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5.xml" ContentType="application/vnd.openxmlformats-officedocument.wordprocessingml.footer+xml"/>
  <Override PartName="/word/header11.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8.xml" ContentType="application/vnd.openxmlformats-officedocument.wordprocessingml.footer+xml"/>
  <Override PartName="/word/header1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33514700"/>
    <w:bookmarkEnd w:id="0"/>
    <w:p w14:paraId="17386513" w14:textId="50705520" w:rsidR="00583407" w:rsidRPr="001538B6" w:rsidRDefault="00583407" w:rsidP="00583407">
      <w:pPr>
        <w:rPr>
          <w:rFonts w:ascii="Times New Roman" w:eastAsiaTheme="majorEastAsia" w:hAnsi="Times New Roman" w:cs="Times New Roman"/>
          <w:b/>
          <w:i/>
          <w:iCs/>
          <w:color w:val="AD84C6" w:themeColor="accent1"/>
          <w:szCs w:val="24"/>
        </w:rPr>
      </w:pPr>
      <w:r w:rsidRPr="001538B6">
        <w:rPr>
          <w:rFonts w:ascii="Times New Roman" w:hAnsi="Times New Roman" w:cs="Times New Roman"/>
          <w:noProof/>
          <w:lang w:eastAsia="lt-LT"/>
        </w:rPr>
        <mc:AlternateContent>
          <mc:Choice Requires="wpg">
            <w:drawing>
              <wp:anchor distT="0" distB="0" distL="114300" distR="114300" simplePos="0" relativeHeight="251658241" behindDoc="0" locked="0" layoutInCell="1" allowOverlap="1" wp14:anchorId="15F5DD0A" wp14:editId="05A68B9A">
                <wp:simplePos x="0" y="0"/>
                <wp:positionH relativeFrom="column">
                  <wp:posOffset>-859155</wp:posOffset>
                </wp:positionH>
                <wp:positionV relativeFrom="paragraph">
                  <wp:posOffset>-900603</wp:posOffset>
                </wp:positionV>
                <wp:extent cx="7123430" cy="1294130"/>
                <wp:effectExtent l="1905" t="5715" r="8890" b="5080"/>
                <wp:wrapNone/>
                <wp:docPr id="6"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23430" cy="1294130"/>
                          <a:chOff x="0" y="0"/>
                          <a:chExt cx="71231" cy="12939"/>
                        </a:xfrm>
                      </wpg:grpSpPr>
                      <wpg:grpSp>
                        <wpg:cNvPr id="9" name="Group 32"/>
                        <wpg:cNvGrpSpPr>
                          <a:grpSpLocks/>
                        </wpg:cNvGrpSpPr>
                        <wpg:grpSpPr bwMode="auto">
                          <a:xfrm>
                            <a:off x="86" y="0"/>
                            <a:ext cx="71145" cy="12915"/>
                            <a:chOff x="0" y="0"/>
                            <a:chExt cx="73152" cy="12161"/>
                          </a:xfrm>
                        </wpg:grpSpPr>
                        <wps:wsp>
                          <wps:cNvPr id="10" name="Rectangle 51"/>
                          <wps:cNvSpPr>
                            <a:spLocks/>
                          </wps:cNvSpPr>
                          <wps:spPr bwMode="auto">
                            <a:xfrm>
                              <a:off x="0" y="0"/>
                              <a:ext cx="73152" cy="11303"/>
                            </a:xfrm>
                            <a:custGeom>
                              <a:avLst/>
                              <a:gdLst>
                                <a:gd name="T0" fmla="*/ 0 w 7312660"/>
                                <a:gd name="T1" fmla="*/ 0 h 1129665"/>
                                <a:gd name="T2" fmla="*/ 73177 w 7312660"/>
                                <a:gd name="T3" fmla="*/ 0 h 1129665"/>
                                <a:gd name="T4" fmla="*/ 73177 w 7312660"/>
                                <a:gd name="T5" fmla="*/ 11310 h 1129665"/>
                                <a:gd name="T6" fmla="*/ 36220 w 7312660"/>
                                <a:gd name="T7" fmla="*/ 7343 h 1129665"/>
                                <a:gd name="T8" fmla="*/ 0 w 7312660"/>
                                <a:gd name="T9" fmla="*/ 10929 h 1129665"/>
                                <a:gd name="T10" fmla="*/ 0 w 7312660"/>
                                <a:gd name="T11" fmla="*/ 0 h 112966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312660" h="1129665">
                                  <a:moveTo>
                                    <a:pt x="0" y="0"/>
                                  </a:moveTo>
                                  <a:lnTo>
                                    <a:pt x="7312660" y="0"/>
                                  </a:lnTo>
                                  <a:lnTo>
                                    <a:pt x="7312660" y="1129665"/>
                                  </a:lnTo>
                                  <a:lnTo>
                                    <a:pt x="3619500" y="733425"/>
                                  </a:lnTo>
                                  <a:lnTo>
                                    <a:pt x="0" y="1091565"/>
                                  </a:lnTo>
                                  <a:lnTo>
                                    <a:pt x="0" y="0"/>
                                  </a:lnTo>
                                  <a:close/>
                                </a:path>
                              </a:pathLst>
                            </a:custGeom>
                            <a:solidFill>
                              <a:schemeClr val="accent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1" name="Rectangle 49"/>
                          <wps:cNvSpPr>
                            <a:spLocks noChangeArrowheads="1"/>
                          </wps:cNvSpPr>
                          <wps:spPr bwMode="auto">
                            <a:xfrm>
                              <a:off x="0" y="0"/>
                              <a:ext cx="73152" cy="12161"/>
                            </a:xfrm>
                            <a:prstGeom prst="rect">
                              <a:avLst/>
                            </a:prstGeom>
                            <a:blipFill dpi="0" rotWithShape="1">
                              <a:blip r:embed="rId8"/>
                              <a:srcRect/>
                              <a:stretch>
                                <a:fillRect/>
                              </a:stretch>
                            </a:blip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2" name="Isosceles Triangle 60"/>
                        <wps:cNvSpPr>
                          <a:spLocks noChangeArrowheads="1"/>
                        </wps:cNvSpPr>
                        <wps:spPr bwMode="auto">
                          <a:xfrm>
                            <a:off x="0" y="4658"/>
                            <a:ext cx="71231" cy="8281"/>
                          </a:xfrm>
                          <a:prstGeom prst="triangle">
                            <a:avLst>
                              <a:gd name="adj" fmla="val 50000"/>
                            </a:avLst>
                          </a:prstGeom>
                          <a:solidFill>
                            <a:schemeClr val="lt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62F3B7" id="Group 31" o:spid="_x0000_s1026" style="position:absolute;margin-left:-67.65pt;margin-top:-70.9pt;width:560.9pt;height:101.9pt;z-index:251658241" coordsize="71231,129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">
                <v:group id="Group 32" o:spid="_x0000_s1027" style="position:absolute;left:86;width:71145;height:12915" coordsize="73152,12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Rectangle 51" o:spid="_x0000_s1028"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" path="m,l7312660,r,1129665l3619500,733425,,1091565,,xe" fillcolor="#ad84c6 [3204]" stroked="f" strokeweight="1pt">
                    <v:stroke joinstyle="miter"/>
                    <v:path arrowok="t" o:connecttype="custom" o:connectlocs="0,0;732,0;732,113;362,73;0,109;0,0" o:connectangles="0,0,0,0,0,0"/>
                  </v:shape>
                  <v:rect id="Rectangle 49" o:spid="_x0000_s1029"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" stroked="f" strokeweight="1pt">
                    <v:fill r:id="rId9" o:title="" recolor="t" rotate="t" type="frame"/>
                  </v:rect>
                </v:group>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60" o:spid="_x0000_s1030" type="#_x0000_t5" style="position:absolute;top:4658;width:71231;height:82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" fillcolor="white [3201]" stroked="f" strokeweight="1pt"/>
              </v:group>
            </w:pict>
          </mc:Fallback>
        </mc:AlternateContent>
      </w:r>
    </w:p>
    <w:sdt>
      <w:sdtPr>
        <w:rPr>
          <w:rFonts w:ascii="Times New Roman" w:eastAsiaTheme="majorEastAsia" w:hAnsi="Times New Roman" w:cs="Times New Roman"/>
          <w:b/>
          <w:color w:val="AD84C6" w:themeColor="accent1"/>
          <w:szCs w:val="24"/>
        </w:rPr>
        <w:id w:val="-2102095071"/>
        <w:docPartObj>
          <w:docPartGallery w:val="Cover Pages"/>
          <w:docPartUnique/>
        </w:docPartObj>
      </w:sdtPr>
      <w:sdtEndPr>
        <w:rPr>
          <w:rFonts w:eastAsiaTheme="minorHAnsi"/>
          <w:b w:val="0"/>
          <w:bCs/>
          <w:color w:val="auto"/>
          <w:szCs w:val="22"/>
        </w:rPr>
      </w:sdtEndPr>
      <w:sdtContent>
        <w:p w14:paraId="51C35290" w14:textId="28EC95B7" w:rsidR="00995450" w:rsidRPr="001538B6" w:rsidRDefault="00B14C8A" w:rsidP="00583407">
          <w:pPr>
            <w:rPr>
              <w:rFonts w:ascii="Times New Roman" w:eastAsiaTheme="majorEastAsia" w:hAnsi="Times New Roman" w:cs="Times New Roman"/>
              <w:b/>
              <w:color w:val="AD84C6" w:themeColor="accent1"/>
              <w:szCs w:val="24"/>
            </w:rPr>
          </w:pPr>
          <w:r w:rsidRPr="001538B6">
            <w:rPr>
              <w:rFonts w:ascii="Times New Roman" w:hAnsi="Times New Roman" w:cs="Times New Roman"/>
              <w:noProof/>
              <w:lang w:eastAsia="lt-LT"/>
            </w:rPr>
            <mc:AlternateContent>
              <mc:Choice Requires="wps">
                <w:drawing>
                  <wp:anchor distT="0" distB="0" distL="114300" distR="114300" simplePos="0" relativeHeight="251658245" behindDoc="0" locked="0" layoutInCell="1" allowOverlap="1" wp14:anchorId="415B5B91" wp14:editId="2DBD77CA">
                    <wp:simplePos x="0" y="0"/>
                    <wp:positionH relativeFrom="page">
                      <wp:posOffset>651510</wp:posOffset>
                    </wp:positionH>
                    <wp:positionV relativeFrom="page">
                      <wp:posOffset>1798955</wp:posOffset>
                    </wp:positionV>
                    <wp:extent cx="6881495" cy="874395"/>
                    <wp:effectExtent l="0" t="0" r="0" b="1905"/>
                    <wp:wrapSquare wrapText="bothSides"/>
                    <wp:docPr id="153" name="Text Box 153"/>
                    <wp:cNvGraphicFramePr/>
                    <a:graphic xmlns:a="http://schemas.openxmlformats.org/drawingml/2006/main">
                      <a:graphicData uri="http://schemas.microsoft.com/office/word/2010/wordprocessingShape">
                        <wps:wsp>
                          <wps:cNvSpPr txBox="1"/>
                          <wps:spPr>
                            <a:xfrm>
                              <a:off x="0" y="0"/>
                              <a:ext cx="6881495" cy="874395"/>
                            </a:xfrm>
                            <a:prstGeom prst="rect">
                              <a:avLst/>
                            </a:prstGeom>
                            <a:noFill/>
                            <a:ln w="6350">
                              <a:noFill/>
                            </a:ln>
                            <a:effectLst/>
                          </wps:spPr>
                          <wps:txbx>
                            <w:txbxContent>
                              <w:p w14:paraId="1387ACE8" w14:textId="47DDBA82" w:rsidR="00CE7ED5" w:rsidRDefault="00D74013" w:rsidP="00D74013">
                                <w:pPr>
                                  <w:pStyle w:val="Betarp"/>
                                  <w:ind w:right="3488"/>
                                  <w:rPr>
                                    <w:color w:val="AD84C6" w:themeColor="accent1"/>
                                    <w:sz w:val="28"/>
                                    <w:szCs w:val="28"/>
                                    <w:lang w:val="lt-LT"/>
                                  </w:rPr>
                                </w:pPr>
                                <w:r>
                                  <w:rPr>
                                    <w:color w:val="AD84C6" w:themeColor="accent1"/>
                                    <w:sz w:val="28"/>
                                    <w:szCs w:val="28"/>
                                    <w:lang w:val="lt-LT"/>
                                  </w:rPr>
                                  <w:t xml:space="preserve">                                      </w:t>
                                </w:r>
                                <w:r w:rsidR="00795479" w:rsidRPr="00995450">
                                  <w:rPr>
                                    <w:color w:val="AD84C6" w:themeColor="accent1"/>
                                    <w:sz w:val="28"/>
                                    <w:szCs w:val="28"/>
                                    <w:lang w:val="lt-LT"/>
                                  </w:rPr>
                                  <w:t>PATVIRTINTA</w:t>
                                </w:r>
                              </w:p>
                              <w:p w14:paraId="554EC6F2" w14:textId="08AA6B5A" w:rsidR="00795479" w:rsidRPr="00995450" w:rsidRDefault="00D74013" w:rsidP="00D74013">
                                <w:pPr>
                                  <w:pStyle w:val="Betarp"/>
                                  <w:ind w:left="-142" w:right="653"/>
                                  <w:rPr>
                                    <w:color w:val="AD84C6" w:themeColor="accent1"/>
                                    <w:sz w:val="28"/>
                                    <w:szCs w:val="28"/>
                                    <w:lang w:val="lt-LT"/>
                                  </w:rPr>
                                </w:pPr>
                                <w:r>
                                  <w:rPr>
                                    <w:color w:val="AD84C6" w:themeColor="accent1"/>
                                    <w:sz w:val="28"/>
                                    <w:szCs w:val="28"/>
                                    <w:lang w:val="lt-LT"/>
                                  </w:rPr>
                                  <w:t xml:space="preserve">                                        </w:t>
                                </w:r>
                                <w:r w:rsidR="00795479" w:rsidRPr="00995450">
                                  <w:rPr>
                                    <w:color w:val="AD84C6" w:themeColor="accent1"/>
                                    <w:sz w:val="28"/>
                                    <w:szCs w:val="28"/>
                                    <w:lang w:val="lt-LT"/>
                                  </w:rPr>
                                  <w:t>Klaipėdos rajono savivaldybės tarybos</w:t>
                                </w:r>
                              </w:p>
                              <w:p w14:paraId="4A33168B" w14:textId="55244A34" w:rsidR="00795479" w:rsidRPr="00995450" w:rsidRDefault="00795479" w:rsidP="00B14C8A">
                                <w:pPr>
                                  <w:pStyle w:val="Betarp"/>
                                  <w:jc w:val="center"/>
                                  <w:rPr>
                                    <w:color w:val="595959" w:themeColor="text1" w:themeTint="A6"/>
                                    <w:sz w:val="20"/>
                                    <w:szCs w:val="20"/>
                                    <w:lang w:val="lt-LT"/>
                                  </w:rPr>
                                </w:pPr>
                                <w:r>
                                  <w:rPr>
                                    <w:color w:val="AD84C6" w:themeColor="accent1"/>
                                    <w:sz w:val="28"/>
                                    <w:szCs w:val="28"/>
                                    <w:lang w:val="lt-LT"/>
                                  </w:rPr>
                                  <w:t xml:space="preserve">                                    </w:t>
                                </w:r>
                                <w:r w:rsidR="00D74013">
                                  <w:rPr>
                                    <w:color w:val="AD84C6" w:themeColor="accent1"/>
                                    <w:sz w:val="28"/>
                                    <w:szCs w:val="28"/>
                                    <w:lang w:val="lt-LT"/>
                                  </w:rPr>
                                  <w:t xml:space="preserve"> </w:t>
                                </w:r>
                                <w:r w:rsidRPr="00995450">
                                  <w:rPr>
                                    <w:color w:val="AD84C6" w:themeColor="accent1"/>
                                    <w:sz w:val="28"/>
                                    <w:szCs w:val="28"/>
                                    <w:lang w:val="lt-LT"/>
                                  </w:rPr>
                                  <w:t>202</w:t>
                                </w:r>
                                <w:r w:rsidR="009A7DC0">
                                  <w:rPr>
                                    <w:color w:val="AD84C6" w:themeColor="accent1"/>
                                    <w:sz w:val="28"/>
                                    <w:szCs w:val="28"/>
                                    <w:lang w:val="lt-LT"/>
                                  </w:rPr>
                                  <w:t>1</w:t>
                                </w:r>
                                <w:r w:rsidRPr="00995450">
                                  <w:rPr>
                                    <w:color w:val="AD84C6" w:themeColor="accent1"/>
                                    <w:sz w:val="28"/>
                                    <w:szCs w:val="28"/>
                                    <w:lang w:val="lt-LT"/>
                                  </w:rPr>
                                  <w:t xml:space="preserve"> m. </w:t>
                                </w:r>
                                <w:r w:rsidR="00CE7ED5">
                                  <w:rPr>
                                    <w:color w:val="AD84C6" w:themeColor="accent1"/>
                                    <w:sz w:val="28"/>
                                    <w:szCs w:val="28"/>
                                    <w:lang w:val="lt-LT"/>
                                  </w:rPr>
                                  <w:t>gegužės 27</w:t>
                                </w:r>
                                <w:r w:rsidRPr="00995450">
                                  <w:rPr>
                                    <w:color w:val="AD84C6" w:themeColor="accent1"/>
                                    <w:sz w:val="28"/>
                                    <w:szCs w:val="28"/>
                                    <w:lang w:val="lt-LT"/>
                                  </w:rPr>
                                  <w:t xml:space="preserve"> d. sprendimu Nr.</w:t>
                                </w:r>
                                <w:r w:rsidR="00D74013">
                                  <w:rPr>
                                    <w:color w:val="AD84C6" w:themeColor="accent1"/>
                                    <w:sz w:val="28"/>
                                    <w:szCs w:val="28"/>
                                    <w:lang w:val="lt-LT"/>
                                  </w:rPr>
                                  <w:t xml:space="preserve"> </w:t>
                                </w:r>
                                <w:r w:rsidR="00CE7ED5">
                                  <w:rPr>
                                    <w:color w:val="AD84C6" w:themeColor="accent1"/>
                                    <w:sz w:val="28"/>
                                    <w:szCs w:val="28"/>
                                    <w:lang w:val="lt-LT"/>
                                  </w:rPr>
                                  <w:t>T11-</w:t>
                                </w:r>
                                <w:r w:rsidR="00D74013">
                                  <w:rPr>
                                    <w:color w:val="AD84C6" w:themeColor="accent1"/>
                                    <w:sz w:val="28"/>
                                    <w:szCs w:val="28"/>
                                    <w:lang w:val="lt-LT"/>
                                  </w:rPr>
                                  <w:t>168</w:t>
                                </w:r>
                              </w:p>
                            </w:txbxContent>
                          </wps:txbx>
                          <wps:bodyPr rot="0" spcFirstLastPara="0" vertOverflow="overflow" horzOverflow="overflow" vert="horz" wrap="square" lIns="1600200" tIns="0" rIns="685800" bIns="0" numCol="1" spcCol="0" rtlCol="0" fromWordArt="0" anchor="t" anchorCtr="0" forceAA="0" compatLnSpc="1">
                            <a:prstTxWarp prst="textNoShape">
                              <a:avLst/>
                            </a:prstTxWarp>
                            <a:spAutoFit/>
                          </wps:bodyPr>
                        </wps:wsp>
                      </a:graphicData>
                    </a:graphic>
                    <wp14:sizeRelH relativeFrom="page">
                      <wp14:pctWidth>94100</wp14:pctWidth>
                    </wp14:sizeRelH>
                    <wp14:sizeRelV relativeFrom="page">
                      <wp14:pctHeight>10000</wp14:pctHeight>
                    </wp14:sizeRelV>
                  </wp:anchor>
                </w:drawing>
              </mc:Choice>
              <mc:Fallback>
                <w:pict>
                  <v:shapetype w14:anchorId="415B5B91" id="_x0000_t202" coordsize="21600,21600" o:spt="202" path="m,l,21600r21600,l21600,xe">
                    <v:stroke joinstyle="miter"/>
                    <v:path gradientshapeok="t" o:connecttype="rect"/>
                  </v:shapetype>
                  <v:shape id="Text Box 153" o:spid="_x0000_s1026" type="#_x0000_t202" style="position:absolute;left:0;text-align:left;margin-left:51.3pt;margin-top:141.65pt;width:541.85pt;height:68.85pt;z-index:251658245;visibility:visible;mso-wrap-style:square;mso-width-percent:941;mso-height-percent:100;mso-wrap-distance-left:9pt;mso-wrap-distance-top:0;mso-wrap-distance-right:9pt;mso-wrap-distance-bottom:0;mso-position-horizontal:absolute;mso-position-horizontal-relative:page;mso-position-vertical:absolute;mso-position-vertical-relative:page;mso-width-percent:941;mso-height-percent:10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" filled="f" stroked="f" strokeweight=".5pt">
                    <v:textbox style="mso-fit-shape-to-text:t" inset="126pt,0,54pt,0">
                      <w:txbxContent>
                        <w:p w14:paraId="1387ACE8" w14:textId="47DDBA82" w:rsidR="00CE7ED5" w:rsidRDefault="00D74013" w:rsidP="00D74013">
                          <w:pPr>
                            <w:pStyle w:val="Betarp"/>
                            <w:ind w:right="3488"/>
                            <w:rPr>
                              <w:color w:val="AD84C6" w:themeColor="accent1"/>
                              <w:sz w:val="28"/>
                              <w:szCs w:val="28"/>
                              <w:lang w:val="lt-LT"/>
                            </w:rPr>
                          </w:pPr>
                          <w:r>
                            <w:rPr>
                              <w:color w:val="AD84C6" w:themeColor="accent1"/>
                              <w:sz w:val="28"/>
                              <w:szCs w:val="28"/>
                              <w:lang w:val="lt-LT"/>
                            </w:rPr>
                            <w:t xml:space="preserve">                                      </w:t>
                          </w:r>
                          <w:r w:rsidR="00795479" w:rsidRPr="00995450">
                            <w:rPr>
                              <w:color w:val="AD84C6" w:themeColor="accent1"/>
                              <w:sz w:val="28"/>
                              <w:szCs w:val="28"/>
                              <w:lang w:val="lt-LT"/>
                            </w:rPr>
                            <w:t>PATVIRTINTA</w:t>
                          </w:r>
                        </w:p>
                        <w:p w14:paraId="554EC6F2" w14:textId="08AA6B5A" w:rsidR="00795479" w:rsidRPr="00995450" w:rsidRDefault="00D74013" w:rsidP="00D74013">
                          <w:pPr>
                            <w:pStyle w:val="Betarp"/>
                            <w:ind w:left="-142" w:right="653"/>
                            <w:rPr>
                              <w:color w:val="AD84C6" w:themeColor="accent1"/>
                              <w:sz w:val="28"/>
                              <w:szCs w:val="28"/>
                              <w:lang w:val="lt-LT"/>
                            </w:rPr>
                          </w:pPr>
                          <w:r>
                            <w:rPr>
                              <w:color w:val="AD84C6" w:themeColor="accent1"/>
                              <w:sz w:val="28"/>
                              <w:szCs w:val="28"/>
                              <w:lang w:val="lt-LT"/>
                            </w:rPr>
                            <w:t xml:space="preserve">                                        </w:t>
                          </w:r>
                          <w:r w:rsidR="00795479" w:rsidRPr="00995450">
                            <w:rPr>
                              <w:color w:val="AD84C6" w:themeColor="accent1"/>
                              <w:sz w:val="28"/>
                              <w:szCs w:val="28"/>
                              <w:lang w:val="lt-LT"/>
                            </w:rPr>
                            <w:t>Klaipėdos rajono savivaldybės tarybos</w:t>
                          </w:r>
                        </w:p>
                        <w:p w14:paraId="4A33168B" w14:textId="55244A34" w:rsidR="00795479" w:rsidRPr="00995450" w:rsidRDefault="00795479" w:rsidP="00B14C8A">
                          <w:pPr>
                            <w:pStyle w:val="Betarp"/>
                            <w:jc w:val="center"/>
                            <w:rPr>
                              <w:color w:val="595959" w:themeColor="text1" w:themeTint="A6"/>
                              <w:sz w:val="20"/>
                              <w:szCs w:val="20"/>
                              <w:lang w:val="lt-LT"/>
                            </w:rPr>
                          </w:pPr>
                          <w:r>
                            <w:rPr>
                              <w:color w:val="AD84C6" w:themeColor="accent1"/>
                              <w:sz w:val="28"/>
                              <w:szCs w:val="28"/>
                              <w:lang w:val="lt-LT"/>
                            </w:rPr>
                            <w:t xml:space="preserve">                                    </w:t>
                          </w:r>
                          <w:r w:rsidR="00D74013">
                            <w:rPr>
                              <w:color w:val="AD84C6" w:themeColor="accent1"/>
                              <w:sz w:val="28"/>
                              <w:szCs w:val="28"/>
                              <w:lang w:val="lt-LT"/>
                            </w:rPr>
                            <w:t xml:space="preserve"> </w:t>
                          </w:r>
                          <w:r w:rsidRPr="00995450">
                            <w:rPr>
                              <w:color w:val="AD84C6" w:themeColor="accent1"/>
                              <w:sz w:val="28"/>
                              <w:szCs w:val="28"/>
                              <w:lang w:val="lt-LT"/>
                            </w:rPr>
                            <w:t>202</w:t>
                          </w:r>
                          <w:r w:rsidR="009A7DC0">
                            <w:rPr>
                              <w:color w:val="AD84C6" w:themeColor="accent1"/>
                              <w:sz w:val="28"/>
                              <w:szCs w:val="28"/>
                              <w:lang w:val="lt-LT"/>
                            </w:rPr>
                            <w:t>1</w:t>
                          </w:r>
                          <w:r w:rsidRPr="00995450">
                            <w:rPr>
                              <w:color w:val="AD84C6" w:themeColor="accent1"/>
                              <w:sz w:val="28"/>
                              <w:szCs w:val="28"/>
                              <w:lang w:val="lt-LT"/>
                            </w:rPr>
                            <w:t xml:space="preserve"> m. </w:t>
                          </w:r>
                          <w:r w:rsidR="00CE7ED5">
                            <w:rPr>
                              <w:color w:val="AD84C6" w:themeColor="accent1"/>
                              <w:sz w:val="28"/>
                              <w:szCs w:val="28"/>
                              <w:lang w:val="lt-LT"/>
                            </w:rPr>
                            <w:t>gegužės 27</w:t>
                          </w:r>
                          <w:r w:rsidRPr="00995450">
                            <w:rPr>
                              <w:color w:val="AD84C6" w:themeColor="accent1"/>
                              <w:sz w:val="28"/>
                              <w:szCs w:val="28"/>
                              <w:lang w:val="lt-LT"/>
                            </w:rPr>
                            <w:t xml:space="preserve"> d. sprendimu Nr.</w:t>
                          </w:r>
                          <w:r w:rsidR="00D74013">
                            <w:rPr>
                              <w:color w:val="AD84C6" w:themeColor="accent1"/>
                              <w:sz w:val="28"/>
                              <w:szCs w:val="28"/>
                              <w:lang w:val="lt-LT"/>
                            </w:rPr>
                            <w:t xml:space="preserve"> </w:t>
                          </w:r>
                          <w:r w:rsidR="00CE7ED5">
                            <w:rPr>
                              <w:color w:val="AD84C6" w:themeColor="accent1"/>
                              <w:sz w:val="28"/>
                              <w:szCs w:val="28"/>
                              <w:lang w:val="lt-LT"/>
                            </w:rPr>
                            <w:t>T11-</w:t>
                          </w:r>
                          <w:r w:rsidR="00D74013">
                            <w:rPr>
                              <w:color w:val="AD84C6" w:themeColor="accent1"/>
                              <w:sz w:val="28"/>
                              <w:szCs w:val="28"/>
                              <w:lang w:val="lt-LT"/>
                            </w:rPr>
                            <w:t>168</w:t>
                          </w:r>
                        </w:p>
                      </w:txbxContent>
                    </v:textbox>
                    <w10:wrap type="square" anchorx="page" anchory="page"/>
                  </v:shape>
                </w:pict>
              </mc:Fallback>
            </mc:AlternateContent>
          </w:r>
        </w:p>
        <w:tbl>
          <w:tblPr>
            <w:tblpPr w:leftFromText="180" w:rightFromText="180" w:vertAnchor="text" w:horzAnchor="margin" w:tblpXSpec="center" w:tblpY="2508"/>
            <w:tblW w:w="10566" w:type="dxa"/>
            <w:tblLook w:val="04A0" w:firstRow="1" w:lastRow="0" w:firstColumn="1" w:lastColumn="0" w:noHBand="0" w:noVBand="1"/>
          </w:tblPr>
          <w:tblGrid>
            <w:gridCol w:w="10566"/>
          </w:tblGrid>
          <w:tr w:rsidR="00C9340B" w:rsidRPr="001538B6" w14:paraId="3300BB29" w14:textId="77777777" w:rsidTr="00D74013">
            <w:tc>
              <w:tcPr>
                <w:tcW w:w="10566" w:type="dxa"/>
              </w:tcPr>
              <w:p w14:paraId="4D433B99" w14:textId="16B165B7" w:rsidR="00C9340B" w:rsidRPr="001538B6" w:rsidRDefault="00C910AF" w:rsidP="00C910AF">
                <w:pPr>
                  <w:tabs>
                    <w:tab w:val="left" w:pos="3855"/>
                  </w:tabs>
                  <w:rPr>
                    <w:rFonts w:ascii="Times New Roman" w:hAnsi="Times New Roman" w:cs="Times New Roman"/>
                    <w:color w:val="7030A0"/>
                    <w:sz w:val="48"/>
                    <w:szCs w:val="48"/>
                  </w:rPr>
                </w:pPr>
                <w:r w:rsidRPr="001538B6">
                  <w:rPr>
                    <w:rFonts w:ascii="Times New Roman" w:hAnsi="Times New Roman" w:cs="Times New Roman"/>
                    <w:color w:val="7030A0"/>
                    <w:sz w:val="48"/>
                    <w:szCs w:val="48"/>
                  </w:rPr>
                  <w:tab/>
                </w:r>
              </w:p>
              <w:p w14:paraId="27523BE5" w14:textId="77777777" w:rsidR="00C9340B" w:rsidRPr="001538B6" w:rsidRDefault="00C9340B" w:rsidP="00633663">
                <w:pPr>
                  <w:jc w:val="right"/>
                  <w:rPr>
                    <w:rFonts w:ascii="Times New Roman" w:hAnsi="Times New Roman" w:cs="Times New Roman"/>
                    <w:color w:val="7030A0"/>
                    <w:sz w:val="48"/>
                    <w:szCs w:val="48"/>
                  </w:rPr>
                </w:pPr>
              </w:p>
              <w:p w14:paraId="6473194F" w14:textId="7E68D6B8" w:rsidR="00442A06" w:rsidRPr="001538B6" w:rsidRDefault="00B14C8A" w:rsidP="00D74013">
                <w:pPr>
                  <w:jc w:val="center"/>
                  <w:rPr>
                    <w:rFonts w:ascii="Times New Roman" w:hAnsi="Times New Roman" w:cs="Times New Roman"/>
                    <w:b/>
                    <w:color w:val="AD84C6" w:themeColor="accent1"/>
                    <w:sz w:val="56"/>
                    <w:szCs w:val="56"/>
                  </w:rPr>
                </w:pPr>
                <w:r w:rsidRPr="001538B6">
                  <w:rPr>
                    <w:rFonts w:ascii="Times New Roman" w:hAnsi="Times New Roman" w:cs="Times New Roman"/>
                    <w:b/>
                    <w:color w:val="AD84C6" w:themeColor="accent1"/>
                    <w:sz w:val="56"/>
                    <w:szCs w:val="56"/>
                  </w:rPr>
                  <w:t>KLAIPĖDOS RAJONO SAVIVALDYBĖS KULTŪROS STRATEGIJA</w:t>
                </w:r>
              </w:p>
              <w:p w14:paraId="103735B1" w14:textId="2CD5A21B" w:rsidR="00AC0959" w:rsidRPr="001538B6" w:rsidRDefault="00B14C8A" w:rsidP="00D74013">
                <w:pPr>
                  <w:jc w:val="center"/>
                  <w:rPr>
                    <w:rFonts w:ascii="Times New Roman" w:hAnsi="Times New Roman" w:cs="Times New Roman"/>
                    <w:b/>
                    <w:color w:val="AD84C6" w:themeColor="accent1"/>
                    <w:sz w:val="56"/>
                    <w:szCs w:val="56"/>
                  </w:rPr>
                </w:pPr>
                <w:r w:rsidRPr="001538B6">
                  <w:rPr>
                    <w:rFonts w:ascii="Times New Roman" w:hAnsi="Times New Roman" w:cs="Times New Roman"/>
                    <w:b/>
                    <w:color w:val="AD84C6" w:themeColor="accent1"/>
                    <w:sz w:val="56"/>
                    <w:szCs w:val="56"/>
                  </w:rPr>
                  <w:t>IKI 2030</w:t>
                </w:r>
                <w:r w:rsidR="00442A06" w:rsidRPr="001538B6">
                  <w:rPr>
                    <w:rFonts w:ascii="Times New Roman" w:hAnsi="Times New Roman" w:cs="Times New Roman"/>
                    <w:b/>
                    <w:color w:val="AD84C6" w:themeColor="accent1"/>
                    <w:sz w:val="56"/>
                    <w:szCs w:val="56"/>
                  </w:rPr>
                  <w:t xml:space="preserve"> </w:t>
                </w:r>
                <w:r w:rsidRPr="001538B6">
                  <w:rPr>
                    <w:rFonts w:ascii="Times New Roman" w:hAnsi="Times New Roman" w:cs="Times New Roman"/>
                    <w:b/>
                    <w:color w:val="AD84C6" w:themeColor="accent1"/>
                    <w:sz w:val="56"/>
                    <w:szCs w:val="56"/>
                  </w:rPr>
                  <w:t>M</w:t>
                </w:r>
                <w:r w:rsidR="00442A06" w:rsidRPr="001538B6">
                  <w:rPr>
                    <w:rFonts w:ascii="Times New Roman" w:hAnsi="Times New Roman" w:cs="Times New Roman"/>
                    <w:b/>
                    <w:color w:val="AD84C6" w:themeColor="accent1"/>
                    <w:sz w:val="56"/>
                    <w:szCs w:val="56"/>
                  </w:rPr>
                  <w:t>.</w:t>
                </w:r>
              </w:p>
              <w:p w14:paraId="1AB8A1FB" w14:textId="0176C97F" w:rsidR="0067129C" w:rsidRPr="001538B6" w:rsidRDefault="0067129C" w:rsidP="00AC0959">
                <w:pPr>
                  <w:jc w:val="right"/>
                  <w:rPr>
                    <w:rFonts w:ascii="Times New Roman" w:hAnsi="Times New Roman" w:cs="Times New Roman"/>
                    <w:color w:val="7030A0"/>
                    <w:sz w:val="48"/>
                    <w:szCs w:val="48"/>
                  </w:rPr>
                </w:pPr>
              </w:p>
              <w:p w14:paraId="31138A83" w14:textId="77777777" w:rsidR="00AC0959" w:rsidRPr="001538B6" w:rsidRDefault="00AC0959" w:rsidP="00AC0959">
                <w:pPr>
                  <w:jc w:val="right"/>
                  <w:rPr>
                    <w:rFonts w:ascii="Times New Roman" w:hAnsi="Times New Roman" w:cs="Times New Roman"/>
                    <w:color w:val="7030A0"/>
                    <w:sz w:val="56"/>
                    <w:szCs w:val="56"/>
                  </w:rPr>
                </w:pPr>
              </w:p>
              <w:p w14:paraId="55B59ACE" w14:textId="77777777" w:rsidR="00AC0959" w:rsidRPr="001538B6" w:rsidRDefault="00AC0959" w:rsidP="00AC0959">
                <w:pPr>
                  <w:jc w:val="center"/>
                  <w:rPr>
                    <w:rFonts w:ascii="Times New Roman" w:hAnsi="Times New Roman" w:cs="Times New Roman"/>
                    <w:color w:val="7030A0"/>
                    <w:sz w:val="56"/>
                    <w:szCs w:val="56"/>
                  </w:rPr>
                </w:pPr>
              </w:p>
            </w:tc>
          </w:tr>
        </w:tbl>
        <w:p w14:paraId="4C79A279" w14:textId="61712F2E" w:rsidR="00865523" w:rsidRPr="001538B6" w:rsidRDefault="00C144BE" w:rsidP="00583407">
          <w:pPr>
            <w:pStyle w:val="Turinioantrat"/>
            <w:rPr>
              <w:rFonts w:ascii="Times New Roman" w:hAnsi="Times New Roman" w:cs="Times New Roman"/>
            </w:rPr>
            <w:sectPr w:rsidR="00865523" w:rsidRPr="001538B6" w:rsidSect="00BF0C79">
              <w:footerReference w:type="first" r:id="rId10"/>
              <w:type w:val="continuous"/>
              <w:pgSz w:w="11906" w:h="16838"/>
              <w:pgMar w:top="1701" w:right="851" w:bottom="1134" w:left="1701" w:header="567" w:footer="567" w:gutter="0"/>
              <w:cols w:space="567"/>
              <w:titlePg/>
              <w:docGrid w:linePitch="360"/>
            </w:sectPr>
          </w:pPr>
          <w:r w:rsidRPr="001538B6">
            <w:rPr>
              <w:rFonts w:ascii="Times New Roman" w:hAnsi="Times New Roman" w:cs="Times New Roman"/>
              <w:noProof/>
            </w:rPr>
            <mc:AlternateContent>
              <mc:Choice Requires="wps">
                <w:drawing>
                  <wp:anchor distT="0" distB="0" distL="114300" distR="114300" simplePos="0" relativeHeight="251658242" behindDoc="0" locked="0" layoutInCell="1" allowOverlap="1" wp14:anchorId="5CD287E5" wp14:editId="58A93C53">
                    <wp:simplePos x="0" y="0"/>
                    <wp:positionH relativeFrom="margin">
                      <wp:posOffset>4762500</wp:posOffset>
                    </wp:positionH>
                    <wp:positionV relativeFrom="paragraph">
                      <wp:posOffset>10164445</wp:posOffset>
                    </wp:positionV>
                    <wp:extent cx="2438400" cy="439420"/>
                    <wp:effectExtent l="0" t="0" r="0" b="0"/>
                    <wp:wrapNone/>
                    <wp:docPr id="1"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0" cy="439420"/>
                            </a:xfrm>
                            <a:prstGeom prst="rect">
                              <a:avLst/>
                            </a:prstGeom>
                            <a:noFill/>
                            <a:ln w="6350">
                              <a:noFill/>
                            </a:ln>
                          </wps:spPr>
                          <wps:txbx>
                            <w:txbxContent>
                              <w:p w14:paraId="46A6B057" w14:textId="77777777" w:rsidR="00795479" w:rsidRPr="00C355EF" w:rsidRDefault="00795479" w:rsidP="00C10F9A">
                                <w:pPr>
                                  <w:jc w:val="right"/>
                                  <w:rPr>
                                    <w:rFonts w:ascii="Neris Light" w:hAnsi="Neris Light"/>
                                    <w:b/>
                                    <w:bCs/>
                                    <w:color w:val="FF0000"/>
                                    <w:sz w:val="32"/>
                                    <w:szCs w:val="32"/>
                                  </w:rPr>
                                </w:pPr>
                                <w:r w:rsidRPr="00C355EF">
                                  <w:rPr>
                                    <w:rFonts w:ascii="Neris Light" w:hAnsi="Neris Light"/>
                                    <w:b/>
                                    <w:bCs/>
                                    <w:color w:val="FF0000"/>
                                    <w:sz w:val="32"/>
                                    <w:szCs w:val="32"/>
                                  </w:rPr>
                                  <w:t>KLAIPĖDOS RAJ., 2019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D287E5" id="Text Box 42" o:spid="_x0000_s1027" type="#_x0000_t202" style="position:absolute;margin-left:375pt;margin-top:800.35pt;width:192pt;height:34.6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" filled="f" stroked="f" strokeweight=".5pt">
                    <v:textbox>
                      <w:txbxContent>
                        <w:p w14:paraId="46A6B057" w14:textId="77777777" w:rsidR="00795479" w:rsidRPr="00C355EF" w:rsidRDefault="00795479" w:rsidP="00C10F9A">
                          <w:pPr>
                            <w:jc w:val="right"/>
                            <w:rPr>
                              <w:rFonts w:ascii="Neris Light" w:hAnsi="Neris Light"/>
                              <w:b/>
                              <w:bCs/>
                              <w:color w:val="FF0000"/>
                              <w:sz w:val="32"/>
                              <w:szCs w:val="32"/>
                            </w:rPr>
                          </w:pPr>
                          <w:r w:rsidRPr="00C355EF">
                            <w:rPr>
                              <w:rFonts w:ascii="Neris Light" w:hAnsi="Neris Light"/>
                              <w:b/>
                              <w:bCs/>
                              <w:color w:val="FF0000"/>
                              <w:sz w:val="32"/>
                              <w:szCs w:val="32"/>
                            </w:rPr>
                            <w:t>KLAIPĖDOS RAJ., 2019</w:t>
                          </w:r>
                        </w:p>
                      </w:txbxContent>
                    </v:textbox>
                    <w10:wrap anchorx="margin"/>
                  </v:shape>
                </w:pict>
              </mc:Fallback>
            </mc:AlternateContent>
          </w:r>
          <w:r w:rsidRPr="001538B6">
            <w:rPr>
              <w:rFonts w:ascii="Times New Roman" w:hAnsi="Times New Roman" w:cs="Times New Roman"/>
              <w:noProof/>
            </w:rPr>
            <mc:AlternateContent>
              <mc:Choice Requires="wps">
                <w:drawing>
                  <wp:anchor distT="0" distB="0" distL="114300" distR="114300" simplePos="0" relativeHeight="251658243" behindDoc="0" locked="0" layoutInCell="1" allowOverlap="1" wp14:anchorId="4D874D47" wp14:editId="6F7C21FA">
                    <wp:simplePos x="0" y="0"/>
                    <wp:positionH relativeFrom="margin">
                      <wp:posOffset>4762500</wp:posOffset>
                    </wp:positionH>
                    <wp:positionV relativeFrom="paragraph">
                      <wp:posOffset>10164445</wp:posOffset>
                    </wp:positionV>
                    <wp:extent cx="2438400" cy="439420"/>
                    <wp:effectExtent l="0" t="0" r="0" b="0"/>
                    <wp:wrapNone/>
                    <wp:docPr id="42"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0" cy="439420"/>
                            </a:xfrm>
                            <a:prstGeom prst="rect">
                              <a:avLst/>
                            </a:prstGeom>
                            <a:noFill/>
                            <a:ln w="6350">
                              <a:noFill/>
                            </a:ln>
                          </wps:spPr>
                          <wps:txbx>
                            <w:txbxContent>
                              <w:p w14:paraId="26C77264" w14:textId="77777777" w:rsidR="00795479" w:rsidRPr="00C355EF" w:rsidRDefault="00795479" w:rsidP="00C10F9A">
                                <w:pPr>
                                  <w:jc w:val="right"/>
                                  <w:rPr>
                                    <w:rFonts w:ascii="Neris Light" w:hAnsi="Neris Light"/>
                                    <w:b/>
                                    <w:bCs/>
                                    <w:color w:val="FF0000"/>
                                    <w:sz w:val="32"/>
                                    <w:szCs w:val="32"/>
                                  </w:rPr>
                                </w:pPr>
                                <w:r w:rsidRPr="00C355EF">
                                  <w:rPr>
                                    <w:rFonts w:ascii="Neris Light" w:hAnsi="Neris Light"/>
                                    <w:b/>
                                    <w:bCs/>
                                    <w:color w:val="FF0000"/>
                                    <w:sz w:val="32"/>
                                    <w:szCs w:val="32"/>
                                  </w:rPr>
                                  <w:t>KLAIPĖDOS RAJ., 2019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874D47" id="_x0000_s1028" type="#_x0000_t202" style="position:absolute;margin-left:375pt;margin-top:800.35pt;width:192pt;height:34.6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" filled="f" stroked="f" strokeweight=".5pt">
                    <v:textbox>
                      <w:txbxContent>
                        <w:p w14:paraId="26C77264" w14:textId="77777777" w:rsidR="00795479" w:rsidRPr="00C355EF" w:rsidRDefault="00795479" w:rsidP="00C10F9A">
                          <w:pPr>
                            <w:jc w:val="right"/>
                            <w:rPr>
                              <w:rFonts w:ascii="Neris Light" w:hAnsi="Neris Light"/>
                              <w:b/>
                              <w:bCs/>
                              <w:color w:val="FF0000"/>
                              <w:sz w:val="32"/>
                              <w:szCs w:val="32"/>
                            </w:rPr>
                          </w:pPr>
                          <w:r w:rsidRPr="00C355EF">
                            <w:rPr>
                              <w:rFonts w:ascii="Neris Light" w:hAnsi="Neris Light"/>
                              <w:b/>
                              <w:bCs/>
                              <w:color w:val="FF0000"/>
                              <w:sz w:val="32"/>
                              <w:szCs w:val="32"/>
                            </w:rPr>
                            <w:t>KLAIPĖDOS RAJ., 2019</w:t>
                          </w:r>
                        </w:p>
                      </w:txbxContent>
                    </v:textbox>
                    <w10:wrap anchorx="margin"/>
                  </v:shape>
                </w:pict>
              </mc:Fallback>
            </mc:AlternateContent>
          </w:r>
        </w:p>
        <w:p w14:paraId="519792EB" w14:textId="77777777" w:rsidR="00583407" w:rsidRPr="001538B6" w:rsidRDefault="00583407">
          <w:pPr>
            <w:spacing w:before="0" w:after="160" w:line="259" w:lineRule="auto"/>
            <w:jc w:val="left"/>
            <w:rPr>
              <w:rFonts w:ascii="Times New Roman" w:eastAsiaTheme="majorEastAsia" w:hAnsi="Times New Roman" w:cs="Times New Roman"/>
              <w:b/>
              <w:caps/>
              <w:color w:val="AD84C6" w:themeColor="accent1"/>
              <w:sz w:val="32"/>
              <w:szCs w:val="32"/>
            </w:rPr>
          </w:pPr>
          <w:r w:rsidRPr="001538B6">
            <w:rPr>
              <w:rFonts w:ascii="Times New Roman" w:hAnsi="Times New Roman" w:cs="Times New Roman"/>
              <w:noProof/>
              <w:lang w:eastAsia="lt-LT"/>
            </w:rPr>
            <w:drawing>
              <wp:anchor distT="0" distB="0" distL="114300" distR="114300" simplePos="0" relativeHeight="251658240" behindDoc="1" locked="0" layoutInCell="1" allowOverlap="1" wp14:anchorId="13B452BB" wp14:editId="75C2BDA8">
                <wp:simplePos x="0" y="0"/>
                <wp:positionH relativeFrom="margin">
                  <wp:posOffset>-655955</wp:posOffset>
                </wp:positionH>
                <wp:positionV relativeFrom="paragraph">
                  <wp:posOffset>7305040</wp:posOffset>
                </wp:positionV>
                <wp:extent cx="6985336" cy="1101681"/>
                <wp:effectExtent l="0" t="0" r="0" b="3810"/>
                <wp:wrapNone/>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pic:cNvPicPr>
                          <a:picLocks noChangeAspect="1"/>
                        </pic:cNvPicPr>
                      </pic:nvPicPr>
                      <pic:blipFill>
                        <a:blip r:embed="rId11" cstate="print">
                          <a:alphaModFix/>
                          <a:extLst>
                            <a:ext uri="{28A0092B-C50C-407E-A947-70E740481C1C}">
                              <a14:useLocalDpi xmlns:a14="http://schemas.microsoft.com/office/drawing/2010/main" val="0"/>
                            </a:ext>
                          </a:extLst>
                        </a:blip>
                        <a:stretch>
                          <a:fillRect/>
                        </a:stretch>
                      </pic:blipFill>
                      <pic:spPr>
                        <a:xfrm>
                          <a:off x="0" y="0"/>
                          <a:ext cx="6985336" cy="1101681"/>
                        </a:xfrm>
                        <a:prstGeom prst="rect">
                          <a:avLst/>
                        </a:prstGeom>
                      </pic:spPr>
                    </pic:pic>
                  </a:graphicData>
                </a:graphic>
                <wp14:sizeRelH relativeFrom="margin">
                  <wp14:pctWidth>0</wp14:pctWidth>
                </wp14:sizeRelH>
                <wp14:sizeRelV relativeFrom="margin">
                  <wp14:pctHeight>0</wp14:pctHeight>
                </wp14:sizeRelV>
              </wp:anchor>
            </w:drawing>
          </w:r>
          <w:r w:rsidRPr="001538B6">
            <w:rPr>
              <w:rFonts w:ascii="Times New Roman" w:hAnsi="Times New Roman" w:cs="Times New Roman"/>
              <w:noProof/>
              <w:lang w:eastAsia="lt-LT"/>
            </w:rPr>
            <mc:AlternateContent>
              <mc:Choice Requires="wps">
                <w:drawing>
                  <wp:anchor distT="45720" distB="45720" distL="114300" distR="114300" simplePos="0" relativeHeight="251658244" behindDoc="0" locked="0" layoutInCell="1" allowOverlap="1" wp14:anchorId="325AB4B0" wp14:editId="450285F6">
                    <wp:simplePos x="0" y="0"/>
                    <wp:positionH relativeFrom="column">
                      <wp:posOffset>3396368</wp:posOffset>
                    </wp:positionH>
                    <wp:positionV relativeFrom="paragraph">
                      <wp:posOffset>7993240</wp:posOffset>
                    </wp:positionV>
                    <wp:extent cx="3028315" cy="414020"/>
                    <wp:effectExtent l="0" t="0" r="0" b="508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8315" cy="414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D45EC8" w14:textId="329D5481" w:rsidR="00795479" w:rsidRPr="00423F16" w:rsidRDefault="00A86AC3" w:rsidP="00C10F9A">
                                <w:pPr>
                                  <w:jc w:val="right"/>
                                  <w:rPr>
                                    <w:rFonts w:ascii="Neris Light" w:hAnsi="Neris Light"/>
                                    <w:b/>
                                    <w:bCs/>
                                    <w:color w:val="FFFFFF" w:themeColor="background1"/>
                                    <w:sz w:val="32"/>
                                    <w:szCs w:val="32"/>
                                  </w:rPr>
                                </w:pPr>
                                <w:r>
                                  <w:rPr>
                                    <w:rFonts w:ascii="Neris Light" w:hAnsi="Neris Light"/>
                                    <w:b/>
                                    <w:bCs/>
                                    <w:color w:val="FFFFFF" w:themeColor="background1"/>
                                    <w:sz w:val="32"/>
                                    <w:szCs w:val="32"/>
                                  </w:rPr>
                                  <w:t>GARGŽDAI</w:t>
                                </w:r>
                                <w:r w:rsidR="00795479" w:rsidRPr="00423F16">
                                  <w:rPr>
                                    <w:rFonts w:ascii="Neris Light" w:hAnsi="Neris Light"/>
                                    <w:b/>
                                    <w:bCs/>
                                    <w:color w:val="FFFFFF" w:themeColor="background1"/>
                                    <w:sz w:val="32"/>
                                    <w:szCs w:val="32"/>
                                  </w:rPr>
                                  <w:t xml:space="preserve">, </w:t>
                                </w:r>
                                <w:r w:rsidR="00795479">
                                  <w:rPr>
                                    <w:rFonts w:ascii="Neris Light" w:hAnsi="Neris Light"/>
                                    <w:b/>
                                    <w:bCs/>
                                    <w:color w:val="FFFFFF" w:themeColor="background1"/>
                                    <w:sz w:val="32"/>
                                    <w:szCs w:val="32"/>
                                  </w:rPr>
                                  <w:t>202</w:t>
                                </w:r>
                                <w:r w:rsidR="009A7DC0">
                                  <w:rPr>
                                    <w:rFonts w:ascii="Neris Light" w:hAnsi="Neris Light"/>
                                    <w:b/>
                                    <w:bCs/>
                                    <w:color w:val="FFFFFF" w:themeColor="background1"/>
                                    <w:sz w:val="32"/>
                                    <w:szCs w:val="32"/>
                                  </w:rPr>
                                  <w:t>1</w:t>
                                </w:r>
                                <w:r w:rsidR="00795479">
                                  <w:rPr>
                                    <w:rFonts w:ascii="Neris Light" w:hAnsi="Neris Light"/>
                                    <w:b/>
                                    <w:bCs/>
                                    <w:color w:val="FFFFFF" w:themeColor="background1"/>
                                    <w:sz w:val="32"/>
                                    <w:szCs w:val="32"/>
                                  </w:rPr>
                                  <w:t xml:space="preserve"> m.</w:t>
                                </w:r>
                              </w:p>
                              <w:p w14:paraId="0344DB34" w14:textId="77777777" w:rsidR="00795479" w:rsidRDefault="00795479"/>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25AB4B0" id="Text Box 2" o:spid="_x0000_s1029" type="#_x0000_t202" style="position:absolute;margin-left:267.45pt;margin-top:629.4pt;width:238.45pt;height:32.6pt;z-index:2516582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" filled="f" stroked="f">
                    <v:textbox>
                      <w:txbxContent>
                        <w:p w14:paraId="19D45EC8" w14:textId="329D5481" w:rsidR="00795479" w:rsidRPr="00423F16" w:rsidRDefault="00A86AC3" w:rsidP="00C10F9A">
                          <w:pPr>
                            <w:jc w:val="right"/>
                            <w:rPr>
                              <w:rFonts w:ascii="Neris Light" w:hAnsi="Neris Light"/>
                              <w:b/>
                              <w:bCs/>
                              <w:color w:val="FFFFFF" w:themeColor="background1"/>
                              <w:sz w:val="32"/>
                              <w:szCs w:val="32"/>
                            </w:rPr>
                          </w:pPr>
                          <w:r>
                            <w:rPr>
                              <w:rFonts w:ascii="Neris Light" w:hAnsi="Neris Light"/>
                              <w:b/>
                              <w:bCs/>
                              <w:color w:val="FFFFFF" w:themeColor="background1"/>
                              <w:sz w:val="32"/>
                              <w:szCs w:val="32"/>
                            </w:rPr>
                            <w:t>GARGŽDAI</w:t>
                          </w:r>
                          <w:r w:rsidR="00795479" w:rsidRPr="00423F16">
                            <w:rPr>
                              <w:rFonts w:ascii="Neris Light" w:hAnsi="Neris Light"/>
                              <w:b/>
                              <w:bCs/>
                              <w:color w:val="FFFFFF" w:themeColor="background1"/>
                              <w:sz w:val="32"/>
                              <w:szCs w:val="32"/>
                            </w:rPr>
                            <w:t xml:space="preserve">, </w:t>
                          </w:r>
                          <w:r w:rsidR="00795479">
                            <w:rPr>
                              <w:rFonts w:ascii="Neris Light" w:hAnsi="Neris Light"/>
                              <w:b/>
                              <w:bCs/>
                              <w:color w:val="FFFFFF" w:themeColor="background1"/>
                              <w:sz w:val="32"/>
                              <w:szCs w:val="32"/>
                            </w:rPr>
                            <w:t>202</w:t>
                          </w:r>
                          <w:r w:rsidR="009A7DC0">
                            <w:rPr>
                              <w:rFonts w:ascii="Neris Light" w:hAnsi="Neris Light"/>
                              <w:b/>
                              <w:bCs/>
                              <w:color w:val="FFFFFF" w:themeColor="background1"/>
                              <w:sz w:val="32"/>
                              <w:szCs w:val="32"/>
                            </w:rPr>
                            <w:t>1</w:t>
                          </w:r>
                          <w:r w:rsidR="00795479">
                            <w:rPr>
                              <w:rFonts w:ascii="Neris Light" w:hAnsi="Neris Light"/>
                              <w:b/>
                              <w:bCs/>
                              <w:color w:val="FFFFFF" w:themeColor="background1"/>
                              <w:sz w:val="32"/>
                              <w:szCs w:val="32"/>
                            </w:rPr>
                            <w:t xml:space="preserve"> m.</w:t>
                          </w:r>
                        </w:p>
                        <w:p w14:paraId="0344DB34" w14:textId="77777777" w:rsidR="00795479" w:rsidRDefault="00795479"/>
                      </w:txbxContent>
                    </v:textbox>
                  </v:shape>
                </w:pict>
              </mc:Fallback>
            </mc:AlternateContent>
          </w:r>
          <w:r w:rsidRPr="001538B6">
            <w:rPr>
              <w:rFonts w:ascii="Times New Roman" w:hAnsi="Times New Roman" w:cs="Times New Roman"/>
            </w:rPr>
            <w:br w:type="page"/>
          </w:r>
        </w:p>
        <w:sdt>
          <w:sdtPr>
            <w:rPr>
              <w:rFonts w:ascii="Times New Roman" w:eastAsiaTheme="minorHAnsi" w:hAnsi="Times New Roman" w:cs="Times New Roman"/>
              <w:b w:val="0"/>
              <w:bCs w:val="0"/>
              <w:color w:val="auto"/>
              <w:sz w:val="24"/>
              <w:szCs w:val="22"/>
              <w:lang w:eastAsia="en-US"/>
            </w:rPr>
            <w:id w:val="1607691297"/>
            <w:docPartObj>
              <w:docPartGallery w:val="Table of Contents"/>
              <w:docPartUnique/>
            </w:docPartObj>
          </w:sdtPr>
          <w:sdtEndPr>
            <w:rPr>
              <w:noProof/>
            </w:rPr>
          </w:sdtEndPr>
          <w:sdtContent>
            <w:p w14:paraId="06B8BBC4" w14:textId="55CD9447" w:rsidR="003B730F" w:rsidRPr="001538B6" w:rsidRDefault="003B730F" w:rsidP="003B730F">
              <w:pPr>
                <w:pStyle w:val="Turinioantrat"/>
                <w:spacing w:before="0" w:line="240" w:lineRule="auto"/>
                <w:rPr>
                  <w:rFonts w:ascii="Times New Roman" w:hAnsi="Times New Roman" w:cs="Times New Roman"/>
                  <w:szCs w:val="32"/>
                </w:rPr>
              </w:pPr>
              <w:r w:rsidRPr="001538B6">
                <w:rPr>
                  <w:rFonts w:ascii="Times New Roman" w:hAnsi="Times New Roman" w:cs="Times New Roman"/>
                  <w:szCs w:val="32"/>
                </w:rPr>
                <w:t>Turinys</w:t>
              </w:r>
            </w:p>
            <w:p w14:paraId="4ABE38CA" w14:textId="77777777" w:rsidR="00CA19CC" w:rsidRPr="001538B6" w:rsidRDefault="00CA19CC" w:rsidP="004F099F">
              <w:pPr>
                <w:spacing w:before="0" w:after="0"/>
                <w:rPr>
                  <w:rFonts w:ascii="Times New Roman" w:hAnsi="Times New Roman" w:cs="Times New Roman"/>
                  <w:szCs w:val="24"/>
                  <w:lang w:eastAsia="lt-LT"/>
                </w:rPr>
              </w:pPr>
            </w:p>
            <w:p w14:paraId="0809D10D" w14:textId="471720CD" w:rsidR="00CB2AC5" w:rsidRPr="00CB2AC5" w:rsidRDefault="003B730F" w:rsidP="00CB2AC5">
              <w:pPr>
                <w:pStyle w:val="Turinys1"/>
                <w:spacing w:after="0"/>
                <w:rPr>
                  <w:rFonts w:ascii="Times New Roman" w:eastAsiaTheme="minorEastAsia" w:hAnsi="Times New Roman" w:cs="Times New Roman"/>
                  <w:sz w:val="24"/>
                  <w:szCs w:val="24"/>
                  <w:lang w:eastAsia="lt-LT"/>
                </w:rPr>
              </w:pPr>
              <w:r w:rsidRPr="001538B6">
                <w:rPr>
                  <w:rFonts w:ascii="Times New Roman" w:hAnsi="Times New Roman" w:cs="Times New Roman"/>
                  <w:sz w:val="24"/>
                  <w:szCs w:val="24"/>
                </w:rPr>
                <w:fldChar w:fldCharType="begin"/>
              </w:r>
              <w:r w:rsidRPr="001538B6">
                <w:rPr>
                  <w:rFonts w:ascii="Times New Roman" w:hAnsi="Times New Roman" w:cs="Times New Roman"/>
                  <w:sz w:val="24"/>
                  <w:szCs w:val="24"/>
                </w:rPr>
                <w:instrText xml:space="preserve"> TOC \o "1-3" \h \z \u </w:instrText>
              </w:r>
              <w:r w:rsidRPr="001538B6">
                <w:rPr>
                  <w:rFonts w:ascii="Times New Roman" w:hAnsi="Times New Roman" w:cs="Times New Roman"/>
                  <w:sz w:val="24"/>
                  <w:szCs w:val="24"/>
                </w:rPr>
                <w:fldChar w:fldCharType="separate"/>
              </w:r>
              <w:hyperlink w:anchor="_Toc72238183" w:history="1">
                <w:r w:rsidR="00CB2AC5" w:rsidRPr="00CB2AC5">
                  <w:rPr>
                    <w:rStyle w:val="Hipersaitas"/>
                    <w:rFonts w:ascii="Times New Roman" w:hAnsi="Times New Roman" w:cs="Times New Roman"/>
                    <w:sz w:val="24"/>
                    <w:szCs w:val="24"/>
                  </w:rPr>
                  <w:t>SANTRUMPOS</w:t>
                </w:r>
                <w:r w:rsidR="00CB2AC5" w:rsidRPr="00CB2AC5">
                  <w:rPr>
                    <w:rFonts w:ascii="Times New Roman" w:hAnsi="Times New Roman" w:cs="Times New Roman"/>
                    <w:webHidden/>
                    <w:sz w:val="24"/>
                    <w:szCs w:val="24"/>
                  </w:rPr>
                  <w:tab/>
                </w:r>
                <w:r w:rsidR="00CB2AC5" w:rsidRPr="00CB2AC5">
                  <w:rPr>
                    <w:rFonts w:ascii="Times New Roman" w:hAnsi="Times New Roman" w:cs="Times New Roman"/>
                    <w:webHidden/>
                    <w:sz w:val="24"/>
                    <w:szCs w:val="24"/>
                  </w:rPr>
                  <w:fldChar w:fldCharType="begin"/>
                </w:r>
                <w:r w:rsidR="00CB2AC5" w:rsidRPr="00CB2AC5">
                  <w:rPr>
                    <w:rFonts w:ascii="Times New Roman" w:hAnsi="Times New Roman" w:cs="Times New Roman"/>
                    <w:webHidden/>
                    <w:sz w:val="24"/>
                    <w:szCs w:val="24"/>
                  </w:rPr>
                  <w:instrText xml:space="preserve"> PAGEREF _Toc72238183 \h </w:instrText>
                </w:r>
                <w:r w:rsidR="00CB2AC5" w:rsidRPr="00CB2AC5">
                  <w:rPr>
                    <w:rFonts w:ascii="Times New Roman" w:hAnsi="Times New Roman" w:cs="Times New Roman"/>
                    <w:webHidden/>
                    <w:sz w:val="24"/>
                    <w:szCs w:val="24"/>
                  </w:rPr>
                </w:r>
                <w:r w:rsidR="00CB2AC5" w:rsidRPr="00CB2AC5">
                  <w:rPr>
                    <w:rFonts w:ascii="Times New Roman" w:hAnsi="Times New Roman" w:cs="Times New Roman"/>
                    <w:webHidden/>
                    <w:sz w:val="24"/>
                    <w:szCs w:val="24"/>
                  </w:rPr>
                  <w:fldChar w:fldCharType="separate"/>
                </w:r>
                <w:r w:rsidR="00CE0412">
                  <w:rPr>
                    <w:rFonts w:ascii="Times New Roman" w:hAnsi="Times New Roman" w:cs="Times New Roman"/>
                    <w:webHidden/>
                    <w:sz w:val="24"/>
                    <w:szCs w:val="24"/>
                  </w:rPr>
                  <w:t>4</w:t>
                </w:r>
                <w:r w:rsidR="00CB2AC5" w:rsidRPr="00CB2AC5">
                  <w:rPr>
                    <w:rFonts w:ascii="Times New Roman" w:hAnsi="Times New Roman" w:cs="Times New Roman"/>
                    <w:webHidden/>
                    <w:sz w:val="24"/>
                    <w:szCs w:val="24"/>
                  </w:rPr>
                  <w:fldChar w:fldCharType="end"/>
                </w:r>
              </w:hyperlink>
            </w:p>
            <w:p w14:paraId="7BA58F00" w14:textId="5298A4AF" w:rsidR="00CB2AC5" w:rsidRPr="00CB2AC5" w:rsidRDefault="00F24664" w:rsidP="00CB2AC5">
              <w:pPr>
                <w:pStyle w:val="Turinys1"/>
                <w:spacing w:after="0"/>
                <w:rPr>
                  <w:rFonts w:ascii="Times New Roman" w:eastAsiaTheme="minorEastAsia" w:hAnsi="Times New Roman" w:cs="Times New Roman"/>
                  <w:sz w:val="24"/>
                  <w:szCs w:val="24"/>
                  <w:lang w:eastAsia="lt-LT"/>
                </w:rPr>
              </w:pPr>
              <w:hyperlink w:anchor="_Toc72238184" w:history="1">
                <w:r w:rsidR="00CB2AC5" w:rsidRPr="00CB2AC5">
                  <w:rPr>
                    <w:rStyle w:val="Hipersaitas"/>
                    <w:rFonts w:ascii="Times New Roman" w:hAnsi="Times New Roman" w:cs="Times New Roman"/>
                    <w:sz w:val="24"/>
                    <w:szCs w:val="24"/>
                  </w:rPr>
                  <w:t>ĮVADAS</w:t>
                </w:r>
                <w:r w:rsidR="00CB2AC5" w:rsidRPr="00CB2AC5">
                  <w:rPr>
                    <w:rFonts w:ascii="Times New Roman" w:hAnsi="Times New Roman" w:cs="Times New Roman"/>
                    <w:webHidden/>
                    <w:sz w:val="24"/>
                    <w:szCs w:val="24"/>
                  </w:rPr>
                  <w:tab/>
                </w:r>
                <w:r w:rsidR="00CB2AC5" w:rsidRPr="00CB2AC5">
                  <w:rPr>
                    <w:rFonts w:ascii="Times New Roman" w:hAnsi="Times New Roman" w:cs="Times New Roman"/>
                    <w:webHidden/>
                    <w:sz w:val="24"/>
                    <w:szCs w:val="24"/>
                  </w:rPr>
                  <w:fldChar w:fldCharType="begin"/>
                </w:r>
                <w:r w:rsidR="00CB2AC5" w:rsidRPr="00CB2AC5">
                  <w:rPr>
                    <w:rFonts w:ascii="Times New Roman" w:hAnsi="Times New Roman" w:cs="Times New Roman"/>
                    <w:webHidden/>
                    <w:sz w:val="24"/>
                    <w:szCs w:val="24"/>
                  </w:rPr>
                  <w:instrText xml:space="preserve"> PAGEREF _Toc72238184 \h </w:instrText>
                </w:r>
                <w:r w:rsidR="00CB2AC5" w:rsidRPr="00CB2AC5">
                  <w:rPr>
                    <w:rFonts w:ascii="Times New Roman" w:hAnsi="Times New Roman" w:cs="Times New Roman"/>
                    <w:webHidden/>
                    <w:sz w:val="24"/>
                    <w:szCs w:val="24"/>
                  </w:rPr>
                </w:r>
                <w:r w:rsidR="00CB2AC5" w:rsidRPr="00CB2AC5">
                  <w:rPr>
                    <w:rFonts w:ascii="Times New Roman" w:hAnsi="Times New Roman" w:cs="Times New Roman"/>
                    <w:webHidden/>
                    <w:sz w:val="24"/>
                    <w:szCs w:val="24"/>
                  </w:rPr>
                  <w:fldChar w:fldCharType="separate"/>
                </w:r>
                <w:r w:rsidR="00CE0412">
                  <w:rPr>
                    <w:rFonts w:ascii="Times New Roman" w:hAnsi="Times New Roman" w:cs="Times New Roman"/>
                    <w:webHidden/>
                    <w:sz w:val="24"/>
                    <w:szCs w:val="24"/>
                  </w:rPr>
                  <w:t>5</w:t>
                </w:r>
                <w:r w:rsidR="00CB2AC5" w:rsidRPr="00CB2AC5">
                  <w:rPr>
                    <w:rFonts w:ascii="Times New Roman" w:hAnsi="Times New Roman" w:cs="Times New Roman"/>
                    <w:webHidden/>
                    <w:sz w:val="24"/>
                    <w:szCs w:val="24"/>
                  </w:rPr>
                  <w:fldChar w:fldCharType="end"/>
                </w:r>
              </w:hyperlink>
            </w:p>
            <w:p w14:paraId="196BE472" w14:textId="08368F0F" w:rsidR="00CB2AC5" w:rsidRPr="00CB2AC5" w:rsidRDefault="00F24664" w:rsidP="00CB2AC5">
              <w:pPr>
                <w:pStyle w:val="Turinys1"/>
                <w:tabs>
                  <w:tab w:val="left" w:pos="480"/>
                </w:tabs>
                <w:spacing w:after="0"/>
                <w:rPr>
                  <w:rFonts w:ascii="Times New Roman" w:eastAsiaTheme="minorEastAsia" w:hAnsi="Times New Roman" w:cs="Times New Roman"/>
                  <w:sz w:val="24"/>
                  <w:szCs w:val="24"/>
                  <w:lang w:eastAsia="lt-LT"/>
                </w:rPr>
              </w:pPr>
              <w:hyperlink w:anchor="_Toc72238185" w:history="1">
                <w:r w:rsidR="00CB2AC5" w:rsidRPr="00CB2AC5">
                  <w:rPr>
                    <w:rStyle w:val="Hipersaitas"/>
                    <w:rFonts w:ascii="Times New Roman" w:hAnsi="Times New Roman" w:cs="Times New Roman"/>
                    <w:sz w:val="24"/>
                    <w:szCs w:val="24"/>
                  </w:rPr>
                  <w:t>I.</w:t>
                </w:r>
                <w:r w:rsidR="00CB2AC5" w:rsidRPr="00CB2AC5">
                  <w:rPr>
                    <w:rFonts w:ascii="Times New Roman" w:eastAsiaTheme="minorEastAsia" w:hAnsi="Times New Roman" w:cs="Times New Roman"/>
                    <w:sz w:val="24"/>
                    <w:szCs w:val="24"/>
                    <w:lang w:eastAsia="lt-LT"/>
                  </w:rPr>
                  <w:tab/>
                </w:r>
                <w:r w:rsidR="00CB2AC5" w:rsidRPr="00CB2AC5">
                  <w:rPr>
                    <w:rStyle w:val="Hipersaitas"/>
                    <w:rFonts w:ascii="Times New Roman" w:hAnsi="Times New Roman" w:cs="Times New Roman"/>
                    <w:sz w:val="24"/>
                    <w:szCs w:val="24"/>
                  </w:rPr>
                  <w:t>BENDROJI INFORMACIJA</w:t>
                </w:r>
                <w:r w:rsidR="00CB2AC5" w:rsidRPr="00CB2AC5">
                  <w:rPr>
                    <w:rFonts w:ascii="Times New Roman" w:hAnsi="Times New Roman" w:cs="Times New Roman"/>
                    <w:webHidden/>
                    <w:sz w:val="24"/>
                    <w:szCs w:val="24"/>
                  </w:rPr>
                  <w:tab/>
                </w:r>
                <w:r w:rsidR="00CB2AC5" w:rsidRPr="00CB2AC5">
                  <w:rPr>
                    <w:rFonts w:ascii="Times New Roman" w:hAnsi="Times New Roman" w:cs="Times New Roman"/>
                    <w:webHidden/>
                    <w:sz w:val="24"/>
                    <w:szCs w:val="24"/>
                  </w:rPr>
                  <w:fldChar w:fldCharType="begin"/>
                </w:r>
                <w:r w:rsidR="00CB2AC5" w:rsidRPr="00CB2AC5">
                  <w:rPr>
                    <w:rFonts w:ascii="Times New Roman" w:hAnsi="Times New Roman" w:cs="Times New Roman"/>
                    <w:webHidden/>
                    <w:sz w:val="24"/>
                    <w:szCs w:val="24"/>
                  </w:rPr>
                  <w:instrText xml:space="preserve"> PAGEREF _Toc72238185 \h </w:instrText>
                </w:r>
                <w:r w:rsidR="00CB2AC5" w:rsidRPr="00CB2AC5">
                  <w:rPr>
                    <w:rFonts w:ascii="Times New Roman" w:hAnsi="Times New Roman" w:cs="Times New Roman"/>
                    <w:webHidden/>
                    <w:sz w:val="24"/>
                    <w:szCs w:val="24"/>
                  </w:rPr>
                </w:r>
                <w:r w:rsidR="00CB2AC5" w:rsidRPr="00CB2AC5">
                  <w:rPr>
                    <w:rFonts w:ascii="Times New Roman" w:hAnsi="Times New Roman" w:cs="Times New Roman"/>
                    <w:webHidden/>
                    <w:sz w:val="24"/>
                    <w:szCs w:val="24"/>
                  </w:rPr>
                  <w:fldChar w:fldCharType="separate"/>
                </w:r>
                <w:r w:rsidR="00CE0412">
                  <w:rPr>
                    <w:rFonts w:ascii="Times New Roman" w:hAnsi="Times New Roman" w:cs="Times New Roman"/>
                    <w:webHidden/>
                    <w:sz w:val="24"/>
                    <w:szCs w:val="24"/>
                  </w:rPr>
                  <w:t>7</w:t>
                </w:r>
                <w:r w:rsidR="00CB2AC5" w:rsidRPr="00CB2AC5">
                  <w:rPr>
                    <w:rFonts w:ascii="Times New Roman" w:hAnsi="Times New Roman" w:cs="Times New Roman"/>
                    <w:webHidden/>
                    <w:sz w:val="24"/>
                    <w:szCs w:val="24"/>
                  </w:rPr>
                  <w:fldChar w:fldCharType="end"/>
                </w:r>
              </w:hyperlink>
            </w:p>
            <w:p w14:paraId="5B279D30" w14:textId="0FC675AE" w:rsidR="00CB2AC5" w:rsidRPr="00CB2AC5" w:rsidRDefault="00F24664" w:rsidP="00CB2AC5">
              <w:pPr>
                <w:pStyle w:val="Turinys1"/>
                <w:spacing w:after="0"/>
                <w:rPr>
                  <w:rFonts w:ascii="Times New Roman" w:eastAsiaTheme="minorEastAsia" w:hAnsi="Times New Roman" w:cs="Times New Roman"/>
                  <w:sz w:val="24"/>
                  <w:szCs w:val="24"/>
                  <w:lang w:eastAsia="lt-LT"/>
                </w:rPr>
              </w:pPr>
              <w:hyperlink w:anchor="_Toc72238186" w:history="1">
                <w:r w:rsidR="00CB2AC5" w:rsidRPr="00CB2AC5">
                  <w:rPr>
                    <w:rStyle w:val="Hipersaitas"/>
                    <w:rFonts w:ascii="Times New Roman" w:hAnsi="Times New Roman" w:cs="Times New Roman"/>
                    <w:sz w:val="24"/>
                    <w:szCs w:val="24"/>
                  </w:rPr>
                  <w:t>II. KLAIPĖDOS RAJONO KULTŪROS SEKTORIAUS ANALIZĖ STRATEGINIŲ DOKUMENTŲ KONTEKSTE</w:t>
                </w:r>
                <w:r w:rsidR="00CB2AC5" w:rsidRPr="00CB2AC5">
                  <w:rPr>
                    <w:rFonts w:ascii="Times New Roman" w:hAnsi="Times New Roman" w:cs="Times New Roman"/>
                    <w:webHidden/>
                    <w:sz w:val="24"/>
                    <w:szCs w:val="24"/>
                  </w:rPr>
                  <w:tab/>
                </w:r>
                <w:r w:rsidR="00CB2AC5" w:rsidRPr="00CB2AC5">
                  <w:rPr>
                    <w:rFonts w:ascii="Times New Roman" w:hAnsi="Times New Roman" w:cs="Times New Roman"/>
                    <w:webHidden/>
                    <w:sz w:val="24"/>
                    <w:szCs w:val="24"/>
                  </w:rPr>
                  <w:fldChar w:fldCharType="begin"/>
                </w:r>
                <w:r w:rsidR="00CB2AC5" w:rsidRPr="00CB2AC5">
                  <w:rPr>
                    <w:rFonts w:ascii="Times New Roman" w:hAnsi="Times New Roman" w:cs="Times New Roman"/>
                    <w:webHidden/>
                    <w:sz w:val="24"/>
                    <w:szCs w:val="24"/>
                  </w:rPr>
                  <w:instrText xml:space="preserve"> PAGEREF _Toc72238186 \h </w:instrText>
                </w:r>
                <w:r w:rsidR="00CB2AC5" w:rsidRPr="00CB2AC5">
                  <w:rPr>
                    <w:rFonts w:ascii="Times New Roman" w:hAnsi="Times New Roman" w:cs="Times New Roman"/>
                    <w:webHidden/>
                    <w:sz w:val="24"/>
                    <w:szCs w:val="24"/>
                  </w:rPr>
                </w:r>
                <w:r w:rsidR="00CB2AC5" w:rsidRPr="00CB2AC5">
                  <w:rPr>
                    <w:rFonts w:ascii="Times New Roman" w:hAnsi="Times New Roman" w:cs="Times New Roman"/>
                    <w:webHidden/>
                    <w:sz w:val="24"/>
                    <w:szCs w:val="24"/>
                  </w:rPr>
                  <w:fldChar w:fldCharType="separate"/>
                </w:r>
                <w:r w:rsidR="00CE0412">
                  <w:rPr>
                    <w:rFonts w:ascii="Times New Roman" w:hAnsi="Times New Roman" w:cs="Times New Roman"/>
                    <w:webHidden/>
                    <w:sz w:val="24"/>
                    <w:szCs w:val="24"/>
                  </w:rPr>
                  <w:t>8</w:t>
                </w:r>
                <w:r w:rsidR="00CB2AC5" w:rsidRPr="00CB2AC5">
                  <w:rPr>
                    <w:rFonts w:ascii="Times New Roman" w:hAnsi="Times New Roman" w:cs="Times New Roman"/>
                    <w:webHidden/>
                    <w:sz w:val="24"/>
                    <w:szCs w:val="24"/>
                  </w:rPr>
                  <w:fldChar w:fldCharType="end"/>
                </w:r>
              </w:hyperlink>
            </w:p>
            <w:p w14:paraId="19C627FC" w14:textId="172EB49C" w:rsidR="00CB2AC5" w:rsidRPr="00CB2AC5" w:rsidRDefault="00F24664" w:rsidP="00CB2AC5">
              <w:pPr>
                <w:pStyle w:val="Turinys2"/>
                <w:spacing w:after="0"/>
                <w:rPr>
                  <w:rFonts w:ascii="Times New Roman" w:eastAsiaTheme="minorEastAsia" w:hAnsi="Times New Roman" w:cs="Times New Roman"/>
                  <w:color w:val="auto"/>
                  <w:sz w:val="24"/>
                  <w:szCs w:val="24"/>
                  <w:lang w:eastAsia="lt-LT"/>
                </w:rPr>
              </w:pPr>
              <w:hyperlink w:anchor="_Toc72238187" w:history="1">
                <w:r w:rsidR="00CB2AC5" w:rsidRPr="00CB2AC5">
                  <w:rPr>
                    <w:rStyle w:val="Hipersaitas"/>
                    <w:rFonts w:ascii="Times New Roman" w:hAnsi="Times New Roman" w:cs="Times New Roman"/>
                    <w:sz w:val="24"/>
                    <w:szCs w:val="24"/>
                  </w:rPr>
                  <w:t>2.1. Jungtinių Tautų konvencija dėl kultūrinės raiškos įvairovės apsaugos ir skatinimo</w:t>
                </w:r>
                <w:r w:rsidR="00CB2AC5" w:rsidRPr="00CB2AC5">
                  <w:rPr>
                    <w:rFonts w:ascii="Times New Roman" w:hAnsi="Times New Roman" w:cs="Times New Roman"/>
                    <w:webHidden/>
                    <w:sz w:val="24"/>
                    <w:szCs w:val="24"/>
                  </w:rPr>
                  <w:tab/>
                </w:r>
                <w:r w:rsidR="00CB2AC5" w:rsidRPr="00CB2AC5">
                  <w:rPr>
                    <w:rFonts w:ascii="Times New Roman" w:hAnsi="Times New Roman" w:cs="Times New Roman"/>
                    <w:webHidden/>
                    <w:sz w:val="24"/>
                    <w:szCs w:val="24"/>
                  </w:rPr>
                  <w:fldChar w:fldCharType="begin"/>
                </w:r>
                <w:r w:rsidR="00CB2AC5" w:rsidRPr="00CB2AC5">
                  <w:rPr>
                    <w:rFonts w:ascii="Times New Roman" w:hAnsi="Times New Roman" w:cs="Times New Roman"/>
                    <w:webHidden/>
                    <w:sz w:val="24"/>
                    <w:szCs w:val="24"/>
                  </w:rPr>
                  <w:instrText xml:space="preserve"> PAGEREF _Toc72238187 \h </w:instrText>
                </w:r>
                <w:r w:rsidR="00CB2AC5" w:rsidRPr="00CB2AC5">
                  <w:rPr>
                    <w:rFonts w:ascii="Times New Roman" w:hAnsi="Times New Roman" w:cs="Times New Roman"/>
                    <w:webHidden/>
                    <w:sz w:val="24"/>
                    <w:szCs w:val="24"/>
                  </w:rPr>
                </w:r>
                <w:r w:rsidR="00CB2AC5" w:rsidRPr="00CB2AC5">
                  <w:rPr>
                    <w:rFonts w:ascii="Times New Roman" w:hAnsi="Times New Roman" w:cs="Times New Roman"/>
                    <w:webHidden/>
                    <w:sz w:val="24"/>
                    <w:szCs w:val="24"/>
                  </w:rPr>
                  <w:fldChar w:fldCharType="separate"/>
                </w:r>
                <w:r w:rsidR="00CE0412">
                  <w:rPr>
                    <w:rFonts w:ascii="Times New Roman" w:hAnsi="Times New Roman" w:cs="Times New Roman"/>
                    <w:webHidden/>
                    <w:sz w:val="24"/>
                    <w:szCs w:val="24"/>
                  </w:rPr>
                  <w:t>9</w:t>
                </w:r>
                <w:r w:rsidR="00CB2AC5" w:rsidRPr="00CB2AC5">
                  <w:rPr>
                    <w:rFonts w:ascii="Times New Roman" w:hAnsi="Times New Roman" w:cs="Times New Roman"/>
                    <w:webHidden/>
                    <w:sz w:val="24"/>
                    <w:szCs w:val="24"/>
                  </w:rPr>
                  <w:fldChar w:fldCharType="end"/>
                </w:r>
              </w:hyperlink>
            </w:p>
            <w:p w14:paraId="61F8B773" w14:textId="5E3D448F" w:rsidR="00CB2AC5" w:rsidRPr="00CB2AC5" w:rsidRDefault="00F24664" w:rsidP="00CB2AC5">
              <w:pPr>
                <w:pStyle w:val="Turinys2"/>
                <w:spacing w:after="0"/>
                <w:rPr>
                  <w:rFonts w:ascii="Times New Roman" w:eastAsiaTheme="minorEastAsia" w:hAnsi="Times New Roman" w:cs="Times New Roman"/>
                  <w:color w:val="auto"/>
                  <w:sz w:val="24"/>
                  <w:szCs w:val="24"/>
                  <w:lang w:eastAsia="lt-LT"/>
                </w:rPr>
              </w:pPr>
              <w:hyperlink w:anchor="_Toc72238188" w:history="1">
                <w:r w:rsidR="00CB2AC5" w:rsidRPr="00CB2AC5">
                  <w:rPr>
                    <w:rStyle w:val="Hipersaitas"/>
                    <w:rFonts w:ascii="Times New Roman" w:hAnsi="Times New Roman" w:cs="Times New Roman"/>
                    <w:sz w:val="24"/>
                    <w:szCs w:val="24"/>
                  </w:rPr>
                  <w:t>2.2. Europos kultūros darbotvarkė</w:t>
                </w:r>
                <w:r w:rsidR="00CB2AC5" w:rsidRPr="00CB2AC5">
                  <w:rPr>
                    <w:rFonts w:ascii="Times New Roman" w:hAnsi="Times New Roman" w:cs="Times New Roman"/>
                    <w:webHidden/>
                    <w:sz w:val="24"/>
                    <w:szCs w:val="24"/>
                  </w:rPr>
                  <w:tab/>
                </w:r>
                <w:r w:rsidR="00CB2AC5" w:rsidRPr="00CB2AC5">
                  <w:rPr>
                    <w:rFonts w:ascii="Times New Roman" w:hAnsi="Times New Roman" w:cs="Times New Roman"/>
                    <w:webHidden/>
                    <w:sz w:val="24"/>
                    <w:szCs w:val="24"/>
                  </w:rPr>
                  <w:fldChar w:fldCharType="begin"/>
                </w:r>
                <w:r w:rsidR="00CB2AC5" w:rsidRPr="00CB2AC5">
                  <w:rPr>
                    <w:rFonts w:ascii="Times New Roman" w:hAnsi="Times New Roman" w:cs="Times New Roman"/>
                    <w:webHidden/>
                    <w:sz w:val="24"/>
                    <w:szCs w:val="24"/>
                  </w:rPr>
                  <w:instrText xml:space="preserve"> PAGEREF _Toc72238188 \h </w:instrText>
                </w:r>
                <w:r w:rsidR="00CB2AC5" w:rsidRPr="00CB2AC5">
                  <w:rPr>
                    <w:rFonts w:ascii="Times New Roman" w:hAnsi="Times New Roman" w:cs="Times New Roman"/>
                    <w:webHidden/>
                    <w:sz w:val="24"/>
                    <w:szCs w:val="24"/>
                  </w:rPr>
                </w:r>
                <w:r w:rsidR="00CB2AC5" w:rsidRPr="00CB2AC5">
                  <w:rPr>
                    <w:rFonts w:ascii="Times New Roman" w:hAnsi="Times New Roman" w:cs="Times New Roman"/>
                    <w:webHidden/>
                    <w:sz w:val="24"/>
                    <w:szCs w:val="24"/>
                  </w:rPr>
                  <w:fldChar w:fldCharType="separate"/>
                </w:r>
                <w:r w:rsidR="00CE0412">
                  <w:rPr>
                    <w:rFonts w:ascii="Times New Roman" w:hAnsi="Times New Roman" w:cs="Times New Roman"/>
                    <w:webHidden/>
                    <w:sz w:val="24"/>
                    <w:szCs w:val="24"/>
                  </w:rPr>
                  <w:t>10</w:t>
                </w:r>
                <w:r w:rsidR="00CB2AC5" w:rsidRPr="00CB2AC5">
                  <w:rPr>
                    <w:rFonts w:ascii="Times New Roman" w:hAnsi="Times New Roman" w:cs="Times New Roman"/>
                    <w:webHidden/>
                    <w:sz w:val="24"/>
                    <w:szCs w:val="24"/>
                  </w:rPr>
                  <w:fldChar w:fldCharType="end"/>
                </w:r>
              </w:hyperlink>
            </w:p>
            <w:p w14:paraId="1DA2ACDE" w14:textId="79697D9A" w:rsidR="00CB2AC5" w:rsidRPr="00CB2AC5" w:rsidRDefault="00F24664" w:rsidP="00CB2AC5">
              <w:pPr>
                <w:pStyle w:val="Turinys2"/>
                <w:spacing w:after="0"/>
                <w:rPr>
                  <w:rFonts w:ascii="Times New Roman" w:eastAsiaTheme="minorEastAsia" w:hAnsi="Times New Roman" w:cs="Times New Roman"/>
                  <w:color w:val="auto"/>
                  <w:sz w:val="24"/>
                  <w:szCs w:val="24"/>
                  <w:lang w:eastAsia="lt-LT"/>
                </w:rPr>
              </w:pPr>
              <w:hyperlink w:anchor="_Toc72238189" w:history="1">
                <w:r w:rsidR="00CB2AC5" w:rsidRPr="00CB2AC5">
                  <w:rPr>
                    <w:rStyle w:val="Hipersaitas"/>
                    <w:rFonts w:ascii="Times New Roman" w:hAnsi="Times New Roman" w:cs="Times New Roman"/>
                    <w:sz w:val="24"/>
                    <w:szCs w:val="24"/>
                  </w:rPr>
                  <w:t>2.3. Lietuvos pažangos strategija „Lietuva 2030“ ir 2014–2020 metų nacionalinės pažangos programa</w:t>
                </w:r>
                <w:r w:rsidR="00CB2AC5" w:rsidRPr="00CB2AC5">
                  <w:rPr>
                    <w:rFonts w:ascii="Times New Roman" w:hAnsi="Times New Roman" w:cs="Times New Roman"/>
                    <w:webHidden/>
                    <w:sz w:val="24"/>
                    <w:szCs w:val="24"/>
                  </w:rPr>
                  <w:tab/>
                </w:r>
                <w:r w:rsidR="00CB2AC5" w:rsidRPr="00CB2AC5">
                  <w:rPr>
                    <w:rFonts w:ascii="Times New Roman" w:hAnsi="Times New Roman" w:cs="Times New Roman"/>
                    <w:webHidden/>
                    <w:sz w:val="24"/>
                    <w:szCs w:val="24"/>
                  </w:rPr>
                  <w:fldChar w:fldCharType="begin"/>
                </w:r>
                <w:r w:rsidR="00CB2AC5" w:rsidRPr="00CB2AC5">
                  <w:rPr>
                    <w:rFonts w:ascii="Times New Roman" w:hAnsi="Times New Roman" w:cs="Times New Roman"/>
                    <w:webHidden/>
                    <w:sz w:val="24"/>
                    <w:szCs w:val="24"/>
                  </w:rPr>
                  <w:instrText xml:space="preserve"> PAGEREF _Toc72238189 \h </w:instrText>
                </w:r>
                <w:r w:rsidR="00CB2AC5" w:rsidRPr="00CB2AC5">
                  <w:rPr>
                    <w:rFonts w:ascii="Times New Roman" w:hAnsi="Times New Roman" w:cs="Times New Roman"/>
                    <w:webHidden/>
                    <w:sz w:val="24"/>
                    <w:szCs w:val="24"/>
                  </w:rPr>
                </w:r>
                <w:r w:rsidR="00CB2AC5" w:rsidRPr="00CB2AC5">
                  <w:rPr>
                    <w:rFonts w:ascii="Times New Roman" w:hAnsi="Times New Roman" w:cs="Times New Roman"/>
                    <w:webHidden/>
                    <w:sz w:val="24"/>
                    <w:szCs w:val="24"/>
                  </w:rPr>
                  <w:fldChar w:fldCharType="separate"/>
                </w:r>
                <w:r w:rsidR="00CE0412">
                  <w:rPr>
                    <w:rFonts w:ascii="Times New Roman" w:hAnsi="Times New Roman" w:cs="Times New Roman"/>
                    <w:webHidden/>
                    <w:sz w:val="24"/>
                    <w:szCs w:val="24"/>
                  </w:rPr>
                  <w:t>11</w:t>
                </w:r>
                <w:r w:rsidR="00CB2AC5" w:rsidRPr="00CB2AC5">
                  <w:rPr>
                    <w:rFonts w:ascii="Times New Roman" w:hAnsi="Times New Roman" w:cs="Times New Roman"/>
                    <w:webHidden/>
                    <w:sz w:val="24"/>
                    <w:szCs w:val="24"/>
                  </w:rPr>
                  <w:fldChar w:fldCharType="end"/>
                </w:r>
              </w:hyperlink>
            </w:p>
            <w:p w14:paraId="04CE7E52" w14:textId="668F39B6" w:rsidR="00CB2AC5" w:rsidRPr="00CB2AC5" w:rsidRDefault="00F24664" w:rsidP="00CB2AC5">
              <w:pPr>
                <w:pStyle w:val="Turinys2"/>
                <w:spacing w:after="0"/>
                <w:rPr>
                  <w:rFonts w:ascii="Times New Roman" w:eastAsiaTheme="minorEastAsia" w:hAnsi="Times New Roman" w:cs="Times New Roman"/>
                  <w:color w:val="auto"/>
                  <w:sz w:val="24"/>
                  <w:szCs w:val="24"/>
                  <w:lang w:eastAsia="lt-LT"/>
                </w:rPr>
              </w:pPr>
              <w:hyperlink w:anchor="_Toc72238190" w:history="1">
                <w:r w:rsidR="00CB2AC5" w:rsidRPr="00CB2AC5">
                  <w:rPr>
                    <w:rStyle w:val="Hipersaitas"/>
                    <w:rFonts w:ascii="Times New Roman" w:hAnsi="Times New Roman" w:cs="Times New Roman"/>
                    <w:sz w:val="24"/>
                    <w:szCs w:val="24"/>
                  </w:rPr>
                  <w:t>2.4. Bendrasis planas „Lietuva 2030“</w:t>
                </w:r>
                <w:r w:rsidR="00CB2AC5" w:rsidRPr="00CB2AC5">
                  <w:rPr>
                    <w:rFonts w:ascii="Times New Roman" w:hAnsi="Times New Roman" w:cs="Times New Roman"/>
                    <w:webHidden/>
                    <w:sz w:val="24"/>
                    <w:szCs w:val="24"/>
                  </w:rPr>
                  <w:tab/>
                </w:r>
                <w:r w:rsidR="00CB2AC5" w:rsidRPr="00CB2AC5">
                  <w:rPr>
                    <w:rFonts w:ascii="Times New Roman" w:hAnsi="Times New Roman" w:cs="Times New Roman"/>
                    <w:webHidden/>
                    <w:sz w:val="24"/>
                    <w:szCs w:val="24"/>
                  </w:rPr>
                  <w:fldChar w:fldCharType="begin"/>
                </w:r>
                <w:r w:rsidR="00CB2AC5" w:rsidRPr="00CB2AC5">
                  <w:rPr>
                    <w:rFonts w:ascii="Times New Roman" w:hAnsi="Times New Roman" w:cs="Times New Roman"/>
                    <w:webHidden/>
                    <w:sz w:val="24"/>
                    <w:szCs w:val="24"/>
                  </w:rPr>
                  <w:instrText xml:space="preserve"> PAGEREF _Toc72238190 \h </w:instrText>
                </w:r>
                <w:r w:rsidR="00CB2AC5" w:rsidRPr="00CB2AC5">
                  <w:rPr>
                    <w:rFonts w:ascii="Times New Roman" w:hAnsi="Times New Roman" w:cs="Times New Roman"/>
                    <w:webHidden/>
                    <w:sz w:val="24"/>
                    <w:szCs w:val="24"/>
                  </w:rPr>
                </w:r>
                <w:r w:rsidR="00CB2AC5" w:rsidRPr="00CB2AC5">
                  <w:rPr>
                    <w:rFonts w:ascii="Times New Roman" w:hAnsi="Times New Roman" w:cs="Times New Roman"/>
                    <w:webHidden/>
                    <w:sz w:val="24"/>
                    <w:szCs w:val="24"/>
                  </w:rPr>
                  <w:fldChar w:fldCharType="separate"/>
                </w:r>
                <w:r w:rsidR="00CE0412">
                  <w:rPr>
                    <w:rFonts w:ascii="Times New Roman" w:hAnsi="Times New Roman" w:cs="Times New Roman"/>
                    <w:webHidden/>
                    <w:sz w:val="24"/>
                    <w:szCs w:val="24"/>
                  </w:rPr>
                  <w:t>11</w:t>
                </w:r>
                <w:r w:rsidR="00CB2AC5" w:rsidRPr="00CB2AC5">
                  <w:rPr>
                    <w:rFonts w:ascii="Times New Roman" w:hAnsi="Times New Roman" w:cs="Times New Roman"/>
                    <w:webHidden/>
                    <w:sz w:val="24"/>
                    <w:szCs w:val="24"/>
                  </w:rPr>
                  <w:fldChar w:fldCharType="end"/>
                </w:r>
              </w:hyperlink>
            </w:p>
            <w:p w14:paraId="00D0AFB6" w14:textId="62047148" w:rsidR="00CB2AC5" w:rsidRPr="00CB2AC5" w:rsidRDefault="00F24664" w:rsidP="00CB2AC5">
              <w:pPr>
                <w:pStyle w:val="Turinys2"/>
                <w:spacing w:after="0"/>
                <w:rPr>
                  <w:rFonts w:ascii="Times New Roman" w:eastAsiaTheme="minorEastAsia" w:hAnsi="Times New Roman" w:cs="Times New Roman"/>
                  <w:color w:val="auto"/>
                  <w:sz w:val="24"/>
                  <w:szCs w:val="24"/>
                  <w:lang w:eastAsia="lt-LT"/>
                </w:rPr>
              </w:pPr>
              <w:hyperlink w:anchor="_Toc72238191" w:history="1">
                <w:r w:rsidR="00CB2AC5" w:rsidRPr="00CB2AC5">
                  <w:rPr>
                    <w:rStyle w:val="Hipersaitas"/>
                    <w:rFonts w:ascii="Times New Roman" w:hAnsi="Times New Roman" w:cs="Times New Roman"/>
                    <w:sz w:val="24"/>
                    <w:szCs w:val="24"/>
                  </w:rPr>
                  <w:t>2.5. Lietuvos kultūros politikos kaitos gairėS</w:t>
                </w:r>
                <w:r w:rsidR="00CB2AC5" w:rsidRPr="00CB2AC5">
                  <w:rPr>
                    <w:rFonts w:ascii="Times New Roman" w:hAnsi="Times New Roman" w:cs="Times New Roman"/>
                    <w:webHidden/>
                    <w:sz w:val="24"/>
                    <w:szCs w:val="24"/>
                  </w:rPr>
                  <w:tab/>
                </w:r>
                <w:r w:rsidR="00CB2AC5" w:rsidRPr="00CB2AC5">
                  <w:rPr>
                    <w:rFonts w:ascii="Times New Roman" w:hAnsi="Times New Roman" w:cs="Times New Roman"/>
                    <w:webHidden/>
                    <w:sz w:val="24"/>
                    <w:szCs w:val="24"/>
                  </w:rPr>
                  <w:fldChar w:fldCharType="begin"/>
                </w:r>
                <w:r w:rsidR="00CB2AC5" w:rsidRPr="00CB2AC5">
                  <w:rPr>
                    <w:rFonts w:ascii="Times New Roman" w:hAnsi="Times New Roman" w:cs="Times New Roman"/>
                    <w:webHidden/>
                    <w:sz w:val="24"/>
                    <w:szCs w:val="24"/>
                  </w:rPr>
                  <w:instrText xml:space="preserve"> PAGEREF _Toc72238191 \h </w:instrText>
                </w:r>
                <w:r w:rsidR="00CB2AC5" w:rsidRPr="00CB2AC5">
                  <w:rPr>
                    <w:rFonts w:ascii="Times New Roman" w:hAnsi="Times New Roman" w:cs="Times New Roman"/>
                    <w:webHidden/>
                    <w:sz w:val="24"/>
                    <w:szCs w:val="24"/>
                  </w:rPr>
                </w:r>
                <w:r w:rsidR="00CB2AC5" w:rsidRPr="00CB2AC5">
                  <w:rPr>
                    <w:rFonts w:ascii="Times New Roman" w:hAnsi="Times New Roman" w:cs="Times New Roman"/>
                    <w:webHidden/>
                    <w:sz w:val="24"/>
                    <w:szCs w:val="24"/>
                  </w:rPr>
                  <w:fldChar w:fldCharType="separate"/>
                </w:r>
                <w:r w:rsidR="00CE0412">
                  <w:rPr>
                    <w:rFonts w:ascii="Times New Roman" w:hAnsi="Times New Roman" w:cs="Times New Roman"/>
                    <w:webHidden/>
                    <w:sz w:val="24"/>
                    <w:szCs w:val="24"/>
                  </w:rPr>
                  <w:t>12</w:t>
                </w:r>
                <w:r w:rsidR="00CB2AC5" w:rsidRPr="00CB2AC5">
                  <w:rPr>
                    <w:rFonts w:ascii="Times New Roman" w:hAnsi="Times New Roman" w:cs="Times New Roman"/>
                    <w:webHidden/>
                    <w:sz w:val="24"/>
                    <w:szCs w:val="24"/>
                  </w:rPr>
                  <w:fldChar w:fldCharType="end"/>
                </w:r>
              </w:hyperlink>
            </w:p>
            <w:p w14:paraId="60F19B21" w14:textId="7CD05E32" w:rsidR="00CB2AC5" w:rsidRPr="00CB2AC5" w:rsidRDefault="00F24664" w:rsidP="00CB2AC5">
              <w:pPr>
                <w:pStyle w:val="Turinys2"/>
                <w:spacing w:after="0"/>
                <w:rPr>
                  <w:rFonts w:ascii="Times New Roman" w:eastAsiaTheme="minorEastAsia" w:hAnsi="Times New Roman" w:cs="Times New Roman"/>
                  <w:color w:val="auto"/>
                  <w:sz w:val="24"/>
                  <w:szCs w:val="24"/>
                  <w:lang w:eastAsia="lt-LT"/>
                </w:rPr>
              </w:pPr>
              <w:hyperlink w:anchor="_Toc72238192" w:history="1">
                <w:r w:rsidR="00CB2AC5" w:rsidRPr="00CB2AC5">
                  <w:rPr>
                    <w:rStyle w:val="Hipersaitas"/>
                    <w:rFonts w:ascii="Times New Roman" w:hAnsi="Times New Roman" w:cs="Times New Roman"/>
                    <w:sz w:val="24"/>
                    <w:szCs w:val="24"/>
                  </w:rPr>
                  <w:t>2.6. Lietuvos kultūros politikos strategija</w:t>
                </w:r>
                <w:r w:rsidR="00CB2AC5" w:rsidRPr="00CB2AC5">
                  <w:rPr>
                    <w:rFonts w:ascii="Times New Roman" w:hAnsi="Times New Roman" w:cs="Times New Roman"/>
                    <w:webHidden/>
                    <w:sz w:val="24"/>
                    <w:szCs w:val="24"/>
                  </w:rPr>
                  <w:tab/>
                </w:r>
                <w:r w:rsidR="00CB2AC5" w:rsidRPr="00CB2AC5">
                  <w:rPr>
                    <w:rFonts w:ascii="Times New Roman" w:hAnsi="Times New Roman" w:cs="Times New Roman"/>
                    <w:webHidden/>
                    <w:sz w:val="24"/>
                    <w:szCs w:val="24"/>
                  </w:rPr>
                  <w:fldChar w:fldCharType="begin"/>
                </w:r>
                <w:r w:rsidR="00CB2AC5" w:rsidRPr="00CB2AC5">
                  <w:rPr>
                    <w:rFonts w:ascii="Times New Roman" w:hAnsi="Times New Roman" w:cs="Times New Roman"/>
                    <w:webHidden/>
                    <w:sz w:val="24"/>
                    <w:szCs w:val="24"/>
                  </w:rPr>
                  <w:instrText xml:space="preserve"> PAGEREF _Toc72238192 \h </w:instrText>
                </w:r>
                <w:r w:rsidR="00CB2AC5" w:rsidRPr="00CB2AC5">
                  <w:rPr>
                    <w:rFonts w:ascii="Times New Roman" w:hAnsi="Times New Roman" w:cs="Times New Roman"/>
                    <w:webHidden/>
                    <w:sz w:val="24"/>
                    <w:szCs w:val="24"/>
                  </w:rPr>
                </w:r>
                <w:r w:rsidR="00CB2AC5" w:rsidRPr="00CB2AC5">
                  <w:rPr>
                    <w:rFonts w:ascii="Times New Roman" w:hAnsi="Times New Roman" w:cs="Times New Roman"/>
                    <w:webHidden/>
                    <w:sz w:val="24"/>
                    <w:szCs w:val="24"/>
                  </w:rPr>
                  <w:fldChar w:fldCharType="separate"/>
                </w:r>
                <w:r w:rsidR="00CE0412">
                  <w:rPr>
                    <w:rFonts w:ascii="Times New Roman" w:hAnsi="Times New Roman" w:cs="Times New Roman"/>
                    <w:webHidden/>
                    <w:sz w:val="24"/>
                    <w:szCs w:val="24"/>
                  </w:rPr>
                  <w:t>12</w:t>
                </w:r>
                <w:r w:rsidR="00CB2AC5" w:rsidRPr="00CB2AC5">
                  <w:rPr>
                    <w:rFonts w:ascii="Times New Roman" w:hAnsi="Times New Roman" w:cs="Times New Roman"/>
                    <w:webHidden/>
                    <w:sz w:val="24"/>
                    <w:szCs w:val="24"/>
                  </w:rPr>
                  <w:fldChar w:fldCharType="end"/>
                </w:r>
              </w:hyperlink>
            </w:p>
            <w:p w14:paraId="2FD91BCE" w14:textId="21965E21" w:rsidR="00CB2AC5" w:rsidRPr="00CB2AC5" w:rsidRDefault="00F24664" w:rsidP="00CB2AC5">
              <w:pPr>
                <w:pStyle w:val="Turinys2"/>
                <w:spacing w:after="0"/>
                <w:rPr>
                  <w:rFonts w:ascii="Times New Roman" w:eastAsiaTheme="minorEastAsia" w:hAnsi="Times New Roman" w:cs="Times New Roman"/>
                  <w:color w:val="auto"/>
                  <w:sz w:val="24"/>
                  <w:szCs w:val="24"/>
                  <w:lang w:eastAsia="lt-LT"/>
                </w:rPr>
              </w:pPr>
              <w:hyperlink w:anchor="_Toc72238193" w:history="1">
                <w:r w:rsidR="00CB2AC5" w:rsidRPr="00CB2AC5">
                  <w:rPr>
                    <w:rStyle w:val="Hipersaitas"/>
                    <w:rFonts w:ascii="Times New Roman" w:hAnsi="Times New Roman" w:cs="Times New Roman"/>
                    <w:sz w:val="24"/>
                    <w:szCs w:val="24"/>
                  </w:rPr>
                  <w:t>2.7. Lietuvos regioninės politikos „</w:t>
                </w:r>
                <w:r w:rsidR="00CB2AC5">
                  <w:rPr>
                    <w:rStyle w:val="Hipersaitas"/>
                    <w:rFonts w:ascii="Times New Roman" w:hAnsi="Times New Roman" w:cs="Times New Roman"/>
                    <w:sz w:val="24"/>
                    <w:szCs w:val="24"/>
                  </w:rPr>
                  <w:t>B</w:t>
                </w:r>
                <w:r w:rsidR="00CB2AC5" w:rsidRPr="00CB2AC5">
                  <w:rPr>
                    <w:rStyle w:val="Hipersaitas"/>
                    <w:rFonts w:ascii="Times New Roman" w:hAnsi="Times New Roman" w:cs="Times New Roman"/>
                    <w:sz w:val="24"/>
                    <w:szCs w:val="24"/>
                  </w:rPr>
                  <w:t>altoji knyga“</w:t>
                </w:r>
                <w:r w:rsidR="00CB2AC5" w:rsidRPr="00CB2AC5">
                  <w:rPr>
                    <w:rFonts w:ascii="Times New Roman" w:hAnsi="Times New Roman" w:cs="Times New Roman"/>
                    <w:webHidden/>
                    <w:sz w:val="24"/>
                    <w:szCs w:val="24"/>
                  </w:rPr>
                  <w:tab/>
                </w:r>
                <w:r w:rsidR="00CB2AC5" w:rsidRPr="00CB2AC5">
                  <w:rPr>
                    <w:rFonts w:ascii="Times New Roman" w:hAnsi="Times New Roman" w:cs="Times New Roman"/>
                    <w:webHidden/>
                    <w:sz w:val="24"/>
                    <w:szCs w:val="24"/>
                  </w:rPr>
                  <w:fldChar w:fldCharType="begin"/>
                </w:r>
                <w:r w:rsidR="00CB2AC5" w:rsidRPr="00CB2AC5">
                  <w:rPr>
                    <w:rFonts w:ascii="Times New Roman" w:hAnsi="Times New Roman" w:cs="Times New Roman"/>
                    <w:webHidden/>
                    <w:sz w:val="24"/>
                    <w:szCs w:val="24"/>
                  </w:rPr>
                  <w:instrText xml:space="preserve"> PAGEREF _Toc72238193 \h </w:instrText>
                </w:r>
                <w:r w:rsidR="00CB2AC5" w:rsidRPr="00CB2AC5">
                  <w:rPr>
                    <w:rFonts w:ascii="Times New Roman" w:hAnsi="Times New Roman" w:cs="Times New Roman"/>
                    <w:webHidden/>
                    <w:sz w:val="24"/>
                    <w:szCs w:val="24"/>
                  </w:rPr>
                </w:r>
                <w:r w:rsidR="00CB2AC5" w:rsidRPr="00CB2AC5">
                  <w:rPr>
                    <w:rFonts w:ascii="Times New Roman" w:hAnsi="Times New Roman" w:cs="Times New Roman"/>
                    <w:webHidden/>
                    <w:sz w:val="24"/>
                    <w:szCs w:val="24"/>
                  </w:rPr>
                  <w:fldChar w:fldCharType="separate"/>
                </w:r>
                <w:r w:rsidR="00CE0412">
                  <w:rPr>
                    <w:rFonts w:ascii="Times New Roman" w:hAnsi="Times New Roman" w:cs="Times New Roman"/>
                    <w:webHidden/>
                    <w:sz w:val="24"/>
                    <w:szCs w:val="24"/>
                  </w:rPr>
                  <w:t>12</w:t>
                </w:r>
                <w:r w:rsidR="00CB2AC5" w:rsidRPr="00CB2AC5">
                  <w:rPr>
                    <w:rFonts w:ascii="Times New Roman" w:hAnsi="Times New Roman" w:cs="Times New Roman"/>
                    <w:webHidden/>
                    <w:sz w:val="24"/>
                    <w:szCs w:val="24"/>
                  </w:rPr>
                  <w:fldChar w:fldCharType="end"/>
                </w:r>
              </w:hyperlink>
            </w:p>
            <w:p w14:paraId="370C7279" w14:textId="5437BD31" w:rsidR="00CB2AC5" w:rsidRPr="00CB2AC5" w:rsidRDefault="00F24664" w:rsidP="00CB2AC5">
              <w:pPr>
                <w:pStyle w:val="Turinys2"/>
                <w:spacing w:after="0"/>
                <w:rPr>
                  <w:rFonts w:ascii="Times New Roman" w:eastAsiaTheme="minorEastAsia" w:hAnsi="Times New Roman" w:cs="Times New Roman"/>
                  <w:color w:val="auto"/>
                  <w:sz w:val="24"/>
                  <w:szCs w:val="24"/>
                  <w:lang w:eastAsia="lt-LT"/>
                </w:rPr>
              </w:pPr>
              <w:hyperlink w:anchor="_Toc72238194" w:history="1">
                <w:r w:rsidR="00CB2AC5" w:rsidRPr="00CB2AC5">
                  <w:rPr>
                    <w:rStyle w:val="Hipersaitas"/>
                    <w:rFonts w:ascii="Times New Roman" w:hAnsi="Times New Roman" w:cs="Times New Roman"/>
                    <w:sz w:val="24"/>
                    <w:szCs w:val="24"/>
                  </w:rPr>
                  <w:t>2.8. Lietuvos respublikos kultūros politikos pagrindų įstatymas</w:t>
                </w:r>
                <w:r w:rsidR="00CB2AC5" w:rsidRPr="00CB2AC5">
                  <w:rPr>
                    <w:rFonts w:ascii="Times New Roman" w:hAnsi="Times New Roman" w:cs="Times New Roman"/>
                    <w:webHidden/>
                    <w:sz w:val="24"/>
                    <w:szCs w:val="24"/>
                  </w:rPr>
                  <w:tab/>
                </w:r>
                <w:r w:rsidR="00CB2AC5" w:rsidRPr="00CB2AC5">
                  <w:rPr>
                    <w:rFonts w:ascii="Times New Roman" w:hAnsi="Times New Roman" w:cs="Times New Roman"/>
                    <w:webHidden/>
                    <w:sz w:val="24"/>
                    <w:szCs w:val="24"/>
                  </w:rPr>
                  <w:fldChar w:fldCharType="begin"/>
                </w:r>
                <w:r w:rsidR="00CB2AC5" w:rsidRPr="00CB2AC5">
                  <w:rPr>
                    <w:rFonts w:ascii="Times New Roman" w:hAnsi="Times New Roman" w:cs="Times New Roman"/>
                    <w:webHidden/>
                    <w:sz w:val="24"/>
                    <w:szCs w:val="24"/>
                  </w:rPr>
                  <w:instrText xml:space="preserve"> PAGEREF _Toc72238194 \h </w:instrText>
                </w:r>
                <w:r w:rsidR="00CB2AC5" w:rsidRPr="00CB2AC5">
                  <w:rPr>
                    <w:rFonts w:ascii="Times New Roman" w:hAnsi="Times New Roman" w:cs="Times New Roman"/>
                    <w:webHidden/>
                    <w:sz w:val="24"/>
                    <w:szCs w:val="24"/>
                  </w:rPr>
                </w:r>
                <w:r w:rsidR="00CB2AC5" w:rsidRPr="00CB2AC5">
                  <w:rPr>
                    <w:rFonts w:ascii="Times New Roman" w:hAnsi="Times New Roman" w:cs="Times New Roman"/>
                    <w:webHidden/>
                    <w:sz w:val="24"/>
                    <w:szCs w:val="24"/>
                  </w:rPr>
                  <w:fldChar w:fldCharType="separate"/>
                </w:r>
                <w:r w:rsidR="00CE0412">
                  <w:rPr>
                    <w:rFonts w:ascii="Times New Roman" w:hAnsi="Times New Roman" w:cs="Times New Roman"/>
                    <w:webHidden/>
                    <w:sz w:val="24"/>
                    <w:szCs w:val="24"/>
                  </w:rPr>
                  <w:t>13</w:t>
                </w:r>
                <w:r w:rsidR="00CB2AC5" w:rsidRPr="00CB2AC5">
                  <w:rPr>
                    <w:rFonts w:ascii="Times New Roman" w:hAnsi="Times New Roman" w:cs="Times New Roman"/>
                    <w:webHidden/>
                    <w:sz w:val="24"/>
                    <w:szCs w:val="24"/>
                  </w:rPr>
                  <w:fldChar w:fldCharType="end"/>
                </w:r>
              </w:hyperlink>
            </w:p>
            <w:p w14:paraId="73904E1E" w14:textId="7D37870B" w:rsidR="00CB2AC5" w:rsidRPr="00CB2AC5" w:rsidRDefault="00F24664" w:rsidP="00CB2AC5">
              <w:pPr>
                <w:pStyle w:val="Turinys2"/>
                <w:spacing w:after="0"/>
                <w:rPr>
                  <w:rFonts w:ascii="Times New Roman" w:eastAsiaTheme="minorEastAsia" w:hAnsi="Times New Roman" w:cs="Times New Roman"/>
                  <w:color w:val="auto"/>
                  <w:sz w:val="24"/>
                  <w:szCs w:val="24"/>
                  <w:lang w:eastAsia="lt-LT"/>
                </w:rPr>
              </w:pPr>
              <w:hyperlink w:anchor="_Toc72238195" w:history="1">
                <w:r w:rsidR="00CB2AC5" w:rsidRPr="00CB2AC5">
                  <w:rPr>
                    <w:rStyle w:val="Hipersaitas"/>
                    <w:rFonts w:ascii="Times New Roman" w:hAnsi="Times New Roman" w:cs="Times New Roman"/>
                    <w:sz w:val="24"/>
                    <w:szCs w:val="24"/>
                  </w:rPr>
                  <w:t>2.9. XVII Lietuvos Respublikos Vyriausybės programa ir jos įgyvendinimo planas</w:t>
                </w:r>
                <w:r w:rsidR="00CB2AC5" w:rsidRPr="00CB2AC5">
                  <w:rPr>
                    <w:rFonts w:ascii="Times New Roman" w:hAnsi="Times New Roman" w:cs="Times New Roman"/>
                    <w:webHidden/>
                    <w:sz w:val="24"/>
                    <w:szCs w:val="24"/>
                  </w:rPr>
                  <w:tab/>
                </w:r>
                <w:r w:rsidR="00CB2AC5" w:rsidRPr="00CB2AC5">
                  <w:rPr>
                    <w:rFonts w:ascii="Times New Roman" w:hAnsi="Times New Roman" w:cs="Times New Roman"/>
                    <w:webHidden/>
                    <w:sz w:val="24"/>
                    <w:szCs w:val="24"/>
                  </w:rPr>
                  <w:fldChar w:fldCharType="begin"/>
                </w:r>
                <w:r w:rsidR="00CB2AC5" w:rsidRPr="00CB2AC5">
                  <w:rPr>
                    <w:rFonts w:ascii="Times New Roman" w:hAnsi="Times New Roman" w:cs="Times New Roman"/>
                    <w:webHidden/>
                    <w:sz w:val="24"/>
                    <w:szCs w:val="24"/>
                  </w:rPr>
                  <w:instrText xml:space="preserve"> PAGEREF _Toc72238195 \h </w:instrText>
                </w:r>
                <w:r w:rsidR="00CB2AC5" w:rsidRPr="00CB2AC5">
                  <w:rPr>
                    <w:rFonts w:ascii="Times New Roman" w:hAnsi="Times New Roman" w:cs="Times New Roman"/>
                    <w:webHidden/>
                    <w:sz w:val="24"/>
                    <w:szCs w:val="24"/>
                  </w:rPr>
                </w:r>
                <w:r w:rsidR="00CB2AC5" w:rsidRPr="00CB2AC5">
                  <w:rPr>
                    <w:rFonts w:ascii="Times New Roman" w:hAnsi="Times New Roman" w:cs="Times New Roman"/>
                    <w:webHidden/>
                    <w:sz w:val="24"/>
                    <w:szCs w:val="24"/>
                  </w:rPr>
                  <w:fldChar w:fldCharType="separate"/>
                </w:r>
                <w:r w:rsidR="00CE0412">
                  <w:rPr>
                    <w:rFonts w:ascii="Times New Roman" w:hAnsi="Times New Roman" w:cs="Times New Roman"/>
                    <w:webHidden/>
                    <w:sz w:val="24"/>
                    <w:szCs w:val="24"/>
                  </w:rPr>
                  <w:t>14</w:t>
                </w:r>
                <w:r w:rsidR="00CB2AC5" w:rsidRPr="00CB2AC5">
                  <w:rPr>
                    <w:rFonts w:ascii="Times New Roman" w:hAnsi="Times New Roman" w:cs="Times New Roman"/>
                    <w:webHidden/>
                    <w:sz w:val="24"/>
                    <w:szCs w:val="24"/>
                  </w:rPr>
                  <w:fldChar w:fldCharType="end"/>
                </w:r>
              </w:hyperlink>
            </w:p>
            <w:p w14:paraId="0211BDA7" w14:textId="1CABD012" w:rsidR="00CB2AC5" w:rsidRPr="00CB2AC5" w:rsidRDefault="00F24664" w:rsidP="00CB2AC5">
              <w:pPr>
                <w:pStyle w:val="Turinys2"/>
                <w:spacing w:after="0"/>
                <w:rPr>
                  <w:rFonts w:ascii="Times New Roman" w:eastAsiaTheme="minorEastAsia" w:hAnsi="Times New Roman" w:cs="Times New Roman"/>
                  <w:color w:val="auto"/>
                  <w:sz w:val="24"/>
                  <w:szCs w:val="24"/>
                  <w:lang w:eastAsia="lt-LT"/>
                </w:rPr>
              </w:pPr>
              <w:hyperlink w:anchor="_Toc72238196" w:history="1">
                <w:r w:rsidR="00CB2AC5" w:rsidRPr="00CB2AC5">
                  <w:rPr>
                    <w:rStyle w:val="Hipersaitas"/>
                    <w:rFonts w:ascii="Times New Roman" w:hAnsi="Times New Roman" w:cs="Times New Roman"/>
                    <w:sz w:val="24"/>
                    <w:szCs w:val="24"/>
                  </w:rPr>
                  <w:t>2.10. Kultūros objektų aktualizavimo 2014–2020 metų programa</w:t>
                </w:r>
                <w:r w:rsidR="00CB2AC5" w:rsidRPr="00CB2AC5">
                  <w:rPr>
                    <w:rFonts w:ascii="Times New Roman" w:hAnsi="Times New Roman" w:cs="Times New Roman"/>
                    <w:webHidden/>
                    <w:sz w:val="24"/>
                    <w:szCs w:val="24"/>
                  </w:rPr>
                  <w:tab/>
                </w:r>
                <w:r w:rsidR="00CB2AC5" w:rsidRPr="00CB2AC5">
                  <w:rPr>
                    <w:rFonts w:ascii="Times New Roman" w:hAnsi="Times New Roman" w:cs="Times New Roman"/>
                    <w:webHidden/>
                    <w:sz w:val="24"/>
                    <w:szCs w:val="24"/>
                  </w:rPr>
                  <w:fldChar w:fldCharType="begin"/>
                </w:r>
                <w:r w:rsidR="00CB2AC5" w:rsidRPr="00CB2AC5">
                  <w:rPr>
                    <w:rFonts w:ascii="Times New Roman" w:hAnsi="Times New Roman" w:cs="Times New Roman"/>
                    <w:webHidden/>
                    <w:sz w:val="24"/>
                    <w:szCs w:val="24"/>
                  </w:rPr>
                  <w:instrText xml:space="preserve"> PAGEREF _Toc72238196 \h </w:instrText>
                </w:r>
                <w:r w:rsidR="00CB2AC5" w:rsidRPr="00CB2AC5">
                  <w:rPr>
                    <w:rFonts w:ascii="Times New Roman" w:hAnsi="Times New Roman" w:cs="Times New Roman"/>
                    <w:webHidden/>
                    <w:sz w:val="24"/>
                    <w:szCs w:val="24"/>
                  </w:rPr>
                </w:r>
                <w:r w:rsidR="00CB2AC5" w:rsidRPr="00CB2AC5">
                  <w:rPr>
                    <w:rFonts w:ascii="Times New Roman" w:hAnsi="Times New Roman" w:cs="Times New Roman"/>
                    <w:webHidden/>
                    <w:sz w:val="24"/>
                    <w:szCs w:val="24"/>
                  </w:rPr>
                  <w:fldChar w:fldCharType="separate"/>
                </w:r>
                <w:r w:rsidR="00CE0412">
                  <w:rPr>
                    <w:rFonts w:ascii="Times New Roman" w:hAnsi="Times New Roman" w:cs="Times New Roman"/>
                    <w:webHidden/>
                    <w:sz w:val="24"/>
                    <w:szCs w:val="24"/>
                  </w:rPr>
                  <w:t>15</w:t>
                </w:r>
                <w:r w:rsidR="00CB2AC5" w:rsidRPr="00CB2AC5">
                  <w:rPr>
                    <w:rFonts w:ascii="Times New Roman" w:hAnsi="Times New Roman" w:cs="Times New Roman"/>
                    <w:webHidden/>
                    <w:sz w:val="24"/>
                    <w:szCs w:val="24"/>
                  </w:rPr>
                  <w:fldChar w:fldCharType="end"/>
                </w:r>
              </w:hyperlink>
            </w:p>
            <w:p w14:paraId="7DA560BE" w14:textId="0A8CD621" w:rsidR="00CB2AC5" w:rsidRPr="00CB2AC5" w:rsidRDefault="00F24664" w:rsidP="00CB2AC5">
              <w:pPr>
                <w:pStyle w:val="Turinys2"/>
                <w:spacing w:after="0"/>
                <w:rPr>
                  <w:rFonts w:ascii="Times New Roman" w:eastAsiaTheme="minorEastAsia" w:hAnsi="Times New Roman" w:cs="Times New Roman"/>
                  <w:color w:val="auto"/>
                  <w:sz w:val="24"/>
                  <w:szCs w:val="24"/>
                  <w:lang w:eastAsia="lt-LT"/>
                </w:rPr>
              </w:pPr>
              <w:hyperlink w:anchor="_Toc72238197" w:history="1">
                <w:r w:rsidR="00CB2AC5" w:rsidRPr="00CB2AC5">
                  <w:rPr>
                    <w:rStyle w:val="Hipersaitas"/>
                    <w:rFonts w:ascii="Times New Roman" w:hAnsi="Times New Roman" w:cs="Times New Roman"/>
                    <w:sz w:val="24"/>
                    <w:szCs w:val="24"/>
                  </w:rPr>
                  <w:t>2.11. Regionų kultūros plėtros 2012–2020 metų programa</w:t>
                </w:r>
                <w:r w:rsidR="00CB2AC5" w:rsidRPr="00CB2AC5">
                  <w:rPr>
                    <w:rFonts w:ascii="Times New Roman" w:hAnsi="Times New Roman" w:cs="Times New Roman"/>
                    <w:webHidden/>
                    <w:sz w:val="24"/>
                    <w:szCs w:val="24"/>
                  </w:rPr>
                  <w:tab/>
                </w:r>
                <w:r w:rsidR="00CB2AC5" w:rsidRPr="00CB2AC5">
                  <w:rPr>
                    <w:rFonts w:ascii="Times New Roman" w:hAnsi="Times New Roman" w:cs="Times New Roman"/>
                    <w:webHidden/>
                    <w:sz w:val="24"/>
                    <w:szCs w:val="24"/>
                  </w:rPr>
                  <w:fldChar w:fldCharType="begin"/>
                </w:r>
                <w:r w:rsidR="00CB2AC5" w:rsidRPr="00CB2AC5">
                  <w:rPr>
                    <w:rFonts w:ascii="Times New Roman" w:hAnsi="Times New Roman" w:cs="Times New Roman"/>
                    <w:webHidden/>
                    <w:sz w:val="24"/>
                    <w:szCs w:val="24"/>
                  </w:rPr>
                  <w:instrText xml:space="preserve"> PAGEREF _Toc72238197 \h </w:instrText>
                </w:r>
                <w:r w:rsidR="00CB2AC5" w:rsidRPr="00CB2AC5">
                  <w:rPr>
                    <w:rFonts w:ascii="Times New Roman" w:hAnsi="Times New Roman" w:cs="Times New Roman"/>
                    <w:webHidden/>
                    <w:sz w:val="24"/>
                    <w:szCs w:val="24"/>
                  </w:rPr>
                </w:r>
                <w:r w:rsidR="00CB2AC5" w:rsidRPr="00CB2AC5">
                  <w:rPr>
                    <w:rFonts w:ascii="Times New Roman" w:hAnsi="Times New Roman" w:cs="Times New Roman"/>
                    <w:webHidden/>
                    <w:sz w:val="24"/>
                    <w:szCs w:val="24"/>
                  </w:rPr>
                  <w:fldChar w:fldCharType="separate"/>
                </w:r>
                <w:r w:rsidR="00CE0412">
                  <w:rPr>
                    <w:rFonts w:ascii="Times New Roman" w:hAnsi="Times New Roman" w:cs="Times New Roman"/>
                    <w:webHidden/>
                    <w:sz w:val="24"/>
                    <w:szCs w:val="24"/>
                  </w:rPr>
                  <w:t>16</w:t>
                </w:r>
                <w:r w:rsidR="00CB2AC5" w:rsidRPr="00CB2AC5">
                  <w:rPr>
                    <w:rFonts w:ascii="Times New Roman" w:hAnsi="Times New Roman" w:cs="Times New Roman"/>
                    <w:webHidden/>
                    <w:sz w:val="24"/>
                    <w:szCs w:val="24"/>
                  </w:rPr>
                  <w:fldChar w:fldCharType="end"/>
                </w:r>
              </w:hyperlink>
            </w:p>
            <w:p w14:paraId="4C7D5841" w14:textId="68FE1FBA" w:rsidR="00CB2AC5" w:rsidRPr="00CB2AC5" w:rsidRDefault="00F24664" w:rsidP="00CB2AC5">
              <w:pPr>
                <w:pStyle w:val="Turinys2"/>
                <w:spacing w:after="0"/>
                <w:rPr>
                  <w:rFonts w:ascii="Times New Roman" w:eastAsiaTheme="minorEastAsia" w:hAnsi="Times New Roman" w:cs="Times New Roman"/>
                  <w:color w:val="auto"/>
                  <w:sz w:val="24"/>
                  <w:szCs w:val="24"/>
                  <w:lang w:eastAsia="lt-LT"/>
                </w:rPr>
              </w:pPr>
              <w:hyperlink w:anchor="_Toc72238198" w:history="1">
                <w:r w:rsidR="00CB2AC5" w:rsidRPr="00CB2AC5">
                  <w:rPr>
                    <w:rStyle w:val="Hipersaitas"/>
                    <w:rFonts w:ascii="Times New Roman" w:hAnsi="Times New Roman" w:cs="Times New Roman"/>
                    <w:sz w:val="24"/>
                    <w:szCs w:val="24"/>
                  </w:rPr>
                  <w:t>2.12. Lietuvos Respublikos etninės kultūros valstybinės globos pagrindų įstatymas</w:t>
                </w:r>
                <w:r w:rsidR="00CB2AC5" w:rsidRPr="00CB2AC5">
                  <w:rPr>
                    <w:rFonts w:ascii="Times New Roman" w:hAnsi="Times New Roman" w:cs="Times New Roman"/>
                    <w:webHidden/>
                    <w:sz w:val="24"/>
                    <w:szCs w:val="24"/>
                  </w:rPr>
                  <w:tab/>
                </w:r>
                <w:r w:rsidR="00CB2AC5" w:rsidRPr="00CB2AC5">
                  <w:rPr>
                    <w:rFonts w:ascii="Times New Roman" w:hAnsi="Times New Roman" w:cs="Times New Roman"/>
                    <w:webHidden/>
                    <w:sz w:val="24"/>
                    <w:szCs w:val="24"/>
                  </w:rPr>
                  <w:fldChar w:fldCharType="begin"/>
                </w:r>
                <w:r w:rsidR="00CB2AC5" w:rsidRPr="00CB2AC5">
                  <w:rPr>
                    <w:rFonts w:ascii="Times New Roman" w:hAnsi="Times New Roman" w:cs="Times New Roman"/>
                    <w:webHidden/>
                    <w:sz w:val="24"/>
                    <w:szCs w:val="24"/>
                  </w:rPr>
                  <w:instrText xml:space="preserve"> PAGEREF _Toc72238198 \h </w:instrText>
                </w:r>
                <w:r w:rsidR="00CB2AC5" w:rsidRPr="00CB2AC5">
                  <w:rPr>
                    <w:rFonts w:ascii="Times New Roman" w:hAnsi="Times New Roman" w:cs="Times New Roman"/>
                    <w:webHidden/>
                    <w:sz w:val="24"/>
                    <w:szCs w:val="24"/>
                  </w:rPr>
                </w:r>
                <w:r w:rsidR="00CB2AC5" w:rsidRPr="00CB2AC5">
                  <w:rPr>
                    <w:rFonts w:ascii="Times New Roman" w:hAnsi="Times New Roman" w:cs="Times New Roman"/>
                    <w:webHidden/>
                    <w:sz w:val="24"/>
                    <w:szCs w:val="24"/>
                  </w:rPr>
                  <w:fldChar w:fldCharType="separate"/>
                </w:r>
                <w:r w:rsidR="00CE0412">
                  <w:rPr>
                    <w:rFonts w:ascii="Times New Roman" w:hAnsi="Times New Roman" w:cs="Times New Roman"/>
                    <w:webHidden/>
                    <w:sz w:val="24"/>
                    <w:szCs w:val="24"/>
                  </w:rPr>
                  <w:t>16</w:t>
                </w:r>
                <w:r w:rsidR="00CB2AC5" w:rsidRPr="00CB2AC5">
                  <w:rPr>
                    <w:rFonts w:ascii="Times New Roman" w:hAnsi="Times New Roman" w:cs="Times New Roman"/>
                    <w:webHidden/>
                    <w:sz w:val="24"/>
                    <w:szCs w:val="24"/>
                  </w:rPr>
                  <w:fldChar w:fldCharType="end"/>
                </w:r>
              </w:hyperlink>
            </w:p>
            <w:p w14:paraId="7FAF907F" w14:textId="0687088B" w:rsidR="00CB2AC5" w:rsidRPr="00CB2AC5" w:rsidRDefault="00F24664" w:rsidP="00CB2AC5">
              <w:pPr>
                <w:pStyle w:val="Turinys1"/>
                <w:spacing w:after="0"/>
                <w:rPr>
                  <w:rFonts w:ascii="Times New Roman" w:eastAsiaTheme="minorEastAsia" w:hAnsi="Times New Roman" w:cs="Times New Roman"/>
                  <w:sz w:val="24"/>
                  <w:szCs w:val="24"/>
                  <w:lang w:eastAsia="lt-LT"/>
                </w:rPr>
              </w:pPr>
              <w:hyperlink w:anchor="_Toc72238199" w:history="1">
                <w:r w:rsidR="00CB2AC5" w:rsidRPr="00CB2AC5">
                  <w:rPr>
                    <w:rStyle w:val="Hipersaitas"/>
                    <w:rFonts w:ascii="Times New Roman" w:hAnsi="Times New Roman" w:cs="Times New Roman"/>
                    <w:sz w:val="24"/>
                    <w:szCs w:val="24"/>
                  </w:rPr>
                  <w:t>III. KLAIPĖDOS RAJONO KULTŪROS SEKTORIAUS ESAMOS BŪKLĖS ANALIZĖ</w:t>
                </w:r>
                <w:r w:rsidR="00CB2AC5" w:rsidRPr="00CB2AC5">
                  <w:rPr>
                    <w:rFonts w:ascii="Times New Roman" w:hAnsi="Times New Roman" w:cs="Times New Roman"/>
                    <w:webHidden/>
                    <w:sz w:val="24"/>
                    <w:szCs w:val="24"/>
                  </w:rPr>
                  <w:tab/>
                </w:r>
                <w:r w:rsidR="00CB2AC5" w:rsidRPr="00CB2AC5">
                  <w:rPr>
                    <w:rFonts w:ascii="Times New Roman" w:hAnsi="Times New Roman" w:cs="Times New Roman"/>
                    <w:webHidden/>
                    <w:sz w:val="24"/>
                    <w:szCs w:val="24"/>
                  </w:rPr>
                  <w:fldChar w:fldCharType="begin"/>
                </w:r>
                <w:r w:rsidR="00CB2AC5" w:rsidRPr="00CB2AC5">
                  <w:rPr>
                    <w:rFonts w:ascii="Times New Roman" w:hAnsi="Times New Roman" w:cs="Times New Roman"/>
                    <w:webHidden/>
                    <w:sz w:val="24"/>
                    <w:szCs w:val="24"/>
                  </w:rPr>
                  <w:instrText xml:space="preserve"> PAGEREF _Toc72238199 \h </w:instrText>
                </w:r>
                <w:r w:rsidR="00CB2AC5" w:rsidRPr="00CB2AC5">
                  <w:rPr>
                    <w:rFonts w:ascii="Times New Roman" w:hAnsi="Times New Roman" w:cs="Times New Roman"/>
                    <w:webHidden/>
                    <w:sz w:val="24"/>
                    <w:szCs w:val="24"/>
                  </w:rPr>
                </w:r>
                <w:r w:rsidR="00CB2AC5" w:rsidRPr="00CB2AC5">
                  <w:rPr>
                    <w:rFonts w:ascii="Times New Roman" w:hAnsi="Times New Roman" w:cs="Times New Roman"/>
                    <w:webHidden/>
                    <w:sz w:val="24"/>
                    <w:szCs w:val="24"/>
                  </w:rPr>
                  <w:fldChar w:fldCharType="separate"/>
                </w:r>
                <w:r w:rsidR="00CE0412">
                  <w:rPr>
                    <w:rFonts w:ascii="Times New Roman" w:hAnsi="Times New Roman" w:cs="Times New Roman"/>
                    <w:webHidden/>
                    <w:sz w:val="24"/>
                    <w:szCs w:val="24"/>
                  </w:rPr>
                  <w:t>18</w:t>
                </w:r>
                <w:r w:rsidR="00CB2AC5" w:rsidRPr="00CB2AC5">
                  <w:rPr>
                    <w:rFonts w:ascii="Times New Roman" w:hAnsi="Times New Roman" w:cs="Times New Roman"/>
                    <w:webHidden/>
                    <w:sz w:val="24"/>
                    <w:szCs w:val="24"/>
                  </w:rPr>
                  <w:fldChar w:fldCharType="end"/>
                </w:r>
              </w:hyperlink>
            </w:p>
            <w:p w14:paraId="0D476501" w14:textId="08D4AF4D" w:rsidR="00CB2AC5" w:rsidRPr="00CB2AC5" w:rsidRDefault="00F24664" w:rsidP="00CB2AC5">
              <w:pPr>
                <w:pStyle w:val="Turinys2"/>
                <w:spacing w:after="0"/>
                <w:rPr>
                  <w:rFonts w:ascii="Times New Roman" w:eastAsiaTheme="minorEastAsia" w:hAnsi="Times New Roman" w:cs="Times New Roman"/>
                  <w:color w:val="auto"/>
                  <w:sz w:val="24"/>
                  <w:szCs w:val="24"/>
                  <w:lang w:eastAsia="lt-LT"/>
                </w:rPr>
              </w:pPr>
              <w:hyperlink w:anchor="_Toc72238200" w:history="1">
                <w:r w:rsidR="00CB2AC5" w:rsidRPr="00CB2AC5">
                  <w:rPr>
                    <w:rStyle w:val="Hipersaitas"/>
                    <w:rFonts w:ascii="Times New Roman" w:hAnsi="Times New Roman" w:cs="Times New Roman"/>
                    <w:sz w:val="24"/>
                    <w:szCs w:val="24"/>
                  </w:rPr>
                  <w:t>3.1. Išoriniai veiksniai (PEST)</w:t>
                </w:r>
                <w:r w:rsidR="00CB2AC5" w:rsidRPr="00CB2AC5">
                  <w:rPr>
                    <w:rFonts w:ascii="Times New Roman" w:hAnsi="Times New Roman" w:cs="Times New Roman"/>
                    <w:webHidden/>
                    <w:sz w:val="24"/>
                    <w:szCs w:val="24"/>
                  </w:rPr>
                  <w:tab/>
                </w:r>
                <w:r w:rsidR="00CB2AC5" w:rsidRPr="00CB2AC5">
                  <w:rPr>
                    <w:rFonts w:ascii="Times New Roman" w:hAnsi="Times New Roman" w:cs="Times New Roman"/>
                    <w:webHidden/>
                    <w:sz w:val="24"/>
                    <w:szCs w:val="24"/>
                  </w:rPr>
                  <w:fldChar w:fldCharType="begin"/>
                </w:r>
                <w:r w:rsidR="00CB2AC5" w:rsidRPr="00CB2AC5">
                  <w:rPr>
                    <w:rFonts w:ascii="Times New Roman" w:hAnsi="Times New Roman" w:cs="Times New Roman"/>
                    <w:webHidden/>
                    <w:sz w:val="24"/>
                    <w:szCs w:val="24"/>
                  </w:rPr>
                  <w:instrText xml:space="preserve"> PAGEREF _Toc72238200 \h </w:instrText>
                </w:r>
                <w:r w:rsidR="00CB2AC5" w:rsidRPr="00CB2AC5">
                  <w:rPr>
                    <w:rFonts w:ascii="Times New Roman" w:hAnsi="Times New Roman" w:cs="Times New Roman"/>
                    <w:webHidden/>
                    <w:sz w:val="24"/>
                    <w:szCs w:val="24"/>
                  </w:rPr>
                </w:r>
                <w:r w:rsidR="00CB2AC5" w:rsidRPr="00CB2AC5">
                  <w:rPr>
                    <w:rFonts w:ascii="Times New Roman" w:hAnsi="Times New Roman" w:cs="Times New Roman"/>
                    <w:webHidden/>
                    <w:sz w:val="24"/>
                    <w:szCs w:val="24"/>
                  </w:rPr>
                  <w:fldChar w:fldCharType="separate"/>
                </w:r>
                <w:r w:rsidR="00CE0412">
                  <w:rPr>
                    <w:rFonts w:ascii="Times New Roman" w:hAnsi="Times New Roman" w:cs="Times New Roman"/>
                    <w:webHidden/>
                    <w:sz w:val="24"/>
                    <w:szCs w:val="24"/>
                  </w:rPr>
                  <w:t>18</w:t>
                </w:r>
                <w:r w:rsidR="00CB2AC5" w:rsidRPr="00CB2AC5">
                  <w:rPr>
                    <w:rFonts w:ascii="Times New Roman" w:hAnsi="Times New Roman" w:cs="Times New Roman"/>
                    <w:webHidden/>
                    <w:sz w:val="24"/>
                    <w:szCs w:val="24"/>
                  </w:rPr>
                  <w:fldChar w:fldCharType="end"/>
                </w:r>
              </w:hyperlink>
            </w:p>
            <w:p w14:paraId="06FA9D6D" w14:textId="0735B7BD" w:rsidR="00CB2AC5" w:rsidRPr="00CB2AC5" w:rsidRDefault="00F24664" w:rsidP="00CB2AC5">
              <w:pPr>
                <w:pStyle w:val="Turinys3"/>
                <w:tabs>
                  <w:tab w:val="right" w:leader="dot" w:pos="9346"/>
                </w:tabs>
                <w:spacing w:after="0"/>
                <w:rPr>
                  <w:rFonts w:ascii="Times New Roman" w:eastAsiaTheme="minorEastAsia" w:hAnsi="Times New Roman" w:cs="Times New Roman"/>
                  <w:noProof/>
                  <w:szCs w:val="24"/>
                  <w:lang w:eastAsia="lt-LT"/>
                </w:rPr>
              </w:pPr>
              <w:hyperlink w:anchor="_Toc72238201" w:history="1">
                <w:r w:rsidR="00CB2AC5" w:rsidRPr="00CB2AC5">
                  <w:rPr>
                    <w:rStyle w:val="Hipersaitas"/>
                    <w:rFonts w:ascii="Times New Roman" w:hAnsi="Times New Roman" w:cs="Times New Roman"/>
                    <w:noProof/>
                    <w:szCs w:val="24"/>
                  </w:rPr>
                  <w:t>3.1.1. Politinė (teisinė) aplinka</w:t>
                </w:r>
                <w:r w:rsidR="00CB2AC5" w:rsidRPr="00CB2AC5">
                  <w:rPr>
                    <w:rFonts w:ascii="Times New Roman" w:hAnsi="Times New Roman" w:cs="Times New Roman"/>
                    <w:noProof/>
                    <w:webHidden/>
                    <w:szCs w:val="24"/>
                  </w:rPr>
                  <w:tab/>
                </w:r>
                <w:r w:rsidR="00CB2AC5" w:rsidRPr="00CB2AC5">
                  <w:rPr>
                    <w:rFonts w:ascii="Times New Roman" w:hAnsi="Times New Roman" w:cs="Times New Roman"/>
                    <w:noProof/>
                    <w:webHidden/>
                    <w:szCs w:val="24"/>
                  </w:rPr>
                  <w:fldChar w:fldCharType="begin"/>
                </w:r>
                <w:r w:rsidR="00CB2AC5" w:rsidRPr="00CB2AC5">
                  <w:rPr>
                    <w:rFonts w:ascii="Times New Roman" w:hAnsi="Times New Roman" w:cs="Times New Roman"/>
                    <w:noProof/>
                    <w:webHidden/>
                    <w:szCs w:val="24"/>
                  </w:rPr>
                  <w:instrText xml:space="preserve"> PAGEREF _Toc72238201 \h </w:instrText>
                </w:r>
                <w:r w:rsidR="00CB2AC5" w:rsidRPr="00CB2AC5">
                  <w:rPr>
                    <w:rFonts w:ascii="Times New Roman" w:hAnsi="Times New Roman" w:cs="Times New Roman"/>
                    <w:noProof/>
                    <w:webHidden/>
                    <w:szCs w:val="24"/>
                  </w:rPr>
                </w:r>
                <w:r w:rsidR="00CB2AC5" w:rsidRPr="00CB2AC5">
                  <w:rPr>
                    <w:rFonts w:ascii="Times New Roman" w:hAnsi="Times New Roman" w:cs="Times New Roman"/>
                    <w:noProof/>
                    <w:webHidden/>
                    <w:szCs w:val="24"/>
                  </w:rPr>
                  <w:fldChar w:fldCharType="separate"/>
                </w:r>
                <w:r w:rsidR="00CE0412">
                  <w:rPr>
                    <w:rFonts w:ascii="Times New Roman" w:hAnsi="Times New Roman" w:cs="Times New Roman"/>
                    <w:noProof/>
                    <w:webHidden/>
                    <w:szCs w:val="24"/>
                  </w:rPr>
                  <w:t>18</w:t>
                </w:r>
                <w:r w:rsidR="00CB2AC5" w:rsidRPr="00CB2AC5">
                  <w:rPr>
                    <w:rFonts w:ascii="Times New Roman" w:hAnsi="Times New Roman" w:cs="Times New Roman"/>
                    <w:noProof/>
                    <w:webHidden/>
                    <w:szCs w:val="24"/>
                  </w:rPr>
                  <w:fldChar w:fldCharType="end"/>
                </w:r>
              </w:hyperlink>
            </w:p>
            <w:p w14:paraId="57760BB4" w14:textId="21C6E31F" w:rsidR="00CB2AC5" w:rsidRPr="00CB2AC5" w:rsidRDefault="00F24664" w:rsidP="00CB2AC5">
              <w:pPr>
                <w:pStyle w:val="Turinys3"/>
                <w:tabs>
                  <w:tab w:val="right" w:leader="dot" w:pos="9346"/>
                </w:tabs>
                <w:spacing w:after="0"/>
                <w:rPr>
                  <w:rFonts w:ascii="Times New Roman" w:eastAsiaTheme="minorEastAsia" w:hAnsi="Times New Roman" w:cs="Times New Roman"/>
                  <w:noProof/>
                  <w:szCs w:val="24"/>
                  <w:lang w:eastAsia="lt-LT"/>
                </w:rPr>
              </w:pPr>
              <w:hyperlink w:anchor="_Toc72238202" w:history="1">
                <w:r w:rsidR="00CB2AC5" w:rsidRPr="00CB2AC5">
                  <w:rPr>
                    <w:rStyle w:val="Hipersaitas"/>
                    <w:rFonts w:ascii="Times New Roman" w:hAnsi="Times New Roman" w:cs="Times New Roman"/>
                    <w:noProof/>
                    <w:szCs w:val="24"/>
                  </w:rPr>
                  <w:t>3.1.2. Ekonominė aplinka</w:t>
                </w:r>
                <w:r w:rsidR="00CB2AC5" w:rsidRPr="00CB2AC5">
                  <w:rPr>
                    <w:rFonts w:ascii="Times New Roman" w:hAnsi="Times New Roman" w:cs="Times New Roman"/>
                    <w:noProof/>
                    <w:webHidden/>
                    <w:szCs w:val="24"/>
                  </w:rPr>
                  <w:tab/>
                </w:r>
                <w:r w:rsidR="00CB2AC5" w:rsidRPr="00CB2AC5">
                  <w:rPr>
                    <w:rFonts w:ascii="Times New Roman" w:hAnsi="Times New Roman" w:cs="Times New Roman"/>
                    <w:noProof/>
                    <w:webHidden/>
                    <w:szCs w:val="24"/>
                  </w:rPr>
                  <w:fldChar w:fldCharType="begin"/>
                </w:r>
                <w:r w:rsidR="00CB2AC5" w:rsidRPr="00CB2AC5">
                  <w:rPr>
                    <w:rFonts w:ascii="Times New Roman" w:hAnsi="Times New Roman" w:cs="Times New Roman"/>
                    <w:noProof/>
                    <w:webHidden/>
                    <w:szCs w:val="24"/>
                  </w:rPr>
                  <w:instrText xml:space="preserve"> PAGEREF _Toc72238202 \h </w:instrText>
                </w:r>
                <w:r w:rsidR="00CB2AC5" w:rsidRPr="00CB2AC5">
                  <w:rPr>
                    <w:rFonts w:ascii="Times New Roman" w:hAnsi="Times New Roman" w:cs="Times New Roman"/>
                    <w:noProof/>
                    <w:webHidden/>
                    <w:szCs w:val="24"/>
                  </w:rPr>
                </w:r>
                <w:r w:rsidR="00CB2AC5" w:rsidRPr="00CB2AC5">
                  <w:rPr>
                    <w:rFonts w:ascii="Times New Roman" w:hAnsi="Times New Roman" w:cs="Times New Roman"/>
                    <w:noProof/>
                    <w:webHidden/>
                    <w:szCs w:val="24"/>
                  </w:rPr>
                  <w:fldChar w:fldCharType="separate"/>
                </w:r>
                <w:r w:rsidR="00CE0412">
                  <w:rPr>
                    <w:rFonts w:ascii="Times New Roman" w:hAnsi="Times New Roman" w:cs="Times New Roman"/>
                    <w:noProof/>
                    <w:webHidden/>
                    <w:szCs w:val="24"/>
                  </w:rPr>
                  <w:t>21</w:t>
                </w:r>
                <w:r w:rsidR="00CB2AC5" w:rsidRPr="00CB2AC5">
                  <w:rPr>
                    <w:rFonts w:ascii="Times New Roman" w:hAnsi="Times New Roman" w:cs="Times New Roman"/>
                    <w:noProof/>
                    <w:webHidden/>
                    <w:szCs w:val="24"/>
                  </w:rPr>
                  <w:fldChar w:fldCharType="end"/>
                </w:r>
              </w:hyperlink>
            </w:p>
            <w:p w14:paraId="66ABDF91" w14:textId="22C56210" w:rsidR="00CB2AC5" w:rsidRPr="00CB2AC5" w:rsidRDefault="00F24664" w:rsidP="00CB2AC5">
              <w:pPr>
                <w:pStyle w:val="Turinys3"/>
                <w:tabs>
                  <w:tab w:val="right" w:leader="dot" w:pos="9346"/>
                </w:tabs>
                <w:spacing w:after="0"/>
                <w:rPr>
                  <w:rFonts w:ascii="Times New Roman" w:eastAsiaTheme="minorEastAsia" w:hAnsi="Times New Roman" w:cs="Times New Roman"/>
                  <w:noProof/>
                  <w:szCs w:val="24"/>
                  <w:lang w:eastAsia="lt-LT"/>
                </w:rPr>
              </w:pPr>
              <w:hyperlink w:anchor="_Toc72238203" w:history="1">
                <w:r w:rsidR="00CB2AC5" w:rsidRPr="00CB2AC5">
                  <w:rPr>
                    <w:rStyle w:val="Hipersaitas"/>
                    <w:rFonts w:ascii="Times New Roman" w:hAnsi="Times New Roman" w:cs="Times New Roman"/>
                    <w:noProof/>
                    <w:szCs w:val="24"/>
                  </w:rPr>
                  <w:t>3.1.3. Sociokultūrinė aplinka</w:t>
                </w:r>
                <w:r w:rsidR="00CB2AC5" w:rsidRPr="00CB2AC5">
                  <w:rPr>
                    <w:rFonts w:ascii="Times New Roman" w:hAnsi="Times New Roman" w:cs="Times New Roman"/>
                    <w:noProof/>
                    <w:webHidden/>
                    <w:szCs w:val="24"/>
                  </w:rPr>
                  <w:tab/>
                </w:r>
                <w:r w:rsidR="00CB2AC5" w:rsidRPr="00CB2AC5">
                  <w:rPr>
                    <w:rFonts w:ascii="Times New Roman" w:hAnsi="Times New Roman" w:cs="Times New Roman"/>
                    <w:noProof/>
                    <w:webHidden/>
                    <w:szCs w:val="24"/>
                  </w:rPr>
                  <w:fldChar w:fldCharType="begin"/>
                </w:r>
                <w:r w:rsidR="00CB2AC5" w:rsidRPr="00CB2AC5">
                  <w:rPr>
                    <w:rFonts w:ascii="Times New Roman" w:hAnsi="Times New Roman" w:cs="Times New Roman"/>
                    <w:noProof/>
                    <w:webHidden/>
                    <w:szCs w:val="24"/>
                  </w:rPr>
                  <w:instrText xml:space="preserve"> PAGEREF _Toc72238203 \h </w:instrText>
                </w:r>
                <w:r w:rsidR="00CB2AC5" w:rsidRPr="00CB2AC5">
                  <w:rPr>
                    <w:rFonts w:ascii="Times New Roman" w:hAnsi="Times New Roman" w:cs="Times New Roman"/>
                    <w:noProof/>
                    <w:webHidden/>
                    <w:szCs w:val="24"/>
                  </w:rPr>
                </w:r>
                <w:r w:rsidR="00CB2AC5" w:rsidRPr="00CB2AC5">
                  <w:rPr>
                    <w:rFonts w:ascii="Times New Roman" w:hAnsi="Times New Roman" w:cs="Times New Roman"/>
                    <w:noProof/>
                    <w:webHidden/>
                    <w:szCs w:val="24"/>
                  </w:rPr>
                  <w:fldChar w:fldCharType="separate"/>
                </w:r>
                <w:r w:rsidR="00CE0412">
                  <w:rPr>
                    <w:rFonts w:ascii="Times New Roman" w:hAnsi="Times New Roman" w:cs="Times New Roman"/>
                    <w:noProof/>
                    <w:webHidden/>
                    <w:szCs w:val="24"/>
                  </w:rPr>
                  <w:t>23</w:t>
                </w:r>
                <w:r w:rsidR="00CB2AC5" w:rsidRPr="00CB2AC5">
                  <w:rPr>
                    <w:rFonts w:ascii="Times New Roman" w:hAnsi="Times New Roman" w:cs="Times New Roman"/>
                    <w:noProof/>
                    <w:webHidden/>
                    <w:szCs w:val="24"/>
                  </w:rPr>
                  <w:fldChar w:fldCharType="end"/>
                </w:r>
              </w:hyperlink>
            </w:p>
            <w:p w14:paraId="6AAC9C15" w14:textId="5B883ADA" w:rsidR="00CB2AC5" w:rsidRPr="00CB2AC5" w:rsidRDefault="00F24664" w:rsidP="00CB2AC5">
              <w:pPr>
                <w:pStyle w:val="Turinys3"/>
                <w:tabs>
                  <w:tab w:val="right" w:leader="dot" w:pos="9346"/>
                </w:tabs>
                <w:spacing w:after="0"/>
                <w:rPr>
                  <w:rFonts w:ascii="Times New Roman" w:eastAsiaTheme="minorEastAsia" w:hAnsi="Times New Roman" w:cs="Times New Roman"/>
                  <w:noProof/>
                  <w:szCs w:val="24"/>
                  <w:lang w:eastAsia="lt-LT"/>
                </w:rPr>
              </w:pPr>
              <w:hyperlink w:anchor="_Toc72238204" w:history="1">
                <w:r w:rsidR="00CB2AC5" w:rsidRPr="00CB2AC5">
                  <w:rPr>
                    <w:rStyle w:val="Hipersaitas"/>
                    <w:rFonts w:ascii="Times New Roman" w:hAnsi="Times New Roman" w:cs="Times New Roman"/>
                    <w:noProof/>
                    <w:szCs w:val="24"/>
                  </w:rPr>
                  <w:t>3.1.4. Gamtinė aplinka</w:t>
                </w:r>
                <w:r w:rsidR="00CB2AC5" w:rsidRPr="00CB2AC5">
                  <w:rPr>
                    <w:rFonts w:ascii="Times New Roman" w:hAnsi="Times New Roman" w:cs="Times New Roman"/>
                    <w:noProof/>
                    <w:webHidden/>
                    <w:szCs w:val="24"/>
                  </w:rPr>
                  <w:tab/>
                </w:r>
                <w:r w:rsidR="00CB2AC5" w:rsidRPr="00CB2AC5">
                  <w:rPr>
                    <w:rFonts w:ascii="Times New Roman" w:hAnsi="Times New Roman" w:cs="Times New Roman"/>
                    <w:noProof/>
                    <w:webHidden/>
                    <w:szCs w:val="24"/>
                  </w:rPr>
                  <w:fldChar w:fldCharType="begin"/>
                </w:r>
                <w:r w:rsidR="00CB2AC5" w:rsidRPr="00CB2AC5">
                  <w:rPr>
                    <w:rFonts w:ascii="Times New Roman" w:hAnsi="Times New Roman" w:cs="Times New Roman"/>
                    <w:noProof/>
                    <w:webHidden/>
                    <w:szCs w:val="24"/>
                  </w:rPr>
                  <w:instrText xml:space="preserve"> PAGEREF _Toc72238204 \h </w:instrText>
                </w:r>
                <w:r w:rsidR="00CB2AC5" w:rsidRPr="00CB2AC5">
                  <w:rPr>
                    <w:rFonts w:ascii="Times New Roman" w:hAnsi="Times New Roman" w:cs="Times New Roman"/>
                    <w:noProof/>
                    <w:webHidden/>
                    <w:szCs w:val="24"/>
                  </w:rPr>
                </w:r>
                <w:r w:rsidR="00CB2AC5" w:rsidRPr="00CB2AC5">
                  <w:rPr>
                    <w:rFonts w:ascii="Times New Roman" w:hAnsi="Times New Roman" w:cs="Times New Roman"/>
                    <w:noProof/>
                    <w:webHidden/>
                    <w:szCs w:val="24"/>
                  </w:rPr>
                  <w:fldChar w:fldCharType="separate"/>
                </w:r>
                <w:r w:rsidR="00CE0412">
                  <w:rPr>
                    <w:rFonts w:ascii="Times New Roman" w:hAnsi="Times New Roman" w:cs="Times New Roman"/>
                    <w:noProof/>
                    <w:webHidden/>
                    <w:szCs w:val="24"/>
                  </w:rPr>
                  <w:t>25</w:t>
                </w:r>
                <w:r w:rsidR="00CB2AC5" w:rsidRPr="00CB2AC5">
                  <w:rPr>
                    <w:rFonts w:ascii="Times New Roman" w:hAnsi="Times New Roman" w:cs="Times New Roman"/>
                    <w:noProof/>
                    <w:webHidden/>
                    <w:szCs w:val="24"/>
                  </w:rPr>
                  <w:fldChar w:fldCharType="end"/>
                </w:r>
              </w:hyperlink>
            </w:p>
            <w:p w14:paraId="7AECCCBC" w14:textId="0E45ED31" w:rsidR="00CB2AC5" w:rsidRPr="00CB2AC5" w:rsidRDefault="00F24664" w:rsidP="00CB2AC5">
              <w:pPr>
                <w:pStyle w:val="Turinys3"/>
                <w:tabs>
                  <w:tab w:val="right" w:leader="dot" w:pos="9346"/>
                </w:tabs>
                <w:spacing w:after="0"/>
                <w:rPr>
                  <w:rFonts w:ascii="Times New Roman" w:eastAsiaTheme="minorEastAsia" w:hAnsi="Times New Roman" w:cs="Times New Roman"/>
                  <w:noProof/>
                  <w:szCs w:val="24"/>
                  <w:lang w:eastAsia="lt-LT"/>
                </w:rPr>
              </w:pPr>
              <w:hyperlink w:anchor="_Toc72238205" w:history="1">
                <w:r w:rsidR="00CB2AC5" w:rsidRPr="00CB2AC5">
                  <w:rPr>
                    <w:rStyle w:val="Hipersaitas"/>
                    <w:rFonts w:ascii="Times New Roman" w:hAnsi="Times New Roman" w:cs="Times New Roman"/>
                    <w:noProof/>
                    <w:szCs w:val="24"/>
                  </w:rPr>
                  <w:t>3.1.5. Technologinė aplinka</w:t>
                </w:r>
                <w:r w:rsidR="00CB2AC5" w:rsidRPr="00CB2AC5">
                  <w:rPr>
                    <w:rFonts w:ascii="Times New Roman" w:hAnsi="Times New Roman" w:cs="Times New Roman"/>
                    <w:noProof/>
                    <w:webHidden/>
                    <w:szCs w:val="24"/>
                  </w:rPr>
                  <w:tab/>
                </w:r>
                <w:r w:rsidR="00CB2AC5" w:rsidRPr="00CB2AC5">
                  <w:rPr>
                    <w:rFonts w:ascii="Times New Roman" w:hAnsi="Times New Roman" w:cs="Times New Roman"/>
                    <w:noProof/>
                    <w:webHidden/>
                    <w:szCs w:val="24"/>
                  </w:rPr>
                  <w:fldChar w:fldCharType="begin"/>
                </w:r>
                <w:r w:rsidR="00CB2AC5" w:rsidRPr="00CB2AC5">
                  <w:rPr>
                    <w:rFonts w:ascii="Times New Roman" w:hAnsi="Times New Roman" w:cs="Times New Roman"/>
                    <w:noProof/>
                    <w:webHidden/>
                    <w:szCs w:val="24"/>
                  </w:rPr>
                  <w:instrText xml:space="preserve"> PAGEREF _Toc72238205 \h </w:instrText>
                </w:r>
                <w:r w:rsidR="00CB2AC5" w:rsidRPr="00CB2AC5">
                  <w:rPr>
                    <w:rFonts w:ascii="Times New Roman" w:hAnsi="Times New Roman" w:cs="Times New Roman"/>
                    <w:noProof/>
                    <w:webHidden/>
                    <w:szCs w:val="24"/>
                  </w:rPr>
                </w:r>
                <w:r w:rsidR="00CB2AC5" w:rsidRPr="00CB2AC5">
                  <w:rPr>
                    <w:rFonts w:ascii="Times New Roman" w:hAnsi="Times New Roman" w:cs="Times New Roman"/>
                    <w:noProof/>
                    <w:webHidden/>
                    <w:szCs w:val="24"/>
                  </w:rPr>
                  <w:fldChar w:fldCharType="separate"/>
                </w:r>
                <w:r w:rsidR="00CE0412">
                  <w:rPr>
                    <w:rFonts w:ascii="Times New Roman" w:hAnsi="Times New Roman" w:cs="Times New Roman"/>
                    <w:noProof/>
                    <w:webHidden/>
                    <w:szCs w:val="24"/>
                  </w:rPr>
                  <w:t>27</w:t>
                </w:r>
                <w:r w:rsidR="00CB2AC5" w:rsidRPr="00CB2AC5">
                  <w:rPr>
                    <w:rFonts w:ascii="Times New Roman" w:hAnsi="Times New Roman" w:cs="Times New Roman"/>
                    <w:noProof/>
                    <w:webHidden/>
                    <w:szCs w:val="24"/>
                  </w:rPr>
                  <w:fldChar w:fldCharType="end"/>
                </w:r>
              </w:hyperlink>
            </w:p>
            <w:p w14:paraId="697732D8" w14:textId="45D842B8" w:rsidR="00CB2AC5" w:rsidRPr="00CB2AC5" w:rsidRDefault="00F24664" w:rsidP="00CB2AC5">
              <w:pPr>
                <w:pStyle w:val="Turinys2"/>
                <w:spacing w:after="0"/>
                <w:rPr>
                  <w:rFonts w:ascii="Times New Roman" w:eastAsiaTheme="minorEastAsia" w:hAnsi="Times New Roman" w:cs="Times New Roman"/>
                  <w:color w:val="auto"/>
                  <w:sz w:val="24"/>
                  <w:szCs w:val="24"/>
                  <w:lang w:eastAsia="lt-LT"/>
                </w:rPr>
              </w:pPr>
              <w:hyperlink w:anchor="_Toc72238206" w:history="1">
                <w:r w:rsidR="00CB2AC5" w:rsidRPr="00CB2AC5">
                  <w:rPr>
                    <w:rStyle w:val="Hipersaitas"/>
                    <w:rFonts w:ascii="Times New Roman" w:hAnsi="Times New Roman" w:cs="Times New Roman"/>
                    <w:sz w:val="24"/>
                    <w:szCs w:val="24"/>
                  </w:rPr>
                  <w:t>3.2. Vidiniai veiksniai</w:t>
                </w:r>
                <w:r w:rsidR="00CB2AC5" w:rsidRPr="00CB2AC5">
                  <w:rPr>
                    <w:rFonts w:ascii="Times New Roman" w:hAnsi="Times New Roman" w:cs="Times New Roman"/>
                    <w:webHidden/>
                    <w:sz w:val="24"/>
                    <w:szCs w:val="24"/>
                  </w:rPr>
                  <w:tab/>
                </w:r>
                <w:r w:rsidR="00CB2AC5" w:rsidRPr="00CB2AC5">
                  <w:rPr>
                    <w:rFonts w:ascii="Times New Roman" w:hAnsi="Times New Roman" w:cs="Times New Roman"/>
                    <w:webHidden/>
                    <w:sz w:val="24"/>
                    <w:szCs w:val="24"/>
                  </w:rPr>
                  <w:fldChar w:fldCharType="begin"/>
                </w:r>
                <w:r w:rsidR="00CB2AC5" w:rsidRPr="00CB2AC5">
                  <w:rPr>
                    <w:rFonts w:ascii="Times New Roman" w:hAnsi="Times New Roman" w:cs="Times New Roman"/>
                    <w:webHidden/>
                    <w:sz w:val="24"/>
                    <w:szCs w:val="24"/>
                  </w:rPr>
                  <w:instrText xml:space="preserve"> PAGEREF _Toc72238206 \h </w:instrText>
                </w:r>
                <w:r w:rsidR="00CB2AC5" w:rsidRPr="00CB2AC5">
                  <w:rPr>
                    <w:rFonts w:ascii="Times New Roman" w:hAnsi="Times New Roman" w:cs="Times New Roman"/>
                    <w:webHidden/>
                    <w:sz w:val="24"/>
                    <w:szCs w:val="24"/>
                  </w:rPr>
                </w:r>
                <w:r w:rsidR="00CB2AC5" w:rsidRPr="00CB2AC5">
                  <w:rPr>
                    <w:rFonts w:ascii="Times New Roman" w:hAnsi="Times New Roman" w:cs="Times New Roman"/>
                    <w:webHidden/>
                    <w:sz w:val="24"/>
                    <w:szCs w:val="24"/>
                  </w:rPr>
                  <w:fldChar w:fldCharType="separate"/>
                </w:r>
                <w:r w:rsidR="00CE0412">
                  <w:rPr>
                    <w:rFonts w:ascii="Times New Roman" w:hAnsi="Times New Roman" w:cs="Times New Roman"/>
                    <w:webHidden/>
                    <w:sz w:val="24"/>
                    <w:szCs w:val="24"/>
                  </w:rPr>
                  <w:t>27</w:t>
                </w:r>
                <w:r w:rsidR="00CB2AC5" w:rsidRPr="00CB2AC5">
                  <w:rPr>
                    <w:rFonts w:ascii="Times New Roman" w:hAnsi="Times New Roman" w:cs="Times New Roman"/>
                    <w:webHidden/>
                    <w:sz w:val="24"/>
                    <w:szCs w:val="24"/>
                  </w:rPr>
                  <w:fldChar w:fldCharType="end"/>
                </w:r>
              </w:hyperlink>
            </w:p>
            <w:p w14:paraId="1CE66DB3" w14:textId="0DFB85B3" w:rsidR="00CB2AC5" w:rsidRPr="00CB2AC5" w:rsidRDefault="00F24664" w:rsidP="00CB2AC5">
              <w:pPr>
                <w:pStyle w:val="Turinys3"/>
                <w:tabs>
                  <w:tab w:val="right" w:leader="dot" w:pos="9346"/>
                </w:tabs>
                <w:spacing w:after="0"/>
                <w:rPr>
                  <w:rFonts w:ascii="Times New Roman" w:eastAsiaTheme="minorEastAsia" w:hAnsi="Times New Roman" w:cs="Times New Roman"/>
                  <w:noProof/>
                  <w:szCs w:val="24"/>
                  <w:lang w:eastAsia="lt-LT"/>
                </w:rPr>
              </w:pPr>
              <w:hyperlink w:anchor="_Toc72238207" w:history="1">
                <w:r w:rsidR="00CB2AC5" w:rsidRPr="00CB2AC5">
                  <w:rPr>
                    <w:rStyle w:val="Hipersaitas"/>
                    <w:rFonts w:ascii="Times New Roman" w:hAnsi="Times New Roman" w:cs="Times New Roman"/>
                    <w:noProof/>
                    <w:szCs w:val="24"/>
                  </w:rPr>
                  <w:t>3.2.1. KRS vaidmuo ir funkcijos</w:t>
                </w:r>
                <w:r w:rsidR="00CB2AC5" w:rsidRPr="00CB2AC5">
                  <w:rPr>
                    <w:rFonts w:ascii="Times New Roman" w:hAnsi="Times New Roman" w:cs="Times New Roman"/>
                    <w:noProof/>
                    <w:webHidden/>
                    <w:szCs w:val="24"/>
                  </w:rPr>
                  <w:tab/>
                </w:r>
                <w:r w:rsidR="00CB2AC5" w:rsidRPr="00CB2AC5">
                  <w:rPr>
                    <w:rFonts w:ascii="Times New Roman" w:hAnsi="Times New Roman" w:cs="Times New Roman"/>
                    <w:noProof/>
                    <w:webHidden/>
                    <w:szCs w:val="24"/>
                  </w:rPr>
                  <w:fldChar w:fldCharType="begin"/>
                </w:r>
                <w:r w:rsidR="00CB2AC5" w:rsidRPr="00CB2AC5">
                  <w:rPr>
                    <w:rFonts w:ascii="Times New Roman" w:hAnsi="Times New Roman" w:cs="Times New Roman"/>
                    <w:noProof/>
                    <w:webHidden/>
                    <w:szCs w:val="24"/>
                  </w:rPr>
                  <w:instrText xml:space="preserve"> PAGEREF _Toc72238207 \h </w:instrText>
                </w:r>
                <w:r w:rsidR="00CB2AC5" w:rsidRPr="00CB2AC5">
                  <w:rPr>
                    <w:rFonts w:ascii="Times New Roman" w:hAnsi="Times New Roman" w:cs="Times New Roman"/>
                    <w:noProof/>
                    <w:webHidden/>
                    <w:szCs w:val="24"/>
                  </w:rPr>
                </w:r>
                <w:r w:rsidR="00CB2AC5" w:rsidRPr="00CB2AC5">
                  <w:rPr>
                    <w:rFonts w:ascii="Times New Roman" w:hAnsi="Times New Roman" w:cs="Times New Roman"/>
                    <w:noProof/>
                    <w:webHidden/>
                    <w:szCs w:val="24"/>
                  </w:rPr>
                  <w:fldChar w:fldCharType="separate"/>
                </w:r>
                <w:r w:rsidR="00CE0412">
                  <w:rPr>
                    <w:rFonts w:ascii="Times New Roman" w:hAnsi="Times New Roman" w:cs="Times New Roman"/>
                    <w:noProof/>
                    <w:webHidden/>
                    <w:szCs w:val="24"/>
                  </w:rPr>
                  <w:t>27</w:t>
                </w:r>
                <w:r w:rsidR="00CB2AC5" w:rsidRPr="00CB2AC5">
                  <w:rPr>
                    <w:rFonts w:ascii="Times New Roman" w:hAnsi="Times New Roman" w:cs="Times New Roman"/>
                    <w:noProof/>
                    <w:webHidden/>
                    <w:szCs w:val="24"/>
                  </w:rPr>
                  <w:fldChar w:fldCharType="end"/>
                </w:r>
              </w:hyperlink>
            </w:p>
            <w:p w14:paraId="4F0B2EB7" w14:textId="0A876939" w:rsidR="00CB2AC5" w:rsidRPr="00CB2AC5" w:rsidRDefault="00F24664" w:rsidP="00CB2AC5">
              <w:pPr>
                <w:pStyle w:val="Turinys3"/>
                <w:tabs>
                  <w:tab w:val="right" w:leader="dot" w:pos="9346"/>
                </w:tabs>
                <w:spacing w:after="0"/>
                <w:rPr>
                  <w:rFonts w:ascii="Times New Roman" w:eastAsiaTheme="minorEastAsia" w:hAnsi="Times New Roman" w:cs="Times New Roman"/>
                  <w:noProof/>
                  <w:szCs w:val="24"/>
                  <w:lang w:eastAsia="lt-LT"/>
                </w:rPr>
              </w:pPr>
              <w:hyperlink w:anchor="_Toc72238208" w:history="1">
                <w:r w:rsidR="00CB2AC5" w:rsidRPr="00CB2AC5">
                  <w:rPr>
                    <w:rStyle w:val="Hipersaitas"/>
                    <w:rFonts w:ascii="Times New Roman" w:hAnsi="Times New Roman" w:cs="Times New Roman"/>
                    <w:noProof/>
                    <w:szCs w:val="24"/>
                  </w:rPr>
                  <w:t>3.2.2. Viešasis kultūros sektorius</w:t>
                </w:r>
                <w:r w:rsidR="00CB2AC5" w:rsidRPr="00CB2AC5">
                  <w:rPr>
                    <w:rFonts w:ascii="Times New Roman" w:hAnsi="Times New Roman" w:cs="Times New Roman"/>
                    <w:noProof/>
                    <w:webHidden/>
                    <w:szCs w:val="24"/>
                  </w:rPr>
                  <w:tab/>
                </w:r>
                <w:r w:rsidR="00CB2AC5" w:rsidRPr="00CB2AC5">
                  <w:rPr>
                    <w:rFonts w:ascii="Times New Roman" w:hAnsi="Times New Roman" w:cs="Times New Roman"/>
                    <w:noProof/>
                    <w:webHidden/>
                    <w:szCs w:val="24"/>
                  </w:rPr>
                  <w:fldChar w:fldCharType="begin"/>
                </w:r>
                <w:r w:rsidR="00CB2AC5" w:rsidRPr="00CB2AC5">
                  <w:rPr>
                    <w:rFonts w:ascii="Times New Roman" w:hAnsi="Times New Roman" w:cs="Times New Roman"/>
                    <w:noProof/>
                    <w:webHidden/>
                    <w:szCs w:val="24"/>
                  </w:rPr>
                  <w:instrText xml:space="preserve"> PAGEREF _Toc72238208 \h </w:instrText>
                </w:r>
                <w:r w:rsidR="00CB2AC5" w:rsidRPr="00CB2AC5">
                  <w:rPr>
                    <w:rFonts w:ascii="Times New Roman" w:hAnsi="Times New Roman" w:cs="Times New Roman"/>
                    <w:noProof/>
                    <w:webHidden/>
                    <w:szCs w:val="24"/>
                  </w:rPr>
                </w:r>
                <w:r w:rsidR="00CB2AC5" w:rsidRPr="00CB2AC5">
                  <w:rPr>
                    <w:rFonts w:ascii="Times New Roman" w:hAnsi="Times New Roman" w:cs="Times New Roman"/>
                    <w:noProof/>
                    <w:webHidden/>
                    <w:szCs w:val="24"/>
                  </w:rPr>
                  <w:fldChar w:fldCharType="separate"/>
                </w:r>
                <w:r w:rsidR="00CE0412">
                  <w:rPr>
                    <w:rFonts w:ascii="Times New Roman" w:hAnsi="Times New Roman" w:cs="Times New Roman"/>
                    <w:noProof/>
                    <w:webHidden/>
                    <w:szCs w:val="24"/>
                  </w:rPr>
                  <w:t>28</w:t>
                </w:r>
                <w:r w:rsidR="00CB2AC5" w:rsidRPr="00CB2AC5">
                  <w:rPr>
                    <w:rFonts w:ascii="Times New Roman" w:hAnsi="Times New Roman" w:cs="Times New Roman"/>
                    <w:noProof/>
                    <w:webHidden/>
                    <w:szCs w:val="24"/>
                  </w:rPr>
                  <w:fldChar w:fldCharType="end"/>
                </w:r>
              </w:hyperlink>
            </w:p>
            <w:p w14:paraId="7B0BEF47" w14:textId="1BD8E20D" w:rsidR="00CB2AC5" w:rsidRPr="00CB2AC5" w:rsidRDefault="00F24664" w:rsidP="00CB2AC5">
              <w:pPr>
                <w:pStyle w:val="Turinys3"/>
                <w:tabs>
                  <w:tab w:val="right" w:leader="dot" w:pos="9346"/>
                </w:tabs>
                <w:spacing w:after="0"/>
                <w:rPr>
                  <w:rFonts w:ascii="Times New Roman" w:eastAsiaTheme="minorEastAsia" w:hAnsi="Times New Roman" w:cs="Times New Roman"/>
                  <w:noProof/>
                  <w:szCs w:val="24"/>
                  <w:lang w:eastAsia="lt-LT"/>
                </w:rPr>
              </w:pPr>
              <w:hyperlink w:anchor="_Toc72238209" w:history="1">
                <w:r w:rsidR="00CB2AC5" w:rsidRPr="00CB2AC5">
                  <w:rPr>
                    <w:rStyle w:val="Hipersaitas"/>
                    <w:rFonts w:ascii="Times New Roman" w:hAnsi="Times New Roman" w:cs="Times New Roman"/>
                    <w:noProof/>
                    <w:szCs w:val="24"/>
                  </w:rPr>
                  <w:t>3.2.2. Privatus kultūros sektorius</w:t>
                </w:r>
                <w:r w:rsidR="00CB2AC5" w:rsidRPr="00CB2AC5">
                  <w:rPr>
                    <w:rFonts w:ascii="Times New Roman" w:hAnsi="Times New Roman" w:cs="Times New Roman"/>
                    <w:noProof/>
                    <w:webHidden/>
                    <w:szCs w:val="24"/>
                  </w:rPr>
                  <w:tab/>
                </w:r>
                <w:r w:rsidR="00CB2AC5" w:rsidRPr="00CB2AC5">
                  <w:rPr>
                    <w:rFonts w:ascii="Times New Roman" w:hAnsi="Times New Roman" w:cs="Times New Roman"/>
                    <w:noProof/>
                    <w:webHidden/>
                    <w:szCs w:val="24"/>
                  </w:rPr>
                  <w:fldChar w:fldCharType="begin"/>
                </w:r>
                <w:r w:rsidR="00CB2AC5" w:rsidRPr="00CB2AC5">
                  <w:rPr>
                    <w:rFonts w:ascii="Times New Roman" w:hAnsi="Times New Roman" w:cs="Times New Roman"/>
                    <w:noProof/>
                    <w:webHidden/>
                    <w:szCs w:val="24"/>
                  </w:rPr>
                  <w:instrText xml:space="preserve"> PAGEREF _Toc72238209 \h </w:instrText>
                </w:r>
                <w:r w:rsidR="00CB2AC5" w:rsidRPr="00CB2AC5">
                  <w:rPr>
                    <w:rFonts w:ascii="Times New Roman" w:hAnsi="Times New Roman" w:cs="Times New Roman"/>
                    <w:noProof/>
                    <w:webHidden/>
                    <w:szCs w:val="24"/>
                  </w:rPr>
                </w:r>
                <w:r w:rsidR="00CB2AC5" w:rsidRPr="00CB2AC5">
                  <w:rPr>
                    <w:rFonts w:ascii="Times New Roman" w:hAnsi="Times New Roman" w:cs="Times New Roman"/>
                    <w:noProof/>
                    <w:webHidden/>
                    <w:szCs w:val="24"/>
                  </w:rPr>
                  <w:fldChar w:fldCharType="separate"/>
                </w:r>
                <w:r w:rsidR="00CE0412">
                  <w:rPr>
                    <w:rFonts w:ascii="Times New Roman" w:hAnsi="Times New Roman" w:cs="Times New Roman"/>
                    <w:noProof/>
                    <w:webHidden/>
                    <w:szCs w:val="24"/>
                  </w:rPr>
                  <w:t>61</w:t>
                </w:r>
                <w:r w:rsidR="00CB2AC5" w:rsidRPr="00CB2AC5">
                  <w:rPr>
                    <w:rFonts w:ascii="Times New Roman" w:hAnsi="Times New Roman" w:cs="Times New Roman"/>
                    <w:noProof/>
                    <w:webHidden/>
                    <w:szCs w:val="24"/>
                  </w:rPr>
                  <w:fldChar w:fldCharType="end"/>
                </w:r>
              </w:hyperlink>
            </w:p>
            <w:p w14:paraId="13E77DF7" w14:textId="34DB0237" w:rsidR="00CB2AC5" w:rsidRPr="00CB2AC5" w:rsidRDefault="00F24664" w:rsidP="00CB2AC5">
              <w:pPr>
                <w:pStyle w:val="Turinys3"/>
                <w:tabs>
                  <w:tab w:val="right" w:leader="dot" w:pos="9346"/>
                </w:tabs>
                <w:spacing w:after="0"/>
                <w:rPr>
                  <w:rFonts w:ascii="Times New Roman" w:eastAsiaTheme="minorEastAsia" w:hAnsi="Times New Roman" w:cs="Times New Roman"/>
                  <w:noProof/>
                  <w:szCs w:val="24"/>
                  <w:lang w:eastAsia="lt-LT"/>
                </w:rPr>
              </w:pPr>
              <w:hyperlink w:anchor="_Toc72238210" w:history="1">
                <w:r w:rsidR="00CB2AC5" w:rsidRPr="00CB2AC5">
                  <w:rPr>
                    <w:rStyle w:val="Hipersaitas"/>
                    <w:rFonts w:ascii="Times New Roman" w:hAnsi="Times New Roman" w:cs="Times New Roman"/>
                    <w:noProof/>
                    <w:szCs w:val="24"/>
                  </w:rPr>
                  <w:t>3.2.3. Nevyriausybinės kultūros ir kūrybos organizacijos (NVO)</w:t>
                </w:r>
                <w:r w:rsidR="00CB2AC5" w:rsidRPr="00CB2AC5">
                  <w:rPr>
                    <w:rFonts w:ascii="Times New Roman" w:hAnsi="Times New Roman" w:cs="Times New Roman"/>
                    <w:noProof/>
                    <w:webHidden/>
                    <w:szCs w:val="24"/>
                  </w:rPr>
                  <w:tab/>
                </w:r>
                <w:r w:rsidR="00CB2AC5" w:rsidRPr="00CB2AC5">
                  <w:rPr>
                    <w:rFonts w:ascii="Times New Roman" w:hAnsi="Times New Roman" w:cs="Times New Roman"/>
                    <w:noProof/>
                    <w:webHidden/>
                    <w:szCs w:val="24"/>
                  </w:rPr>
                  <w:fldChar w:fldCharType="begin"/>
                </w:r>
                <w:r w:rsidR="00CB2AC5" w:rsidRPr="00CB2AC5">
                  <w:rPr>
                    <w:rFonts w:ascii="Times New Roman" w:hAnsi="Times New Roman" w:cs="Times New Roman"/>
                    <w:noProof/>
                    <w:webHidden/>
                    <w:szCs w:val="24"/>
                  </w:rPr>
                  <w:instrText xml:space="preserve"> PAGEREF _Toc72238210 \h </w:instrText>
                </w:r>
                <w:r w:rsidR="00CB2AC5" w:rsidRPr="00CB2AC5">
                  <w:rPr>
                    <w:rFonts w:ascii="Times New Roman" w:hAnsi="Times New Roman" w:cs="Times New Roman"/>
                    <w:noProof/>
                    <w:webHidden/>
                    <w:szCs w:val="24"/>
                  </w:rPr>
                </w:r>
                <w:r w:rsidR="00CB2AC5" w:rsidRPr="00CB2AC5">
                  <w:rPr>
                    <w:rFonts w:ascii="Times New Roman" w:hAnsi="Times New Roman" w:cs="Times New Roman"/>
                    <w:noProof/>
                    <w:webHidden/>
                    <w:szCs w:val="24"/>
                  </w:rPr>
                  <w:fldChar w:fldCharType="separate"/>
                </w:r>
                <w:r w:rsidR="00CE0412">
                  <w:rPr>
                    <w:rFonts w:ascii="Times New Roman" w:hAnsi="Times New Roman" w:cs="Times New Roman"/>
                    <w:noProof/>
                    <w:webHidden/>
                    <w:szCs w:val="24"/>
                  </w:rPr>
                  <w:t>61</w:t>
                </w:r>
                <w:r w:rsidR="00CB2AC5" w:rsidRPr="00CB2AC5">
                  <w:rPr>
                    <w:rFonts w:ascii="Times New Roman" w:hAnsi="Times New Roman" w:cs="Times New Roman"/>
                    <w:noProof/>
                    <w:webHidden/>
                    <w:szCs w:val="24"/>
                  </w:rPr>
                  <w:fldChar w:fldCharType="end"/>
                </w:r>
              </w:hyperlink>
            </w:p>
            <w:p w14:paraId="32D83A48" w14:textId="266A971D" w:rsidR="00CB2AC5" w:rsidRPr="00CB2AC5" w:rsidRDefault="00F24664" w:rsidP="00CB2AC5">
              <w:pPr>
                <w:pStyle w:val="Turinys3"/>
                <w:tabs>
                  <w:tab w:val="right" w:leader="dot" w:pos="9346"/>
                </w:tabs>
                <w:spacing w:after="0"/>
                <w:rPr>
                  <w:rFonts w:ascii="Times New Roman" w:eastAsiaTheme="minorEastAsia" w:hAnsi="Times New Roman" w:cs="Times New Roman"/>
                  <w:noProof/>
                  <w:szCs w:val="24"/>
                  <w:lang w:eastAsia="lt-LT"/>
                </w:rPr>
              </w:pPr>
              <w:hyperlink w:anchor="_Toc72238211" w:history="1">
                <w:r w:rsidR="00CB2AC5" w:rsidRPr="00CB2AC5">
                  <w:rPr>
                    <w:rStyle w:val="Hipersaitas"/>
                    <w:rFonts w:ascii="Times New Roman" w:hAnsi="Times New Roman" w:cs="Times New Roman"/>
                    <w:noProof/>
                    <w:szCs w:val="24"/>
                  </w:rPr>
                  <w:t>3.2.4. Kultūros paveldo apsauga</w:t>
                </w:r>
                <w:r w:rsidR="00CB2AC5" w:rsidRPr="00CB2AC5">
                  <w:rPr>
                    <w:rFonts w:ascii="Times New Roman" w:hAnsi="Times New Roman" w:cs="Times New Roman"/>
                    <w:noProof/>
                    <w:webHidden/>
                    <w:szCs w:val="24"/>
                  </w:rPr>
                  <w:tab/>
                </w:r>
                <w:r w:rsidR="00CB2AC5" w:rsidRPr="00CB2AC5">
                  <w:rPr>
                    <w:rFonts w:ascii="Times New Roman" w:hAnsi="Times New Roman" w:cs="Times New Roman"/>
                    <w:noProof/>
                    <w:webHidden/>
                    <w:szCs w:val="24"/>
                  </w:rPr>
                  <w:fldChar w:fldCharType="begin"/>
                </w:r>
                <w:r w:rsidR="00CB2AC5" w:rsidRPr="00CB2AC5">
                  <w:rPr>
                    <w:rFonts w:ascii="Times New Roman" w:hAnsi="Times New Roman" w:cs="Times New Roman"/>
                    <w:noProof/>
                    <w:webHidden/>
                    <w:szCs w:val="24"/>
                  </w:rPr>
                  <w:instrText xml:space="preserve"> PAGEREF _Toc72238211 \h </w:instrText>
                </w:r>
                <w:r w:rsidR="00CB2AC5" w:rsidRPr="00CB2AC5">
                  <w:rPr>
                    <w:rFonts w:ascii="Times New Roman" w:hAnsi="Times New Roman" w:cs="Times New Roman"/>
                    <w:noProof/>
                    <w:webHidden/>
                    <w:szCs w:val="24"/>
                  </w:rPr>
                </w:r>
                <w:r w:rsidR="00CB2AC5" w:rsidRPr="00CB2AC5">
                  <w:rPr>
                    <w:rFonts w:ascii="Times New Roman" w:hAnsi="Times New Roman" w:cs="Times New Roman"/>
                    <w:noProof/>
                    <w:webHidden/>
                    <w:szCs w:val="24"/>
                  </w:rPr>
                  <w:fldChar w:fldCharType="separate"/>
                </w:r>
                <w:r w:rsidR="00CE0412">
                  <w:rPr>
                    <w:rFonts w:ascii="Times New Roman" w:hAnsi="Times New Roman" w:cs="Times New Roman"/>
                    <w:noProof/>
                    <w:webHidden/>
                    <w:szCs w:val="24"/>
                  </w:rPr>
                  <w:t>65</w:t>
                </w:r>
                <w:r w:rsidR="00CB2AC5" w:rsidRPr="00CB2AC5">
                  <w:rPr>
                    <w:rFonts w:ascii="Times New Roman" w:hAnsi="Times New Roman" w:cs="Times New Roman"/>
                    <w:noProof/>
                    <w:webHidden/>
                    <w:szCs w:val="24"/>
                  </w:rPr>
                  <w:fldChar w:fldCharType="end"/>
                </w:r>
              </w:hyperlink>
            </w:p>
            <w:p w14:paraId="2C40B5EC" w14:textId="1FFCE3FE" w:rsidR="00CB2AC5" w:rsidRPr="00CB2AC5" w:rsidRDefault="00F24664" w:rsidP="00CB2AC5">
              <w:pPr>
                <w:pStyle w:val="Turinys3"/>
                <w:tabs>
                  <w:tab w:val="right" w:leader="dot" w:pos="9346"/>
                </w:tabs>
                <w:spacing w:after="0"/>
                <w:rPr>
                  <w:rFonts w:ascii="Times New Roman" w:eastAsiaTheme="minorEastAsia" w:hAnsi="Times New Roman" w:cs="Times New Roman"/>
                  <w:noProof/>
                  <w:szCs w:val="24"/>
                  <w:lang w:eastAsia="lt-LT"/>
                </w:rPr>
              </w:pPr>
              <w:hyperlink w:anchor="_Toc72238212" w:history="1">
                <w:r w:rsidR="00CB2AC5" w:rsidRPr="00CB2AC5">
                  <w:rPr>
                    <w:rStyle w:val="Hipersaitas"/>
                    <w:rFonts w:ascii="Times New Roman" w:hAnsi="Times New Roman" w:cs="Times New Roman"/>
                    <w:noProof/>
                    <w:szCs w:val="24"/>
                  </w:rPr>
                  <w:t>3.2.5. Etninės kultūros globa</w:t>
                </w:r>
                <w:r w:rsidR="00CB2AC5" w:rsidRPr="00CB2AC5">
                  <w:rPr>
                    <w:rFonts w:ascii="Times New Roman" w:hAnsi="Times New Roman" w:cs="Times New Roman"/>
                    <w:noProof/>
                    <w:webHidden/>
                    <w:szCs w:val="24"/>
                  </w:rPr>
                  <w:tab/>
                </w:r>
                <w:r w:rsidR="00CB2AC5" w:rsidRPr="00CB2AC5">
                  <w:rPr>
                    <w:rFonts w:ascii="Times New Roman" w:hAnsi="Times New Roman" w:cs="Times New Roman"/>
                    <w:noProof/>
                    <w:webHidden/>
                    <w:szCs w:val="24"/>
                  </w:rPr>
                  <w:fldChar w:fldCharType="begin"/>
                </w:r>
                <w:r w:rsidR="00CB2AC5" w:rsidRPr="00CB2AC5">
                  <w:rPr>
                    <w:rFonts w:ascii="Times New Roman" w:hAnsi="Times New Roman" w:cs="Times New Roman"/>
                    <w:noProof/>
                    <w:webHidden/>
                    <w:szCs w:val="24"/>
                  </w:rPr>
                  <w:instrText xml:space="preserve"> PAGEREF _Toc72238212 \h </w:instrText>
                </w:r>
                <w:r w:rsidR="00CB2AC5" w:rsidRPr="00CB2AC5">
                  <w:rPr>
                    <w:rFonts w:ascii="Times New Roman" w:hAnsi="Times New Roman" w:cs="Times New Roman"/>
                    <w:noProof/>
                    <w:webHidden/>
                    <w:szCs w:val="24"/>
                  </w:rPr>
                </w:r>
                <w:r w:rsidR="00CB2AC5" w:rsidRPr="00CB2AC5">
                  <w:rPr>
                    <w:rFonts w:ascii="Times New Roman" w:hAnsi="Times New Roman" w:cs="Times New Roman"/>
                    <w:noProof/>
                    <w:webHidden/>
                    <w:szCs w:val="24"/>
                  </w:rPr>
                  <w:fldChar w:fldCharType="separate"/>
                </w:r>
                <w:r w:rsidR="00CE0412">
                  <w:rPr>
                    <w:rFonts w:ascii="Times New Roman" w:hAnsi="Times New Roman" w:cs="Times New Roman"/>
                    <w:noProof/>
                    <w:webHidden/>
                    <w:szCs w:val="24"/>
                  </w:rPr>
                  <w:t>68</w:t>
                </w:r>
                <w:r w:rsidR="00CB2AC5" w:rsidRPr="00CB2AC5">
                  <w:rPr>
                    <w:rFonts w:ascii="Times New Roman" w:hAnsi="Times New Roman" w:cs="Times New Roman"/>
                    <w:noProof/>
                    <w:webHidden/>
                    <w:szCs w:val="24"/>
                  </w:rPr>
                  <w:fldChar w:fldCharType="end"/>
                </w:r>
              </w:hyperlink>
            </w:p>
            <w:p w14:paraId="498FE970" w14:textId="13CEE43C" w:rsidR="00CB2AC5" w:rsidRPr="00CB2AC5" w:rsidRDefault="00F24664" w:rsidP="00CB2AC5">
              <w:pPr>
                <w:pStyle w:val="Turinys3"/>
                <w:tabs>
                  <w:tab w:val="right" w:leader="dot" w:pos="9346"/>
                </w:tabs>
                <w:spacing w:after="0"/>
                <w:rPr>
                  <w:rFonts w:ascii="Times New Roman" w:eastAsiaTheme="minorEastAsia" w:hAnsi="Times New Roman" w:cs="Times New Roman"/>
                  <w:noProof/>
                  <w:szCs w:val="24"/>
                  <w:lang w:eastAsia="lt-LT"/>
                </w:rPr>
              </w:pPr>
              <w:hyperlink w:anchor="_Toc72238213" w:history="1">
                <w:r w:rsidR="00CB2AC5" w:rsidRPr="00CB2AC5">
                  <w:rPr>
                    <w:rStyle w:val="Hipersaitas"/>
                    <w:rFonts w:ascii="Times New Roman" w:hAnsi="Times New Roman" w:cs="Times New Roman"/>
                    <w:noProof/>
                    <w:szCs w:val="24"/>
                  </w:rPr>
                  <w:t>3.2.6. Kultūros premijos</w:t>
                </w:r>
                <w:r w:rsidR="00CB2AC5" w:rsidRPr="00CB2AC5">
                  <w:rPr>
                    <w:rFonts w:ascii="Times New Roman" w:hAnsi="Times New Roman" w:cs="Times New Roman"/>
                    <w:noProof/>
                    <w:webHidden/>
                    <w:szCs w:val="24"/>
                  </w:rPr>
                  <w:tab/>
                </w:r>
                <w:r w:rsidR="00CB2AC5" w:rsidRPr="00CB2AC5">
                  <w:rPr>
                    <w:rFonts w:ascii="Times New Roman" w:hAnsi="Times New Roman" w:cs="Times New Roman"/>
                    <w:noProof/>
                    <w:webHidden/>
                    <w:szCs w:val="24"/>
                  </w:rPr>
                  <w:fldChar w:fldCharType="begin"/>
                </w:r>
                <w:r w:rsidR="00CB2AC5" w:rsidRPr="00CB2AC5">
                  <w:rPr>
                    <w:rFonts w:ascii="Times New Roman" w:hAnsi="Times New Roman" w:cs="Times New Roman"/>
                    <w:noProof/>
                    <w:webHidden/>
                    <w:szCs w:val="24"/>
                  </w:rPr>
                  <w:instrText xml:space="preserve"> PAGEREF _Toc72238213 \h </w:instrText>
                </w:r>
                <w:r w:rsidR="00CB2AC5" w:rsidRPr="00CB2AC5">
                  <w:rPr>
                    <w:rFonts w:ascii="Times New Roman" w:hAnsi="Times New Roman" w:cs="Times New Roman"/>
                    <w:noProof/>
                    <w:webHidden/>
                    <w:szCs w:val="24"/>
                  </w:rPr>
                </w:r>
                <w:r w:rsidR="00CB2AC5" w:rsidRPr="00CB2AC5">
                  <w:rPr>
                    <w:rFonts w:ascii="Times New Roman" w:hAnsi="Times New Roman" w:cs="Times New Roman"/>
                    <w:noProof/>
                    <w:webHidden/>
                    <w:szCs w:val="24"/>
                  </w:rPr>
                  <w:fldChar w:fldCharType="separate"/>
                </w:r>
                <w:r w:rsidR="00CE0412">
                  <w:rPr>
                    <w:rFonts w:ascii="Times New Roman" w:hAnsi="Times New Roman" w:cs="Times New Roman"/>
                    <w:noProof/>
                    <w:webHidden/>
                    <w:szCs w:val="24"/>
                  </w:rPr>
                  <w:t>74</w:t>
                </w:r>
                <w:r w:rsidR="00CB2AC5" w:rsidRPr="00CB2AC5">
                  <w:rPr>
                    <w:rFonts w:ascii="Times New Roman" w:hAnsi="Times New Roman" w:cs="Times New Roman"/>
                    <w:noProof/>
                    <w:webHidden/>
                    <w:szCs w:val="24"/>
                  </w:rPr>
                  <w:fldChar w:fldCharType="end"/>
                </w:r>
              </w:hyperlink>
            </w:p>
            <w:p w14:paraId="30FB4B33" w14:textId="5F5BBAC2" w:rsidR="00CB2AC5" w:rsidRPr="00CB2AC5" w:rsidRDefault="00F24664" w:rsidP="00CB2AC5">
              <w:pPr>
                <w:pStyle w:val="Turinys3"/>
                <w:tabs>
                  <w:tab w:val="right" w:leader="dot" w:pos="9346"/>
                </w:tabs>
                <w:spacing w:after="0"/>
                <w:rPr>
                  <w:rFonts w:ascii="Times New Roman" w:eastAsiaTheme="minorEastAsia" w:hAnsi="Times New Roman" w:cs="Times New Roman"/>
                  <w:noProof/>
                  <w:szCs w:val="24"/>
                  <w:lang w:eastAsia="lt-LT"/>
                </w:rPr>
              </w:pPr>
              <w:hyperlink w:anchor="_Toc72238214" w:history="1">
                <w:r w:rsidR="00CB2AC5" w:rsidRPr="00CB2AC5">
                  <w:rPr>
                    <w:rStyle w:val="Hipersaitas"/>
                    <w:rFonts w:ascii="Times New Roman" w:hAnsi="Times New Roman" w:cs="Times New Roman"/>
                    <w:noProof/>
                    <w:szCs w:val="24"/>
                  </w:rPr>
                  <w:t>3.2.7. Tautinių mažumų įtrauktis</w:t>
                </w:r>
                <w:r w:rsidR="00CB2AC5" w:rsidRPr="00CB2AC5">
                  <w:rPr>
                    <w:rFonts w:ascii="Times New Roman" w:hAnsi="Times New Roman" w:cs="Times New Roman"/>
                    <w:noProof/>
                    <w:webHidden/>
                    <w:szCs w:val="24"/>
                  </w:rPr>
                  <w:tab/>
                </w:r>
                <w:r w:rsidR="00CB2AC5" w:rsidRPr="00CB2AC5">
                  <w:rPr>
                    <w:rFonts w:ascii="Times New Roman" w:hAnsi="Times New Roman" w:cs="Times New Roman"/>
                    <w:noProof/>
                    <w:webHidden/>
                    <w:szCs w:val="24"/>
                  </w:rPr>
                  <w:fldChar w:fldCharType="begin"/>
                </w:r>
                <w:r w:rsidR="00CB2AC5" w:rsidRPr="00CB2AC5">
                  <w:rPr>
                    <w:rFonts w:ascii="Times New Roman" w:hAnsi="Times New Roman" w:cs="Times New Roman"/>
                    <w:noProof/>
                    <w:webHidden/>
                    <w:szCs w:val="24"/>
                  </w:rPr>
                  <w:instrText xml:space="preserve"> PAGEREF _Toc72238214 \h </w:instrText>
                </w:r>
                <w:r w:rsidR="00CB2AC5" w:rsidRPr="00CB2AC5">
                  <w:rPr>
                    <w:rFonts w:ascii="Times New Roman" w:hAnsi="Times New Roman" w:cs="Times New Roman"/>
                    <w:noProof/>
                    <w:webHidden/>
                    <w:szCs w:val="24"/>
                  </w:rPr>
                </w:r>
                <w:r w:rsidR="00CB2AC5" w:rsidRPr="00CB2AC5">
                  <w:rPr>
                    <w:rFonts w:ascii="Times New Roman" w:hAnsi="Times New Roman" w:cs="Times New Roman"/>
                    <w:noProof/>
                    <w:webHidden/>
                    <w:szCs w:val="24"/>
                  </w:rPr>
                  <w:fldChar w:fldCharType="separate"/>
                </w:r>
                <w:r w:rsidR="00CE0412">
                  <w:rPr>
                    <w:rFonts w:ascii="Times New Roman" w:hAnsi="Times New Roman" w:cs="Times New Roman"/>
                    <w:noProof/>
                    <w:webHidden/>
                    <w:szCs w:val="24"/>
                  </w:rPr>
                  <w:t>75</w:t>
                </w:r>
                <w:r w:rsidR="00CB2AC5" w:rsidRPr="00CB2AC5">
                  <w:rPr>
                    <w:rFonts w:ascii="Times New Roman" w:hAnsi="Times New Roman" w:cs="Times New Roman"/>
                    <w:noProof/>
                    <w:webHidden/>
                    <w:szCs w:val="24"/>
                  </w:rPr>
                  <w:fldChar w:fldCharType="end"/>
                </w:r>
              </w:hyperlink>
            </w:p>
            <w:p w14:paraId="3380B161" w14:textId="3CB0B277" w:rsidR="00CB2AC5" w:rsidRPr="00CB2AC5" w:rsidRDefault="00F24664" w:rsidP="00CB2AC5">
              <w:pPr>
                <w:pStyle w:val="Turinys3"/>
                <w:tabs>
                  <w:tab w:val="right" w:leader="dot" w:pos="9346"/>
                </w:tabs>
                <w:spacing w:after="0"/>
                <w:rPr>
                  <w:rFonts w:ascii="Times New Roman" w:eastAsiaTheme="minorEastAsia" w:hAnsi="Times New Roman" w:cs="Times New Roman"/>
                  <w:noProof/>
                  <w:szCs w:val="24"/>
                  <w:lang w:eastAsia="lt-LT"/>
                </w:rPr>
              </w:pPr>
              <w:hyperlink w:anchor="_Toc72238215" w:history="1">
                <w:r w:rsidR="00CB2AC5" w:rsidRPr="00CB2AC5">
                  <w:rPr>
                    <w:rStyle w:val="Hipersaitas"/>
                    <w:rFonts w:ascii="Times New Roman" w:hAnsi="Times New Roman" w:cs="Times New Roman"/>
                    <w:noProof/>
                    <w:szCs w:val="24"/>
                  </w:rPr>
                  <w:t>3.2.8. Pagrindinių kultūros rodiklių palyginimas su kitais savivaldybėmis</w:t>
                </w:r>
                <w:r w:rsidR="00CB2AC5" w:rsidRPr="00CB2AC5">
                  <w:rPr>
                    <w:rFonts w:ascii="Times New Roman" w:hAnsi="Times New Roman" w:cs="Times New Roman"/>
                    <w:noProof/>
                    <w:webHidden/>
                    <w:szCs w:val="24"/>
                  </w:rPr>
                  <w:tab/>
                </w:r>
                <w:r w:rsidR="00CB2AC5" w:rsidRPr="00CB2AC5">
                  <w:rPr>
                    <w:rFonts w:ascii="Times New Roman" w:hAnsi="Times New Roman" w:cs="Times New Roman"/>
                    <w:noProof/>
                    <w:webHidden/>
                    <w:szCs w:val="24"/>
                  </w:rPr>
                  <w:fldChar w:fldCharType="begin"/>
                </w:r>
                <w:r w:rsidR="00CB2AC5" w:rsidRPr="00CB2AC5">
                  <w:rPr>
                    <w:rFonts w:ascii="Times New Roman" w:hAnsi="Times New Roman" w:cs="Times New Roman"/>
                    <w:noProof/>
                    <w:webHidden/>
                    <w:szCs w:val="24"/>
                  </w:rPr>
                  <w:instrText xml:space="preserve"> PAGEREF _Toc72238215 \h </w:instrText>
                </w:r>
                <w:r w:rsidR="00CB2AC5" w:rsidRPr="00CB2AC5">
                  <w:rPr>
                    <w:rFonts w:ascii="Times New Roman" w:hAnsi="Times New Roman" w:cs="Times New Roman"/>
                    <w:noProof/>
                    <w:webHidden/>
                    <w:szCs w:val="24"/>
                  </w:rPr>
                </w:r>
                <w:r w:rsidR="00CB2AC5" w:rsidRPr="00CB2AC5">
                  <w:rPr>
                    <w:rFonts w:ascii="Times New Roman" w:hAnsi="Times New Roman" w:cs="Times New Roman"/>
                    <w:noProof/>
                    <w:webHidden/>
                    <w:szCs w:val="24"/>
                  </w:rPr>
                  <w:fldChar w:fldCharType="separate"/>
                </w:r>
                <w:r w:rsidR="00CE0412">
                  <w:rPr>
                    <w:rFonts w:ascii="Times New Roman" w:hAnsi="Times New Roman" w:cs="Times New Roman"/>
                    <w:noProof/>
                    <w:webHidden/>
                    <w:szCs w:val="24"/>
                  </w:rPr>
                  <w:t>76</w:t>
                </w:r>
                <w:r w:rsidR="00CB2AC5" w:rsidRPr="00CB2AC5">
                  <w:rPr>
                    <w:rFonts w:ascii="Times New Roman" w:hAnsi="Times New Roman" w:cs="Times New Roman"/>
                    <w:noProof/>
                    <w:webHidden/>
                    <w:szCs w:val="24"/>
                  </w:rPr>
                  <w:fldChar w:fldCharType="end"/>
                </w:r>
              </w:hyperlink>
            </w:p>
            <w:p w14:paraId="6B21A583" w14:textId="5084EFE2" w:rsidR="00CB2AC5" w:rsidRPr="00CB2AC5" w:rsidRDefault="00F24664" w:rsidP="00CB2AC5">
              <w:pPr>
                <w:pStyle w:val="Turinys1"/>
                <w:spacing w:after="0"/>
                <w:rPr>
                  <w:rFonts w:ascii="Times New Roman" w:eastAsiaTheme="minorEastAsia" w:hAnsi="Times New Roman" w:cs="Times New Roman"/>
                  <w:sz w:val="24"/>
                  <w:szCs w:val="24"/>
                  <w:lang w:eastAsia="lt-LT"/>
                </w:rPr>
              </w:pPr>
              <w:hyperlink w:anchor="_Toc72238216" w:history="1">
                <w:r w:rsidR="00CB2AC5" w:rsidRPr="00CB2AC5">
                  <w:rPr>
                    <w:rStyle w:val="Hipersaitas"/>
                    <w:rFonts w:ascii="Times New Roman" w:eastAsia="Times New Roman" w:hAnsi="Times New Roman" w:cs="Times New Roman"/>
                    <w:caps/>
                    <w:sz w:val="24"/>
                    <w:szCs w:val="24"/>
                  </w:rPr>
                  <w:t>IV. KULTŪROS PASLAUGŲ PAKLAUSOS ANALIZĖ KLAIPĖDOS RAJONE</w:t>
                </w:r>
                <w:r w:rsidR="00CB2AC5" w:rsidRPr="00CB2AC5">
                  <w:rPr>
                    <w:rFonts w:ascii="Times New Roman" w:hAnsi="Times New Roman" w:cs="Times New Roman"/>
                    <w:webHidden/>
                    <w:sz w:val="24"/>
                    <w:szCs w:val="24"/>
                  </w:rPr>
                  <w:tab/>
                </w:r>
                <w:r w:rsidR="00CB2AC5" w:rsidRPr="00CB2AC5">
                  <w:rPr>
                    <w:rFonts w:ascii="Times New Roman" w:hAnsi="Times New Roman" w:cs="Times New Roman"/>
                    <w:webHidden/>
                    <w:sz w:val="24"/>
                    <w:szCs w:val="24"/>
                  </w:rPr>
                  <w:fldChar w:fldCharType="begin"/>
                </w:r>
                <w:r w:rsidR="00CB2AC5" w:rsidRPr="00CB2AC5">
                  <w:rPr>
                    <w:rFonts w:ascii="Times New Roman" w:hAnsi="Times New Roman" w:cs="Times New Roman"/>
                    <w:webHidden/>
                    <w:sz w:val="24"/>
                    <w:szCs w:val="24"/>
                  </w:rPr>
                  <w:instrText xml:space="preserve"> PAGEREF _Toc72238216 \h </w:instrText>
                </w:r>
                <w:r w:rsidR="00CB2AC5" w:rsidRPr="00CB2AC5">
                  <w:rPr>
                    <w:rFonts w:ascii="Times New Roman" w:hAnsi="Times New Roman" w:cs="Times New Roman"/>
                    <w:webHidden/>
                    <w:sz w:val="24"/>
                    <w:szCs w:val="24"/>
                  </w:rPr>
                </w:r>
                <w:r w:rsidR="00CB2AC5" w:rsidRPr="00CB2AC5">
                  <w:rPr>
                    <w:rFonts w:ascii="Times New Roman" w:hAnsi="Times New Roman" w:cs="Times New Roman"/>
                    <w:webHidden/>
                    <w:sz w:val="24"/>
                    <w:szCs w:val="24"/>
                  </w:rPr>
                  <w:fldChar w:fldCharType="separate"/>
                </w:r>
                <w:r w:rsidR="00CE0412">
                  <w:rPr>
                    <w:rFonts w:ascii="Times New Roman" w:hAnsi="Times New Roman" w:cs="Times New Roman"/>
                    <w:webHidden/>
                    <w:sz w:val="24"/>
                    <w:szCs w:val="24"/>
                  </w:rPr>
                  <w:t>81</w:t>
                </w:r>
                <w:r w:rsidR="00CB2AC5" w:rsidRPr="00CB2AC5">
                  <w:rPr>
                    <w:rFonts w:ascii="Times New Roman" w:hAnsi="Times New Roman" w:cs="Times New Roman"/>
                    <w:webHidden/>
                    <w:sz w:val="24"/>
                    <w:szCs w:val="24"/>
                  </w:rPr>
                  <w:fldChar w:fldCharType="end"/>
                </w:r>
              </w:hyperlink>
            </w:p>
            <w:p w14:paraId="04D7732D" w14:textId="4E17AF52" w:rsidR="00CB2AC5" w:rsidRPr="00CB2AC5" w:rsidRDefault="00F24664" w:rsidP="00CB2AC5">
              <w:pPr>
                <w:pStyle w:val="Turinys2"/>
                <w:spacing w:after="0"/>
                <w:rPr>
                  <w:rFonts w:ascii="Times New Roman" w:eastAsiaTheme="minorEastAsia" w:hAnsi="Times New Roman" w:cs="Times New Roman"/>
                  <w:color w:val="auto"/>
                  <w:sz w:val="24"/>
                  <w:szCs w:val="24"/>
                  <w:lang w:eastAsia="lt-LT"/>
                </w:rPr>
              </w:pPr>
              <w:hyperlink w:anchor="_Toc72238217" w:history="1">
                <w:r w:rsidR="00CB2AC5" w:rsidRPr="00CB2AC5">
                  <w:rPr>
                    <w:rStyle w:val="Hipersaitas"/>
                    <w:rFonts w:ascii="Times New Roman" w:eastAsia="Times New Roman" w:hAnsi="Times New Roman" w:cs="Times New Roman"/>
                    <w:caps/>
                    <w:sz w:val="24"/>
                    <w:szCs w:val="24"/>
                  </w:rPr>
                  <w:t>4.1. Informacijos apie kultūros paslaugas prieinamumas</w:t>
                </w:r>
                <w:r w:rsidR="00CB2AC5" w:rsidRPr="00CB2AC5">
                  <w:rPr>
                    <w:rFonts w:ascii="Times New Roman" w:hAnsi="Times New Roman" w:cs="Times New Roman"/>
                    <w:webHidden/>
                    <w:sz w:val="24"/>
                    <w:szCs w:val="24"/>
                  </w:rPr>
                  <w:tab/>
                </w:r>
                <w:r w:rsidR="00CB2AC5" w:rsidRPr="00CB2AC5">
                  <w:rPr>
                    <w:rFonts w:ascii="Times New Roman" w:hAnsi="Times New Roman" w:cs="Times New Roman"/>
                    <w:webHidden/>
                    <w:sz w:val="24"/>
                    <w:szCs w:val="24"/>
                  </w:rPr>
                  <w:fldChar w:fldCharType="begin"/>
                </w:r>
                <w:r w:rsidR="00CB2AC5" w:rsidRPr="00CB2AC5">
                  <w:rPr>
                    <w:rFonts w:ascii="Times New Roman" w:hAnsi="Times New Roman" w:cs="Times New Roman"/>
                    <w:webHidden/>
                    <w:sz w:val="24"/>
                    <w:szCs w:val="24"/>
                  </w:rPr>
                  <w:instrText xml:space="preserve"> PAGEREF _Toc72238217 \h </w:instrText>
                </w:r>
                <w:r w:rsidR="00CB2AC5" w:rsidRPr="00CB2AC5">
                  <w:rPr>
                    <w:rFonts w:ascii="Times New Roman" w:hAnsi="Times New Roman" w:cs="Times New Roman"/>
                    <w:webHidden/>
                    <w:sz w:val="24"/>
                    <w:szCs w:val="24"/>
                  </w:rPr>
                </w:r>
                <w:r w:rsidR="00CB2AC5" w:rsidRPr="00CB2AC5">
                  <w:rPr>
                    <w:rFonts w:ascii="Times New Roman" w:hAnsi="Times New Roman" w:cs="Times New Roman"/>
                    <w:webHidden/>
                    <w:sz w:val="24"/>
                    <w:szCs w:val="24"/>
                  </w:rPr>
                  <w:fldChar w:fldCharType="separate"/>
                </w:r>
                <w:r w:rsidR="00CE0412">
                  <w:rPr>
                    <w:rFonts w:ascii="Times New Roman" w:hAnsi="Times New Roman" w:cs="Times New Roman"/>
                    <w:webHidden/>
                    <w:sz w:val="24"/>
                    <w:szCs w:val="24"/>
                  </w:rPr>
                  <w:t>81</w:t>
                </w:r>
                <w:r w:rsidR="00CB2AC5" w:rsidRPr="00CB2AC5">
                  <w:rPr>
                    <w:rFonts w:ascii="Times New Roman" w:hAnsi="Times New Roman" w:cs="Times New Roman"/>
                    <w:webHidden/>
                    <w:sz w:val="24"/>
                    <w:szCs w:val="24"/>
                  </w:rPr>
                  <w:fldChar w:fldCharType="end"/>
                </w:r>
              </w:hyperlink>
            </w:p>
            <w:p w14:paraId="586A3E11" w14:textId="39FF8068" w:rsidR="00CB2AC5" w:rsidRPr="00CB2AC5" w:rsidRDefault="00F24664" w:rsidP="00CB2AC5">
              <w:pPr>
                <w:pStyle w:val="Turinys2"/>
                <w:tabs>
                  <w:tab w:val="left" w:pos="880"/>
                </w:tabs>
                <w:spacing w:after="0"/>
                <w:rPr>
                  <w:rFonts w:ascii="Times New Roman" w:eastAsiaTheme="minorEastAsia" w:hAnsi="Times New Roman" w:cs="Times New Roman"/>
                  <w:color w:val="auto"/>
                  <w:sz w:val="24"/>
                  <w:szCs w:val="24"/>
                  <w:lang w:eastAsia="lt-LT"/>
                </w:rPr>
              </w:pPr>
              <w:hyperlink w:anchor="_Toc72238218" w:history="1">
                <w:r w:rsidR="00CB2AC5" w:rsidRPr="00CB2AC5">
                  <w:rPr>
                    <w:rStyle w:val="Hipersaitas"/>
                    <w:rFonts w:ascii="Times New Roman" w:eastAsia="Times New Roman" w:hAnsi="Times New Roman" w:cs="Times New Roman"/>
                    <w:caps/>
                    <w:sz w:val="24"/>
                    <w:szCs w:val="24"/>
                  </w:rPr>
                  <w:t>4.2.</w:t>
                </w:r>
                <w:r w:rsidR="00CB2AC5" w:rsidRPr="00CB2AC5">
                  <w:rPr>
                    <w:rFonts w:ascii="Times New Roman" w:eastAsiaTheme="minorEastAsia" w:hAnsi="Times New Roman" w:cs="Times New Roman"/>
                    <w:color w:val="auto"/>
                    <w:sz w:val="24"/>
                    <w:szCs w:val="24"/>
                    <w:lang w:eastAsia="lt-LT"/>
                  </w:rPr>
                  <w:tab/>
                </w:r>
                <w:r w:rsidR="00CB2AC5" w:rsidRPr="00CB2AC5">
                  <w:rPr>
                    <w:rStyle w:val="Hipersaitas"/>
                    <w:rFonts w:ascii="Times New Roman" w:eastAsia="Times New Roman" w:hAnsi="Times New Roman" w:cs="Times New Roman"/>
                    <w:caps/>
                    <w:sz w:val="24"/>
                    <w:szCs w:val="24"/>
                  </w:rPr>
                  <w:t>Kultūros paslaugų vartojimas</w:t>
                </w:r>
                <w:r w:rsidR="00CB2AC5" w:rsidRPr="00CB2AC5">
                  <w:rPr>
                    <w:rFonts w:ascii="Times New Roman" w:hAnsi="Times New Roman" w:cs="Times New Roman"/>
                    <w:webHidden/>
                    <w:sz w:val="24"/>
                    <w:szCs w:val="24"/>
                  </w:rPr>
                  <w:tab/>
                </w:r>
                <w:r w:rsidR="00CB2AC5" w:rsidRPr="00CB2AC5">
                  <w:rPr>
                    <w:rFonts w:ascii="Times New Roman" w:hAnsi="Times New Roman" w:cs="Times New Roman"/>
                    <w:webHidden/>
                    <w:sz w:val="24"/>
                    <w:szCs w:val="24"/>
                  </w:rPr>
                  <w:fldChar w:fldCharType="begin"/>
                </w:r>
                <w:r w:rsidR="00CB2AC5" w:rsidRPr="00CB2AC5">
                  <w:rPr>
                    <w:rFonts w:ascii="Times New Roman" w:hAnsi="Times New Roman" w:cs="Times New Roman"/>
                    <w:webHidden/>
                    <w:sz w:val="24"/>
                    <w:szCs w:val="24"/>
                  </w:rPr>
                  <w:instrText xml:space="preserve"> PAGEREF _Toc72238218 \h </w:instrText>
                </w:r>
                <w:r w:rsidR="00CB2AC5" w:rsidRPr="00CB2AC5">
                  <w:rPr>
                    <w:rFonts w:ascii="Times New Roman" w:hAnsi="Times New Roman" w:cs="Times New Roman"/>
                    <w:webHidden/>
                    <w:sz w:val="24"/>
                    <w:szCs w:val="24"/>
                  </w:rPr>
                </w:r>
                <w:r w:rsidR="00CB2AC5" w:rsidRPr="00CB2AC5">
                  <w:rPr>
                    <w:rFonts w:ascii="Times New Roman" w:hAnsi="Times New Roman" w:cs="Times New Roman"/>
                    <w:webHidden/>
                    <w:sz w:val="24"/>
                    <w:szCs w:val="24"/>
                  </w:rPr>
                  <w:fldChar w:fldCharType="separate"/>
                </w:r>
                <w:r w:rsidR="00CE0412">
                  <w:rPr>
                    <w:rFonts w:ascii="Times New Roman" w:hAnsi="Times New Roman" w:cs="Times New Roman"/>
                    <w:webHidden/>
                    <w:sz w:val="24"/>
                    <w:szCs w:val="24"/>
                  </w:rPr>
                  <w:t>81</w:t>
                </w:r>
                <w:r w:rsidR="00CB2AC5" w:rsidRPr="00CB2AC5">
                  <w:rPr>
                    <w:rFonts w:ascii="Times New Roman" w:hAnsi="Times New Roman" w:cs="Times New Roman"/>
                    <w:webHidden/>
                    <w:sz w:val="24"/>
                    <w:szCs w:val="24"/>
                  </w:rPr>
                  <w:fldChar w:fldCharType="end"/>
                </w:r>
              </w:hyperlink>
            </w:p>
            <w:p w14:paraId="7EDBFF45" w14:textId="583EE8B8" w:rsidR="00CB2AC5" w:rsidRPr="00CB2AC5" w:rsidRDefault="00F24664" w:rsidP="00CB2AC5">
              <w:pPr>
                <w:pStyle w:val="Turinys2"/>
                <w:tabs>
                  <w:tab w:val="left" w:pos="880"/>
                </w:tabs>
                <w:spacing w:after="0"/>
                <w:rPr>
                  <w:rFonts w:ascii="Times New Roman" w:eastAsiaTheme="minorEastAsia" w:hAnsi="Times New Roman" w:cs="Times New Roman"/>
                  <w:color w:val="auto"/>
                  <w:sz w:val="24"/>
                  <w:szCs w:val="24"/>
                  <w:lang w:eastAsia="lt-LT"/>
                </w:rPr>
              </w:pPr>
              <w:hyperlink w:anchor="_Toc72238219" w:history="1">
                <w:r w:rsidR="00CB2AC5" w:rsidRPr="00CB2AC5">
                  <w:rPr>
                    <w:rStyle w:val="Hipersaitas"/>
                    <w:rFonts w:ascii="Times New Roman" w:eastAsia="Times New Roman" w:hAnsi="Times New Roman" w:cs="Times New Roman"/>
                    <w:caps/>
                    <w:sz w:val="24"/>
                    <w:szCs w:val="24"/>
                  </w:rPr>
                  <w:t>4.3.</w:t>
                </w:r>
                <w:r w:rsidR="00CB2AC5" w:rsidRPr="00CB2AC5">
                  <w:rPr>
                    <w:rFonts w:ascii="Times New Roman" w:eastAsiaTheme="minorEastAsia" w:hAnsi="Times New Roman" w:cs="Times New Roman"/>
                    <w:color w:val="auto"/>
                    <w:sz w:val="24"/>
                    <w:szCs w:val="24"/>
                    <w:lang w:eastAsia="lt-LT"/>
                  </w:rPr>
                  <w:tab/>
                </w:r>
                <w:r w:rsidR="00CB2AC5" w:rsidRPr="00CB2AC5">
                  <w:rPr>
                    <w:rStyle w:val="Hipersaitas"/>
                    <w:rFonts w:ascii="Times New Roman" w:eastAsia="Times New Roman" w:hAnsi="Times New Roman" w:cs="Times New Roman"/>
                    <w:caps/>
                    <w:sz w:val="24"/>
                    <w:szCs w:val="24"/>
                  </w:rPr>
                  <w:t>Gyventojų pasitenkinimas kultūrOs paslaugomis</w:t>
                </w:r>
                <w:r w:rsidR="00CB2AC5" w:rsidRPr="00CB2AC5">
                  <w:rPr>
                    <w:rFonts w:ascii="Times New Roman" w:hAnsi="Times New Roman" w:cs="Times New Roman"/>
                    <w:webHidden/>
                    <w:sz w:val="24"/>
                    <w:szCs w:val="24"/>
                  </w:rPr>
                  <w:tab/>
                </w:r>
                <w:r w:rsidR="00CB2AC5" w:rsidRPr="00CB2AC5">
                  <w:rPr>
                    <w:rFonts w:ascii="Times New Roman" w:hAnsi="Times New Roman" w:cs="Times New Roman"/>
                    <w:webHidden/>
                    <w:sz w:val="24"/>
                    <w:szCs w:val="24"/>
                  </w:rPr>
                  <w:fldChar w:fldCharType="begin"/>
                </w:r>
                <w:r w:rsidR="00CB2AC5" w:rsidRPr="00CB2AC5">
                  <w:rPr>
                    <w:rFonts w:ascii="Times New Roman" w:hAnsi="Times New Roman" w:cs="Times New Roman"/>
                    <w:webHidden/>
                    <w:sz w:val="24"/>
                    <w:szCs w:val="24"/>
                  </w:rPr>
                  <w:instrText xml:space="preserve"> PAGEREF _Toc72238219 \h </w:instrText>
                </w:r>
                <w:r w:rsidR="00CB2AC5" w:rsidRPr="00CB2AC5">
                  <w:rPr>
                    <w:rFonts w:ascii="Times New Roman" w:hAnsi="Times New Roman" w:cs="Times New Roman"/>
                    <w:webHidden/>
                    <w:sz w:val="24"/>
                    <w:szCs w:val="24"/>
                  </w:rPr>
                </w:r>
                <w:r w:rsidR="00CB2AC5" w:rsidRPr="00CB2AC5">
                  <w:rPr>
                    <w:rFonts w:ascii="Times New Roman" w:hAnsi="Times New Roman" w:cs="Times New Roman"/>
                    <w:webHidden/>
                    <w:sz w:val="24"/>
                    <w:szCs w:val="24"/>
                  </w:rPr>
                  <w:fldChar w:fldCharType="separate"/>
                </w:r>
                <w:r w:rsidR="00CE0412">
                  <w:rPr>
                    <w:rFonts w:ascii="Times New Roman" w:hAnsi="Times New Roman" w:cs="Times New Roman"/>
                    <w:webHidden/>
                    <w:sz w:val="24"/>
                    <w:szCs w:val="24"/>
                  </w:rPr>
                  <w:t>85</w:t>
                </w:r>
                <w:r w:rsidR="00CB2AC5" w:rsidRPr="00CB2AC5">
                  <w:rPr>
                    <w:rFonts w:ascii="Times New Roman" w:hAnsi="Times New Roman" w:cs="Times New Roman"/>
                    <w:webHidden/>
                    <w:sz w:val="24"/>
                    <w:szCs w:val="24"/>
                  </w:rPr>
                  <w:fldChar w:fldCharType="end"/>
                </w:r>
              </w:hyperlink>
            </w:p>
            <w:p w14:paraId="58DCE5E3" w14:textId="7D030150" w:rsidR="00CB2AC5" w:rsidRPr="00CB2AC5" w:rsidRDefault="00F24664" w:rsidP="00CB2AC5">
              <w:pPr>
                <w:pStyle w:val="Turinys2"/>
                <w:tabs>
                  <w:tab w:val="left" w:pos="880"/>
                </w:tabs>
                <w:spacing w:after="0"/>
                <w:rPr>
                  <w:rFonts w:ascii="Times New Roman" w:eastAsiaTheme="minorEastAsia" w:hAnsi="Times New Roman" w:cs="Times New Roman"/>
                  <w:color w:val="auto"/>
                  <w:sz w:val="24"/>
                  <w:szCs w:val="24"/>
                  <w:lang w:eastAsia="lt-LT"/>
                </w:rPr>
              </w:pPr>
              <w:hyperlink w:anchor="_Toc72238220" w:history="1">
                <w:r w:rsidR="00CB2AC5" w:rsidRPr="00CB2AC5">
                  <w:rPr>
                    <w:rStyle w:val="Hipersaitas"/>
                    <w:rFonts w:ascii="Times New Roman" w:eastAsia="Times New Roman" w:hAnsi="Times New Roman" w:cs="Times New Roman"/>
                    <w:caps/>
                    <w:sz w:val="24"/>
                    <w:szCs w:val="24"/>
                  </w:rPr>
                  <w:t>4.4.</w:t>
                </w:r>
                <w:r w:rsidR="00CB2AC5" w:rsidRPr="00CB2AC5">
                  <w:rPr>
                    <w:rFonts w:ascii="Times New Roman" w:eastAsiaTheme="minorEastAsia" w:hAnsi="Times New Roman" w:cs="Times New Roman"/>
                    <w:color w:val="auto"/>
                    <w:sz w:val="24"/>
                    <w:szCs w:val="24"/>
                    <w:lang w:eastAsia="lt-LT"/>
                  </w:rPr>
                  <w:tab/>
                </w:r>
                <w:r w:rsidR="00CB2AC5" w:rsidRPr="00CB2AC5">
                  <w:rPr>
                    <w:rStyle w:val="Hipersaitas"/>
                    <w:rFonts w:ascii="Times New Roman" w:eastAsia="Times New Roman" w:hAnsi="Times New Roman" w:cs="Times New Roman"/>
                    <w:caps/>
                    <w:sz w:val="24"/>
                    <w:szCs w:val="24"/>
                  </w:rPr>
                  <w:t>Kultūros paslaugų paklausos prognozė Klaipėdos rajone</w:t>
                </w:r>
                <w:r w:rsidR="00CB2AC5" w:rsidRPr="00CB2AC5">
                  <w:rPr>
                    <w:rFonts w:ascii="Times New Roman" w:hAnsi="Times New Roman" w:cs="Times New Roman"/>
                    <w:webHidden/>
                    <w:sz w:val="24"/>
                    <w:szCs w:val="24"/>
                  </w:rPr>
                  <w:tab/>
                </w:r>
                <w:r w:rsidR="00CB2AC5" w:rsidRPr="00CB2AC5">
                  <w:rPr>
                    <w:rFonts w:ascii="Times New Roman" w:hAnsi="Times New Roman" w:cs="Times New Roman"/>
                    <w:webHidden/>
                    <w:sz w:val="24"/>
                    <w:szCs w:val="24"/>
                  </w:rPr>
                  <w:fldChar w:fldCharType="begin"/>
                </w:r>
                <w:r w:rsidR="00CB2AC5" w:rsidRPr="00CB2AC5">
                  <w:rPr>
                    <w:rFonts w:ascii="Times New Roman" w:hAnsi="Times New Roman" w:cs="Times New Roman"/>
                    <w:webHidden/>
                    <w:sz w:val="24"/>
                    <w:szCs w:val="24"/>
                  </w:rPr>
                  <w:instrText xml:space="preserve"> PAGEREF _Toc72238220 \h </w:instrText>
                </w:r>
                <w:r w:rsidR="00CB2AC5" w:rsidRPr="00CB2AC5">
                  <w:rPr>
                    <w:rFonts w:ascii="Times New Roman" w:hAnsi="Times New Roman" w:cs="Times New Roman"/>
                    <w:webHidden/>
                    <w:sz w:val="24"/>
                    <w:szCs w:val="24"/>
                  </w:rPr>
                </w:r>
                <w:r w:rsidR="00CB2AC5" w:rsidRPr="00CB2AC5">
                  <w:rPr>
                    <w:rFonts w:ascii="Times New Roman" w:hAnsi="Times New Roman" w:cs="Times New Roman"/>
                    <w:webHidden/>
                    <w:sz w:val="24"/>
                    <w:szCs w:val="24"/>
                  </w:rPr>
                  <w:fldChar w:fldCharType="separate"/>
                </w:r>
                <w:r w:rsidR="00CE0412">
                  <w:rPr>
                    <w:rFonts w:ascii="Times New Roman" w:hAnsi="Times New Roman" w:cs="Times New Roman"/>
                    <w:webHidden/>
                    <w:sz w:val="24"/>
                    <w:szCs w:val="24"/>
                  </w:rPr>
                  <w:t>87</w:t>
                </w:r>
                <w:r w:rsidR="00CB2AC5" w:rsidRPr="00CB2AC5">
                  <w:rPr>
                    <w:rFonts w:ascii="Times New Roman" w:hAnsi="Times New Roman" w:cs="Times New Roman"/>
                    <w:webHidden/>
                    <w:sz w:val="24"/>
                    <w:szCs w:val="24"/>
                  </w:rPr>
                  <w:fldChar w:fldCharType="end"/>
                </w:r>
              </w:hyperlink>
            </w:p>
            <w:p w14:paraId="2D6C1DFE" w14:textId="749A1092" w:rsidR="00CB2AC5" w:rsidRPr="00CB2AC5" w:rsidRDefault="00F24664" w:rsidP="00CB2AC5">
              <w:pPr>
                <w:pStyle w:val="Turinys1"/>
                <w:spacing w:after="0"/>
                <w:rPr>
                  <w:rFonts w:ascii="Times New Roman" w:eastAsiaTheme="minorEastAsia" w:hAnsi="Times New Roman" w:cs="Times New Roman"/>
                  <w:sz w:val="24"/>
                  <w:szCs w:val="24"/>
                  <w:lang w:eastAsia="lt-LT"/>
                </w:rPr>
              </w:pPr>
              <w:hyperlink w:anchor="_Toc72238221" w:history="1">
                <w:r w:rsidR="00CB2AC5" w:rsidRPr="00CB2AC5">
                  <w:rPr>
                    <w:rStyle w:val="Hipersaitas"/>
                    <w:rFonts w:ascii="Times New Roman" w:hAnsi="Times New Roman" w:cs="Times New Roman"/>
                    <w:sz w:val="24"/>
                    <w:szCs w:val="24"/>
                  </w:rPr>
                  <w:t>V. SSGG ANALIZĖ</w:t>
                </w:r>
                <w:r w:rsidR="00CB2AC5" w:rsidRPr="00CB2AC5">
                  <w:rPr>
                    <w:rFonts w:ascii="Times New Roman" w:hAnsi="Times New Roman" w:cs="Times New Roman"/>
                    <w:webHidden/>
                    <w:sz w:val="24"/>
                    <w:szCs w:val="24"/>
                  </w:rPr>
                  <w:tab/>
                </w:r>
                <w:r w:rsidR="00CB2AC5" w:rsidRPr="00CB2AC5">
                  <w:rPr>
                    <w:rFonts w:ascii="Times New Roman" w:hAnsi="Times New Roman" w:cs="Times New Roman"/>
                    <w:webHidden/>
                    <w:sz w:val="24"/>
                    <w:szCs w:val="24"/>
                  </w:rPr>
                  <w:fldChar w:fldCharType="begin"/>
                </w:r>
                <w:r w:rsidR="00CB2AC5" w:rsidRPr="00CB2AC5">
                  <w:rPr>
                    <w:rFonts w:ascii="Times New Roman" w:hAnsi="Times New Roman" w:cs="Times New Roman"/>
                    <w:webHidden/>
                    <w:sz w:val="24"/>
                    <w:szCs w:val="24"/>
                  </w:rPr>
                  <w:instrText xml:space="preserve"> PAGEREF _Toc72238221 \h </w:instrText>
                </w:r>
                <w:r w:rsidR="00CB2AC5" w:rsidRPr="00CB2AC5">
                  <w:rPr>
                    <w:rFonts w:ascii="Times New Roman" w:hAnsi="Times New Roman" w:cs="Times New Roman"/>
                    <w:webHidden/>
                    <w:sz w:val="24"/>
                    <w:szCs w:val="24"/>
                  </w:rPr>
                </w:r>
                <w:r w:rsidR="00CB2AC5" w:rsidRPr="00CB2AC5">
                  <w:rPr>
                    <w:rFonts w:ascii="Times New Roman" w:hAnsi="Times New Roman" w:cs="Times New Roman"/>
                    <w:webHidden/>
                    <w:sz w:val="24"/>
                    <w:szCs w:val="24"/>
                  </w:rPr>
                  <w:fldChar w:fldCharType="separate"/>
                </w:r>
                <w:r w:rsidR="00CE0412">
                  <w:rPr>
                    <w:rFonts w:ascii="Times New Roman" w:hAnsi="Times New Roman" w:cs="Times New Roman"/>
                    <w:webHidden/>
                    <w:sz w:val="24"/>
                    <w:szCs w:val="24"/>
                  </w:rPr>
                  <w:t>89</w:t>
                </w:r>
                <w:r w:rsidR="00CB2AC5" w:rsidRPr="00CB2AC5">
                  <w:rPr>
                    <w:rFonts w:ascii="Times New Roman" w:hAnsi="Times New Roman" w:cs="Times New Roman"/>
                    <w:webHidden/>
                    <w:sz w:val="24"/>
                    <w:szCs w:val="24"/>
                  </w:rPr>
                  <w:fldChar w:fldCharType="end"/>
                </w:r>
              </w:hyperlink>
            </w:p>
            <w:p w14:paraId="27C75BA9" w14:textId="348500F7" w:rsidR="00CB2AC5" w:rsidRPr="00CB2AC5" w:rsidRDefault="00F24664" w:rsidP="00CB2AC5">
              <w:pPr>
                <w:pStyle w:val="Turinys1"/>
                <w:spacing w:after="0"/>
                <w:rPr>
                  <w:rFonts w:ascii="Times New Roman" w:eastAsiaTheme="minorEastAsia" w:hAnsi="Times New Roman" w:cs="Times New Roman"/>
                  <w:sz w:val="24"/>
                  <w:szCs w:val="24"/>
                  <w:lang w:eastAsia="lt-LT"/>
                </w:rPr>
              </w:pPr>
              <w:hyperlink w:anchor="_Toc72238222" w:history="1">
                <w:r w:rsidR="00CB2AC5" w:rsidRPr="00CB2AC5">
                  <w:rPr>
                    <w:rStyle w:val="Hipersaitas"/>
                    <w:rFonts w:ascii="Times New Roman" w:eastAsia="Times New Roman" w:hAnsi="Times New Roman" w:cs="Times New Roman"/>
                    <w:sz w:val="24"/>
                    <w:szCs w:val="24"/>
                  </w:rPr>
                  <w:t>VI. KLAIPĖDOS RAJONO KULTŪROS SRITIES ESMINIŲ PROBLEMŲ IDENTIFIKAVIMAS</w:t>
                </w:r>
                <w:r w:rsidR="00CB2AC5" w:rsidRPr="00CB2AC5">
                  <w:rPr>
                    <w:rFonts w:ascii="Times New Roman" w:hAnsi="Times New Roman" w:cs="Times New Roman"/>
                    <w:webHidden/>
                    <w:sz w:val="24"/>
                    <w:szCs w:val="24"/>
                  </w:rPr>
                  <w:tab/>
                </w:r>
                <w:r w:rsidR="00CB2AC5" w:rsidRPr="00CB2AC5">
                  <w:rPr>
                    <w:rFonts w:ascii="Times New Roman" w:hAnsi="Times New Roman" w:cs="Times New Roman"/>
                    <w:webHidden/>
                    <w:sz w:val="24"/>
                    <w:szCs w:val="24"/>
                  </w:rPr>
                  <w:fldChar w:fldCharType="begin"/>
                </w:r>
                <w:r w:rsidR="00CB2AC5" w:rsidRPr="00CB2AC5">
                  <w:rPr>
                    <w:rFonts w:ascii="Times New Roman" w:hAnsi="Times New Roman" w:cs="Times New Roman"/>
                    <w:webHidden/>
                    <w:sz w:val="24"/>
                    <w:szCs w:val="24"/>
                  </w:rPr>
                  <w:instrText xml:space="preserve"> PAGEREF _Toc72238222 \h </w:instrText>
                </w:r>
                <w:r w:rsidR="00CB2AC5" w:rsidRPr="00CB2AC5">
                  <w:rPr>
                    <w:rFonts w:ascii="Times New Roman" w:hAnsi="Times New Roman" w:cs="Times New Roman"/>
                    <w:webHidden/>
                    <w:sz w:val="24"/>
                    <w:szCs w:val="24"/>
                  </w:rPr>
                </w:r>
                <w:r w:rsidR="00CB2AC5" w:rsidRPr="00CB2AC5">
                  <w:rPr>
                    <w:rFonts w:ascii="Times New Roman" w:hAnsi="Times New Roman" w:cs="Times New Roman"/>
                    <w:webHidden/>
                    <w:sz w:val="24"/>
                    <w:szCs w:val="24"/>
                  </w:rPr>
                  <w:fldChar w:fldCharType="separate"/>
                </w:r>
                <w:r w:rsidR="00CE0412">
                  <w:rPr>
                    <w:rFonts w:ascii="Times New Roman" w:hAnsi="Times New Roman" w:cs="Times New Roman"/>
                    <w:webHidden/>
                    <w:sz w:val="24"/>
                    <w:szCs w:val="24"/>
                  </w:rPr>
                  <w:t>96</w:t>
                </w:r>
                <w:r w:rsidR="00CB2AC5" w:rsidRPr="00CB2AC5">
                  <w:rPr>
                    <w:rFonts w:ascii="Times New Roman" w:hAnsi="Times New Roman" w:cs="Times New Roman"/>
                    <w:webHidden/>
                    <w:sz w:val="24"/>
                    <w:szCs w:val="24"/>
                  </w:rPr>
                  <w:fldChar w:fldCharType="end"/>
                </w:r>
              </w:hyperlink>
            </w:p>
            <w:p w14:paraId="261439B0" w14:textId="1D2350DA" w:rsidR="00CB2AC5" w:rsidRPr="00CB2AC5" w:rsidRDefault="00F24664" w:rsidP="00CB2AC5">
              <w:pPr>
                <w:pStyle w:val="Turinys1"/>
                <w:spacing w:after="0"/>
                <w:rPr>
                  <w:rFonts w:ascii="Times New Roman" w:eastAsiaTheme="minorEastAsia" w:hAnsi="Times New Roman" w:cs="Times New Roman"/>
                  <w:sz w:val="24"/>
                  <w:szCs w:val="24"/>
                  <w:lang w:eastAsia="lt-LT"/>
                </w:rPr>
              </w:pPr>
              <w:hyperlink w:anchor="_Toc72238223" w:history="1">
                <w:r w:rsidR="00CB2AC5" w:rsidRPr="00CB2AC5">
                  <w:rPr>
                    <w:rStyle w:val="Hipersaitas"/>
                    <w:rFonts w:ascii="Times New Roman" w:eastAsia="Times New Roman" w:hAnsi="Times New Roman" w:cs="Times New Roman"/>
                    <w:sz w:val="24"/>
                    <w:szCs w:val="24"/>
                  </w:rPr>
                  <w:t>VII. KLAIPĖDOS RAJONO KULTŪROS POLITIKOS STRATEGIJOS VIZIJA</w:t>
                </w:r>
                <w:r w:rsidR="00CB2AC5" w:rsidRPr="00CB2AC5">
                  <w:rPr>
                    <w:rFonts w:ascii="Times New Roman" w:hAnsi="Times New Roman" w:cs="Times New Roman"/>
                    <w:webHidden/>
                    <w:sz w:val="24"/>
                    <w:szCs w:val="24"/>
                  </w:rPr>
                  <w:tab/>
                </w:r>
                <w:r w:rsidR="00CB2AC5" w:rsidRPr="00CB2AC5">
                  <w:rPr>
                    <w:rFonts w:ascii="Times New Roman" w:hAnsi="Times New Roman" w:cs="Times New Roman"/>
                    <w:webHidden/>
                    <w:sz w:val="24"/>
                    <w:szCs w:val="24"/>
                  </w:rPr>
                  <w:fldChar w:fldCharType="begin"/>
                </w:r>
                <w:r w:rsidR="00CB2AC5" w:rsidRPr="00CB2AC5">
                  <w:rPr>
                    <w:rFonts w:ascii="Times New Roman" w:hAnsi="Times New Roman" w:cs="Times New Roman"/>
                    <w:webHidden/>
                    <w:sz w:val="24"/>
                    <w:szCs w:val="24"/>
                  </w:rPr>
                  <w:instrText xml:space="preserve"> PAGEREF _Toc72238223 \h </w:instrText>
                </w:r>
                <w:r w:rsidR="00CB2AC5" w:rsidRPr="00CB2AC5">
                  <w:rPr>
                    <w:rFonts w:ascii="Times New Roman" w:hAnsi="Times New Roman" w:cs="Times New Roman"/>
                    <w:webHidden/>
                    <w:sz w:val="24"/>
                    <w:szCs w:val="24"/>
                  </w:rPr>
                </w:r>
                <w:r w:rsidR="00CB2AC5" w:rsidRPr="00CB2AC5">
                  <w:rPr>
                    <w:rFonts w:ascii="Times New Roman" w:hAnsi="Times New Roman" w:cs="Times New Roman"/>
                    <w:webHidden/>
                    <w:sz w:val="24"/>
                    <w:szCs w:val="24"/>
                  </w:rPr>
                  <w:fldChar w:fldCharType="separate"/>
                </w:r>
                <w:r w:rsidR="00CE0412">
                  <w:rPr>
                    <w:rFonts w:ascii="Times New Roman" w:hAnsi="Times New Roman" w:cs="Times New Roman"/>
                    <w:webHidden/>
                    <w:sz w:val="24"/>
                    <w:szCs w:val="24"/>
                  </w:rPr>
                  <w:t>99</w:t>
                </w:r>
                <w:r w:rsidR="00CB2AC5" w:rsidRPr="00CB2AC5">
                  <w:rPr>
                    <w:rFonts w:ascii="Times New Roman" w:hAnsi="Times New Roman" w:cs="Times New Roman"/>
                    <w:webHidden/>
                    <w:sz w:val="24"/>
                    <w:szCs w:val="24"/>
                  </w:rPr>
                  <w:fldChar w:fldCharType="end"/>
                </w:r>
              </w:hyperlink>
            </w:p>
            <w:p w14:paraId="70F5DFDD" w14:textId="1E4B24AC" w:rsidR="00CB2AC5" w:rsidRPr="00CB2AC5" w:rsidRDefault="00F24664" w:rsidP="00CB2AC5">
              <w:pPr>
                <w:pStyle w:val="Turinys1"/>
                <w:spacing w:after="0"/>
                <w:rPr>
                  <w:rFonts w:ascii="Times New Roman" w:eastAsiaTheme="minorEastAsia" w:hAnsi="Times New Roman" w:cs="Times New Roman"/>
                  <w:sz w:val="24"/>
                  <w:szCs w:val="24"/>
                  <w:lang w:eastAsia="lt-LT"/>
                </w:rPr>
              </w:pPr>
              <w:hyperlink w:anchor="_Toc72238224" w:history="1">
                <w:r w:rsidR="00CB2AC5" w:rsidRPr="00CB2AC5">
                  <w:rPr>
                    <w:rStyle w:val="Hipersaitas"/>
                    <w:rFonts w:ascii="Times New Roman" w:eastAsia="Times New Roman" w:hAnsi="Times New Roman" w:cs="Times New Roman"/>
                    <w:sz w:val="24"/>
                    <w:szCs w:val="24"/>
                  </w:rPr>
                  <w:t>VIII. KLAIPĖDOS RAJONO savivaldybės KULTŪROS STRATEGIJA iki 2030 m.</w:t>
                </w:r>
                <w:r w:rsidR="00CB2AC5" w:rsidRPr="00CB2AC5">
                  <w:rPr>
                    <w:rFonts w:ascii="Times New Roman" w:hAnsi="Times New Roman" w:cs="Times New Roman"/>
                    <w:webHidden/>
                    <w:sz w:val="24"/>
                    <w:szCs w:val="24"/>
                  </w:rPr>
                  <w:tab/>
                </w:r>
                <w:r w:rsidR="00CB2AC5" w:rsidRPr="00CB2AC5">
                  <w:rPr>
                    <w:rFonts w:ascii="Times New Roman" w:hAnsi="Times New Roman" w:cs="Times New Roman"/>
                    <w:webHidden/>
                    <w:sz w:val="24"/>
                    <w:szCs w:val="24"/>
                  </w:rPr>
                  <w:fldChar w:fldCharType="begin"/>
                </w:r>
                <w:r w:rsidR="00CB2AC5" w:rsidRPr="00CB2AC5">
                  <w:rPr>
                    <w:rFonts w:ascii="Times New Roman" w:hAnsi="Times New Roman" w:cs="Times New Roman"/>
                    <w:webHidden/>
                    <w:sz w:val="24"/>
                    <w:szCs w:val="24"/>
                  </w:rPr>
                  <w:instrText xml:space="preserve"> PAGEREF _Toc72238224 \h </w:instrText>
                </w:r>
                <w:r w:rsidR="00CB2AC5" w:rsidRPr="00CB2AC5">
                  <w:rPr>
                    <w:rFonts w:ascii="Times New Roman" w:hAnsi="Times New Roman" w:cs="Times New Roman"/>
                    <w:webHidden/>
                    <w:sz w:val="24"/>
                    <w:szCs w:val="24"/>
                  </w:rPr>
                </w:r>
                <w:r w:rsidR="00CB2AC5" w:rsidRPr="00CB2AC5">
                  <w:rPr>
                    <w:rFonts w:ascii="Times New Roman" w:hAnsi="Times New Roman" w:cs="Times New Roman"/>
                    <w:webHidden/>
                    <w:sz w:val="24"/>
                    <w:szCs w:val="24"/>
                  </w:rPr>
                  <w:fldChar w:fldCharType="separate"/>
                </w:r>
                <w:r w:rsidR="00CE0412">
                  <w:rPr>
                    <w:rFonts w:ascii="Times New Roman" w:hAnsi="Times New Roman" w:cs="Times New Roman"/>
                    <w:webHidden/>
                    <w:sz w:val="24"/>
                    <w:szCs w:val="24"/>
                  </w:rPr>
                  <w:t>103</w:t>
                </w:r>
                <w:r w:rsidR="00CB2AC5" w:rsidRPr="00CB2AC5">
                  <w:rPr>
                    <w:rFonts w:ascii="Times New Roman" w:hAnsi="Times New Roman" w:cs="Times New Roman"/>
                    <w:webHidden/>
                    <w:sz w:val="24"/>
                    <w:szCs w:val="24"/>
                  </w:rPr>
                  <w:fldChar w:fldCharType="end"/>
                </w:r>
              </w:hyperlink>
            </w:p>
            <w:p w14:paraId="239A13B4" w14:textId="6C4D8D2C" w:rsidR="00CB2AC5" w:rsidRPr="00CB2AC5" w:rsidRDefault="00F24664" w:rsidP="00CB2AC5">
              <w:pPr>
                <w:pStyle w:val="Turinys1"/>
                <w:spacing w:after="0"/>
                <w:rPr>
                  <w:rFonts w:ascii="Times New Roman" w:eastAsiaTheme="minorEastAsia" w:hAnsi="Times New Roman" w:cs="Times New Roman"/>
                  <w:sz w:val="24"/>
                  <w:szCs w:val="24"/>
                  <w:lang w:eastAsia="lt-LT"/>
                </w:rPr>
              </w:pPr>
              <w:hyperlink w:anchor="_Toc72238225" w:history="1">
                <w:r w:rsidR="00CB2AC5" w:rsidRPr="00CB2AC5">
                  <w:rPr>
                    <w:rStyle w:val="Hipersaitas"/>
                    <w:rFonts w:ascii="Times New Roman" w:hAnsi="Times New Roman" w:cs="Times New Roman"/>
                    <w:sz w:val="24"/>
                    <w:szCs w:val="24"/>
                  </w:rPr>
                  <w:t>PRIEDAI</w:t>
                </w:r>
                <w:r w:rsidR="00CB2AC5" w:rsidRPr="00CB2AC5">
                  <w:rPr>
                    <w:rFonts w:ascii="Times New Roman" w:hAnsi="Times New Roman" w:cs="Times New Roman"/>
                    <w:webHidden/>
                    <w:sz w:val="24"/>
                    <w:szCs w:val="24"/>
                  </w:rPr>
                  <w:tab/>
                </w:r>
                <w:r w:rsidR="00CB2AC5" w:rsidRPr="00CB2AC5">
                  <w:rPr>
                    <w:rFonts w:ascii="Times New Roman" w:hAnsi="Times New Roman" w:cs="Times New Roman"/>
                    <w:webHidden/>
                    <w:sz w:val="24"/>
                    <w:szCs w:val="24"/>
                  </w:rPr>
                  <w:fldChar w:fldCharType="begin"/>
                </w:r>
                <w:r w:rsidR="00CB2AC5" w:rsidRPr="00CB2AC5">
                  <w:rPr>
                    <w:rFonts w:ascii="Times New Roman" w:hAnsi="Times New Roman" w:cs="Times New Roman"/>
                    <w:webHidden/>
                    <w:sz w:val="24"/>
                    <w:szCs w:val="24"/>
                  </w:rPr>
                  <w:instrText xml:space="preserve"> PAGEREF _Toc72238225 \h </w:instrText>
                </w:r>
                <w:r w:rsidR="00CB2AC5" w:rsidRPr="00CB2AC5">
                  <w:rPr>
                    <w:rFonts w:ascii="Times New Roman" w:hAnsi="Times New Roman" w:cs="Times New Roman"/>
                    <w:webHidden/>
                    <w:sz w:val="24"/>
                    <w:szCs w:val="24"/>
                  </w:rPr>
                </w:r>
                <w:r w:rsidR="00CB2AC5" w:rsidRPr="00CB2AC5">
                  <w:rPr>
                    <w:rFonts w:ascii="Times New Roman" w:hAnsi="Times New Roman" w:cs="Times New Roman"/>
                    <w:webHidden/>
                    <w:sz w:val="24"/>
                    <w:szCs w:val="24"/>
                  </w:rPr>
                  <w:fldChar w:fldCharType="separate"/>
                </w:r>
                <w:r w:rsidR="00CE0412">
                  <w:rPr>
                    <w:rFonts w:ascii="Times New Roman" w:hAnsi="Times New Roman" w:cs="Times New Roman"/>
                    <w:webHidden/>
                    <w:sz w:val="24"/>
                    <w:szCs w:val="24"/>
                  </w:rPr>
                  <w:t>121</w:t>
                </w:r>
                <w:r w:rsidR="00CB2AC5" w:rsidRPr="00CB2AC5">
                  <w:rPr>
                    <w:rFonts w:ascii="Times New Roman" w:hAnsi="Times New Roman" w:cs="Times New Roman"/>
                    <w:webHidden/>
                    <w:sz w:val="24"/>
                    <w:szCs w:val="24"/>
                  </w:rPr>
                  <w:fldChar w:fldCharType="end"/>
                </w:r>
              </w:hyperlink>
            </w:p>
            <w:p w14:paraId="68F2A1F3" w14:textId="08664328" w:rsidR="00CB2AC5" w:rsidRPr="00CB2AC5" w:rsidRDefault="00F24664" w:rsidP="00CB2AC5">
              <w:pPr>
                <w:pStyle w:val="Turinys2"/>
                <w:spacing w:after="0"/>
                <w:rPr>
                  <w:rFonts w:ascii="Times New Roman" w:eastAsiaTheme="minorEastAsia" w:hAnsi="Times New Roman" w:cs="Times New Roman"/>
                  <w:color w:val="auto"/>
                  <w:sz w:val="24"/>
                  <w:szCs w:val="24"/>
                  <w:lang w:eastAsia="lt-LT"/>
                </w:rPr>
              </w:pPr>
              <w:hyperlink w:anchor="_Toc72238226" w:history="1">
                <w:r w:rsidR="00CB2AC5" w:rsidRPr="00CB2AC5">
                  <w:rPr>
                    <w:rStyle w:val="Hipersaitas"/>
                    <w:rFonts w:ascii="Times New Roman" w:eastAsia="Times New Roman" w:hAnsi="Times New Roman" w:cs="Times New Roman"/>
                    <w:sz w:val="24"/>
                    <w:szCs w:val="24"/>
                  </w:rPr>
                  <w:t>Priedas Nr. 1.</w:t>
                </w:r>
                <w:r w:rsidR="00CB2AC5" w:rsidRPr="00CB2AC5">
                  <w:rPr>
                    <w:rStyle w:val="Hipersaitas"/>
                    <w:rFonts w:ascii="Times New Roman" w:eastAsia="Times New Roman" w:hAnsi="Times New Roman" w:cs="Times New Roman"/>
                    <w:caps/>
                    <w:sz w:val="24"/>
                    <w:szCs w:val="24"/>
                  </w:rPr>
                  <w:t xml:space="preserve"> </w:t>
                </w:r>
                <w:r w:rsidR="00CB2AC5" w:rsidRPr="00CB2AC5">
                  <w:rPr>
                    <w:rStyle w:val="Hipersaitas"/>
                    <w:rFonts w:ascii="Times New Roman" w:eastAsia="Times New Roman" w:hAnsi="Times New Roman" w:cs="Times New Roman"/>
                    <w:sz w:val="24"/>
                    <w:szCs w:val="24"/>
                  </w:rPr>
                  <w:t>Klaipėdos rajono savivaldybės biudžetinių įstaigų lokacijos</w:t>
                </w:r>
                <w:r w:rsidR="00CB2AC5" w:rsidRPr="00CB2AC5">
                  <w:rPr>
                    <w:rFonts w:ascii="Times New Roman" w:hAnsi="Times New Roman" w:cs="Times New Roman"/>
                    <w:webHidden/>
                    <w:sz w:val="24"/>
                    <w:szCs w:val="24"/>
                  </w:rPr>
                  <w:tab/>
                </w:r>
                <w:r w:rsidR="00CB2AC5" w:rsidRPr="00CB2AC5">
                  <w:rPr>
                    <w:rFonts w:ascii="Times New Roman" w:hAnsi="Times New Roman" w:cs="Times New Roman"/>
                    <w:webHidden/>
                    <w:sz w:val="24"/>
                    <w:szCs w:val="24"/>
                  </w:rPr>
                  <w:fldChar w:fldCharType="begin"/>
                </w:r>
                <w:r w:rsidR="00CB2AC5" w:rsidRPr="00CB2AC5">
                  <w:rPr>
                    <w:rFonts w:ascii="Times New Roman" w:hAnsi="Times New Roman" w:cs="Times New Roman"/>
                    <w:webHidden/>
                    <w:sz w:val="24"/>
                    <w:szCs w:val="24"/>
                  </w:rPr>
                  <w:instrText xml:space="preserve"> PAGEREF _Toc72238226 \h </w:instrText>
                </w:r>
                <w:r w:rsidR="00CB2AC5" w:rsidRPr="00CB2AC5">
                  <w:rPr>
                    <w:rFonts w:ascii="Times New Roman" w:hAnsi="Times New Roman" w:cs="Times New Roman"/>
                    <w:webHidden/>
                    <w:sz w:val="24"/>
                    <w:szCs w:val="24"/>
                  </w:rPr>
                </w:r>
                <w:r w:rsidR="00CB2AC5" w:rsidRPr="00CB2AC5">
                  <w:rPr>
                    <w:rFonts w:ascii="Times New Roman" w:hAnsi="Times New Roman" w:cs="Times New Roman"/>
                    <w:webHidden/>
                    <w:sz w:val="24"/>
                    <w:szCs w:val="24"/>
                  </w:rPr>
                  <w:fldChar w:fldCharType="separate"/>
                </w:r>
                <w:r w:rsidR="00CE0412">
                  <w:rPr>
                    <w:rFonts w:ascii="Times New Roman" w:hAnsi="Times New Roman" w:cs="Times New Roman"/>
                    <w:webHidden/>
                    <w:sz w:val="24"/>
                    <w:szCs w:val="24"/>
                  </w:rPr>
                  <w:t>122</w:t>
                </w:r>
                <w:r w:rsidR="00CB2AC5" w:rsidRPr="00CB2AC5">
                  <w:rPr>
                    <w:rFonts w:ascii="Times New Roman" w:hAnsi="Times New Roman" w:cs="Times New Roman"/>
                    <w:webHidden/>
                    <w:sz w:val="24"/>
                    <w:szCs w:val="24"/>
                  </w:rPr>
                  <w:fldChar w:fldCharType="end"/>
                </w:r>
              </w:hyperlink>
            </w:p>
            <w:p w14:paraId="3F3BE502" w14:textId="21B9D284" w:rsidR="00CB2AC5" w:rsidRPr="00CB2AC5" w:rsidRDefault="00F24664" w:rsidP="00CB2AC5">
              <w:pPr>
                <w:pStyle w:val="Turinys2"/>
                <w:spacing w:after="0"/>
                <w:rPr>
                  <w:rFonts w:ascii="Times New Roman" w:eastAsiaTheme="minorEastAsia" w:hAnsi="Times New Roman" w:cs="Times New Roman"/>
                  <w:color w:val="auto"/>
                  <w:sz w:val="24"/>
                  <w:szCs w:val="24"/>
                  <w:lang w:eastAsia="lt-LT"/>
                </w:rPr>
              </w:pPr>
              <w:hyperlink w:anchor="_Toc72238227" w:history="1">
                <w:r w:rsidR="00CB2AC5" w:rsidRPr="00CB2AC5">
                  <w:rPr>
                    <w:rStyle w:val="Hipersaitas"/>
                    <w:rFonts w:ascii="Times New Roman" w:eastAsia="Times New Roman" w:hAnsi="Times New Roman" w:cs="Times New Roman"/>
                    <w:sz w:val="24"/>
                    <w:szCs w:val="24"/>
                  </w:rPr>
                  <w:t>Priedas Nr. 2. Klaipėdos rajono savivaldybės biudžetinių įstaigų pasiekiamumas per 15 min. viešuoju transportu</w:t>
                </w:r>
                <w:r w:rsidR="00CB2AC5" w:rsidRPr="00CB2AC5">
                  <w:rPr>
                    <w:rFonts w:ascii="Times New Roman" w:hAnsi="Times New Roman" w:cs="Times New Roman"/>
                    <w:webHidden/>
                    <w:sz w:val="24"/>
                    <w:szCs w:val="24"/>
                  </w:rPr>
                  <w:tab/>
                </w:r>
                <w:r w:rsidR="00CB2AC5" w:rsidRPr="00CB2AC5">
                  <w:rPr>
                    <w:rFonts w:ascii="Times New Roman" w:hAnsi="Times New Roman" w:cs="Times New Roman"/>
                    <w:webHidden/>
                    <w:sz w:val="24"/>
                    <w:szCs w:val="24"/>
                  </w:rPr>
                  <w:fldChar w:fldCharType="begin"/>
                </w:r>
                <w:r w:rsidR="00CB2AC5" w:rsidRPr="00CB2AC5">
                  <w:rPr>
                    <w:rFonts w:ascii="Times New Roman" w:hAnsi="Times New Roman" w:cs="Times New Roman"/>
                    <w:webHidden/>
                    <w:sz w:val="24"/>
                    <w:szCs w:val="24"/>
                  </w:rPr>
                  <w:instrText xml:space="preserve"> PAGEREF _Toc72238227 \h </w:instrText>
                </w:r>
                <w:r w:rsidR="00CB2AC5" w:rsidRPr="00CB2AC5">
                  <w:rPr>
                    <w:rFonts w:ascii="Times New Roman" w:hAnsi="Times New Roman" w:cs="Times New Roman"/>
                    <w:webHidden/>
                    <w:sz w:val="24"/>
                    <w:szCs w:val="24"/>
                  </w:rPr>
                </w:r>
                <w:r w:rsidR="00CB2AC5" w:rsidRPr="00CB2AC5">
                  <w:rPr>
                    <w:rFonts w:ascii="Times New Roman" w:hAnsi="Times New Roman" w:cs="Times New Roman"/>
                    <w:webHidden/>
                    <w:sz w:val="24"/>
                    <w:szCs w:val="24"/>
                  </w:rPr>
                  <w:fldChar w:fldCharType="separate"/>
                </w:r>
                <w:r w:rsidR="00CE0412">
                  <w:rPr>
                    <w:rFonts w:ascii="Times New Roman" w:hAnsi="Times New Roman" w:cs="Times New Roman"/>
                    <w:webHidden/>
                    <w:sz w:val="24"/>
                    <w:szCs w:val="24"/>
                  </w:rPr>
                  <w:t>125</w:t>
                </w:r>
                <w:r w:rsidR="00CB2AC5" w:rsidRPr="00CB2AC5">
                  <w:rPr>
                    <w:rFonts w:ascii="Times New Roman" w:hAnsi="Times New Roman" w:cs="Times New Roman"/>
                    <w:webHidden/>
                    <w:sz w:val="24"/>
                    <w:szCs w:val="24"/>
                  </w:rPr>
                  <w:fldChar w:fldCharType="end"/>
                </w:r>
              </w:hyperlink>
            </w:p>
            <w:p w14:paraId="77CD4F9F" w14:textId="32E39E99" w:rsidR="00CB2AC5" w:rsidRPr="00CB2AC5" w:rsidRDefault="00F24664" w:rsidP="00CB2AC5">
              <w:pPr>
                <w:pStyle w:val="Turinys2"/>
                <w:spacing w:after="0"/>
                <w:rPr>
                  <w:rFonts w:ascii="Times New Roman" w:eastAsiaTheme="minorEastAsia" w:hAnsi="Times New Roman" w:cs="Times New Roman"/>
                  <w:color w:val="auto"/>
                  <w:sz w:val="24"/>
                  <w:szCs w:val="24"/>
                  <w:lang w:eastAsia="lt-LT"/>
                </w:rPr>
              </w:pPr>
              <w:hyperlink w:anchor="_Toc72238228" w:history="1">
                <w:r w:rsidR="00CB2AC5" w:rsidRPr="00CB2AC5">
                  <w:rPr>
                    <w:rStyle w:val="Hipersaitas"/>
                    <w:rFonts w:ascii="Times New Roman" w:eastAsia="Times New Roman" w:hAnsi="Times New Roman" w:cs="Times New Roman"/>
                    <w:sz w:val="24"/>
                    <w:szCs w:val="24"/>
                  </w:rPr>
                  <w:t>Priedas Nr. 3. Klaipėdos rajono savivaldybės kultūros centrų statistiniai duomenys</w:t>
                </w:r>
                <w:r w:rsidR="00CB2AC5" w:rsidRPr="00CB2AC5">
                  <w:rPr>
                    <w:rFonts w:ascii="Times New Roman" w:hAnsi="Times New Roman" w:cs="Times New Roman"/>
                    <w:webHidden/>
                    <w:sz w:val="24"/>
                    <w:szCs w:val="24"/>
                  </w:rPr>
                  <w:tab/>
                </w:r>
                <w:r w:rsidR="00CB2AC5" w:rsidRPr="00CB2AC5">
                  <w:rPr>
                    <w:rFonts w:ascii="Times New Roman" w:hAnsi="Times New Roman" w:cs="Times New Roman"/>
                    <w:webHidden/>
                    <w:sz w:val="24"/>
                    <w:szCs w:val="24"/>
                  </w:rPr>
                  <w:fldChar w:fldCharType="begin"/>
                </w:r>
                <w:r w:rsidR="00CB2AC5" w:rsidRPr="00CB2AC5">
                  <w:rPr>
                    <w:rFonts w:ascii="Times New Roman" w:hAnsi="Times New Roman" w:cs="Times New Roman"/>
                    <w:webHidden/>
                    <w:sz w:val="24"/>
                    <w:szCs w:val="24"/>
                  </w:rPr>
                  <w:instrText xml:space="preserve"> PAGEREF _Toc72238228 \h </w:instrText>
                </w:r>
                <w:r w:rsidR="00CB2AC5" w:rsidRPr="00CB2AC5">
                  <w:rPr>
                    <w:rFonts w:ascii="Times New Roman" w:hAnsi="Times New Roman" w:cs="Times New Roman"/>
                    <w:webHidden/>
                    <w:sz w:val="24"/>
                    <w:szCs w:val="24"/>
                  </w:rPr>
                </w:r>
                <w:r w:rsidR="00CB2AC5" w:rsidRPr="00CB2AC5">
                  <w:rPr>
                    <w:rFonts w:ascii="Times New Roman" w:hAnsi="Times New Roman" w:cs="Times New Roman"/>
                    <w:webHidden/>
                    <w:sz w:val="24"/>
                    <w:szCs w:val="24"/>
                  </w:rPr>
                  <w:fldChar w:fldCharType="separate"/>
                </w:r>
                <w:r w:rsidR="00CE0412">
                  <w:rPr>
                    <w:rFonts w:ascii="Times New Roman" w:hAnsi="Times New Roman" w:cs="Times New Roman"/>
                    <w:webHidden/>
                    <w:sz w:val="24"/>
                    <w:szCs w:val="24"/>
                  </w:rPr>
                  <w:t>127</w:t>
                </w:r>
                <w:r w:rsidR="00CB2AC5" w:rsidRPr="00CB2AC5">
                  <w:rPr>
                    <w:rFonts w:ascii="Times New Roman" w:hAnsi="Times New Roman" w:cs="Times New Roman"/>
                    <w:webHidden/>
                    <w:sz w:val="24"/>
                    <w:szCs w:val="24"/>
                  </w:rPr>
                  <w:fldChar w:fldCharType="end"/>
                </w:r>
              </w:hyperlink>
            </w:p>
            <w:p w14:paraId="1A74750F" w14:textId="39D5B757" w:rsidR="00CB2AC5" w:rsidRPr="00CB2AC5" w:rsidRDefault="00F24664" w:rsidP="00CB2AC5">
              <w:pPr>
                <w:pStyle w:val="Turinys2"/>
                <w:spacing w:after="0"/>
                <w:rPr>
                  <w:rFonts w:ascii="Times New Roman" w:eastAsiaTheme="minorEastAsia" w:hAnsi="Times New Roman" w:cs="Times New Roman"/>
                  <w:color w:val="auto"/>
                  <w:sz w:val="24"/>
                  <w:szCs w:val="24"/>
                  <w:lang w:eastAsia="lt-LT"/>
                </w:rPr>
              </w:pPr>
              <w:hyperlink w:anchor="_Toc72238229" w:history="1">
                <w:r w:rsidR="00CB2AC5" w:rsidRPr="00CB2AC5">
                  <w:rPr>
                    <w:rStyle w:val="Hipersaitas"/>
                    <w:rFonts w:ascii="Times New Roman" w:eastAsia="Times New Roman" w:hAnsi="Times New Roman" w:cs="Times New Roman"/>
                    <w:sz w:val="24"/>
                    <w:szCs w:val="24"/>
                  </w:rPr>
                  <w:t>Priedas Nr. 4 Klaipėdos rajono savivaldybės SVP 7 programos lėšų suvestinė pagal šaltinius, 2018–2019 m. panaudotos lėšos ir 2020 m. asignavimai</w:t>
                </w:r>
                <w:r w:rsidR="00CB2AC5" w:rsidRPr="00CB2AC5">
                  <w:rPr>
                    <w:rFonts w:ascii="Times New Roman" w:hAnsi="Times New Roman" w:cs="Times New Roman"/>
                    <w:webHidden/>
                    <w:sz w:val="24"/>
                    <w:szCs w:val="24"/>
                  </w:rPr>
                  <w:tab/>
                </w:r>
                <w:r w:rsidR="00CB2AC5" w:rsidRPr="00CB2AC5">
                  <w:rPr>
                    <w:rFonts w:ascii="Times New Roman" w:hAnsi="Times New Roman" w:cs="Times New Roman"/>
                    <w:webHidden/>
                    <w:sz w:val="24"/>
                    <w:szCs w:val="24"/>
                  </w:rPr>
                  <w:fldChar w:fldCharType="begin"/>
                </w:r>
                <w:r w:rsidR="00CB2AC5" w:rsidRPr="00CB2AC5">
                  <w:rPr>
                    <w:rFonts w:ascii="Times New Roman" w:hAnsi="Times New Roman" w:cs="Times New Roman"/>
                    <w:webHidden/>
                    <w:sz w:val="24"/>
                    <w:szCs w:val="24"/>
                  </w:rPr>
                  <w:instrText xml:space="preserve"> PAGEREF _Toc72238229 \h </w:instrText>
                </w:r>
                <w:r w:rsidR="00CB2AC5" w:rsidRPr="00CB2AC5">
                  <w:rPr>
                    <w:rFonts w:ascii="Times New Roman" w:hAnsi="Times New Roman" w:cs="Times New Roman"/>
                    <w:webHidden/>
                    <w:sz w:val="24"/>
                    <w:szCs w:val="24"/>
                  </w:rPr>
                </w:r>
                <w:r w:rsidR="00CB2AC5" w:rsidRPr="00CB2AC5">
                  <w:rPr>
                    <w:rFonts w:ascii="Times New Roman" w:hAnsi="Times New Roman" w:cs="Times New Roman"/>
                    <w:webHidden/>
                    <w:sz w:val="24"/>
                    <w:szCs w:val="24"/>
                  </w:rPr>
                  <w:fldChar w:fldCharType="separate"/>
                </w:r>
                <w:r w:rsidR="00CE0412">
                  <w:rPr>
                    <w:rFonts w:ascii="Times New Roman" w:hAnsi="Times New Roman" w:cs="Times New Roman"/>
                    <w:webHidden/>
                    <w:sz w:val="24"/>
                    <w:szCs w:val="24"/>
                  </w:rPr>
                  <w:t>128</w:t>
                </w:r>
                <w:r w:rsidR="00CB2AC5" w:rsidRPr="00CB2AC5">
                  <w:rPr>
                    <w:rFonts w:ascii="Times New Roman" w:hAnsi="Times New Roman" w:cs="Times New Roman"/>
                    <w:webHidden/>
                    <w:sz w:val="24"/>
                    <w:szCs w:val="24"/>
                  </w:rPr>
                  <w:fldChar w:fldCharType="end"/>
                </w:r>
              </w:hyperlink>
            </w:p>
            <w:p w14:paraId="00BB8251" w14:textId="799360B1" w:rsidR="00CB2AC5" w:rsidRPr="00CB2AC5" w:rsidRDefault="00F24664" w:rsidP="00CB2AC5">
              <w:pPr>
                <w:pStyle w:val="Turinys2"/>
                <w:spacing w:after="0"/>
                <w:rPr>
                  <w:rFonts w:ascii="Times New Roman" w:eastAsiaTheme="minorEastAsia" w:hAnsi="Times New Roman" w:cs="Times New Roman"/>
                  <w:color w:val="auto"/>
                  <w:sz w:val="24"/>
                  <w:szCs w:val="24"/>
                  <w:lang w:eastAsia="lt-LT"/>
                </w:rPr>
              </w:pPr>
              <w:hyperlink w:anchor="_Toc72238230" w:history="1">
                <w:r w:rsidR="00CB2AC5" w:rsidRPr="00CB2AC5">
                  <w:rPr>
                    <w:rStyle w:val="Hipersaitas"/>
                    <w:rFonts w:ascii="Times New Roman" w:eastAsia="Times New Roman" w:hAnsi="Times New Roman" w:cs="Times New Roman"/>
                    <w:sz w:val="24"/>
                    <w:szCs w:val="24"/>
                  </w:rPr>
                  <w:t>Priedas Nr. 5 Klaipėdos rajono savivaldybėje 2018–2020 m. bendruomenių organizuoti renginiai</w:t>
                </w:r>
                <w:r w:rsidR="00CB2AC5" w:rsidRPr="00CB2AC5">
                  <w:rPr>
                    <w:rFonts w:ascii="Times New Roman" w:hAnsi="Times New Roman" w:cs="Times New Roman"/>
                    <w:webHidden/>
                    <w:sz w:val="24"/>
                    <w:szCs w:val="24"/>
                  </w:rPr>
                  <w:tab/>
                </w:r>
                <w:r w:rsidR="00CB2AC5" w:rsidRPr="00CB2AC5">
                  <w:rPr>
                    <w:rFonts w:ascii="Times New Roman" w:hAnsi="Times New Roman" w:cs="Times New Roman"/>
                    <w:webHidden/>
                    <w:sz w:val="24"/>
                    <w:szCs w:val="24"/>
                  </w:rPr>
                  <w:fldChar w:fldCharType="begin"/>
                </w:r>
                <w:r w:rsidR="00CB2AC5" w:rsidRPr="00CB2AC5">
                  <w:rPr>
                    <w:rFonts w:ascii="Times New Roman" w:hAnsi="Times New Roman" w:cs="Times New Roman"/>
                    <w:webHidden/>
                    <w:sz w:val="24"/>
                    <w:szCs w:val="24"/>
                  </w:rPr>
                  <w:instrText xml:space="preserve"> PAGEREF _Toc72238230 \h </w:instrText>
                </w:r>
                <w:r w:rsidR="00CB2AC5" w:rsidRPr="00CB2AC5">
                  <w:rPr>
                    <w:rFonts w:ascii="Times New Roman" w:hAnsi="Times New Roman" w:cs="Times New Roman"/>
                    <w:webHidden/>
                    <w:sz w:val="24"/>
                    <w:szCs w:val="24"/>
                  </w:rPr>
                </w:r>
                <w:r w:rsidR="00CB2AC5" w:rsidRPr="00CB2AC5">
                  <w:rPr>
                    <w:rFonts w:ascii="Times New Roman" w:hAnsi="Times New Roman" w:cs="Times New Roman"/>
                    <w:webHidden/>
                    <w:sz w:val="24"/>
                    <w:szCs w:val="24"/>
                  </w:rPr>
                  <w:fldChar w:fldCharType="separate"/>
                </w:r>
                <w:r w:rsidR="00CE0412">
                  <w:rPr>
                    <w:rFonts w:ascii="Times New Roman" w:hAnsi="Times New Roman" w:cs="Times New Roman"/>
                    <w:webHidden/>
                    <w:sz w:val="24"/>
                    <w:szCs w:val="24"/>
                  </w:rPr>
                  <w:t>130</w:t>
                </w:r>
                <w:r w:rsidR="00CB2AC5" w:rsidRPr="00CB2AC5">
                  <w:rPr>
                    <w:rFonts w:ascii="Times New Roman" w:hAnsi="Times New Roman" w:cs="Times New Roman"/>
                    <w:webHidden/>
                    <w:sz w:val="24"/>
                    <w:szCs w:val="24"/>
                  </w:rPr>
                  <w:fldChar w:fldCharType="end"/>
                </w:r>
              </w:hyperlink>
            </w:p>
            <w:p w14:paraId="348303F1" w14:textId="132BB3AF" w:rsidR="00CB2AC5" w:rsidRPr="00CB2AC5" w:rsidRDefault="00F24664" w:rsidP="00CB2AC5">
              <w:pPr>
                <w:pStyle w:val="Turinys2"/>
                <w:spacing w:after="0"/>
                <w:rPr>
                  <w:rFonts w:ascii="Times New Roman" w:eastAsiaTheme="minorEastAsia" w:hAnsi="Times New Roman" w:cs="Times New Roman"/>
                  <w:color w:val="auto"/>
                  <w:sz w:val="24"/>
                  <w:szCs w:val="24"/>
                  <w:lang w:eastAsia="lt-LT"/>
                </w:rPr>
              </w:pPr>
              <w:hyperlink w:anchor="_Toc72238231" w:history="1">
                <w:r w:rsidR="00CB2AC5" w:rsidRPr="00CB2AC5">
                  <w:rPr>
                    <w:rStyle w:val="Hipersaitas"/>
                    <w:rFonts w:ascii="Times New Roman" w:eastAsia="Times New Roman" w:hAnsi="Times New Roman" w:cs="Times New Roman"/>
                    <w:sz w:val="24"/>
                    <w:szCs w:val="24"/>
                  </w:rPr>
                  <w:t>Priedas Nr. 6. Klaipėdos r. sav. biudžetinių įstaigų filialų išlaikymas</w:t>
                </w:r>
                <w:r w:rsidR="00CB2AC5" w:rsidRPr="00CB2AC5">
                  <w:rPr>
                    <w:rFonts w:ascii="Times New Roman" w:hAnsi="Times New Roman" w:cs="Times New Roman"/>
                    <w:webHidden/>
                    <w:sz w:val="24"/>
                    <w:szCs w:val="24"/>
                  </w:rPr>
                  <w:tab/>
                </w:r>
                <w:r w:rsidR="00CB2AC5" w:rsidRPr="00CB2AC5">
                  <w:rPr>
                    <w:rFonts w:ascii="Times New Roman" w:hAnsi="Times New Roman" w:cs="Times New Roman"/>
                    <w:webHidden/>
                    <w:sz w:val="24"/>
                    <w:szCs w:val="24"/>
                  </w:rPr>
                  <w:fldChar w:fldCharType="begin"/>
                </w:r>
                <w:r w:rsidR="00CB2AC5" w:rsidRPr="00CB2AC5">
                  <w:rPr>
                    <w:rFonts w:ascii="Times New Roman" w:hAnsi="Times New Roman" w:cs="Times New Roman"/>
                    <w:webHidden/>
                    <w:sz w:val="24"/>
                    <w:szCs w:val="24"/>
                  </w:rPr>
                  <w:instrText xml:space="preserve"> PAGEREF _Toc72238231 \h </w:instrText>
                </w:r>
                <w:r w:rsidR="00CB2AC5" w:rsidRPr="00CB2AC5">
                  <w:rPr>
                    <w:rFonts w:ascii="Times New Roman" w:hAnsi="Times New Roman" w:cs="Times New Roman"/>
                    <w:webHidden/>
                    <w:sz w:val="24"/>
                    <w:szCs w:val="24"/>
                  </w:rPr>
                </w:r>
                <w:r w:rsidR="00CB2AC5" w:rsidRPr="00CB2AC5">
                  <w:rPr>
                    <w:rFonts w:ascii="Times New Roman" w:hAnsi="Times New Roman" w:cs="Times New Roman"/>
                    <w:webHidden/>
                    <w:sz w:val="24"/>
                    <w:szCs w:val="24"/>
                  </w:rPr>
                  <w:fldChar w:fldCharType="separate"/>
                </w:r>
                <w:r w:rsidR="00CE0412">
                  <w:rPr>
                    <w:rFonts w:ascii="Times New Roman" w:hAnsi="Times New Roman" w:cs="Times New Roman"/>
                    <w:webHidden/>
                    <w:sz w:val="24"/>
                    <w:szCs w:val="24"/>
                  </w:rPr>
                  <w:t>132</w:t>
                </w:r>
                <w:r w:rsidR="00CB2AC5" w:rsidRPr="00CB2AC5">
                  <w:rPr>
                    <w:rFonts w:ascii="Times New Roman" w:hAnsi="Times New Roman" w:cs="Times New Roman"/>
                    <w:webHidden/>
                    <w:sz w:val="24"/>
                    <w:szCs w:val="24"/>
                  </w:rPr>
                  <w:fldChar w:fldCharType="end"/>
                </w:r>
              </w:hyperlink>
            </w:p>
            <w:p w14:paraId="213AF5F7" w14:textId="63BE079B" w:rsidR="00CB2AC5" w:rsidRPr="00CB2AC5" w:rsidRDefault="00F24664" w:rsidP="00CB2AC5">
              <w:pPr>
                <w:pStyle w:val="Turinys2"/>
                <w:spacing w:after="0"/>
                <w:rPr>
                  <w:rFonts w:ascii="Times New Roman" w:eastAsiaTheme="minorEastAsia" w:hAnsi="Times New Roman" w:cs="Times New Roman"/>
                  <w:color w:val="auto"/>
                  <w:sz w:val="24"/>
                  <w:szCs w:val="24"/>
                  <w:lang w:eastAsia="lt-LT"/>
                </w:rPr>
              </w:pPr>
              <w:hyperlink w:anchor="_Toc72238232" w:history="1">
                <w:r w:rsidR="00CB2AC5" w:rsidRPr="00CB2AC5">
                  <w:rPr>
                    <w:rStyle w:val="Hipersaitas"/>
                    <w:rFonts w:ascii="Times New Roman" w:eastAsia="Times New Roman" w:hAnsi="Times New Roman" w:cs="Times New Roman"/>
                    <w:sz w:val="24"/>
                    <w:szCs w:val="24"/>
                  </w:rPr>
                  <w:t>Priedas Nr. 7. Klaipėdos rajono savivaldybės kultūros centrų renginių suvestinė</w:t>
                </w:r>
                <w:r w:rsidR="00CB2AC5" w:rsidRPr="00CB2AC5">
                  <w:rPr>
                    <w:rFonts w:ascii="Times New Roman" w:hAnsi="Times New Roman" w:cs="Times New Roman"/>
                    <w:webHidden/>
                    <w:sz w:val="24"/>
                    <w:szCs w:val="24"/>
                  </w:rPr>
                  <w:tab/>
                </w:r>
                <w:r w:rsidR="00CB2AC5" w:rsidRPr="00CB2AC5">
                  <w:rPr>
                    <w:rFonts w:ascii="Times New Roman" w:hAnsi="Times New Roman" w:cs="Times New Roman"/>
                    <w:webHidden/>
                    <w:sz w:val="24"/>
                    <w:szCs w:val="24"/>
                  </w:rPr>
                  <w:fldChar w:fldCharType="begin"/>
                </w:r>
                <w:r w:rsidR="00CB2AC5" w:rsidRPr="00CB2AC5">
                  <w:rPr>
                    <w:rFonts w:ascii="Times New Roman" w:hAnsi="Times New Roman" w:cs="Times New Roman"/>
                    <w:webHidden/>
                    <w:sz w:val="24"/>
                    <w:szCs w:val="24"/>
                  </w:rPr>
                  <w:instrText xml:space="preserve"> PAGEREF _Toc72238232 \h </w:instrText>
                </w:r>
                <w:r w:rsidR="00CB2AC5" w:rsidRPr="00CB2AC5">
                  <w:rPr>
                    <w:rFonts w:ascii="Times New Roman" w:hAnsi="Times New Roman" w:cs="Times New Roman"/>
                    <w:webHidden/>
                    <w:sz w:val="24"/>
                    <w:szCs w:val="24"/>
                  </w:rPr>
                </w:r>
                <w:r w:rsidR="00CB2AC5" w:rsidRPr="00CB2AC5">
                  <w:rPr>
                    <w:rFonts w:ascii="Times New Roman" w:hAnsi="Times New Roman" w:cs="Times New Roman"/>
                    <w:webHidden/>
                    <w:sz w:val="24"/>
                    <w:szCs w:val="24"/>
                  </w:rPr>
                  <w:fldChar w:fldCharType="separate"/>
                </w:r>
                <w:r w:rsidR="00CE0412">
                  <w:rPr>
                    <w:rFonts w:ascii="Times New Roman" w:hAnsi="Times New Roman" w:cs="Times New Roman"/>
                    <w:webHidden/>
                    <w:sz w:val="24"/>
                    <w:szCs w:val="24"/>
                  </w:rPr>
                  <w:t>134</w:t>
                </w:r>
                <w:r w:rsidR="00CB2AC5" w:rsidRPr="00CB2AC5">
                  <w:rPr>
                    <w:rFonts w:ascii="Times New Roman" w:hAnsi="Times New Roman" w:cs="Times New Roman"/>
                    <w:webHidden/>
                    <w:sz w:val="24"/>
                    <w:szCs w:val="24"/>
                  </w:rPr>
                  <w:fldChar w:fldCharType="end"/>
                </w:r>
              </w:hyperlink>
            </w:p>
            <w:p w14:paraId="6DFAD9A9" w14:textId="394C5453" w:rsidR="00CB2AC5" w:rsidRPr="00CB2AC5" w:rsidRDefault="00F24664" w:rsidP="00CB2AC5">
              <w:pPr>
                <w:pStyle w:val="Turinys2"/>
                <w:spacing w:after="0"/>
                <w:rPr>
                  <w:rFonts w:ascii="Times New Roman" w:eastAsiaTheme="minorEastAsia" w:hAnsi="Times New Roman" w:cs="Times New Roman"/>
                  <w:color w:val="auto"/>
                  <w:sz w:val="24"/>
                  <w:szCs w:val="24"/>
                  <w:lang w:eastAsia="lt-LT"/>
                </w:rPr>
              </w:pPr>
              <w:hyperlink w:anchor="_Toc72238233" w:history="1">
                <w:r w:rsidR="00CB2AC5" w:rsidRPr="00CB2AC5">
                  <w:rPr>
                    <w:rStyle w:val="Hipersaitas"/>
                    <w:rFonts w:ascii="Times New Roman" w:eastAsia="Times New Roman" w:hAnsi="Times New Roman" w:cs="Times New Roman"/>
                    <w:sz w:val="24"/>
                    <w:szCs w:val="24"/>
                  </w:rPr>
                  <w:t>Priedas Nr. 8. Pirmoji prioritetinė Strategijos kryptis</w:t>
                </w:r>
                <w:r w:rsidR="00CB2AC5" w:rsidRPr="00CB2AC5">
                  <w:rPr>
                    <w:rFonts w:ascii="Times New Roman" w:hAnsi="Times New Roman" w:cs="Times New Roman"/>
                    <w:webHidden/>
                    <w:sz w:val="24"/>
                    <w:szCs w:val="24"/>
                  </w:rPr>
                  <w:tab/>
                </w:r>
                <w:r w:rsidR="00CB2AC5" w:rsidRPr="00CB2AC5">
                  <w:rPr>
                    <w:rFonts w:ascii="Times New Roman" w:hAnsi="Times New Roman" w:cs="Times New Roman"/>
                    <w:webHidden/>
                    <w:sz w:val="24"/>
                    <w:szCs w:val="24"/>
                  </w:rPr>
                  <w:fldChar w:fldCharType="begin"/>
                </w:r>
                <w:r w:rsidR="00CB2AC5" w:rsidRPr="00CB2AC5">
                  <w:rPr>
                    <w:rFonts w:ascii="Times New Roman" w:hAnsi="Times New Roman" w:cs="Times New Roman"/>
                    <w:webHidden/>
                    <w:sz w:val="24"/>
                    <w:szCs w:val="24"/>
                  </w:rPr>
                  <w:instrText xml:space="preserve"> PAGEREF _Toc72238233 \h </w:instrText>
                </w:r>
                <w:r w:rsidR="00CB2AC5" w:rsidRPr="00CB2AC5">
                  <w:rPr>
                    <w:rFonts w:ascii="Times New Roman" w:hAnsi="Times New Roman" w:cs="Times New Roman"/>
                    <w:webHidden/>
                    <w:sz w:val="24"/>
                    <w:szCs w:val="24"/>
                  </w:rPr>
                </w:r>
                <w:r w:rsidR="00CB2AC5" w:rsidRPr="00CB2AC5">
                  <w:rPr>
                    <w:rFonts w:ascii="Times New Roman" w:hAnsi="Times New Roman" w:cs="Times New Roman"/>
                    <w:webHidden/>
                    <w:sz w:val="24"/>
                    <w:szCs w:val="24"/>
                  </w:rPr>
                  <w:fldChar w:fldCharType="separate"/>
                </w:r>
                <w:r w:rsidR="00CE0412">
                  <w:rPr>
                    <w:rFonts w:ascii="Times New Roman" w:hAnsi="Times New Roman" w:cs="Times New Roman"/>
                    <w:webHidden/>
                    <w:sz w:val="24"/>
                    <w:szCs w:val="24"/>
                  </w:rPr>
                  <w:t>135</w:t>
                </w:r>
                <w:r w:rsidR="00CB2AC5" w:rsidRPr="00CB2AC5">
                  <w:rPr>
                    <w:rFonts w:ascii="Times New Roman" w:hAnsi="Times New Roman" w:cs="Times New Roman"/>
                    <w:webHidden/>
                    <w:sz w:val="24"/>
                    <w:szCs w:val="24"/>
                  </w:rPr>
                  <w:fldChar w:fldCharType="end"/>
                </w:r>
              </w:hyperlink>
            </w:p>
            <w:p w14:paraId="4B7D112E" w14:textId="1224C150" w:rsidR="00CB2AC5" w:rsidRPr="00CB2AC5" w:rsidRDefault="00F24664" w:rsidP="00CB2AC5">
              <w:pPr>
                <w:pStyle w:val="Turinys2"/>
                <w:spacing w:after="0"/>
                <w:rPr>
                  <w:rFonts w:ascii="Times New Roman" w:eastAsiaTheme="minorEastAsia" w:hAnsi="Times New Roman" w:cs="Times New Roman"/>
                  <w:color w:val="auto"/>
                  <w:sz w:val="24"/>
                  <w:szCs w:val="24"/>
                  <w:lang w:eastAsia="lt-LT"/>
                </w:rPr>
              </w:pPr>
              <w:hyperlink w:anchor="_Toc72238234" w:history="1">
                <w:r w:rsidR="00CB2AC5" w:rsidRPr="00CB2AC5">
                  <w:rPr>
                    <w:rStyle w:val="Hipersaitas"/>
                    <w:rFonts w:ascii="Times New Roman" w:eastAsia="Times New Roman" w:hAnsi="Times New Roman" w:cs="Times New Roman"/>
                    <w:sz w:val="24"/>
                    <w:szCs w:val="24"/>
                  </w:rPr>
                  <w:t>Priedas Nr. 9. Antroji prioritetinė Strategijos kryptis</w:t>
                </w:r>
                <w:r w:rsidR="00CB2AC5" w:rsidRPr="00CB2AC5">
                  <w:rPr>
                    <w:rFonts w:ascii="Times New Roman" w:hAnsi="Times New Roman" w:cs="Times New Roman"/>
                    <w:webHidden/>
                    <w:sz w:val="24"/>
                    <w:szCs w:val="24"/>
                  </w:rPr>
                  <w:tab/>
                </w:r>
                <w:r w:rsidR="00CB2AC5" w:rsidRPr="00CB2AC5">
                  <w:rPr>
                    <w:rFonts w:ascii="Times New Roman" w:hAnsi="Times New Roman" w:cs="Times New Roman"/>
                    <w:webHidden/>
                    <w:sz w:val="24"/>
                    <w:szCs w:val="24"/>
                  </w:rPr>
                  <w:fldChar w:fldCharType="begin"/>
                </w:r>
                <w:r w:rsidR="00CB2AC5" w:rsidRPr="00CB2AC5">
                  <w:rPr>
                    <w:rFonts w:ascii="Times New Roman" w:hAnsi="Times New Roman" w:cs="Times New Roman"/>
                    <w:webHidden/>
                    <w:sz w:val="24"/>
                    <w:szCs w:val="24"/>
                  </w:rPr>
                  <w:instrText xml:space="preserve"> PAGEREF _Toc72238234 \h </w:instrText>
                </w:r>
                <w:r w:rsidR="00CB2AC5" w:rsidRPr="00CB2AC5">
                  <w:rPr>
                    <w:rFonts w:ascii="Times New Roman" w:hAnsi="Times New Roman" w:cs="Times New Roman"/>
                    <w:webHidden/>
                    <w:sz w:val="24"/>
                    <w:szCs w:val="24"/>
                  </w:rPr>
                </w:r>
                <w:r w:rsidR="00CB2AC5" w:rsidRPr="00CB2AC5">
                  <w:rPr>
                    <w:rFonts w:ascii="Times New Roman" w:hAnsi="Times New Roman" w:cs="Times New Roman"/>
                    <w:webHidden/>
                    <w:sz w:val="24"/>
                    <w:szCs w:val="24"/>
                  </w:rPr>
                  <w:fldChar w:fldCharType="separate"/>
                </w:r>
                <w:r w:rsidR="00CE0412">
                  <w:rPr>
                    <w:rFonts w:ascii="Times New Roman" w:hAnsi="Times New Roman" w:cs="Times New Roman"/>
                    <w:webHidden/>
                    <w:sz w:val="24"/>
                    <w:szCs w:val="24"/>
                  </w:rPr>
                  <w:t>137</w:t>
                </w:r>
                <w:r w:rsidR="00CB2AC5" w:rsidRPr="00CB2AC5">
                  <w:rPr>
                    <w:rFonts w:ascii="Times New Roman" w:hAnsi="Times New Roman" w:cs="Times New Roman"/>
                    <w:webHidden/>
                    <w:sz w:val="24"/>
                    <w:szCs w:val="24"/>
                  </w:rPr>
                  <w:fldChar w:fldCharType="end"/>
                </w:r>
              </w:hyperlink>
            </w:p>
            <w:p w14:paraId="1808FFC9" w14:textId="4295A52D" w:rsidR="00CB2AC5" w:rsidRDefault="00F24664" w:rsidP="00CB2AC5">
              <w:pPr>
                <w:pStyle w:val="Turinys2"/>
                <w:spacing w:after="0"/>
                <w:rPr>
                  <w:rFonts w:asciiTheme="minorHAnsi" w:eastAsiaTheme="minorEastAsia" w:hAnsiTheme="minorHAnsi"/>
                  <w:color w:val="auto"/>
                  <w:lang w:eastAsia="lt-LT"/>
                </w:rPr>
              </w:pPr>
              <w:hyperlink w:anchor="_Toc72238235" w:history="1">
                <w:r w:rsidR="00CB2AC5" w:rsidRPr="00CB2AC5">
                  <w:rPr>
                    <w:rStyle w:val="Hipersaitas"/>
                    <w:rFonts w:ascii="Times New Roman" w:eastAsia="Times New Roman" w:hAnsi="Times New Roman" w:cs="Times New Roman"/>
                    <w:sz w:val="24"/>
                    <w:szCs w:val="24"/>
                  </w:rPr>
                  <w:t>Priedas Nr. 10. Kultūros strategijos stebėsenos tvarkos aprašas</w:t>
                </w:r>
                <w:r w:rsidR="00CB2AC5" w:rsidRPr="00CB2AC5">
                  <w:rPr>
                    <w:rFonts w:ascii="Times New Roman" w:hAnsi="Times New Roman" w:cs="Times New Roman"/>
                    <w:webHidden/>
                    <w:sz w:val="24"/>
                    <w:szCs w:val="24"/>
                  </w:rPr>
                  <w:tab/>
                </w:r>
                <w:r w:rsidR="00CB2AC5" w:rsidRPr="00CB2AC5">
                  <w:rPr>
                    <w:rFonts w:ascii="Times New Roman" w:hAnsi="Times New Roman" w:cs="Times New Roman"/>
                    <w:webHidden/>
                    <w:sz w:val="24"/>
                    <w:szCs w:val="24"/>
                  </w:rPr>
                  <w:fldChar w:fldCharType="begin"/>
                </w:r>
                <w:r w:rsidR="00CB2AC5" w:rsidRPr="00CB2AC5">
                  <w:rPr>
                    <w:rFonts w:ascii="Times New Roman" w:hAnsi="Times New Roman" w:cs="Times New Roman"/>
                    <w:webHidden/>
                    <w:sz w:val="24"/>
                    <w:szCs w:val="24"/>
                  </w:rPr>
                  <w:instrText xml:space="preserve"> PAGEREF _Toc72238235 \h </w:instrText>
                </w:r>
                <w:r w:rsidR="00CB2AC5" w:rsidRPr="00CB2AC5">
                  <w:rPr>
                    <w:rFonts w:ascii="Times New Roman" w:hAnsi="Times New Roman" w:cs="Times New Roman"/>
                    <w:webHidden/>
                    <w:sz w:val="24"/>
                    <w:szCs w:val="24"/>
                  </w:rPr>
                </w:r>
                <w:r w:rsidR="00CB2AC5" w:rsidRPr="00CB2AC5">
                  <w:rPr>
                    <w:rFonts w:ascii="Times New Roman" w:hAnsi="Times New Roman" w:cs="Times New Roman"/>
                    <w:webHidden/>
                    <w:sz w:val="24"/>
                    <w:szCs w:val="24"/>
                  </w:rPr>
                  <w:fldChar w:fldCharType="separate"/>
                </w:r>
                <w:r w:rsidR="00CE0412">
                  <w:rPr>
                    <w:rFonts w:ascii="Times New Roman" w:hAnsi="Times New Roman" w:cs="Times New Roman"/>
                    <w:webHidden/>
                    <w:sz w:val="24"/>
                    <w:szCs w:val="24"/>
                  </w:rPr>
                  <w:t>140</w:t>
                </w:r>
                <w:r w:rsidR="00CB2AC5" w:rsidRPr="00CB2AC5">
                  <w:rPr>
                    <w:rFonts w:ascii="Times New Roman" w:hAnsi="Times New Roman" w:cs="Times New Roman"/>
                    <w:webHidden/>
                    <w:sz w:val="24"/>
                    <w:szCs w:val="24"/>
                  </w:rPr>
                  <w:fldChar w:fldCharType="end"/>
                </w:r>
              </w:hyperlink>
            </w:p>
            <w:p w14:paraId="780800B4" w14:textId="2C496EFA" w:rsidR="003B730F" w:rsidRPr="001538B6" w:rsidRDefault="003B730F" w:rsidP="004F099F">
              <w:pPr>
                <w:spacing w:before="0" w:after="0"/>
                <w:rPr>
                  <w:rFonts w:ascii="Times New Roman" w:hAnsi="Times New Roman" w:cs="Times New Roman"/>
                </w:rPr>
              </w:pPr>
              <w:r w:rsidRPr="001538B6">
                <w:rPr>
                  <w:rFonts w:ascii="Times New Roman" w:hAnsi="Times New Roman" w:cs="Times New Roman"/>
                  <w:b/>
                  <w:bCs/>
                  <w:noProof/>
                  <w:szCs w:val="24"/>
                </w:rPr>
                <w:fldChar w:fldCharType="end"/>
              </w:r>
            </w:p>
          </w:sdtContent>
        </w:sdt>
        <w:p w14:paraId="4BE8F49A" w14:textId="7C3339E1" w:rsidR="00BC4A48" w:rsidRPr="001538B6" w:rsidRDefault="00BC4A48" w:rsidP="00A32F24">
          <w:pPr>
            <w:pStyle w:val="Turinioantrat"/>
            <w:spacing w:before="0" w:line="240" w:lineRule="auto"/>
            <w:rPr>
              <w:rFonts w:ascii="Times New Roman" w:hAnsi="Times New Roman" w:cs="Times New Roman"/>
              <w:sz w:val="22"/>
            </w:rPr>
          </w:pPr>
        </w:p>
        <w:p w14:paraId="3BB500EB" w14:textId="4D5D7D45" w:rsidR="00B8740D" w:rsidRPr="001538B6" w:rsidRDefault="00B8740D">
          <w:pPr>
            <w:spacing w:before="0" w:after="160" w:line="259" w:lineRule="auto"/>
            <w:jc w:val="left"/>
            <w:rPr>
              <w:rFonts w:ascii="Times New Roman" w:eastAsiaTheme="majorEastAsia" w:hAnsi="Times New Roman" w:cs="Times New Roman"/>
              <w:b/>
              <w:caps/>
              <w:color w:val="AD84C6" w:themeColor="accent1"/>
              <w:sz w:val="32"/>
              <w:szCs w:val="32"/>
              <w:lang w:val="en-US"/>
            </w:rPr>
          </w:pPr>
          <w:r w:rsidRPr="001538B6">
            <w:rPr>
              <w:rFonts w:ascii="Times New Roman" w:hAnsi="Times New Roman" w:cs="Times New Roman"/>
              <w:sz w:val="22"/>
            </w:rPr>
            <w:br w:type="page"/>
          </w:r>
        </w:p>
        <w:p w14:paraId="7EB15A32" w14:textId="51DA992A" w:rsidR="00B8740D" w:rsidRPr="001538B6" w:rsidRDefault="00B8740D" w:rsidP="00B8740D">
          <w:pPr>
            <w:pStyle w:val="Antrat1"/>
            <w:rPr>
              <w:rFonts w:ascii="Times New Roman" w:hAnsi="Times New Roman" w:cs="Times New Roman"/>
            </w:rPr>
          </w:pPr>
          <w:bookmarkStart w:id="1" w:name="_Toc72238183"/>
          <w:r w:rsidRPr="001538B6">
            <w:rPr>
              <w:rFonts w:ascii="Times New Roman" w:hAnsi="Times New Roman" w:cs="Times New Roman"/>
            </w:rPr>
            <w:lastRenderedPageBreak/>
            <w:t>SANTRUMPOS</w:t>
          </w:r>
          <w:bookmarkEnd w:id="1"/>
          <w:r w:rsidRPr="001538B6">
            <w:rPr>
              <w:rFonts w:ascii="Times New Roman" w:hAnsi="Times New Roman" w:cs="Times New Roman"/>
            </w:rPr>
            <w:t xml:space="preserve"> </w:t>
          </w:r>
        </w:p>
        <w:p w14:paraId="4A32B168" w14:textId="15CCB1C2" w:rsidR="00C939C3" w:rsidRPr="001538B6" w:rsidRDefault="00C939C3" w:rsidP="00C939C3">
          <w:pPr>
            <w:rPr>
              <w:rFonts w:ascii="Times New Roman" w:hAnsi="Times New Roman" w:cs="Times New Roman"/>
            </w:rPr>
          </w:pPr>
        </w:p>
        <w:p w14:paraId="68CC242F" w14:textId="77777777" w:rsidR="00C939C3" w:rsidRPr="001538B6" w:rsidRDefault="00C939C3" w:rsidP="00C939C3">
          <w:pPr>
            <w:rPr>
              <w:rFonts w:ascii="Times New Roman" w:hAnsi="Times New Roman" w:cs="Times New Roman"/>
            </w:rPr>
          </w:pP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2"/>
          </w:tblGrid>
          <w:tr w:rsidR="0031247C" w:rsidRPr="001538B6" w14:paraId="638ED064" w14:textId="77777777" w:rsidTr="00821735">
            <w:tc>
              <w:tcPr>
                <w:tcW w:w="4672" w:type="dxa"/>
              </w:tcPr>
              <w:p w14:paraId="5E205F7F" w14:textId="5A6B7FC9" w:rsidR="0031247C" w:rsidRPr="001538B6" w:rsidRDefault="0031247C" w:rsidP="00C939C3">
                <w:pPr>
                  <w:spacing w:before="0" w:after="0"/>
                  <w:rPr>
                    <w:rFonts w:ascii="Times New Roman" w:hAnsi="Times New Roman" w:cs="Times New Roman"/>
                    <w:sz w:val="22"/>
                  </w:rPr>
                </w:pPr>
                <w:proofErr w:type="spellStart"/>
                <w:r w:rsidRPr="001538B6">
                  <w:rPr>
                    <w:rFonts w:ascii="Times New Roman" w:hAnsi="Times New Roman" w:cs="Times New Roman"/>
                    <w:sz w:val="22"/>
                    <w:lang w:eastAsia="ar-SA"/>
                  </w:rPr>
                  <w:t>asm</w:t>
                </w:r>
                <w:proofErr w:type="spellEnd"/>
                <w:r w:rsidRPr="001538B6">
                  <w:rPr>
                    <w:rFonts w:ascii="Times New Roman" w:hAnsi="Times New Roman" w:cs="Times New Roman"/>
                    <w:sz w:val="22"/>
                    <w:lang w:eastAsia="ar-SA"/>
                  </w:rPr>
                  <w:t>.</w:t>
                </w:r>
              </w:p>
            </w:tc>
            <w:tc>
              <w:tcPr>
                <w:tcW w:w="4672" w:type="dxa"/>
              </w:tcPr>
              <w:p w14:paraId="1AFC7E87" w14:textId="24A3C578" w:rsidR="0031247C" w:rsidRPr="001538B6" w:rsidRDefault="0031247C" w:rsidP="00C939C3">
                <w:pPr>
                  <w:spacing w:before="0" w:after="0"/>
                  <w:rPr>
                    <w:rFonts w:ascii="Times New Roman" w:hAnsi="Times New Roman" w:cs="Times New Roman"/>
                    <w:sz w:val="22"/>
                  </w:rPr>
                </w:pPr>
                <w:r w:rsidRPr="001538B6">
                  <w:rPr>
                    <w:rFonts w:ascii="Times New Roman" w:hAnsi="Times New Roman" w:cs="Times New Roman"/>
                    <w:sz w:val="22"/>
                    <w:lang w:eastAsia="ar-SA"/>
                  </w:rPr>
                  <w:t>asmenys</w:t>
                </w:r>
              </w:p>
            </w:tc>
          </w:tr>
          <w:tr w:rsidR="0031247C" w:rsidRPr="001538B6" w14:paraId="158235B4" w14:textId="77777777" w:rsidTr="00821735">
            <w:tc>
              <w:tcPr>
                <w:tcW w:w="4672" w:type="dxa"/>
              </w:tcPr>
              <w:p w14:paraId="78DD73E0" w14:textId="6912393A" w:rsidR="0031247C" w:rsidRPr="001538B6" w:rsidRDefault="0031247C" w:rsidP="00C939C3">
                <w:pPr>
                  <w:spacing w:before="0" w:after="0"/>
                  <w:rPr>
                    <w:rFonts w:ascii="Times New Roman" w:hAnsi="Times New Roman" w:cs="Times New Roman"/>
                    <w:sz w:val="22"/>
                  </w:rPr>
                </w:pPr>
                <w:r w:rsidRPr="001538B6">
                  <w:rPr>
                    <w:rFonts w:ascii="Times New Roman" w:hAnsi="Times New Roman" w:cs="Times New Roman"/>
                    <w:sz w:val="22"/>
                    <w:lang w:eastAsia="ar-SA"/>
                  </w:rPr>
                  <w:t>ES</w:t>
                </w:r>
              </w:p>
            </w:tc>
            <w:tc>
              <w:tcPr>
                <w:tcW w:w="4672" w:type="dxa"/>
              </w:tcPr>
              <w:p w14:paraId="62B359A0" w14:textId="39DB5606" w:rsidR="0031247C" w:rsidRPr="001538B6" w:rsidRDefault="0031247C" w:rsidP="00C939C3">
                <w:pPr>
                  <w:spacing w:before="0" w:after="0"/>
                  <w:rPr>
                    <w:rFonts w:ascii="Times New Roman" w:hAnsi="Times New Roman" w:cs="Times New Roman"/>
                    <w:sz w:val="22"/>
                  </w:rPr>
                </w:pPr>
                <w:r w:rsidRPr="001538B6">
                  <w:rPr>
                    <w:rFonts w:ascii="Times New Roman" w:hAnsi="Times New Roman" w:cs="Times New Roman"/>
                    <w:sz w:val="22"/>
                    <w:lang w:eastAsia="ar-SA"/>
                  </w:rPr>
                  <w:t>Europos Sąjunga</w:t>
                </w:r>
              </w:p>
            </w:tc>
          </w:tr>
          <w:tr w:rsidR="0031247C" w:rsidRPr="001538B6" w14:paraId="79FB42E4" w14:textId="77777777" w:rsidTr="00821735">
            <w:tc>
              <w:tcPr>
                <w:tcW w:w="4672" w:type="dxa"/>
              </w:tcPr>
              <w:p w14:paraId="3F53076B" w14:textId="7B2A65E5" w:rsidR="0031247C" w:rsidRPr="001538B6" w:rsidRDefault="0031247C" w:rsidP="00C939C3">
                <w:pPr>
                  <w:spacing w:before="0" w:after="0"/>
                  <w:rPr>
                    <w:rFonts w:ascii="Times New Roman" w:hAnsi="Times New Roman" w:cs="Times New Roman"/>
                    <w:sz w:val="22"/>
                  </w:rPr>
                </w:pPr>
                <w:r w:rsidRPr="001538B6">
                  <w:rPr>
                    <w:rFonts w:ascii="Times New Roman" w:hAnsi="Times New Roman" w:cs="Times New Roman"/>
                    <w:sz w:val="22"/>
                    <w:lang w:eastAsia="ar-SA"/>
                  </w:rPr>
                  <w:t>EUR</w:t>
                </w:r>
              </w:p>
            </w:tc>
            <w:tc>
              <w:tcPr>
                <w:tcW w:w="4672" w:type="dxa"/>
              </w:tcPr>
              <w:p w14:paraId="6F506338" w14:textId="2E7FFE52" w:rsidR="0031247C" w:rsidRPr="001538B6" w:rsidRDefault="0031247C" w:rsidP="00C939C3">
                <w:pPr>
                  <w:spacing w:before="0" w:after="0"/>
                  <w:rPr>
                    <w:rFonts w:ascii="Times New Roman" w:hAnsi="Times New Roman" w:cs="Times New Roman"/>
                    <w:sz w:val="22"/>
                  </w:rPr>
                </w:pPr>
                <w:r w:rsidRPr="001538B6">
                  <w:rPr>
                    <w:rFonts w:ascii="Times New Roman" w:hAnsi="Times New Roman" w:cs="Times New Roman"/>
                    <w:sz w:val="22"/>
                    <w:lang w:eastAsia="ar-SA"/>
                  </w:rPr>
                  <w:t>euras</w:t>
                </w:r>
              </w:p>
            </w:tc>
          </w:tr>
          <w:tr w:rsidR="0031247C" w:rsidRPr="001538B6" w14:paraId="3B7C0647" w14:textId="77777777" w:rsidTr="00821735">
            <w:tc>
              <w:tcPr>
                <w:tcW w:w="4672" w:type="dxa"/>
              </w:tcPr>
              <w:p w14:paraId="3742263B" w14:textId="051EF075" w:rsidR="0031247C" w:rsidRPr="001538B6" w:rsidRDefault="0031247C" w:rsidP="00C939C3">
                <w:pPr>
                  <w:spacing w:before="0" w:after="0"/>
                  <w:rPr>
                    <w:rFonts w:ascii="Times New Roman" w:hAnsi="Times New Roman" w:cs="Times New Roman"/>
                    <w:sz w:val="22"/>
                  </w:rPr>
                </w:pPr>
                <w:r w:rsidRPr="001538B6">
                  <w:rPr>
                    <w:rFonts w:ascii="Times New Roman" w:hAnsi="Times New Roman" w:cs="Times New Roman"/>
                    <w:sz w:val="22"/>
                    <w:lang w:eastAsia="ar-SA"/>
                  </w:rPr>
                  <w:t>g.</w:t>
                </w:r>
              </w:p>
            </w:tc>
            <w:tc>
              <w:tcPr>
                <w:tcW w:w="4672" w:type="dxa"/>
              </w:tcPr>
              <w:p w14:paraId="7FC17395" w14:textId="0EFB63F7" w:rsidR="0031247C" w:rsidRPr="001538B6" w:rsidRDefault="0031247C" w:rsidP="00C939C3">
                <w:pPr>
                  <w:spacing w:before="0" w:after="0"/>
                  <w:rPr>
                    <w:rFonts w:ascii="Times New Roman" w:hAnsi="Times New Roman" w:cs="Times New Roman"/>
                    <w:sz w:val="22"/>
                  </w:rPr>
                </w:pPr>
                <w:r w:rsidRPr="001538B6">
                  <w:rPr>
                    <w:rFonts w:ascii="Times New Roman" w:hAnsi="Times New Roman" w:cs="Times New Roman"/>
                    <w:sz w:val="22"/>
                    <w:lang w:eastAsia="ar-SA"/>
                  </w:rPr>
                  <w:t>gatvė</w:t>
                </w:r>
              </w:p>
            </w:tc>
          </w:tr>
          <w:tr w:rsidR="0031247C" w:rsidRPr="001538B6" w14:paraId="35CBF711" w14:textId="77777777" w:rsidTr="00821735">
            <w:tc>
              <w:tcPr>
                <w:tcW w:w="4672" w:type="dxa"/>
              </w:tcPr>
              <w:p w14:paraId="2009A20B" w14:textId="5D36BBB1" w:rsidR="0031247C" w:rsidRPr="001538B6" w:rsidRDefault="0031247C" w:rsidP="00C939C3">
                <w:pPr>
                  <w:spacing w:before="0" w:after="0"/>
                  <w:rPr>
                    <w:rFonts w:ascii="Times New Roman" w:hAnsi="Times New Roman" w:cs="Times New Roman"/>
                    <w:sz w:val="22"/>
                  </w:rPr>
                </w:pPr>
                <w:r w:rsidRPr="001538B6">
                  <w:rPr>
                    <w:rFonts w:ascii="Times New Roman" w:hAnsi="Times New Roman" w:cs="Times New Roman"/>
                    <w:sz w:val="22"/>
                    <w:lang w:eastAsia="ar-SA"/>
                  </w:rPr>
                  <w:t>gyv.</w:t>
                </w:r>
              </w:p>
            </w:tc>
            <w:tc>
              <w:tcPr>
                <w:tcW w:w="4672" w:type="dxa"/>
              </w:tcPr>
              <w:p w14:paraId="2C9A4814" w14:textId="17CB61A6" w:rsidR="0031247C" w:rsidRPr="001538B6" w:rsidRDefault="0031247C" w:rsidP="00C939C3">
                <w:pPr>
                  <w:spacing w:before="0" w:after="0"/>
                  <w:rPr>
                    <w:rFonts w:ascii="Times New Roman" w:hAnsi="Times New Roman" w:cs="Times New Roman"/>
                    <w:sz w:val="22"/>
                  </w:rPr>
                </w:pPr>
                <w:r w:rsidRPr="001538B6">
                  <w:rPr>
                    <w:rFonts w:ascii="Times New Roman" w:hAnsi="Times New Roman" w:cs="Times New Roman"/>
                    <w:sz w:val="22"/>
                    <w:lang w:eastAsia="ar-SA"/>
                  </w:rPr>
                  <w:t>gyventojai</w:t>
                </w:r>
              </w:p>
            </w:tc>
          </w:tr>
          <w:tr w:rsidR="00821735" w:rsidRPr="001538B6" w14:paraId="1D677839" w14:textId="77777777" w:rsidTr="00821735">
            <w:tc>
              <w:tcPr>
                <w:tcW w:w="4672" w:type="dxa"/>
              </w:tcPr>
              <w:p w14:paraId="47F1BD67" w14:textId="0F023EBE" w:rsidR="00821735" w:rsidRPr="001538B6" w:rsidRDefault="00821735"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IT</w:t>
                </w:r>
              </w:p>
            </w:tc>
            <w:tc>
              <w:tcPr>
                <w:tcW w:w="4672" w:type="dxa"/>
              </w:tcPr>
              <w:p w14:paraId="1FFBE406" w14:textId="642DC29B" w:rsidR="00821735" w:rsidRPr="001538B6" w:rsidRDefault="00821735"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informacinės technologijos</w:t>
                </w:r>
              </w:p>
            </w:tc>
          </w:tr>
          <w:tr w:rsidR="00821735" w:rsidRPr="001538B6" w14:paraId="37555E08" w14:textId="77777777" w:rsidTr="00821735">
            <w:tc>
              <w:tcPr>
                <w:tcW w:w="4672" w:type="dxa"/>
              </w:tcPr>
              <w:p w14:paraId="6CD20BCF" w14:textId="6741746A" w:rsidR="00821735" w:rsidRPr="001538B6" w:rsidRDefault="00821735" w:rsidP="00C939C3">
                <w:pPr>
                  <w:spacing w:before="0" w:after="0"/>
                  <w:rPr>
                    <w:rFonts w:ascii="Times New Roman" w:hAnsi="Times New Roman" w:cs="Times New Roman"/>
                    <w:sz w:val="22"/>
                  </w:rPr>
                </w:pPr>
                <w:r w:rsidRPr="001538B6">
                  <w:rPr>
                    <w:rFonts w:ascii="Times New Roman" w:hAnsi="Times New Roman" w:cs="Times New Roman"/>
                    <w:sz w:val="22"/>
                    <w:lang w:eastAsia="ar-SA"/>
                  </w:rPr>
                  <w:t>KC</w:t>
                </w:r>
              </w:p>
            </w:tc>
            <w:tc>
              <w:tcPr>
                <w:tcW w:w="4672" w:type="dxa"/>
              </w:tcPr>
              <w:p w14:paraId="511BECB9" w14:textId="551BEEF5" w:rsidR="00821735" w:rsidRPr="001538B6" w:rsidRDefault="00821735" w:rsidP="00C939C3">
                <w:pPr>
                  <w:spacing w:before="0" w:after="0"/>
                  <w:rPr>
                    <w:rFonts w:ascii="Times New Roman" w:hAnsi="Times New Roman" w:cs="Times New Roman"/>
                    <w:sz w:val="22"/>
                  </w:rPr>
                </w:pPr>
                <w:r w:rsidRPr="001538B6">
                  <w:rPr>
                    <w:rFonts w:ascii="Times New Roman" w:hAnsi="Times New Roman" w:cs="Times New Roman"/>
                    <w:sz w:val="22"/>
                    <w:lang w:eastAsia="ar-SA"/>
                  </w:rPr>
                  <w:t>Kultūros centras</w:t>
                </w:r>
              </w:p>
            </w:tc>
          </w:tr>
          <w:tr w:rsidR="001853FE" w:rsidRPr="001538B6" w14:paraId="6FE9E692" w14:textId="77777777" w:rsidTr="00821735">
            <w:tc>
              <w:tcPr>
                <w:tcW w:w="4672" w:type="dxa"/>
              </w:tcPr>
              <w:p w14:paraId="5B052179" w14:textId="480398A8" w:rsidR="001853FE" w:rsidRPr="001538B6" w:rsidRDefault="001853FE" w:rsidP="00C939C3">
                <w:pPr>
                  <w:spacing w:before="0" w:after="0"/>
                  <w:rPr>
                    <w:rFonts w:ascii="Times New Roman" w:hAnsi="Times New Roman" w:cs="Times New Roman"/>
                    <w:sz w:val="22"/>
                    <w:lang w:eastAsia="ar-SA"/>
                  </w:rPr>
                </w:pPr>
                <w:r>
                  <w:rPr>
                    <w:rFonts w:ascii="Times New Roman" w:hAnsi="Times New Roman" w:cs="Times New Roman"/>
                    <w:sz w:val="22"/>
                    <w:lang w:eastAsia="ar-SA"/>
                  </w:rPr>
                  <w:t>KĮ</w:t>
                </w:r>
              </w:p>
            </w:tc>
            <w:tc>
              <w:tcPr>
                <w:tcW w:w="4672" w:type="dxa"/>
              </w:tcPr>
              <w:p w14:paraId="6EE20515" w14:textId="0941DA6F" w:rsidR="001853FE" w:rsidRPr="001538B6" w:rsidRDefault="001853FE" w:rsidP="00C939C3">
                <w:pPr>
                  <w:spacing w:before="0" w:after="0"/>
                  <w:rPr>
                    <w:rFonts w:ascii="Times New Roman" w:hAnsi="Times New Roman" w:cs="Times New Roman"/>
                    <w:sz w:val="22"/>
                    <w:lang w:eastAsia="ar-SA"/>
                  </w:rPr>
                </w:pPr>
                <w:r w:rsidRPr="001853FE">
                  <w:rPr>
                    <w:rFonts w:ascii="Times New Roman" w:hAnsi="Times New Roman" w:cs="Times New Roman"/>
                    <w:sz w:val="22"/>
                    <w:lang w:eastAsia="ar-SA"/>
                  </w:rPr>
                  <w:t>Klaipėdos rajono savivaldybės finansuojam</w:t>
                </w:r>
                <w:r>
                  <w:rPr>
                    <w:rFonts w:ascii="Times New Roman" w:hAnsi="Times New Roman" w:cs="Times New Roman"/>
                    <w:sz w:val="22"/>
                    <w:lang w:eastAsia="ar-SA"/>
                  </w:rPr>
                  <w:t>o</w:t>
                </w:r>
                <w:r w:rsidRPr="001853FE">
                  <w:rPr>
                    <w:rFonts w:ascii="Times New Roman" w:hAnsi="Times New Roman" w:cs="Times New Roman"/>
                    <w:sz w:val="22"/>
                    <w:lang w:eastAsia="ar-SA"/>
                  </w:rPr>
                  <w:t>s kultūros įstaig</w:t>
                </w:r>
                <w:r>
                  <w:rPr>
                    <w:rFonts w:ascii="Times New Roman" w:hAnsi="Times New Roman" w:cs="Times New Roman"/>
                    <w:sz w:val="22"/>
                    <w:lang w:eastAsia="ar-SA"/>
                  </w:rPr>
                  <w:t>o</w:t>
                </w:r>
                <w:r w:rsidRPr="001853FE">
                  <w:rPr>
                    <w:rFonts w:ascii="Times New Roman" w:hAnsi="Times New Roman" w:cs="Times New Roman"/>
                    <w:sz w:val="22"/>
                    <w:lang w:eastAsia="ar-SA"/>
                  </w:rPr>
                  <w:t xml:space="preserve">s </w:t>
                </w:r>
              </w:p>
            </w:tc>
          </w:tr>
          <w:tr w:rsidR="001348FD" w:rsidRPr="001538B6" w14:paraId="7F5C090C" w14:textId="77777777" w:rsidTr="00B3765F">
            <w:tc>
              <w:tcPr>
                <w:tcW w:w="4672" w:type="dxa"/>
              </w:tcPr>
              <w:p w14:paraId="5D4D972A" w14:textId="43ABCA1B" w:rsidR="001348FD" w:rsidRPr="001538B6" w:rsidRDefault="001348FD"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KLAVB</w:t>
                </w:r>
              </w:p>
            </w:tc>
            <w:tc>
              <w:tcPr>
                <w:tcW w:w="4672" w:type="dxa"/>
              </w:tcPr>
              <w:p w14:paraId="04AD171B" w14:textId="52797BC2" w:rsidR="001348FD" w:rsidRPr="001538B6" w:rsidRDefault="001348FD"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Klaipėdos apskrities viešoji I. Simonaitytės biblioteka</w:t>
                </w:r>
              </w:p>
            </w:tc>
          </w:tr>
          <w:tr w:rsidR="00821735" w:rsidRPr="001538B6" w14:paraId="5B1BCF63" w14:textId="77777777" w:rsidTr="00B3765F">
            <w:tc>
              <w:tcPr>
                <w:tcW w:w="4672" w:type="dxa"/>
              </w:tcPr>
              <w:p w14:paraId="6105372A" w14:textId="2BAB0EC9" w:rsidR="00821735" w:rsidRPr="001538B6" w:rsidRDefault="00821735" w:rsidP="00C939C3">
                <w:pPr>
                  <w:spacing w:before="0" w:after="0"/>
                  <w:rPr>
                    <w:rFonts w:ascii="Times New Roman" w:hAnsi="Times New Roman" w:cs="Times New Roman"/>
                    <w:sz w:val="22"/>
                  </w:rPr>
                </w:pPr>
                <w:r w:rsidRPr="001538B6">
                  <w:rPr>
                    <w:rFonts w:ascii="Times New Roman" w:hAnsi="Times New Roman" w:cs="Times New Roman"/>
                    <w:sz w:val="22"/>
                    <w:lang w:eastAsia="ar-SA"/>
                  </w:rPr>
                  <w:t>km</w:t>
                </w:r>
              </w:p>
            </w:tc>
            <w:tc>
              <w:tcPr>
                <w:tcW w:w="4672" w:type="dxa"/>
              </w:tcPr>
              <w:p w14:paraId="2022336E" w14:textId="5C63106E" w:rsidR="00821735" w:rsidRPr="001538B6" w:rsidRDefault="00821735" w:rsidP="00C939C3">
                <w:pPr>
                  <w:spacing w:before="0" w:after="0"/>
                  <w:rPr>
                    <w:rFonts w:ascii="Times New Roman" w:hAnsi="Times New Roman" w:cs="Times New Roman"/>
                    <w:sz w:val="22"/>
                  </w:rPr>
                </w:pPr>
                <w:r w:rsidRPr="001538B6">
                  <w:rPr>
                    <w:rFonts w:ascii="Times New Roman" w:hAnsi="Times New Roman" w:cs="Times New Roman"/>
                    <w:sz w:val="22"/>
                    <w:lang w:eastAsia="ar-SA"/>
                  </w:rPr>
                  <w:t xml:space="preserve">kilometrai </w:t>
                </w:r>
              </w:p>
            </w:tc>
          </w:tr>
          <w:tr w:rsidR="00B3765F" w:rsidRPr="001538B6" w14:paraId="2CD39F4F" w14:textId="77777777" w:rsidTr="00B3765F">
            <w:tc>
              <w:tcPr>
                <w:tcW w:w="4672" w:type="dxa"/>
              </w:tcPr>
              <w:p w14:paraId="55FD6838" w14:textId="77777777" w:rsidR="00B3765F" w:rsidRPr="001538B6" w:rsidRDefault="00B3765F"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KRS</w:t>
                </w:r>
              </w:p>
              <w:p w14:paraId="54EFED4B" w14:textId="2F76FC5D" w:rsidR="00B3765F" w:rsidRPr="001538B6" w:rsidRDefault="00B3765F" w:rsidP="00C939C3">
                <w:pPr>
                  <w:spacing w:before="0" w:after="0"/>
                  <w:rPr>
                    <w:rFonts w:ascii="Times New Roman" w:hAnsi="Times New Roman" w:cs="Times New Roman"/>
                    <w:sz w:val="22"/>
                  </w:rPr>
                </w:pPr>
                <w:r w:rsidRPr="001538B6">
                  <w:rPr>
                    <w:rFonts w:ascii="Times New Roman" w:hAnsi="Times New Roman" w:cs="Times New Roman"/>
                    <w:sz w:val="22"/>
                    <w:lang w:eastAsia="ar-SA"/>
                  </w:rPr>
                  <w:t>KRSA</w:t>
                </w:r>
              </w:p>
            </w:tc>
            <w:tc>
              <w:tcPr>
                <w:tcW w:w="4672" w:type="dxa"/>
              </w:tcPr>
              <w:p w14:paraId="151493E1" w14:textId="77777777" w:rsidR="00B3765F" w:rsidRPr="001538B6" w:rsidRDefault="00B3765F"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 xml:space="preserve">Klaipėdos rajono savivaldybė                                      </w:t>
                </w:r>
              </w:p>
              <w:p w14:paraId="136F3868" w14:textId="73B580A1" w:rsidR="00B3765F" w:rsidRPr="001538B6" w:rsidRDefault="00B3765F" w:rsidP="00C939C3">
                <w:pPr>
                  <w:spacing w:before="0" w:after="0"/>
                  <w:rPr>
                    <w:rFonts w:ascii="Times New Roman" w:hAnsi="Times New Roman" w:cs="Times New Roman"/>
                    <w:sz w:val="22"/>
                  </w:rPr>
                </w:pPr>
                <w:r w:rsidRPr="001538B6">
                  <w:rPr>
                    <w:rFonts w:ascii="Times New Roman" w:hAnsi="Times New Roman" w:cs="Times New Roman"/>
                    <w:sz w:val="22"/>
                    <w:lang w:eastAsia="ar-SA"/>
                  </w:rPr>
                  <w:t>Klaipėdos rajono savivaldybės administracija</w:t>
                </w:r>
              </w:p>
            </w:tc>
          </w:tr>
          <w:tr w:rsidR="00B3765F" w:rsidRPr="001538B6" w14:paraId="5A59007B" w14:textId="77777777" w:rsidTr="00B3765F">
            <w:tc>
              <w:tcPr>
                <w:tcW w:w="4672" w:type="dxa"/>
              </w:tcPr>
              <w:p w14:paraId="38F8380B" w14:textId="50E48A43" w:rsidR="00B3765F" w:rsidRPr="001538B6" w:rsidRDefault="00B3765F"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kv. km</w:t>
                </w:r>
              </w:p>
            </w:tc>
            <w:tc>
              <w:tcPr>
                <w:tcW w:w="4672" w:type="dxa"/>
              </w:tcPr>
              <w:p w14:paraId="258AD6A3" w14:textId="6A9911CA" w:rsidR="00B3765F" w:rsidRPr="001538B6" w:rsidRDefault="00B3765F"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kvadratiniai kilometrai</w:t>
                </w:r>
              </w:p>
            </w:tc>
          </w:tr>
          <w:tr w:rsidR="00B3765F" w:rsidRPr="001538B6" w14:paraId="16067236" w14:textId="77777777" w:rsidTr="00B3765F">
            <w:tc>
              <w:tcPr>
                <w:tcW w:w="4672" w:type="dxa"/>
              </w:tcPr>
              <w:p w14:paraId="02060091" w14:textId="711076D3" w:rsidR="00B3765F" w:rsidRPr="001538B6" w:rsidRDefault="00B3765F" w:rsidP="00C939C3">
                <w:pPr>
                  <w:spacing w:before="0" w:after="0"/>
                  <w:rPr>
                    <w:rFonts w:ascii="Times New Roman" w:hAnsi="Times New Roman" w:cs="Times New Roman"/>
                    <w:sz w:val="22"/>
                    <w:lang w:eastAsia="ar-SA"/>
                  </w:rPr>
                </w:pPr>
                <w:r w:rsidRPr="001538B6">
                  <w:rPr>
                    <w:rFonts w:ascii="Times New Roman" w:hAnsi="Times New Roman" w:cs="Times New Roman"/>
                    <w:sz w:val="22"/>
                  </w:rPr>
                  <w:t>kv. m</w:t>
                </w:r>
              </w:p>
            </w:tc>
            <w:tc>
              <w:tcPr>
                <w:tcW w:w="4672" w:type="dxa"/>
              </w:tcPr>
              <w:p w14:paraId="3B506383" w14:textId="1FAB61A8" w:rsidR="00B3765F" w:rsidRPr="001538B6" w:rsidRDefault="00B3765F" w:rsidP="00C939C3">
                <w:pPr>
                  <w:spacing w:before="0" w:after="0"/>
                  <w:rPr>
                    <w:rFonts w:ascii="Times New Roman" w:hAnsi="Times New Roman" w:cs="Times New Roman"/>
                    <w:sz w:val="22"/>
                    <w:lang w:eastAsia="ar-SA"/>
                  </w:rPr>
                </w:pPr>
                <w:r w:rsidRPr="001538B6">
                  <w:rPr>
                    <w:rFonts w:ascii="Times New Roman" w:hAnsi="Times New Roman" w:cs="Times New Roman"/>
                    <w:sz w:val="22"/>
                  </w:rPr>
                  <w:t>kvadratiniai metrai</w:t>
                </w:r>
              </w:p>
            </w:tc>
          </w:tr>
          <w:tr w:rsidR="00B3765F" w:rsidRPr="001538B6" w14:paraId="1EA1F9AD" w14:textId="77777777" w:rsidTr="00B3765F">
            <w:tc>
              <w:tcPr>
                <w:tcW w:w="4672" w:type="dxa"/>
              </w:tcPr>
              <w:p w14:paraId="2F382882" w14:textId="00708F4D" w:rsidR="00B3765F" w:rsidRPr="001538B6" w:rsidRDefault="00B3765F"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LR</w:t>
                </w:r>
              </w:p>
            </w:tc>
            <w:tc>
              <w:tcPr>
                <w:tcW w:w="4672" w:type="dxa"/>
              </w:tcPr>
              <w:p w14:paraId="1876BF9F" w14:textId="79361C24" w:rsidR="00B3765F" w:rsidRPr="001538B6" w:rsidRDefault="00B3765F"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Lietuvos Respublika</w:t>
                </w:r>
              </w:p>
            </w:tc>
          </w:tr>
          <w:tr w:rsidR="00B3765F" w:rsidRPr="001538B6" w14:paraId="5C38FF40" w14:textId="77777777" w:rsidTr="00B3765F">
            <w:tc>
              <w:tcPr>
                <w:tcW w:w="4672" w:type="dxa"/>
              </w:tcPr>
              <w:p w14:paraId="60D3AAD9" w14:textId="11A52FD1" w:rsidR="00B3765F" w:rsidRPr="001538B6" w:rsidRDefault="00B3765F"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LRV</w:t>
                </w:r>
              </w:p>
            </w:tc>
            <w:tc>
              <w:tcPr>
                <w:tcW w:w="4672" w:type="dxa"/>
              </w:tcPr>
              <w:p w14:paraId="334E41A4" w14:textId="0928182E" w:rsidR="00B3765F" w:rsidRPr="001538B6" w:rsidRDefault="00B3765F"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Lietuvos Respublikos Vyriausybė</w:t>
                </w:r>
              </w:p>
            </w:tc>
          </w:tr>
          <w:tr w:rsidR="00B3765F" w:rsidRPr="001538B6" w14:paraId="2D3567A4" w14:textId="77777777" w:rsidTr="00B3765F">
            <w:tc>
              <w:tcPr>
                <w:tcW w:w="4672" w:type="dxa"/>
              </w:tcPr>
              <w:p w14:paraId="3E063D01" w14:textId="534EF608" w:rsidR="00B3765F" w:rsidRPr="001538B6" w:rsidRDefault="00B3765F"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LSD</w:t>
                </w:r>
              </w:p>
            </w:tc>
            <w:tc>
              <w:tcPr>
                <w:tcW w:w="4672" w:type="dxa"/>
              </w:tcPr>
              <w:p w14:paraId="105F25AF" w14:textId="174162E1" w:rsidR="00B3765F" w:rsidRPr="001538B6" w:rsidRDefault="00B3765F"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Lietuvos statistikos departamentas</w:t>
                </w:r>
              </w:p>
            </w:tc>
          </w:tr>
          <w:tr w:rsidR="00B3765F" w:rsidRPr="001538B6" w14:paraId="4A309ACD" w14:textId="77777777" w:rsidTr="00B3765F">
            <w:tc>
              <w:tcPr>
                <w:tcW w:w="4672" w:type="dxa"/>
              </w:tcPr>
              <w:p w14:paraId="7AF9A409" w14:textId="31DD546E" w:rsidR="00B3765F" w:rsidRPr="001538B6" w:rsidRDefault="00B3765F"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m.</w:t>
                </w:r>
              </w:p>
            </w:tc>
            <w:tc>
              <w:tcPr>
                <w:tcW w:w="4672" w:type="dxa"/>
              </w:tcPr>
              <w:p w14:paraId="5616F7E3" w14:textId="12FCD010" w:rsidR="00B3765F" w:rsidRPr="001538B6" w:rsidRDefault="00B3765F"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metai</w:t>
                </w:r>
              </w:p>
            </w:tc>
          </w:tr>
          <w:tr w:rsidR="00B3765F" w:rsidRPr="001538B6" w14:paraId="73D1E9B1" w14:textId="77777777" w:rsidTr="00821735">
            <w:tc>
              <w:tcPr>
                <w:tcW w:w="4672" w:type="dxa"/>
              </w:tcPr>
              <w:p w14:paraId="327BEA3F" w14:textId="56FF1CF7" w:rsidR="00B3765F" w:rsidRPr="001538B6" w:rsidRDefault="00B3765F"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m. m.</w:t>
                </w:r>
              </w:p>
            </w:tc>
            <w:tc>
              <w:tcPr>
                <w:tcW w:w="4672" w:type="dxa"/>
              </w:tcPr>
              <w:p w14:paraId="56D63C3E" w14:textId="14071EB4" w:rsidR="00B3765F" w:rsidRPr="001538B6" w:rsidRDefault="00B3765F"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mokslo metai</w:t>
                </w:r>
              </w:p>
            </w:tc>
          </w:tr>
          <w:tr w:rsidR="00B3765F" w:rsidRPr="001538B6" w14:paraId="550F26AD" w14:textId="77777777" w:rsidTr="00821735">
            <w:tc>
              <w:tcPr>
                <w:tcW w:w="4672" w:type="dxa"/>
              </w:tcPr>
              <w:p w14:paraId="1730D4B6" w14:textId="414B9343" w:rsidR="00B3765F" w:rsidRPr="001538B6" w:rsidRDefault="00B3765F"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mėn.</w:t>
                </w:r>
              </w:p>
            </w:tc>
            <w:tc>
              <w:tcPr>
                <w:tcW w:w="4672" w:type="dxa"/>
              </w:tcPr>
              <w:p w14:paraId="475CFAD2" w14:textId="0B5D5812" w:rsidR="00B3765F" w:rsidRPr="001538B6" w:rsidRDefault="00B3765F"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mėnuo</w:t>
                </w:r>
              </w:p>
            </w:tc>
          </w:tr>
          <w:tr w:rsidR="00B3765F" w:rsidRPr="001538B6" w14:paraId="4EDF4776" w14:textId="77777777" w:rsidTr="00821735">
            <w:tc>
              <w:tcPr>
                <w:tcW w:w="4672" w:type="dxa"/>
              </w:tcPr>
              <w:p w14:paraId="45C2430D" w14:textId="4E05D172" w:rsidR="00B3765F" w:rsidRPr="001538B6" w:rsidRDefault="00B3765F"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Mln.</w:t>
                </w:r>
              </w:p>
            </w:tc>
            <w:tc>
              <w:tcPr>
                <w:tcW w:w="4672" w:type="dxa"/>
              </w:tcPr>
              <w:p w14:paraId="48931D7E" w14:textId="458217E1" w:rsidR="00B3765F" w:rsidRPr="001538B6" w:rsidRDefault="00B3765F"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milijonas</w:t>
                </w:r>
              </w:p>
            </w:tc>
          </w:tr>
          <w:tr w:rsidR="00B3765F" w:rsidRPr="001538B6" w14:paraId="6C448BD9" w14:textId="77777777" w:rsidTr="00821735">
            <w:tc>
              <w:tcPr>
                <w:tcW w:w="4672" w:type="dxa"/>
              </w:tcPr>
              <w:p w14:paraId="6C54693C" w14:textId="5D0DDA04" w:rsidR="00B3765F" w:rsidRPr="001538B6" w:rsidRDefault="00B3765F"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Nr.</w:t>
                </w:r>
              </w:p>
            </w:tc>
            <w:tc>
              <w:tcPr>
                <w:tcW w:w="4672" w:type="dxa"/>
              </w:tcPr>
              <w:p w14:paraId="7D562133" w14:textId="7771B0AE" w:rsidR="00B3765F" w:rsidRPr="001538B6" w:rsidRDefault="00B3765F"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numeris</w:t>
                </w:r>
              </w:p>
            </w:tc>
          </w:tr>
          <w:tr w:rsidR="00B3765F" w:rsidRPr="001538B6" w14:paraId="4E3F699F" w14:textId="77777777" w:rsidTr="00821735">
            <w:tc>
              <w:tcPr>
                <w:tcW w:w="4672" w:type="dxa"/>
              </w:tcPr>
              <w:p w14:paraId="2AAE6CA1" w14:textId="71C3E2C9" w:rsidR="00B3765F" w:rsidRPr="001538B6" w:rsidRDefault="00B3765F"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NVO</w:t>
                </w:r>
              </w:p>
            </w:tc>
            <w:tc>
              <w:tcPr>
                <w:tcW w:w="4672" w:type="dxa"/>
              </w:tcPr>
              <w:p w14:paraId="008A21CD" w14:textId="02E01F27" w:rsidR="00B3765F" w:rsidRPr="001538B6" w:rsidRDefault="00B3765F"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nevyriausybinės organizacijos</w:t>
                </w:r>
              </w:p>
            </w:tc>
          </w:tr>
          <w:tr w:rsidR="00B3765F" w:rsidRPr="001538B6" w14:paraId="70C642A5" w14:textId="77777777" w:rsidTr="00821735">
            <w:tc>
              <w:tcPr>
                <w:tcW w:w="4672" w:type="dxa"/>
              </w:tcPr>
              <w:p w14:paraId="570A1506" w14:textId="13578E87" w:rsidR="00B3765F" w:rsidRPr="001538B6" w:rsidRDefault="00B3765F"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proc.</w:t>
                </w:r>
              </w:p>
            </w:tc>
            <w:tc>
              <w:tcPr>
                <w:tcW w:w="4672" w:type="dxa"/>
              </w:tcPr>
              <w:p w14:paraId="38D57A6C" w14:textId="21039827" w:rsidR="00B3765F" w:rsidRPr="001538B6" w:rsidRDefault="00B3765F"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procentai</w:t>
                </w:r>
              </w:p>
            </w:tc>
          </w:tr>
          <w:tr w:rsidR="00B3765F" w:rsidRPr="001538B6" w14:paraId="72FDC99E" w14:textId="77777777" w:rsidTr="00821735">
            <w:tc>
              <w:tcPr>
                <w:tcW w:w="4672" w:type="dxa"/>
              </w:tcPr>
              <w:p w14:paraId="107FCF53" w14:textId="5217EEA0" w:rsidR="00B3765F" w:rsidRPr="001538B6" w:rsidRDefault="00B3765F"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r.</w:t>
                </w:r>
              </w:p>
            </w:tc>
            <w:tc>
              <w:tcPr>
                <w:tcW w:w="4672" w:type="dxa"/>
              </w:tcPr>
              <w:p w14:paraId="12416CF6" w14:textId="7B2A49F6" w:rsidR="00B3765F" w:rsidRPr="001538B6" w:rsidRDefault="00B3765F"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rajonas</w:t>
                </w:r>
              </w:p>
            </w:tc>
          </w:tr>
          <w:tr w:rsidR="00B3765F" w:rsidRPr="001538B6" w14:paraId="754E7313" w14:textId="77777777" w:rsidTr="00821735">
            <w:tc>
              <w:tcPr>
                <w:tcW w:w="4672" w:type="dxa"/>
              </w:tcPr>
              <w:p w14:paraId="5264652A" w14:textId="4B91EB97" w:rsidR="00B3765F" w:rsidRPr="001538B6" w:rsidRDefault="00B3765F"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sav.</w:t>
                </w:r>
              </w:p>
            </w:tc>
            <w:tc>
              <w:tcPr>
                <w:tcW w:w="4672" w:type="dxa"/>
              </w:tcPr>
              <w:p w14:paraId="7089E621" w14:textId="3807D8F2" w:rsidR="00B3765F" w:rsidRPr="001538B6" w:rsidRDefault="00B3765F"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Savivaldybė</w:t>
                </w:r>
              </w:p>
            </w:tc>
          </w:tr>
          <w:tr w:rsidR="00B3765F" w:rsidRPr="001538B6" w14:paraId="557C99BA" w14:textId="77777777" w:rsidTr="00821735">
            <w:tc>
              <w:tcPr>
                <w:tcW w:w="4672" w:type="dxa"/>
              </w:tcPr>
              <w:p w14:paraId="35226A0D" w14:textId="28226916" w:rsidR="00B3765F" w:rsidRPr="001538B6" w:rsidRDefault="00B3765F"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SPP</w:t>
                </w:r>
              </w:p>
            </w:tc>
            <w:tc>
              <w:tcPr>
                <w:tcW w:w="4672" w:type="dxa"/>
              </w:tcPr>
              <w:p w14:paraId="044B3D55" w14:textId="35AF605E" w:rsidR="00B3765F" w:rsidRPr="001538B6" w:rsidRDefault="006A1B69"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Strateginis p</w:t>
                </w:r>
                <w:r w:rsidR="00360189" w:rsidRPr="001538B6">
                  <w:rPr>
                    <w:rFonts w:ascii="Times New Roman" w:hAnsi="Times New Roman" w:cs="Times New Roman"/>
                    <w:sz w:val="22"/>
                    <w:lang w:eastAsia="ar-SA"/>
                  </w:rPr>
                  <w:t>lėtros planas</w:t>
                </w:r>
              </w:p>
            </w:tc>
          </w:tr>
          <w:tr w:rsidR="00B3765F" w:rsidRPr="001538B6" w14:paraId="084A377D" w14:textId="77777777" w:rsidTr="00821735">
            <w:tc>
              <w:tcPr>
                <w:tcW w:w="4672" w:type="dxa"/>
              </w:tcPr>
              <w:p w14:paraId="432E10C8" w14:textId="223F7BA5" w:rsidR="00B3765F" w:rsidRPr="001538B6" w:rsidRDefault="00B3765F"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SSGG</w:t>
                </w:r>
              </w:p>
            </w:tc>
            <w:tc>
              <w:tcPr>
                <w:tcW w:w="4672" w:type="dxa"/>
              </w:tcPr>
              <w:p w14:paraId="5946B2E7" w14:textId="78773C7C" w:rsidR="00B3765F" w:rsidRPr="001538B6" w:rsidRDefault="00B3765F"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stiprybių, silpnybių, galimybių ir grėsmių analizė</w:t>
                </w:r>
              </w:p>
            </w:tc>
          </w:tr>
          <w:tr w:rsidR="00B3765F" w:rsidRPr="001538B6" w14:paraId="3069F5EF" w14:textId="77777777" w:rsidTr="00821735">
            <w:tc>
              <w:tcPr>
                <w:tcW w:w="4672" w:type="dxa"/>
              </w:tcPr>
              <w:p w14:paraId="44B6ECD4" w14:textId="33402FF0" w:rsidR="00B3765F" w:rsidRPr="001538B6" w:rsidRDefault="00B3765F"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SVB</w:t>
                </w:r>
              </w:p>
            </w:tc>
            <w:tc>
              <w:tcPr>
                <w:tcW w:w="4672" w:type="dxa"/>
              </w:tcPr>
              <w:p w14:paraId="38A86CFD" w14:textId="62B469B7" w:rsidR="00B3765F" w:rsidRPr="001538B6" w:rsidRDefault="00B3765F"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Savivaldybės viešoji biblioteka</w:t>
                </w:r>
              </w:p>
            </w:tc>
          </w:tr>
          <w:tr w:rsidR="00B3765F" w:rsidRPr="001538B6" w14:paraId="69CA546C" w14:textId="77777777" w:rsidTr="00821735">
            <w:tc>
              <w:tcPr>
                <w:tcW w:w="4672" w:type="dxa"/>
              </w:tcPr>
              <w:p w14:paraId="32813837" w14:textId="78B54427" w:rsidR="00B3765F" w:rsidRPr="001538B6" w:rsidRDefault="00B3765F"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tūkst.</w:t>
                </w:r>
              </w:p>
            </w:tc>
            <w:tc>
              <w:tcPr>
                <w:tcW w:w="4672" w:type="dxa"/>
              </w:tcPr>
              <w:p w14:paraId="225674C4" w14:textId="5D048A1F" w:rsidR="00B3765F" w:rsidRPr="001538B6" w:rsidRDefault="00B3765F"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tūkstančiai</w:t>
                </w:r>
              </w:p>
            </w:tc>
          </w:tr>
          <w:tr w:rsidR="00B3765F" w:rsidRPr="001538B6" w14:paraId="63DEAD21" w14:textId="77777777" w:rsidTr="00821735">
            <w:tc>
              <w:tcPr>
                <w:tcW w:w="4672" w:type="dxa"/>
              </w:tcPr>
              <w:p w14:paraId="66903543" w14:textId="2EB1CAE6" w:rsidR="00B3765F" w:rsidRPr="001538B6" w:rsidRDefault="00B3765F"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VĮ</w:t>
                </w:r>
              </w:p>
            </w:tc>
            <w:tc>
              <w:tcPr>
                <w:tcW w:w="4672" w:type="dxa"/>
              </w:tcPr>
              <w:p w14:paraId="45583464" w14:textId="75C1B710" w:rsidR="00B3765F" w:rsidRPr="001538B6" w:rsidRDefault="00B3765F"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valstybinė įmonė</w:t>
                </w:r>
              </w:p>
            </w:tc>
          </w:tr>
          <w:tr w:rsidR="00B3765F" w:rsidRPr="001538B6" w14:paraId="21587B2C" w14:textId="77777777" w:rsidTr="00821735">
            <w:tc>
              <w:tcPr>
                <w:tcW w:w="4672" w:type="dxa"/>
              </w:tcPr>
              <w:p w14:paraId="1C50DE21" w14:textId="5D3327C9" w:rsidR="00B3765F" w:rsidRPr="001538B6" w:rsidRDefault="00B3765F"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Vnt.</w:t>
                </w:r>
              </w:p>
            </w:tc>
            <w:tc>
              <w:tcPr>
                <w:tcW w:w="4672" w:type="dxa"/>
              </w:tcPr>
              <w:p w14:paraId="656651AE" w14:textId="0851C8ED" w:rsidR="00B3765F" w:rsidRPr="001538B6" w:rsidRDefault="00B3765F"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vienetai</w:t>
                </w:r>
              </w:p>
            </w:tc>
          </w:tr>
          <w:tr w:rsidR="00B3765F" w:rsidRPr="001538B6" w14:paraId="13F25421" w14:textId="77777777" w:rsidTr="00821735">
            <w:tc>
              <w:tcPr>
                <w:tcW w:w="4672" w:type="dxa"/>
              </w:tcPr>
              <w:p w14:paraId="30F9DE61" w14:textId="52923C0C" w:rsidR="00B3765F" w:rsidRPr="001538B6" w:rsidRDefault="00B3765F"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VšĮ</w:t>
                </w:r>
              </w:p>
            </w:tc>
            <w:tc>
              <w:tcPr>
                <w:tcW w:w="4672" w:type="dxa"/>
              </w:tcPr>
              <w:p w14:paraId="7CD50A1F" w14:textId="4F166BD4" w:rsidR="00B3765F" w:rsidRPr="001538B6" w:rsidRDefault="00B3765F" w:rsidP="00C939C3">
                <w:pPr>
                  <w:spacing w:before="0" w:after="0"/>
                  <w:rPr>
                    <w:rFonts w:ascii="Times New Roman" w:hAnsi="Times New Roman" w:cs="Times New Roman"/>
                    <w:sz w:val="22"/>
                    <w:lang w:eastAsia="ar-SA"/>
                  </w:rPr>
                </w:pPr>
                <w:r w:rsidRPr="001538B6">
                  <w:rPr>
                    <w:rFonts w:ascii="Times New Roman" w:hAnsi="Times New Roman" w:cs="Times New Roman"/>
                    <w:sz w:val="22"/>
                    <w:lang w:eastAsia="ar-SA"/>
                  </w:rPr>
                  <w:t>viešoji įstaiga</w:t>
                </w:r>
              </w:p>
            </w:tc>
          </w:tr>
        </w:tbl>
        <w:p w14:paraId="247A0D1B" w14:textId="7B6D9FC8" w:rsidR="00B8740D" w:rsidRPr="001538B6" w:rsidRDefault="00B8740D" w:rsidP="00C939C3">
          <w:pPr>
            <w:spacing w:before="0" w:after="0"/>
            <w:jc w:val="left"/>
            <w:rPr>
              <w:rFonts w:ascii="Times New Roman" w:eastAsiaTheme="majorEastAsia" w:hAnsi="Times New Roman" w:cs="Times New Roman"/>
              <w:b/>
              <w:caps/>
              <w:color w:val="AD84C6" w:themeColor="accent1"/>
              <w:sz w:val="22"/>
            </w:rPr>
          </w:pPr>
          <w:r w:rsidRPr="001538B6">
            <w:rPr>
              <w:rFonts w:ascii="Times New Roman" w:hAnsi="Times New Roman" w:cs="Times New Roman"/>
              <w:sz w:val="22"/>
            </w:rPr>
            <w:br w:type="page"/>
          </w:r>
        </w:p>
        <w:p w14:paraId="168D4B34" w14:textId="78880C4F" w:rsidR="005A0029" w:rsidRPr="001538B6" w:rsidRDefault="005A0029" w:rsidP="005A0029">
          <w:pPr>
            <w:pStyle w:val="Antrat1"/>
            <w:rPr>
              <w:rFonts w:ascii="Times New Roman" w:hAnsi="Times New Roman" w:cs="Times New Roman"/>
            </w:rPr>
          </w:pPr>
          <w:bookmarkStart w:id="2" w:name="_Toc72238184"/>
          <w:r w:rsidRPr="001538B6">
            <w:rPr>
              <w:rFonts w:ascii="Times New Roman" w:hAnsi="Times New Roman" w:cs="Times New Roman"/>
            </w:rPr>
            <w:lastRenderedPageBreak/>
            <w:t>ĮVADAS</w:t>
          </w:r>
          <w:bookmarkEnd w:id="2"/>
        </w:p>
        <w:p w14:paraId="5CDE97EA" w14:textId="77777777" w:rsidR="00260260" w:rsidRPr="001538B6" w:rsidRDefault="00260260" w:rsidP="00DD23D3">
          <w:pPr>
            <w:autoSpaceDE w:val="0"/>
            <w:autoSpaceDN w:val="0"/>
            <w:adjustRightInd w:val="0"/>
            <w:spacing w:before="0" w:after="0"/>
            <w:rPr>
              <w:rFonts w:ascii="Times New Roman" w:hAnsi="Times New Roman" w:cs="Times New Roman"/>
              <w:color w:val="333333"/>
              <w:szCs w:val="24"/>
            </w:rPr>
          </w:pPr>
        </w:p>
        <w:p w14:paraId="5F5697B3" w14:textId="77777777" w:rsidR="00260260" w:rsidRPr="001538B6" w:rsidRDefault="00260260" w:rsidP="00DD23D3">
          <w:pPr>
            <w:autoSpaceDE w:val="0"/>
            <w:autoSpaceDN w:val="0"/>
            <w:adjustRightInd w:val="0"/>
            <w:spacing w:before="0" w:after="0"/>
            <w:rPr>
              <w:rFonts w:ascii="Times New Roman" w:hAnsi="Times New Roman" w:cs="Times New Roman"/>
              <w:color w:val="333333"/>
              <w:szCs w:val="24"/>
            </w:rPr>
            <w:sectPr w:rsidR="00260260" w:rsidRPr="001538B6" w:rsidSect="00027BA1">
              <w:footerReference w:type="default" r:id="rId12"/>
              <w:type w:val="continuous"/>
              <w:pgSz w:w="11906" w:h="16838"/>
              <w:pgMar w:top="1135" w:right="849" w:bottom="1134" w:left="1701" w:header="567" w:footer="567" w:gutter="0"/>
              <w:cols w:space="567"/>
              <w:titlePg/>
              <w:docGrid w:linePitch="360"/>
            </w:sectPr>
          </w:pPr>
        </w:p>
        <w:p w14:paraId="66BBC54C" w14:textId="77777777" w:rsidR="00B3765F" w:rsidRPr="001538B6" w:rsidRDefault="00B3765F" w:rsidP="00DD23D3">
          <w:pPr>
            <w:autoSpaceDE w:val="0"/>
            <w:autoSpaceDN w:val="0"/>
            <w:adjustRightInd w:val="0"/>
            <w:spacing w:before="0" w:after="0"/>
            <w:rPr>
              <w:rFonts w:ascii="Times New Roman" w:hAnsi="Times New Roman" w:cs="Times New Roman"/>
              <w:color w:val="333333"/>
              <w:szCs w:val="24"/>
            </w:rPr>
          </w:pPr>
        </w:p>
        <w:p w14:paraId="38BD4C6E" w14:textId="77777777" w:rsidR="00E2305F" w:rsidRPr="001538B6" w:rsidRDefault="00E2305F" w:rsidP="00027BA1">
          <w:pPr>
            <w:autoSpaceDE w:val="0"/>
            <w:autoSpaceDN w:val="0"/>
            <w:adjustRightInd w:val="0"/>
            <w:spacing w:before="0"/>
            <w:rPr>
              <w:rFonts w:ascii="Times New Roman" w:hAnsi="Times New Roman" w:cs="Times New Roman"/>
              <w:color w:val="333333"/>
              <w:szCs w:val="24"/>
            </w:rPr>
            <w:sectPr w:rsidR="00E2305F" w:rsidRPr="001538B6" w:rsidSect="00260260">
              <w:type w:val="continuous"/>
              <w:pgSz w:w="11906" w:h="16838"/>
              <w:pgMar w:top="1135" w:right="851" w:bottom="1134" w:left="1701" w:header="567" w:footer="567" w:gutter="0"/>
              <w:cols w:num="2" w:space="567"/>
              <w:titlePg/>
              <w:docGrid w:linePitch="360"/>
            </w:sectPr>
          </w:pPr>
        </w:p>
        <w:p w14:paraId="6E086629" w14:textId="6A221645" w:rsidR="00260260" w:rsidRPr="001538B6" w:rsidRDefault="00DD23D3" w:rsidP="00027BA1">
          <w:pPr>
            <w:autoSpaceDE w:val="0"/>
            <w:autoSpaceDN w:val="0"/>
            <w:adjustRightInd w:val="0"/>
            <w:spacing w:before="0"/>
            <w:rPr>
              <w:rFonts w:ascii="Times New Roman" w:hAnsi="Times New Roman" w:cs="Times New Roman"/>
              <w:color w:val="333333"/>
              <w:szCs w:val="24"/>
            </w:rPr>
          </w:pPr>
          <w:r w:rsidRPr="001538B6">
            <w:rPr>
              <w:rFonts w:ascii="Times New Roman" w:hAnsi="Times New Roman" w:cs="Times New Roman"/>
              <w:color w:val="333333"/>
              <w:szCs w:val="24"/>
            </w:rPr>
            <w:t xml:space="preserve">Kultūra dabartiniame pasaulyje tampa vis svarbesniu elementu ne tik telkiant bendruomenes, bet ir kaip reikšmingas ekonomikos augimo veiksnys. </w:t>
          </w:r>
        </w:p>
        <w:p w14:paraId="0AEB102E" w14:textId="621C8EB6" w:rsidR="00DD23D3" w:rsidRPr="001538B6" w:rsidRDefault="00DD23D3" w:rsidP="00027BA1">
          <w:pPr>
            <w:autoSpaceDE w:val="0"/>
            <w:autoSpaceDN w:val="0"/>
            <w:adjustRightInd w:val="0"/>
            <w:spacing w:before="0"/>
            <w:rPr>
              <w:rFonts w:ascii="Times New Roman" w:hAnsi="Times New Roman" w:cs="Times New Roman"/>
              <w:color w:val="333333"/>
              <w:szCs w:val="24"/>
            </w:rPr>
          </w:pPr>
          <w:r w:rsidRPr="001538B6">
            <w:rPr>
              <w:rFonts w:ascii="Times New Roman" w:hAnsi="Times New Roman" w:cs="Times New Roman"/>
              <w:color w:val="333333"/>
              <w:szCs w:val="24"/>
            </w:rPr>
            <w:t xml:space="preserve">Nepaisant matomos kultūros sektoriaus svarbos šalies </w:t>
          </w:r>
          <w:proofErr w:type="spellStart"/>
          <w:r w:rsidRPr="001538B6">
            <w:rPr>
              <w:rFonts w:ascii="Times New Roman" w:hAnsi="Times New Roman" w:cs="Times New Roman"/>
              <w:color w:val="333333"/>
              <w:szCs w:val="24"/>
            </w:rPr>
            <w:t>gerb</w:t>
          </w:r>
          <w:r w:rsidR="00027BA1" w:rsidRPr="001538B6">
            <w:rPr>
              <w:rFonts w:ascii="Times New Roman" w:hAnsi="Times New Roman" w:cs="Times New Roman"/>
              <w:color w:val="333333"/>
              <w:szCs w:val="24"/>
            </w:rPr>
            <w:t>ū</w:t>
          </w:r>
          <w:r w:rsidRPr="001538B6">
            <w:rPr>
              <w:rFonts w:ascii="Times New Roman" w:hAnsi="Times New Roman" w:cs="Times New Roman"/>
              <w:color w:val="333333"/>
              <w:szCs w:val="24"/>
            </w:rPr>
            <w:t>viui</w:t>
          </w:r>
          <w:proofErr w:type="spellEnd"/>
          <w:r w:rsidRPr="001538B6">
            <w:rPr>
              <w:rFonts w:ascii="Times New Roman" w:hAnsi="Times New Roman" w:cs="Times New Roman"/>
              <w:color w:val="333333"/>
              <w:szCs w:val="24"/>
            </w:rPr>
            <w:t>, kultūrinių paslaugų prieinamumas Lietuvoje itin netolygus. Didžiųjų miestų gyventojams dauguma jų pasiekiamos savame mieste, užtikrinamas reguliarumas ir įvairovė. Tuo tarpu regioninių miestų gyventojai šios galimybės paprastai neturi. Atotrūkis tarp centro ir periferijos neleidžia užtikrinti tolygios kultūros sklaidos, vienodos gyvenimo kokybės, prisideda prie gyventojų socialinės atskirties didinimo.</w:t>
          </w:r>
        </w:p>
        <w:p w14:paraId="02864C1C" w14:textId="7D5C6EFB" w:rsidR="00C939C3" w:rsidRPr="001538B6" w:rsidRDefault="00C939C3" w:rsidP="00027BA1">
          <w:pPr>
            <w:pStyle w:val="Default"/>
            <w:spacing w:after="120"/>
            <w:jc w:val="both"/>
            <w:rPr>
              <w:color w:val="212529"/>
              <w:shd w:val="clear" w:color="auto" w:fill="FFFFFF"/>
            </w:rPr>
          </w:pPr>
          <w:r w:rsidRPr="001538B6">
            <w:rPr>
              <w:color w:val="212529"/>
              <w:shd w:val="clear" w:color="auto" w:fill="FFFFFF"/>
            </w:rPr>
            <w:t xml:space="preserve">Kultūros plėtrą Klaipėdos rajone vertinant kaip itin svarbią ir neatsiejamą nuo visuomeninio gyvenimo, į rajono plėtros strateginį planavimą yra įtraukiama ir Klaipėdos rajono savivaldybės kultūros strategija iki 2030 m., kuria siekiama išgryninti Savivaldybės kultūros plėtros kryptis iki 2030 m. </w:t>
          </w:r>
        </w:p>
        <w:p w14:paraId="5E1A87C5" w14:textId="67CE8C72" w:rsidR="005A03B7" w:rsidRPr="001538B6" w:rsidRDefault="005A03B7" w:rsidP="00027BA1">
          <w:pPr>
            <w:pStyle w:val="Default"/>
            <w:spacing w:after="120"/>
            <w:jc w:val="both"/>
            <w:rPr>
              <w:color w:val="212529"/>
              <w:shd w:val="clear" w:color="auto" w:fill="FFFFFF"/>
            </w:rPr>
          </w:pPr>
          <w:r w:rsidRPr="001538B6">
            <w:rPr>
              <w:b/>
              <w:bCs/>
              <w:color w:val="AD84C6"/>
            </w:rPr>
            <w:t xml:space="preserve">Klaipėdos rajono </w:t>
          </w:r>
          <w:r w:rsidR="00E559D7">
            <w:rPr>
              <w:b/>
              <w:bCs/>
              <w:color w:val="AD84C6"/>
            </w:rPr>
            <w:t xml:space="preserve">savivaldybės </w:t>
          </w:r>
          <w:r w:rsidRPr="001538B6">
            <w:rPr>
              <w:b/>
              <w:bCs/>
              <w:color w:val="AD84C6"/>
            </w:rPr>
            <w:t>kultūros strategija iki 2030 m. (KS)</w:t>
          </w:r>
          <w:r w:rsidRPr="001538B6">
            <w:rPr>
              <w:bCs/>
            </w:rPr>
            <w:t xml:space="preserve"> – tai savivaldybės ilgalaikio planavimo dokumentas, rengiamas atsižvelgiant į valstybės ir regioninio lygmens teritorijų ir strateginio planavimo dokumentus.</w:t>
          </w:r>
        </w:p>
        <w:p w14:paraId="7920C0F7" w14:textId="79F6F6CE" w:rsidR="00507991" w:rsidRPr="001538B6" w:rsidRDefault="00407561" w:rsidP="00027BA1">
          <w:pPr>
            <w:pStyle w:val="Default"/>
            <w:spacing w:after="120"/>
            <w:jc w:val="both"/>
            <w:rPr>
              <w:color w:val="212529"/>
              <w:shd w:val="clear" w:color="auto" w:fill="FFFFFF"/>
            </w:rPr>
          </w:pPr>
          <w:r w:rsidRPr="001538B6">
            <w:t>KS rengimo tikslas – nustatyti rajono kultūros srities vystymo Klaipėdos rajono savivaldybėje viziją, prioritetus ir tikslus siekiant racionaliai naudoti išteklius, teikti kultūros paslaugas, atitinkančias Klaipėdos rajono gyventojų ir svečių poreikius, užtikrinti nuoseklią kultūros paslaugų plėtrą ir identiteto išsaugojimą. Šia strategija siekiama identifikuoti priemones, kurių įgyvendinimas Klaipėdos rajone užtikrintų aukščiausios kokybės kultūros paslaugas, jų įvairovę, didintų rajono žinomumą ir patrauklumą Lietuvos ir tarptautiniu mastu.</w:t>
          </w:r>
        </w:p>
        <w:p w14:paraId="6EC93639" w14:textId="60F18ADB" w:rsidR="00507991" w:rsidRPr="001538B6" w:rsidRDefault="00D1365F" w:rsidP="00027BA1">
          <w:pPr>
            <w:pStyle w:val="Default"/>
            <w:spacing w:after="120"/>
            <w:jc w:val="both"/>
            <w:rPr>
              <w:noProof/>
            </w:rPr>
          </w:pPr>
          <w:r w:rsidRPr="001538B6">
            <w:rPr>
              <w:b/>
              <w:bCs/>
              <w:color w:val="AD84C6" w:themeColor="accent1"/>
            </w:rPr>
            <w:t xml:space="preserve">Klaipėdos rajono savivaldybės kultūros strategijos iki 2030 m. </w:t>
          </w:r>
          <w:r w:rsidRPr="001538B6">
            <w:t>rengimą sudaro 3 etapai:</w:t>
          </w:r>
          <w:r w:rsidR="00DD1B69" w:rsidRPr="001538B6">
            <w:rPr>
              <w:noProof/>
            </w:rPr>
            <w:t xml:space="preserve"> </w:t>
          </w:r>
        </w:p>
        <w:p w14:paraId="5350EEDD" w14:textId="77777777" w:rsidR="005A03B7" w:rsidRPr="001538B6" w:rsidRDefault="005A03B7" w:rsidP="00027BA1">
          <w:pPr>
            <w:pStyle w:val="Default"/>
            <w:spacing w:after="120"/>
            <w:jc w:val="both"/>
          </w:pPr>
        </w:p>
        <w:p w14:paraId="4D76A1F3" w14:textId="77777777" w:rsidR="00E2305F" w:rsidRPr="001538B6" w:rsidRDefault="00E2305F" w:rsidP="00027BA1">
          <w:pPr>
            <w:pStyle w:val="Default"/>
            <w:spacing w:after="120"/>
            <w:jc w:val="both"/>
            <w:sectPr w:rsidR="00E2305F" w:rsidRPr="001538B6" w:rsidSect="00E2305F">
              <w:type w:val="continuous"/>
              <w:pgSz w:w="11906" w:h="16838"/>
              <w:pgMar w:top="1135" w:right="851" w:bottom="1134" w:left="1701" w:header="567" w:footer="567" w:gutter="0"/>
              <w:cols w:num="2" w:space="567"/>
              <w:titlePg/>
              <w:docGrid w:linePitch="360"/>
            </w:sectPr>
          </w:pPr>
        </w:p>
        <w:p w14:paraId="15596B1E" w14:textId="5012C64C" w:rsidR="003F08FD" w:rsidRPr="001538B6" w:rsidRDefault="002F1684" w:rsidP="00460827">
          <w:pPr>
            <w:pStyle w:val="Default"/>
            <w:spacing w:after="120"/>
            <w:jc w:val="center"/>
          </w:pPr>
          <w:r w:rsidRPr="001538B6">
            <w:rPr>
              <w:noProof/>
            </w:rPr>
            <w:drawing>
              <wp:inline distT="0" distB="0" distL="0" distR="0" wp14:anchorId="7B4E2E11" wp14:editId="2EB139FF">
                <wp:extent cx="5672332" cy="3878580"/>
                <wp:effectExtent l="0" t="0" r="5080" b="762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86351" cy="3888166"/>
                        </a:xfrm>
                        <a:prstGeom prst="rect">
                          <a:avLst/>
                        </a:prstGeom>
                      </pic:spPr>
                    </pic:pic>
                  </a:graphicData>
                </a:graphic>
              </wp:inline>
            </w:drawing>
          </w:r>
        </w:p>
        <w:p w14:paraId="5D0CA3C5" w14:textId="77777777" w:rsidR="008C2147" w:rsidRPr="001538B6" w:rsidRDefault="008C2147" w:rsidP="008C2147">
          <w:pPr>
            <w:tabs>
              <w:tab w:val="right" w:pos="1134"/>
            </w:tabs>
            <w:ind w:firstLine="567"/>
            <w:rPr>
              <w:rFonts w:ascii="Times New Roman" w:hAnsi="Times New Roman" w:cs="Times New Roman"/>
            </w:rPr>
            <w:sectPr w:rsidR="008C2147" w:rsidRPr="001538B6" w:rsidSect="00321225">
              <w:type w:val="continuous"/>
              <w:pgSz w:w="11906" w:h="16838"/>
              <w:pgMar w:top="1135" w:right="851" w:bottom="1134" w:left="1701" w:header="567" w:footer="567" w:gutter="0"/>
              <w:cols w:space="567"/>
              <w:titlePg/>
              <w:docGrid w:linePitch="360"/>
            </w:sectPr>
          </w:pPr>
        </w:p>
        <w:p w14:paraId="6571C0E3" w14:textId="616406F9" w:rsidR="008C2147" w:rsidRPr="001538B6" w:rsidRDefault="008C2147" w:rsidP="008C2147">
          <w:pPr>
            <w:pStyle w:val="Default"/>
            <w:spacing w:after="120"/>
            <w:jc w:val="both"/>
            <w:rPr>
              <w:color w:val="212529"/>
              <w:shd w:val="clear" w:color="auto" w:fill="FFFFFF"/>
            </w:rPr>
          </w:pPr>
          <w:r w:rsidRPr="001538B6">
            <w:rPr>
              <w:color w:val="212529"/>
              <w:shd w:val="clear" w:color="auto" w:fill="FFFFFF"/>
            </w:rPr>
            <w:lastRenderedPageBreak/>
            <w:t xml:space="preserve">I etapo </w:t>
          </w:r>
          <w:r w:rsidR="00AE4B84" w:rsidRPr="001538B6">
            <w:rPr>
              <w:color w:val="212529"/>
              <w:shd w:val="clear" w:color="auto" w:fill="FFFFFF"/>
            </w:rPr>
            <w:t>(</w:t>
          </w:r>
          <w:r w:rsidRPr="001538B6">
            <w:rPr>
              <w:color w:val="212529"/>
              <w:shd w:val="clear" w:color="auto" w:fill="FFFFFF"/>
            </w:rPr>
            <w:t>„Aplinkos analizė“</w:t>
          </w:r>
          <w:r w:rsidR="00AE4B84" w:rsidRPr="001538B6">
            <w:rPr>
              <w:color w:val="212529"/>
              <w:shd w:val="clear" w:color="auto" w:fill="FFFFFF"/>
            </w:rPr>
            <w:t>)</w:t>
          </w:r>
          <w:r w:rsidRPr="001538B6">
            <w:rPr>
              <w:color w:val="212529"/>
              <w:shd w:val="clear" w:color="auto" w:fill="FFFFFF"/>
            </w:rPr>
            <w:t xml:space="preserve"> metu buvo atli</w:t>
          </w:r>
          <w:r w:rsidR="00211CAB" w:rsidRPr="001538B6">
            <w:rPr>
              <w:color w:val="212529"/>
              <w:shd w:val="clear" w:color="auto" w:fill="FFFFFF"/>
            </w:rPr>
            <w:t>ekam</w:t>
          </w:r>
          <w:r w:rsidRPr="001538B6">
            <w:rPr>
              <w:color w:val="212529"/>
              <w:shd w:val="clear" w:color="auto" w:fill="FFFFFF"/>
            </w:rPr>
            <w:t>a Klaipėdos rajono kultūros sektoriaus analizė strateginių dokumentų kontekste, esamos situacijos (išorinių ir vidinių veiksnių) analizė, įvert</w:t>
          </w:r>
          <w:r w:rsidR="007B07E2" w:rsidRPr="001538B6">
            <w:rPr>
              <w:color w:val="212529"/>
              <w:shd w:val="clear" w:color="auto" w:fill="FFFFFF"/>
            </w:rPr>
            <w:t>in</w:t>
          </w:r>
          <w:r w:rsidR="00324735" w:rsidRPr="001538B6">
            <w:rPr>
              <w:color w:val="212529"/>
              <w:shd w:val="clear" w:color="auto" w:fill="FFFFFF"/>
            </w:rPr>
            <w:t>am</w:t>
          </w:r>
          <w:r w:rsidRPr="001538B6">
            <w:rPr>
              <w:color w:val="212529"/>
              <w:shd w:val="clear" w:color="auto" w:fill="FFFFFF"/>
            </w:rPr>
            <w:t>i gyventojų nuomonės tyrimo rezultatai, aplinkos veiksniai aptar</w:t>
          </w:r>
          <w:r w:rsidR="00324735" w:rsidRPr="001538B6">
            <w:rPr>
              <w:color w:val="212529"/>
              <w:shd w:val="clear" w:color="auto" w:fill="FFFFFF"/>
            </w:rPr>
            <w:t>iami</w:t>
          </w:r>
          <w:r w:rsidRPr="001538B6">
            <w:rPr>
              <w:color w:val="212529"/>
              <w:shd w:val="clear" w:color="auto" w:fill="FFFFFF"/>
            </w:rPr>
            <w:t xml:space="preserve"> </w:t>
          </w:r>
          <w:proofErr w:type="spellStart"/>
          <w:r w:rsidRPr="001538B6">
            <w:rPr>
              <w:i/>
              <w:iCs/>
              <w:color w:val="212529"/>
              <w:shd w:val="clear" w:color="auto" w:fill="FFFFFF"/>
            </w:rPr>
            <w:t>focus</w:t>
          </w:r>
          <w:proofErr w:type="spellEnd"/>
          <w:r w:rsidRPr="001538B6">
            <w:rPr>
              <w:color w:val="212529"/>
              <w:shd w:val="clear" w:color="auto" w:fill="FFFFFF"/>
            </w:rPr>
            <w:t xml:space="preserve"> grupėse. Darbo grupės susitikim</w:t>
          </w:r>
          <w:r w:rsidR="00324735" w:rsidRPr="001538B6">
            <w:rPr>
              <w:color w:val="212529"/>
              <w:shd w:val="clear" w:color="auto" w:fill="FFFFFF"/>
            </w:rPr>
            <w:t>uos</w:t>
          </w:r>
          <w:r w:rsidRPr="001538B6">
            <w:rPr>
              <w:color w:val="212529"/>
              <w:shd w:val="clear" w:color="auto" w:fill="FFFFFF"/>
            </w:rPr>
            <w:t xml:space="preserve">e </w:t>
          </w:r>
          <w:r w:rsidR="00324735" w:rsidRPr="001538B6">
            <w:rPr>
              <w:color w:val="212529"/>
              <w:shd w:val="clear" w:color="auto" w:fill="FFFFFF"/>
            </w:rPr>
            <w:t>formuojama</w:t>
          </w:r>
          <w:r w:rsidRPr="001538B6">
            <w:rPr>
              <w:color w:val="212529"/>
              <w:shd w:val="clear" w:color="auto" w:fill="FFFFFF"/>
            </w:rPr>
            <w:t xml:space="preserve"> stiprybių, silpnybių, galimybių ir grėsmių (SSGG) </w:t>
          </w:r>
          <w:r w:rsidR="00324735" w:rsidRPr="001538B6">
            <w:rPr>
              <w:color w:val="212529"/>
              <w:shd w:val="clear" w:color="auto" w:fill="FFFFFF"/>
            </w:rPr>
            <w:t>matri</w:t>
          </w:r>
          <w:r w:rsidR="00ED00C7" w:rsidRPr="001538B6">
            <w:rPr>
              <w:color w:val="212529"/>
              <w:shd w:val="clear" w:color="auto" w:fill="FFFFFF"/>
            </w:rPr>
            <w:t>ca</w:t>
          </w:r>
          <w:r w:rsidRPr="001538B6">
            <w:rPr>
              <w:color w:val="212529"/>
              <w:shd w:val="clear" w:color="auto" w:fill="FFFFFF"/>
            </w:rPr>
            <w:t>.</w:t>
          </w:r>
          <w:r w:rsidR="00924D52" w:rsidRPr="001538B6">
            <w:rPr>
              <w:color w:val="212529"/>
              <w:shd w:val="clear" w:color="auto" w:fill="FFFFFF"/>
            </w:rPr>
            <w:t xml:space="preserve"> </w:t>
          </w:r>
          <w:r w:rsidR="00924D52" w:rsidRPr="001538B6">
            <w:rPr>
              <w:i/>
              <w:iCs/>
              <w:color w:val="212529"/>
              <w:shd w:val="clear" w:color="auto" w:fill="FFFFFF"/>
            </w:rPr>
            <w:t>Šiame dokumente I etapo tyrimų ir analizės išvados pateikiamos I</w:t>
          </w:r>
          <w:r w:rsidR="0004644D">
            <w:rPr>
              <w:i/>
              <w:iCs/>
              <w:color w:val="212529"/>
              <w:shd w:val="clear" w:color="auto" w:fill="FFFFFF"/>
            </w:rPr>
            <w:t>‒</w:t>
          </w:r>
          <w:r w:rsidR="00924D52" w:rsidRPr="001538B6">
            <w:rPr>
              <w:i/>
              <w:iCs/>
              <w:color w:val="212529"/>
              <w:shd w:val="clear" w:color="auto" w:fill="FFFFFF"/>
            </w:rPr>
            <w:t>V dalyse.</w:t>
          </w:r>
        </w:p>
        <w:p w14:paraId="3FD2D7D6" w14:textId="396A22F0" w:rsidR="008C2147" w:rsidRPr="001538B6" w:rsidRDefault="008C2147" w:rsidP="008C2147">
          <w:pPr>
            <w:pStyle w:val="Default"/>
            <w:spacing w:after="120"/>
            <w:jc w:val="both"/>
            <w:rPr>
              <w:color w:val="212529"/>
              <w:shd w:val="clear" w:color="auto" w:fill="FFFFFF"/>
            </w:rPr>
          </w:pPr>
          <w:r w:rsidRPr="001538B6">
            <w:rPr>
              <w:color w:val="212529"/>
              <w:shd w:val="clear" w:color="auto" w:fill="FFFFFF"/>
            </w:rPr>
            <w:t xml:space="preserve">II etapo </w:t>
          </w:r>
          <w:r w:rsidR="004A3CE6" w:rsidRPr="001538B6">
            <w:rPr>
              <w:color w:val="212529"/>
              <w:shd w:val="clear" w:color="auto" w:fill="FFFFFF"/>
            </w:rPr>
            <w:t>(</w:t>
          </w:r>
          <w:r w:rsidRPr="001538B6">
            <w:rPr>
              <w:color w:val="212529"/>
              <w:shd w:val="clear" w:color="auto" w:fill="FFFFFF"/>
            </w:rPr>
            <w:t>„</w:t>
          </w:r>
          <w:r w:rsidR="00ED00C7" w:rsidRPr="001538B6">
            <w:rPr>
              <w:color w:val="212529"/>
              <w:shd w:val="clear" w:color="auto" w:fill="FFFFFF"/>
            </w:rPr>
            <w:t>Koncepcija</w:t>
          </w:r>
          <w:r w:rsidRPr="001538B6">
            <w:rPr>
              <w:color w:val="212529"/>
              <w:shd w:val="clear" w:color="auto" w:fill="FFFFFF"/>
            </w:rPr>
            <w:t>“</w:t>
          </w:r>
          <w:r w:rsidR="004A3CE6" w:rsidRPr="001538B6">
            <w:rPr>
              <w:color w:val="212529"/>
              <w:shd w:val="clear" w:color="auto" w:fill="FFFFFF"/>
            </w:rPr>
            <w:t>)</w:t>
          </w:r>
          <w:r w:rsidRPr="001538B6">
            <w:rPr>
              <w:color w:val="212529"/>
              <w:shd w:val="clear" w:color="auto" w:fill="FFFFFF"/>
            </w:rPr>
            <w:t xml:space="preserve"> metu</w:t>
          </w:r>
          <w:r w:rsidR="00ED00C7" w:rsidRPr="001538B6">
            <w:rPr>
              <w:color w:val="212529"/>
              <w:shd w:val="clear" w:color="auto" w:fill="FFFFFF"/>
            </w:rPr>
            <w:t xml:space="preserve">, remiantis atlikta aplinkos ir išteklių analize, </w:t>
          </w:r>
          <w:r w:rsidR="00ED7766" w:rsidRPr="001538B6">
            <w:rPr>
              <w:color w:val="212529"/>
              <w:shd w:val="clear" w:color="auto" w:fill="FFFFFF"/>
            </w:rPr>
            <w:t xml:space="preserve">identifikuojamos pagrindinės (esminės) </w:t>
          </w:r>
          <w:r w:rsidR="004A3CE6" w:rsidRPr="001538B6">
            <w:rPr>
              <w:color w:val="212529"/>
              <w:shd w:val="clear" w:color="auto" w:fill="FFFFFF"/>
            </w:rPr>
            <w:t>savivaldybės kultūros srities problemos. Šioms problemoms spręsti apibrėžiama</w:t>
          </w:r>
          <w:r w:rsidRPr="001538B6">
            <w:rPr>
              <w:color w:val="212529"/>
              <w:shd w:val="clear" w:color="auto" w:fill="FFFFFF"/>
            </w:rPr>
            <w:t xml:space="preserve"> </w:t>
          </w:r>
          <w:r w:rsidR="004A3CE6" w:rsidRPr="001538B6">
            <w:rPr>
              <w:color w:val="212529"/>
              <w:shd w:val="clear" w:color="auto" w:fill="FFFFFF"/>
            </w:rPr>
            <w:t xml:space="preserve">vizija, prioritetinės vystymo ir plėtros kryptys. </w:t>
          </w:r>
          <w:r w:rsidR="00972A14" w:rsidRPr="001538B6">
            <w:rPr>
              <w:color w:val="212529"/>
              <w:shd w:val="clear" w:color="auto" w:fill="FFFFFF"/>
            </w:rPr>
            <w:t>Tuomet tikslai ir uždaviniai detalizuojami</w:t>
          </w:r>
          <w:r w:rsidR="00887671" w:rsidRPr="001538B6">
            <w:rPr>
              <w:color w:val="212529"/>
              <w:shd w:val="clear" w:color="auto" w:fill="FFFFFF"/>
            </w:rPr>
            <w:t xml:space="preserve"> strategijoje – priemonių plane.</w:t>
          </w:r>
          <w:r w:rsidR="00924D52" w:rsidRPr="001538B6">
            <w:rPr>
              <w:color w:val="212529"/>
              <w:shd w:val="clear" w:color="auto" w:fill="FFFFFF"/>
            </w:rPr>
            <w:t xml:space="preserve"> </w:t>
          </w:r>
          <w:r w:rsidR="00924D52" w:rsidRPr="001538B6">
            <w:rPr>
              <w:i/>
              <w:iCs/>
              <w:color w:val="212529"/>
              <w:shd w:val="clear" w:color="auto" w:fill="FFFFFF"/>
            </w:rPr>
            <w:t xml:space="preserve">Šiame dokumente II etapo metu formuojama strategija </w:t>
          </w:r>
          <w:r w:rsidR="00924D52" w:rsidRPr="001D3386">
            <w:rPr>
              <w:i/>
              <w:iCs/>
              <w:color w:val="212529"/>
              <w:shd w:val="clear" w:color="auto" w:fill="FFFFFF"/>
            </w:rPr>
            <w:t xml:space="preserve">pateikiama </w:t>
          </w:r>
          <w:r w:rsidR="001D3386" w:rsidRPr="001D3386">
            <w:rPr>
              <w:i/>
              <w:iCs/>
              <w:color w:val="212529"/>
              <w:shd w:val="clear" w:color="auto" w:fill="FFFFFF"/>
            </w:rPr>
            <w:t>V</w:t>
          </w:r>
          <w:r w:rsidR="00924D52" w:rsidRPr="001D3386">
            <w:rPr>
              <w:i/>
              <w:iCs/>
              <w:color w:val="212529"/>
              <w:shd w:val="clear" w:color="auto" w:fill="FFFFFF"/>
            </w:rPr>
            <w:t>I</w:t>
          </w:r>
          <w:r w:rsidR="0004644D">
            <w:rPr>
              <w:i/>
              <w:iCs/>
              <w:color w:val="212529"/>
              <w:shd w:val="clear" w:color="auto" w:fill="FFFFFF"/>
            </w:rPr>
            <w:t>‒</w:t>
          </w:r>
          <w:r w:rsidR="00924D52" w:rsidRPr="001D3386">
            <w:rPr>
              <w:i/>
              <w:iCs/>
              <w:color w:val="212529"/>
              <w:shd w:val="clear" w:color="auto" w:fill="FFFFFF"/>
            </w:rPr>
            <w:t>V</w:t>
          </w:r>
          <w:r w:rsidR="001D3386" w:rsidRPr="001D3386">
            <w:rPr>
              <w:i/>
              <w:iCs/>
              <w:color w:val="212529"/>
              <w:shd w:val="clear" w:color="auto" w:fill="FFFFFF"/>
            </w:rPr>
            <w:t>I</w:t>
          </w:r>
          <w:r w:rsidR="0098336A">
            <w:rPr>
              <w:i/>
              <w:iCs/>
              <w:color w:val="212529"/>
              <w:shd w:val="clear" w:color="auto" w:fill="FFFFFF"/>
            </w:rPr>
            <w:t>I</w:t>
          </w:r>
          <w:r w:rsidR="001D3386" w:rsidRPr="001D3386">
            <w:rPr>
              <w:i/>
              <w:iCs/>
              <w:color w:val="212529"/>
              <w:shd w:val="clear" w:color="auto" w:fill="FFFFFF"/>
            </w:rPr>
            <w:t>I</w:t>
          </w:r>
          <w:r w:rsidR="00924D52" w:rsidRPr="001D3386">
            <w:rPr>
              <w:i/>
              <w:iCs/>
              <w:color w:val="212529"/>
              <w:shd w:val="clear" w:color="auto" w:fill="FFFFFF"/>
            </w:rPr>
            <w:t xml:space="preserve"> dalyse</w:t>
          </w:r>
          <w:r w:rsidR="00924D52" w:rsidRPr="001538B6">
            <w:rPr>
              <w:i/>
              <w:iCs/>
              <w:color w:val="212529"/>
              <w:shd w:val="clear" w:color="auto" w:fill="FFFFFF"/>
            </w:rPr>
            <w:t>.</w:t>
          </w:r>
        </w:p>
        <w:p w14:paraId="4411A320" w14:textId="5D9E58BE" w:rsidR="00887671" w:rsidRPr="001538B6" w:rsidRDefault="00887671" w:rsidP="008C2147">
          <w:pPr>
            <w:pStyle w:val="Default"/>
            <w:spacing w:after="120"/>
            <w:jc w:val="both"/>
            <w:rPr>
              <w:color w:val="212529"/>
              <w:shd w:val="clear" w:color="auto" w:fill="FFFFFF"/>
            </w:rPr>
            <w:sectPr w:rsidR="00887671" w:rsidRPr="001538B6" w:rsidSect="008C2147">
              <w:type w:val="continuous"/>
              <w:pgSz w:w="11906" w:h="16838"/>
              <w:pgMar w:top="1135" w:right="851" w:bottom="1134" w:left="1701" w:header="567" w:footer="567" w:gutter="0"/>
              <w:cols w:num="2" w:space="567"/>
              <w:titlePg/>
              <w:docGrid w:linePitch="360"/>
            </w:sectPr>
          </w:pPr>
          <w:r w:rsidRPr="001538B6">
            <w:rPr>
              <w:color w:val="212529"/>
              <w:shd w:val="clear" w:color="auto" w:fill="FFFFFF"/>
            </w:rPr>
            <w:t xml:space="preserve">III etapo metu („Stebėsena“) </w:t>
          </w:r>
          <w:r w:rsidR="005754AF" w:rsidRPr="001538B6">
            <w:rPr>
              <w:color w:val="212529"/>
              <w:shd w:val="clear" w:color="auto" w:fill="FFFFFF"/>
            </w:rPr>
            <w:t>apibrėžiami aiškūs strategijos įgyvendinimo kriterijai – rodiklių sistema, kuri apima atsakingus vykdytojus, konkrečias rodiklių vertinimo reikšmes (tiek esamas, tiek siektinas), planuojamus įgyvendinimo laikotarpius. Kitaip tariant, III</w:t>
          </w:r>
          <w:r w:rsidR="00F244EA" w:rsidRPr="001538B6">
            <w:rPr>
              <w:color w:val="212529"/>
              <w:shd w:val="clear" w:color="auto" w:fill="FFFFFF"/>
            </w:rPr>
            <w:t xml:space="preserve"> dalyje nurodom</w:t>
          </w:r>
          <w:r w:rsidR="00E976E5">
            <w:rPr>
              <w:color w:val="212529"/>
              <w:shd w:val="clear" w:color="auto" w:fill="FFFFFF"/>
            </w:rPr>
            <w:t>a</w:t>
          </w:r>
          <w:r w:rsidR="00F244EA" w:rsidRPr="001538B6">
            <w:rPr>
              <w:color w:val="212529"/>
              <w:shd w:val="clear" w:color="auto" w:fill="FFFFFF"/>
            </w:rPr>
            <w:t>, kaip matuosime Kultūros strategijos iki 2030 m. įgyvendinimo sėkmę.</w:t>
          </w:r>
          <w:r w:rsidR="00924D52" w:rsidRPr="001538B6">
            <w:rPr>
              <w:color w:val="212529"/>
              <w:shd w:val="clear" w:color="auto" w:fill="FFFFFF"/>
            </w:rPr>
            <w:t xml:space="preserve"> </w:t>
          </w:r>
          <w:r w:rsidR="00924D52" w:rsidRPr="001538B6">
            <w:rPr>
              <w:i/>
              <w:iCs/>
              <w:color w:val="212529"/>
              <w:shd w:val="clear" w:color="auto" w:fill="FFFFFF"/>
            </w:rPr>
            <w:t>Šiame dokumente III etapo metu sukurta Klaipėdos rajono savivaldybės kultūros strategijos iki 2030 m. stebėsenos sistema (tvarkos aprašas) pateikiama</w:t>
          </w:r>
          <w:r w:rsidR="00B415ED" w:rsidRPr="001538B6">
            <w:rPr>
              <w:i/>
              <w:iCs/>
              <w:color w:val="212529"/>
              <w:shd w:val="clear" w:color="auto" w:fill="FFFFFF"/>
            </w:rPr>
            <w:t xml:space="preserve"> priede Nr. </w:t>
          </w:r>
          <w:r w:rsidR="00B77D30">
            <w:rPr>
              <w:i/>
              <w:iCs/>
              <w:color w:val="212529"/>
              <w:shd w:val="clear" w:color="auto" w:fill="FFFFFF"/>
            </w:rPr>
            <w:t>10</w:t>
          </w:r>
          <w:r w:rsidR="00924D52" w:rsidRPr="001538B6">
            <w:rPr>
              <w:i/>
              <w:iCs/>
              <w:color w:val="212529"/>
              <w:shd w:val="clear" w:color="auto" w:fill="FFFFFF"/>
            </w:rPr>
            <w:t>.</w:t>
          </w:r>
        </w:p>
        <w:p w14:paraId="1DA93721" w14:textId="48F397C1" w:rsidR="003F08FD" w:rsidRPr="001538B6" w:rsidRDefault="003F08FD" w:rsidP="008C2147">
          <w:pPr>
            <w:pStyle w:val="Default"/>
            <w:spacing w:after="120"/>
            <w:jc w:val="both"/>
          </w:pPr>
        </w:p>
        <w:p w14:paraId="53D254FB" w14:textId="47130F1A" w:rsidR="003F08FD" w:rsidRPr="001538B6" w:rsidRDefault="003F08FD" w:rsidP="00027BA1">
          <w:pPr>
            <w:pStyle w:val="Default"/>
            <w:spacing w:after="120"/>
            <w:jc w:val="both"/>
          </w:pPr>
        </w:p>
        <w:p w14:paraId="49D7B944" w14:textId="2BA8B66A" w:rsidR="00DD23D3" w:rsidRPr="001538B6" w:rsidRDefault="00DD23D3" w:rsidP="00027BA1">
          <w:pPr>
            <w:pStyle w:val="Default"/>
            <w:spacing w:after="120"/>
            <w:jc w:val="both"/>
          </w:pPr>
        </w:p>
        <w:p w14:paraId="75A6051D" w14:textId="17FD85AA" w:rsidR="00260260" w:rsidRPr="001538B6" w:rsidRDefault="003F08FD" w:rsidP="00CA19CC">
          <w:pPr>
            <w:spacing w:before="0"/>
            <w:rPr>
              <w:rFonts w:ascii="Times New Roman" w:eastAsiaTheme="majorEastAsia" w:hAnsi="Times New Roman" w:cs="Times New Roman"/>
              <w:b/>
              <w:caps/>
              <w:color w:val="AD84C6" w:themeColor="accent1"/>
              <w:szCs w:val="24"/>
            </w:rPr>
          </w:pPr>
          <w:r w:rsidRPr="001538B6">
            <w:rPr>
              <w:rFonts w:ascii="Times New Roman" w:eastAsiaTheme="majorEastAsia" w:hAnsi="Times New Roman" w:cs="Times New Roman"/>
              <w:b/>
              <w:caps/>
              <w:color w:val="AD84C6" w:themeColor="accent1"/>
              <w:szCs w:val="24"/>
            </w:rPr>
            <w:br w:type="page"/>
          </w:r>
        </w:p>
        <w:p w14:paraId="73FD9A7B" w14:textId="77777777" w:rsidR="00CA19CC" w:rsidRPr="001538B6" w:rsidRDefault="00CA19CC" w:rsidP="00CA19CC">
          <w:pPr>
            <w:spacing w:before="0"/>
            <w:rPr>
              <w:rFonts w:ascii="Times New Roman" w:eastAsiaTheme="majorEastAsia" w:hAnsi="Times New Roman" w:cs="Times New Roman"/>
              <w:b/>
              <w:caps/>
              <w:color w:val="AD84C6" w:themeColor="accent1"/>
              <w:szCs w:val="24"/>
            </w:rPr>
          </w:pPr>
        </w:p>
        <w:p w14:paraId="4993AECA" w14:textId="6D59D493" w:rsidR="00B8740D" w:rsidRPr="001538B6" w:rsidRDefault="00B8740D" w:rsidP="00D16286">
          <w:pPr>
            <w:pStyle w:val="Antrat1"/>
            <w:numPr>
              <w:ilvl w:val="0"/>
              <w:numId w:val="21"/>
            </w:numPr>
            <w:rPr>
              <w:rFonts w:ascii="Times New Roman" w:hAnsi="Times New Roman" w:cs="Times New Roman"/>
            </w:rPr>
          </w:pPr>
          <w:bookmarkStart w:id="3" w:name="_Toc72238185"/>
          <w:r w:rsidRPr="001538B6">
            <w:rPr>
              <w:rFonts w:ascii="Times New Roman" w:hAnsi="Times New Roman" w:cs="Times New Roman"/>
            </w:rPr>
            <w:t>BENDROJI INFORMACIJA</w:t>
          </w:r>
          <w:bookmarkEnd w:id="3"/>
          <w:r w:rsidRPr="001538B6">
            <w:rPr>
              <w:rFonts w:ascii="Times New Roman" w:hAnsi="Times New Roman" w:cs="Times New Roman"/>
            </w:rPr>
            <w:t xml:space="preserve"> </w:t>
          </w:r>
        </w:p>
        <w:p w14:paraId="40252DC6" w14:textId="7BD6CC0E" w:rsidR="00DD0F8C" w:rsidRPr="001538B6" w:rsidRDefault="00DD0F8C" w:rsidP="00DD0F8C">
          <w:pPr>
            <w:rPr>
              <w:rFonts w:ascii="Times New Roman" w:hAnsi="Times New Roman" w:cs="Times New Roman"/>
            </w:rPr>
          </w:pPr>
        </w:p>
        <w:p w14:paraId="1952B255" w14:textId="77777777" w:rsidR="00450988" w:rsidRPr="001538B6" w:rsidRDefault="00450988" w:rsidP="00DD0F8C">
          <w:pPr>
            <w:spacing w:before="0" w:after="160" w:line="259" w:lineRule="auto"/>
            <w:rPr>
              <w:rFonts w:ascii="Times New Roman" w:hAnsi="Times New Roman" w:cs="Times New Roman"/>
            </w:rPr>
            <w:sectPr w:rsidR="00450988" w:rsidRPr="001538B6" w:rsidSect="00321225">
              <w:type w:val="continuous"/>
              <w:pgSz w:w="11906" w:h="16838"/>
              <w:pgMar w:top="1135" w:right="851" w:bottom="1134" w:left="1701" w:header="567" w:footer="567" w:gutter="0"/>
              <w:cols w:space="567"/>
              <w:titlePg/>
              <w:docGrid w:linePitch="360"/>
            </w:sectPr>
          </w:pPr>
        </w:p>
        <w:p w14:paraId="52BD9A6F" w14:textId="1EBF5EA5" w:rsidR="00C840B5" w:rsidRPr="001538B6" w:rsidRDefault="00DD0F8C" w:rsidP="00DD0F8C">
          <w:pPr>
            <w:spacing w:before="0" w:after="160" w:line="259" w:lineRule="auto"/>
            <w:rPr>
              <w:rFonts w:ascii="Times New Roman" w:hAnsi="Times New Roman" w:cs="Times New Roman"/>
            </w:rPr>
          </w:pPr>
          <w:r w:rsidRPr="001538B6">
            <w:rPr>
              <w:rFonts w:ascii="Times New Roman" w:hAnsi="Times New Roman" w:cs="Times New Roman"/>
            </w:rPr>
            <w:t>Moksliniai tyrimai rodo, kad investicijos į kultūros sektorių reikšmingai prisideda prie gerovės augimo. Kūrybinėmis ir kultūrinėmis iniciatyvomis gali būti skatinama socialinė darna, visuomenės grupių integracija į bendruomenes,</w:t>
          </w:r>
          <w:r w:rsidR="0004644D">
            <w:rPr>
              <w:rFonts w:ascii="Times New Roman" w:hAnsi="Times New Roman" w:cs="Times New Roman"/>
            </w:rPr>
            <w:t xml:space="preserve"> </w:t>
          </w:r>
          <w:r w:rsidRPr="001538B6">
            <w:rPr>
              <w:rFonts w:ascii="Times New Roman" w:hAnsi="Times New Roman" w:cs="Times New Roman"/>
            </w:rPr>
            <w:t xml:space="preserve">stiprinamas bendruomeniškumas, plėtojamas kūrybinis mąstymas, žmonėms padedama lengviau susidoroti su sunkumais ir iššūkiais. </w:t>
          </w:r>
        </w:p>
        <w:p w14:paraId="2C3BB985" w14:textId="1FF5203B" w:rsidR="00DD0F8C" w:rsidRPr="001538B6" w:rsidRDefault="00F12F75" w:rsidP="00DD0F8C">
          <w:pPr>
            <w:spacing w:before="0" w:after="160" w:line="259" w:lineRule="auto"/>
            <w:rPr>
              <w:rFonts w:ascii="Times New Roman" w:hAnsi="Times New Roman" w:cs="Times New Roman"/>
            </w:rPr>
          </w:pPr>
          <w:r w:rsidRPr="001538B6">
            <w:rPr>
              <w:rFonts w:ascii="Times New Roman" w:hAnsi="Times New Roman" w:cs="Times New Roman"/>
            </w:rPr>
            <w:t>D</w:t>
          </w:r>
          <w:r w:rsidR="00DD0F8C" w:rsidRPr="001538B6">
            <w:rPr>
              <w:rFonts w:ascii="Times New Roman" w:hAnsi="Times New Roman" w:cs="Times New Roman"/>
            </w:rPr>
            <w:t xml:space="preserve">alyvaujantys kultūrinėse veiklose gyventojai ir kultūros vartotojai yra akivaizdžiai labiau visuomeniški, laimingi, sveiki, pasitiki kitais bei didžiuojasi savo pilietybe. Todėl šiuolaikinei visuomenei aktualu gauti kokybiškas kultūros paslaugas, realizuoti ir tobulinti gebėjimus, plėtoti saviraišką. </w:t>
          </w:r>
        </w:p>
        <w:p w14:paraId="530D825B" w14:textId="4EDA7A60" w:rsidR="00DD0F8C" w:rsidRPr="001538B6" w:rsidRDefault="00DD0F8C" w:rsidP="00DD0F8C">
          <w:pPr>
            <w:spacing w:before="0" w:after="160" w:line="259" w:lineRule="auto"/>
            <w:rPr>
              <w:rFonts w:ascii="Times New Roman" w:hAnsi="Times New Roman" w:cs="Times New Roman"/>
            </w:rPr>
          </w:pPr>
          <w:r w:rsidRPr="001538B6">
            <w:rPr>
              <w:rFonts w:ascii="Times New Roman" w:hAnsi="Times New Roman" w:cs="Times New Roman"/>
            </w:rPr>
            <w:t>Kultūros vertė yra pagrindinė identiteto ašis, padedanti kiekvienam atrasti bendrumo jausmą. Kultūra ir menas gali leisti žmonėms pamatyti pasaulį ir save kitomis akimis, pagerinti individų ir bendruomenės gebėjimus pakeisti požiūrį ir prasmes, suteikti galimybes savirealizacijai. Kultūra ir menas padeda ištrinti ribas ir barjerus tarp institucijų, kultūrų, žmonių susvetimėjimo ir gali tapti priemone, užtikrinančia viso pasaulio kultūrų pažinimą. Formų ir raiškos priemonių įvairovė, aktyvumas ir dalyvavimas yra turtingo kultūrinio gyvenimo pagrindas, kuris turi būti saugomas ir vystomas.</w:t>
          </w:r>
        </w:p>
        <w:p w14:paraId="7B6FC79C" w14:textId="4667CCBA" w:rsidR="00B3765F" w:rsidRPr="001538B6" w:rsidRDefault="00B3765F" w:rsidP="00B3765F">
          <w:pPr>
            <w:rPr>
              <w:rFonts w:ascii="Times New Roman" w:hAnsi="Times New Roman" w:cs="Times New Roman"/>
              <w:color w:val="C00000"/>
            </w:rPr>
          </w:pPr>
          <w:r w:rsidRPr="001538B6">
            <w:rPr>
              <w:rFonts w:ascii="Times New Roman" w:hAnsi="Times New Roman" w:cs="Times New Roman"/>
              <w:color w:val="212529"/>
              <w:shd w:val="clear" w:color="auto" w:fill="FFFFFF"/>
            </w:rPr>
            <w:t xml:space="preserve">Klaipėdos rajono savivaldybės užsakymu rengiama Klaipėdos rajono savivaldybės kultūros strategija iki 2030 m. </w:t>
          </w:r>
        </w:p>
        <w:p w14:paraId="0A48E170" w14:textId="7E624F57" w:rsidR="00DD0F8C" w:rsidRPr="001538B6" w:rsidRDefault="00DD0F8C" w:rsidP="00DD0F8C">
          <w:pPr>
            <w:spacing w:before="0" w:after="160" w:line="259" w:lineRule="auto"/>
            <w:rPr>
              <w:rFonts w:ascii="Times New Roman" w:hAnsi="Times New Roman" w:cs="Times New Roman"/>
            </w:rPr>
          </w:pPr>
          <w:r w:rsidRPr="001538B6">
            <w:rPr>
              <w:rFonts w:ascii="Times New Roman" w:hAnsi="Times New Roman" w:cs="Times New Roman"/>
            </w:rPr>
            <w:t xml:space="preserve">Strategijos rengimo tikslas – identifikuoti priemones, kurios Klaipėdos rajone užtikrintų aukščiausios kokybės kultūros paslaugas, jų įvairovę, skatintų gyventojų įsitraukimą į kultūrinį gyvenimą, didintų rajono žinomumą </w:t>
          </w:r>
          <w:r w:rsidRPr="001538B6">
            <w:rPr>
              <w:rFonts w:ascii="Times New Roman" w:hAnsi="Times New Roman" w:cs="Times New Roman"/>
            </w:rPr>
            <w:t>ir patrauklumą, formuotų ir stiprintų Klaipėdos kaip rajono, kuriame gera gyventi, įvaizdį.</w:t>
          </w:r>
        </w:p>
        <w:p w14:paraId="4C3C4A5A" w14:textId="77B9A572" w:rsidR="00450988" w:rsidRPr="001538B6" w:rsidRDefault="00DD0F8C" w:rsidP="00DD0F8C">
          <w:pPr>
            <w:rPr>
              <w:rFonts w:ascii="Times New Roman" w:hAnsi="Times New Roman" w:cs="Times New Roman"/>
            </w:rPr>
          </w:pPr>
          <w:r w:rsidRPr="001538B6">
            <w:rPr>
              <w:rFonts w:ascii="Times New Roman" w:hAnsi="Times New Roman" w:cs="Times New Roman"/>
            </w:rPr>
            <w:t xml:space="preserve">Siekiant kokybiško situacijos vertinimo ir plėtros krypčių bei pagrindinės vizijos įvardijimo, buvo pasitelkta kultūros srities dokumentų analizė, statistinių duomenų analizė, duomenų palyginimas. </w:t>
          </w:r>
        </w:p>
        <w:p w14:paraId="66F08A7A" w14:textId="63AA5A7C" w:rsidR="00EA5D40" w:rsidRPr="001538B6" w:rsidRDefault="00EA5D40" w:rsidP="00B3765F">
          <w:pPr>
            <w:pStyle w:val="Default"/>
            <w:spacing w:after="120"/>
            <w:jc w:val="both"/>
          </w:pPr>
          <w:r w:rsidRPr="001538B6">
            <w:t xml:space="preserve">Strategijos metodika nustato strategijos objektą ir jos rengimo tikslus ir uždavinius, institucinę ir geografinę aprėptį, analizės kriterijus ir metodologiją bei rezultatų vertinimą. </w:t>
          </w:r>
        </w:p>
        <w:p w14:paraId="34FD48E1" w14:textId="4FFFFE02" w:rsidR="00EA5D40" w:rsidRPr="001538B6" w:rsidRDefault="00EA5D40" w:rsidP="00B3765F">
          <w:pPr>
            <w:pStyle w:val="Default"/>
            <w:spacing w:after="120"/>
            <w:jc w:val="both"/>
          </w:pPr>
          <w:r w:rsidRPr="001538B6">
            <w:rPr>
              <w:b/>
              <w:bCs/>
            </w:rPr>
            <w:t xml:space="preserve">Strategijos objektas </w:t>
          </w:r>
          <w:r w:rsidRPr="001538B6">
            <w:t xml:space="preserve">– kultūros įstaigos, kuriose teisės aktų nustatyta tvarka vykdoma švietėjiška kultūros veikla, tvarkomas kultūros paveldas. </w:t>
          </w:r>
        </w:p>
        <w:p w14:paraId="73E1C26A" w14:textId="352E3009" w:rsidR="00EA5D40" w:rsidRPr="001538B6" w:rsidRDefault="00EA5D40" w:rsidP="00B3765F">
          <w:pPr>
            <w:pStyle w:val="Default"/>
            <w:spacing w:after="120"/>
            <w:jc w:val="both"/>
          </w:pPr>
          <w:r w:rsidRPr="001538B6">
            <w:rPr>
              <w:b/>
              <w:bCs/>
            </w:rPr>
            <w:t xml:space="preserve">Strategijos tikslas </w:t>
          </w:r>
          <w:r w:rsidRPr="001538B6">
            <w:t xml:space="preserve">– nustatyti kultūros plėtros viziją, kryptis ir tikslus siekiant racionaliai naudoti išteklius ir teikti kultūros paslaugas, atitinkančias gyventojų poreikius. </w:t>
          </w:r>
        </w:p>
        <w:p w14:paraId="36EC652E" w14:textId="344E888E" w:rsidR="00EA5D40" w:rsidRPr="001538B6" w:rsidRDefault="00EA5D40" w:rsidP="00B3765F">
          <w:pPr>
            <w:pStyle w:val="Default"/>
            <w:spacing w:after="120"/>
            <w:jc w:val="both"/>
          </w:pPr>
          <w:r w:rsidRPr="001538B6">
            <w:rPr>
              <w:b/>
              <w:bCs/>
            </w:rPr>
            <w:t xml:space="preserve">Strategijos uždavinys </w:t>
          </w:r>
          <w:r w:rsidRPr="001538B6">
            <w:t xml:space="preserve">– išanalizuoti kultūros įstaigų potencialą, jo panaudojimo galimybes ir vystymo kryptis, parengti rekomendacijas ir gaires kultūros plėtrai. </w:t>
          </w:r>
        </w:p>
        <w:p w14:paraId="25F2552D" w14:textId="667E77C4" w:rsidR="00EA5D40" w:rsidRPr="001538B6" w:rsidRDefault="00EA5D40" w:rsidP="00B3765F">
          <w:pPr>
            <w:pStyle w:val="Default"/>
            <w:spacing w:after="120"/>
            <w:jc w:val="both"/>
          </w:pPr>
          <w:r w:rsidRPr="001538B6">
            <w:rPr>
              <w:b/>
              <w:bCs/>
            </w:rPr>
            <w:t xml:space="preserve">Strategijos formavimo kriterijai </w:t>
          </w:r>
          <w:r w:rsidRPr="001538B6">
            <w:t xml:space="preserve">– silpnybės, stiprybės, galimybės ir grėsmės. </w:t>
          </w:r>
        </w:p>
        <w:p w14:paraId="5CBA736A" w14:textId="767763DD" w:rsidR="00EA5D40" w:rsidRPr="001538B6" w:rsidRDefault="00EA5D40" w:rsidP="00B3765F">
          <w:pPr>
            <w:pStyle w:val="Default"/>
            <w:spacing w:after="120"/>
            <w:jc w:val="both"/>
          </w:pPr>
          <w:r w:rsidRPr="001538B6">
            <w:rPr>
              <w:b/>
              <w:bCs/>
            </w:rPr>
            <w:t xml:space="preserve">Įstaigų aprėptis </w:t>
          </w:r>
          <w:r w:rsidR="00F135C6" w:rsidRPr="001538B6">
            <w:t>–</w:t>
          </w:r>
          <w:r w:rsidRPr="001538B6">
            <w:t xml:space="preserve"> strategija apima biudžetines kultūros įstaigas. </w:t>
          </w:r>
        </w:p>
        <w:p w14:paraId="633601AD" w14:textId="57E33142" w:rsidR="00EA5D40" w:rsidRPr="001538B6" w:rsidRDefault="00EA5D40" w:rsidP="00B3765F">
          <w:pPr>
            <w:rPr>
              <w:rFonts w:ascii="Times New Roman" w:hAnsi="Times New Roman" w:cs="Times New Roman"/>
              <w:szCs w:val="24"/>
            </w:rPr>
          </w:pPr>
          <w:r w:rsidRPr="001538B6">
            <w:rPr>
              <w:rFonts w:ascii="Times New Roman" w:hAnsi="Times New Roman" w:cs="Times New Roman"/>
              <w:b/>
              <w:bCs/>
              <w:szCs w:val="24"/>
            </w:rPr>
            <w:t>Geo</w:t>
          </w:r>
          <w:r w:rsidR="00B3765F" w:rsidRPr="001538B6">
            <w:rPr>
              <w:rFonts w:ascii="Times New Roman" w:hAnsi="Times New Roman" w:cs="Times New Roman"/>
              <w:b/>
              <w:bCs/>
              <w:szCs w:val="24"/>
            </w:rPr>
            <w:t>gr</w:t>
          </w:r>
          <w:r w:rsidRPr="001538B6">
            <w:rPr>
              <w:rFonts w:ascii="Times New Roman" w:hAnsi="Times New Roman" w:cs="Times New Roman"/>
              <w:b/>
              <w:bCs/>
              <w:szCs w:val="24"/>
            </w:rPr>
            <w:t xml:space="preserve">afinė aprėptis </w:t>
          </w:r>
          <w:r w:rsidR="00F135C6" w:rsidRPr="001538B6">
            <w:rPr>
              <w:rFonts w:ascii="Times New Roman" w:hAnsi="Times New Roman" w:cs="Times New Roman"/>
            </w:rPr>
            <w:t>–</w:t>
          </w:r>
          <w:r w:rsidRPr="001538B6">
            <w:rPr>
              <w:rFonts w:ascii="Times New Roman" w:hAnsi="Times New Roman" w:cs="Times New Roman"/>
              <w:szCs w:val="24"/>
            </w:rPr>
            <w:t xml:space="preserve"> strategija apima </w:t>
          </w:r>
          <w:r w:rsidR="00C840B5" w:rsidRPr="001538B6">
            <w:rPr>
              <w:rFonts w:ascii="Times New Roman" w:hAnsi="Times New Roman" w:cs="Times New Roman"/>
              <w:szCs w:val="24"/>
            </w:rPr>
            <w:t xml:space="preserve">Klaipėdos </w:t>
          </w:r>
          <w:r w:rsidRPr="001538B6">
            <w:rPr>
              <w:rFonts w:ascii="Times New Roman" w:hAnsi="Times New Roman" w:cs="Times New Roman"/>
              <w:szCs w:val="24"/>
            </w:rPr>
            <w:t>rajono savivaldybės teritorijoje esančias kultūros įstaigas.</w:t>
          </w:r>
        </w:p>
        <w:p w14:paraId="732FC844" w14:textId="10ACFAFF" w:rsidR="00A846FE" w:rsidRPr="001538B6" w:rsidRDefault="00C939C3" w:rsidP="00B3765F">
          <w:pPr>
            <w:rPr>
              <w:rFonts w:ascii="Times New Roman" w:hAnsi="Times New Roman" w:cs="Times New Roman"/>
            </w:rPr>
          </w:pPr>
          <w:r w:rsidRPr="001538B6">
            <w:rPr>
              <w:rFonts w:ascii="Times New Roman" w:hAnsi="Times New Roman" w:cs="Times New Roman"/>
            </w:rPr>
            <w:t>Priėmusi šį dokumentą</w:t>
          </w:r>
          <w:r w:rsidR="00E2305F" w:rsidRPr="001538B6">
            <w:rPr>
              <w:rFonts w:ascii="Times New Roman" w:hAnsi="Times New Roman" w:cs="Times New Roman"/>
            </w:rPr>
            <w:t>,</w:t>
          </w:r>
          <w:r w:rsidRPr="001538B6">
            <w:rPr>
              <w:rFonts w:ascii="Times New Roman" w:eastAsia="Calibri" w:hAnsi="Times New Roman" w:cs="Times New Roman"/>
            </w:rPr>
            <w:t xml:space="preserve"> Klaipėdos rajono </w:t>
          </w:r>
          <w:r w:rsidR="00F135C6" w:rsidRPr="001538B6">
            <w:rPr>
              <w:rFonts w:ascii="Times New Roman" w:eastAsia="Calibri" w:hAnsi="Times New Roman" w:cs="Times New Roman"/>
            </w:rPr>
            <w:t xml:space="preserve">savivaldybės </w:t>
          </w:r>
          <w:r w:rsidRPr="001538B6">
            <w:rPr>
              <w:rFonts w:ascii="Times New Roman" w:hAnsi="Times New Roman" w:cs="Times New Roman"/>
              <w:shd w:val="clear" w:color="auto" w:fill="FFFFFF"/>
            </w:rPr>
            <w:t>kultūros strategiją iki 2030 m.</w:t>
          </w:r>
          <w:r w:rsidR="00A846FE" w:rsidRPr="001538B6">
            <w:rPr>
              <w:rFonts w:ascii="Times New Roman" w:hAnsi="Times New Roman" w:cs="Times New Roman"/>
            </w:rPr>
            <w:t>, Savivaldybė turėtų parengti strategijos įgyvendinimo priemonių planą, kuris taptų Savivaldybės kultūros strateginio planavimo pagrindu.</w:t>
          </w:r>
        </w:p>
        <w:p w14:paraId="7935B0DF" w14:textId="7617FEA6" w:rsidR="00450988" w:rsidRPr="001538B6" w:rsidRDefault="00450988" w:rsidP="00EA5D40">
          <w:pPr>
            <w:spacing w:before="0" w:after="160" w:line="259" w:lineRule="auto"/>
            <w:rPr>
              <w:rFonts w:ascii="Times New Roman" w:hAnsi="Times New Roman" w:cs="Times New Roman"/>
              <w:szCs w:val="24"/>
            </w:rPr>
            <w:sectPr w:rsidR="00450988" w:rsidRPr="001538B6" w:rsidSect="00450988">
              <w:type w:val="continuous"/>
              <w:pgSz w:w="11906" w:h="16838"/>
              <w:pgMar w:top="1135" w:right="851" w:bottom="1134" w:left="1701" w:header="567" w:footer="567" w:gutter="0"/>
              <w:cols w:num="2" w:space="567"/>
              <w:titlePg/>
              <w:docGrid w:linePitch="360"/>
            </w:sectPr>
          </w:pPr>
        </w:p>
        <w:p w14:paraId="08EDAD79" w14:textId="14902705" w:rsidR="00450988" w:rsidRPr="001538B6" w:rsidRDefault="00450988">
          <w:pPr>
            <w:spacing w:before="0" w:after="160" w:line="259" w:lineRule="auto"/>
            <w:jc w:val="left"/>
            <w:rPr>
              <w:rFonts w:ascii="Times New Roman" w:hAnsi="Times New Roman" w:cs="Times New Roman"/>
            </w:rPr>
          </w:pPr>
        </w:p>
        <w:p w14:paraId="1F05A48D" w14:textId="29C477DB" w:rsidR="00B8740D" w:rsidRPr="001538B6" w:rsidRDefault="00B8740D" w:rsidP="00B8740D">
          <w:pPr>
            <w:pStyle w:val="Antrat1"/>
            <w:rPr>
              <w:rFonts w:ascii="Times New Roman" w:hAnsi="Times New Roman" w:cs="Times New Roman"/>
            </w:rPr>
          </w:pPr>
          <w:bookmarkStart w:id="4" w:name="_Toc72238186"/>
          <w:r w:rsidRPr="001538B6">
            <w:rPr>
              <w:rFonts w:ascii="Times New Roman" w:hAnsi="Times New Roman" w:cs="Times New Roman"/>
            </w:rPr>
            <w:lastRenderedPageBreak/>
            <w:t xml:space="preserve">II. KLAIPĖDOS RAJONO KULTŪROS SEKTORIAUS ANALIZĖ STRATEGINIŲ DOKUMENTŲ </w:t>
          </w:r>
          <w:r w:rsidR="00380147" w:rsidRPr="001538B6">
            <w:rPr>
              <w:rFonts w:ascii="Times New Roman" w:hAnsi="Times New Roman" w:cs="Times New Roman"/>
            </w:rPr>
            <w:t>KONTEKSTE</w:t>
          </w:r>
          <w:bookmarkEnd w:id="4"/>
        </w:p>
        <w:p w14:paraId="3BB80637" w14:textId="1DD33B8F" w:rsidR="00C613CB" w:rsidRPr="001538B6" w:rsidRDefault="00C613CB" w:rsidP="00C613CB">
          <w:pPr>
            <w:rPr>
              <w:rFonts w:ascii="Times New Roman" w:hAnsi="Times New Roman" w:cs="Times New Roman"/>
            </w:rPr>
          </w:pPr>
        </w:p>
        <w:p w14:paraId="72A8317B" w14:textId="77777777" w:rsidR="001B2C89" w:rsidRPr="001538B6" w:rsidRDefault="001B2C89" w:rsidP="004F7EAD">
          <w:pPr>
            <w:ind w:firstLine="567"/>
            <w:rPr>
              <w:rFonts w:ascii="Times New Roman" w:hAnsi="Times New Roman" w:cs="Times New Roman"/>
            </w:rPr>
            <w:sectPr w:rsidR="001B2C89" w:rsidRPr="001538B6" w:rsidSect="00321225">
              <w:type w:val="continuous"/>
              <w:pgSz w:w="11906" w:h="16838"/>
              <w:pgMar w:top="1135" w:right="851" w:bottom="1134" w:left="1701" w:header="567" w:footer="567" w:gutter="0"/>
              <w:cols w:space="567"/>
              <w:titlePg/>
              <w:docGrid w:linePitch="360"/>
            </w:sectPr>
          </w:pPr>
        </w:p>
        <w:p w14:paraId="4BA08CAE" w14:textId="2C687C5A" w:rsidR="00C613CB" w:rsidRPr="001538B6" w:rsidRDefault="00C613CB" w:rsidP="002552EF">
          <w:pPr>
            <w:rPr>
              <w:rFonts w:ascii="Times New Roman" w:hAnsi="Times New Roman" w:cs="Times New Roman"/>
            </w:rPr>
          </w:pPr>
          <w:r w:rsidRPr="001538B6">
            <w:rPr>
              <w:rFonts w:ascii="Times New Roman" w:hAnsi="Times New Roman" w:cs="Times New Roman"/>
            </w:rPr>
            <w:t xml:space="preserve">Kultūra yra </w:t>
          </w:r>
          <w:r w:rsidR="004F7EAD" w:rsidRPr="001538B6">
            <w:rPr>
              <w:rFonts w:ascii="Times New Roman" w:hAnsi="Times New Roman" w:cs="Times New Roman"/>
            </w:rPr>
            <w:t xml:space="preserve">asmenų, grupių ir visuomenių kūrybiškumo rezultatas bei kultūriniu turiniu pasižyminčios raiškos formos. Šios kultūros raiškos formos perduodamos grupių ir visuomenės viduje ir tarp jų. Kultūros įvairovė pasireiškia ne tik raiškos formomis, kuriomis per įvairias raiškos priemones išreiškiamas, turtinamas ir perduodamas žmonijos kultūros paveldas, bet ir įvairiais kultūros raiškos formų meninio kūrimo, gamybos, sklaidos, platinimo bei naudojimosi jais būdais, nesvarbu, kokios priemonės ir </w:t>
          </w:r>
          <w:r w:rsidR="004F7EAD" w:rsidRPr="001538B6">
            <w:rPr>
              <w:rFonts w:ascii="Times New Roman" w:hAnsi="Times New Roman" w:cs="Times New Roman"/>
            </w:rPr>
            <w:t xml:space="preserve">technologijos būtų naudojamos. Kultūrinis turinys reiškiasi simbolinėmis, meninėmis raiškos formomis, svarbus formuojant asmenų, gupių, visuomenių identitetą, prisidedantis prie bendruomenių </w:t>
          </w:r>
          <w:proofErr w:type="spellStart"/>
          <w:r w:rsidR="004F7EAD" w:rsidRPr="001538B6">
            <w:rPr>
              <w:rFonts w:ascii="Times New Roman" w:hAnsi="Times New Roman" w:cs="Times New Roman"/>
            </w:rPr>
            <w:t>homogenizacijos</w:t>
          </w:r>
          <w:proofErr w:type="spellEnd"/>
          <w:r w:rsidR="004F7EAD" w:rsidRPr="001538B6">
            <w:rPr>
              <w:rFonts w:ascii="Times New Roman" w:hAnsi="Times New Roman" w:cs="Times New Roman"/>
            </w:rPr>
            <w:t xml:space="preserve"> procesų. </w:t>
          </w:r>
        </w:p>
        <w:p w14:paraId="5EC7E0A1" w14:textId="2FFD2A9D" w:rsidR="001B2C89" w:rsidRPr="001538B6" w:rsidRDefault="000C6F6C" w:rsidP="002552EF">
          <w:pPr>
            <w:rPr>
              <w:rFonts w:ascii="Times New Roman" w:hAnsi="Times New Roman" w:cs="Times New Roman"/>
            </w:rPr>
            <w:sectPr w:rsidR="001B2C89" w:rsidRPr="001538B6" w:rsidSect="001B2C89">
              <w:type w:val="continuous"/>
              <w:pgSz w:w="11906" w:h="16838"/>
              <w:pgMar w:top="1135" w:right="851" w:bottom="1134" w:left="1701" w:header="567" w:footer="567" w:gutter="0"/>
              <w:cols w:num="2" w:space="567"/>
              <w:titlePg/>
              <w:docGrid w:linePitch="360"/>
            </w:sectPr>
          </w:pPr>
          <w:r w:rsidRPr="001538B6">
            <w:rPr>
              <w:rFonts w:ascii="Times New Roman" w:hAnsi="Times New Roman" w:cs="Times New Roman"/>
            </w:rPr>
            <w:t>Kultūrinės raiškos vystymui Klaipėdos rajone aktualūs šie tarptautiniai</w:t>
          </w:r>
          <w:r w:rsidR="00990A92" w:rsidRPr="001538B6">
            <w:rPr>
              <w:rFonts w:ascii="Times New Roman" w:hAnsi="Times New Roman" w:cs="Times New Roman"/>
            </w:rPr>
            <w:t xml:space="preserve"> ir</w:t>
          </w:r>
          <w:r w:rsidRPr="001538B6">
            <w:rPr>
              <w:rFonts w:ascii="Times New Roman" w:hAnsi="Times New Roman" w:cs="Times New Roman"/>
            </w:rPr>
            <w:t xml:space="preserve"> nacionaliniai</w:t>
          </w:r>
          <w:r w:rsidR="00990A92" w:rsidRPr="001538B6">
            <w:rPr>
              <w:rFonts w:ascii="Times New Roman" w:hAnsi="Times New Roman" w:cs="Times New Roman"/>
            </w:rPr>
            <w:t xml:space="preserve"> </w:t>
          </w:r>
          <w:r w:rsidRPr="001538B6">
            <w:rPr>
              <w:rFonts w:ascii="Times New Roman" w:hAnsi="Times New Roman" w:cs="Times New Roman"/>
            </w:rPr>
            <w:t>strateginiai dokumentai</w:t>
          </w:r>
          <w:r w:rsidR="00497082" w:rsidRPr="001538B6">
            <w:rPr>
              <w:rFonts w:ascii="Times New Roman" w:hAnsi="Times New Roman" w:cs="Times New Roman"/>
            </w:rPr>
            <w:t xml:space="preserve"> ir norminiai teisės aktai</w:t>
          </w:r>
          <w:r w:rsidRPr="001538B6">
            <w:rPr>
              <w:rFonts w:ascii="Times New Roman" w:hAnsi="Times New Roman" w:cs="Times New Roman"/>
            </w:rPr>
            <w:t xml:space="preserve"> (žr. 2. pav.)</w:t>
          </w:r>
        </w:p>
        <w:p w14:paraId="160CA6B4" w14:textId="23B69629" w:rsidR="00D4511C" w:rsidRPr="001538B6" w:rsidRDefault="007D72DB" w:rsidP="00EB0956">
          <w:pPr>
            <w:jc w:val="center"/>
            <w:rPr>
              <w:rFonts w:ascii="Times New Roman" w:hAnsi="Times New Roman" w:cs="Times New Roman"/>
            </w:rPr>
          </w:pPr>
          <w:r w:rsidRPr="001538B6">
            <w:rPr>
              <w:rFonts w:ascii="Times New Roman" w:hAnsi="Times New Roman" w:cs="Times New Roman"/>
              <w:noProof/>
            </w:rPr>
            <w:drawing>
              <wp:inline distT="0" distB="0" distL="0" distR="0" wp14:anchorId="3CE7E22B" wp14:editId="16178EFB">
                <wp:extent cx="5303520" cy="5385165"/>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15032" cy="5396854"/>
                        </a:xfrm>
                        <a:prstGeom prst="rect">
                          <a:avLst/>
                        </a:prstGeom>
                        <a:noFill/>
                        <a:ln>
                          <a:noFill/>
                        </a:ln>
                      </pic:spPr>
                    </pic:pic>
                  </a:graphicData>
                </a:graphic>
              </wp:inline>
            </w:drawing>
          </w:r>
        </w:p>
        <w:p w14:paraId="0F469611" w14:textId="1707BD19" w:rsidR="00990A92" w:rsidRPr="001538B6" w:rsidRDefault="00990A92" w:rsidP="00990A92">
          <w:pPr>
            <w:pStyle w:val="Pav"/>
            <w:rPr>
              <w:rFonts w:ascii="Times New Roman" w:hAnsi="Times New Roman"/>
            </w:rPr>
          </w:pPr>
          <w:bookmarkStart w:id="5" w:name="_Toc32565040"/>
          <w:bookmarkStart w:id="6" w:name="_Toc32919054"/>
          <w:r w:rsidRPr="001538B6">
            <w:rPr>
              <w:rFonts w:ascii="Times New Roman" w:hAnsi="Times New Roman"/>
            </w:rPr>
            <w:t xml:space="preserve">2. pav. Pagrindiniai strateginiai dokumentai, aktualūs Klaipėdos rajono savivaldybės kultūros strategijos iki 2030 m. </w:t>
          </w:r>
          <w:bookmarkEnd w:id="5"/>
          <w:bookmarkEnd w:id="6"/>
          <w:r w:rsidR="00380147" w:rsidRPr="001538B6">
            <w:rPr>
              <w:rFonts w:ascii="Times New Roman" w:hAnsi="Times New Roman"/>
            </w:rPr>
            <w:t>rengimui</w:t>
          </w:r>
        </w:p>
        <w:p w14:paraId="21F7B377" w14:textId="77777777" w:rsidR="00990A92" w:rsidRPr="001538B6" w:rsidRDefault="00990A92" w:rsidP="00C449FD">
          <w:pPr>
            <w:tabs>
              <w:tab w:val="left" w:pos="1080"/>
            </w:tabs>
            <w:jc w:val="right"/>
            <w:rPr>
              <w:rFonts w:ascii="Times New Roman" w:eastAsia="Calibri" w:hAnsi="Times New Roman" w:cs="Times New Roman"/>
              <w:i/>
              <w:iCs/>
              <w:sz w:val="20"/>
              <w:szCs w:val="20"/>
            </w:rPr>
          </w:pPr>
          <w:r w:rsidRPr="001538B6">
            <w:rPr>
              <w:rFonts w:ascii="Times New Roman" w:eastAsia="Calibri" w:hAnsi="Times New Roman" w:cs="Times New Roman"/>
              <w:i/>
              <w:iCs/>
              <w:sz w:val="20"/>
              <w:szCs w:val="20"/>
            </w:rPr>
            <w:t xml:space="preserve">Šaltinis: sudaryta autorių                                                                                 </w:t>
          </w:r>
        </w:p>
        <w:p w14:paraId="7A164792" w14:textId="77777777" w:rsidR="004F7EAD" w:rsidRPr="001538B6" w:rsidRDefault="004F7EAD" w:rsidP="004F7EAD">
          <w:pPr>
            <w:ind w:firstLine="567"/>
            <w:rPr>
              <w:rFonts w:ascii="Times New Roman" w:hAnsi="Times New Roman" w:cs="Times New Roman"/>
            </w:rPr>
          </w:pPr>
        </w:p>
        <w:p w14:paraId="63A456A6" w14:textId="45A0AED0" w:rsidR="00C613CB" w:rsidRPr="001538B6" w:rsidRDefault="00B8740D" w:rsidP="005B76E7">
          <w:pPr>
            <w:pStyle w:val="Antrat2"/>
            <w:jc w:val="left"/>
            <w:rPr>
              <w:rFonts w:ascii="Times New Roman" w:hAnsi="Times New Roman" w:cs="Times New Roman"/>
            </w:rPr>
          </w:pPr>
          <w:bookmarkStart w:id="7" w:name="_Toc72238187"/>
          <w:r w:rsidRPr="001538B6">
            <w:rPr>
              <w:rFonts w:ascii="Times New Roman" w:hAnsi="Times New Roman" w:cs="Times New Roman"/>
            </w:rPr>
            <w:t xml:space="preserve">2.1. </w:t>
          </w:r>
          <w:bookmarkStart w:id="8" w:name="_Hlk32677940"/>
          <w:r w:rsidRPr="001538B6">
            <w:rPr>
              <w:rFonts w:ascii="Times New Roman" w:hAnsi="Times New Roman" w:cs="Times New Roman"/>
            </w:rPr>
            <w:t>Jungtinių Tautų konvencija dėl kultūrinės raiškos įvairovės apsaugos ir skatinimo</w:t>
          </w:r>
          <w:bookmarkEnd w:id="7"/>
          <w:r w:rsidRPr="001538B6">
            <w:rPr>
              <w:rFonts w:ascii="Times New Roman" w:hAnsi="Times New Roman" w:cs="Times New Roman"/>
            </w:rPr>
            <w:t xml:space="preserve"> </w:t>
          </w:r>
          <w:bookmarkEnd w:id="8"/>
        </w:p>
        <w:p w14:paraId="0F9FBDF1" w14:textId="77777777" w:rsidR="001B2C89" w:rsidRPr="001538B6" w:rsidRDefault="001B2C89" w:rsidP="00484158">
          <w:pPr>
            <w:rPr>
              <w:rFonts w:ascii="Times New Roman" w:hAnsi="Times New Roman" w:cs="Times New Roman"/>
            </w:rPr>
            <w:sectPr w:rsidR="001B2C89" w:rsidRPr="001538B6" w:rsidSect="00C24E28">
              <w:type w:val="continuous"/>
              <w:pgSz w:w="11906" w:h="16838"/>
              <w:pgMar w:top="1135" w:right="851" w:bottom="1134" w:left="1701" w:header="567" w:footer="567" w:gutter="0"/>
              <w:cols w:space="567"/>
              <w:titlePg/>
              <w:docGrid w:linePitch="360"/>
            </w:sectPr>
          </w:pPr>
        </w:p>
        <w:p w14:paraId="28735D9B" w14:textId="77777777" w:rsidR="002552EF" w:rsidRPr="001538B6" w:rsidRDefault="00990A92" w:rsidP="002552EF">
          <w:pPr>
            <w:rPr>
              <w:rFonts w:ascii="Times New Roman" w:hAnsi="Times New Roman" w:cs="Times New Roman"/>
            </w:rPr>
          </w:pPr>
          <w:r w:rsidRPr="001538B6">
            <w:rPr>
              <w:rFonts w:ascii="Times New Roman" w:hAnsi="Times New Roman" w:cs="Times New Roman"/>
            </w:rPr>
            <w:t>Jungtinių Tautų Švietimo, mokslo ir kultūros organizacijos Generalinė konferencija 2005 m. spalio 3–21 d. Paryžiuje vykusioje 33-iojoje sesijoje priėmė Kultūrinės raiškos įvairovės apsaugos ir skatinimo konvenciją</w:t>
          </w:r>
          <w:r w:rsidR="008A5B17" w:rsidRPr="001538B6">
            <w:rPr>
              <w:rFonts w:ascii="Times New Roman" w:hAnsi="Times New Roman" w:cs="Times New Roman"/>
            </w:rPr>
            <w:t xml:space="preserve"> (toliau – konvencija)</w:t>
          </w:r>
          <w:r w:rsidRPr="001538B6">
            <w:rPr>
              <w:rFonts w:ascii="Times New Roman" w:hAnsi="Times New Roman" w:cs="Times New Roman"/>
            </w:rPr>
            <w:t>, kurioje iškeliami tikslai</w:t>
          </w:r>
          <w:r w:rsidR="00124202" w:rsidRPr="001538B6">
            <w:rPr>
              <w:rStyle w:val="Puslapioinaosnuoroda"/>
              <w:rFonts w:ascii="Times New Roman" w:hAnsi="Times New Roman" w:cs="Times New Roman"/>
            </w:rPr>
            <w:footnoteReference w:id="2"/>
          </w:r>
          <w:r w:rsidRPr="001538B6">
            <w:rPr>
              <w:rFonts w:ascii="Times New Roman" w:hAnsi="Times New Roman" w:cs="Times New Roman"/>
            </w:rPr>
            <w:t>:</w:t>
          </w:r>
        </w:p>
        <w:p w14:paraId="36B9499C" w14:textId="3B0E2377" w:rsidR="00990A92" w:rsidRPr="001538B6" w:rsidRDefault="00990A92" w:rsidP="0065231A">
          <w:pPr>
            <w:pStyle w:val="Sraopastraipa"/>
            <w:numPr>
              <w:ilvl w:val="0"/>
              <w:numId w:val="7"/>
            </w:numPr>
            <w:rPr>
              <w:rFonts w:ascii="Times New Roman" w:hAnsi="Times New Roman" w:cs="Times New Roman"/>
            </w:rPr>
          </w:pPr>
          <w:r w:rsidRPr="001538B6">
            <w:rPr>
              <w:rFonts w:ascii="Times New Roman" w:hAnsi="Times New Roman" w:cs="Times New Roman"/>
            </w:rPr>
            <w:t xml:space="preserve">apsaugoti ir skatinti kultūros raiškos įvairovę; </w:t>
          </w:r>
        </w:p>
        <w:p w14:paraId="2FF1E4FA" w14:textId="77777777" w:rsidR="00990A92" w:rsidRPr="001538B6" w:rsidRDefault="00990A92" w:rsidP="0065231A">
          <w:pPr>
            <w:pStyle w:val="Sraopastraipa"/>
            <w:numPr>
              <w:ilvl w:val="0"/>
              <w:numId w:val="7"/>
            </w:numPr>
            <w:jc w:val="both"/>
            <w:rPr>
              <w:rFonts w:ascii="Times New Roman" w:hAnsi="Times New Roman" w:cs="Times New Roman"/>
            </w:rPr>
          </w:pPr>
          <w:r w:rsidRPr="001538B6">
            <w:rPr>
              <w:rFonts w:ascii="Times New Roman" w:hAnsi="Times New Roman" w:cs="Times New Roman"/>
            </w:rPr>
            <w:t xml:space="preserve">sudaryti sąlygas kultūroms klestėti ir laisvai kultūrų sąveikai, kad būtų juntama abipusė nauda; </w:t>
          </w:r>
        </w:p>
        <w:p w14:paraId="4A53BBA7" w14:textId="77777777" w:rsidR="00990A92" w:rsidRPr="001538B6" w:rsidRDefault="00990A92" w:rsidP="0065231A">
          <w:pPr>
            <w:pStyle w:val="Sraopastraipa"/>
            <w:numPr>
              <w:ilvl w:val="0"/>
              <w:numId w:val="7"/>
            </w:numPr>
            <w:jc w:val="both"/>
            <w:rPr>
              <w:rFonts w:ascii="Times New Roman" w:hAnsi="Times New Roman" w:cs="Times New Roman"/>
            </w:rPr>
          </w:pPr>
          <w:r w:rsidRPr="001538B6">
            <w:rPr>
              <w:rFonts w:ascii="Times New Roman" w:hAnsi="Times New Roman" w:cs="Times New Roman"/>
            </w:rPr>
            <w:t xml:space="preserve">skatinti kultūrų dialogą, siekiant pasaulyje užtikrinti didesnio masto ir tolygesnius kultūrų mainus, kad būtų ugdoma pagarba kultūroms ir taikos kultūra; </w:t>
          </w:r>
        </w:p>
        <w:p w14:paraId="5B2CF388" w14:textId="77777777" w:rsidR="00990A92" w:rsidRPr="001538B6" w:rsidRDefault="00990A92" w:rsidP="0065231A">
          <w:pPr>
            <w:pStyle w:val="Sraopastraipa"/>
            <w:numPr>
              <w:ilvl w:val="0"/>
              <w:numId w:val="7"/>
            </w:numPr>
            <w:jc w:val="both"/>
            <w:rPr>
              <w:rFonts w:ascii="Times New Roman" w:hAnsi="Times New Roman" w:cs="Times New Roman"/>
            </w:rPr>
          </w:pPr>
          <w:r w:rsidRPr="001538B6">
            <w:rPr>
              <w:rFonts w:ascii="Times New Roman" w:hAnsi="Times New Roman" w:cs="Times New Roman"/>
            </w:rPr>
            <w:t xml:space="preserve">skatinti kultūrinių ryšių plėtrą, kad tiesiant tiltus tarp tautų vyktų kultūrų sąveika; </w:t>
          </w:r>
        </w:p>
        <w:p w14:paraId="2B60E84D" w14:textId="77777777" w:rsidR="00990A92" w:rsidRPr="001538B6" w:rsidRDefault="00990A92" w:rsidP="0065231A">
          <w:pPr>
            <w:pStyle w:val="Sraopastraipa"/>
            <w:numPr>
              <w:ilvl w:val="0"/>
              <w:numId w:val="7"/>
            </w:numPr>
            <w:jc w:val="both"/>
            <w:rPr>
              <w:rFonts w:ascii="Times New Roman" w:hAnsi="Times New Roman" w:cs="Times New Roman"/>
            </w:rPr>
          </w:pPr>
          <w:r w:rsidRPr="001538B6">
            <w:rPr>
              <w:rFonts w:ascii="Times New Roman" w:hAnsi="Times New Roman" w:cs="Times New Roman"/>
            </w:rPr>
            <w:t>skatinti pagarbą kultūros raiškos įvairovei ir šios įvairovės vertės suvokimą vietos, nacionaliniu bei tarptautiniu lygiais;</w:t>
          </w:r>
        </w:p>
        <w:p w14:paraId="1A4CB3CA" w14:textId="77777777" w:rsidR="00990A92" w:rsidRPr="001538B6" w:rsidRDefault="00990A92" w:rsidP="0065231A">
          <w:pPr>
            <w:pStyle w:val="Sraopastraipa"/>
            <w:numPr>
              <w:ilvl w:val="0"/>
              <w:numId w:val="7"/>
            </w:numPr>
            <w:jc w:val="both"/>
            <w:rPr>
              <w:rFonts w:ascii="Times New Roman" w:hAnsi="Times New Roman" w:cs="Times New Roman"/>
            </w:rPr>
          </w:pPr>
          <w:r w:rsidRPr="001538B6">
            <w:rPr>
              <w:rFonts w:ascii="Times New Roman" w:hAnsi="Times New Roman" w:cs="Times New Roman"/>
            </w:rPr>
            <w:t xml:space="preserve">dar kartą patvirtinti kultūros ir vystymosi ryšio svarbą visoms šalims, ypač besivystančioms šalims, ir skatinti nacionaliniu ir tarptautiniu lygiais vykdomą veiklą, kad būtų pripažinta tikroji šio ryšio vertė; </w:t>
          </w:r>
        </w:p>
        <w:p w14:paraId="2E9E21B7" w14:textId="0AE31655" w:rsidR="00990A92" w:rsidRPr="001538B6" w:rsidRDefault="00990A92" w:rsidP="0065231A">
          <w:pPr>
            <w:pStyle w:val="Sraopastraipa"/>
            <w:numPr>
              <w:ilvl w:val="0"/>
              <w:numId w:val="7"/>
            </w:numPr>
            <w:jc w:val="both"/>
            <w:rPr>
              <w:rFonts w:ascii="Times New Roman" w:hAnsi="Times New Roman" w:cs="Times New Roman"/>
            </w:rPr>
          </w:pPr>
          <w:r w:rsidRPr="001538B6">
            <w:rPr>
              <w:rFonts w:ascii="Times New Roman" w:hAnsi="Times New Roman" w:cs="Times New Roman"/>
            </w:rPr>
            <w:t>pripažinti išskirtinį kultūrinės veiklos, kultūrinių prekių ir paslaugų pobūdį, kadangi jos perteikia tapatybę, vertybes ir prasmę;</w:t>
          </w:r>
        </w:p>
        <w:p w14:paraId="23521F8B" w14:textId="77777777" w:rsidR="008A5B17" w:rsidRPr="001538B6" w:rsidRDefault="00990A92" w:rsidP="0065231A">
          <w:pPr>
            <w:pStyle w:val="Sraopastraipa"/>
            <w:numPr>
              <w:ilvl w:val="0"/>
              <w:numId w:val="7"/>
            </w:numPr>
            <w:jc w:val="both"/>
            <w:rPr>
              <w:rFonts w:ascii="Times New Roman" w:hAnsi="Times New Roman" w:cs="Times New Roman"/>
            </w:rPr>
          </w:pPr>
          <w:r w:rsidRPr="001538B6">
            <w:rPr>
              <w:rFonts w:ascii="Times New Roman" w:hAnsi="Times New Roman" w:cs="Times New Roman"/>
            </w:rPr>
            <w:t xml:space="preserve">dar kartą patvirtinti, kad valstybės turi suverenias teises išsaugoti, priimti ir </w:t>
          </w:r>
          <w:r w:rsidRPr="001538B6">
            <w:rPr>
              <w:rFonts w:ascii="Times New Roman" w:hAnsi="Times New Roman" w:cs="Times New Roman"/>
            </w:rPr>
            <w:t xml:space="preserve">įgyvendinti politikos kryptis ir priemones, kurias jos mano esant tinkamas saugant ir skatinant kultūros raiškos įvairovę savo teritorijoje; </w:t>
          </w:r>
        </w:p>
        <w:p w14:paraId="6EF313F9" w14:textId="72B4F288" w:rsidR="00DF2F3A" w:rsidRPr="001538B6" w:rsidRDefault="00990A92" w:rsidP="0065231A">
          <w:pPr>
            <w:pStyle w:val="Sraopastraipa"/>
            <w:numPr>
              <w:ilvl w:val="0"/>
              <w:numId w:val="7"/>
            </w:numPr>
            <w:jc w:val="both"/>
            <w:rPr>
              <w:rFonts w:ascii="Times New Roman" w:hAnsi="Times New Roman" w:cs="Times New Roman"/>
            </w:rPr>
          </w:pPr>
          <w:r w:rsidRPr="001538B6">
            <w:rPr>
              <w:rFonts w:ascii="Times New Roman" w:hAnsi="Times New Roman" w:cs="Times New Roman"/>
            </w:rPr>
            <w:t>plėtojant partnerystę stiprinti tarptautinį bendradarbiavimą ir solidarumą, ypač siekiant sustiprinti besivystančių šalių gebėjimą apsaugoti ir skatinti kultūros raiškos įvairovę.</w:t>
          </w:r>
        </w:p>
        <w:p w14:paraId="22C94EAF" w14:textId="77777777" w:rsidR="00DF2F3A" w:rsidRPr="001538B6" w:rsidRDefault="00DF2F3A" w:rsidP="00DF2F3A">
          <w:pPr>
            <w:pStyle w:val="Sraopastraipa"/>
            <w:ind w:left="360"/>
            <w:jc w:val="both"/>
            <w:rPr>
              <w:rFonts w:ascii="Times New Roman" w:hAnsi="Times New Roman" w:cs="Times New Roman"/>
            </w:rPr>
          </w:pPr>
        </w:p>
        <w:p w14:paraId="7DDC3ADE" w14:textId="34279E5D" w:rsidR="00E20661" w:rsidRPr="001538B6" w:rsidRDefault="00DF2F3A" w:rsidP="00E20661">
          <w:pPr>
            <w:ind w:firstLine="360"/>
            <w:jc w:val="center"/>
            <w:rPr>
              <w:rFonts w:ascii="Times New Roman" w:hAnsi="Times New Roman" w:cs="Times New Roman"/>
            </w:rPr>
          </w:pPr>
          <w:r w:rsidRPr="001538B6">
            <w:rPr>
              <w:rFonts w:ascii="Times New Roman" w:hAnsi="Times New Roman" w:cs="Times New Roman"/>
              <w:noProof/>
              <w:lang w:eastAsia="lt-LT"/>
            </w:rPr>
            <w:drawing>
              <wp:inline distT="0" distB="0" distL="0" distR="0" wp14:anchorId="035A8496" wp14:editId="6CD7DDDD">
                <wp:extent cx="2649770" cy="26517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8973" t="7075" r="37210" b="47286"/>
                        <a:stretch/>
                      </pic:blipFill>
                      <pic:spPr bwMode="auto">
                        <a:xfrm>
                          <a:off x="0" y="0"/>
                          <a:ext cx="2676745" cy="2678755"/>
                        </a:xfrm>
                        <a:prstGeom prst="rect">
                          <a:avLst/>
                        </a:prstGeom>
                        <a:noFill/>
                        <a:ln>
                          <a:noFill/>
                        </a:ln>
                        <a:extLst>
                          <a:ext uri="{53640926-AAD7-44D8-BBD7-CCE9431645EC}">
                            <a14:shadowObscured xmlns:a14="http://schemas.microsoft.com/office/drawing/2010/main"/>
                          </a:ext>
                        </a:extLst>
                      </pic:spPr>
                    </pic:pic>
                  </a:graphicData>
                </a:graphic>
              </wp:inline>
            </w:drawing>
          </w:r>
        </w:p>
        <w:p w14:paraId="2845235F" w14:textId="477633AE" w:rsidR="008A5B17" w:rsidRPr="001538B6" w:rsidRDefault="00F7102C" w:rsidP="0015209B">
          <w:pPr>
            <w:pStyle w:val="Pav"/>
            <w:pBdr>
              <w:top w:val="single" w:sz="4" w:space="18" w:color="864EA8" w:themeColor="accent1" w:themeShade="BF"/>
            </w:pBdr>
            <w:ind w:left="142" w:right="-2"/>
            <w:rPr>
              <w:rFonts w:ascii="Times New Roman" w:hAnsi="Times New Roman"/>
            </w:rPr>
          </w:pPr>
          <w:bookmarkStart w:id="9" w:name="_Toc32919055"/>
          <w:bookmarkStart w:id="10" w:name="_Hlk32683462"/>
          <w:r>
            <w:rPr>
              <w:rFonts w:ascii="Times New Roman" w:hAnsi="Times New Roman"/>
            </w:rPr>
            <w:t>3</w:t>
          </w:r>
          <w:r w:rsidR="008A5B17" w:rsidRPr="001538B6">
            <w:rPr>
              <w:rFonts w:ascii="Times New Roman" w:hAnsi="Times New Roman"/>
            </w:rPr>
            <w:t>. pav. Jungtinių tautų konvencijos dėl kultūrinės raiškos įvairovės apsaugos ir skatinimo principai</w:t>
          </w:r>
          <w:bookmarkEnd w:id="9"/>
        </w:p>
        <w:p w14:paraId="715C895C" w14:textId="0BE7C447" w:rsidR="001B2C89" w:rsidRPr="001538B6" w:rsidRDefault="008A5B17" w:rsidP="00BF0C79">
          <w:pPr>
            <w:tabs>
              <w:tab w:val="left" w:pos="1080"/>
            </w:tabs>
            <w:jc w:val="right"/>
            <w:rPr>
              <w:rFonts w:ascii="Times New Roman" w:eastAsia="Calibri" w:hAnsi="Times New Roman" w:cs="Times New Roman"/>
              <w:i/>
              <w:iCs/>
              <w:sz w:val="20"/>
              <w:szCs w:val="20"/>
            </w:rPr>
            <w:sectPr w:rsidR="001B2C89" w:rsidRPr="001538B6" w:rsidSect="001B2C89">
              <w:type w:val="continuous"/>
              <w:pgSz w:w="11906" w:h="16838"/>
              <w:pgMar w:top="1135" w:right="851" w:bottom="1134" w:left="1701" w:header="567" w:footer="567" w:gutter="0"/>
              <w:cols w:num="2" w:space="567"/>
              <w:titlePg/>
              <w:docGrid w:linePitch="360"/>
            </w:sectPr>
          </w:pPr>
          <w:r w:rsidRPr="001538B6">
            <w:rPr>
              <w:rFonts w:ascii="Times New Roman" w:eastAsia="Calibri" w:hAnsi="Times New Roman" w:cs="Times New Roman"/>
              <w:i/>
              <w:iCs/>
              <w:sz w:val="20"/>
              <w:szCs w:val="20"/>
            </w:rPr>
            <w:t>Šaltinis: Jungtinių tautų konvencija dėl kultūrinės raiškos įvairovės apsaugos ir skatinimo</w:t>
          </w:r>
          <w:bookmarkEnd w:id="10"/>
        </w:p>
        <w:p w14:paraId="3EC687AD" w14:textId="77777777" w:rsidR="009F283A" w:rsidRPr="001538B6" w:rsidRDefault="009F283A">
          <w:pPr>
            <w:spacing w:before="0" w:after="160" w:line="259" w:lineRule="auto"/>
            <w:jc w:val="left"/>
            <w:rPr>
              <w:rFonts w:ascii="Times New Roman" w:eastAsiaTheme="majorEastAsia" w:hAnsi="Times New Roman" w:cs="Times New Roman"/>
              <w:b/>
              <w:caps/>
              <w:color w:val="AD84C6" w:themeColor="accent1"/>
              <w:sz w:val="28"/>
              <w:szCs w:val="26"/>
            </w:rPr>
          </w:pPr>
          <w:r w:rsidRPr="001538B6">
            <w:rPr>
              <w:rFonts w:ascii="Times New Roman" w:hAnsi="Times New Roman" w:cs="Times New Roman"/>
            </w:rPr>
            <w:br w:type="page"/>
          </w:r>
        </w:p>
        <w:p w14:paraId="5B2D2BD5" w14:textId="7B030AE9" w:rsidR="00B8740D" w:rsidRPr="001538B6" w:rsidRDefault="00B8740D" w:rsidP="00B10E2B">
          <w:pPr>
            <w:pStyle w:val="Antrat2"/>
            <w:spacing w:before="240"/>
            <w:jc w:val="left"/>
            <w:rPr>
              <w:rFonts w:ascii="Times New Roman" w:hAnsi="Times New Roman" w:cs="Times New Roman"/>
            </w:rPr>
          </w:pPr>
          <w:bookmarkStart w:id="11" w:name="_Toc72238188"/>
          <w:r w:rsidRPr="001538B6">
            <w:rPr>
              <w:rFonts w:ascii="Times New Roman" w:hAnsi="Times New Roman" w:cs="Times New Roman"/>
            </w:rPr>
            <w:lastRenderedPageBreak/>
            <w:t>2.2. Europos kultūros darbotvarkė</w:t>
          </w:r>
          <w:bookmarkEnd w:id="11"/>
          <w:r w:rsidRPr="001538B6">
            <w:rPr>
              <w:rFonts w:ascii="Times New Roman" w:hAnsi="Times New Roman" w:cs="Times New Roman"/>
            </w:rPr>
            <w:t xml:space="preserve"> </w:t>
          </w:r>
        </w:p>
        <w:p w14:paraId="4EF89A28" w14:textId="77777777" w:rsidR="001B2C89" w:rsidRPr="001538B6" w:rsidRDefault="001B2C89" w:rsidP="0059096A">
          <w:pPr>
            <w:rPr>
              <w:rFonts w:ascii="Times New Roman" w:hAnsi="Times New Roman" w:cs="Times New Roman"/>
            </w:rPr>
            <w:sectPr w:rsidR="001B2C89" w:rsidRPr="001538B6" w:rsidSect="007C63C6">
              <w:type w:val="continuous"/>
              <w:pgSz w:w="11906" w:h="16838"/>
              <w:pgMar w:top="1135" w:right="851" w:bottom="1134" w:left="1701" w:header="567" w:footer="567" w:gutter="0"/>
              <w:cols w:space="567"/>
              <w:docGrid w:linePitch="360"/>
            </w:sectPr>
          </w:pPr>
        </w:p>
        <w:p w14:paraId="634E2648" w14:textId="14AD8926" w:rsidR="00811666" w:rsidRPr="001538B6" w:rsidRDefault="0034199D" w:rsidP="002552EF">
          <w:pPr>
            <w:rPr>
              <w:rFonts w:ascii="Times New Roman" w:hAnsi="Times New Roman" w:cs="Times New Roman"/>
            </w:rPr>
          </w:pPr>
          <w:r w:rsidRPr="001538B6">
            <w:rPr>
              <w:rFonts w:ascii="Times New Roman" w:hAnsi="Times New Roman" w:cs="Times New Roman"/>
            </w:rPr>
            <w:t>Naujojoje Europos kultūros darbotvarkėje</w:t>
          </w:r>
          <w:r w:rsidRPr="001538B6">
            <w:rPr>
              <w:rStyle w:val="Puslapioinaosnuoroda"/>
              <w:rFonts w:ascii="Times New Roman" w:hAnsi="Times New Roman" w:cs="Times New Roman"/>
            </w:rPr>
            <w:footnoteReference w:id="3"/>
          </w:r>
          <w:r w:rsidRPr="001538B6">
            <w:rPr>
              <w:rFonts w:ascii="Times New Roman" w:hAnsi="Times New Roman" w:cs="Times New Roman"/>
            </w:rPr>
            <w:t xml:space="preserve"> (toliau </w:t>
          </w:r>
          <w:r w:rsidR="00083098" w:rsidRPr="001538B6">
            <w:rPr>
              <w:rFonts w:ascii="Times New Roman" w:hAnsi="Times New Roman" w:cs="Times New Roman"/>
            </w:rPr>
            <w:t>–</w:t>
          </w:r>
          <w:r w:rsidRPr="001538B6">
            <w:rPr>
              <w:rFonts w:ascii="Times New Roman" w:hAnsi="Times New Roman" w:cs="Times New Roman"/>
            </w:rPr>
            <w:t xml:space="preserve"> </w:t>
          </w:r>
          <w:r w:rsidR="00094A9F" w:rsidRPr="001538B6">
            <w:rPr>
              <w:rFonts w:ascii="Times New Roman" w:hAnsi="Times New Roman" w:cs="Times New Roman"/>
            </w:rPr>
            <w:t>N</w:t>
          </w:r>
          <w:r w:rsidRPr="001538B6">
            <w:rPr>
              <w:rFonts w:ascii="Times New Roman" w:hAnsi="Times New Roman" w:cs="Times New Roman"/>
            </w:rPr>
            <w:t xml:space="preserve">aujoji darbotvarkė) atsižvelgiama į Europos vadovų kvietimą pasitelkus kultūrą ir švietimą labiau siekti, kad būtų kuriamos darnios visuomenės, ir pasiūlyti patrauklios Europos Sąjungos viziją. Ja siekiama panaudoti visą kultūros potencialą ir padėti </w:t>
          </w:r>
          <w:r w:rsidRPr="001538B6">
            <w:rPr>
              <w:rFonts w:ascii="Times New Roman" w:hAnsi="Times New Roman" w:cs="Times New Roman"/>
            </w:rPr>
            <w:t xml:space="preserve">sukurti </w:t>
          </w:r>
          <w:proofErr w:type="spellStart"/>
          <w:r w:rsidRPr="001538B6">
            <w:rPr>
              <w:rFonts w:ascii="Times New Roman" w:hAnsi="Times New Roman" w:cs="Times New Roman"/>
            </w:rPr>
            <w:t>įtraukesnę</w:t>
          </w:r>
          <w:proofErr w:type="spellEnd"/>
          <w:r w:rsidRPr="001538B6">
            <w:rPr>
              <w:rFonts w:ascii="Times New Roman" w:hAnsi="Times New Roman" w:cs="Times New Roman"/>
            </w:rPr>
            <w:t xml:space="preserve"> ir teisingesnę</w:t>
          </w:r>
          <w:r w:rsidR="00B10E2B" w:rsidRPr="001538B6">
            <w:rPr>
              <w:rFonts w:ascii="Times New Roman" w:hAnsi="Times New Roman" w:cs="Times New Roman"/>
            </w:rPr>
            <w:t xml:space="preserve"> </w:t>
          </w:r>
          <w:r w:rsidRPr="001538B6">
            <w:rPr>
              <w:rFonts w:ascii="Times New Roman" w:hAnsi="Times New Roman" w:cs="Times New Roman"/>
            </w:rPr>
            <w:t>Sąjungą, remti naujoves, kūrybiškumą ir tvarias darbo vietas bei ekonomikos augimą.</w:t>
          </w:r>
        </w:p>
        <w:p w14:paraId="7B6D09B7" w14:textId="1D7048D1" w:rsidR="0034199D" w:rsidRPr="001538B6" w:rsidRDefault="0034199D" w:rsidP="002552EF">
          <w:pPr>
            <w:rPr>
              <w:rFonts w:ascii="Times New Roman" w:hAnsi="Times New Roman" w:cs="Times New Roman"/>
            </w:rPr>
          </w:pPr>
          <w:r w:rsidRPr="001538B6">
            <w:rPr>
              <w:rFonts w:ascii="Times New Roman" w:hAnsi="Times New Roman" w:cs="Times New Roman"/>
            </w:rPr>
            <w:t xml:space="preserve">Naująja darbotvarke siekiama trijų socialinio, ekonominio ir išorinio aspekto strateginių tikslų (žr. </w:t>
          </w:r>
          <w:r w:rsidR="00695B66">
            <w:rPr>
              <w:rFonts w:ascii="Times New Roman" w:hAnsi="Times New Roman" w:cs="Times New Roman"/>
            </w:rPr>
            <w:t>4</w:t>
          </w:r>
          <w:r w:rsidRPr="001538B6">
            <w:rPr>
              <w:rFonts w:ascii="Times New Roman" w:hAnsi="Times New Roman" w:cs="Times New Roman"/>
            </w:rPr>
            <w:t>. pav.).</w:t>
          </w:r>
        </w:p>
        <w:p w14:paraId="0D6BA5C3" w14:textId="77777777" w:rsidR="006F55D7" w:rsidRPr="001538B6" w:rsidRDefault="006F55D7" w:rsidP="002552EF">
          <w:pPr>
            <w:rPr>
              <w:rFonts w:ascii="Times New Roman" w:hAnsi="Times New Roman" w:cs="Times New Roman"/>
            </w:rPr>
            <w:sectPr w:rsidR="006F55D7" w:rsidRPr="001538B6" w:rsidSect="006F55D7">
              <w:type w:val="continuous"/>
              <w:pgSz w:w="11906" w:h="16838"/>
              <w:pgMar w:top="1135" w:right="851" w:bottom="1134" w:left="1701" w:header="567" w:footer="567" w:gutter="0"/>
              <w:cols w:num="2" w:space="567"/>
              <w:titlePg/>
              <w:docGrid w:linePitch="360"/>
            </w:sectPr>
          </w:pPr>
        </w:p>
        <w:p w14:paraId="5A204881" w14:textId="238A57D4" w:rsidR="0012790A" w:rsidRPr="001538B6" w:rsidRDefault="0012790A" w:rsidP="002552EF">
          <w:pPr>
            <w:rPr>
              <w:rFonts w:ascii="Times New Roman" w:hAnsi="Times New Roman" w:cs="Times New Roman"/>
            </w:rPr>
          </w:pPr>
        </w:p>
        <w:tbl>
          <w:tblPr>
            <w:tblStyle w:val="GridTable5Dark-Accent11"/>
            <w:tblW w:w="0" w:type="auto"/>
            <w:tblLook w:val="0680" w:firstRow="0" w:lastRow="0" w:firstColumn="1" w:lastColumn="0" w:noHBand="1" w:noVBand="1"/>
          </w:tblPr>
          <w:tblGrid>
            <w:gridCol w:w="2405"/>
            <w:gridCol w:w="6939"/>
          </w:tblGrid>
          <w:tr w:rsidR="0034199D" w:rsidRPr="001538B6" w14:paraId="32EDE92B" w14:textId="77777777" w:rsidTr="00A32F24">
            <w:tc>
              <w:tcPr>
                <w:cnfStyle w:val="001000000000" w:firstRow="0" w:lastRow="0" w:firstColumn="1" w:lastColumn="0" w:oddVBand="0" w:evenVBand="0" w:oddHBand="0" w:evenHBand="0" w:firstRowFirstColumn="0" w:firstRowLastColumn="0" w:lastRowFirstColumn="0" w:lastRowLastColumn="0"/>
                <w:tcW w:w="2405" w:type="dxa"/>
              </w:tcPr>
              <w:p w14:paraId="2D4C284D" w14:textId="12D7080C" w:rsidR="0034199D" w:rsidRPr="001538B6" w:rsidRDefault="0034199D" w:rsidP="002552EF">
                <w:pPr>
                  <w:spacing w:before="0" w:after="0"/>
                  <w:rPr>
                    <w:rFonts w:ascii="Times New Roman" w:hAnsi="Times New Roman" w:cs="Times New Roman"/>
                    <w:sz w:val="20"/>
                    <w:szCs w:val="20"/>
                  </w:rPr>
                </w:pPr>
                <w:r w:rsidRPr="001538B6">
                  <w:rPr>
                    <w:rFonts w:ascii="Times New Roman" w:hAnsi="Times New Roman" w:cs="Times New Roman"/>
                    <w:sz w:val="20"/>
                    <w:szCs w:val="20"/>
                  </w:rPr>
                  <w:t>Socialinis aspektas – kultūros jėgos ir kultūros įvairovės pasitelkimas siekiant socialinės sanglaudos ir gerovės</w:t>
                </w:r>
              </w:p>
            </w:tc>
            <w:tc>
              <w:tcPr>
                <w:tcW w:w="6939" w:type="dxa"/>
              </w:tcPr>
              <w:p w14:paraId="21BAA702" w14:textId="77777777" w:rsidR="0034199D" w:rsidRPr="001538B6" w:rsidRDefault="0034199D" w:rsidP="002552EF">
                <w:pPr>
                  <w:spacing w:before="0" w:after="0"/>
                  <w:ind w:left="429" w:hanging="284"/>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b/>
                    <w:bCs/>
                    <w:sz w:val="20"/>
                    <w:szCs w:val="20"/>
                  </w:rPr>
                  <w:t>•</w:t>
                </w:r>
                <w:r w:rsidRPr="001538B6">
                  <w:rPr>
                    <w:rFonts w:ascii="Times New Roman" w:hAnsi="Times New Roman" w:cs="Times New Roman"/>
                    <w:b/>
                    <w:bCs/>
                    <w:sz w:val="20"/>
                    <w:szCs w:val="20"/>
                  </w:rPr>
                  <w:tab/>
                </w:r>
                <w:r w:rsidRPr="001538B6">
                  <w:rPr>
                    <w:rFonts w:ascii="Times New Roman" w:hAnsi="Times New Roman" w:cs="Times New Roman"/>
                    <w:sz w:val="20"/>
                    <w:szCs w:val="20"/>
                  </w:rPr>
                  <w:t xml:space="preserve">puoselėti visų europiečių kultūrinius pajėgumus  sudarant galimybę vykdyti įvairiausią kultūros veiklą ir suteikti galimybes aktyviai joje dalyvauti; </w:t>
                </w:r>
              </w:p>
              <w:p w14:paraId="10A5BC37" w14:textId="77777777" w:rsidR="0034199D" w:rsidRPr="001538B6" w:rsidRDefault="0034199D" w:rsidP="002552EF">
                <w:pPr>
                  <w:spacing w:before="0" w:after="0"/>
                  <w:ind w:left="429" w:hanging="284"/>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w:t>
                </w:r>
                <w:r w:rsidRPr="001538B6">
                  <w:rPr>
                    <w:rFonts w:ascii="Times New Roman" w:hAnsi="Times New Roman" w:cs="Times New Roman"/>
                    <w:sz w:val="20"/>
                    <w:szCs w:val="20"/>
                  </w:rPr>
                  <w:tab/>
                  <w:t>skatinti kultūros ir kūrybos sektorių specialistų judumą ir pašalinti jų judumo kliūtis;</w:t>
                </w:r>
              </w:p>
              <w:p w14:paraId="5DB2E451" w14:textId="41323E35" w:rsidR="0034199D" w:rsidRPr="001538B6" w:rsidRDefault="0034199D" w:rsidP="002552EF">
                <w:pPr>
                  <w:spacing w:before="0" w:after="0"/>
                  <w:ind w:left="429" w:hanging="284"/>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1538B6">
                  <w:rPr>
                    <w:rFonts w:ascii="Times New Roman" w:hAnsi="Times New Roman" w:cs="Times New Roman"/>
                    <w:sz w:val="20"/>
                    <w:szCs w:val="20"/>
                  </w:rPr>
                  <w:t>•</w:t>
                </w:r>
                <w:r w:rsidRPr="001538B6">
                  <w:rPr>
                    <w:rFonts w:ascii="Times New Roman" w:hAnsi="Times New Roman" w:cs="Times New Roman"/>
                    <w:sz w:val="20"/>
                    <w:szCs w:val="20"/>
                  </w:rPr>
                  <w:tab/>
                  <w:t>saugoti ir skatinti Europos kultūros paveldą kaip bendrą išteklių, skatinti bendros mūsų istorijos ir vertybių suvokimą ir sustiprinti bendros Europos tapatybės jausmą.</w:t>
                </w:r>
              </w:p>
            </w:tc>
          </w:tr>
          <w:tr w:rsidR="0034199D" w:rsidRPr="001538B6" w14:paraId="6773629C" w14:textId="77777777" w:rsidTr="00A32F24">
            <w:tc>
              <w:tcPr>
                <w:cnfStyle w:val="001000000000" w:firstRow="0" w:lastRow="0" w:firstColumn="1" w:lastColumn="0" w:oddVBand="0" w:evenVBand="0" w:oddHBand="0" w:evenHBand="0" w:firstRowFirstColumn="0" w:firstRowLastColumn="0" w:lastRowFirstColumn="0" w:lastRowLastColumn="0"/>
                <w:tcW w:w="2405" w:type="dxa"/>
              </w:tcPr>
              <w:p w14:paraId="6C16E61E" w14:textId="26394870" w:rsidR="0034199D" w:rsidRPr="001538B6" w:rsidRDefault="0034199D" w:rsidP="002552EF">
                <w:pPr>
                  <w:spacing w:before="0" w:after="0"/>
                  <w:rPr>
                    <w:rFonts w:ascii="Times New Roman" w:hAnsi="Times New Roman" w:cs="Times New Roman"/>
                    <w:sz w:val="20"/>
                    <w:szCs w:val="20"/>
                  </w:rPr>
                </w:pPr>
                <w:r w:rsidRPr="001538B6">
                  <w:rPr>
                    <w:rFonts w:ascii="Times New Roman" w:hAnsi="Times New Roman" w:cs="Times New Roman"/>
                    <w:sz w:val="20"/>
                    <w:szCs w:val="20"/>
                  </w:rPr>
                  <w:t>Ekonominis aspektas – kultūrinio kūrybiškumo rėmimas švietimo ir inovacijų srityje ir siekiant kurti darbo vietas bei siekiant ekonomikos augimo</w:t>
                </w:r>
              </w:p>
            </w:tc>
            <w:tc>
              <w:tcPr>
                <w:tcW w:w="6939" w:type="dxa"/>
              </w:tcPr>
              <w:p w14:paraId="10024748" w14:textId="698ABEB0" w:rsidR="0034199D" w:rsidRPr="001538B6" w:rsidRDefault="0034199D" w:rsidP="00D16286">
                <w:pPr>
                  <w:pStyle w:val="Sraopastraipa"/>
                  <w:numPr>
                    <w:ilvl w:val="0"/>
                    <w:numId w:val="15"/>
                  </w:numPr>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visais lygmenimis skatinti meną, kultūrą ir kūrybišką mąstymą formaliojo ir neformaliojo švietimo ir mokymo srityse ir mokymosi visą gyvenimą srityje;</w:t>
                </w:r>
              </w:p>
              <w:p w14:paraId="42754D0E" w14:textId="0418CE43" w:rsidR="0034199D" w:rsidRPr="001538B6" w:rsidRDefault="0034199D" w:rsidP="00D16286">
                <w:pPr>
                  <w:pStyle w:val="Sraopastraipa"/>
                  <w:numPr>
                    <w:ilvl w:val="0"/>
                    <w:numId w:val="15"/>
                  </w:numPr>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puoselėti kultūros ir kūrybos pramonei palankias ekosistemas, skatinant galimybę gauti lėšų, inovacinius gebėjimus, sąžiningą autorių ir kūrėjų atlygį ir tarpsektorinį bendradarbiavimą;</w:t>
                </w:r>
              </w:p>
              <w:p w14:paraId="45870263" w14:textId="6A53DF3C" w:rsidR="0034199D" w:rsidRPr="001538B6" w:rsidRDefault="0034199D" w:rsidP="00D16286">
                <w:pPr>
                  <w:pStyle w:val="Sraopastraipa"/>
                  <w:numPr>
                    <w:ilvl w:val="0"/>
                    <w:numId w:val="15"/>
                  </w:numPr>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1538B6">
                  <w:rPr>
                    <w:rFonts w:ascii="Times New Roman" w:hAnsi="Times New Roman" w:cs="Times New Roman"/>
                    <w:sz w:val="20"/>
                    <w:szCs w:val="20"/>
                  </w:rPr>
                  <w:t>skatinti įgūdžius, kurie reikalingi kultūros ir kūrybos sektoriuose, įskaitant skaitmeninius, verslumo, tradicinius ir specializuotus įgūdžius.</w:t>
                </w:r>
              </w:p>
            </w:tc>
          </w:tr>
          <w:tr w:rsidR="0034199D" w:rsidRPr="001538B6" w14:paraId="26432929" w14:textId="77777777" w:rsidTr="00A32F24">
            <w:tc>
              <w:tcPr>
                <w:cnfStyle w:val="001000000000" w:firstRow="0" w:lastRow="0" w:firstColumn="1" w:lastColumn="0" w:oddVBand="0" w:evenVBand="0" w:oddHBand="0" w:evenHBand="0" w:firstRowFirstColumn="0" w:firstRowLastColumn="0" w:lastRowFirstColumn="0" w:lastRowLastColumn="0"/>
                <w:tcW w:w="2405" w:type="dxa"/>
              </w:tcPr>
              <w:p w14:paraId="509AE1EC" w14:textId="7491378A" w:rsidR="0034199D" w:rsidRPr="001538B6" w:rsidRDefault="00582F61" w:rsidP="002552EF">
                <w:pPr>
                  <w:spacing w:before="0" w:after="0"/>
                  <w:rPr>
                    <w:rFonts w:ascii="Times New Roman" w:hAnsi="Times New Roman" w:cs="Times New Roman"/>
                    <w:sz w:val="20"/>
                    <w:szCs w:val="20"/>
                  </w:rPr>
                </w:pPr>
                <w:r w:rsidRPr="001538B6">
                  <w:rPr>
                    <w:rFonts w:ascii="Times New Roman" w:hAnsi="Times New Roman" w:cs="Times New Roman"/>
                    <w:sz w:val="20"/>
                    <w:szCs w:val="20"/>
                  </w:rPr>
                  <w:t>Išorės aspektas – tarptautinių kultūros ryšių stiprinimas</w:t>
                </w:r>
              </w:p>
            </w:tc>
            <w:tc>
              <w:tcPr>
                <w:tcW w:w="6939" w:type="dxa"/>
              </w:tcPr>
              <w:p w14:paraId="4BE575CB" w14:textId="65BC9F85" w:rsidR="00582F61" w:rsidRPr="001538B6" w:rsidRDefault="00582F61" w:rsidP="00D16286">
                <w:pPr>
                  <w:pStyle w:val="Sraopastraipa"/>
                  <w:numPr>
                    <w:ilvl w:val="0"/>
                    <w:numId w:val="16"/>
                  </w:numPr>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 xml:space="preserve">remti kultūrą kaip tvarios socialinės ir ekonominės plėtros variklį; </w:t>
                </w:r>
              </w:p>
              <w:p w14:paraId="3CE4DD37" w14:textId="0BB46F06" w:rsidR="00582F61" w:rsidRPr="001538B6" w:rsidRDefault="00582F61" w:rsidP="00D16286">
                <w:pPr>
                  <w:pStyle w:val="Sraopastraipa"/>
                  <w:numPr>
                    <w:ilvl w:val="0"/>
                    <w:numId w:val="16"/>
                  </w:numPr>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 xml:space="preserve">skatinti kultūrą ir tarpkultūrinį dialogą siekiant taikių santykių bendruomenės viduje; </w:t>
                </w:r>
              </w:p>
              <w:p w14:paraId="60DA001C" w14:textId="23968BF0" w:rsidR="0034199D" w:rsidRPr="001538B6" w:rsidRDefault="00582F61" w:rsidP="00D16286">
                <w:pPr>
                  <w:pStyle w:val="Sraopastraipa"/>
                  <w:numPr>
                    <w:ilvl w:val="0"/>
                    <w:numId w:val="16"/>
                  </w:numPr>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1538B6">
                  <w:rPr>
                    <w:rFonts w:ascii="Times New Roman" w:hAnsi="Times New Roman" w:cs="Times New Roman"/>
                    <w:sz w:val="20"/>
                    <w:szCs w:val="20"/>
                  </w:rPr>
                  <w:t>stiprinti bendradarbiavimą kultūros paveldo srityje.</w:t>
                </w:r>
              </w:p>
            </w:tc>
          </w:tr>
          <w:tr w:rsidR="00E2305F" w:rsidRPr="001538B6" w14:paraId="7AAF891D" w14:textId="77777777" w:rsidTr="00A32F24">
            <w:tc>
              <w:tcPr>
                <w:cnfStyle w:val="001000000000" w:firstRow="0" w:lastRow="0" w:firstColumn="1" w:lastColumn="0" w:oddVBand="0" w:evenVBand="0" w:oddHBand="0" w:evenHBand="0" w:firstRowFirstColumn="0" w:firstRowLastColumn="0" w:lastRowFirstColumn="0" w:lastRowLastColumn="0"/>
                <w:tcW w:w="2405" w:type="dxa"/>
                <w:shd w:val="clear" w:color="auto" w:fill="FFFFFF" w:themeFill="background1"/>
              </w:tcPr>
              <w:p w14:paraId="53D623B7" w14:textId="77777777" w:rsidR="00E2305F" w:rsidRPr="001538B6" w:rsidRDefault="00E2305F" w:rsidP="002552EF">
                <w:pPr>
                  <w:spacing w:before="0" w:after="0"/>
                  <w:rPr>
                    <w:rFonts w:ascii="Times New Roman" w:hAnsi="Times New Roman" w:cs="Times New Roman"/>
                    <w:sz w:val="20"/>
                    <w:szCs w:val="20"/>
                  </w:rPr>
                </w:pPr>
              </w:p>
            </w:tc>
            <w:tc>
              <w:tcPr>
                <w:tcW w:w="6939" w:type="dxa"/>
                <w:shd w:val="clear" w:color="auto" w:fill="FFFFFF" w:themeFill="background1"/>
              </w:tcPr>
              <w:p w14:paraId="5924FA9F" w14:textId="77777777" w:rsidR="00E2305F" w:rsidRPr="001538B6" w:rsidRDefault="00E2305F" w:rsidP="00E2305F">
                <w:pPr>
                  <w:spacing w:after="0"/>
                  <w:ind w:left="141"/>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bl>
        <w:p w14:paraId="6C66BEC3" w14:textId="3E480D28" w:rsidR="00582F61" w:rsidRPr="001538B6" w:rsidRDefault="00695B66" w:rsidP="00582F61">
          <w:pPr>
            <w:pStyle w:val="Pav"/>
            <w:rPr>
              <w:rFonts w:ascii="Times New Roman" w:hAnsi="Times New Roman"/>
            </w:rPr>
          </w:pPr>
          <w:bookmarkStart w:id="12" w:name="_Toc32919056"/>
          <w:r>
            <w:rPr>
              <w:rFonts w:ascii="Times New Roman" w:hAnsi="Times New Roman"/>
            </w:rPr>
            <w:t>4</w:t>
          </w:r>
          <w:r w:rsidR="00582F61" w:rsidRPr="001538B6">
            <w:rPr>
              <w:rFonts w:ascii="Times New Roman" w:hAnsi="Times New Roman"/>
            </w:rPr>
            <w:t>. pav. Naujosios Europos kultūros darbotvarkės strateginiai tikslai</w:t>
          </w:r>
          <w:bookmarkEnd w:id="12"/>
        </w:p>
        <w:p w14:paraId="45C83242" w14:textId="510B6D5C" w:rsidR="008A5B17" w:rsidRPr="001538B6" w:rsidRDefault="00582F61" w:rsidP="00C449FD">
          <w:pPr>
            <w:tabs>
              <w:tab w:val="left" w:pos="1080"/>
            </w:tabs>
            <w:jc w:val="right"/>
            <w:rPr>
              <w:rFonts w:ascii="Times New Roman" w:eastAsia="Calibri" w:hAnsi="Times New Roman" w:cs="Times New Roman"/>
              <w:i/>
              <w:iCs/>
              <w:sz w:val="20"/>
              <w:szCs w:val="20"/>
            </w:rPr>
          </w:pPr>
          <w:r w:rsidRPr="001538B6">
            <w:rPr>
              <w:rFonts w:ascii="Times New Roman" w:eastAsia="Calibri" w:hAnsi="Times New Roman" w:cs="Times New Roman"/>
              <w:i/>
              <w:iCs/>
              <w:sz w:val="20"/>
              <w:szCs w:val="20"/>
            </w:rPr>
            <w:t>Šaltinis: Naujoji Europos kultūros darbotvarkė</w:t>
          </w:r>
        </w:p>
        <w:p w14:paraId="3E6F54EA" w14:textId="77777777" w:rsidR="0059096A" w:rsidRPr="001538B6" w:rsidRDefault="0059096A" w:rsidP="0059096A">
          <w:pPr>
            <w:tabs>
              <w:tab w:val="left" w:pos="1080"/>
            </w:tabs>
            <w:jc w:val="center"/>
            <w:rPr>
              <w:rFonts w:ascii="Times New Roman" w:eastAsia="Calibri" w:hAnsi="Times New Roman" w:cs="Times New Roman"/>
              <w:i/>
              <w:iCs/>
              <w:sz w:val="20"/>
              <w:szCs w:val="20"/>
            </w:rPr>
          </w:pPr>
        </w:p>
        <w:p w14:paraId="57E1786B" w14:textId="77777777" w:rsidR="00BF0C79" w:rsidRPr="001538B6" w:rsidRDefault="00BF0C79">
          <w:pPr>
            <w:spacing w:before="0" w:after="160" w:line="259" w:lineRule="auto"/>
            <w:jc w:val="left"/>
            <w:rPr>
              <w:rFonts w:ascii="Times New Roman" w:eastAsiaTheme="majorEastAsia" w:hAnsi="Times New Roman" w:cs="Times New Roman"/>
              <w:b/>
              <w:caps/>
              <w:color w:val="AD84C6" w:themeColor="accent1"/>
              <w:sz w:val="28"/>
              <w:szCs w:val="26"/>
            </w:rPr>
          </w:pPr>
          <w:bookmarkStart w:id="13" w:name="_Hlk32684763"/>
          <w:r w:rsidRPr="001538B6">
            <w:rPr>
              <w:rFonts w:ascii="Times New Roman" w:hAnsi="Times New Roman" w:cs="Times New Roman"/>
            </w:rPr>
            <w:br w:type="page"/>
          </w:r>
        </w:p>
        <w:p w14:paraId="2B293416" w14:textId="190B0C3E" w:rsidR="00B8740D" w:rsidRPr="001538B6" w:rsidRDefault="00B8740D" w:rsidP="00CF3990">
          <w:pPr>
            <w:pStyle w:val="Antrat2"/>
            <w:jc w:val="left"/>
            <w:rPr>
              <w:rFonts w:ascii="Times New Roman" w:hAnsi="Times New Roman" w:cs="Times New Roman"/>
            </w:rPr>
          </w:pPr>
          <w:bookmarkStart w:id="14" w:name="_Toc72238189"/>
          <w:r w:rsidRPr="001538B6">
            <w:rPr>
              <w:rFonts w:ascii="Times New Roman" w:hAnsi="Times New Roman" w:cs="Times New Roman"/>
            </w:rPr>
            <w:lastRenderedPageBreak/>
            <w:t xml:space="preserve">2.3. Lietuvos pažangos strategija „Lietuva 2030“ ir </w:t>
          </w:r>
          <w:r w:rsidR="007156EC" w:rsidRPr="001538B6">
            <w:rPr>
              <w:rFonts w:ascii="Times New Roman" w:hAnsi="Times New Roman" w:cs="Times New Roman"/>
            </w:rPr>
            <w:t>2014–2020 metų nacionalinės pažangos programa</w:t>
          </w:r>
          <w:bookmarkEnd w:id="14"/>
        </w:p>
        <w:bookmarkEnd w:id="13"/>
        <w:p w14:paraId="1FA32ECB" w14:textId="77777777" w:rsidR="001B2C89" w:rsidRPr="001538B6" w:rsidRDefault="001B2C89" w:rsidP="001B2C89">
          <w:pPr>
            <w:rPr>
              <w:rFonts w:ascii="Times New Roman" w:hAnsi="Times New Roman" w:cs="Times New Roman"/>
              <w:szCs w:val="24"/>
            </w:rPr>
            <w:sectPr w:rsidR="001B2C89" w:rsidRPr="001538B6" w:rsidSect="00C24E28">
              <w:type w:val="continuous"/>
              <w:pgSz w:w="11906" w:h="16838"/>
              <w:pgMar w:top="1135" w:right="851" w:bottom="1134" w:left="1701" w:header="567" w:footer="567" w:gutter="0"/>
              <w:cols w:space="567"/>
              <w:titlePg/>
              <w:docGrid w:linePitch="360"/>
            </w:sectPr>
          </w:pPr>
        </w:p>
        <w:p w14:paraId="07BAFA90" w14:textId="0DC6D341" w:rsidR="005D4213" w:rsidRPr="001538B6" w:rsidRDefault="005D4213" w:rsidP="002552EF">
          <w:pPr>
            <w:rPr>
              <w:rFonts w:ascii="Times New Roman" w:hAnsi="Times New Roman" w:cs="Times New Roman"/>
              <w:szCs w:val="24"/>
            </w:rPr>
          </w:pPr>
          <w:r w:rsidRPr="001538B6">
            <w:rPr>
              <w:rFonts w:ascii="Times New Roman" w:hAnsi="Times New Roman" w:cs="Times New Roman"/>
              <w:szCs w:val="24"/>
            </w:rPr>
            <w:t>Lietuvos pažangos strategija „Lietuva 2030“ patvirtinta 2012 gegužės 15 d. LR Seimo nutarimu</w:t>
          </w:r>
          <w:r w:rsidRPr="001538B6">
            <w:rPr>
              <w:rStyle w:val="Puslapioinaosnuoroda"/>
              <w:rFonts w:ascii="Times New Roman" w:hAnsi="Times New Roman" w:cs="Times New Roman"/>
              <w:szCs w:val="24"/>
            </w:rPr>
            <w:footnoteReference w:id="4"/>
          </w:r>
          <w:r w:rsidRPr="001538B6">
            <w:rPr>
              <w:rFonts w:ascii="Times New Roman" w:hAnsi="Times New Roman" w:cs="Times New Roman"/>
              <w:szCs w:val="24"/>
            </w:rPr>
            <w:t>. Ja siekiama paskatinti esminius visuomenės pokyčius ir sudaryti sąlygas formuotis kūrybingai, atsakingai ir atvirai asmenybei, akcentuojant, kad pokyčiai turėtų vykti visuomenėje, ekonomikoje ir valdyme. Kultūra čia suprantama ne tik kaip kultūrinių įstaigų lankymas, bet ir kaip visuomenės savivokos ir saviraiškos kultūra, kuri kuria pridėtinę vertę įvairiose gyvenimo srityse.</w:t>
          </w:r>
        </w:p>
        <w:p w14:paraId="2B2B160B" w14:textId="4B1A4443" w:rsidR="005D4213" w:rsidRPr="001538B6" w:rsidRDefault="005D4213" w:rsidP="002552EF">
          <w:pPr>
            <w:rPr>
              <w:rFonts w:ascii="Times New Roman" w:hAnsi="Times New Roman" w:cs="Times New Roman"/>
              <w:szCs w:val="24"/>
            </w:rPr>
          </w:pPr>
          <w:r w:rsidRPr="001538B6">
            <w:rPr>
              <w:rFonts w:ascii="Times New Roman" w:hAnsi="Times New Roman" w:cs="Times New Roman"/>
              <w:szCs w:val="24"/>
            </w:rPr>
            <w:t>Strategijai įgyvendinti buvo patvirtinta 2014–2020 metų nacionalinės pažangos programa</w:t>
          </w:r>
          <w:r w:rsidR="0089706C" w:rsidRPr="001538B6">
            <w:rPr>
              <w:rStyle w:val="Puslapioinaosnuoroda"/>
              <w:rFonts w:ascii="Times New Roman" w:hAnsi="Times New Roman" w:cs="Times New Roman"/>
              <w:szCs w:val="24"/>
            </w:rPr>
            <w:footnoteReference w:id="5"/>
          </w:r>
          <w:r w:rsidRPr="001538B6">
            <w:rPr>
              <w:rFonts w:ascii="Times New Roman" w:hAnsi="Times New Roman" w:cs="Times New Roman"/>
              <w:szCs w:val="24"/>
            </w:rPr>
            <w:t>. Pagal ją šeštojo prioriteto „Kultūra“ ir septintojo prioriteto „Regioninė plėtra“ uždaviniai:</w:t>
          </w:r>
        </w:p>
        <w:p w14:paraId="2EF97286" w14:textId="77777777" w:rsidR="005D4213" w:rsidRPr="001538B6" w:rsidRDefault="005D4213" w:rsidP="0065231A">
          <w:pPr>
            <w:pStyle w:val="Sraopastraipa"/>
            <w:numPr>
              <w:ilvl w:val="0"/>
              <w:numId w:val="6"/>
            </w:numPr>
            <w:spacing w:line="256" w:lineRule="auto"/>
            <w:jc w:val="both"/>
            <w:rPr>
              <w:rFonts w:ascii="Times New Roman" w:hAnsi="Times New Roman" w:cs="Times New Roman"/>
              <w:sz w:val="24"/>
              <w:szCs w:val="24"/>
            </w:rPr>
          </w:pPr>
          <w:r w:rsidRPr="001538B6">
            <w:rPr>
              <w:rFonts w:ascii="Times New Roman" w:hAnsi="Times New Roman" w:cs="Times New Roman"/>
              <w:sz w:val="24"/>
              <w:szCs w:val="24"/>
            </w:rPr>
            <w:t xml:space="preserve">Skatinti kūrybingumą, lyderystę, dalyvavimą kultūrinėje veikloje, </w:t>
          </w:r>
          <w:r w:rsidRPr="001538B6">
            <w:rPr>
              <w:rFonts w:ascii="Times New Roman" w:hAnsi="Times New Roman" w:cs="Times New Roman"/>
              <w:sz w:val="24"/>
              <w:szCs w:val="24"/>
            </w:rPr>
            <w:t>bendruomenių kultūrinį aktyvumą ir integraciją;</w:t>
          </w:r>
        </w:p>
        <w:p w14:paraId="32AB3FF2" w14:textId="77777777" w:rsidR="005D4213" w:rsidRPr="001538B6" w:rsidRDefault="005D4213" w:rsidP="0065231A">
          <w:pPr>
            <w:pStyle w:val="Sraopastraipa"/>
            <w:numPr>
              <w:ilvl w:val="0"/>
              <w:numId w:val="6"/>
            </w:numPr>
            <w:autoSpaceDE w:val="0"/>
            <w:autoSpaceDN w:val="0"/>
            <w:adjustRightInd w:val="0"/>
            <w:spacing w:after="0" w:line="256" w:lineRule="auto"/>
            <w:jc w:val="both"/>
            <w:rPr>
              <w:rFonts w:ascii="Times New Roman" w:hAnsi="Times New Roman" w:cs="Times New Roman"/>
              <w:sz w:val="24"/>
              <w:szCs w:val="24"/>
            </w:rPr>
          </w:pPr>
          <w:r w:rsidRPr="001538B6">
            <w:rPr>
              <w:rFonts w:ascii="Times New Roman" w:hAnsi="Times New Roman" w:cs="Times New Roman"/>
              <w:sz w:val="24"/>
              <w:szCs w:val="24"/>
            </w:rPr>
            <w:t>Stiprinti ir vystyti Lietuvos piliečių ir lietuvių kilmės užsienio gyventojų tapatybę globalizacijos kontekste, formuoti pozityvią viešąją erdvę;</w:t>
          </w:r>
        </w:p>
        <w:p w14:paraId="6EC0E268" w14:textId="77777777" w:rsidR="005D4213" w:rsidRPr="001538B6" w:rsidRDefault="005D4213" w:rsidP="0065231A">
          <w:pPr>
            <w:pStyle w:val="Sraopastraipa"/>
            <w:numPr>
              <w:ilvl w:val="0"/>
              <w:numId w:val="6"/>
            </w:numPr>
            <w:autoSpaceDE w:val="0"/>
            <w:autoSpaceDN w:val="0"/>
            <w:adjustRightInd w:val="0"/>
            <w:spacing w:after="0" w:line="256" w:lineRule="auto"/>
            <w:jc w:val="both"/>
            <w:rPr>
              <w:rFonts w:ascii="Times New Roman" w:hAnsi="Times New Roman" w:cs="Times New Roman"/>
              <w:sz w:val="24"/>
              <w:szCs w:val="24"/>
            </w:rPr>
          </w:pPr>
          <w:r w:rsidRPr="001538B6">
            <w:rPr>
              <w:rFonts w:ascii="Times New Roman" w:hAnsi="Times New Roman" w:cs="Times New Roman"/>
              <w:sz w:val="24"/>
              <w:szCs w:val="24"/>
            </w:rPr>
            <w:t>Modernizuoti kultūros fizinę ir informacinę infrastruktūrą, plėtoti viešąsias erdves pritaikant visuomenės kultūrinių kompetencijų ugdymo poreikiams, plėtoti kultūros darbuotojų kompetencijas;</w:t>
          </w:r>
        </w:p>
        <w:p w14:paraId="78BA9229" w14:textId="77777777" w:rsidR="005D4213" w:rsidRPr="001538B6" w:rsidRDefault="005D4213" w:rsidP="0065231A">
          <w:pPr>
            <w:pStyle w:val="Sraopastraipa"/>
            <w:numPr>
              <w:ilvl w:val="0"/>
              <w:numId w:val="6"/>
            </w:numPr>
            <w:autoSpaceDE w:val="0"/>
            <w:autoSpaceDN w:val="0"/>
            <w:adjustRightInd w:val="0"/>
            <w:spacing w:after="0" w:line="256" w:lineRule="auto"/>
            <w:jc w:val="both"/>
            <w:rPr>
              <w:rFonts w:ascii="Times New Roman" w:hAnsi="Times New Roman" w:cs="Times New Roman"/>
              <w:sz w:val="24"/>
              <w:szCs w:val="24"/>
            </w:rPr>
          </w:pPr>
          <w:r w:rsidRPr="001538B6">
            <w:rPr>
              <w:rFonts w:ascii="Times New Roman" w:hAnsi="Times New Roman" w:cs="Times New Roman"/>
              <w:sz w:val="24"/>
              <w:szCs w:val="24"/>
            </w:rPr>
            <w:t>Modernizuoti bazinę, vietos bendruomenėms svarbią infrastruktūrą, diegti aplinkos gerinimo ir aplinkos apsaugos priemones;</w:t>
          </w:r>
        </w:p>
        <w:p w14:paraId="072BC6CF" w14:textId="748ED767" w:rsidR="00D1216A" w:rsidRPr="001538B6" w:rsidRDefault="005D4213" w:rsidP="0065231A">
          <w:pPr>
            <w:pStyle w:val="Sraopastraipa"/>
            <w:numPr>
              <w:ilvl w:val="0"/>
              <w:numId w:val="6"/>
            </w:numPr>
            <w:spacing w:line="256" w:lineRule="auto"/>
            <w:jc w:val="both"/>
            <w:rPr>
              <w:rFonts w:ascii="Times New Roman" w:hAnsi="Times New Roman" w:cs="Times New Roman"/>
              <w:sz w:val="24"/>
              <w:szCs w:val="24"/>
            </w:rPr>
            <w:sectPr w:rsidR="00D1216A" w:rsidRPr="001538B6" w:rsidSect="001B2C89">
              <w:type w:val="continuous"/>
              <w:pgSz w:w="11906" w:h="16838"/>
              <w:pgMar w:top="1135" w:right="851" w:bottom="1134" w:left="1701" w:header="567" w:footer="567" w:gutter="0"/>
              <w:cols w:num="2" w:space="567"/>
              <w:titlePg/>
              <w:docGrid w:linePitch="360"/>
            </w:sectPr>
          </w:pPr>
          <w:r w:rsidRPr="001538B6">
            <w:rPr>
              <w:rFonts w:ascii="Times New Roman" w:hAnsi="Times New Roman" w:cs="Times New Roman"/>
              <w:sz w:val="24"/>
              <w:szCs w:val="24"/>
            </w:rPr>
            <w:t>Didinti viešųjų paslaugų kokybę ir prieinamumą</w:t>
          </w:r>
          <w:r w:rsidR="001B2C89" w:rsidRPr="001538B6">
            <w:rPr>
              <w:rFonts w:ascii="Times New Roman" w:hAnsi="Times New Roman" w:cs="Times New Roman"/>
              <w:sz w:val="24"/>
              <w:szCs w:val="24"/>
            </w:rPr>
            <w:t>.</w:t>
          </w:r>
        </w:p>
        <w:p w14:paraId="48CF245F" w14:textId="343DB0F6" w:rsidR="0089706C" w:rsidRPr="001538B6" w:rsidRDefault="0089706C" w:rsidP="0059096A">
          <w:pPr>
            <w:pStyle w:val="Antrat2"/>
            <w:spacing w:before="360"/>
            <w:jc w:val="left"/>
            <w:rPr>
              <w:rFonts w:ascii="Times New Roman" w:hAnsi="Times New Roman" w:cs="Times New Roman"/>
            </w:rPr>
          </w:pPr>
          <w:bookmarkStart w:id="15" w:name="_Toc72238190"/>
          <w:r w:rsidRPr="001538B6">
            <w:rPr>
              <w:rFonts w:ascii="Times New Roman" w:hAnsi="Times New Roman" w:cs="Times New Roman"/>
            </w:rPr>
            <w:t>2.4. Bendrasis planas „Lietuva 2030“</w:t>
          </w:r>
          <w:bookmarkEnd w:id="15"/>
        </w:p>
        <w:p w14:paraId="21EB2348" w14:textId="77777777" w:rsidR="001B2C89" w:rsidRPr="001538B6" w:rsidRDefault="001B2C89" w:rsidP="00B2191F">
          <w:pPr>
            <w:autoSpaceDE w:val="0"/>
            <w:autoSpaceDN w:val="0"/>
            <w:adjustRightInd w:val="0"/>
            <w:spacing w:after="0"/>
            <w:ind w:firstLine="567"/>
            <w:rPr>
              <w:rFonts w:ascii="Times New Roman" w:hAnsi="Times New Roman" w:cs="Times New Roman"/>
            </w:rPr>
            <w:sectPr w:rsidR="001B2C89" w:rsidRPr="001538B6" w:rsidSect="008D4217">
              <w:footerReference w:type="first" r:id="rId16"/>
              <w:type w:val="continuous"/>
              <w:pgSz w:w="11906" w:h="16838"/>
              <w:pgMar w:top="1135" w:right="851" w:bottom="1134" w:left="1701" w:header="567" w:footer="567" w:gutter="0"/>
              <w:cols w:space="567"/>
              <w:titlePg/>
              <w:docGrid w:linePitch="360"/>
            </w:sectPr>
          </w:pPr>
        </w:p>
        <w:p w14:paraId="3B637B58" w14:textId="3576997D" w:rsidR="00B2191F" w:rsidRPr="001538B6" w:rsidRDefault="00B2191F" w:rsidP="00E2305F">
          <w:pPr>
            <w:autoSpaceDE w:val="0"/>
            <w:autoSpaceDN w:val="0"/>
            <w:adjustRightInd w:val="0"/>
            <w:spacing w:after="0"/>
            <w:rPr>
              <w:rFonts w:ascii="Times New Roman" w:hAnsi="Times New Roman" w:cs="Times New Roman"/>
            </w:rPr>
          </w:pPr>
          <w:r w:rsidRPr="001538B6">
            <w:rPr>
              <w:rFonts w:ascii="Times New Roman" w:hAnsi="Times New Roman" w:cs="Times New Roman"/>
            </w:rPr>
            <w:t>Šiuo metu rengiamas „Bendrasis planas. Lietuva 2030“. Jo esamos būklės Kultūros išteklių analizės dalyje</w:t>
          </w:r>
          <w:r w:rsidR="0089706C" w:rsidRPr="001538B6">
            <w:rPr>
              <w:rStyle w:val="Puslapioinaosnuoroda"/>
              <w:rFonts w:ascii="Times New Roman" w:hAnsi="Times New Roman" w:cs="Times New Roman"/>
            </w:rPr>
            <w:footnoteReference w:id="6"/>
          </w:r>
          <w:r w:rsidRPr="001538B6">
            <w:rPr>
              <w:rFonts w:ascii="Times New Roman" w:hAnsi="Times New Roman" w:cs="Times New Roman"/>
            </w:rPr>
            <w:t xml:space="preserve"> pateikiamos rekomendacijos tolimesniam kultūros strategijų planavimui. </w:t>
          </w:r>
        </w:p>
        <w:p w14:paraId="727FAE51" w14:textId="77777777" w:rsidR="00B2191F" w:rsidRPr="001538B6" w:rsidRDefault="00B2191F" w:rsidP="00E2305F">
          <w:pPr>
            <w:autoSpaceDE w:val="0"/>
            <w:autoSpaceDN w:val="0"/>
            <w:adjustRightInd w:val="0"/>
            <w:spacing w:after="0"/>
            <w:rPr>
              <w:rFonts w:ascii="Times New Roman" w:hAnsi="Times New Roman" w:cs="Times New Roman"/>
            </w:rPr>
          </w:pPr>
          <w:r w:rsidRPr="001538B6">
            <w:rPr>
              <w:rFonts w:ascii="Times New Roman" w:hAnsi="Times New Roman" w:cs="Times New Roman"/>
              <w:i/>
              <w:iCs/>
            </w:rPr>
            <w:t>Pirma</w:t>
          </w:r>
          <w:r w:rsidRPr="001538B6">
            <w:rPr>
              <w:rFonts w:ascii="Times New Roman" w:hAnsi="Times New Roman" w:cs="Times New Roman"/>
            </w:rPr>
            <w:t xml:space="preserve">, čia rekomenduojama peržvelgti kultūros infrastruktūros tinklą ir sklaidą. Norint efektyvinti kultūros paslaugų teikėjų tinklą, kelti teikiamų paslaugų kokybę ir didinti jų prieinamumą, akcentuojama svarba sukurti kultūros paslaugų sistemą, t. y. atskirus objektus ir jų vykdomas funkcijas apjungti į sudėtines sociokultūrines paslaugas teikiantį tinklą. </w:t>
          </w:r>
        </w:p>
        <w:p w14:paraId="274F40FB" w14:textId="77777777" w:rsidR="00B2191F" w:rsidRPr="001538B6" w:rsidRDefault="00B2191F" w:rsidP="00E2305F">
          <w:pPr>
            <w:autoSpaceDE w:val="0"/>
            <w:autoSpaceDN w:val="0"/>
            <w:adjustRightInd w:val="0"/>
            <w:spacing w:after="0"/>
            <w:rPr>
              <w:rFonts w:ascii="Times New Roman" w:hAnsi="Times New Roman" w:cs="Times New Roman"/>
            </w:rPr>
          </w:pPr>
          <w:r w:rsidRPr="001538B6">
            <w:rPr>
              <w:rFonts w:ascii="Times New Roman" w:hAnsi="Times New Roman" w:cs="Times New Roman"/>
              <w:i/>
              <w:iCs/>
            </w:rPr>
            <w:t>Antra</w:t>
          </w:r>
          <w:r w:rsidRPr="001538B6">
            <w:rPr>
              <w:rFonts w:ascii="Times New Roman" w:hAnsi="Times New Roman" w:cs="Times New Roman"/>
            </w:rPr>
            <w:t xml:space="preserve">, nors ir būtinybė investuoti į materialinės bazės atnaujinimą ir jos efektyvinimą išlieka, rekomenduojama nenuvertinti investicijų į „minkštąją“ dalį, t. y. modernizavus kietąją infrastruktūros dalį, </w:t>
          </w:r>
          <w:r w:rsidRPr="001538B6">
            <w:rPr>
              <w:rFonts w:ascii="Times New Roman" w:hAnsi="Times New Roman" w:cs="Times New Roman"/>
            </w:rPr>
            <w:t xml:space="preserve">finansavimo prioritetu turėtų tapti „minkštosios dalies“ investicijos: turinio kūrimas, kompetencijų kėlimas ir visuomenės įtraukimas. </w:t>
          </w:r>
        </w:p>
        <w:p w14:paraId="4BD5814B" w14:textId="1828882D" w:rsidR="001B2C89" w:rsidRPr="001538B6" w:rsidRDefault="00B2191F" w:rsidP="001B2C89">
          <w:pPr>
            <w:autoSpaceDE w:val="0"/>
            <w:autoSpaceDN w:val="0"/>
            <w:adjustRightInd w:val="0"/>
            <w:spacing w:after="0"/>
            <w:rPr>
              <w:rFonts w:ascii="Times New Roman" w:hAnsi="Times New Roman" w:cs="Times New Roman"/>
            </w:rPr>
            <w:sectPr w:rsidR="001B2C89" w:rsidRPr="001538B6" w:rsidSect="001B2C89">
              <w:type w:val="continuous"/>
              <w:pgSz w:w="11906" w:h="16838"/>
              <w:pgMar w:top="1135" w:right="851" w:bottom="1134" w:left="1701" w:header="567" w:footer="567" w:gutter="0"/>
              <w:cols w:num="2" w:space="567"/>
              <w:titlePg/>
              <w:docGrid w:linePitch="360"/>
            </w:sectPr>
          </w:pPr>
          <w:r w:rsidRPr="001538B6">
            <w:rPr>
              <w:rFonts w:ascii="Times New Roman" w:hAnsi="Times New Roman" w:cs="Times New Roman"/>
              <w:i/>
              <w:iCs/>
            </w:rPr>
            <w:t>Trečia</w:t>
          </w:r>
          <w:r w:rsidRPr="001538B6">
            <w:rPr>
              <w:rFonts w:ascii="Times New Roman" w:hAnsi="Times New Roman" w:cs="Times New Roman"/>
            </w:rPr>
            <w:t xml:space="preserve">, kultūros paslaugų prieinamumas turėtų būti apibrėžiamas ne tik per geografinę prizmę, bet ir per ekonominius rodiklius, t. y. žmonių galimybės vartoti kultūros paslaugas yra tiesiogiai susijusios su gyvenimo kokybės lygio skirtumais ir socialinės sanglaudos stoka. Dėl šios priežasties akcentuojama tolygi kultūros sklaida, jos prieinamumas visoje šalies teritorijoje, tinklinė kultūros plėtra, kaip svarbi gyvenimo kokybės visoje šalyje sąlyga“. Taip pat matoma būtinybė orientuotis į kultūrinių paslaugų koncentraciją (t. y. kultūros objektų </w:t>
          </w:r>
          <w:proofErr w:type="spellStart"/>
          <w:r w:rsidRPr="001538B6">
            <w:rPr>
              <w:rFonts w:ascii="Times New Roman" w:hAnsi="Times New Roman" w:cs="Times New Roman"/>
            </w:rPr>
            <w:t>multifunkcionalumą</w:t>
          </w:r>
          <w:proofErr w:type="spellEnd"/>
          <w:r w:rsidRPr="001538B6">
            <w:rPr>
              <w:rFonts w:ascii="Times New Roman" w:hAnsi="Times New Roman" w:cs="Times New Roman"/>
            </w:rPr>
            <w:t>), kurią įtakoja besikeičianti demografinė šalies padėti bei kultūros vartotojų poreikiai.</w:t>
          </w:r>
          <w:r w:rsidR="0040743D" w:rsidRPr="001538B6">
            <w:rPr>
              <w:rFonts w:ascii="Times New Roman" w:hAnsi="Times New Roman" w:cs="Times New Roman"/>
            </w:rPr>
            <w:t xml:space="preserve"> </w:t>
          </w:r>
        </w:p>
        <w:p w14:paraId="5330AC77" w14:textId="0D552B99" w:rsidR="002649E0" w:rsidRPr="001538B6" w:rsidRDefault="00B8740D" w:rsidP="002649E0">
          <w:pPr>
            <w:pStyle w:val="Antrat2"/>
            <w:spacing w:before="360"/>
            <w:rPr>
              <w:rFonts w:ascii="Times New Roman" w:hAnsi="Times New Roman" w:cs="Times New Roman"/>
            </w:rPr>
          </w:pPr>
          <w:bookmarkStart w:id="16" w:name="_Toc72238191"/>
          <w:r w:rsidRPr="001538B6">
            <w:rPr>
              <w:rFonts w:ascii="Times New Roman" w:hAnsi="Times New Roman" w:cs="Times New Roman"/>
            </w:rPr>
            <w:lastRenderedPageBreak/>
            <w:t>2.</w:t>
          </w:r>
          <w:r w:rsidR="00132091" w:rsidRPr="001538B6">
            <w:rPr>
              <w:rFonts w:ascii="Times New Roman" w:hAnsi="Times New Roman" w:cs="Times New Roman"/>
            </w:rPr>
            <w:t>5</w:t>
          </w:r>
          <w:r w:rsidRPr="001538B6">
            <w:rPr>
              <w:rFonts w:ascii="Times New Roman" w:hAnsi="Times New Roman" w:cs="Times New Roman"/>
            </w:rPr>
            <w:t>. Lietuvos kultūros politikos kaitos gairė</w:t>
          </w:r>
          <w:r w:rsidR="002649E0" w:rsidRPr="001538B6">
            <w:rPr>
              <w:rFonts w:ascii="Times New Roman" w:hAnsi="Times New Roman" w:cs="Times New Roman"/>
            </w:rPr>
            <w:t>S</w:t>
          </w:r>
          <w:bookmarkEnd w:id="16"/>
        </w:p>
        <w:p w14:paraId="476979F5" w14:textId="14E11C0C" w:rsidR="002649E0" w:rsidRPr="001538B6" w:rsidRDefault="002B55B3" w:rsidP="002649E0">
          <w:pPr>
            <w:rPr>
              <w:rFonts w:ascii="Times New Roman" w:hAnsi="Times New Roman" w:cs="Times New Roman"/>
              <w:szCs w:val="24"/>
            </w:rPr>
          </w:pPr>
          <w:r w:rsidRPr="001538B6">
            <w:rPr>
              <w:rFonts w:ascii="Times New Roman" w:hAnsi="Times New Roman" w:cs="Times New Roman"/>
              <w:szCs w:val="24"/>
            </w:rPr>
            <w:t>K</w:t>
          </w:r>
          <w:r w:rsidR="00B2191F" w:rsidRPr="001538B6">
            <w:rPr>
              <w:rFonts w:ascii="Times New Roman" w:hAnsi="Times New Roman" w:cs="Times New Roman"/>
              <w:szCs w:val="24"/>
            </w:rPr>
            <w:t>ultūros politikos gairės buvo patvirtintos dar 2010 m. LR Seime. Prieš beveik dešimtmetį suformuotos gairės vis dar išlieka aktualios</w:t>
          </w:r>
          <w:r w:rsidR="00B2191F" w:rsidRPr="001538B6">
            <w:rPr>
              <w:rStyle w:val="Puslapioinaosnuoroda"/>
              <w:rFonts w:ascii="Times New Roman" w:hAnsi="Times New Roman" w:cs="Times New Roman"/>
              <w:szCs w:val="24"/>
            </w:rPr>
            <w:footnoteReference w:id="7"/>
          </w:r>
          <w:r w:rsidR="00B2191F" w:rsidRPr="001538B6">
            <w:rPr>
              <w:rFonts w:ascii="Times New Roman" w:hAnsi="Times New Roman" w:cs="Times New Roman"/>
              <w:szCs w:val="24"/>
            </w:rPr>
            <w:t>:</w:t>
          </w:r>
        </w:p>
        <w:p w14:paraId="443838D0" w14:textId="77777777" w:rsidR="00F86B31" w:rsidRPr="001538B6" w:rsidRDefault="002649E0" w:rsidP="00F86B31">
          <w:pPr>
            <w:jc w:val="center"/>
            <w:rPr>
              <w:rFonts w:ascii="Times New Roman" w:hAnsi="Times New Roman" w:cs="Times New Roman"/>
            </w:rPr>
          </w:pPr>
          <w:r w:rsidRPr="001538B6">
            <w:rPr>
              <w:rFonts w:ascii="Times New Roman" w:hAnsi="Times New Roman" w:cs="Times New Roman"/>
              <w:noProof/>
              <w:lang w:eastAsia="lt-LT"/>
            </w:rPr>
            <w:drawing>
              <wp:inline distT="0" distB="0" distL="0" distR="0" wp14:anchorId="3BF6AFE5" wp14:editId="39C521B1">
                <wp:extent cx="5305646" cy="1622980"/>
                <wp:effectExtent l="0" t="0" r="0" b="0"/>
                <wp:docPr id="8" name="Picture 8"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krs-ks (9).png"/>
                        <pic:cNvPicPr/>
                      </pic:nvPicPr>
                      <pic:blipFill rotWithShape="1">
                        <a:blip r:embed="rId17">
                          <a:extLst>
                            <a:ext uri="{28A0092B-C50C-407E-A947-70E740481C1C}">
                              <a14:useLocalDpi xmlns:a14="http://schemas.microsoft.com/office/drawing/2010/main" val="0"/>
                            </a:ext>
                          </a:extLst>
                        </a:blip>
                        <a:srcRect l="4291" t="4485" r="2395" b="15695"/>
                        <a:stretch/>
                      </pic:blipFill>
                      <pic:spPr bwMode="auto">
                        <a:xfrm>
                          <a:off x="0" y="0"/>
                          <a:ext cx="5348767" cy="1636171"/>
                        </a:xfrm>
                        <a:prstGeom prst="rect">
                          <a:avLst/>
                        </a:prstGeom>
                        <a:ln>
                          <a:noFill/>
                        </a:ln>
                        <a:extLst>
                          <a:ext uri="{53640926-AAD7-44D8-BBD7-CCE9431645EC}">
                            <a14:shadowObscured xmlns:a14="http://schemas.microsoft.com/office/drawing/2010/main"/>
                          </a:ext>
                        </a:extLst>
                      </pic:spPr>
                    </pic:pic>
                  </a:graphicData>
                </a:graphic>
              </wp:inline>
            </w:drawing>
          </w:r>
        </w:p>
        <w:p w14:paraId="0C100DD5" w14:textId="36A3C7E4" w:rsidR="001B2C89" w:rsidRPr="001538B6" w:rsidRDefault="00B8740D" w:rsidP="00F86B31">
          <w:pPr>
            <w:pStyle w:val="Antrat2"/>
            <w:rPr>
              <w:rFonts w:ascii="Times New Roman" w:hAnsi="Times New Roman" w:cs="Times New Roman"/>
            </w:rPr>
            <w:sectPr w:rsidR="001B2C89" w:rsidRPr="001538B6" w:rsidSect="00C24E28">
              <w:type w:val="continuous"/>
              <w:pgSz w:w="11906" w:h="16838"/>
              <w:pgMar w:top="1135" w:right="851" w:bottom="1134" w:left="1701" w:header="567" w:footer="567" w:gutter="0"/>
              <w:cols w:space="567"/>
              <w:titlePg/>
              <w:docGrid w:linePitch="360"/>
            </w:sectPr>
          </w:pPr>
          <w:bookmarkStart w:id="17" w:name="_Toc72238192"/>
          <w:r w:rsidRPr="001538B6">
            <w:rPr>
              <w:rFonts w:ascii="Times New Roman" w:hAnsi="Times New Roman" w:cs="Times New Roman"/>
            </w:rPr>
            <w:t>2.</w:t>
          </w:r>
          <w:r w:rsidR="00132091" w:rsidRPr="001538B6">
            <w:rPr>
              <w:rFonts w:ascii="Times New Roman" w:hAnsi="Times New Roman" w:cs="Times New Roman"/>
            </w:rPr>
            <w:t>6</w:t>
          </w:r>
          <w:r w:rsidRPr="001538B6">
            <w:rPr>
              <w:rFonts w:ascii="Times New Roman" w:hAnsi="Times New Roman" w:cs="Times New Roman"/>
            </w:rPr>
            <w:t>. Lietuvos kultūros politikos strategija</w:t>
          </w:r>
          <w:bookmarkEnd w:id="17"/>
          <w:r w:rsidRPr="001538B6">
            <w:rPr>
              <w:rFonts w:ascii="Times New Roman" w:hAnsi="Times New Roman" w:cs="Times New Roman"/>
            </w:rPr>
            <w:t xml:space="preserve"> </w:t>
          </w:r>
        </w:p>
        <w:p w14:paraId="28682BCC" w14:textId="5E12A350" w:rsidR="00B2191F" w:rsidRPr="001538B6" w:rsidRDefault="00B2191F" w:rsidP="002552EF">
          <w:pPr>
            <w:rPr>
              <w:rFonts w:ascii="Times New Roman" w:hAnsi="Times New Roman" w:cs="Times New Roman"/>
              <w:szCs w:val="24"/>
            </w:rPr>
          </w:pPr>
          <w:r w:rsidRPr="001538B6">
            <w:rPr>
              <w:rFonts w:ascii="Times New Roman" w:hAnsi="Times New Roman" w:cs="Times New Roman"/>
              <w:szCs w:val="24"/>
            </w:rPr>
            <w:t xml:space="preserve">2019 m. </w:t>
          </w:r>
          <w:r w:rsidR="003D1753" w:rsidRPr="001538B6">
            <w:rPr>
              <w:rFonts w:ascii="Times New Roman" w:hAnsi="Times New Roman" w:cs="Times New Roman"/>
              <w:szCs w:val="24"/>
            </w:rPr>
            <w:t>balandžio</w:t>
          </w:r>
          <w:r w:rsidRPr="001538B6">
            <w:rPr>
              <w:rFonts w:ascii="Times New Roman" w:hAnsi="Times New Roman" w:cs="Times New Roman"/>
              <w:szCs w:val="24"/>
            </w:rPr>
            <w:t xml:space="preserve"> </w:t>
          </w:r>
          <w:r w:rsidR="00A43FB2" w:rsidRPr="001538B6">
            <w:rPr>
              <w:rFonts w:ascii="Times New Roman" w:hAnsi="Times New Roman" w:cs="Times New Roman"/>
              <w:szCs w:val="24"/>
            </w:rPr>
            <w:t>mėn.</w:t>
          </w:r>
          <w:r w:rsidRPr="001538B6">
            <w:rPr>
              <w:rFonts w:ascii="Times New Roman" w:hAnsi="Times New Roman" w:cs="Times New Roman"/>
              <w:szCs w:val="24"/>
            </w:rPr>
            <w:t xml:space="preserve"> LR Kultūros ministerija pristatė galutinę Lietuvos kultūros strategijos projekto redakciją. </w:t>
          </w:r>
          <w:r w:rsidR="003D1753" w:rsidRPr="001538B6">
            <w:rPr>
              <w:rFonts w:ascii="Times New Roman" w:hAnsi="Times New Roman" w:cs="Times New Roman"/>
              <w:szCs w:val="24"/>
            </w:rPr>
            <w:t xml:space="preserve">Šios </w:t>
          </w:r>
          <w:r w:rsidRPr="001538B6">
            <w:rPr>
              <w:rFonts w:ascii="Times New Roman" w:hAnsi="Times New Roman" w:cs="Times New Roman"/>
              <w:szCs w:val="24"/>
            </w:rPr>
            <w:t>strategij</w:t>
          </w:r>
          <w:r w:rsidR="003D1753" w:rsidRPr="001538B6">
            <w:rPr>
              <w:rFonts w:ascii="Times New Roman" w:hAnsi="Times New Roman" w:cs="Times New Roman"/>
              <w:szCs w:val="24"/>
            </w:rPr>
            <w:t xml:space="preserve">os pagrindu yra parengtas </w:t>
          </w:r>
          <w:r w:rsidRPr="001538B6">
            <w:rPr>
              <w:rFonts w:ascii="Times New Roman" w:hAnsi="Times New Roman" w:cs="Times New Roman"/>
              <w:szCs w:val="24"/>
            </w:rPr>
            <w:t>kultūros politikos pagrindų įstatym</w:t>
          </w:r>
          <w:r w:rsidR="003D1753" w:rsidRPr="001538B6">
            <w:rPr>
              <w:rFonts w:ascii="Times New Roman" w:hAnsi="Times New Roman" w:cs="Times New Roman"/>
              <w:szCs w:val="24"/>
            </w:rPr>
            <w:t>as</w:t>
          </w:r>
          <w:r w:rsidRPr="001538B6">
            <w:rPr>
              <w:rFonts w:ascii="Times New Roman" w:hAnsi="Times New Roman" w:cs="Times New Roman"/>
              <w:szCs w:val="24"/>
            </w:rPr>
            <w:t xml:space="preserve">. </w:t>
          </w:r>
          <w:r w:rsidR="002B55B3" w:rsidRPr="001538B6">
            <w:rPr>
              <w:rFonts w:ascii="Times New Roman" w:hAnsi="Times New Roman" w:cs="Times New Roman"/>
              <w:szCs w:val="24"/>
            </w:rPr>
            <w:t xml:space="preserve">Esminis Lietuvos kultūros politikos strategijos (toliau – Strategija) siekis – užtikrinti reikšmingą kultūros indėlį, kuriant darnią Lietuvos visuomenę, orų nacionalinį ir europietiškąjį tapatumą, socialinę ir ekonominę gyventojų gerovę, tarptautinį valstybės prestižą ir konkurencingumą. </w:t>
          </w:r>
          <w:r w:rsidR="003D1753" w:rsidRPr="001538B6">
            <w:rPr>
              <w:rFonts w:ascii="Times New Roman" w:hAnsi="Times New Roman" w:cs="Times New Roman"/>
              <w:szCs w:val="24"/>
            </w:rPr>
            <w:t>Strategijos pagrindinis tikslas – darnios visuomenės ir gerovės kūrimui įtrauki kultūra. Esminiai strategijos</w:t>
          </w:r>
          <w:r w:rsidRPr="001538B6">
            <w:rPr>
              <w:rFonts w:ascii="Times New Roman" w:hAnsi="Times New Roman" w:cs="Times New Roman"/>
              <w:szCs w:val="24"/>
            </w:rPr>
            <w:t xml:space="preserve"> uždaviniai</w:t>
          </w:r>
          <w:r w:rsidRPr="001538B6">
            <w:rPr>
              <w:rStyle w:val="Puslapioinaosnuoroda"/>
              <w:rFonts w:ascii="Times New Roman" w:hAnsi="Times New Roman" w:cs="Times New Roman"/>
              <w:szCs w:val="24"/>
            </w:rPr>
            <w:footnoteReference w:id="8"/>
          </w:r>
          <w:r w:rsidRPr="001538B6">
            <w:rPr>
              <w:rFonts w:ascii="Times New Roman" w:hAnsi="Times New Roman" w:cs="Times New Roman"/>
              <w:szCs w:val="24"/>
            </w:rPr>
            <w:t>:</w:t>
          </w:r>
        </w:p>
        <w:p w14:paraId="3F650913" w14:textId="77777777" w:rsidR="00B2191F" w:rsidRPr="001538B6" w:rsidRDefault="00B2191F" w:rsidP="0065231A">
          <w:pPr>
            <w:pStyle w:val="Sraopastraipa"/>
            <w:numPr>
              <w:ilvl w:val="0"/>
              <w:numId w:val="5"/>
            </w:numPr>
            <w:spacing w:line="256" w:lineRule="auto"/>
            <w:jc w:val="both"/>
            <w:rPr>
              <w:rFonts w:ascii="Times New Roman" w:hAnsi="Times New Roman" w:cs="Times New Roman"/>
              <w:sz w:val="24"/>
              <w:szCs w:val="24"/>
            </w:rPr>
          </w:pPr>
          <w:r w:rsidRPr="001538B6">
            <w:rPr>
              <w:rFonts w:ascii="Times New Roman" w:hAnsi="Times New Roman" w:cs="Times New Roman"/>
              <w:sz w:val="24"/>
              <w:szCs w:val="24"/>
            </w:rPr>
            <w:t>Didinti kultūros ir meno įstaigų veiklos kokybę ir efektyvumą, optimaliai paskirstant paslaugas jų tinkle (1.2.);</w:t>
          </w:r>
        </w:p>
        <w:p w14:paraId="221A012F" w14:textId="0800EF86" w:rsidR="00B2191F" w:rsidRPr="001538B6" w:rsidRDefault="00B2191F" w:rsidP="0065231A">
          <w:pPr>
            <w:pStyle w:val="Sraopastraipa"/>
            <w:numPr>
              <w:ilvl w:val="0"/>
              <w:numId w:val="5"/>
            </w:numPr>
            <w:spacing w:line="256" w:lineRule="auto"/>
            <w:jc w:val="both"/>
            <w:rPr>
              <w:rFonts w:ascii="Times New Roman" w:hAnsi="Times New Roman" w:cs="Times New Roman"/>
              <w:sz w:val="24"/>
              <w:szCs w:val="24"/>
            </w:rPr>
          </w:pPr>
          <w:r w:rsidRPr="001538B6">
            <w:rPr>
              <w:rFonts w:ascii="Times New Roman" w:hAnsi="Times New Roman" w:cs="Times New Roman"/>
              <w:sz w:val="24"/>
              <w:szCs w:val="24"/>
            </w:rPr>
            <w:t>Ugdyti ir palaikyti talentus, suteikiant tolygias sąlygas kūrybai skirtingose meno srityse (2.1</w:t>
          </w:r>
          <w:r w:rsidR="00E56A7A" w:rsidRPr="001538B6">
            <w:rPr>
              <w:rFonts w:ascii="Times New Roman" w:hAnsi="Times New Roman" w:cs="Times New Roman"/>
              <w:sz w:val="24"/>
              <w:szCs w:val="24"/>
            </w:rPr>
            <w:t>.</w:t>
          </w:r>
          <w:r w:rsidRPr="001538B6">
            <w:rPr>
              <w:rFonts w:ascii="Times New Roman" w:hAnsi="Times New Roman" w:cs="Times New Roman"/>
              <w:sz w:val="24"/>
              <w:szCs w:val="24"/>
            </w:rPr>
            <w:t>);</w:t>
          </w:r>
        </w:p>
        <w:p w14:paraId="5AAC3566" w14:textId="26F18CB2" w:rsidR="00B2191F" w:rsidRPr="001538B6" w:rsidRDefault="00B2191F" w:rsidP="0065231A">
          <w:pPr>
            <w:pStyle w:val="Sraopastraipa"/>
            <w:numPr>
              <w:ilvl w:val="0"/>
              <w:numId w:val="5"/>
            </w:numPr>
            <w:spacing w:line="256" w:lineRule="auto"/>
            <w:jc w:val="both"/>
            <w:rPr>
              <w:rFonts w:ascii="Times New Roman" w:hAnsi="Times New Roman" w:cs="Times New Roman"/>
              <w:sz w:val="24"/>
              <w:szCs w:val="24"/>
            </w:rPr>
          </w:pPr>
          <w:r w:rsidRPr="001538B6">
            <w:rPr>
              <w:rFonts w:ascii="Times New Roman" w:hAnsi="Times New Roman" w:cs="Times New Roman"/>
              <w:sz w:val="24"/>
              <w:szCs w:val="24"/>
            </w:rPr>
            <w:t>Skatinti tolygų, aukštos vertės ir įvairių raiškos formų kultūros prieinamumą įvairioms visuomenės grupėms (2.2</w:t>
          </w:r>
          <w:r w:rsidR="00E56A7A" w:rsidRPr="001538B6">
            <w:rPr>
              <w:rFonts w:ascii="Times New Roman" w:hAnsi="Times New Roman" w:cs="Times New Roman"/>
              <w:sz w:val="24"/>
              <w:szCs w:val="24"/>
            </w:rPr>
            <w:t>.</w:t>
          </w:r>
          <w:r w:rsidRPr="001538B6">
            <w:rPr>
              <w:rFonts w:ascii="Times New Roman" w:hAnsi="Times New Roman" w:cs="Times New Roman"/>
              <w:sz w:val="24"/>
              <w:szCs w:val="24"/>
            </w:rPr>
            <w:t>);</w:t>
          </w:r>
        </w:p>
        <w:p w14:paraId="1B897548" w14:textId="1BAF582A" w:rsidR="00B2191F" w:rsidRPr="001538B6" w:rsidRDefault="00B2191F" w:rsidP="0065231A">
          <w:pPr>
            <w:pStyle w:val="Sraopastraipa"/>
            <w:numPr>
              <w:ilvl w:val="0"/>
              <w:numId w:val="5"/>
            </w:numPr>
            <w:spacing w:line="256" w:lineRule="auto"/>
            <w:jc w:val="both"/>
            <w:rPr>
              <w:rFonts w:ascii="Times New Roman" w:hAnsi="Times New Roman" w:cs="Times New Roman"/>
              <w:b/>
              <w:bCs/>
              <w:sz w:val="24"/>
              <w:szCs w:val="24"/>
            </w:rPr>
          </w:pPr>
          <w:r w:rsidRPr="001538B6">
            <w:rPr>
              <w:rFonts w:ascii="Times New Roman" w:hAnsi="Times New Roman" w:cs="Times New Roman"/>
              <w:sz w:val="24"/>
              <w:szCs w:val="24"/>
            </w:rPr>
            <w:t>Plėtoti dalyvavimą įvairioje kūrybinėje veikloje, ugdant kultūrines kompetencijas visą gyvenimą (2.3</w:t>
          </w:r>
          <w:r w:rsidR="00E56A7A" w:rsidRPr="001538B6">
            <w:rPr>
              <w:rFonts w:ascii="Times New Roman" w:hAnsi="Times New Roman" w:cs="Times New Roman"/>
              <w:sz w:val="24"/>
              <w:szCs w:val="24"/>
            </w:rPr>
            <w:t>.</w:t>
          </w:r>
          <w:r w:rsidRPr="001538B6">
            <w:rPr>
              <w:rFonts w:ascii="Times New Roman" w:hAnsi="Times New Roman" w:cs="Times New Roman"/>
              <w:sz w:val="24"/>
              <w:szCs w:val="24"/>
            </w:rPr>
            <w:t>);</w:t>
          </w:r>
        </w:p>
        <w:p w14:paraId="0364FBDD" w14:textId="30D61262" w:rsidR="00B2191F" w:rsidRPr="001538B6" w:rsidRDefault="00B2191F" w:rsidP="0065231A">
          <w:pPr>
            <w:pStyle w:val="Sraopastraipa"/>
            <w:numPr>
              <w:ilvl w:val="0"/>
              <w:numId w:val="5"/>
            </w:numPr>
            <w:autoSpaceDE w:val="0"/>
            <w:autoSpaceDN w:val="0"/>
            <w:adjustRightInd w:val="0"/>
            <w:spacing w:after="0" w:line="256" w:lineRule="auto"/>
            <w:jc w:val="both"/>
            <w:rPr>
              <w:rFonts w:ascii="Times New Roman" w:hAnsi="Times New Roman" w:cs="Times New Roman"/>
              <w:sz w:val="24"/>
              <w:szCs w:val="24"/>
            </w:rPr>
          </w:pPr>
          <w:r w:rsidRPr="001538B6">
            <w:rPr>
              <w:rFonts w:ascii="Times New Roman" w:hAnsi="Times New Roman" w:cs="Times New Roman"/>
              <w:sz w:val="24"/>
              <w:szCs w:val="24"/>
            </w:rPr>
            <w:t>Sutelkti kultūros išteklius socialiniam kapitalui ugdyti (4.1</w:t>
          </w:r>
          <w:r w:rsidR="00E56A7A" w:rsidRPr="001538B6">
            <w:rPr>
              <w:rFonts w:ascii="Times New Roman" w:hAnsi="Times New Roman" w:cs="Times New Roman"/>
              <w:sz w:val="24"/>
              <w:szCs w:val="24"/>
            </w:rPr>
            <w:t>.</w:t>
          </w:r>
          <w:r w:rsidRPr="001538B6">
            <w:rPr>
              <w:rFonts w:ascii="Times New Roman" w:hAnsi="Times New Roman" w:cs="Times New Roman"/>
              <w:sz w:val="24"/>
              <w:szCs w:val="24"/>
            </w:rPr>
            <w:t>);</w:t>
          </w:r>
        </w:p>
        <w:p w14:paraId="1CC5985B" w14:textId="5ABEB423" w:rsidR="001B2C89" w:rsidRPr="001538B6" w:rsidRDefault="00B2191F" w:rsidP="0065231A">
          <w:pPr>
            <w:pStyle w:val="Sraopastraipa"/>
            <w:numPr>
              <w:ilvl w:val="0"/>
              <w:numId w:val="5"/>
            </w:numPr>
            <w:autoSpaceDE w:val="0"/>
            <w:autoSpaceDN w:val="0"/>
            <w:adjustRightInd w:val="0"/>
            <w:spacing w:after="0" w:line="256" w:lineRule="auto"/>
            <w:jc w:val="both"/>
            <w:rPr>
              <w:rFonts w:ascii="Times New Roman" w:hAnsi="Times New Roman" w:cs="Times New Roman"/>
              <w:b/>
              <w:bCs/>
              <w:sz w:val="24"/>
              <w:szCs w:val="24"/>
            </w:rPr>
            <w:sectPr w:rsidR="001B2C89" w:rsidRPr="001538B6" w:rsidSect="001B2C89">
              <w:type w:val="continuous"/>
              <w:pgSz w:w="11906" w:h="16838"/>
              <w:pgMar w:top="1135" w:right="851" w:bottom="1134" w:left="1701" w:header="567" w:footer="567" w:gutter="0"/>
              <w:cols w:num="2" w:space="567"/>
              <w:titlePg/>
              <w:docGrid w:linePitch="360"/>
            </w:sectPr>
          </w:pPr>
          <w:r w:rsidRPr="001538B6">
            <w:rPr>
              <w:rFonts w:ascii="Times New Roman" w:hAnsi="Times New Roman" w:cs="Times New Roman"/>
              <w:sz w:val="24"/>
              <w:szCs w:val="24"/>
            </w:rPr>
            <w:t>Skatinti kultūros ir kūrybinių industrijų (toliau – KKI) verslumą ir dalyvavimą kuriant inovacijas (4.3</w:t>
          </w:r>
          <w:r w:rsidR="00E56A7A" w:rsidRPr="001538B6">
            <w:rPr>
              <w:rFonts w:ascii="Times New Roman" w:hAnsi="Times New Roman" w:cs="Times New Roman"/>
              <w:sz w:val="24"/>
              <w:szCs w:val="24"/>
            </w:rPr>
            <w:t>.</w:t>
          </w:r>
          <w:r w:rsidRPr="001538B6">
            <w:rPr>
              <w:rFonts w:ascii="Times New Roman" w:hAnsi="Times New Roman" w:cs="Times New Roman"/>
              <w:sz w:val="24"/>
              <w:szCs w:val="24"/>
            </w:rPr>
            <w:t>)</w:t>
          </w:r>
          <w:r w:rsidR="00E56A7A" w:rsidRPr="001538B6">
            <w:rPr>
              <w:rFonts w:ascii="Times New Roman" w:hAnsi="Times New Roman" w:cs="Times New Roman"/>
              <w:sz w:val="24"/>
              <w:szCs w:val="24"/>
            </w:rPr>
            <w:t>.</w:t>
          </w:r>
        </w:p>
        <w:p w14:paraId="1FD37CF6" w14:textId="48F96604" w:rsidR="000A7912" w:rsidRPr="001538B6" w:rsidRDefault="003D1753" w:rsidP="000A7912">
          <w:pPr>
            <w:pStyle w:val="Antrat2"/>
            <w:spacing w:before="240"/>
            <w:jc w:val="left"/>
            <w:rPr>
              <w:rFonts w:ascii="Times New Roman" w:hAnsi="Times New Roman" w:cs="Times New Roman"/>
            </w:rPr>
          </w:pPr>
          <w:bookmarkStart w:id="18" w:name="_Toc72238193"/>
          <w:r w:rsidRPr="001538B6">
            <w:rPr>
              <w:rFonts w:ascii="Times New Roman" w:hAnsi="Times New Roman" w:cs="Times New Roman"/>
            </w:rPr>
            <w:t>2.</w:t>
          </w:r>
          <w:r w:rsidR="00132091" w:rsidRPr="001538B6">
            <w:rPr>
              <w:rFonts w:ascii="Times New Roman" w:hAnsi="Times New Roman" w:cs="Times New Roman"/>
            </w:rPr>
            <w:t>7</w:t>
          </w:r>
          <w:r w:rsidRPr="001538B6">
            <w:rPr>
              <w:rFonts w:ascii="Times New Roman" w:hAnsi="Times New Roman" w:cs="Times New Roman"/>
            </w:rPr>
            <w:t>.</w:t>
          </w:r>
          <w:r w:rsidR="000A7912" w:rsidRPr="001538B6">
            <w:rPr>
              <w:rFonts w:ascii="Times New Roman" w:hAnsi="Times New Roman" w:cs="Times New Roman"/>
            </w:rPr>
            <w:t xml:space="preserve"> LIETUVOS REGIONINĖS POLITIKOS „BALTOJI KNYGA“</w:t>
          </w:r>
          <w:bookmarkEnd w:id="18"/>
          <w:r w:rsidRPr="001538B6">
            <w:rPr>
              <w:rFonts w:ascii="Times New Roman" w:hAnsi="Times New Roman" w:cs="Times New Roman"/>
            </w:rPr>
            <w:t xml:space="preserve"> </w:t>
          </w:r>
        </w:p>
        <w:p w14:paraId="0F6DBF77" w14:textId="77777777" w:rsidR="000A7912" w:rsidRPr="001538B6" w:rsidRDefault="000A7912" w:rsidP="000A7912">
          <w:pPr>
            <w:spacing w:before="0" w:after="0"/>
            <w:jc w:val="left"/>
            <w:rPr>
              <w:rFonts w:ascii="Times New Roman" w:hAnsi="Times New Roman" w:cs="Times New Roman"/>
              <w:szCs w:val="24"/>
            </w:rPr>
            <w:sectPr w:rsidR="000A7912" w:rsidRPr="001538B6" w:rsidSect="000A7912">
              <w:type w:val="continuous"/>
              <w:pgSz w:w="11906" w:h="16838"/>
              <w:pgMar w:top="1135" w:right="851" w:bottom="1134" w:left="1701" w:header="567" w:footer="567" w:gutter="0"/>
              <w:cols w:space="1296"/>
            </w:sectPr>
          </w:pPr>
        </w:p>
        <w:p w14:paraId="0056E065" w14:textId="77777777" w:rsidR="000A7912" w:rsidRPr="001538B6" w:rsidRDefault="000A7912" w:rsidP="000A7912">
          <w:pPr>
            <w:rPr>
              <w:rFonts w:ascii="Times New Roman" w:hAnsi="Times New Roman" w:cs="Times New Roman"/>
              <w:szCs w:val="24"/>
            </w:rPr>
          </w:pPr>
          <w:r w:rsidRPr="001538B6">
            <w:rPr>
              <w:rFonts w:ascii="Times New Roman" w:hAnsi="Times New Roman" w:cs="Times New Roman"/>
              <w:szCs w:val="24"/>
            </w:rPr>
            <w:t xml:space="preserve">2017 m. gruodžio 15 d. Nacionalinėje regioninės plėtros taryboje pristatyta ir patvirtinta Lietuvos regioninės politikos „Baltoji knyga tvariai plėtrai“. Įvardyti svarbiausi valstybės iššūkiai – geografiškai subalansuotas, darnus ir tvarus augimas bei kokybiškų gyvenimo sąlygų sudarymas visoje </w:t>
          </w:r>
          <w:r w:rsidRPr="001538B6">
            <w:rPr>
              <w:rFonts w:ascii="Times New Roman" w:hAnsi="Times New Roman" w:cs="Times New Roman"/>
              <w:szCs w:val="24"/>
            </w:rPr>
            <w:t>Lietuvoje. Išskirti keturi regioninės politikos uždaviniai</w:t>
          </w:r>
          <w:r w:rsidRPr="001538B6">
            <w:rPr>
              <w:rStyle w:val="Puslapioinaosnuoroda"/>
              <w:rFonts w:ascii="Times New Roman" w:hAnsi="Times New Roman" w:cs="Times New Roman"/>
              <w:szCs w:val="24"/>
            </w:rPr>
            <w:footnoteReference w:id="9"/>
          </w:r>
          <w:r w:rsidRPr="001538B6">
            <w:rPr>
              <w:rFonts w:ascii="Times New Roman" w:hAnsi="Times New Roman" w:cs="Times New Roman"/>
              <w:szCs w:val="24"/>
            </w:rPr>
            <w:t xml:space="preserve">: </w:t>
          </w:r>
        </w:p>
        <w:p w14:paraId="1FEB43F5" w14:textId="77777777" w:rsidR="000A7912" w:rsidRPr="001538B6" w:rsidRDefault="000A7912" w:rsidP="00D16286">
          <w:pPr>
            <w:pStyle w:val="Sraopastraipa"/>
            <w:numPr>
              <w:ilvl w:val="0"/>
              <w:numId w:val="22"/>
            </w:numPr>
            <w:spacing w:line="256" w:lineRule="auto"/>
            <w:rPr>
              <w:rFonts w:ascii="Times New Roman" w:hAnsi="Times New Roman" w:cs="Times New Roman"/>
              <w:szCs w:val="24"/>
            </w:rPr>
          </w:pPr>
          <w:r w:rsidRPr="001538B6">
            <w:rPr>
              <w:rFonts w:ascii="Times New Roman" w:hAnsi="Times New Roman" w:cs="Times New Roman"/>
              <w:szCs w:val="24"/>
            </w:rPr>
            <w:t>Sukurti veiksmingos regioninės politikos sistemą;</w:t>
          </w:r>
        </w:p>
        <w:p w14:paraId="1F9AC980" w14:textId="77777777" w:rsidR="000A7912" w:rsidRPr="001538B6" w:rsidRDefault="000A7912" w:rsidP="00D16286">
          <w:pPr>
            <w:pStyle w:val="Sraopastraipa"/>
            <w:numPr>
              <w:ilvl w:val="0"/>
              <w:numId w:val="22"/>
            </w:numPr>
            <w:spacing w:line="256" w:lineRule="auto"/>
            <w:rPr>
              <w:rFonts w:ascii="Times New Roman" w:hAnsi="Times New Roman" w:cs="Times New Roman"/>
              <w:szCs w:val="24"/>
            </w:rPr>
          </w:pPr>
          <w:r w:rsidRPr="001538B6">
            <w:rPr>
              <w:rFonts w:ascii="Times New Roman" w:hAnsi="Times New Roman" w:cs="Times New Roman"/>
              <w:szCs w:val="24"/>
            </w:rPr>
            <w:t xml:space="preserve">Užtikrinti, kad ekonomikos augimas būtų geografiškai subalansuotas; </w:t>
          </w:r>
        </w:p>
        <w:p w14:paraId="1030FDE8" w14:textId="77777777" w:rsidR="000A7912" w:rsidRPr="001538B6" w:rsidRDefault="000A7912" w:rsidP="00D16286">
          <w:pPr>
            <w:pStyle w:val="Sraopastraipa"/>
            <w:numPr>
              <w:ilvl w:val="0"/>
              <w:numId w:val="22"/>
            </w:numPr>
            <w:spacing w:line="256" w:lineRule="auto"/>
            <w:rPr>
              <w:rFonts w:ascii="Times New Roman" w:hAnsi="Times New Roman" w:cs="Times New Roman"/>
              <w:szCs w:val="24"/>
            </w:rPr>
          </w:pPr>
          <w:r w:rsidRPr="001538B6">
            <w:rPr>
              <w:rFonts w:ascii="Times New Roman" w:hAnsi="Times New Roman" w:cs="Times New Roman"/>
              <w:szCs w:val="24"/>
            </w:rPr>
            <w:t>Sudaryti kokybiško gyvenimo sąlygas visoje Lietuvoje;</w:t>
          </w:r>
        </w:p>
        <w:p w14:paraId="42896EEB" w14:textId="77777777" w:rsidR="000A7912" w:rsidRPr="001538B6" w:rsidRDefault="000A7912" w:rsidP="00D16286">
          <w:pPr>
            <w:pStyle w:val="Sraopastraipa"/>
            <w:numPr>
              <w:ilvl w:val="0"/>
              <w:numId w:val="22"/>
            </w:numPr>
            <w:spacing w:line="256" w:lineRule="auto"/>
            <w:rPr>
              <w:rFonts w:ascii="Times New Roman" w:hAnsi="Times New Roman" w:cs="Times New Roman"/>
              <w:szCs w:val="24"/>
            </w:rPr>
          </w:pPr>
          <w:r w:rsidRPr="001538B6">
            <w:rPr>
              <w:rFonts w:ascii="Times New Roman" w:hAnsi="Times New Roman" w:cs="Times New Roman"/>
              <w:szCs w:val="24"/>
            </w:rPr>
            <w:lastRenderedPageBreak/>
            <w:t>Pagerinti regionų įvaizdį.</w:t>
          </w:r>
        </w:p>
        <w:p w14:paraId="2D710BB5" w14:textId="7D7B1C73" w:rsidR="000A7912" w:rsidRPr="001538B6" w:rsidRDefault="000A7912" w:rsidP="000A7912">
          <w:pPr>
            <w:spacing w:line="254" w:lineRule="auto"/>
            <w:rPr>
              <w:rFonts w:ascii="Times New Roman" w:hAnsi="Times New Roman" w:cs="Times New Roman"/>
              <w:szCs w:val="24"/>
            </w:rPr>
          </w:pPr>
          <w:r w:rsidRPr="001538B6">
            <w:rPr>
              <w:rFonts w:ascii="Times New Roman" w:hAnsi="Times New Roman" w:cs="Times New Roman"/>
              <w:szCs w:val="24"/>
            </w:rPr>
            <w:t>Kultūros srityje keliami šie siekiai:</w:t>
          </w:r>
        </w:p>
        <w:p w14:paraId="64DAEC87" w14:textId="77777777" w:rsidR="000A7912" w:rsidRPr="001538B6" w:rsidRDefault="000A7912" w:rsidP="00D16286">
          <w:pPr>
            <w:pStyle w:val="Sraopastraipa"/>
            <w:numPr>
              <w:ilvl w:val="0"/>
              <w:numId w:val="23"/>
            </w:numPr>
            <w:spacing w:line="254" w:lineRule="auto"/>
            <w:ind w:left="426" w:hanging="284"/>
            <w:rPr>
              <w:rFonts w:ascii="Times New Roman" w:hAnsi="Times New Roman" w:cs="Times New Roman"/>
              <w:szCs w:val="24"/>
            </w:rPr>
          </w:pPr>
          <w:r w:rsidRPr="001538B6">
            <w:rPr>
              <w:rFonts w:ascii="Times New Roman" w:hAnsi="Times New Roman" w:cs="Times New Roman"/>
              <w:szCs w:val="24"/>
            </w:rPr>
            <w:t>Užtikrinti kultūros paslaugų visuotinį pasiekiamumą bei skatinti gyventojų įsitraukimą;</w:t>
          </w:r>
        </w:p>
        <w:p w14:paraId="3DB0E5B6" w14:textId="77777777" w:rsidR="000A7912" w:rsidRPr="001538B6" w:rsidRDefault="000A7912" w:rsidP="00D16286">
          <w:pPr>
            <w:pStyle w:val="Sraopastraipa"/>
            <w:numPr>
              <w:ilvl w:val="0"/>
              <w:numId w:val="23"/>
            </w:numPr>
            <w:spacing w:line="254" w:lineRule="auto"/>
            <w:ind w:left="426" w:hanging="284"/>
            <w:rPr>
              <w:rFonts w:ascii="Times New Roman" w:hAnsi="Times New Roman" w:cs="Times New Roman"/>
              <w:szCs w:val="24"/>
            </w:rPr>
          </w:pPr>
          <w:r w:rsidRPr="001538B6">
            <w:rPr>
              <w:rFonts w:ascii="Times New Roman" w:hAnsi="Times New Roman" w:cs="Times New Roman"/>
              <w:szCs w:val="24"/>
            </w:rPr>
            <w:t xml:space="preserve">Skatinamos kultūrinės inovacijos per kūrybiškos </w:t>
          </w:r>
          <w:proofErr w:type="spellStart"/>
          <w:r w:rsidRPr="001538B6">
            <w:rPr>
              <w:rFonts w:ascii="Times New Roman" w:hAnsi="Times New Roman" w:cs="Times New Roman"/>
              <w:szCs w:val="24"/>
            </w:rPr>
            <w:t>vietokūros</w:t>
          </w:r>
          <w:proofErr w:type="spellEnd"/>
          <w:r w:rsidRPr="001538B6">
            <w:rPr>
              <w:rFonts w:ascii="Times New Roman" w:hAnsi="Times New Roman" w:cs="Times New Roman"/>
              <w:szCs w:val="24"/>
            </w:rPr>
            <w:t xml:space="preserve">, sociokultūrinių </w:t>
          </w:r>
          <w:r w:rsidRPr="001538B6">
            <w:rPr>
              <w:rFonts w:ascii="Times New Roman" w:hAnsi="Times New Roman" w:cs="Times New Roman"/>
              <w:szCs w:val="24"/>
            </w:rPr>
            <w:t>klasterių, inkubatorių, rezidencijų plėtros projektus;</w:t>
          </w:r>
        </w:p>
        <w:p w14:paraId="46695BD2" w14:textId="77777777" w:rsidR="000A7912" w:rsidRPr="001538B6" w:rsidRDefault="000A7912" w:rsidP="00D16286">
          <w:pPr>
            <w:pStyle w:val="Sraopastraipa"/>
            <w:numPr>
              <w:ilvl w:val="0"/>
              <w:numId w:val="23"/>
            </w:numPr>
            <w:spacing w:line="254" w:lineRule="auto"/>
            <w:ind w:left="426" w:hanging="284"/>
            <w:rPr>
              <w:rFonts w:ascii="Times New Roman" w:hAnsi="Times New Roman" w:cs="Times New Roman"/>
              <w:szCs w:val="24"/>
            </w:rPr>
          </w:pPr>
          <w:r w:rsidRPr="001538B6">
            <w:rPr>
              <w:rFonts w:ascii="Times New Roman" w:hAnsi="Times New Roman" w:cs="Times New Roman"/>
              <w:szCs w:val="24"/>
            </w:rPr>
            <w:t>Finansuojama kultūros paveldo apsauga;</w:t>
          </w:r>
        </w:p>
        <w:p w14:paraId="256296BE" w14:textId="1BE3C132" w:rsidR="000A7912" w:rsidRPr="001538B6" w:rsidRDefault="000A7912" w:rsidP="00D16286">
          <w:pPr>
            <w:pStyle w:val="Sraopastraipa"/>
            <w:numPr>
              <w:ilvl w:val="0"/>
              <w:numId w:val="23"/>
            </w:numPr>
            <w:spacing w:line="254" w:lineRule="auto"/>
            <w:ind w:left="426" w:hanging="284"/>
            <w:rPr>
              <w:rFonts w:ascii="Times New Roman" w:hAnsi="Times New Roman" w:cs="Times New Roman"/>
              <w:szCs w:val="24"/>
            </w:rPr>
          </w:pPr>
          <w:r w:rsidRPr="001538B6">
            <w:rPr>
              <w:rFonts w:ascii="Times New Roman" w:hAnsi="Times New Roman" w:cs="Times New Roman"/>
              <w:szCs w:val="24"/>
            </w:rPr>
            <w:t>Skatinama tradicinių tautinių bendruomenių kultūrinė ir kūrybinė veikla ir sklaida per regioninius centrus savivaldybėse.</w:t>
          </w:r>
        </w:p>
        <w:p w14:paraId="33AD31A9" w14:textId="77777777" w:rsidR="000A7912" w:rsidRPr="001538B6" w:rsidRDefault="000A7912" w:rsidP="0024661E">
          <w:pPr>
            <w:pStyle w:val="Antrat2"/>
            <w:spacing w:before="240"/>
            <w:jc w:val="left"/>
            <w:rPr>
              <w:rFonts w:ascii="Times New Roman" w:hAnsi="Times New Roman" w:cs="Times New Roman"/>
            </w:rPr>
            <w:sectPr w:rsidR="000A7912" w:rsidRPr="001538B6" w:rsidSect="000A7912">
              <w:type w:val="continuous"/>
              <w:pgSz w:w="11906" w:h="16838"/>
              <w:pgMar w:top="1135" w:right="851" w:bottom="1134" w:left="1701" w:header="567" w:footer="567" w:gutter="0"/>
              <w:cols w:num="2" w:space="567"/>
              <w:titlePg/>
              <w:docGrid w:linePitch="360"/>
            </w:sectPr>
          </w:pPr>
        </w:p>
        <w:p w14:paraId="13B2BD85" w14:textId="27FD18CD" w:rsidR="00497082" w:rsidRPr="001538B6" w:rsidRDefault="000A7912" w:rsidP="0024661E">
          <w:pPr>
            <w:pStyle w:val="Antrat2"/>
            <w:spacing w:before="240"/>
            <w:jc w:val="left"/>
            <w:rPr>
              <w:rFonts w:ascii="Times New Roman" w:hAnsi="Times New Roman" w:cs="Times New Roman"/>
            </w:rPr>
          </w:pPr>
          <w:bookmarkStart w:id="19" w:name="_Toc72238194"/>
          <w:r w:rsidRPr="001538B6">
            <w:rPr>
              <w:rFonts w:ascii="Times New Roman" w:hAnsi="Times New Roman" w:cs="Times New Roman"/>
            </w:rPr>
            <w:t xml:space="preserve">2.8. </w:t>
          </w:r>
          <w:r w:rsidR="003D1753" w:rsidRPr="001538B6">
            <w:rPr>
              <w:rFonts w:ascii="Times New Roman" w:hAnsi="Times New Roman" w:cs="Times New Roman"/>
            </w:rPr>
            <w:t>LIETUVOS RESPUBLIKOS KULTŪROS POLITIKOS PAGRINDŲ ĮSTATYMAS</w:t>
          </w:r>
          <w:bookmarkEnd w:id="19"/>
        </w:p>
        <w:p w14:paraId="035AEF97" w14:textId="77777777" w:rsidR="001B2C89" w:rsidRPr="001538B6" w:rsidRDefault="001B2C89" w:rsidP="00497082">
          <w:pPr>
            <w:ind w:firstLine="567"/>
            <w:rPr>
              <w:rFonts w:ascii="Times New Roman" w:hAnsi="Times New Roman" w:cs="Times New Roman"/>
            </w:rPr>
            <w:sectPr w:rsidR="001B2C89" w:rsidRPr="001538B6" w:rsidSect="00C24E28">
              <w:type w:val="continuous"/>
              <w:pgSz w:w="11906" w:h="16838"/>
              <w:pgMar w:top="1135" w:right="851" w:bottom="1134" w:left="1701" w:header="567" w:footer="567" w:gutter="0"/>
              <w:cols w:space="567"/>
              <w:titlePg/>
              <w:docGrid w:linePitch="360"/>
            </w:sectPr>
          </w:pPr>
        </w:p>
        <w:p w14:paraId="27B674A1" w14:textId="719C95D4" w:rsidR="00497082" w:rsidRPr="001538B6" w:rsidRDefault="00497082" w:rsidP="002552EF">
          <w:pPr>
            <w:rPr>
              <w:rFonts w:ascii="Times New Roman" w:hAnsi="Times New Roman" w:cs="Times New Roman"/>
            </w:rPr>
          </w:pPr>
          <w:r w:rsidRPr="001538B6">
            <w:rPr>
              <w:rFonts w:ascii="Times New Roman" w:hAnsi="Times New Roman" w:cs="Times New Roman"/>
            </w:rPr>
            <w:t>LR Kultūros politiko</w:t>
          </w:r>
          <w:r w:rsidR="00934799" w:rsidRPr="001538B6">
            <w:rPr>
              <w:rFonts w:ascii="Times New Roman" w:hAnsi="Times New Roman" w:cs="Times New Roman"/>
            </w:rPr>
            <w:t>s</w:t>
          </w:r>
          <w:r w:rsidRPr="001538B6">
            <w:rPr>
              <w:rFonts w:ascii="Times New Roman" w:hAnsi="Times New Roman" w:cs="Times New Roman"/>
            </w:rPr>
            <w:t xml:space="preserve"> pagrindų įstatymo</w:t>
          </w:r>
          <w:r w:rsidR="004965A5" w:rsidRPr="001538B6">
            <w:rPr>
              <w:rFonts w:ascii="Times New Roman" w:hAnsi="Times New Roman" w:cs="Times New Roman"/>
            </w:rPr>
            <w:t xml:space="preserve"> projekt</w:t>
          </w:r>
          <w:r w:rsidR="00A01B57" w:rsidRPr="001538B6">
            <w:rPr>
              <w:rFonts w:ascii="Times New Roman" w:hAnsi="Times New Roman" w:cs="Times New Roman"/>
            </w:rPr>
            <w:t>o</w:t>
          </w:r>
          <w:r w:rsidRPr="001538B6">
            <w:rPr>
              <w:rStyle w:val="Puslapioinaosnuoroda"/>
              <w:rFonts w:ascii="Times New Roman" w:hAnsi="Times New Roman" w:cs="Times New Roman"/>
            </w:rPr>
            <w:footnoteReference w:id="10"/>
          </w:r>
          <w:r w:rsidRPr="001538B6">
            <w:rPr>
              <w:rFonts w:ascii="Times New Roman" w:hAnsi="Times New Roman" w:cs="Times New Roman"/>
            </w:rPr>
            <w:t xml:space="preserve"> (toliau – įstatym</w:t>
          </w:r>
          <w:r w:rsidR="004965A5" w:rsidRPr="001538B6">
            <w:rPr>
              <w:rFonts w:ascii="Times New Roman" w:hAnsi="Times New Roman" w:cs="Times New Roman"/>
            </w:rPr>
            <w:t>o projektas</w:t>
          </w:r>
          <w:r w:rsidRPr="001538B6">
            <w:rPr>
              <w:rFonts w:ascii="Times New Roman" w:hAnsi="Times New Roman" w:cs="Times New Roman"/>
            </w:rPr>
            <w:t xml:space="preserve">) tikslas – nustatyti bendruosius kultūros politikos principus, pagrindinių kultūros politiką formuojančių ir įgyvendinančių valstybės ir savivaldybių institucijų kompetenciją ir vaidmenį užtikrinant valstybės, regionų ir savivaldybių kultūros politikos formavimą bei įgyvendinimą, kultūros finansavimo šaltinius, kultūros įstaigų sistemą, nacionalinių kultūros įstaigų, kultūros kompetencijų centrų, kultūros ir meno darbuotojų statusą, valstybės kultūros ir meno premijų skyrimo principus, nevyriausybinių organizacijų vaidmenį įgyvendinant kultūros politiką. </w:t>
          </w:r>
        </w:p>
        <w:p w14:paraId="79B3EAB4" w14:textId="3573BF91" w:rsidR="00497082" w:rsidRPr="001538B6" w:rsidRDefault="00497082" w:rsidP="002552EF">
          <w:pPr>
            <w:rPr>
              <w:rFonts w:ascii="Times New Roman" w:hAnsi="Times New Roman" w:cs="Times New Roman"/>
            </w:rPr>
          </w:pPr>
          <w:r w:rsidRPr="001538B6">
            <w:rPr>
              <w:rFonts w:ascii="Times New Roman" w:hAnsi="Times New Roman" w:cs="Times New Roman"/>
            </w:rPr>
            <w:t>Įstatym</w:t>
          </w:r>
          <w:r w:rsidR="004965A5" w:rsidRPr="001538B6">
            <w:rPr>
              <w:rFonts w:ascii="Times New Roman" w:hAnsi="Times New Roman" w:cs="Times New Roman"/>
            </w:rPr>
            <w:t>o projektas</w:t>
          </w:r>
          <w:r w:rsidRPr="001538B6">
            <w:rPr>
              <w:rFonts w:ascii="Times New Roman" w:hAnsi="Times New Roman" w:cs="Times New Roman"/>
            </w:rPr>
            <w:t xml:space="preserve"> nustato esmines regioninės kultūros politikos vystymo gaires. Regioninės kultūros politikos tikslas – stiprinti valstybės ir savivaldybių institucijų, nevyriausybinių organizacijų ir bendruomenių bendradarbiavimą mažinant kultūros skirtumus tarp regionų ir regionus sudarančiose savivaldybėse, skatinti tolygią ir tvarią kultūros plėtrą ir kultūros paslaugų teikimą visoje valstybės teritorijoje, užtikrinti etnografinių regionų ir vietovių, kurios kultūriškai ir istoriškai glaudžiai susijusios su konkrečiomis tautinėmis bendrijomis, tapatumo ir savitumo išsaugojimą. </w:t>
          </w:r>
        </w:p>
        <w:p w14:paraId="0D324C02" w14:textId="3D02E63D" w:rsidR="00A01B57" w:rsidRPr="001538B6" w:rsidRDefault="00497082" w:rsidP="00A01B57">
          <w:pPr>
            <w:rPr>
              <w:rFonts w:ascii="Times New Roman" w:hAnsi="Times New Roman" w:cs="Times New Roman"/>
            </w:rPr>
          </w:pPr>
          <w:r w:rsidRPr="001538B6">
            <w:rPr>
              <w:rFonts w:ascii="Times New Roman" w:hAnsi="Times New Roman" w:cs="Times New Roman"/>
            </w:rPr>
            <w:t>Regioninės kultūros politikos įgyvendinimo uždaviniai:</w:t>
          </w:r>
        </w:p>
        <w:p w14:paraId="175BD5CA" w14:textId="07A983CF" w:rsidR="00497082" w:rsidRPr="001538B6" w:rsidRDefault="00A01B57" w:rsidP="00A01B57">
          <w:pPr>
            <w:rPr>
              <w:rFonts w:ascii="Times New Roman" w:hAnsi="Times New Roman" w:cs="Times New Roman"/>
            </w:rPr>
          </w:pPr>
          <w:r w:rsidRPr="001538B6">
            <w:rPr>
              <w:rFonts w:ascii="Times New Roman" w:hAnsi="Times New Roman" w:cs="Times New Roman"/>
              <w:noProof/>
              <w:lang w:eastAsia="lt-LT"/>
            </w:rPr>
            <w:drawing>
              <wp:inline distT="0" distB="0" distL="0" distR="0" wp14:anchorId="5BF0CB0B" wp14:editId="616C823F">
                <wp:extent cx="2857500" cy="1856807"/>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8">
                          <a:extLst>
                            <a:ext uri="{28A0092B-C50C-407E-A947-70E740481C1C}">
                              <a14:useLocalDpi xmlns:a14="http://schemas.microsoft.com/office/drawing/2010/main" val="0"/>
                            </a:ext>
                          </a:extLst>
                        </a:blip>
                        <a:srcRect l="3847" r="3417"/>
                        <a:stretch/>
                      </pic:blipFill>
                      <pic:spPr bwMode="auto">
                        <a:xfrm>
                          <a:off x="0" y="0"/>
                          <a:ext cx="2866468" cy="1862634"/>
                        </a:xfrm>
                        <a:prstGeom prst="rect">
                          <a:avLst/>
                        </a:prstGeom>
                        <a:noFill/>
                        <a:ln>
                          <a:noFill/>
                        </a:ln>
                        <a:extLst>
                          <a:ext uri="{53640926-AAD7-44D8-BBD7-CCE9431645EC}">
                            <a14:shadowObscured xmlns:a14="http://schemas.microsoft.com/office/drawing/2010/main"/>
                          </a:ext>
                        </a:extLst>
                      </pic:spPr>
                    </pic:pic>
                  </a:graphicData>
                </a:graphic>
              </wp:inline>
            </w:drawing>
          </w:r>
        </w:p>
        <w:p w14:paraId="164C0B5A" w14:textId="7E5C3C21" w:rsidR="008F2512" w:rsidRPr="001538B6" w:rsidRDefault="00B00ACC" w:rsidP="002552EF">
          <w:pPr>
            <w:rPr>
              <w:rFonts w:ascii="Times New Roman" w:hAnsi="Times New Roman" w:cs="Times New Roman"/>
            </w:rPr>
          </w:pPr>
          <w:r w:rsidRPr="001538B6">
            <w:rPr>
              <w:rFonts w:ascii="Times New Roman" w:hAnsi="Times New Roman" w:cs="Times New Roman"/>
            </w:rPr>
            <w:t>Įstatym</w:t>
          </w:r>
          <w:r w:rsidR="004965A5" w:rsidRPr="001538B6">
            <w:rPr>
              <w:rFonts w:ascii="Times New Roman" w:hAnsi="Times New Roman" w:cs="Times New Roman"/>
            </w:rPr>
            <w:t>o projektas</w:t>
          </w:r>
          <w:r w:rsidRPr="001538B6">
            <w:rPr>
              <w:rFonts w:ascii="Times New Roman" w:hAnsi="Times New Roman" w:cs="Times New Roman"/>
            </w:rPr>
            <w:t xml:space="preserve"> taip pat nustato Savivaldybių institucijų kompetenciją kultūros politikos srityje. Savivaldybės taryba: </w:t>
          </w:r>
        </w:p>
        <w:p w14:paraId="171E192F" w14:textId="5BDC558E" w:rsidR="00B00ACC" w:rsidRPr="001538B6" w:rsidRDefault="00B00ACC" w:rsidP="0065231A">
          <w:pPr>
            <w:pStyle w:val="Sraopastraipa"/>
            <w:numPr>
              <w:ilvl w:val="0"/>
              <w:numId w:val="8"/>
            </w:numPr>
            <w:jc w:val="both"/>
            <w:rPr>
              <w:rFonts w:ascii="Times New Roman" w:hAnsi="Times New Roman" w:cs="Times New Roman"/>
            </w:rPr>
          </w:pPr>
          <w:r w:rsidRPr="001538B6">
            <w:rPr>
              <w:rFonts w:ascii="Times New Roman" w:hAnsi="Times New Roman" w:cs="Times New Roman"/>
            </w:rPr>
            <w:t xml:space="preserve">atsižvelgdama į kultūros plėtros kryptis, nacionalinės ir regioninės kultūros politikos prioritetus, vietos bendruomenės poreikius, nustato savivaldybės ilgalaikius kultūros plėtros tikslus, savivaldybės biudžeto lėšomis finansuotinas kultūros sritis, dalyvauja ir vykdo institucinę viešojo ir privataus sektorių partnerystę kultūros srityje; </w:t>
          </w:r>
        </w:p>
        <w:p w14:paraId="260A832D" w14:textId="274A370D" w:rsidR="00B00ACC" w:rsidRPr="001538B6" w:rsidRDefault="00B00ACC" w:rsidP="0065231A">
          <w:pPr>
            <w:pStyle w:val="Sraopastraipa"/>
            <w:numPr>
              <w:ilvl w:val="0"/>
              <w:numId w:val="8"/>
            </w:numPr>
            <w:jc w:val="both"/>
            <w:rPr>
              <w:rFonts w:ascii="Times New Roman" w:hAnsi="Times New Roman" w:cs="Times New Roman"/>
            </w:rPr>
          </w:pPr>
          <w:r w:rsidRPr="001538B6">
            <w:rPr>
              <w:rFonts w:ascii="Times New Roman" w:hAnsi="Times New Roman" w:cs="Times New Roman"/>
            </w:rPr>
            <w:t xml:space="preserve">formuoja savivaldybės kultūros politiką, organizuoja, koordinuoja ir kontroliuoja jos įgyvendinimą; </w:t>
          </w:r>
        </w:p>
        <w:p w14:paraId="245B1D6F" w14:textId="2D5D4433" w:rsidR="00B00ACC" w:rsidRPr="001538B6" w:rsidRDefault="00B00ACC" w:rsidP="0065231A">
          <w:pPr>
            <w:pStyle w:val="Sraopastraipa"/>
            <w:numPr>
              <w:ilvl w:val="0"/>
              <w:numId w:val="8"/>
            </w:numPr>
            <w:jc w:val="both"/>
            <w:rPr>
              <w:rFonts w:ascii="Times New Roman" w:hAnsi="Times New Roman" w:cs="Times New Roman"/>
            </w:rPr>
          </w:pPr>
          <w:r w:rsidRPr="001538B6">
            <w:rPr>
              <w:rFonts w:ascii="Times New Roman" w:hAnsi="Times New Roman" w:cs="Times New Roman"/>
            </w:rPr>
            <w:t>programų ar projektų pagrindu finansuoja ir kitaip prisideda prie savivaldybės teritorijoje veiklą vykdančių kultūros srityje veikiančių fizinių ir juridinių asmenų veiklos;</w:t>
          </w:r>
        </w:p>
        <w:p w14:paraId="497A5A9A" w14:textId="0AC82730" w:rsidR="00B00ACC" w:rsidRPr="001538B6" w:rsidRDefault="00B00ACC" w:rsidP="0065231A">
          <w:pPr>
            <w:pStyle w:val="Sraopastraipa"/>
            <w:numPr>
              <w:ilvl w:val="0"/>
              <w:numId w:val="8"/>
            </w:numPr>
            <w:jc w:val="both"/>
            <w:rPr>
              <w:rFonts w:ascii="Times New Roman" w:hAnsi="Times New Roman" w:cs="Times New Roman"/>
            </w:rPr>
          </w:pPr>
          <w:r w:rsidRPr="001538B6">
            <w:rPr>
              <w:rFonts w:ascii="Times New Roman" w:hAnsi="Times New Roman" w:cs="Times New Roman"/>
            </w:rPr>
            <w:t>įgyvendindama kultūros politiką, rengia, sudaro ir vykdo susitarimus su kitomis institucijomis Lietuvoje ir užsienyje;</w:t>
          </w:r>
        </w:p>
        <w:p w14:paraId="75F2B31D" w14:textId="6C464359" w:rsidR="00B00ACC" w:rsidRPr="001538B6" w:rsidRDefault="00B00ACC" w:rsidP="0065231A">
          <w:pPr>
            <w:pStyle w:val="Sraopastraipa"/>
            <w:numPr>
              <w:ilvl w:val="0"/>
              <w:numId w:val="8"/>
            </w:numPr>
            <w:jc w:val="both"/>
            <w:rPr>
              <w:rFonts w:ascii="Times New Roman" w:hAnsi="Times New Roman" w:cs="Times New Roman"/>
            </w:rPr>
          </w:pPr>
          <w:r w:rsidRPr="001538B6">
            <w:rPr>
              <w:rFonts w:ascii="Times New Roman" w:hAnsi="Times New Roman" w:cs="Times New Roman"/>
            </w:rPr>
            <w:t>nustato kultūros politikos savivaldybėje prioritetus, savivaldybės biudžeto lėšomis finansuotinas kultūros sritis;</w:t>
          </w:r>
        </w:p>
        <w:p w14:paraId="454555D7" w14:textId="1E4C2E17" w:rsidR="00B00ACC" w:rsidRPr="001538B6" w:rsidRDefault="00B00ACC" w:rsidP="0065231A">
          <w:pPr>
            <w:pStyle w:val="Sraopastraipa"/>
            <w:numPr>
              <w:ilvl w:val="0"/>
              <w:numId w:val="8"/>
            </w:numPr>
            <w:jc w:val="both"/>
            <w:rPr>
              <w:rFonts w:ascii="Times New Roman" w:hAnsi="Times New Roman" w:cs="Times New Roman"/>
            </w:rPr>
          </w:pPr>
          <w:r w:rsidRPr="001538B6">
            <w:rPr>
              <w:rFonts w:ascii="Times New Roman" w:hAnsi="Times New Roman" w:cs="Times New Roman"/>
            </w:rPr>
            <w:lastRenderedPageBreak/>
            <w:t>steigia kultūros įstaigas, prižiūri jų veiklą, priima sprendimus dėl jų pabaigos ir pertvarkymo;</w:t>
          </w:r>
        </w:p>
        <w:p w14:paraId="1730D5A9" w14:textId="14B1DD00" w:rsidR="002552EF" w:rsidRPr="001538B6" w:rsidRDefault="00B00ACC" w:rsidP="0065231A">
          <w:pPr>
            <w:pStyle w:val="Sraopastraipa"/>
            <w:numPr>
              <w:ilvl w:val="0"/>
              <w:numId w:val="8"/>
            </w:numPr>
            <w:jc w:val="both"/>
            <w:rPr>
              <w:rFonts w:ascii="Times New Roman" w:hAnsi="Times New Roman" w:cs="Times New Roman"/>
            </w:rPr>
          </w:pPr>
          <w:r w:rsidRPr="001538B6">
            <w:rPr>
              <w:rFonts w:ascii="Times New Roman" w:hAnsi="Times New Roman" w:cs="Times New Roman"/>
            </w:rPr>
            <w:t>atlieka kitas teisės aktų nustatytas funkcijas, susijusias su kultūros sklaida regione ir savivaldybės teritorijoje.</w:t>
          </w:r>
        </w:p>
        <w:p w14:paraId="6BBDD4D5" w14:textId="57F2C307" w:rsidR="00B00ACC" w:rsidRPr="001538B6" w:rsidRDefault="00B00ACC" w:rsidP="00D67AB9">
          <w:pPr>
            <w:ind w:firstLine="567"/>
            <w:rPr>
              <w:rFonts w:ascii="Times New Roman" w:hAnsi="Times New Roman" w:cs="Times New Roman"/>
            </w:rPr>
          </w:pPr>
          <w:r w:rsidRPr="001538B6">
            <w:rPr>
              <w:rFonts w:ascii="Times New Roman" w:hAnsi="Times New Roman" w:cs="Times New Roman"/>
            </w:rPr>
            <w:t>Savivaldybių vykdomosios institucijos:</w:t>
          </w:r>
        </w:p>
        <w:p w14:paraId="645900E1" w14:textId="78BB9C26" w:rsidR="00B00ACC" w:rsidRPr="001538B6" w:rsidRDefault="00B00ACC" w:rsidP="0065231A">
          <w:pPr>
            <w:pStyle w:val="Sraopastraipa"/>
            <w:numPr>
              <w:ilvl w:val="0"/>
              <w:numId w:val="9"/>
            </w:numPr>
            <w:jc w:val="both"/>
            <w:rPr>
              <w:rFonts w:ascii="Times New Roman" w:hAnsi="Times New Roman" w:cs="Times New Roman"/>
            </w:rPr>
          </w:pPr>
          <w:r w:rsidRPr="001538B6">
            <w:rPr>
              <w:rFonts w:ascii="Times New Roman" w:hAnsi="Times New Roman" w:cs="Times New Roman"/>
            </w:rPr>
            <w:t>įgyvendina savivaldybės kultūros politiką, dalyvauja įgyvendinant valstybės ir regioninę kultūros politiką;</w:t>
          </w:r>
        </w:p>
        <w:p w14:paraId="7DB8F79A" w14:textId="46A99C28" w:rsidR="00B00ACC" w:rsidRPr="001538B6" w:rsidRDefault="00B00ACC" w:rsidP="0065231A">
          <w:pPr>
            <w:pStyle w:val="Sraopastraipa"/>
            <w:numPr>
              <w:ilvl w:val="0"/>
              <w:numId w:val="9"/>
            </w:numPr>
            <w:jc w:val="both"/>
            <w:rPr>
              <w:rFonts w:ascii="Times New Roman" w:hAnsi="Times New Roman" w:cs="Times New Roman"/>
            </w:rPr>
          </w:pPr>
          <w:r w:rsidRPr="001538B6">
            <w:rPr>
              <w:rFonts w:ascii="Times New Roman" w:hAnsi="Times New Roman" w:cs="Times New Roman"/>
            </w:rPr>
            <w:t>kaupia, sistemina, analizuoja ir skelbia informaciją savivaldybėje kultūros srities klausimais;</w:t>
          </w:r>
        </w:p>
        <w:p w14:paraId="5C50EA1A" w14:textId="461F1280" w:rsidR="00B00ACC" w:rsidRPr="001538B6" w:rsidRDefault="00B00ACC" w:rsidP="0065231A">
          <w:pPr>
            <w:pStyle w:val="Sraopastraipa"/>
            <w:numPr>
              <w:ilvl w:val="0"/>
              <w:numId w:val="9"/>
            </w:numPr>
            <w:jc w:val="both"/>
            <w:rPr>
              <w:rFonts w:ascii="Times New Roman" w:hAnsi="Times New Roman" w:cs="Times New Roman"/>
            </w:rPr>
          </w:pPr>
          <w:r w:rsidRPr="001538B6">
            <w:rPr>
              <w:rFonts w:ascii="Times New Roman" w:hAnsi="Times New Roman" w:cs="Times New Roman"/>
            </w:rPr>
            <w:t>užtikrina savivaldybių kultūros įstaigų efektyvumą, vykdo kultūros įstaigų plėtrą, užtikrina jų teikiamų paslaugų prieinamumą gyventojams;</w:t>
          </w:r>
        </w:p>
        <w:p w14:paraId="7B79A3D3" w14:textId="7C549673" w:rsidR="00B00ACC" w:rsidRPr="001538B6" w:rsidRDefault="00B00ACC" w:rsidP="0065231A">
          <w:pPr>
            <w:pStyle w:val="Sraopastraipa"/>
            <w:numPr>
              <w:ilvl w:val="0"/>
              <w:numId w:val="9"/>
            </w:numPr>
            <w:jc w:val="both"/>
            <w:rPr>
              <w:rFonts w:ascii="Times New Roman" w:hAnsi="Times New Roman" w:cs="Times New Roman"/>
            </w:rPr>
          </w:pPr>
          <w:r w:rsidRPr="001538B6">
            <w:rPr>
              <w:rFonts w:ascii="Times New Roman" w:hAnsi="Times New Roman" w:cs="Times New Roman"/>
            </w:rPr>
            <w:t>analizuoja kultūros būklę savivaldybėje, teikia pasiūlymus valstybės ir savivaldybės institucijoms kultūros sričių klausimais;</w:t>
          </w:r>
        </w:p>
        <w:p w14:paraId="4F38DDE4" w14:textId="097A29C5" w:rsidR="00B00ACC" w:rsidRPr="001538B6" w:rsidRDefault="00B00ACC" w:rsidP="0065231A">
          <w:pPr>
            <w:pStyle w:val="Sraopastraipa"/>
            <w:numPr>
              <w:ilvl w:val="0"/>
              <w:numId w:val="9"/>
            </w:numPr>
            <w:jc w:val="both"/>
            <w:rPr>
              <w:rFonts w:ascii="Times New Roman" w:hAnsi="Times New Roman" w:cs="Times New Roman"/>
            </w:rPr>
          </w:pPr>
          <w:r w:rsidRPr="001538B6">
            <w:rPr>
              <w:rFonts w:ascii="Times New Roman" w:hAnsi="Times New Roman" w:cs="Times New Roman"/>
            </w:rPr>
            <w:t>vykdo kultūros programų, projektų ir kitokių priemonių finansavimą;</w:t>
          </w:r>
        </w:p>
        <w:p w14:paraId="53A5663E" w14:textId="029D894E" w:rsidR="00B00ACC" w:rsidRPr="001538B6" w:rsidRDefault="00B00ACC" w:rsidP="0065231A">
          <w:pPr>
            <w:pStyle w:val="Sraopastraipa"/>
            <w:numPr>
              <w:ilvl w:val="0"/>
              <w:numId w:val="9"/>
            </w:numPr>
            <w:jc w:val="both"/>
            <w:rPr>
              <w:rFonts w:ascii="Times New Roman" w:hAnsi="Times New Roman" w:cs="Times New Roman"/>
            </w:rPr>
          </w:pPr>
          <w:r w:rsidRPr="001538B6">
            <w:rPr>
              <w:rFonts w:ascii="Times New Roman" w:hAnsi="Times New Roman" w:cs="Times New Roman"/>
            </w:rPr>
            <w:t>atlieka kitas teisės aktų nustatytas funkcijas, susijusias su kultūros sklaida savivaldybės teritorijoje.</w:t>
          </w:r>
        </w:p>
        <w:p w14:paraId="150AC7B0" w14:textId="77777777" w:rsidR="001F3F3E" w:rsidRPr="001538B6" w:rsidRDefault="001F3F3E" w:rsidP="008F2512">
          <w:pPr>
            <w:rPr>
              <w:rFonts w:ascii="Times New Roman" w:hAnsi="Times New Roman" w:cs="Times New Roman"/>
            </w:rPr>
          </w:pPr>
        </w:p>
        <w:p w14:paraId="17595799" w14:textId="77777777" w:rsidR="00802525" w:rsidRPr="001538B6" w:rsidRDefault="00802525" w:rsidP="008F2512">
          <w:pPr>
            <w:rPr>
              <w:rFonts w:ascii="Times New Roman" w:hAnsi="Times New Roman" w:cs="Times New Roman"/>
            </w:rPr>
          </w:pPr>
        </w:p>
        <w:p w14:paraId="76B3C12F" w14:textId="77777777" w:rsidR="00802525" w:rsidRPr="001538B6" w:rsidRDefault="00802525" w:rsidP="008F2512">
          <w:pPr>
            <w:rPr>
              <w:rFonts w:ascii="Times New Roman" w:hAnsi="Times New Roman" w:cs="Times New Roman"/>
            </w:rPr>
          </w:pPr>
        </w:p>
        <w:p w14:paraId="5164CBC4" w14:textId="77777777" w:rsidR="00802525" w:rsidRPr="001538B6" w:rsidRDefault="00802525" w:rsidP="008F2512">
          <w:pPr>
            <w:rPr>
              <w:rFonts w:ascii="Times New Roman" w:hAnsi="Times New Roman" w:cs="Times New Roman"/>
            </w:rPr>
          </w:pPr>
        </w:p>
        <w:p w14:paraId="04C97094" w14:textId="77777777" w:rsidR="00802525" w:rsidRPr="001538B6" w:rsidRDefault="00802525" w:rsidP="008F2512">
          <w:pPr>
            <w:rPr>
              <w:rFonts w:ascii="Times New Roman" w:hAnsi="Times New Roman" w:cs="Times New Roman"/>
            </w:rPr>
          </w:pPr>
        </w:p>
        <w:p w14:paraId="48B336E8" w14:textId="22E9F785" w:rsidR="00802525" w:rsidRPr="001538B6" w:rsidRDefault="00802525" w:rsidP="008F2512">
          <w:pPr>
            <w:rPr>
              <w:rFonts w:ascii="Times New Roman" w:hAnsi="Times New Roman" w:cs="Times New Roman"/>
            </w:rPr>
            <w:sectPr w:rsidR="00802525" w:rsidRPr="001538B6" w:rsidSect="001B2C89">
              <w:type w:val="continuous"/>
              <w:pgSz w:w="11906" w:h="16838"/>
              <w:pgMar w:top="1135" w:right="851" w:bottom="1134" w:left="1701" w:header="567" w:footer="567" w:gutter="0"/>
              <w:cols w:num="2" w:space="567"/>
              <w:titlePg/>
              <w:docGrid w:linePitch="360"/>
            </w:sectPr>
          </w:pPr>
        </w:p>
        <w:p w14:paraId="327A98AB" w14:textId="16FAD8BC" w:rsidR="004965A5" w:rsidRPr="001538B6" w:rsidRDefault="00B8740D" w:rsidP="001F3F3E">
          <w:pPr>
            <w:pStyle w:val="Antrat2"/>
            <w:spacing w:before="360"/>
            <w:jc w:val="left"/>
            <w:rPr>
              <w:rFonts w:ascii="Times New Roman" w:hAnsi="Times New Roman" w:cs="Times New Roman"/>
            </w:rPr>
          </w:pPr>
          <w:bookmarkStart w:id="20" w:name="_Toc72238195"/>
          <w:r w:rsidRPr="001538B6">
            <w:rPr>
              <w:rFonts w:ascii="Times New Roman" w:hAnsi="Times New Roman" w:cs="Times New Roman"/>
            </w:rPr>
            <w:t>2.</w:t>
          </w:r>
          <w:r w:rsidR="000A7912" w:rsidRPr="001538B6">
            <w:rPr>
              <w:rFonts w:ascii="Times New Roman" w:hAnsi="Times New Roman" w:cs="Times New Roman"/>
            </w:rPr>
            <w:t>9</w:t>
          </w:r>
          <w:r w:rsidRPr="001538B6">
            <w:rPr>
              <w:rFonts w:ascii="Times New Roman" w:hAnsi="Times New Roman" w:cs="Times New Roman"/>
            </w:rPr>
            <w:t>. XVII Lietuvos Respublikos Vyriausybės programa ir jos įgyvendinimo planas</w:t>
          </w:r>
          <w:bookmarkEnd w:id="20"/>
          <w:r w:rsidRPr="001538B6">
            <w:rPr>
              <w:rFonts w:ascii="Times New Roman" w:hAnsi="Times New Roman" w:cs="Times New Roman"/>
            </w:rPr>
            <w:t xml:space="preserve"> </w:t>
          </w:r>
        </w:p>
        <w:p w14:paraId="45C48C7C" w14:textId="77777777" w:rsidR="001B2C89" w:rsidRPr="001538B6" w:rsidRDefault="001B2C89" w:rsidP="002552EF">
          <w:pPr>
            <w:rPr>
              <w:rFonts w:ascii="Times New Roman" w:hAnsi="Times New Roman" w:cs="Times New Roman"/>
              <w:szCs w:val="24"/>
            </w:rPr>
            <w:sectPr w:rsidR="001B2C89" w:rsidRPr="001538B6" w:rsidSect="00C24E28">
              <w:type w:val="continuous"/>
              <w:pgSz w:w="11906" w:h="16838"/>
              <w:pgMar w:top="1135" w:right="851" w:bottom="1134" w:left="1701" w:header="567" w:footer="567" w:gutter="0"/>
              <w:cols w:space="567"/>
              <w:titlePg/>
              <w:docGrid w:linePitch="360"/>
            </w:sectPr>
          </w:pPr>
        </w:p>
        <w:p w14:paraId="27C70DB8" w14:textId="042976F0" w:rsidR="00B2191F" w:rsidRPr="001538B6" w:rsidRDefault="00B2191F" w:rsidP="002552EF">
          <w:pPr>
            <w:rPr>
              <w:rFonts w:ascii="Times New Roman" w:hAnsi="Times New Roman" w:cs="Times New Roman"/>
              <w:szCs w:val="24"/>
            </w:rPr>
          </w:pPr>
          <w:r w:rsidRPr="001538B6">
            <w:rPr>
              <w:rFonts w:ascii="Times New Roman" w:hAnsi="Times New Roman" w:cs="Times New Roman"/>
              <w:szCs w:val="24"/>
            </w:rPr>
            <w:t xml:space="preserve">Vyriausybės programoje išskirtos penkios prioritetinės kryptys: švietimas ir kultūra, sveikata, viešasis sektorius, ekonomika, saugumas. Siūloma remtis darnumo principais: darnaus žmogaus, darnios visuomenės, darnaus švietimo ir kultūros, darnios ekonomikos bei darnaus valstybės valdymo, o įgyvendinimo siekti per visuomenės ir bendruomenių įtraukimą, dalyvaujant kūrybingumo ugdymo, darbo vietų kūrimo, vietos verslumo ir partnerysčių skatinimo, kultūros paveldo atgaivinimo ir kūrybiškos </w:t>
          </w:r>
          <w:proofErr w:type="spellStart"/>
          <w:r w:rsidRPr="001538B6">
            <w:rPr>
              <w:rFonts w:ascii="Times New Roman" w:hAnsi="Times New Roman" w:cs="Times New Roman"/>
              <w:szCs w:val="24"/>
            </w:rPr>
            <w:t>vietokūros</w:t>
          </w:r>
          <w:proofErr w:type="spellEnd"/>
          <w:r w:rsidRPr="001538B6">
            <w:rPr>
              <w:rFonts w:ascii="Times New Roman" w:hAnsi="Times New Roman" w:cs="Times New Roman"/>
              <w:szCs w:val="24"/>
            </w:rPr>
            <w:t xml:space="preserve"> procesuose.</w:t>
          </w:r>
        </w:p>
        <w:p w14:paraId="1A661BF2" w14:textId="61EEDA9C" w:rsidR="00B2191F" w:rsidRPr="001538B6" w:rsidRDefault="00B2191F" w:rsidP="002552EF">
          <w:pPr>
            <w:rPr>
              <w:rFonts w:ascii="Times New Roman" w:hAnsi="Times New Roman" w:cs="Times New Roman"/>
              <w:szCs w:val="24"/>
            </w:rPr>
          </w:pPr>
          <w:r w:rsidRPr="001538B6">
            <w:rPr>
              <w:rFonts w:ascii="Times New Roman" w:hAnsi="Times New Roman" w:cs="Times New Roman"/>
              <w:szCs w:val="24"/>
            </w:rPr>
            <w:t>2017 m. buvo patvirtintas LRV programos įgyvendinimo planas, kuri</w:t>
          </w:r>
          <w:r w:rsidR="004965A5" w:rsidRPr="001538B6">
            <w:rPr>
              <w:rFonts w:ascii="Times New Roman" w:hAnsi="Times New Roman" w:cs="Times New Roman"/>
              <w:szCs w:val="24"/>
            </w:rPr>
            <w:t>ame išskirtos šios kultūros politikos formavimo kryptys</w:t>
          </w:r>
          <w:r w:rsidR="004965A5" w:rsidRPr="001538B6">
            <w:rPr>
              <w:rStyle w:val="Puslapioinaosnuoroda"/>
              <w:rFonts w:ascii="Times New Roman" w:hAnsi="Times New Roman" w:cs="Times New Roman"/>
              <w:szCs w:val="24"/>
            </w:rPr>
            <w:footnoteReference w:id="11"/>
          </w:r>
          <w:r w:rsidRPr="001538B6">
            <w:rPr>
              <w:rFonts w:ascii="Times New Roman" w:hAnsi="Times New Roman" w:cs="Times New Roman"/>
              <w:szCs w:val="24"/>
            </w:rPr>
            <w:t>:</w:t>
          </w:r>
          <w:r w:rsidR="003F6A5C" w:rsidRPr="001538B6">
            <w:rPr>
              <w:rFonts w:ascii="Times New Roman" w:hAnsi="Times New Roman" w:cs="Times New Roman"/>
              <w:i/>
              <w:iCs/>
              <w:noProof/>
              <w:szCs w:val="24"/>
              <w:lang w:eastAsia="lt-LT"/>
            </w:rPr>
            <w:drawing>
              <wp:inline distT="0" distB="0" distL="0" distR="0" wp14:anchorId="23458A09" wp14:editId="252AA1F3">
                <wp:extent cx="2695575" cy="1824253"/>
                <wp:effectExtent l="0" t="0" r="0" b="508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98212" cy="1826038"/>
                        </a:xfrm>
                        <a:prstGeom prst="rect">
                          <a:avLst/>
                        </a:prstGeom>
                        <a:noFill/>
                        <a:ln>
                          <a:noFill/>
                        </a:ln>
                      </pic:spPr>
                    </pic:pic>
                  </a:graphicData>
                </a:graphic>
              </wp:inline>
            </w:drawing>
          </w:r>
        </w:p>
        <w:p w14:paraId="264CB5D2" w14:textId="4B278232" w:rsidR="008F2512" w:rsidRPr="001538B6" w:rsidRDefault="008F2512" w:rsidP="001B2C89">
          <w:pPr>
            <w:rPr>
              <w:rFonts w:ascii="Times New Roman" w:hAnsi="Times New Roman" w:cs="Times New Roman"/>
              <w:szCs w:val="24"/>
            </w:rPr>
          </w:pPr>
          <w:r w:rsidRPr="001538B6">
            <w:rPr>
              <w:rFonts w:ascii="Times New Roman" w:hAnsi="Times New Roman" w:cs="Times New Roman"/>
              <w:i/>
              <w:iCs/>
              <w:noProof/>
              <w:szCs w:val="24"/>
              <w:lang w:eastAsia="lt-LT"/>
            </w:rPr>
            <w:drawing>
              <wp:inline distT="0" distB="0" distL="0" distR="0" wp14:anchorId="1CC748F5" wp14:editId="65E026D9">
                <wp:extent cx="2789555" cy="197040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89555" cy="1970405"/>
                        </a:xfrm>
                        <a:prstGeom prst="rect">
                          <a:avLst/>
                        </a:prstGeom>
                        <a:noFill/>
                        <a:ln>
                          <a:noFill/>
                        </a:ln>
                      </pic:spPr>
                    </pic:pic>
                  </a:graphicData>
                </a:graphic>
              </wp:inline>
            </w:drawing>
          </w:r>
        </w:p>
        <w:p w14:paraId="76E674C5" w14:textId="371E949B" w:rsidR="001B2C89" w:rsidRPr="001538B6" w:rsidRDefault="008F2512" w:rsidP="001B2C89">
          <w:pPr>
            <w:rPr>
              <w:rFonts w:ascii="Times New Roman" w:hAnsi="Times New Roman" w:cs="Times New Roman"/>
            </w:rPr>
            <w:sectPr w:rsidR="001B2C89" w:rsidRPr="001538B6" w:rsidSect="001B2C89">
              <w:type w:val="continuous"/>
              <w:pgSz w:w="11906" w:h="16838"/>
              <w:pgMar w:top="1135" w:right="851" w:bottom="1134" w:left="1701" w:header="567" w:footer="567" w:gutter="0"/>
              <w:cols w:num="2" w:space="567"/>
              <w:titlePg/>
              <w:docGrid w:linePitch="360"/>
            </w:sectPr>
          </w:pPr>
          <w:r w:rsidRPr="001538B6">
            <w:rPr>
              <w:rFonts w:ascii="Times New Roman" w:hAnsi="Times New Roman" w:cs="Times New Roman"/>
              <w:i/>
              <w:iCs/>
              <w:noProof/>
              <w:szCs w:val="24"/>
              <w:lang w:eastAsia="lt-LT"/>
            </w:rPr>
            <w:drawing>
              <wp:inline distT="0" distB="0" distL="0" distR="0" wp14:anchorId="4FD869AA" wp14:editId="6805F735">
                <wp:extent cx="2789555" cy="1673860"/>
                <wp:effectExtent l="0" t="0" r="0" b="254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89555" cy="1673860"/>
                        </a:xfrm>
                        <a:prstGeom prst="rect">
                          <a:avLst/>
                        </a:prstGeom>
                        <a:noFill/>
                        <a:ln>
                          <a:noFill/>
                        </a:ln>
                      </pic:spPr>
                    </pic:pic>
                  </a:graphicData>
                </a:graphic>
              </wp:inline>
            </w:drawing>
          </w:r>
        </w:p>
        <w:p w14:paraId="6F748DAF" w14:textId="55BA6A01" w:rsidR="00E561AD" w:rsidRPr="001538B6" w:rsidRDefault="00B8740D" w:rsidP="00F770C8">
          <w:pPr>
            <w:pStyle w:val="Antrat2"/>
            <w:spacing w:before="360"/>
            <w:rPr>
              <w:rFonts w:ascii="Times New Roman" w:hAnsi="Times New Roman" w:cs="Times New Roman"/>
            </w:rPr>
          </w:pPr>
          <w:bookmarkStart w:id="21" w:name="_Toc72238196"/>
          <w:r w:rsidRPr="001538B6">
            <w:rPr>
              <w:rFonts w:ascii="Times New Roman" w:hAnsi="Times New Roman" w:cs="Times New Roman"/>
            </w:rPr>
            <w:lastRenderedPageBreak/>
            <w:t>2.</w:t>
          </w:r>
          <w:r w:rsidR="000A7912" w:rsidRPr="001538B6">
            <w:rPr>
              <w:rFonts w:ascii="Times New Roman" w:hAnsi="Times New Roman" w:cs="Times New Roman"/>
            </w:rPr>
            <w:t>10</w:t>
          </w:r>
          <w:r w:rsidRPr="001538B6">
            <w:rPr>
              <w:rFonts w:ascii="Times New Roman" w:hAnsi="Times New Roman" w:cs="Times New Roman"/>
            </w:rPr>
            <w:t>. Kultūros objektų aktualizavimo 2014–2020 metų programa</w:t>
          </w:r>
          <w:bookmarkEnd w:id="21"/>
          <w:r w:rsidRPr="001538B6">
            <w:rPr>
              <w:rFonts w:ascii="Times New Roman" w:hAnsi="Times New Roman" w:cs="Times New Roman"/>
            </w:rPr>
            <w:t xml:space="preserve"> </w:t>
          </w:r>
        </w:p>
        <w:p w14:paraId="050825AB" w14:textId="77777777" w:rsidR="002802D5" w:rsidRPr="001538B6" w:rsidRDefault="002802D5" w:rsidP="00B2191F">
          <w:pPr>
            <w:autoSpaceDE w:val="0"/>
            <w:autoSpaceDN w:val="0"/>
            <w:adjustRightInd w:val="0"/>
            <w:spacing w:after="0"/>
            <w:ind w:firstLine="567"/>
            <w:rPr>
              <w:rFonts w:ascii="Times New Roman" w:hAnsi="Times New Roman" w:cs="Times New Roman"/>
              <w:szCs w:val="24"/>
            </w:rPr>
            <w:sectPr w:rsidR="002802D5" w:rsidRPr="001538B6" w:rsidSect="00C24E28">
              <w:type w:val="continuous"/>
              <w:pgSz w:w="11906" w:h="16838"/>
              <w:pgMar w:top="1135" w:right="851" w:bottom="1134" w:left="1701" w:header="567" w:footer="567" w:gutter="0"/>
              <w:cols w:space="567"/>
              <w:titlePg/>
              <w:docGrid w:linePitch="360"/>
            </w:sectPr>
          </w:pPr>
        </w:p>
        <w:p w14:paraId="43D59687" w14:textId="0D36A943" w:rsidR="00B2191F" w:rsidRPr="001538B6" w:rsidRDefault="00B2191F" w:rsidP="002552EF">
          <w:pPr>
            <w:autoSpaceDE w:val="0"/>
            <w:autoSpaceDN w:val="0"/>
            <w:adjustRightInd w:val="0"/>
            <w:spacing w:after="0"/>
            <w:rPr>
              <w:rFonts w:ascii="Times New Roman" w:hAnsi="Times New Roman" w:cs="Times New Roman"/>
              <w:szCs w:val="24"/>
            </w:rPr>
          </w:pPr>
          <w:r w:rsidRPr="001538B6">
            <w:rPr>
              <w:rFonts w:ascii="Times New Roman" w:hAnsi="Times New Roman" w:cs="Times New Roman"/>
              <w:szCs w:val="24"/>
            </w:rPr>
            <w:t>Programa siekiama sutvarkyti vertingiausius bei didžiausią ekonominės vertės visuomenei sukūrimo potencialą turinčius kultūros paveldo ir kultūros infrastruktūros objektus, juos pritaikant šiuolaikinės visuomenės kultūrinėms, socialinėms ir ekonominėms reikmėms.</w:t>
          </w:r>
        </w:p>
        <w:p w14:paraId="73274470" w14:textId="77777777" w:rsidR="00927652" w:rsidRPr="001538B6" w:rsidRDefault="008F2512" w:rsidP="00DC7286">
          <w:pPr>
            <w:autoSpaceDE w:val="0"/>
            <w:autoSpaceDN w:val="0"/>
            <w:adjustRightInd w:val="0"/>
            <w:spacing w:after="0"/>
            <w:jc w:val="center"/>
            <w:rPr>
              <w:rFonts w:ascii="Times New Roman" w:hAnsi="Times New Roman" w:cs="Times New Roman"/>
              <w:szCs w:val="24"/>
            </w:rPr>
          </w:pPr>
          <w:r w:rsidRPr="001538B6">
            <w:rPr>
              <w:rFonts w:ascii="Times New Roman" w:hAnsi="Times New Roman" w:cs="Times New Roman"/>
              <w:noProof/>
              <w:szCs w:val="24"/>
              <w:lang w:eastAsia="lt-LT"/>
            </w:rPr>
            <w:drawing>
              <wp:inline distT="0" distB="0" distL="0" distR="0" wp14:anchorId="48FB1335" wp14:editId="27B1761F">
                <wp:extent cx="2625782" cy="1888794"/>
                <wp:effectExtent l="0" t="0" r="317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29715" cy="1891623"/>
                        </a:xfrm>
                        <a:prstGeom prst="rect">
                          <a:avLst/>
                        </a:prstGeom>
                        <a:noFill/>
                        <a:ln>
                          <a:noFill/>
                        </a:ln>
                      </pic:spPr>
                    </pic:pic>
                  </a:graphicData>
                </a:graphic>
              </wp:inline>
            </w:drawing>
          </w:r>
        </w:p>
        <w:p w14:paraId="73FC9A86" w14:textId="7DC113F3" w:rsidR="00B2191F" w:rsidRPr="001538B6" w:rsidRDefault="00E561AD" w:rsidP="002552EF">
          <w:pPr>
            <w:autoSpaceDE w:val="0"/>
            <w:autoSpaceDN w:val="0"/>
            <w:adjustRightInd w:val="0"/>
            <w:spacing w:after="0"/>
            <w:rPr>
              <w:rFonts w:ascii="Times New Roman" w:hAnsi="Times New Roman" w:cs="Times New Roman"/>
              <w:szCs w:val="24"/>
            </w:rPr>
          </w:pPr>
          <w:r w:rsidRPr="001538B6">
            <w:rPr>
              <w:rFonts w:ascii="Times New Roman" w:hAnsi="Times New Roman" w:cs="Times New Roman"/>
              <w:szCs w:val="24"/>
            </w:rPr>
            <w:t>Modernizavimo reikalaujantys</w:t>
          </w:r>
          <w:r w:rsidR="00B2191F" w:rsidRPr="001538B6">
            <w:rPr>
              <w:rFonts w:ascii="Times New Roman" w:hAnsi="Times New Roman" w:cs="Times New Roman"/>
              <w:szCs w:val="24"/>
            </w:rPr>
            <w:t xml:space="preserve"> kultūros objektai buvo atrinkti valstybės projektų planavimo būdu. Programos uždaviniai:</w:t>
          </w:r>
        </w:p>
        <w:p w14:paraId="3CC0EC95" w14:textId="77777777" w:rsidR="00B2191F" w:rsidRPr="001538B6" w:rsidRDefault="00B2191F" w:rsidP="0065231A">
          <w:pPr>
            <w:pStyle w:val="Sraopastraipa"/>
            <w:numPr>
              <w:ilvl w:val="0"/>
              <w:numId w:val="2"/>
            </w:numPr>
            <w:autoSpaceDE w:val="0"/>
            <w:autoSpaceDN w:val="0"/>
            <w:adjustRightInd w:val="0"/>
            <w:spacing w:after="0" w:line="256" w:lineRule="auto"/>
            <w:jc w:val="both"/>
            <w:rPr>
              <w:rFonts w:ascii="Times New Roman" w:hAnsi="Times New Roman" w:cs="Times New Roman"/>
              <w:sz w:val="24"/>
              <w:szCs w:val="24"/>
            </w:rPr>
          </w:pPr>
          <w:r w:rsidRPr="001538B6">
            <w:rPr>
              <w:rFonts w:ascii="Times New Roman" w:hAnsi="Times New Roman" w:cs="Times New Roman"/>
              <w:sz w:val="24"/>
              <w:szCs w:val="24"/>
            </w:rPr>
            <w:t>Pritaikyti kultūros objektus, skatinant aktyvesnį visuomenės dalyvavimą kultūros veiklose, užtikrinant kultūros prieinamumą ir aktualumą didesnei visuomenės daliai, įtraukiant kuo įvairesnes visuomenės grupes;</w:t>
          </w:r>
        </w:p>
        <w:p w14:paraId="5040EB2B" w14:textId="77777777" w:rsidR="00B2191F" w:rsidRPr="001538B6" w:rsidRDefault="00B2191F" w:rsidP="0065231A">
          <w:pPr>
            <w:pStyle w:val="Sraopastraipa"/>
            <w:numPr>
              <w:ilvl w:val="0"/>
              <w:numId w:val="2"/>
            </w:numPr>
            <w:autoSpaceDE w:val="0"/>
            <w:autoSpaceDN w:val="0"/>
            <w:adjustRightInd w:val="0"/>
            <w:spacing w:after="0" w:line="256" w:lineRule="auto"/>
            <w:jc w:val="both"/>
            <w:rPr>
              <w:rFonts w:ascii="Times New Roman" w:hAnsi="Times New Roman" w:cs="Times New Roman"/>
              <w:sz w:val="24"/>
              <w:szCs w:val="24"/>
            </w:rPr>
          </w:pPr>
          <w:r w:rsidRPr="001538B6">
            <w:rPr>
              <w:rFonts w:ascii="Times New Roman" w:hAnsi="Times New Roman" w:cs="Times New Roman"/>
              <w:sz w:val="24"/>
              <w:szCs w:val="24"/>
            </w:rPr>
            <w:t>Kultūros objektuose kurti į vartotojų poreikius orientuotas paslaugas, pasitelkiant lankytojų patirtį praturtinančias šiuolaikines technologijas ir (ar) netechnologinius kūrybinius sprendimus, diegiant kultūros inovacijas;</w:t>
          </w:r>
        </w:p>
        <w:p w14:paraId="658A9EB2" w14:textId="77777777" w:rsidR="00B2191F" w:rsidRPr="001538B6" w:rsidRDefault="00B2191F" w:rsidP="0065231A">
          <w:pPr>
            <w:pStyle w:val="Sraopastraipa"/>
            <w:numPr>
              <w:ilvl w:val="0"/>
              <w:numId w:val="2"/>
            </w:numPr>
            <w:autoSpaceDE w:val="0"/>
            <w:autoSpaceDN w:val="0"/>
            <w:adjustRightInd w:val="0"/>
            <w:spacing w:after="0" w:line="256" w:lineRule="auto"/>
            <w:jc w:val="both"/>
            <w:rPr>
              <w:rFonts w:ascii="Times New Roman" w:hAnsi="Times New Roman" w:cs="Times New Roman"/>
              <w:sz w:val="24"/>
              <w:szCs w:val="24"/>
            </w:rPr>
          </w:pPr>
          <w:r w:rsidRPr="001538B6">
            <w:rPr>
              <w:rFonts w:ascii="Times New Roman" w:hAnsi="Times New Roman" w:cs="Times New Roman"/>
              <w:sz w:val="24"/>
              <w:szCs w:val="24"/>
            </w:rPr>
            <w:t xml:space="preserve">Kultūros objektuose vystyti kultūros ir kūrybines industrijas, plėtojant naujas kultūros paslaugas, kuriant naujus kultūros produktus, užtikrinant efektyvesnę jų sklaidą, komunikaciją ir rinkodarą, skatinant kultūros įstaigas ir kūrybinių industrijų sektorių kartu įgyvendinti meno, verslo, mokslinių tyrimų, eksperimentinės plėtros ir </w:t>
          </w:r>
          <w:r w:rsidRPr="001538B6">
            <w:rPr>
              <w:rFonts w:ascii="Times New Roman" w:hAnsi="Times New Roman" w:cs="Times New Roman"/>
              <w:sz w:val="24"/>
              <w:szCs w:val="24"/>
            </w:rPr>
            <w:t>inovacijų programas ir bendradarbiavimo iniciatyvas;</w:t>
          </w:r>
        </w:p>
        <w:p w14:paraId="11F6F6D9" w14:textId="77777777" w:rsidR="00B2191F" w:rsidRPr="001538B6" w:rsidRDefault="00B2191F" w:rsidP="0065231A">
          <w:pPr>
            <w:pStyle w:val="Sraopastraipa"/>
            <w:numPr>
              <w:ilvl w:val="0"/>
              <w:numId w:val="2"/>
            </w:numPr>
            <w:autoSpaceDE w:val="0"/>
            <w:autoSpaceDN w:val="0"/>
            <w:adjustRightInd w:val="0"/>
            <w:spacing w:after="0" w:line="256" w:lineRule="auto"/>
            <w:jc w:val="both"/>
            <w:rPr>
              <w:rFonts w:ascii="Times New Roman" w:hAnsi="Times New Roman" w:cs="Times New Roman"/>
              <w:sz w:val="24"/>
              <w:szCs w:val="24"/>
            </w:rPr>
          </w:pPr>
          <w:r w:rsidRPr="001538B6">
            <w:rPr>
              <w:rFonts w:ascii="Times New Roman" w:hAnsi="Times New Roman" w:cs="Times New Roman"/>
              <w:sz w:val="24"/>
              <w:szCs w:val="24"/>
            </w:rPr>
            <w:t>Kultūros objektuose užtikrinti kultūros paslaugų koncentraciją, efektyviai išnaudojant kultūros objektų resursus ir įtinklinimo potencialą, skatinant kultūros objektuose įsikūrusių įstaigų bendradarbiavimą;</w:t>
          </w:r>
        </w:p>
        <w:p w14:paraId="4A6890B0" w14:textId="77777777" w:rsidR="00B2191F" w:rsidRPr="001538B6" w:rsidRDefault="00B2191F" w:rsidP="0065231A">
          <w:pPr>
            <w:pStyle w:val="Sraopastraipa"/>
            <w:numPr>
              <w:ilvl w:val="0"/>
              <w:numId w:val="2"/>
            </w:numPr>
            <w:autoSpaceDE w:val="0"/>
            <w:autoSpaceDN w:val="0"/>
            <w:adjustRightInd w:val="0"/>
            <w:spacing w:after="0" w:line="256" w:lineRule="auto"/>
            <w:jc w:val="both"/>
            <w:rPr>
              <w:rFonts w:ascii="Times New Roman" w:hAnsi="Times New Roman" w:cs="Times New Roman"/>
              <w:sz w:val="24"/>
              <w:szCs w:val="24"/>
            </w:rPr>
          </w:pPr>
          <w:r w:rsidRPr="001538B6">
            <w:rPr>
              <w:rFonts w:ascii="Times New Roman" w:hAnsi="Times New Roman" w:cs="Times New Roman"/>
              <w:sz w:val="24"/>
              <w:szCs w:val="24"/>
            </w:rPr>
            <w:t>Kultūros objektuose sudaryti sąlygas kokybiškai profesionalaus meno sklaidai ir įvairių visuomenės grupių edukacijai bei saviraiškai.</w:t>
          </w:r>
        </w:p>
        <w:p w14:paraId="114D8629" w14:textId="58ED23CF" w:rsidR="00B2191F" w:rsidRPr="001538B6" w:rsidRDefault="00B2191F" w:rsidP="002552EF">
          <w:pPr>
            <w:autoSpaceDE w:val="0"/>
            <w:autoSpaceDN w:val="0"/>
            <w:adjustRightInd w:val="0"/>
            <w:spacing w:after="0"/>
            <w:rPr>
              <w:rFonts w:ascii="Times New Roman" w:hAnsi="Times New Roman" w:cs="Times New Roman"/>
              <w:szCs w:val="24"/>
            </w:rPr>
          </w:pPr>
          <w:r w:rsidRPr="001538B6">
            <w:rPr>
              <w:rFonts w:ascii="Times New Roman" w:hAnsi="Times New Roman" w:cs="Times New Roman"/>
              <w:szCs w:val="24"/>
            </w:rPr>
            <w:t>Šia programa siekiami rezultatai</w:t>
          </w:r>
          <w:r w:rsidRPr="001538B6">
            <w:rPr>
              <w:rStyle w:val="Puslapioinaosnuoroda"/>
              <w:rFonts w:ascii="Times New Roman" w:hAnsi="Times New Roman" w:cs="Times New Roman"/>
              <w:szCs w:val="24"/>
            </w:rPr>
            <w:footnoteReference w:id="12"/>
          </w:r>
          <w:r w:rsidRPr="001538B6">
            <w:rPr>
              <w:rFonts w:ascii="Times New Roman" w:hAnsi="Times New Roman" w:cs="Times New Roman"/>
              <w:szCs w:val="24"/>
            </w:rPr>
            <w:t>:</w:t>
          </w:r>
        </w:p>
        <w:p w14:paraId="43B428D8" w14:textId="2E4E4350" w:rsidR="002802D5" w:rsidRPr="001538B6" w:rsidRDefault="002802D5" w:rsidP="00702346">
          <w:pPr>
            <w:autoSpaceDE w:val="0"/>
            <w:autoSpaceDN w:val="0"/>
            <w:adjustRightInd w:val="0"/>
            <w:spacing w:after="0" w:line="256" w:lineRule="auto"/>
            <w:rPr>
              <w:rFonts w:ascii="Times New Roman" w:hAnsi="Times New Roman" w:cs="Times New Roman"/>
              <w:szCs w:val="24"/>
            </w:rPr>
          </w:pPr>
          <w:r w:rsidRPr="001538B6">
            <w:rPr>
              <w:rFonts w:ascii="Times New Roman" w:hAnsi="Times New Roman" w:cs="Times New Roman"/>
              <w:szCs w:val="24"/>
            </w:rPr>
            <w:t>1. Kultūros objektas visuomenei kuria ekonominę vertę bent vienu iš būdų:</w:t>
          </w:r>
        </w:p>
        <w:p w14:paraId="718FBCB5" w14:textId="77777777" w:rsidR="002802D5" w:rsidRPr="001538B6" w:rsidRDefault="002802D5" w:rsidP="0065231A">
          <w:pPr>
            <w:pStyle w:val="Sraopastraipa"/>
            <w:numPr>
              <w:ilvl w:val="0"/>
              <w:numId w:val="3"/>
            </w:numPr>
            <w:autoSpaceDE w:val="0"/>
            <w:autoSpaceDN w:val="0"/>
            <w:adjustRightInd w:val="0"/>
            <w:spacing w:after="0" w:line="256" w:lineRule="auto"/>
            <w:jc w:val="both"/>
            <w:rPr>
              <w:rFonts w:ascii="Times New Roman" w:hAnsi="Times New Roman" w:cs="Times New Roman"/>
              <w:sz w:val="24"/>
              <w:szCs w:val="24"/>
            </w:rPr>
          </w:pPr>
          <w:r w:rsidRPr="001538B6">
            <w:rPr>
              <w:rFonts w:ascii="Times New Roman" w:hAnsi="Times New Roman" w:cs="Times New Roman"/>
              <w:sz w:val="24"/>
              <w:szCs w:val="24"/>
            </w:rPr>
            <w:t>yra pritaikytas kultūrinei veiklai, užtikrinant teikiamų kultūros paslaugų ir produktų kokybę, prieinamumą, patrauklumą visuomenei;</w:t>
          </w:r>
        </w:p>
        <w:p w14:paraId="587ACA59" w14:textId="5366EE9D" w:rsidR="002802D5" w:rsidRPr="001538B6" w:rsidRDefault="002802D5" w:rsidP="0065231A">
          <w:pPr>
            <w:pStyle w:val="Sraopastraipa"/>
            <w:numPr>
              <w:ilvl w:val="0"/>
              <w:numId w:val="3"/>
            </w:numPr>
            <w:autoSpaceDE w:val="0"/>
            <w:autoSpaceDN w:val="0"/>
            <w:adjustRightInd w:val="0"/>
            <w:spacing w:after="0" w:line="256" w:lineRule="auto"/>
            <w:jc w:val="both"/>
            <w:rPr>
              <w:rFonts w:ascii="Times New Roman" w:hAnsi="Times New Roman" w:cs="Times New Roman"/>
              <w:sz w:val="24"/>
              <w:szCs w:val="24"/>
            </w:rPr>
          </w:pPr>
          <w:r w:rsidRPr="001538B6">
            <w:rPr>
              <w:rFonts w:ascii="Times New Roman" w:hAnsi="Times New Roman" w:cs="Times New Roman"/>
              <w:sz w:val="24"/>
              <w:szCs w:val="24"/>
            </w:rPr>
            <w:t>didina miesto ar regiono patrauklumą vietos gyventojams ir (arba) investicijoms ir (arba) vietos verslo plėtrai;</w:t>
          </w:r>
        </w:p>
        <w:p w14:paraId="2EDCDE98" w14:textId="77777777" w:rsidR="002802D5" w:rsidRPr="001538B6" w:rsidRDefault="002802D5" w:rsidP="002802D5">
          <w:pPr>
            <w:pStyle w:val="Sraopastraipa"/>
            <w:autoSpaceDE w:val="0"/>
            <w:autoSpaceDN w:val="0"/>
            <w:adjustRightInd w:val="0"/>
            <w:spacing w:after="0" w:line="256" w:lineRule="auto"/>
            <w:ind w:left="1571"/>
            <w:jc w:val="both"/>
            <w:rPr>
              <w:rFonts w:ascii="Times New Roman" w:hAnsi="Times New Roman" w:cs="Times New Roman"/>
              <w:sz w:val="24"/>
              <w:szCs w:val="24"/>
            </w:rPr>
          </w:pPr>
        </w:p>
        <w:p w14:paraId="66209A60" w14:textId="3EF08747" w:rsidR="00B2191F" w:rsidRPr="001538B6" w:rsidRDefault="00B2191F" w:rsidP="0065231A">
          <w:pPr>
            <w:pStyle w:val="Sraopastraipa"/>
            <w:numPr>
              <w:ilvl w:val="0"/>
              <w:numId w:val="4"/>
            </w:numPr>
            <w:autoSpaceDE w:val="0"/>
            <w:autoSpaceDN w:val="0"/>
            <w:adjustRightInd w:val="0"/>
            <w:spacing w:after="0" w:line="256" w:lineRule="auto"/>
            <w:jc w:val="both"/>
            <w:rPr>
              <w:rFonts w:ascii="Times New Roman" w:hAnsi="Times New Roman" w:cs="Times New Roman"/>
              <w:sz w:val="24"/>
              <w:szCs w:val="24"/>
            </w:rPr>
          </w:pPr>
          <w:r w:rsidRPr="001538B6">
            <w:rPr>
              <w:rFonts w:ascii="Times New Roman" w:hAnsi="Times New Roman" w:cs="Times New Roman"/>
              <w:sz w:val="24"/>
              <w:szCs w:val="24"/>
            </w:rPr>
            <w:t>Kultūros objektuose vykdoma naujo turinio, kokybės, formos ir/</w:t>
          </w:r>
          <w:r w:rsidR="00802525" w:rsidRPr="001538B6">
            <w:rPr>
              <w:rFonts w:ascii="Times New Roman" w:hAnsi="Times New Roman" w:cs="Times New Roman"/>
              <w:sz w:val="24"/>
              <w:szCs w:val="24"/>
            </w:rPr>
            <w:t xml:space="preserve"> </w:t>
          </w:r>
          <w:r w:rsidRPr="001538B6">
            <w:rPr>
              <w:rFonts w:ascii="Times New Roman" w:hAnsi="Times New Roman" w:cs="Times New Roman"/>
              <w:sz w:val="24"/>
              <w:szCs w:val="24"/>
            </w:rPr>
            <w:t>ar apimties kultūros veikla, derinant tradicines ir naujausias technologijas bei netechnologinius kūrybinius sprendimus;</w:t>
          </w:r>
        </w:p>
        <w:p w14:paraId="0BCF39A8" w14:textId="77777777" w:rsidR="00B2191F" w:rsidRPr="001538B6" w:rsidRDefault="00B2191F" w:rsidP="00B2191F">
          <w:pPr>
            <w:pStyle w:val="Sraopastraipa"/>
            <w:autoSpaceDE w:val="0"/>
            <w:autoSpaceDN w:val="0"/>
            <w:adjustRightInd w:val="0"/>
            <w:spacing w:after="0"/>
            <w:ind w:left="1287"/>
            <w:jc w:val="both"/>
            <w:rPr>
              <w:rFonts w:ascii="Times New Roman" w:hAnsi="Times New Roman" w:cs="Times New Roman"/>
              <w:sz w:val="24"/>
              <w:szCs w:val="24"/>
            </w:rPr>
          </w:pPr>
        </w:p>
        <w:p w14:paraId="27E3A146" w14:textId="77777777" w:rsidR="00B2191F" w:rsidRPr="001538B6" w:rsidRDefault="00B2191F" w:rsidP="0065231A">
          <w:pPr>
            <w:pStyle w:val="Sraopastraipa"/>
            <w:numPr>
              <w:ilvl w:val="0"/>
              <w:numId w:val="4"/>
            </w:numPr>
            <w:autoSpaceDE w:val="0"/>
            <w:autoSpaceDN w:val="0"/>
            <w:adjustRightInd w:val="0"/>
            <w:spacing w:after="0" w:line="256" w:lineRule="auto"/>
            <w:jc w:val="both"/>
            <w:rPr>
              <w:rFonts w:ascii="Times New Roman" w:hAnsi="Times New Roman" w:cs="Times New Roman"/>
              <w:sz w:val="24"/>
              <w:szCs w:val="24"/>
            </w:rPr>
          </w:pPr>
          <w:r w:rsidRPr="001538B6">
            <w:rPr>
              <w:rFonts w:ascii="Times New Roman" w:hAnsi="Times New Roman" w:cs="Times New Roman"/>
              <w:sz w:val="24"/>
              <w:szCs w:val="24"/>
            </w:rPr>
            <w:t>Kultūros objektuose vystomos KKI bent vienu būdų:</w:t>
          </w:r>
        </w:p>
        <w:p w14:paraId="62AEB998" w14:textId="77777777" w:rsidR="00B2191F" w:rsidRPr="001538B6" w:rsidRDefault="00B2191F" w:rsidP="0065231A">
          <w:pPr>
            <w:pStyle w:val="Sraopastraipa"/>
            <w:numPr>
              <w:ilvl w:val="0"/>
              <w:numId w:val="3"/>
            </w:numPr>
            <w:autoSpaceDE w:val="0"/>
            <w:autoSpaceDN w:val="0"/>
            <w:adjustRightInd w:val="0"/>
            <w:spacing w:after="0" w:line="256" w:lineRule="auto"/>
            <w:jc w:val="both"/>
            <w:rPr>
              <w:rFonts w:ascii="Times New Roman" w:hAnsi="Times New Roman" w:cs="Times New Roman"/>
              <w:sz w:val="24"/>
              <w:szCs w:val="24"/>
            </w:rPr>
          </w:pPr>
          <w:r w:rsidRPr="001538B6">
            <w:rPr>
              <w:rFonts w:ascii="Times New Roman" w:hAnsi="Times New Roman" w:cs="Times New Roman"/>
              <w:sz w:val="24"/>
              <w:szCs w:val="24"/>
            </w:rPr>
            <w:t>vykdomos KKI veiklos, skirtos kultūros produktų ar paslaugų žinomumo, prieinamumo, informacijos sklaidos, komunikacijos gerinimui ir patrauklumo vartotojui didinimui;</w:t>
          </w:r>
        </w:p>
        <w:p w14:paraId="6412DAC7" w14:textId="77777777" w:rsidR="00B2191F" w:rsidRPr="001538B6" w:rsidRDefault="00B2191F" w:rsidP="0065231A">
          <w:pPr>
            <w:pStyle w:val="Sraopastraipa"/>
            <w:numPr>
              <w:ilvl w:val="0"/>
              <w:numId w:val="3"/>
            </w:numPr>
            <w:autoSpaceDE w:val="0"/>
            <w:autoSpaceDN w:val="0"/>
            <w:adjustRightInd w:val="0"/>
            <w:spacing w:after="0" w:line="256" w:lineRule="auto"/>
            <w:jc w:val="both"/>
            <w:rPr>
              <w:rFonts w:ascii="Times New Roman" w:hAnsi="Times New Roman" w:cs="Times New Roman"/>
              <w:sz w:val="24"/>
              <w:szCs w:val="24"/>
            </w:rPr>
          </w:pPr>
          <w:r w:rsidRPr="001538B6">
            <w:rPr>
              <w:rFonts w:ascii="Times New Roman" w:hAnsi="Times New Roman" w:cs="Times New Roman"/>
              <w:sz w:val="24"/>
              <w:szCs w:val="24"/>
            </w:rPr>
            <w:t>įkuriamas KKI klasteris, kūrybinė laboratorija, kultūros inovacijų centras, menų inkubatorius, kūrybinė rezidencija ar kita KKI veiklos forma;</w:t>
          </w:r>
        </w:p>
        <w:p w14:paraId="425FE6F9" w14:textId="77777777" w:rsidR="00B2191F" w:rsidRPr="001538B6" w:rsidRDefault="00B2191F" w:rsidP="0065231A">
          <w:pPr>
            <w:pStyle w:val="Sraopastraipa"/>
            <w:numPr>
              <w:ilvl w:val="0"/>
              <w:numId w:val="3"/>
            </w:numPr>
            <w:autoSpaceDE w:val="0"/>
            <w:autoSpaceDN w:val="0"/>
            <w:adjustRightInd w:val="0"/>
            <w:spacing w:after="0" w:line="256" w:lineRule="auto"/>
            <w:jc w:val="both"/>
            <w:rPr>
              <w:rFonts w:ascii="Times New Roman" w:hAnsi="Times New Roman" w:cs="Times New Roman"/>
              <w:sz w:val="24"/>
              <w:szCs w:val="24"/>
            </w:rPr>
          </w:pPr>
          <w:r w:rsidRPr="001538B6">
            <w:rPr>
              <w:rFonts w:ascii="Times New Roman" w:hAnsi="Times New Roman" w:cs="Times New Roman"/>
              <w:sz w:val="24"/>
              <w:szCs w:val="24"/>
            </w:rPr>
            <w:t>vykdomos meno ir verslo, kultūros ir mokslo atstovų bendradarbiavimo</w:t>
          </w:r>
        </w:p>
        <w:p w14:paraId="742CC0C3" w14:textId="77777777" w:rsidR="00B2191F" w:rsidRPr="001538B6" w:rsidRDefault="00B2191F" w:rsidP="0065231A">
          <w:pPr>
            <w:pStyle w:val="Sraopastraipa"/>
            <w:numPr>
              <w:ilvl w:val="0"/>
              <w:numId w:val="3"/>
            </w:numPr>
            <w:autoSpaceDE w:val="0"/>
            <w:autoSpaceDN w:val="0"/>
            <w:adjustRightInd w:val="0"/>
            <w:spacing w:after="0" w:line="256" w:lineRule="auto"/>
            <w:jc w:val="both"/>
            <w:rPr>
              <w:rFonts w:ascii="Times New Roman" w:hAnsi="Times New Roman" w:cs="Times New Roman"/>
              <w:sz w:val="24"/>
              <w:szCs w:val="24"/>
            </w:rPr>
          </w:pPr>
          <w:r w:rsidRPr="001538B6">
            <w:rPr>
              <w:rFonts w:ascii="Times New Roman" w:hAnsi="Times New Roman" w:cs="Times New Roman"/>
              <w:sz w:val="24"/>
              <w:szCs w:val="24"/>
            </w:rPr>
            <w:lastRenderedPageBreak/>
            <w:t>veiklos;</w:t>
          </w:r>
        </w:p>
        <w:p w14:paraId="73EBDEAA" w14:textId="77777777" w:rsidR="00B2191F" w:rsidRPr="001538B6" w:rsidRDefault="00B2191F" w:rsidP="0065231A">
          <w:pPr>
            <w:pStyle w:val="Sraopastraipa"/>
            <w:numPr>
              <w:ilvl w:val="0"/>
              <w:numId w:val="3"/>
            </w:numPr>
            <w:autoSpaceDE w:val="0"/>
            <w:autoSpaceDN w:val="0"/>
            <w:adjustRightInd w:val="0"/>
            <w:spacing w:after="0" w:line="256" w:lineRule="auto"/>
            <w:jc w:val="both"/>
            <w:rPr>
              <w:rFonts w:ascii="Times New Roman" w:hAnsi="Times New Roman" w:cs="Times New Roman"/>
              <w:sz w:val="24"/>
              <w:szCs w:val="24"/>
            </w:rPr>
          </w:pPr>
          <w:r w:rsidRPr="001538B6">
            <w:rPr>
              <w:rFonts w:ascii="Times New Roman" w:hAnsi="Times New Roman" w:cs="Times New Roman"/>
              <w:sz w:val="24"/>
              <w:szCs w:val="24"/>
            </w:rPr>
            <w:t>stiprinami personalo ir/ar meno ir kultūros lauko atstovų gebėjimai, verslumo</w:t>
          </w:r>
        </w:p>
        <w:p w14:paraId="3ACA1A44" w14:textId="77777777" w:rsidR="00B2191F" w:rsidRPr="001538B6" w:rsidRDefault="00B2191F" w:rsidP="0065231A">
          <w:pPr>
            <w:pStyle w:val="Sraopastraipa"/>
            <w:numPr>
              <w:ilvl w:val="0"/>
              <w:numId w:val="3"/>
            </w:numPr>
            <w:autoSpaceDE w:val="0"/>
            <w:autoSpaceDN w:val="0"/>
            <w:adjustRightInd w:val="0"/>
            <w:spacing w:after="0" w:line="256" w:lineRule="auto"/>
            <w:jc w:val="both"/>
            <w:rPr>
              <w:rFonts w:ascii="Times New Roman" w:hAnsi="Times New Roman" w:cs="Times New Roman"/>
              <w:sz w:val="24"/>
              <w:szCs w:val="24"/>
            </w:rPr>
          </w:pPr>
          <w:r w:rsidRPr="001538B6">
            <w:rPr>
              <w:rFonts w:ascii="Times New Roman" w:hAnsi="Times New Roman" w:cs="Times New Roman"/>
              <w:sz w:val="24"/>
              <w:szCs w:val="24"/>
            </w:rPr>
            <w:t>įgūdžiai.</w:t>
          </w:r>
        </w:p>
        <w:p w14:paraId="765E7BF1" w14:textId="77777777" w:rsidR="00B2191F" w:rsidRPr="001538B6" w:rsidRDefault="00B2191F" w:rsidP="00B2191F">
          <w:pPr>
            <w:autoSpaceDE w:val="0"/>
            <w:autoSpaceDN w:val="0"/>
            <w:adjustRightInd w:val="0"/>
            <w:spacing w:after="0"/>
            <w:ind w:left="1211"/>
            <w:rPr>
              <w:rFonts w:ascii="Times New Roman" w:hAnsi="Times New Roman" w:cs="Times New Roman"/>
              <w:szCs w:val="24"/>
            </w:rPr>
          </w:pPr>
        </w:p>
        <w:p w14:paraId="21C5B334" w14:textId="77777777" w:rsidR="00B2191F" w:rsidRPr="001538B6" w:rsidRDefault="00B2191F" w:rsidP="0065231A">
          <w:pPr>
            <w:pStyle w:val="Sraopastraipa"/>
            <w:numPr>
              <w:ilvl w:val="0"/>
              <w:numId w:val="4"/>
            </w:numPr>
            <w:autoSpaceDE w:val="0"/>
            <w:autoSpaceDN w:val="0"/>
            <w:adjustRightInd w:val="0"/>
            <w:spacing w:after="0" w:line="256" w:lineRule="auto"/>
            <w:jc w:val="both"/>
            <w:rPr>
              <w:rFonts w:ascii="Times New Roman" w:hAnsi="Times New Roman" w:cs="Times New Roman"/>
              <w:sz w:val="24"/>
              <w:szCs w:val="24"/>
            </w:rPr>
          </w:pPr>
          <w:r w:rsidRPr="001538B6">
            <w:rPr>
              <w:rFonts w:ascii="Times New Roman" w:hAnsi="Times New Roman" w:cs="Times New Roman"/>
              <w:sz w:val="24"/>
              <w:szCs w:val="24"/>
            </w:rPr>
            <w:t>Užtikrinamas efektyvus viešosios infrastruktūros resursų panaudojimas, didinamas kultūros paslaugų koncentravimą ir tinklaveiką;</w:t>
          </w:r>
        </w:p>
        <w:p w14:paraId="3878A609" w14:textId="77777777" w:rsidR="00B2191F" w:rsidRPr="001538B6" w:rsidRDefault="00B2191F" w:rsidP="00B2191F">
          <w:pPr>
            <w:pStyle w:val="Sraopastraipa"/>
            <w:autoSpaceDE w:val="0"/>
            <w:autoSpaceDN w:val="0"/>
            <w:adjustRightInd w:val="0"/>
            <w:spacing w:after="0"/>
            <w:ind w:left="1287"/>
            <w:jc w:val="both"/>
            <w:rPr>
              <w:rFonts w:ascii="Times New Roman" w:hAnsi="Times New Roman" w:cs="Times New Roman"/>
              <w:sz w:val="24"/>
              <w:szCs w:val="24"/>
            </w:rPr>
          </w:pPr>
        </w:p>
        <w:p w14:paraId="07868070" w14:textId="77777777" w:rsidR="00B2191F" w:rsidRPr="001538B6" w:rsidRDefault="00B2191F" w:rsidP="0065231A">
          <w:pPr>
            <w:pStyle w:val="Sraopastraipa"/>
            <w:numPr>
              <w:ilvl w:val="0"/>
              <w:numId w:val="4"/>
            </w:numPr>
            <w:autoSpaceDE w:val="0"/>
            <w:autoSpaceDN w:val="0"/>
            <w:adjustRightInd w:val="0"/>
            <w:spacing w:after="0" w:line="256" w:lineRule="auto"/>
            <w:jc w:val="both"/>
            <w:rPr>
              <w:rFonts w:ascii="Times New Roman" w:hAnsi="Times New Roman" w:cs="Times New Roman"/>
              <w:sz w:val="24"/>
              <w:szCs w:val="24"/>
            </w:rPr>
          </w:pPr>
          <w:r w:rsidRPr="001538B6">
            <w:rPr>
              <w:rFonts w:ascii="Times New Roman" w:hAnsi="Times New Roman" w:cs="Times New Roman"/>
              <w:sz w:val="24"/>
              <w:szCs w:val="24"/>
            </w:rPr>
            <w:t xml:space="preserve">Kultūros objektas atliks visuomenės edukacijos, mokymosi visą gyvenimą, socialinės </w:t>
          </w:r>
          <w:proofErr w:type="spellStart"/>
          <w:r w:rsidRPr="001538B6">
            <w:rPr>
              <w:rFonts w:ascii="Times New Roman" w:hAnsi="Times New Roman" w:cs="Times New Roman"/>
              <w:sz w:val="24"/>
              <w:szCs w:val="24"/>
            </w:rPr>
            <w:t>įtraukties</w:t>
          </w:r>
          <w:proofErr w:type="spellEnd"/>
          <w:r w:rsidRPr="001538B6">
            <w:rPr>
              <w:rFonts w:ascii="Times New Roman" w:hAnsi="Times New Roman" w:cs="Times New Roman"/>
              <w:sz w:val="24"/>
              <w:szCs w:val="24"/>
            </w:rPr>
            <w:t xml:space="preserve"> funkcijas bent vienu iš būdų:</w:t>
          </w:r>
        </w:p>
        <w:p w14:paraId="4DFA0202" w14:textId="77777777" w:rsidR="00B2191F" w:rsidRPr="001538B6" w:rsidRDefault="00B2191F" w:rsidP="0065231A">
          <w:pPr>
            <w:pStyle w:val="Sraopastraipa"/>
            <w:numPr>
              <w:ilvl w:val="0"/>
              <w:numId w:val="3"/>
            </w:numPr>
            <w:autoSpaceDE w:val="0"/>
            <w:autoSpaceDN w:val="0"/>
            <w:adjustRightInd w:val="0"/>
            <w:spacing w:after="0" w:line="256" w:lineRule="auto"/>
            <w:jc w:val="both"/>
            <w:rPr>
              <w:rFonts w:ascii="Times New Roman" w:hAnsi="Times New Roman" w:cs="Times New Roman"/>
              <w:sz w:val="24"/>
              <w:szCs w:val="24"/>
            </w:rPr>
          </w:pPr>
          <w:r w:rsidRPr="001538B6">
            <w:rPr>
              <w:rFonts w:ascii="Times New Roman" w:hAnsi="Times New Roman" w:cs="Times New Roman"/>
              <w:sz w:val="24"/>
              <w:szCs w:val="24"/>
            </w:rPr>
            <w:t xml:space="preserve"> įgyvendinamos neformalaus ugdymo menu ir kultūra programos vaikams, jaunimui ir suaugusiems;</w:t>
          </w:r>
        </w:p>
        <w:p w14:paraId="0B2BDED9" w14:textId="77777777" w:rsidR="00B2191F" w:rsidRPr="001538B6" w:rsidRDefault="00B2191F" w:rsidP="0065231A">
          <w:pPr>
            <w:pStyle w:val="Sraopastraipa"/>
            <w:numPr>
              <w:ilvl w:val="0"/>
              <w:numId w:val="3"/>
            </w:numPr>
            <w:autoSpaceDE w:val="0"/>
            <w:autoSpaceDN w:val="0"/>
            <w:adjustRightInd w:val="0"/>
            <w:spacing w:after="0" w:line="256" w:lineRule="auto"/>
            <w:jc w:val="both"/>
            <w:rPr>
              <w:rFonts w:ascii="Times New Roman" w:hAnsi="Times New Roman" w:cs="Times New Roman"/>
              <w:sz w:val="24"/>
              <w:szCs w:val="24"/>
            </w:rPr>
          </w:pPr>
          <w:r w:rsidRPr="001538B6">
            <w:rPr>
              <w:rFonts w:ascii="Times New Roman" w:hAnsi="Times New Roman" w:cs="Times New Roman"/>
              <w:sz w:val="24"/>
              <w:szCs w:val="24"/>
            </w:rPr>
            <w:t xml:space="preserve"> įgyvendinamos bendros programos su formaliojo švietimo įstaigomis,  vykdomos veiklos, skirtos pritraukti socialinės atskirties visuomenės grupių narius;</w:t>
          </w:r>
        </w:p>
        <w:p w14:paraId="2D10CF53" w14:textId="77777777" w:rsidR="00B2191F" w:rsidRPr="001538B6" w:rsidRDefault="00B2191F" w:rsidP="0065231A">
          <w:pPr>
            <w:pStyle w:val="Sraopastraipa"/>
            <w:numPr>
              <w:ilvl w:val="0"/>
              <w:numId w:val="3"/>
            </w:numPr>
            <w:autoSpaceDE w:val="0"/>
            <w:autoSpaceDN w:val="0"/>
            <w:adjustRightInd w:val="0"/>
            <w:spacing w:after="0" w:line="256" w:lineRule="auto"/>
            <w:jc w:val="both"/>
            <w:rPr>
              <w:rFonts w:ascii="Times New Roman" w:hAnsi="Times New Roman" w:cs="Times New Roman"/>
              <w:sz w:val="24"/>
              <w:szCs w:val="24"/>
            </w:rPr>
          </w:pPr>
          <w:r w:rsidRPr="001538B6">
            <w:rPr>
              <w:rFonts w:ascii="Times New Roman" w:hAnsi="Times New Roman" w:cs="Times New Roman"/>
              <w:sz w:val="24"/>
              <w:szCs w:val="24"/>
            </w:rPr>
            <w:t>prisidedama prie profesionalaus meno sklaidos regionuose;</w:t>
          </w:r>
        </w:p>
        <w:p w14:paraId="78EE683C" w14:textId="77777777" w:rsidR="00B2191F" w:rsidRPr="001538B6" w:rsidRDefault="00B2191F" w:rsidP="0065231A">
          <w:pPr>
            <w:pStyle w:val="Sraopastraipa"/>
            <w:numPr>
              <w:ilvl w:val="0"/>
              <w:numId w:val="3"/>
            </w:numPr>
            <w:autoSpaceDE w:val="0"/>
            <w:autoSpaceDN w:val="0"/>
            <w:adjustRightInd w:val="0"/>
            <w:spacing w:after="0" w:line="256" w:lineRule="auto"/>
            <w:jc w:val="both"/>
            <w:rPr>
              <w:rFonts w:ascii="Times New Roman" w:hAnsi="Times New Roman" w:cs="Times New Roman"/>
              <w:sz w:val="24"/>
              <w:szCs w:val="24"/>
            </w:rPr>
          </w:pPr>
          <w:r w:rsidRPr="001538B6">
            <w:rPr>
              <w:rFonts w:ascii="Times New Roman" w:hAnsi="Times New Roman" w:cs="Times New Roman"/>
              <w:sz w:val="24"/>
              <w:szCs w:val="24"/>
            </w:rPr>
            <w:t>įgyvendinamos informacinio ir medijų raštingumo programos įvairioms gyventojų grupėms.</w:t>
          </w:r>
        </w:p>
        <w:p w14:paraId="6B257D62" w14:textId="77777777" w:rsidR="002802D5" w:rsidRPr="001538B6" w:rsidRDefault="002802D5" w:rsidP="00B2191F">
          <w:pPr>
            <w:rPr>
              <w:rFonts w:ascii="Times New Roman" w:hAnsi="Times New Roman" w:cs="Times New Roman"/>
            </w:rPr>
            <w:sectPr w:rsidR="002802D5" w:rsidRPr="001538B6" w:rsidSect="0024661E">
              <w:type w:val="continuous"/>
              <w:pgSz w:w="11906" w:h="16838"/>
              <w:pgMar w:top="1135" w:right="851" w:bottom="1134" w:left="1701" w:header="567" w:footer="567" w:gutter="0"/>
              <w:cols w:num="2" w:space="567"/>
              <w:titlePg/>
              <w:docGrid w:linePitch="360"/>
            </w:sectPr>
          </w:pPr>
        </w:p>
        <w:p w14:paraId="0D131B82" w14:textId="2C827A66" w:rsidR="00D67AB9" w:rsidRPr="001538B6" w:rsidRDefault="00D67AB9" w:rsidP="00B2191F">
          <w:pPr>
            <w:rPr>
              <w:rFonts w:ascii="Times New Roman" w:hAnsi="Times New Roman" w:cs="Times New Roman"/>
            </w:rPr>
          </w:pPr>
        </w:p>
        <w:p w14:paraId="5EB449A8" w14:textId="63024FD6" w:rsidR="002802D5" w:rsidRPr="001538B6" w:rsidRDefault="00B8740D" w:rsidP="002802D5">
          <w:pPr>
            <w:pStyle w:val="Antrat2"/>
            <w:jc w:val="left"/>
            <w:rPr>
              <w:rFonts w:ascii="Times New Roman" w:hAnsi="Times New Roman" w:cs="Times New Roman"/>
            </w:rPr>
            <w:sectPr w:rsidR="002802D5" w:rsidRPr="001538B6" w:rsidSect="00C24E28">
              <w:type w:val="continuous"/>
              <w:pgSz w:w="11906" w:h="16838"/>
              <w:pgMar w:top="1135" w:right="851" w:bottom="1134" w:left="1701" w:header="567" w:footer="567" w:gutter="0"/>
              <w:cols w:space="567"/>
              <w:titlePg/>
              <w:docGrid w:linePitch="360"/>
            </w:sectPr>
          </w:pPr>
          <w:bookmarkStart w:id="22" w:name="_Toc72238197"/>
          <w:r w:rsidRPr="001538B6">
            <w:rPr>
              <w:rFonts w:ascii="Times New Roman" w:hAnsi="Times New Roman" w:cs="Times New Roman"/>
            </w:rPr>
            <w:t>2.</w:t>
          </w:r>
          <w:r w:rsidR="00132091" w:rsidRPr="001538B6">
            <w:rPr>
              <w:rFonts w:ascii="Times New Roman" w:hAnsi="Times New Roman" w:cs="Times New Roman"/>
            </w:rPr>
            <w:t>1</w:t>
          </w:r>
          <w:r w:rsidR="000A7912" w:rsidRPr="001538B6">
            <w:rPr>
              <w:rFonts w:ascii="Times New Roman" w:hAnsi="Times New Roman" w:cs="Times New Roman"/>
            </w:rPr>
            <w:t>1</w:t>
          </w:r>
          <w:r w:rsidRPr="001538B6">
            <w:rPr>
              <w:rFonts w:ascii="Times New Roman" w:hAnsi="Times New Roman" w:cs="Times New Roman"/>
            </w:rPr>
            <w:t>. Regionų kultūros plėtros 2012–2020 metų programa</w:t>
          </w:r>
          <w:bookmarkEnd w:id="22"/>
          <w:r w:rsidRPr="001538B6">
            <w:rPr>
              <w:rFonts w:ascii="Times New Roman" w:hAnsi="Times New Roman" w:cs="Times New Roman"/>
            </w:rPr>
            <w:t xml:space="preserve"> </w:t>
          </w:r>
        </w:p>
        <w:p w14:paraId="7BCF84EC" w14:textId="77777777" w:rsidR="00013A64" w:rsidRPr="001538B6" w:rsidRDefault="00B2191F" w:rsidP="002802D5">
          <w:pPr>
            <w:autoSpaceDE w:val="0"/>
            <w:autoSpaceDN w:val="0"/>
            <w:adjustRightInd w:val="0"/>
            <w:spacing w:after="0"/>
            <w:rPr>
              <w:rFonts w:ascii="Times New Roman" w:hAnsi="Times New Roman" w:cs="Times New Roman"/>
              <w:szCs w:val="24"/>
            </w:rPr>
          </w:pPr>
          <w:r w:rsidRPr="001538B6">
            <w:rPr>
              <w:rFonts w:ascii="Times New Roman" w:hAnsi="Times New Roman" w:cs="Times New Roman"/>
              <w:szCs w:val="24"/>
            </w:rPr>
            <w:t xml:space="preserve">Programos paskirtis – nustatyti regionų kultūros plėtros prioritetines kryptis, sudaryti sąlygas kultūros prieinamumui ir sklaidai, didinant regionų patrauklumą vietos bendruomenėms, investuotojams, turizmui. </w:t>
          </w:r>
        </w:p>
        <w:p w14:paraId="0F6DBFDD" w14:textId="666FA66E" w:rsidR="003F6A5C" w:rsidRPr="001538B6" w:rsidRDefault="00B2191F" w:rsidP="002802D5">
          <w:pPr>
            <w:autoSpaceDE w:val="0"/>
            <w:autoSpaceDN w:val="0"/>
            <w:adjustRightInd w:val="0"/>
            <w:spacing w:after="0"/>
            <w:rPr>
              <w:rFonts w:ascii="Times New Roman" w:hAnsi="Times New Roman" w:cs="Times New Roman"/>
              <w:szCs w:val="24"/>
            </w:rPr>
          </w:pPr>
          <w:r w:rsidRPr="001538B6">
            <w:rPr>
              <w:rFonts w:ascii="Times New Roman" w:hAnsi="Times New Roman" w:cs="Times New Roman"/>
              <w:szCs w:val="24"/>
            </w:rPr>
            <w:t>Strateginis programos tikslas – sudaryti sąlygas regionų gyventojų kūrybinei raiškai ir visapusiškai asmenybės raidai, kultūros įvairovei, sklaidai ir prieinamumui, kaip regiono socialinės ir ekonominės pažangos pagrindui, ugdyti pilietinę savimonę, puoselėjant regionų išskirtinumą ir patrauklumą.</w:t>
          </w:r>
          <w:r w:rsidR="003F6A5C" w:rsidRPr="001538B6">
            <w:rPr>
              <w:rFonts w:ascii="Times New Roman" w:hAnsi="Times New Roman" w:cs="Times New Roman"/>
              <w:szCs w:val="24"/>
            </w:rPr>
            <w:t xml:space="preserve"> </w:t>
          </w:r>
          <w:r w:rsidRPr="001538B6">
            <w:rPr>
              <w:rFonts w:ascii="Times New Roman" w:hAnsi="Times New Roman" w:cs="Times New Roman"/>
              <w:szCs w:val="24"/>
            </w:rPr>
            <w:t>Projekto „Kultūros objektų</w:t>
          </w:r>
          <w:r w:rsidR="002802D5" w:rsidRPr="001538B6">
            <w:rPr>
              <w:rFonts w:ascii="Times New Roman" w:hAnsi="Times New Roman" w:cs="Times New Roman"/>
              <w:szCs w:val="24"/>
            </w:rPr>
            <w:t xml:space="preserve"> </w:t>
          </w:r>
          <w:proofErr w:type="spellStart"/>
          <w:r w:rsidRPr="001538B6">
            <w:rPr>
              <w:rFonts w:ascii="Times New Roman" w:hAnsi="Times New Roman" w:cs="Times New Roman"/>
              <w:szCs w:val="24"/>
            </w:rPr>
            <w:t>įveiklinimas</w:t>
          </w:r>
          <w:proofErr w:type="spellEnd"/>
          <w:r w:rsidRPr="001538B6">
            <w:rPr>
              <w:rFonts w:ascii="Times New Roman" w:hAnsi="Times New Roman" w:cs="Times New Roman"/>
              <w:szCs w:val="24"/>
            </w:rPr>
            <w:t xml:space="preserve"> regionuose“ tikslus atliepia visi trys programos tikslai</w:t>
          </w:r>
          <w:r w:rsidRPr="001538B6">
            <w:rPr>
              <w:rStyle w:val="Puslapioinaosnuoroda"/>
              <w:rFonts w:ascii="Times New Roman" w:hAnsi="Times New Roman" w:cs="Times New Roman"/>
              <w:szCs w:val="24"/>
            </w:rPr>
            <w:footnoteReference w:id="13"/>
          </w:r>
          <w:r w:rsidRPr="001538B6">
            <w:rPr>
              <w:rFonts w:ascii="Times New Roman" w:hAnsi="Times New Roman" w:cs="Times New Roman"/>
              <w:szCs w:val="24"/>
            </w:rPr>
            <w:t>:</w:t>
          </w:r>
        </w:p>
        <w:p w14:paraId="38E095EC" w14:textId="6B008EA8" w:rsidR="003F6A5C" w:rsidRPr="001538B6" w:rsidRDefault="003F6A5C" w:rsidP="00DC7286">
          <w:pPr>
            <w:autoSpaceDE w:val="0"/>
            <w:autoSpaceDN w:val="0"/>
            <w:adjustRightInd w:val="0"/>
            <w:spacing w:after="0"/>
            <w:jc w:val="center"/>
            <w:rPr>
              <w:rFonts w:ascii="Times New Roman" w:hAnsi="Times New Roman" w:cs="Times New Roman"/>
              <w:szCs w:val="24"/>
            </w:rPr>
          </w:pPr>
          <w:r w:rsidRPr="001538B6">
            <w:rPr>
              <w:rFonts w:ascii="Times New Roman" w:hAnsi="Times New Roman" w:cs="Times New Roman"/>
              <w:noProof/>
              <w:lang w:eastAsia="lt-LT"/>
            </w:rPr>
            <w:drawing>
              <wp:inline distT="0" distB="0" distL="0" distR="0" wp14:anchorId="7EE2361B" wp14:editId="1259C64E">
                <wp:extent cx="2541247" cy="1320475"/>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48363" cy="1324172"/>
                        </a:xfrm>
                        <a:prstGeom prst="rect">
                          <a:avLst/>
                        </a:prstGeom>
                        <a:noFill/>
                        <a:ln>
                          <a:noFill/>
                        </a:ln>
                      </pic:spPr>
                    </pic:pic>
                  </a:graphicData>
                </a:graphic>
              </wp:inline>
            </w:drawing>
          </w:r>
        </w:p>
        <w:p w14:paraId="4814AF47" w14:textId="30644414" w:rsidR="00B2191F" w:rsidRPr="001538B6" w:rsidRDefault="003F6A5C" w:rsidP="00DC7286">
          <w:pPr>
            <w:autoSpaceDE w:val="0"/>
            <w:autoSpaceDN w:val="0"/>
            <w:adjustRightInd w:val="0"/>
            <w:spacing w:after="0"/>
            <w:jc w:val="center"/>
            <w:rPr>
              <w:rFonts w:ascii="Times New Roman" w:hAnsi="Times New Roman" w:cs="Times New Roman"/>
              <w:szCs w:val="24"/>
            </w:rPr>
          </w:pPr>
          <w:r w:rsidRPr="001538B6">
            <w:rPr>
              <w:rFonts w:ascii="Times New Roman" w:hAnsi="Times New Roman" w:cs="Times New Roman"/>
              <w:noProof/>
              <w:lang w:eastAsia="lt-LT"/>
            </w:rPr>
            <w:drawing>
              <wp:inline distT="0" distB="0" distL="0" distR="0" wp14:anchorId="387801F8" wp14:editId="3BCEB8F7">
                <wp:extent cx="2546857" cy="1311190"/>
                <wp:effectExtent l="0" t="0" r="6350" b="381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58882" cy="1317381"/>
                        </a:xfrm>
                        <a:prstGeom prst="rect">
                          <a:avLst/>
                        </a:prstGeom>
                        <a:noFill/>
                        <a:ln>
                          <a:noFill/>
                        </a:ln>
                      </pic:spPr>
                    </pic:pic>
                  </a:graphicData>
                </a:graphic>
              </wp:inline>
            </w:drawing>
          </w:r>
        </w:p>
        <w:p w14:paraId="0BD89EB8" w14:textId="6221655B" w:rsidR="002802D5" w:rsidRPr="001538B6" w:rsidRDefault="008F2512" w:rsidP="00DC7286">
          <w:pPr>
            <w:autoSpaceDE w:val="0"/>
            <w:autoSpaceDN w:val="0"/>
            <w:adjustRightInd w:val="0"/>
            <w:spacing w:after="0" w:line="256" w:lineRule="auto"/>
            <w:jc w:val="center"/>
            <w:rPr>
              <w:rFonts w:ascii="Times New Roman" w:hAnsi="Times New Roman" w:cs="Times New Roman"/>
            </w:rPr>
            <w:sectPr w:rsidR="002802D5" w:rsidRPr="001538B6" w:rsidSect="002802D5">
              <w:type w:val="continuous"/>
              <w:pgSz w:w="11906" w:h="16838"/>
              <w:pgMar w:top="1135" w:right="851" w:bottom="1134" w:left="1701" w:header="567" w:footer="567" w:gutter="0"/>
              <w:cols w:num="2" w:space="567"/>
              <w:titlePg/>
              <w:docGrid w:linePitch="360"/>
            </w:sectPr>
          </w:pPr>
          <w:r w:rsidRPr="001538B6">
            <w:rPr>
              <w:rFonts w:ascii="Times New Roman" w:hAnsi="Times New Roman" w:cs="Times New Roman"/>
              <w:noProof/>
              <w:szCs w:val="24"/>
              <w:lang w:eastAsia="lt-LT"/>
            </w:rPr>
            <w:drawing>
              <wp:inline distT="0" distB="0" distL="0" distR="0" wp14:anchorId="4903320E" wp14:editId="32D60BA3">
                <wp:extent cx="2696073" cy="1150013"/>
                <wp:effectExtent l="0" t="0" r="9525"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99976" cy="1151678"/>
                        </a:xfrm>
                        <a:prstGeom prst="rect">
                          <a:avLst/>
                        </a:prstGeom>
                        <a:noFill/>
                        <a:ln>
                          <a:noFill/>
                        </a:ln>
                      </pic:spPr>
                    </pic:pic>
                  </a:graphicData>
                </a:graphic>
              </wp:inline>
            </w:drawing>
          </w:r>
        </w:p>
        <w:p w14:paraId="57CA7BB6" w14:textId="72499294" w:rsidR="000A7912" w:rsidRPr="001538B6" w:rsidRDefault="000A7912" w:rsidP="000A7912">
          <w:pPr>
            <w:pStyle w:val="Antrat2"/>
            <w:jc w:val="left"/>
            <w:rPr>
              <w:rFonts w:ascii="Times New Roman" w:hAnsi="Times New Roman" w:cs="Times New Roman"/>
            </w:rPr>
          </w:pPr>
          <w:bookmarkStart w:id="23" w:name="_Toc42603295"/>
          <w:bookmarkStart w:id="24" w:name="_Toc72238198"/>
          <w:r w:rsidRPr="001538B6">
            <w:rPr>
              <w:rFonts w:ascii="Times New Roman" w:hAnsi="Times New Roman" w:cs="Times New Roman"/>
            </w:rPr>
            <w:t xml:space="preserve">2.12. </w:t>
          </w:r>
          <w:bookmarkEnd w:id="23"/>
          <w:r w:rsidRPr="001538B6">
            <w:rPr>
              <w:rFonts w:ascii="Times New Roman" w:hAnsi="Times New Roman" w:cs="Times New Roman"/>
            </w:rPr>
            <w:t>Lietuvos Respublikos etninės kultūros valstybinės globos pagrindų įstatymas</w:t>
          </w:r>
          <w:bookmarkEnd w:id="24"/>
        </w:p>
        <w:p w14:paraId="1289F7C9" w14:textId="77777777" w:rsidR="000A7912" w:rsidRPr="001538B6" w:rsidRDefault="000A7912" w:rsidP="000A7912">
          <w:pPr>
            <w:spacing w:before="0" w:after="0"/>
            <w:jc w:val="left"/>
            <w:rPr>
              <w:rFonts w:ascii="Times New Roman" w:hAnsi="Times New Roman" w:cs="Times New Roman"/>
            </w:rPr>
            <w:sectPr w:rsidR="000A7912" w:rsidRPr="001538B6" w:rsidSect="000A7912">
              <w:type w:val="continuous"/>
              <w:pgSz w:w="11906" w:h="16838"/>
              <w:pgMar w:top="1135" w:right="851" w:bottom="1134" w:left="1701" w:header="567" w:footer="567" w:gutter="0"/>
              <w:cols w:space="1296"/>
            </w:sectPr>
          </w:pPr>
        </w:p>
        <w:p w14:paraId="51F39968" w14:textId="23D93492" w:rsidR="000A7912" w:rsidRPr="001538B6" w:rsidRDefault="000A7912" w:rsidP="00795479">
          <w:pPr>
            <w:rPr>
              <w:rFonts w:ascii="Times New Roman" w:hAnsi="Times New Roman" w:cs="Times New Roman"/>
              <w:szCs w:val="24"/>
            </w:rPr>
          </w:pPr>
          <w:r w:rsidRPr="001538B6">
            <w:rPr>
              <w:rFonts w:ascii="Times New Roman" w:hAnsi="Times New Roman" w:cs="Times New Roman"/>
            </w:rPr>
            <w:t xml:space="preserve">1999 m. LR Seimo priimtas Lietuvos Respublikos etninės kultūros valstybinės globos pagrindų įstatymas yra vienintelis toks įstatymas pasaulyje, kuriame yra apibrėžta </w:t>
          </w:r>
          <w:r w:rsidRPr="001538B6">
            <w:rPr>
              <w:rFonts w:ascii="Times New Roman" w:hAnsi="Times New Roman" w:cs="Times New Roman"/>
            </w:rPr>
            <w:t xml:space="preserve">etninės kultūros sąvoka. Tai – visos tautos (etnoso) sukurta, iš kartos į kartą perduodama ir nuolat atnaujinama kultūros vertybių visuma, padedanti išlaikyti tautinį tapatumą </w:t>
          </w:r>
          <w:r w:rsidRPr="001538B6">
            <w:rPr>
              <w:rFonts w:ascii="Times New Roman" w:hAnsi="Times New Roman" w:cs="Times New Roman"/>
              <w:szCs w:val="24"/>
            </w:rPr>
            <w:lastRenderedPageBreak/>
            <w:t>bei savimonę ir etnografinių regionų savitumą</w:t>
          </w:r>
          <w:r w:rsidRPr="001538B6">
            <w:rPr>
              <w:rStyle w:val="Puslapioinaosnuoroda"/>
              <w:rFonts w:ascii="Times New Roman" w:hAnsi="Times New Roman" w:cs="Times New Roman"/>
              <w:szCs w:val="24"/>
            </w:rPr>
            <w:footnoteReference w:id="14"/>
          </w:r>
          <w:r w:rsidRPr="001538B6">
            <w:rPr>
              <w:rFonts w:ascii="Times New Roman" w:hAnsi="Times New Roman" w:cs="Times New Roman"/>
              <w:szCs w:val="24"/>
            </w:rPr>
            <w:t xml:space="preserve">. </w:t>
          </w:r>
        </w:p>
        <w:p w14:paraId="09511E40" w14:textId="6DC25518" w:rsidR="000A7912" w:rsidRPr="001538B6" w:rsidRDefault="000A7912" w:rsidP="00795479">
          <w:pPr>
            <w:rPr>
              <w:rFonts w:ascii="Times New Roman" w:eastAsia="Times New Roman" w:hAnsi="Times New Roman" w:cs="Times New Roman"/>
              <w:color w:val="000000"/>
              <w:szCs w:val="24"/>
              <w:lang w:eastAsia="lt-LT"/>
            </w:rPr>
          </w:pPr>
          <w:r w:rsidRPr="001538B6">
            <w:rPr>
              <w:rFonts w:ascii="Times New Roman" w:hAnsi="Times New Roman" w:cs="Times New Roman"/>
              <w:szCs w:val="24"/>
            </w:rPr>
            <w:t>Iškeliami etninės kultūros valstybinės globos uždaviniai:</w:t>
          </w:r>
        </w:p>
        <w:p w14:paraId="08022D35" w14:textId="3F267C04" w:rsidR="000A7912" w:rsidRPr="001538B6" w:rsidRDefault="000A7912" w:rsidP="00795479">
          <w:pPr>
            <w:pStyle w:val="Sraopastraipa"/>
            <w:numPr>
              <w:ilvl w:val="0"/>
              <w:numId w:val="24"/>
            </w:numPr>
            <w:spacing w:line="256" w:lineRule="auto"/>
            <w:ind w:left="426"/>
            <w:jc w:val="both"/>
            <w:rPr>
              <w:rFonts w:ascii="Times New Roman" w:eastAsia="Times New Roman" w:hAnsi="Times New Roman" w:cs="Times New Roman"/>
              <w:color w:val="000000"/>
              <w:sz w:val="24"/>
              <w:szCs w:val="24"/>
              <w:lang w:eastAsia="lt-LT"/>
            </w:rPr>
          </w:pPr>
          <w:r w:rsidRPr="001538B6">
            <w:rPr>
              <w:rFonts w:ascii="Times New Roman" w:eastAsia="Times New Roman" w:hAnsi="Times New Roman" w:cs="Times New Roman"/>
              <w:color w:val="000000"/>
              <w:sz w:val="24"/>
              <w:szCs w:val="24"/>
              <w:lang w:eastAsia="lt-LT"/>
            </w:rPr>
            <w:t>garantuoti</w:t>
          </w:r>
          <w:r w:rsidR="00922BFA" w:rsidRPr="001538B6">
            <w:rPr>
              <w:rFonts w:ascii="Times New Roman" w:eastAsia="Times New Roman" w:hAnsi="Times New Roman" w:cs="Times New Roman"/>
              <w:b/>
              <w:bCs/>
              <w:color w:val="000000"/>
              <w:sz w:val="24"/>
              <w:szCs w:val="24"/>
              <w:lang w:eastAsia="lt-LT"/>
            </w:rPr>
            <w:t xml:space="preserve"> </w:t>
          </w:r>
          <w:r w:rsidRPr="001538B6">
            <w:rPr>
              <w:rFonts w:ascii="Times New Roman" w:eastAsia="Times New Roman" w:hAnsi="Times New Roman" w:cs="Times New Roman"/>
              <w:color w:val="000000"/>
              <w:sz w:val="24"/>
              <w:szCs w:val="24"/>
              <w:lang w:eastAsia="lt-LT"/>
            </w:rPr>
            <w:t>etninės kultūros paveldo išsaugojimą bei gyvosios tradicijos tęstinumą;</w:t>
          </w:r>
        </w:p>
        <w:p w14:paraId="568D0752" w14:textId="77777777" w:rsidR="000A7912" w:rsidRPr="001538B6" w:rsidRDefault="000A7912" w:rsidP="00795479">
          <w:pPr>
            <w:pStyle w:val="Sraopastraipa"/>
            <w:numPr>
              <w:ilvl w:val="0"/>
              <w:numId w:val="24"/>
            </w:numPr>
            <w:spacing w:after="0" w:line="256" w:lineRule="auto"/>
            <w:ind w:left="426"/>
            <w:jc w:val="both"/>
            <w:rPr>
              <w:rFonts w:ascii="Times New Roman" w:eastAsia="Times New Roman" w:hAnsi="Times New Roman" w:cs="Times New Roman"/>
              <w:color w:val="000000"/>
              <w:sz w:val="24"/>
              <w:szCs w:val="24"/>
              <w:lang w:eastAsia="lt-LT"/>
            </w:rPr>
          </w:pPr>
          <w:bookmarkStart w:id="25" w:name="part_08c10da82be44b729b460ed9766c37c8"/>
          <w:bookmarkEnd w:id="25"/>
          <w:r w:rsidRPr="001538B6">
            <w:rPr>
              <w:rFonts w:ascii="Times New Roman" w:eastAsia="Times New Roman" w:hAnsi="Times New Roman" w:cs="Times New Roman"/>
              <w:color w:val="000000"/>
              <w:sz w:val="24"/>
              <w:szCs w:val="24"/>
              <w:lang w:eastAsia="lt-LT"/>
            </w:rPr>
            <w:t>laiduoti Lietuvos etnografinių regionų tradicijų savitumo išlaikymą, pažinimą, fiksavimą bei perteikimą;</w:t>
          </w:r>
        </w:p>
        <w:p w14:paraId="7B5EB00C" w14:textId="77777777" w:rsidR="000A7912" w:rsidRPr="001538B6" w:rsidRDefault="000A7912" w:rsidP="00795479">
          <w:pPr>
            <w:pStyle w:val="Sraopastraipa"/>
            <w:numPr>
              <w:ilvl w:val="0"/>
              <w:numId w:val="24"/>
            </w:numPr>
            <w:spacing w:after="0" w:line="256" w:lineRule="auto"/>
            <w:ind w:left="426"/>
            <w:jc w:val="both"/>
            <w:rPr>
              <w:rFonts w:ascii="Times New Roman" w:eastAsia="Times New Roman" w:hAnsi="Times New Roman" w:cs="Times New Roman"/>
              <w:color w:val="000000"/>
              <w:sz w:val="24"/>
              <w:szCs w:val="24"/>
              <w:lang w:eastAsia="lt-LT"/>
            </w:rPr>
          </w:pPr>
          <w:bookmarkStart w:id="26" w:name="part_126513901af242499a1227df7dfc243b"/>
          <w:bookmarkEnd w:id="26"/>
          <w:r w:rsidRPr="001538B6">
            <w:rPr>
              <w:rFonts w:ascii="Times New Roman" w:eastAsia="Times New Roman" w:hAnsi="Times New Roman" w:cs="Times New Roman"/>
              <w:color w:val="000000"/>
              <w:sz w:val="24"/>
              <w:szCs w:val="24"/>
              <w:lang w:eastAsia="lt-LT"/>
            </w:rPr>
            <w:t>suformuoti ir įteisinti etninės kultūros valstybinę globą įtvirtinančių institucijų bei joms pavaldžių etninės kultūros įstaigų ar padalinių sistemą;</w:t>
          </w:r>
        </w:p>
        <w:p w14:paraId="7A94C5B3" w14:textId="77777777" w:rsidR="000A7912" w:rsidRPr="001538B6" w:rsidRDefault="000A7912" w:rsidP="00795479">
          <w:pPr>
            <w:pStyle w:val="Sraopastraipa"/>
            <w:numPr>
              <w:ilvl w:val="0"/>
              <w:numId w:val="24"/>
            </w:numPr>
            <w:spacing w:after="0" w:line="256" w:lineRule="auto"/>
            <w:ind w:left="426"/>
            <w:jc w:val="both"/>
            <w:rPr>
              <w:rFonts w:ascii="Times New Roman" w:eastAsia="Times New Roman" w:hAnsi="Times New Roman" w:cs="Times New Roman"/>
              <w:color w:val="000000"/>
              <w:sz w:val="24"/>
              <w:szCs w:val="24"/>
              <w:lang w:eastAsia="lt-LT"/>
            </w:rPr>
          </w:pPr>
          <w:bookmarkStart w:id="27" w:name="part_5ac48da14c604109920aca2d0e025c2f"/>
          <w:bookmarkEnd w:id="27"/>
          <w:r w:rsidRPr="001538B6">
            <w:rPr>
              <w:rFonts w:ascii="Times New Roman" w:eastAsia="Times New Roman" w:hAnsi="Times New Roman" w:cs="Times New Roman"/>
              <w:color w:val="000000"/>
              <w:sz w:val="24"/>
              <w:szCs w:val="24"/>
              <w:lang w:eastAsia="lt-LT"/>
            </w:rPr>
            <w:t>užtikrinti galimybę visiems visuomenės nariams giliau pažinti etninę kultūrą, jos reiškinių įvairovę, laiduoti archyvinės etninės kultūros medžiagos prieinamumą;</w:t>
          </w:r>
        </w:p>
        <w:p w14:paraId="38716248" w14:textId="77777777" w:rsidR="000A7912" w:rsidRPr="001538B6" w:rsidRDefault="000A7912" w:rsidP="00795479">
          <w:pPr>
            <w:pStyle w:val="Sraopastraipa"/>
            <w:numPr>
              <w:ilvl w:val="0"/>
              <w:numId w:val="24"/>
            </w:numPr>
            <w:spacing w:after="0" w:line="256" w:lineRule="auto"/>
            <w:ind w:left="426"/>
            <w:jc w:val="both"/>
            <w:rPr>
              <w:rFonts w:ascii="Times New Roman" w:eastAsia="Times New Roman" w:hAnsi="Times New Roman" w:cs="Times New Roman"/>
              <w:color w:val="000000"/>
              <w:sz w:val="24"/>
              <w:szCs w:val="24"/>
              <w:lang w:eastAsia="lt-LT"/>
            </w:rPr>
          </w:pPr>
          <w:bookmarkStart w:id="28" w:name="part_a221d7e2fe4342f4af747d195cc79541"/>
          <w:bookmarkEnd w:id="28"/>
          <w:r w:rsidRPr="001538B6">
            <w:rPr>
              <w:rFonts w:ascii="Times New Roman" w:eastAsia="Times New Roman" w:hAnsi="Times New Roman" w:cs="Times New Roman"/>
              <w:color w:val="000000"/>
              <w:sz w:val="24"/>
              <w:szCs w:val="24"/>
              <w:lang w:eastAsia="lt-LT"/>
            </w:rPr>
            <w:t>plėtoti visų etninės kultūros šakų mokslinius tyrinėjimus;</w:t>
          </w:r>
        </w:p>
        <w:p w14:paraId="70D4408A" w14:textId="77777777" w:rsidR="000A7912" w:rsidRPr="001538B6" w:rsidRDefault="000A7912" w:rsidP="00795479">
          <w:pPr>
            <w:pStyle w:val="Sraopastraipa"/>
            <w:numPr>
              <w:ilvl w:val="0"/>
              <w:numId w:val="24"/>
            </w:numPr>
            <w:spacing w:after="0" w:line="256" w:lineRule="auto"/>
            <w:ind w:left="567"/>
            <w:jc w:val="both"/>
            <w:rPr>
              <w:rFonts w:ascii="Times New Roman" w:eastAsia="Times New Roman" w:hAnsi="Times New Roman" w:cs="Times New Roman"/>
              <w:color w:val="000000"/>
              <w:sz w:val="24"/>
              <w:szCs w:val="24"/>
              <w:lang w:eastAsia="lt-LT"/>
            </w:rPr>
          </w:pPr>
          <w:bookmarkStart w:id="29" w:name="part_c69f3552220849c385e768317d15c307"/>
          <w:bookmarkEnd w:id="29"/>
          <w:r w:rsidRPr="001538B6">
            <w:rPr>
              <w:rFonts w:ascii="Times New Roman" w:eastAsia="Times New Roman" w:hAnsi="Times New Roman" w:cs="Times New Roman"/>
              <w:color w:val="000000"/>
              <w:sz w:val="24"/>
              <w:szCs w:val="24"/>
              <w:lang w:eastAsia="lt-LT"/>
            </w:rPr>
            <w:t>ugdyti brandžios tautinės savimonės asmenybę, integruojant etninę kultūrą į švietimo sistemą;</w:t>
          </w:r>
        </w:p>
        <w:p w14:paraId="19BCECEA" w14:textId="77777777" w:rsidR="000A7912" w:rsidRPr="001538B6" w:rsidRDefault="000A7912" w:rsidP="00795479">
          <w:pPr>
            <w:pStyle w:val="Sraopastraipa"/>
            <w:numPr>
              <w:ilvl w:val="0"/>
              <w:numId w:val="24"/>
            </w:numPr>
            <w:spacing w:after="0" w:line="256" w:lineRule="auto"/>
            <w:ind w:left="567"/>
            <w:jc w:val="both"/>
            <w:rPr>
              <w:rFonts w:ascii="Times New Roman" w:eastAsia="Times New Roman" w:hAnsi="Times New Roman" w:cs="Times New Roman"/>
              <w:color w:val="000000"/>
              <w:sz w:val="24"/>
              <w:szCs w:val="24"/>
              <w:lang w:eastAsia="lt-LT"/>
            </w:rPr>
          </w:pPr>
          <w:bookmarkStart w:id="30" w:name="part_03821eed0f7443ef94e271e6be205d0f"/>
          <w:bookmarkEnd w:id="30"/>
          <w:r w:rsidRPr="001538B6">
            <w:rPr>
              <w:rFonts w:ascii="Times New Roman" w:eastAsia="Times New Roman" w:hAnsi="Times New Roman" w:cs="Times New Roman"/>
              <w:color w:val="000000"/>
              <w:sz w:val="24"/>
              <w:szCs w:val="24"/>
              <w:lang w:eastAsia="lt-LT"/>
            </w:rPr>
            <w:t>puoselėti natūralioje aplinkoje gyvuojančios etninės kultūros raišką;</w:t>
          </w:r>
        </w:p>
        <w:p w14:paraId="7FD98D5E" w14:textId="738E18FC" w:rsidR="000A7912" w:rsidRPr="001538B6" w:rsidRDefault="000A7912" w:rsidP="00795479">
          <w:pPr>
            <w:pStyle w:val="Sraopastraipa"/>
            <w:numPr>
              <w:ilvl w:val="0"/>
              <w:numId w:val="24"/>
            </w:numPr>
            <w:spacing w:after="0" w:line="256" w:lineRule="auto"/>
            <w:ind w:left="567"/>
            <w:jc w:val="both"/>
            <w:rPr>
              <w:rFonts w:ascii="Times New Roman" w:eastAsia="Times New Roman" w:hAnsi="Times New Roman" w:cs="Times New Roman"/>
              <w:color w:val="000000"/>
              <w:sz w:val="24"/>
              <w:szCs w:val="24"/>
              <w:lang w:eastAsia="lt-LT"/>
            </w:rPr>
          </w:pPr>
          <w:bookmarkStart w:id="31" w:name="part_2ac47ebb8aa0444caf892a094fc33775"/>
          <w:bookmarkEnd w:id="31"/>
          <w:r w:rsidRPr="001538B6">
            <w:rPr>
              <w:rFonts w:ascii="Times New Roman" w:eastAsia="Times New Roman" w:hAnsi="Times New Roman" w:cs="Times New Roman"/>
              <w:color w:val="000000"/>
              <w:sz w:val="24"/>
              <w:szCs w:val="24"/>
              <w:lang w:eastAsia="lt-LT"/>
            </w:rPr>
            <w:t>ugdyti kalbos</w:t>
          </w:r>
          <w:r w:rsidR="00922BFA" w:rsidRPr="001538B6">
            <w:rPr>
              <w:rFonts w:ascii="Times New Roman" w:eastAsia="Times New Roman" w:hAnsi="Times New Roman" w:cs="Times New Roman"/>
              <w:b/>
              <w:bCs/>
              <w:color w:val="000000"/>
              <w:sz w:val="24"/>
              <w:szCs w:val="24"/>
              <w:lang w:eastAsia="lt-LT"/>
            </w:rPr>
            <w:t xml:space="preserve"> </w:t>
          </w:r>
          <w:r w:rsidRPr="001538B6">
            <w:rPr>
              <w:rFonts w:ascii="Times New Roman" w:eastAsia="Times New Roman" w:hAnsi="Times New Roman" w:cs="Times New Roman"/>
              <w:color w:val="000000"/>
              <w:sz w:val="24"/>
              <w:szCs w:val="24"/>
              <w:lang w:eastAsia="lt-LT"/>
            </w:rPr>
            <w:t>etninį savitumą, užtikrinti tarmių ir etninių vietovardžių išlikimą;</w:t>
          </w:r>
        </w:p>
        <w:p w14:paraId="58115079" w14:textId="77777777" w:rsidR="000A7912" w:rsidRPr="001538B6" w:rsidRDefault="000A7912" w:rsidP="00795479">
          <w:pPr>
            <w:pStyle w:val="Sraopastraipa"/>
            <w:numPr>
              <w:ilvl w:val="0"/>
              <w:numId w:val="24"/>
            </w:numPr>
            <w:spacing w:after="0" w:line="256" w:lineRule="auto"/>
            <w:ind w:left="567"/>
            <w:jc w:val="both"/>
            <w:rPr>
              <w:rFonts w:ascii="Times New Roman" w:eastAsia="Times New Roman" w:hAnsi="Times New Roman" w:cs="Times New Roman"/>
              <w:color w:val="000000"/>
              <w:sz w:val="24"/>
              <w:szCs w:val="24"/>
              <w:lang w:eastAsia="lt-LT"/>
            </w:rPr>
          </w:pPr>
          <w:bookmarkStart w:id="32" w:name="part_35e5cc2eb45249a0a9303599beb50fbf"/>
          <w:bookmarkEnd w:id="32"/>
          <w:r w:rsidRPr="001538B6">
            <w:rPr>
              <w:rFonts w:ascii="Times New Roman" w:eastAsia="Times New Roman" w:hAnsi="Times New Roman" w:cs="Times New Roman"/>
              <w:color w:val="000000"/>
              <w:sz w:val="24"/>
              <w:szCs w:val="24"/>
              <w:lang w:eastAsia="lt-LT"/>
            </w:rPr>
            <w:t>remti etninę kultūrą populiarinančius renginius;</w:t>
          </w:r>
        </w:p>
        <w:p w14:paraId="2B491F94" w14:textId="77777777" w:rsidR="000A7912" w:rsidRPr="001538B6" w:rsidRDefault="000A7912" w:rsidP="00795479">
          <w:pPr>
            <w:pStyle w:val="Sraopastraipa"/>
            <w:numPr>
              <w:ilvl w:val="0"/>
              <w:numId w:val="24"/>
            </w:numPr>
            <w:spacing w:after="0" w:line="256" w:lineRule="auto"/>
            <w:ind w:left="567"/>
            <w:jc w:val="both"/>
            <w:rPr>
              <w:rFonts w:ascii="Times New Roman" w:eastAsia="Times New Roman" w:hAnsi="Times New Roman" w:cs="Times New Roman"/>
              <w:color w:val="000000"/>
              <w:sz w:val="24"/>
              <w:szCs w:val="24"/>
              <w:lang w:eastAsia="lt-LT"/>
            </w:rPr>
          </w:pPr>
          <w:bookmarkStart w:id="33" w:name="part_f1589587d11a4776b74cdb29c688863d"/>
          <w:bookmarkEnd w:id="33"/>
          <w:r w:rsidRPr="001538B6">
            <w:rPr>
              <w:rFonts w:ascii="Times New Roman" w:eastAsia="Times New Roman" w:hAnsi="Times New Roman" w:cs="Times New Roman"/>
              <w:color w:val="000000"/>
              <w:sz w:val="24"/>
              <w:szCs w:val="24"/>
              <w:lang w:eastAsia="lt-LT"/>
            </w:rPr>
            <w:t>sudaryti sąlygas etninės kultūros subjektų (kūrėjų ir atlikėjų) meistriškumui tobulinti;</w:t>
          </w:r>
        </w:p>
        <w:p w14:paraId="2F4D40A4" w14:textId="77777777" w:rsidR="000A7912" w:rsidRPr="001538B6" w:rsidRDefault="000A7912" w:rsidP="00795479">
          <w:pPr>
            <w:pStyle w:val="Sraopastraipa"/>
            <w:numPr>
              <w:ilvl w:val="0"/>
              <w:numId w:val="24"/>
            </w:numPr>
            <w:spacing w:after="0" w:line="256" w:lineRule="auto"/>
            <w:ind w:left="567"/>
            <w:jc w:val="both"/>
            <w:rPr>
              <w:rFonts w:ascii="Times New Roman" w:eastAsia="Times New Roman" w:hAnsi="Times New Roman" w:cs="Times New Roman"/>
              <w:color w:val="000000"/>
              <w:sz w:val="24"/>
              <w:szCs w:val="24"/>
              <w:lang w:eastAsia="lt-LT"/>
            </w:rPr>
          </w:pPr>
          <w:bookmarkStart w:id="34" w:name="part_a9f3d17afa2344868b34fee1ff3ba59f"/>
          <w:bookmarkEnd w:id="34"/>
          <w:r w:rsidRPr="001538B6">
            <w:rPr>
              <w:rFonts w:ascii="Times New Roman" w:eastAsia="Times New Roman" w:hAnsi="Times New Roman" w:cs="Times New Roman"/>
              <w:color w:val="000000"/>
              <w:sz w:val="24"/>
              <w:szCs w:val="24"/>
              <w:lang w:eastAsia="lt-LT"/>
            </w:rPr>
            <w:t>užtikrinti etninės kultūros subjektų teisių apsaugą;</w:t>
          </w:r>
        </w:p>
        <w:p w14:paraId="41B59F2E" w14:textId="77777777" w:rsidR="000A7912" w:rsidRPr="001538B6" w:rsidRDefault="000A7912" w:rsidP="00795479">
          <w:pPr>
            <w:pStyle w:val="Sraopastraipa"/>
            <w:numPr>
              <w:ilvl w:val="0"/>
              <w:numId w:val="24"/>
            </w:numPr>
            <w:spacing w:after="0" w:line="256" w:lineRule="auto"/>
            <w:ind w:left="567"/>
            <w:jc w:val="both"/>
            <w:rPr>
              <w:rFonts w:ascii="Times New Roman" w:eastAsia="Times New Roman" w:hAnsi="Times New Roman" w:cs="Times New Roman"/>
              <w:color w:val="000000"/>
              <w:sz w:val="24"/>
              <w:szCs w:val="24"/>
              <w:lang w:eastAsia="lt-LT"/>
            </w:rPr>
          </w:pPr>
          <w:bookmarkStart w:id="35" w:name="part_873b5307b35544659031ff10fd45b6f5"/>
          <w:bookmarkEnd w:id="35"/>
          <w:r w:rsidRPr="001538B6">
            <w:rPr>
              <w:rFonts w:ascii="Times New Roman" w:eastAsia="Times New Roman" w:hAnsi="Times New Roman" w:cs="Times New Roman"/>
              <w:color w:val="000000"/>
              <w:sz w:val="24"/>
              <w:szCs w:val="24"/>
              <w:lang w:eastAsia="lt-LT"/>
            </w:rPr>
            <w:t>garantuoti etninės kultūros propagavimą per visuomenės informavimo priemones ir kompiuterių tinklus, remti lietuvių etninės kultūros skleidimą pasaulyje bei skatinti kitų pasaulio tautų kultūros pažinimą;</w:t>
          </w:r>
        </w:p>
        <w:p w14:paraId="6FA88C1D" w14:textId="77777777" w:rsidR="000A7912" w:rsidRPr="001538B6" w:rsidRDefault="000A7912" w:rsidP="00795479">
          <w:pPr>
            <w:pStyle w:val="Sraopastraipa"/>
            <w:numPr>
              <w:ilvl w:val="0"/>
              <w:numId w:val="24"/>
            </w:numPr>
            <w:spacing w:after="0" w:line="256" w:lineRule="auto"/>
            <w:ind w:left="567"/>
            <w:jc w:val="both"/>
            <w:rPr>
              <w:rFonts w:ascii="Times New Roman" w:eastAsia="Times New Roman" w:hAnsi="Times New Roman" w:cs="Times New Roman"/>
              <w:color w:val="000000"/>
              <w:sz w:val="24"/>
              <w:szCs w:val="24"/>
              <w:lang w:eastAsia="lt-LT"/>
            </w:rPr>
          </w:pPr>
          <w:bookmarkStart w:id="36" w:name="part_17afff93cfbf434c96d4a8fdd36c874c"/>
          <w:bookmarkEnd w:id="36"/>
          <w:r w:rsidRPr="001538B6">
            <w:rPr>
              <w:rFonts w:ascii="Times New Roman" w:eastAsia="Times New Roman" w:hAnsi="Times New Roman" w:cs="Times New Roman"/>
              <w:color w:val="000000"/>
              <w:sz w:val="24"/>
              <w:szCs w:val="24"/>
              <w:lang w:eastAsia="lt-LT"/>
            </w:rPr>
            <w:t>sudaryti sąlygas, mažinančias tautos kultūrai žalingos masinės kultūros įtaką;</w:t>
          </w:r>
        </w:p>
        <w:p w14:paraId="30141DA9" w14:textId="77777777" w:rsidR="000A7912" w:rsidRPr="001538B6" w:rsidRDefault="000A7912" w:rsidP="00795479">
          <w:pPr>
            <w:pStyle w:val="Sraopastraipa"/>
            <w:numPr>
              <w:ilvl w:val="0"/>
              <w:numId w:val="24"/>
            </w:numPr>
            <w:spacing w:after="0" w:line="256" w:lineRule="auto"/>
            <w:ind w:left="567"/>
            <w:jc w:val="both"/>
            <w:rPr>
              <w:rFonts w:ascii="Times New Roman" w:eastAsia="Times New Roman" w:hAnsi="Times New Roman" w:cs="Times New Roman"/>
              <w:color w:val="000000"/>
              <w:sz w:val="24"/>
              <w:szCs w:val="24"/>
              <w:lang w:eastAsia="lt-LT"/>
            </w:rPr>
          </w:pPr>
          <w:bookmarkStart w:id="37" w:name="part_f9c5439f07da4f788fc8b997f139bc14"/>
          <w:bookmarkEnd w:id="37"/>
          <w:r w:rsidRPr="001538B6">
            <w:rPr>
              <w:rFonts w:ascii="Times New Roman" w:eastAsia="Times New Roman" w:hAnsi="Times New Roman" w:cs="Times New Roman"/>
              <w:color w:val="000000"/>
              <w:sz w:val="24"/>
              <w:szCs w:val="24"/>
              <w:lang w:eastAsia="lt-LT"/>
            </w:rPr>
            <w:t>remti užsienyje gyvenančių lietuvių etninę kultūrą, rūpintis jų tautinio tapatumo išsaugojimu, kultūriniu bendradarbiavimu su tautiečiais Lietuvoje;</w:t>
          </w:r>
        </w:p>
        <w:p w14:paraId="0EC2B03E" w14:textId="0E9634C8" w:rsidR="000A7912" w:rsidRPr="001538B6" w:rsidRDefault="000A7912" w:rsidP="00795479">
          <w:pPr>
            <w:pStyle w:val="Sraopastraipa"/>
            <w:numPr>
              <w:ilvl w:val="0"/>
              <w:numId w:val="24"/>
            </w:numPr>
            <w:spacing w:after="0" w:line="256" w:lineRule="auto"/>
            <w:ind w:left="567"/>
            <w:jc w:val="both"/>
            <w:rPr>
              <w:rFonts w:ascii="Times New Roman" w:eastAsia="Times New Roman" w:hAnsi="Times New Roman" w:cs="Times New Roman"/>
              <w:color w:val="000000"/>
              <w:sz w:val="24"/>
              <w:szCs w:val="24"/>
              <w:lang w:eastAsia="lt-LT"/>
            </w:rPr>
          </w:pPr>
          <w:bookmarkStart w:id="38" w:name="part_cc08ed0183354c55a767789d33855915"/>
          <w:bookmarkEnd w:id="38"/>
          <w:r w:rsidRPr="001538B6">
            <w:rPr>
              <w:rFonts w:ascii="Times New Roman" w:eastAsia="Times New Roman" w:hAnsi="Times New Roman" w:cs="Times New Roman"/>
              <w:color w:val="000000"/>
              <w:sz w:val="24"/>
              <w:szCs w:val="24"/>
              <w:lang w:eastAsia="lt-LT"/>
            </w:rPr>
            <w:t>teikti valstybės paramą lietuvių etninės kultūros paveldui, išlikusiam lietuvių</w:t>
          </w:r>
          <w:r w:rsidR="00922BFA" w:rsidRPr="001538B6">
            <w:rPr>
              <w:rFonts w:ascii="Times New Roman" w:eastAsia="Times New Roman" w:hAnsi="Times New Roman" w:cs="Times New Roman"/>
              <w:b/>
              <w:bCs/>
              <w:color w:val="000000"/>
              <w:sz w:val="24"/>
              <w:szCs w:val="24"/>
              <w:lang w:eastAsia="lt-LT"/>
            </w:rPr>
            <w:t xml:space="preserve"> </w:t>
          </w:r>
          <w:r w:rsidRPr="001538B6">
            <w:rPr>
              <w:rFonts w:ascii="Times New Roman" w:eastAsia="Times New Roman" w:hAnsi="Times New Roman" w:cs="Times New Roman"/>
              <w:color w:val="000000"/>
              <w:sz w:val="24"/>
              <w:szCs w:val="24"/>
              <w:lang w:eastAsia="lt-LT"/>
            </w:rPr>
            <w:t>etninėse žemėse, apsaugoti.</w:t>
          </w:r>
        </w:p>
        <w:p w14:paraId="0594768B" w14:textId="77777777" w:rsidR="003F6A5C" w:rsidRPr="001538B6" w:rsidRDefault="003F6A5C">
          <w:pPr>
            <w:spacing w:before="0" w:after="160" w:line="259" w:lineRule="auto"/>
            <w:jc w:val="left"/>
            <w:rPr>
              <w:rFonts w:ascii="Times New Roman" w:eastAsiaTheme="majorEastAsia" w:hAnsi="Times New Roman" w:cs="Times New Roman"/>
              <w:b/>
              <w:caps/>
              <w:color w:val="AD84C6" w:themeColor="accent1"/>
              <w:sz w:val="32"/>
              <w:szCs w:val="32"/>
            </w:rPr>
            <w:sectPr w:rsidR="003F6A5C" w:rsidRPr="001538B6" w:rsidSect="003F6A5C">
              <w:type w:val="continuous"/>
              <w:pgSz w:w="11906" w:h="16838"/>
              <w:pgMar w:top="1135" w:right="851" w:bottom="1134" w:left="1701" w:header="567" w:footer="567" w:gutter="0"/>
              <w:cols w:num="2" w:space="567"/>
              <w:titlePg/>
              <w:docGrid w:linePitch="360"/>
            </w:sectPr>
          </w:pPr>
        </w:p>
        <w:p w14:paraId="1D03A61D" w14:textId="77777777" w:rsidR="00F86B31" w:rsidRPr="001538B6" w:rsidRDefault="00F86B31">
          <w:pPr>
            <w:spacing w:before="0" w:after="160" w:line="259" w:lineRule="auto"/>
            <w:jc w:val="left"/>
            <w:rPr>
              <w:rFonts w:ascii="Times New Roman" w:eastAsiaTheme="majorEastAsia" w:hAnsi="Times New Roman" w:cs="Times New Roman"/>
              <w:b/>
              <w:caps/>
              <w:color w:val="AD84C6" w:themeColor="accent1"/>
              <w:sz w:val="32"/>
              <w:szCs w:val="32"/>
            </w:rPr>
          </w:pPr>
          <w:r w:rsidRPr="001538B6">
            <w:rPr>
              <w:rFonts w:ascii="Times New Roman" w:hAnsi="Times New Roman" w:cs="Times New Roman"/>
            </w:rPr>
            <w:br w:type="page"/>
          </w:r>
        </w:p>
        <w:p w14:paraId="2C2E0761" w14:textId="79CBDDA9" w:rsidR="00D821D7" w:rsidRPr="001538B6" w:rsidRDefault="00B8740D" w:rsidP="00841AAC">
          <w:pPr>
            <w:pStyle w:val="Antrat1"/>
            <w:rPr>
              <w:rFonts w:ascii="Times New Roman" w:hAnsi="Times New Roman" w:cs="Times New Roman"/>
            </w:rPr>
          </w:pPr>
          <w:bookmarkStart w:id="39" w:name="_Toc72238199"/>
          <w:r w:rsidRPr="001538B6">
            <w:rPr>
              <w:rFonts w:ascii="Times New Roman" w:hAnsi="Times New Roman" w:cs="Times New Roman"/>
            </w:rPr>
            <w:lastRenderedPageBreak/>
            <w:t>III. KLAIPĖDOS RAJONO KULTŪROS SEKTORIAUS ESAMOS BŪKLĖS ANALIZĖ</w:t>
          </w:r>
          <w:bookmarkEnd w:id="39"/>
        </w:p>
        <w:p w14:paraId="7561B778" w14:textId="27B6AFAD" w:rsidR="00E579B2" w:rsidRPr="001538B6" w:rsidRDefault="00B8740D" w:rsidP="00F83836">
          <w:pPr>
            <w:pStyle w:val="Antrat2"/>
            <w:jc w:val="left"/>
            <w:rPr>
              <w:rFonts w:ascii="Times New Roman" w:hAnsi="Times New Roman" w:cs="Times New Roman"/>
            </w:rPr>
          </w:pPr>
          <w:bookmarkStart w:id="40" w:name="_Toc72238200"/>
          <w:r w:rsidRPr="001538B6">
            <w:rPr>
              <w:rFonts w:ascii="Times New Roman" w:hAnsi="Times New Roman" w:cs="Times New Roman"/>
            </w:rPr>
            <w:t>3.1. Išoriniai veiksniai (PEST)</w:t>
          </w:r>
          <w:bookmarkEnd w:id="40"/>
        </w:p>
        <w:p w14:paraId="2725116E" w14:textId="4E88E90F" w:rsidR="00B8740D" w:rsidRPr="001538B6" w:rsidRDefault="00B8740D" w:rsidP="00B2191F">
          <w:pPr>
            <w:pStyle w:val="Antrat3"/>
            <w:rPr>
              <w:rFonts w:cs="Times New Roman"/>
            </w:rPr>
          </w:pPr>
          <w:bookmarkStart w:id="41" w:name="_Toc72238201"/>
          <w:r w:rsidRPr="001538B6">
            <w:rPr>
              <w:rFonts w:cs="Times New Roman"/>
            </w:rPr>
            <w:t>3.1.1. Politinė (teisinė) aplinka</w:t>
          </w:r>
          <w:bookmarkEnd w:id="41"/>
          <w:r w:rsidRPr="001538B6">
            <w:rPr>
              <w:rFonts w:cs="Times New Roman"/>
            </w:rPr>
            <w:t xml:space="preserve"> </w:t>
          </w:r>
        </w:p>
        <w:p w14:paraId="7CE993A1" w14:textId="77777777" w:rsidR="00841AAC" w:rsidRPr="001538B6" w:rsidRDefault="00841AAC" w:rsidP="00841AAC">
          <w:pPr>
            <w:rPr>
              <w:rFonts w:ascii="Times New Roman" w:hAnsi="Times New Roman" w:cs="Times New Roman"/>
              <w:color w:val="AD84C6" w:themeColor="accent1"/>
            </w:rPr>
            <w:sectPr w:rsidR="00841AAC" w:rsidRPr="001538B6" w:rsidSect="00C24E28">
              <w:type w:val="continuous"/>
              <w:pgSz w:w="11906" w:h="16838"/>
              <w:pgMar w:top="1135" w:right="851" w:bottom="1134" w:left="1701" w:header="567" w:footer="567" w:gutter="0"/>
              <w:cols w:space="567"/>
              <w:titlePg/>
              <w:docGrid w:linePitch="360"/>
            </w:sectPr>
          </w:pPr>
        </w:p>
        <w:p w14:paraId="3D2C6F01" w14:textId="3DA1BF87" w:rsidR="00FF101F" w:rsidRPr="001538B6" w:rsidRDefault="00C8330D" w:rsidP="00702346">
          <w:pPr>
            <w:rPr>
              <w:rFonts w:ascii="Times New Roman" w:eastAsia="Calibri" w:hAnsi="Times New Roman" w:cs="Times New Roman"/>
              <w:noProof/>
              <w:szCs w:val="24"/>
              <w:lang w:eastAsia="lt-LT" w:bidi="lt-LT"/>
            </w:rPr>
          </w:pPr>
          <w:r w:rsidRPr="001538B6">
            <w:rPr>
              <w:rFonts w:ascii="Times New Roman" w:hAnsi="Times New Roman" w:cs="Times New Roman"/>
              <w:color w:val="AD84C6" w:themeColor="accent1"/>
            </w:rPr>
            <w:t>Tarptautinė politika</w:t>
          </w:r>
          <w:r w:rsidR="00E579B2" w:rsidRPr="001538B6">
            <w:rPr>
              <w:rFonts w:ascii="Times New Roman" w:hAnsi="Times New Roman" w:cs="Times New Roman"/>
              <w:color w:val="AD84C6" w:themeColor="accent1"/>
            </w:rPr>
            <w:t xml:space="preserve">. </w:t>
          </w:r>
          <w:r w:rsidR="00FF101F" w:rsidRPr="001538B6">
            <w:rPr>
              <w:rFonts w:ascii="Times New Roman" w:eastAsia="Calibri" w:hAnsi="Times New Roman" w:cs="Times New Roman"/>
              <w:noProof/>
              <w:lang w:eastAsia="lt-LT" w:bidi="lt-LT"/>
            </w:rPr>
            <w:t>Teisinis kultūros srities pagrindas ES lygmeniu yra Europos Sąjungos sutarties 3 straipsnis ir Sutarties dėl ES veikimo 167 straipsnis</w:t>
          </w:r>
          <w:r w:rsidR="00FF101F" w:rsidRPr="001538B6">
            <w:rPr>
              <w:rFonts w:ascii="Times New Roman" w:eastAsia="Calibri" w:hAnsi="Times New Roman" w:cs="Times New Roman"/>
              <w:noProof/>
              <w:vertAlign w:val="superscript"/>
              <w:lang w:eastAsia="lt-LT" w:bidi="lt-LT"/>
            </w:rPr>
            <w:footnoteReference w:id="15"/>
          </w:r>
          <w:r w:rsidR="00FF101F" w:rsidRPr="001538B6">
            <w:rPr>
              <w:rFonts w:ascii="Times New Roman" w:eastAsia="Calibri" w:hAnsi="Times New Roman" w:cs="Times New Roman"/>
              <w:noProof/>
              <w:lang w:eastAsia="lt-LT" w:bidi="lt-LT"/>
            </w:rPr>
            <w:t>. Valstybės narės turi išimtinę kompetenciją kultūros politikos klausimais, o Sąjungos vaidmuo – skatinti bendradarbiavimą ir remti bei papildyti valstybių narių veiksmus. ES bendradarbiavimą politikos klausimais labai paskatino 2007</w:t>
          </w:r>
          <w:r w:rsidR="00F105FC" w:rsidRPr="001538B6">
            <w:rPr>
              <w:rFonts w:ascii="Times New Roman" w:eastAsia="Calibri" w:hAnsi="Times New Roman" w:cs="Times New Roman"/>
              <w:noProof/>
              <w:lang w:eastAsia="lt-LT" w:bidi="lt-LT"/>
            </w:rPr>
            <w:t xml:space="preserve"> </w:t>
          </w:r>
          <w:r w:rsidR="00FF101F" w:rsidRPr="001538B6">
            <w:rPr>
              <w:rFonts w:ascii="Times New Roman" w:eastAsia="Calibri" w:hAnsi="Times New Roman" w:cs="Times New Roman"/>
              <w:noProof/>
              <w:lang w:eastAsia="lt-LT" w:bidi="lt-LT"/>
            </w:rPr>
            <w:t>m. Komisijos komunikatas (jį patvirtino Taryba</w:t>
          </w:r>
          <w:r w:rsidR="00FF101F" w:rsidRPr="001538B6">
            <w:rPr>
              <w:rFonts w:ascii="Times New Roman" w:eastAsia="Calibri" w:hAnsi="Times New Roman" w:cs="Times New Roman"/>
              <w:noProof/>
              <w:vertAlign w:val="superscript"/>
              <w:lang w:eastAsia="lt-LT" w:bidi="lt-LT"/>
            </w:rPr>
            <w:footnoteReference w:id="16"/>
          </w:r>
          <w:r w:rsidR="00FF101F" w:rsidRPr="001538B6">
            <w:rPr>
              <w:rFonts w:ascii="Times New Roman" w:eastAsia="Calibri" w:hAnsi="Times New Roman" w:cs="Times New Roman"/>
              <w:noProof/>
              <w:lang w:eastAsia="lt-LT" w:bidi="lt-LT"/>
            </w:rPr>
            <w:t>) „Komunikatas apie Europos kultūros globalizuotame pasaulyje darbotvarkę“</w:t>
          </w:r>
          <w:r w:rsidR="00FF101F" w:rsidRPr="001538B6">
            <w:rPr>
              <w:rFonts w:ascii="Times New Roman" w:eastAsia="Calibri" w:hAnsi="Times New Roman" w:cs="Times New Roman"/>
              <w:noProof/>
              <w:vertAlign w:val="superscript"/>
              <w:lang w:eastAsia="lt-LT" w:bidi="lt-LT"/>
            </w:rPr>
            <w:footnoteReference w:id="17"/>
          </w:r>
          <w:r w:rsidR="00FF101F" w:rsidRPr="001538B6">
            <w:rPr>
              <w:rFonts w:ascii="Times New Roman" w:eastAsia="Calibri" w:hAnsi="Times New Roman" w:cs="Times New Roman"/>
              <w:noProof/>
              <w:lang w:eastAsia="lt-LT" w:bidi="lt-LT"/>
            </w:rPr>
            <w:t>. Europos Parlamentas taip pat parėmė tą darbotvarkę politinėmis rezoliucijomis ir bandomaisiais projektais.</w:t>
          </w:r>
        </w:p>
        <w:p w14:paraId="74BCC2B6" w14:textId="77777777" w:rsidR="00C9648F" w:rsidRPr="001538B6" w:rsidRDefault="00FF101F" w:rsidP="00702346">
          <w:pPr>
            <w:rPr>
              <w:rFonts w:ascii="Times New Roman" w:eastAsia="Calibri" w:hAnsi="Times New Roman" w:cs="Times New Roman"/>
              <w:noProof/>
              <w:lang w:eastAsia="lt-LT" w:bidi="lt-LT"/>
            </w:rPr>
          </w:pPr>
          <w:r w:rsidRPr="001538B6">
            <w:rPr>
              <w:rFonts w:ascii="Times New Roman" w:eastAsia="Calibri" w:hAnsi="Times New Roman" w:cs="Times New Roman"/>
              <w:noProof/>
              <w:lang w:eastAsia="lt-LT" w:bidi="lt-LT"/>
            </w:rPr>
            <w:t>Nuo to laiko valstybės narės ėmėsi daugybės veiksmų</w:t>
          </w:r>
          <w:bookmarkStart w:id="42" w:name="_Ref510623588"/>
          <w:r w:rsidRPr="001538B6">
            <w:rPr>
              <w:rFonts w:ascii="Times New Roman" w:eastAsia="Calibri" w:hAnsi="Times New Roman" w:cs="Times New Roman"/>
              <w:noProof/>
              <w:vertAlign w:val="superscript"/>
              <w:lang w:eastAsia="lt-LT" w:bidi="lt-LT"/>
            </w:rPr>
            <w:footnoteReference w:id="18"/>
          </w:r>
          <w:bookmarkEnd w:id="42"/>
          <w:r w:rsidRPr="001538B6">
            <w:rPr>
              <w:rFonts w:ascii="Times New Roman" w:eastAsia="Calibri" w:hAnsi="Times New Roman" w:cs="Times New Roman"/>
              <w:noProof/>
              <w:lang w:eastAsia="lt-LT" w:bidi="lt-LT"/>
            </w:rPr>
            <w:t>, paskatintos ES politinio bendradarbiavimo pasitelkiant nuoseklius Tarybos darbo planus kultūros srityje, vykdant pagal ES programas finansuojamus projektus</w:t>
          </w:r>
          <w:bookmarkStart w:id="43" w:name="_Ref508722534"/>
          <w:r w:rsidRPr="001538B6">
            <w:rPr>
              <w:rFonts w:ascii="Times New Roman" w:eastAsia="Calibri" w:hAnsi="Times New Roman" w:cs="Times New Roman"/>
              <w:noProof/>
              <w:lang w:eastAsia="lt-LT" w:bidi="lt-LT"/>
            </w:rPr>
            <w:t xml:space="preserve"> ir taikant makroregionines strategijas</w:t>
          </w:r>
          <w:r w:rsidRPr="001538B6">
            <w:rPr>
              <w:rFonts w:ascii="Times New Roman" w:eastAsia="Calibri" w:hAnsi="Times New Roman" w:cs="Times New Roman"/>
              <w:noProof/>
              <w:vertAlign w:val="superscript"/>
              <w:lang w:eastAsia="lt-LT" w:bidi="lt-LT"/>
            </w:rPr>
            <w:footnoteReference w:id="19"/>
          </w:r>
          <w:r w:rsidRPr="001538B6">
            <w:rPr>
              <w:rFonts w:ascii="Times New Roman" w:eastAsia="Calibri" w:hAnsi="Times New Roman" w:cs="Times New Roman"/>
              <w:noProof/>
              <w:lang w:eastAsia="lt-LT" w:bidi="lt-LT"/>
            </w:rPr>
            <w:t xml:space="preserve">. </w:t>
          </w:r>
          <w:bookmarkEnd w:id="43"/>
        </w:p>
        <w:p w14:paraId="120123A8" w14:textId="192738CC" w:rsidR="00FF101F" w:rsidRPr="001538B6" w:rsidRDefault="00C8330D" w:rsidP="00702346">
          <w:pPr>
            <w:rPr>
              <w:rFonts w:ascii="Times New Roman" w:eastAsia="Calibri" w:hAnsi="Times New Roman" w:cs="Times New Roman"/>
              <w:noProof/>
              <w:lang w:eastAsia="lt-LT" w:bidi="lt-LT"/>
            </w:rPr>
          </w:pPr>
          <w:r w:rsidRPr="001538B6">
            <w:rPr>
              <w:rFonts w:ascii="Times New Roman" w:eastAsia="Calibri" w:hAnsi="Times New Roman" w:cs="Times New Roman"/>
              <w:noProof/>
              <w:color w:val="AD84C6" w:themeColor="accent1"/>
              <w:lang w:eastAsia="lt-LT" w:bidi="lt-LT"/>
            </w:rPr>
            <w:t>Tarptautinis bendradarbiavimas</w:t>
          </w:r>
          <w:r w:rsidR="00FF101F" w:rsidRPr="001538B6">
            <w:rPr>
              <w:rFonts w:ascii="Times New Roman" w:eastAsia="Calibri" w:hAnsi="Times New Roman" w:cs="Times New Roman"/>
              <w:noProof/>
              <w:color w:val="AD84C6" w:themeColor="accent1"/>
              <w:lang w:eastAsia="lt-LT" w:bidi="lt-LT"/>
            </w:rPr>
            <w:t>.</w:t>
          </w:r>
          <w:r w:rsidR="00702346" w:rsidRPr="001538B6">
            <w:rPr>
              <w:rFonts w:ascii="Times New Roman" w:eastAsia="Calibri" w:hAnsi="Times New Roman" w:cs="Times New Roman"/>
              <w:noProof/>
              <w:color w:val="AD84C6" w:themeColor="accent1"/>
              <w:lang w:eastAsia="lt-LT" w:bidi="lt-LT"/>
            </w:rPr>
            <w:t xml:space="preserve"> </w:t>
          </w:r>
          <w:r w:rsidR="00FF101F" w:rsidRPr="001538B6">
            <w:rPr>
              <w:rFonts w:ascii="Times New Roman" w:eastAsia="Calibri" w:hAnsi="Times New Roman" w:cs="Times New Roman"/>
              <w:noProof/>
              <w:lang w:eastAsia="lt-LT" w:bidi="lt-LT"/>
            </w:rPr>
            <w:t>Atskiroms ES valstybėms narėms, atsakingoms už savo kultūros sektoriaus politiką, Europos Komisijos vaidmuo yra padėti  spręsti bendrus iššūkius, tokius kaip skaitmeninių technologijų poveikis, kintantys kultūros valdymo modeliai ir poreikis remti kultūros naujovių potencialą ir kūrybiniai sektoriai.</w:t>
          </w:r>
        </w:p>
        <w:p w14:paraId="6DC296CA" w14:textId="298D06C9" w:rsidR="00FF101F" w:rsidRPr="001538B6" w:rsidRDefault="00FF101F" w:rsidP="00C8330D">
          <w:pPr>
            <w:rPr>
              <w:rFonts w:ascii="Times New Roman" w:eastAsia="Calibri" w:hAnsi="Times New Roman" w:cs="Times New Roman"/>
              <w:noProof/>
              <w:szCs w:val="24"/>
              <w:lang w:eastAsia="lt-LT" w:bidi="lt-LT"/>
            </w:rPr>
          </w:pPr>
          <w:r w:rsidRPr="001538B6">
            <w:rPr>
              <w:rFonts w:ascii="Times New Roman" w:eastAsia="Calibri" w:hAnsi="Times New Roman" w:cs="Times New Roman"/>
              <w:noProof/>
              <w:lang w:eastAsia="lt-LT" w:bidi="lt-LT"/>
            </w:rPr>
            <w:t xml:space="preserve">2018 m. gegužės mėn. Komisija priėmė naują darbotvarkę, kad atsižvelgtų į kultūros sektoriaus raidą. Jame dėmesys sutelkiamas į teigiamą kultūros indėlį į Europos visuomenę, ekonomiką ir tarptautinius ryšius ir išdėstomi patobulinti darbo metodai su valstybėmis </w:t>
          </w:r>
          <w:r w:rsidRPr="001538B6">
            <w:rPr>
              <w:rFonts w:ascii="Times New Roman" w:eastAsia="Calibri" w:hAnsi="Times New Roman" w:cs="Times New Roman"/>
              <w:noProof/>
              <w:lang w:eastAsia="lt-LT" w:bidi="lt-LT"/>
            </w:rPr>
            <w:t>narėmis, pilietine visuomene ir tarptautiniais partneriais. Naujoji Europos kultūros darbotvarkė sudaro pagrindus kitam ES lygio bendradarbiavimo etapui, kuris prasideda 2019 m. Valstybės narės, remdamosi ministrų tarybos priimtais kultūros darbo planais, nustato pagrindines kultūros politikos bendradarbiavimo temas ir darbo metodus.</w:t>
          </w:r>
        </w:p>
        <w:p w14:paraId="3F6CE9EF" w14:textId="3E3EC4DD" w:rsidR="00D81B17" w:rsidRPr="001538B6" w:rsidRDefault="00FF101F" w:rsidP="00702346">
          <w:pPr>
            <w:spacing w:before="0" w:after="160" w:line="259" w:lineRule="auto"/>
            <w:rPr>
              <w:rFonts w:ascii="Times New Roman" w:hAnsi="Times New Roman" w:cs="Times New Roman"/>
            </w:rPr>
          </w:pPr>
          <w:r w:rsidRPr="001538B6">
            <w:rPr>
              <w:rFonts w:ascii="Times New Roman" w:hAnsi="Times New Roman" w:cs="Times New Roman"/>
            </w:rPr>
            <w:t xml:space="preserve">Programa „Kūrybiška Europa“ yra pagrindinis ES kultūros sektoriaus finansavimo šaltinis. </w:t>
          </w:r>
          <w:r w:rsidR="00DF1285" w:rsidRPr="001538B6">
            <w:rPr>
              <w:rFonts w:ascii="Times New Roman" w:hAnsi="Times New Roman" w:cs="Times New Roman"/>
            </w:rPr>
            <w:t>2014</w:t>
          </w:r>
          <w:r w:rsidR="00CC4DFC" w:rsidRPr="001538B6">
            <w:rPr>
              <w:rFonts w:ascii="Times New Roman" w:hAnsi="Times New Roman" w:cs="Times New Roman"/>
            </w:rPr>
            <w:t>–</w:t>
          </w:r>
          <w:r w:rsidR="00DF1285" w:rsidRPr="001538B6">
            <w:rPr>
              <w:rFonts w:ascii="Times New Roman" w:hAnsi="Times New Roman" w:cs="Times New Roman"/>
            </w:rPr>
            <w:t>2017 m. periodu programa „Kūrybiška Europa“ finansavo 583 projektus, kurių bendras biudžetas sudarė 202,7 ml</w:t>
          </w:r>
          <w:r w:rsidR="00616BAC" w:rsidRPr="001538B6">
            <w:rPr>
              <w:rFonts w:ascii="Times New Roman" w:hAnsi="Times New Roman" w:cs="Times New Roman"/>
            </w:rPr>
            <w:t>n</w:t>
          </w:r>
          <w:r w:rsidR="00DF1285" w:rsidRPr="001538B6">
            <w:rPr>
              <w:rFonts w:ascii="Times New Roman" w:hAnsi="Times New Roman" w:cs="Times New Roman"/>
            </w:rPr>
            <w:t xml:space="preserve">. Eur. Lietuva pareiškėjo teisėmis dalyvavo 5 projektuose. Iš viso programoje iš Lietuvos dalyvavo 28 organizacijos (žr. </w:t>
          </w:r>
          <w:r w:rsidR="00CC4DFC">
            <w:rPr>
              <w:rFonts w:ascii="Times New Roman" w:hAnsi="Times New Roman" w:cs="Times New Roman"/>
            </w:rPr>
            <w:t>5</w:t>
          </w:r>
          <w:r w:rsidR="00DF1285" w:rsidRPr="001538B6">
            <w:rPr>
              <w:rFonts w:ascii="Times New Roman" w:hAnsi="Times New Roman" w:cs="Times New Roman"/>
            </w:rPr>
            <w:t xml:space="preserve">. pav.). </w:t>
          </w:r>
          <w:r w:rsidRPr="001538B6">
            <w:rPr>
              <w:rFonts w:ascii="Times New Roman" w:hAnsi="Times New Roman" w:cs="Times New Roman"/>
            </w:rPr>
            <w:t xml:space="preserve">Programa taip pat remia politinį darbą, vykdomą pagal Kultūros darbo planus. Nuo 2021 m. nauja programa rems politinius veiksmus kultūros srityje. Nuo 2019 m. kitas ES lygio bendradarbiavimo kultūros srityje etapas bus grindžiamas naujuoju kultūros darbo planu. Pagal atvirąjį koordinavimo metodą (AKM) bus sudaryta keletas darbo grupių, kurios įgyvendins naują darbo planą ir jame apibrėžtus prioritetus. AKM išlieka pagrindiniu valstybių narių bendradarbiavimo metodu kultūros srityje. Kiti darbo metodai yra </w:t>
          </w:r>
          <w:proofErr w:type="spellStart"/>
          <w:r w:rsidRPr="001538B6">
            <w:rPr>
              <w:rFonts w:ascii="Times New Roman" w:hAnsi="Times New Roman" w:cs="Times New Roman"/>
              <w:i/>
              <w:iCs/>
            </w:rPr>
            <w:t>ad</w:t>
          </w:r>
          <w:proofErr w:type="spellEnd"/>
          <w:r w:rsidRPr="001538B6">
            <w:rPr>
              <w:rFonts w:ascii="Times New Roman" w:hAnsi="Times New Roman" w:cs="Times New Roman"/>
              <w:i/>
              <w:iCs/>
            </w:rPr>
            <w:t xml:space="preserve"> </w:t>
          </w:r>
          <w:proofErr w:type="spellStart"/>
          <w:r w:rsidRPr="001538B6">
            <w:rPr>
              <w:rFonts w:ascii="Times New Roman" w:hAnsi="Times New Roman" w:cs="Times New Roman"/>
              <w:i/>
              <w:iCs/>
            </w:rPr>
            <w:t>hoc</w:t>
          </w:r>
          <w:proofErr w:type="spellEnd"/>
          <w:r w:rsidRPr="001538B6">
            <w:rPr>
              <w:rFonts w:ascii="Times New Roman" w:hAnsi="Times New Roman" w:cs="Times New Roman"/>
            </w:rPr>
            <w:t xml:space="preserve"> ekspertų grupės, teminiai seminarai ar Komisijos sušauktos darbo grupės, tyrimai, neoficialūs Kultūros ir Užsienio reikalų ministerijų pareigūnų susitikimai ir konferencijos, tokios kaip kas dveji metai rengiamas Europos kultūros forumas.</w:t>
          </w:r>
        </w:p>
        <w:p w14:paraId="2B63ADA7" w14:textId="77777777" w:rsidR="00841AAC" w:rsidRPr="001538B6" w:rsidRDefault="00841AAC" w:rsidP="00E579B2">
          <w:pPr>
            <w:rPr>
              <w:rFonts w:ascii="Times New Roman" w:hAnsi="Times New Roman" w:cs="Times New Roman"/>
            </w:rPr>
            <w:sectPr w:rsidR="00841AAC" w:rsidRPr="001538B6" w:rsidSect="00841AAC">
              <w:type w:val="continuous"/>
              <w:pgSz w:w="11906" w:h="16838"/>
              <w:pgMar w:top="1135" w:right="851" w:bottom="1134" w:left="1701" w:header="567" w:footer="567" w:gutter="0"/>
              <w:cols w:num="2" w:space="567"/>
              <w:titlePg/>
              <w:docGrid w:linePitch="360"/>
            </w:sectPr>
          </w:pPr>
        </w:p>
        <w:p w14:paraId="6026F079" w14:textId="27D1818C" w:rsidR="00E579B2" w:rsidRPr="001538B6" w:rsidRDefault="00DF1285" w:rsidP="00E579B2">
          <w:pPr>
            <w:rPr>
              <w:rFonts w:ascii="Times New Roman" w:hAnsi="Times New Roman" w:cs="Times New Roman"/>
            </w:rPr>
          </w:pPr>
          <w:r w:rsidRPr="001538B6">
            <w:rPr>
              <w:rFonts w:ascii="Times New Roman" w:hAnsi="Times New Roman" w:cs="Times New Roman"/>
              <w:noProof/>
              <w:lang w:eastAsia="lt-LT"/>
            </w:rPr>
            <w:lastRenderedPageBreak/>
            <w:drawing>
              <wp:inline distT="0" distB="0" distL="0" distR="0" wp14:anchorId="7117283A" wp14:editId="552A0921">
                <wp:extent cx="3048000" cy="1883597"/>
                <wp:effectExtent l="0" t="0" r="0" b="2540"/>
                <wp:docPr id="61" name="Paveikslėlis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85717" cy="1906905"/>
                        </a:xfrm>
                        <a:prstGeom prst="rect">
                          <a:avLst/>
                        </a:prstGeom>
                        <a:noFill/>
                        <a:ln>
                          <a:noFill/>
                        </a:ln>
                      </pic:spPr>
                    </pic:pic>
                  </a:graphicData>
                </a:graphic>
              </wp:inline>
            </w:drawing>
          </w:r>
          <w:r w:rsidRPr="001538B6">
            <w:rPr>
              <w:rFonts w:ascii="Times New Roman" w:hAnsi="Times New Roman" w:cs="Times New Roman"/>
              <w:noProof/>
              <w:lang w:eastAsia="lt-LT"/>
            </w:rPr>
            <w:drawing>
              <wp:inline distT="0" distB="0" distL="0" distR="0" wp14:anchorId="08A793F6" wp14:editId="48AD07B0">
                <wp:extent cx="2838450" cy="1937207"/>
                <wp:effectExtent l="0" t="0" r="0" b="6350"/>
                <wp:docPr id="62" name="Paveikslėlis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55228" cy="1948658"/>
                        </a:xfrm>
                        <a:prstGeom prst="rect">
                          <a:avLst/>
                        </a:prstGeom>
                        <a:noFill/>
                        <a:ln>
                          <a:noFill/>
                        </a:ln>
                      </pic:spPr>
                    </pic:pic>
                  </a:graphicData>
                </a:graphic>
              </wp:inline>
            </w:drawing>
          </w:r>
        </w:p>
        <w:p w14:paraId="06B85BAF" w14:textId="3CF5B74D" w:rsidR="00DF1285" w:rsidRPr="001538B6" w:rsidRDefault="00CC4DFC" w:rsidP="00DF1285">
          <w:pPr>
            <w:pStyle w:val="Pav"/>
            <w:pBdr>
              <w:top w:val="single" w:sz="4" w:space="18" w:color="864EA8" w:themeColor="accent1" w:themeShade="BF"/>
            </w:pBdr>
            <w:ind w:left="862" w:right="862"/>
            <w:rPr>
              <w:rFonts w:ascii="Times New Roman" w:hAnsi="Times New Roman"/>
            </w:rPr>
          </w:pPr>
          <w:bookmarkStart w:id="44" w:name="_Toc32919057"/>
          <w:r>
            <w:rPr>
              <w:rFonts w:ascii="Times New Roman" w:hAnsi="Times New Roman"/>
            </w:rPr>
            <w:t>5</w:t>
          </w:r>
          <w:r w:rsidR="00DF1285" w:rsidRPr="001538B6">
            <w:rPr>
              <w:rFonts w:ascii="Times New Roman" w:hAnsi="Times New Roman"/>
            </w:rPr>
            <w:t xml:space="preserve">. pav. </w:t>
          </w:r>
          <w:r w:rsidR="000A2725" w:rsidRPr="001538B6">
            <w:rPr>
              <w:rFonts w:ascii="Times New Roman" w:hAnsi="Times New Roman"/>
            </w:rPr>
            <w:t>Programos „Kūrybiška Europa“ 2014-2017 m. finansuotų projektų statistika</w:t>
          </w:r>
          <w:bookmarkEnd w:id="44"/>
        </w:p>
        <w:p w14:paraId="69A1E9FD" w14:textId="19D95CC7" w:rsidR="00DF1285" w:rsidRPr="001538B6" w:rsidRDefault="00DF1285" w:rsidP="00C449FD">
          <w:pPr>
            <w:tabs>
              <w:tab w:val="left" w:pos="1080"/>
            </w:tabs>
            <w:jc w:val="right"/>
            <w:rPr>
              <w:rFonts w:ascii="Times New Roman" w:eastAsia="Calibri" w:hAnsi="Times New Roman" w:cs="Times New Roman"/>
              <w:i/>
              <w:iCs/>
              <w:sz w:val="20"/>
              <w:szCs w:val="20"/>
            </w:rPr>
          </w:pPr>
          <w:r w:rsidRPr="001538B6">
            <w:rPr>
              <w:rFonts w:ascii="Times New Roman" w:eastAsia="Calibri" w:hAnsi="Times New Roman" w:cs="Times New Roman"/>
              <w:i/>
              <w:iCs/>
              <w:sz w:val="20"/>
              <w:szCs w:val="20"/>
            </w:rPr>
            <w:t xml:space="preserve">Šaltinis: </w:t>
          </w:r>
          <w:r w:rsidR="000A2725" w:rsidRPr="001538B6">
            <w:rPr>
              <w:rFonts w:ascii="Times New Roman" w:eastAsia="Calibri" w:hAnsi="Times New Roman" w:cs="Times New Roman"/>
              <w:i/>
              <w:iCs/>
              <w:sz w:val="20"/>
              <w:szCs w:val="20"/>
            </w:rPr>
            <w:t xml:space="preserve">Creative </w:t>
          </w:r>
          <w:proofErr w:type="spellStart"/>
          <w:r w:rsidR="000A2725" w:rsidRPr="001538B6">
            <w:rPr>
              <w:rFonts w:ascii="Times New Roman" w:eastAsia="Calibri" w:hAnsi="Times New Roman" w:cs="Times New Roman"/>
              <w:i/>
              <w:iCs/>
              <w:sz w:val="20"/>
              <w:szCs w:val="20"/>
            </w:rPr>
            <w:t>Europe</w:t>
          </w:r>
          <w:proofErr w:type="spellEnd"/>
          <w:r w:rsidR="000A2725" w:rsidRPr="001538B6">
            <w:rPr>
              <w:rFonts w:ascii="Times New Roman" w:eastAsia="Calibri" w:hAnsi="Times New Roman" w:cs="Times New Roman"/>
              <w:i/>
              <w:iCs/>
              <w:sz w:val="20"/>
              <w:szCs w:val="20"/>
            </w:rPr>
            <w:t xml:space="preserve"> </w:t>
          </w:r>
          <w:proofErr w:type="spellStart"/>
          <w:r w:rsidR="000A2725" w:rsidRPr="001538B6">
            <w:rPr>
              <w:rFonts w:ascii="Times New Roman" w:eastAsia="Calibri" w:hAnsi="Times New Roman" w:cs="Times New Roman"/>
              <w:i/>
              <w:iCs/>
              <w:sz w:val="20"/>
              <w:szCs w:val="20"/>
            </w:rPr>
            <w:t>statistics</w:t>
          </w:r>
          <w:proofErr w:type="spellEnd"/>
          <w:r w:rsidR="000A2725" w:rsidRPr="001538B6">
            <w:rPr>
              <w:rFonts w:ascii="Times New Roman" w:eastAsia="Calibri" w:hAnsi="Times New Roman" w:cs="Times New Roman"/>
              <w:i/>
              <w:iCs/>
              <w:sz w:val="20"/>
              <w:szCs w:val="20"/>
            </w:rPr>
            <w:t xml:space="preserve"> </w:t>
          </w:r>
          <w:proofErr w:type="spellStart"/>
          <w:r w:rsidR="000A2725" w:rsidRPr="001538B6">
            <w:rPr>
              <w:rFonts w:ascii="Times New Roman" w:eastAsia="Calibri" w:hAnsi="Times New Roman" w:cs="Times New Roman"/>
              <w:i/>
              <w:iCs/>
              <w:sz w:val="20"/>
              <w:szCs w:val="20"/>
            </w:rPr>
            <w:t>and</w:t>
          </w:r>
          <w:proofErr w:type="spellEnd"/>
          <w:r w:rsidR="000A2725" w:rsidRPr="001538B6">
            <w:rPr>
              <w:rFonts w:ascii="Times New Roman" w:eastAsia="Calibri" w:hAnsi="Times New Roman" w:cs="Times New Roman"/>
              <w:i/>
              <w:iCs/>
              <w:sz w:val="20"/>
              <w:szCs w:val="20"/>
            </w:rPr>
            <w:t xml:space="preserve"> </w:t>
          </w:r>
          <w:proofErr w:type="spellStart"/>
          <w:r w:rsidR="000A2725" w:rsidRPr="001538B6">
            <w:rPr>
              <w:rFonts w:ascii="Times New Roman" w:eastAsia="Calibri" w:hAnsi="Times New Roman" w:cs="Times New Roman"/>
              <w:i/>
              <w:iCs/>
              <w:sz w:val="20"/>
              <w:szCs w:val="20"/>
            </w:rPr>
            <w:t>infographics</w:t>
          </w:r>
          <w:proofErr w:type="spellEnd"/>
        </w:p>
        <w:p w14:paraId="1D2D0643" w14:textId="05FC3674" w:rsidR="00DF1285" w:rsidRPr="001538B6" w:rsidRDefault="00DF1285" w:rsidP="00E579B2">
          <w:pPr>
            <w:rPr>
              <w:rFonts w:ascii="Times New Roman" w:hAnsi="Times New Roman" w:cs="Times New Roman"/>
            </w:rPr>
          </w:pPr>
        </w:p>
        <w:p w14:paraId="3A63A126" w14:textId="77777777" w:rsidR="00841AAC" w:rsidRPr="001538B6" w:rsidRDefault="00841AAC" w:rsidP="00303011">
          <w:pPr>
            <w:ind w:firstLine="567"/>
            <w:rPr>
              <w:rFonts w:ascii="Times New Roman" w:hAnsi="Times New Roman" w:cs="Times New Roman"/>
              <w:color w:val="AD84C6" w:themeColor="accent1"/>
            </w:rPr>
            <w:sectPr w:rsidR="00841AAC" w:rsidRPr="001538B6" w:rsidSect="008D4217">
              <w:type w:val="continuous"/>
              <w:pgSz w:w="11906" w:h="16838"/>
              <w:pgMar w:top="1135" w:right="851" w:bottom="1134" w:left="1701" w:header="567" w:footer="567" w:gutter="0"/>
              <w:cols w:space="567"/>
              <w:titlePg/>
              <w:docGrid w:linePitch="360"/>
            </w:sectPr>
          </w:pPr>
        </w:p>
        <w:p w14:paraId="37C1A887" w14:textId="26A4BD35" w:rsidR="00DF1285" w:rsidRPr="001538B6" w:rsidRDefault="005E67D6" w:rsidP="00702346">
          <w:pPr>
            <w:rPr>
              <w:rFonts w:ascii="Times New Roman" w:hAnsi="Times New Roman" w:cs="Times New Roman"/>
            </w:rPr>
          </w:pPr>
          <w:r w:rsidRPr="001538B6">
            <w:rPr>
              <w:rFonts w:ascii="Times New Roman" w:hAnsi="Times New Roman" w:cs="Times New Roman"/>
              <w:color w:val="AD84C6" w:themeColor="accent1"/>
            </w:rPr>
            <w:t>Vidaus politika</w:t>
          </w:r>
          <w:r w:rsidR="00303011" w:rsidRPr="001538B6">
            <w:rPr>
              <w:rFonts w:ascii="Times New Roman" w:hAnsi="Times New Roman" w:cs="Times New Roman"/>
              <w:color w:val="AD84C6" w:themeColor="accent1"/>
            </w:rPr>
            <w:t>.</w:t>
          </w:r>
          <w:r w:rsidR="00303011" w:rsidRPr="001538B6">
            <w:rPr>
              <w:rFonts w:ascii="Times New Roman" w:hAnsi="Times New Roman" w:cs="Times New Roman"/>
            </w:rPr>
            <w:t xml:space="preserve"> Lietuvoje iki 2010 m. buvo siekiama išlaikyti valstybės vadovaujantį vaidmenį šalies kultūriniame gyvenime (plėtėsi nacionalinių bei valstybės biudžetines kultūros įstaigų tinklas). Taip pat pastarąjį dešimtmetį Lietuvos kultūros politikoje buvo dedamos pastangos apibrėžti aiškius prioritetus ir valstybės vaidmenį juos įgyvendinant pereinant nuo kultūros ir meno įstaigų patronavimu grįsto požiūrio prie kultūrinių ir kūrybinių industrijų raidos skatinimo, o pasibaigus finansinio ekonominio sunkmečio laikotarpiui vis labiau akcentuojant auditorijos įsitraukimu ir aktyviu dalyvavimu grįstą kultūros politiką. Pastarasis požiūris į kultūros politiką išryškina teigiamą kultūros poveikį subjektyviai gyventojų gerovei, psichinei sveikatai, visuomenei ir aplinkai palankioms gyventojų elgsenoms, nusikalstamumo mažinimui, verslumui, žinių ir įgūdžių vystymui, vietos tapatumo bei valstybės minkštosios galios stiprinimui.</w:t>
          </w:r>
        </w:p>
        <w:p w14:paraId="3ACBAA16" w14:textId="1200833E" w:rsidR="00303011" w:rsidRPr="001538B6" w:rsidRDefault="00303011" w:rsidP="00702346">
          <w:pPr>
            <w:rPr>
              <w:rFonts w:ascii="Times New Roman" w:hAnsi="Times New Roman" w:cs="Times New Roman"/>
            </w:rPr>
          </w:pPr>
          <w:r w:rsidRPr="001538B6">
            <w:rPr>
              <w:rFonts w:ascii="Times New Roman" w:hAnsi="Times New Roman" w:cs="Times New Roman"/>
            </w:rPr>
            <w:t>Viena svarbesnių pirmųjų politinių pastangų kultūros politikos sampratos ir krypčių pokyčiams, siekiant demokratizuoti bei strategiškai sutvirtinti kultūros politiką buvo realizuota atskiriant kultūros politikos formavimo ir įgyvendinimo funkcijas ir įsteigiant Lietuvos kultūros tarybą t.</w:t>
          </w:r>
          <w:r w:rsidR="00F105FC" w:rsidRPr="001538B6">
            <w:rPr>
              <w:rFonts w:ascii="Times New Roman" w:hAnsi="Times New Roman" w:cs="Times New Roman"/>
            </w:rPr>
            <w:t xml:space="preserve"> </w:t>
          </w:r>
          <w:r w:rsidRPr="001538B6">
            <w:rPr>
              <w:rFonts w:ascii="Times New Roman" w:hAnsi="Times New Roman" w:cs="Times New Roman"/>
            </w:rPr>
            <w:t xml:space="preserve">y. įdiegtas pagarbaus atstumo (angl. </w:t>
          </w:r>
          <w:proofErr w:type="spellStart"/>
          <w:r w:rsidRPr="001538B6">
            <w:rPr>
              <w:rFonts w:ascii="Times New Roman" w:hAnsi="Times New Roman" w:cs="Times New Roman"/>
              <w:i/>
              <w:iCs/>
            </w:rPr>
            <w:t>arms</w:t>
          </w:r>
          <w:proofErr w:type="spellEnd"/>
          <w:r w:rsidRPr="001538B6">
            <w:rPr>
              <w:rFonts w:ascii="Times New Roman" w:hAnsi="Times New Roman" w:cs="Times New Roman"/>
              <w:i/>
              <w:iCs/>
            </w:rPr>
            <w:t xml:space="preserve"> </w:t>
          </w:r>
          <w:proofErr w:type="spellStart"/>
          <w:r w:rsidRPr="001538B6">
            <w:rPr>
              <w:rFonts w:ascii="Times New Roman" w:hAnsi="Times New Roman" w:cs="Times New Roman"/>
              <w:i/>
              <w:iCs/>
            </w:rPr>
            <w:t>length</w:t>
          </w:r>
          <w:proofErr w:type="spellEnd"/>
          <w:r w:rsidRPr="001538B6">
            <w:rPr>
              <w:rFonts w:ascii="Times New Roman" w:hAnsi="Times New Roman" w:cs="Times New Roman"/>
            </w:rPr>
            <w:t xml:space="preserve">) valdymo modelis kultūros sektoriuje. Taip pat pirmą kartą kultūrą Lietuvoje pabandyta įtvirtinti ne vien kaip specifinę viešosios politikos sritį, bet taip pat kaip </w:t>
          </w:r>
          <w:r w:rsidRPr="001538B6">
            <w:rPr>
              <w:rFonts w:ascii="Times New Roman" w:hAnsi="Times New Roman" w:cs="Times New Roman"/>
            </w:rPr>
            <w:t xml:space="preserve">strateginę, su kitais viešosios politikos sektoriais dėl socialinės ir ekonominės šalies pažangos sąveikaujančią valstybės raidos kryptį priimant ir įgyvendinant 2010 m. LR Seimo patvirtintas Kultūros politikos kaitos gaires (toliau </w:t>
          </w:r>
          <w:r w:rsidR="00F105FC" w:rsidRPr="001538B6">
            <w:rPr>
              <w:rFonts w:ascii="Times New Roman" w:hAnsi="Times New Roman" w:cs="Times New Roman"/>
            </w:rPr>
            <w:t>–</w:t>
          </w:r>
          <w:r w:rsidRPr="001538B6">
            <w:rPr>
              <w:rFonts w:ascii="Times New Roman" w:hAnsi="Times New Roman" w:cs="Times New Roman"/>
            </w:rPr>
            <w:t xml:space="preserve"> Gairės).</w:t>
          </w:r>
        </w:p>
        <w:p w14:paraId="489A58F2" w14:textId="4ABC7061" w:rsidR="00303011" w:rsidRPr="001538B6" w:rsidRDefault="00F138C2" w:rsidP="00702346">
          <w:pPr>
            <w:rPr>
              <w:rFonts w:ascii="Times New Roman" w:hAnsi="Times New Roman" w:cs="Times New Roman"/>
            </w:rPr>
          </w:pPr>
          <w:r w:rsidRPr="001538B6">
            <w:rPr>
              <w:rFonts w:ascii="Times New Roman" w:hAnsi="Times New Roman" w:cs="Times New Roman"/>
            </w:rPr>
            <w:t xml:space="preserve">Tačiau pastebima, kad Gairėse buvo orientuojamasi į tuo metu aktualių svarbiausių kultūros lauko problemų sprendimą, todėl vėliau pritrūko nuoseklumo apimant visą kultūros sektorių ne tik susikoncentruojant į kultūros ministerijai pavaldžių įstaigų tinklo valdymą, bet formuojant bendrą kultūros politiką visam kultūros laukui. Pažymėtina, jog 2012 m. patvirtinta 2014–2020 m. Nacionalinės pažangos programa (toliau </w:t>
          </w:r>
          <w:r w:rsidR="00F105FC" w:rsidRPr="001538B6">
            <w:rPr>
              <w:rFonts w:ascii="Times New Roman" w:hAnsi="Times New Roman" w:cs="Times New Roman"/>
            </w:rPr>
            <w:t>–</w:t>
          </w:r>
          <w:r w:rsidRPr="001538B6">
            <w:rPr>
              <w:rFonts w:ascii="Times New Roman" w:hAnsi="Times New Roman" w:cs="Times New Roman"/>
            </w:rPr>
            <w:t xml:space="preserve"> NPP), kuri pilna apimtimi neintegravo Gairių nuostatų. Todėl buvo prarastos galimybės nuosekliai įgyvendinti nustatytus prioritetus vėliau patvirtintose įgyvendinimo dokumentuose, visų pirma, per horizontaliojo NPP prioriteto tarpinstitucinį veiklos planą „Kultūra“ (toliau </w:t>
          </w:r>
          <w:r w:rsidR="00F105FC" w:rsidRPr="001538B6">
            <w:rPr>
              <w:rFonts w:ascii="Times New Roman" w:hAnsi="Times New Roman" w:cs="Times New Roman"/>
            </w:rPr>
            <w:t xml:space="preserve">– </w:t>
          </w:r>
          <w:r w:rsidRPr="001538B6">
            <w:rPr>
              <w:rFonts w:ascii="Times New Roman" w:hAnsi="Times New Roman" w:cs="Times New Roman"/>
            </w:rPr>
            <w:t xml:space="preserve">TVP Kultūra). TVP Kultūra buvo orientuotas į ES dokumentų įgyvendinimą bei rengiamas sekant ES dokumentuose siūlomu požiūriu į kultūrą kaip į horizontalų – įvairiose politikos srityse vertes kuriantį - politikos prioritetą. Šis tik iš dalies pasiteisinęs įrankis, sietinas su kitų institucijų vangiu prisijungimu nevisiškai suvokiant kultūros indėlio galimybes siekiant kitų valstybės politikos tikslų. Apibendrinant išdėstytą problematiką galime teigti, kad iki šiol nepavyko pasiekti reikiamo kultūros </w:t>
          </w:r>
          <w:r w:rsidRPr="001538B6">
            <w:rPr>
              <w:rFonts w:ascii="Times New Roman" w:hAnsi="Times New Roman" w:cs="Times New Roman"/>
            </w:rPr>
            <w:lastRenderedPageBreak/>
            <w:t>vaidmens įtvirtinimo kitose viešosios politikos srityse, kartu ir strateginio vaidmens įtvirtinimo valstybės politikoje.</w:t>
          </w:r>
        </w:p>
        <w:p w14:paraId="5B017AC2" w14:textId="5DDA6A9A" w:rsidR="009A39D7" w:rsidRPr="001538B6" w:rsidRDefault="009A39D7" w:rsidP="00702346">
          <w:pPr>
            <w:rPr>
              <w:rFonts w:ascii="Times New Roman" w:hAnsi="Times New Roman" w:cs="Times New Roman"/>
            </w:rPr>
          </w:pPr>
          <w:r w:rsidRPr="001538B6">
            <w:rPr>
              <w:rFonts w:ascii="Times New Roman" w:hAnsi="Times New Roman" w:cs="Times New Roman"/>
            </w:rPr>
            <w:t>2019 m. birželio 26 d. Lietuvos Respubliko</w:t>
          </w:r>
          <w:r w:rsidR="00F770C8" w:rsidRPr="001538B6">
            <w:rPr>
              <w:rFonts w:ascii="Times New Roman" w:hAnsi="Times New Roman" w:cs="Times New Roman"/>
            </w:rPr>
            <w:t>s</w:t>
          </w:r>
          <w:r w:rsidRPr="001538B6">
            <w:rPr>
              <w:rFonts w:ascii="Times New Roman" w:hAnsi="Times New Roman" w:cs="Times New Roman"/>
            </w:rPr>
            <w:t xml:space="preserve"> Vyriausybė patvirtindama Lietuvos kultūros politikos strategiją, nubrėžė tris kultūros sektoriaus pertvarkos kryptis iki 2030 m. (žr. 1. lentelę).</w:t>
          </w:r>
        </w:p>
        <w:p w14:paraId="343ECEC6" w14:textId="77777777" w:rsidR="00841AAC" w:rsidRPr="001538B6" w:rsidRDefault="00841AAC" w:rsidP="009A39D7">
          <w:pPr>
            <w:pStyle w:val="Antrat5"/>
            <w:rPr>
              <w:rFonts w:ascii="Times New Roman" w:hAnsi="Times New Roman" w:cs="Times New Roman"/>
            </w:rPr>
            <w:sectPr w:rsidR="00841AAC" w:rsidRPr="001538B6" w:rsidSect="00841AAC">
              <w:type w:val="continuous"/>
              <w:pgSz w:w="11906" w:h="16838"/>
              <w:pgMar w:top="1135" w:right="851" w:bottom="1134" w:left="1701" w:header="567" w:footer="567" w:gutter="0"/>
              <w:cols w:num="2" w:space="567"/>
              <w:titlePg/>
              <w:docGrid w:linePitch="360"/>
            </w:sectPr>
          </w:pPr>
          <w:bookmarkStart w:id="45" w:name="_Toc32783266"/>
          <w:bookmarkStart w:id="46" w:name="_Toc32783328"/>
        </w:p>
        <w:p w14:paraId="64B18DED" w14:textId="77777777" w:rsidR="00013A64" w:rsidRPr="001538B6" w:rsidRDefault="00013A64" w:rsidP="009A39D7">
          <w:pPr>
            <w:pStyle w:val="Antrat5"/>
            <w:rPr>
              <w:rFonts w:ascii="Times New Roman" w:hAnsi="Times New Roman" w:cs="Times New Roman"/>
            </w:rPr>
          </w:pPr>
        </w:p>
        <w:p w14:paraId="5100DF17" w14:textId="1F387495" w:rsidR="009A39D7" w:rsidRPr="001538B6" w:rsidRDefault="009A39D7" w:rsidP="009A39D7">
          <w:pPr>
            <w:pStyle w:val="Antrat5"/>
            <w:rPr>
              <w:rFonts w:ascii="Times New Roman" w:eastAsia="Calibri" w:hAnsi="Times New Roman" w:cs="Times New Roman"/>
              <w:i/>
              <w:sz w:val="22"/>
              <w:lang w:eastAsia="lt-LT"/>
            </w:rPr>
          </w:pPr>
          <w:r w:rsidRPr="001538B6">
            <w:rPr>
              <w:rFonts w:ascii="Times New Roman" w:eastAsia="Calibri" w:hAnsi="Times New Roman" w:cs="Times New Roman"/>
              <w:i/>
              <w:sz w:val="22"/>
              <w:lang w:eastAsia="lt-LT"/>
            </w:rPr>
            <w:t>1. lentelė. Lietuvos kultūros politikos strategijos kryptys, tikslai ir uždavin</w:t>
          </w:r>
          <w:r w:rsidR="008A2990" w:rsidRPr="001538B6">
            <w:rPr>
              <w:rFonts w:ascii="Times New Roman" w:eastAsia="Calibri" w:hAnsi="Times New Roman" w:cs="Times New Roman"/>
              <w:i/>
              <w:sz w:val="22"/>
              <w:lang w:eastAsia="lt-LT"/>
            </w:rPr>
            <w:t>i</w:t>
          </w:r>
          <w:r w:rsidRPr="001538B6">
            <w:rPr>
              <w:rFonts w:ascii="Times New Roman" w:eastAsia="Calibri" w:hAnsi="Times New Roman" w:cs="Times New Roman"/>
              <w:i/>
              <w:sz w:val="22"/>
              <w:lang w:eastAsia="lt-LT"/>
            </w:rPr>
            <w:t>ai</w:t>
          </w:r>
          <w:bookmarkEnd w:id="45"/>
          <w:bookmarkEnd w:id="46"/>
        </w:p>
        <w:tbl>
          <w:tblPr>
            <w:tblStyle w:val="GridTable5Dark-Accent11"/>
            <w:tblW w:w="9322" w:type="dxa"/>
            <w:tblLook w:val="04A0" w:firstRow="1" w:lastRow="0" w:firstColumn="1" w:lastColumn="0" w:noHBand="0" w:noVBand="1"/>
          </w:tblPr>
          <w:tblGrid>
            <w:gridCol w:w="2473"/>
            <w:gridCol w:w="2357"/>
            <w:gridCol w:w="2248"/>
            <w:gridCol w:w="2244"/>
          </w:tblGrid>
          <w:tr w:rsidR="009A39D7" w:rsidRPr="001538B6" w14:paraId="54BE516C" w14:textId="77777777" w:rsidTr="00D1216A">
            <w:trPr>
              <w:cnfStyle w:val="100000000000" w:firstRow="1" w:lastRow="0" w:firstColumn="0" w:lastColumn="0" w:oddVBand="0" w:evenVBand="0" w:oddHBand="0" w:evenHBand="0" w:firstRowFirstColumn="0" w:firstRowLastColumn="0" w:lastRowFirstColumn="0" w:lastRowLastColumn="0"/>
              <w:trHeight w:val="566"/>
            </w:trPr>
            <w:tc>
              <w:tcPr>
                <w:cnfStyle w:val="001000000000" w:firstRow="0" w:lastRow="0" w:firstColumn="1" w:lastColumn="0" w:oddVBand="0" w:evenVBand="0" w:oddHBand="0" w:evenHBand="0" w:firstRowFirstColumn="0" w:firstRowLastColumn="0" w:lastRowFirstColumn="0" w:lastRowLastColumn="0"/>
                <w:tcW w:w="9322" w:type="dxa"/>
                <w:gridSpan w:val="4"/>
                <w:hideMark/>
              </w:tcPr>
              <w:p w14:paraId="5F2192CE" w14:textId="77777777" w:rsidR="009A39D7" w:rsidRPr="001538B6" w:rsidRDefault="009A39D7" w:rsidP="009A39D7">
                <w:pPr>
                  <w:pStyle w:val="Betarp"/>
                  <w:jc w:val="center"/>
                  <w:rPr>
                    <w:rFonts w:ascii="Times New Roman" w:hAnsi="Times New Roman" w:cs="Times New Roman"/>
                    <w:bCs w:val="0"/>
                    <w:sz w:val="20"/>
                    <w:szCs w:val="20"/>
                    <w:lang w:val="lt-LT"/>
                  </w:rPr>
                </w:pPr>
              </w:p>
              <w:p w14:paraId="2609CEAA" w14:textId="77777777" w:rsidR="009A39D7" w:rsidRPr="001538B6" w:rsidRDefault="009A39D7" w:rsidP="009A39D7">
                <w:pPr>
                  <w:pStyle w:val="Betarp"/>
                  <w:jc w:val="center"/>
                  <w:rPr>
                    <w:rFonts w:ascii="Times New Roman" w:hAnsi="Times New Roman" w:cs="Times New Roman"/>
                    <w:bCs w:val="0"/>
                    <w:sz w:val="20"/>
                    <w:szCs w:val="20"/>
                    <w:lang w:val="lt-LT"/>
                  </w:rPr>
                </w:pPr>
                <w:r w:rsidRPr="001538B6">
                  <w:rPr>
                    <w:rFonts w:ascii="Times New Roman" w:hAnsi="Times New Roman" w:cs="Times New Roman"/>
                    <w:bCs w:val="0"/>
                    <w:sz w:val="20"/>
                    <w:szCs w:val="20"/>
                    <w:lang w:val="lt-LT"/>
                  </w:rPr>
                  <w:t>STRATEGINIS TIKSLAS</w:t>
                </w:r>
              </w:p>
              <w:p w14:paraId="614A23D3" w14:textId="77777777" w:rsidR="009A39D7" w:rsidRPr="001538B6" w:rsidRDefault="009A39D7" w:rsidP="009A39D7">
                <w:pPr>
                  <w:pStyle w:val="Betarp"/>
                  <w:jc w:val="center"/>
                  <w:rPr>
                    <w:rFonts w:ascii="Times New Roman" w:hAnsi="Times New Roman" w:cs="Times New Roman"/>
                    <w:bCs w:val="0"/>
                    <w:sz w:val="20"/>
                    <w:szCs w:val="20"/>
                    <w:lang w:val="lt-LT"/>
                  </w:rPr>
                </w:pPr>
              </w:p>
              <w:p w14:paraId="744D4E36" w14:textId="297B460E" w:rsidR="009A39D7" w:rsidRPr="001538B6" w:rsidRDefault="009A39D7" w:rsidP="009A39D7">
                <w:pPr>
                  <w:pStyle w:val="Betarp"/>
                  <w:jc w:val="center"/>
                  <w:rPr>
                    <w:rFonts w:ascii="Times New Roman" w:hAnsi="Times New Roman" w:cs="Times New Roman"/>
                    <w:bCs w:val="0"/>
                    <w:i/>
                    <w:sz w:val="20"/>
                    <w:szCs w:val="20"/>
                    <w:lang w:val="lt-LT"/>
                  </w:rPr>
                </w:pPr>
                <w:r w:rsidRPr="001538B6">
                  <w:rPr>
                    <w:rFonts w:ascii="Times New Roman" w:hAnsi="Times New Roman" w:cs="Times New Roman"/>
                    <w:bCs w:val="0"/>
                    <w:i/>
                    <w:sz w:val="20"/>
                    <w:szCs w:val="20"/>
                    <w:lang w:val="lt-LT"/>
                  </w:rPr>
                  <w:t>Darnios visuomenės ir gerovės kūrimui įtrauki kultūra</w:t>
                </w:r>
              </w:p>
            </w:tc>
          </w:tr>
          <w:tr w:rsidR="009A39D7" w:rsidRPr="001538B6" w14:paraId="5F3A19E1" w14:textId="77777777" w:rsidTr="00D1216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3" w:type="dxa"/>
                <w:hideMark/>
              </w:tcPr>
              <w:p w14:paraId="244673FA" w14:textId="77777777" w:rsidR="009A39D7" w:rsidRPr="001538B6" w:rsidRDefault="009A39D7" w:rsidP="009A39D7">
                <w:pPr>
                  <w:pStyle w:val="Betarp"/>
                  <w:rPr>
                    <w:rFonts w:ascii="Times New Roman" w:hAnsi="Times New Roman" w:cs="Times New Roman"/>
                    <w:bCs w:val="0"/>
                    <w:sz w:val="20"/>
                    <w:szCs w:val="20"/>
                    <w:lang w:val="lt-LT"/>
                  </w:rPr>
                </w:pPr>
                <w:r w:rsidRPr="001538B6">
                  <w:rPr>
                    <w:rFonts w:ascii="Times New Roman" w:hAnsi="Times New Roman" w:cs="Times New Roman"/>
                    <w:bCs w:val="0"/>
                    <w:sz w:val="20"/>
                    <w:szCs w:val="20"/>
                    <w:lang w:val="lt-LT"/>
                  </w:rPr>
                  <w:t>I KRYPTIS</w:t>
                </w:r>
              </w:p>
              <w:p w14:paraId="3DDC0C32" w14:textId="77777777" w:rsidR="009A39D7" w:rsidRPr="001538B6" w:rsidRDefault="009A39D7" w:rsidP="009A39D7">
                <w:pPr>
                  <w:pStyle w:val="Betarp"/>
                  <w:rPr>
                    <w:rFonts w:ascii="Times New Roman" w:hAnsi="Times New Roman" w:cs="Times New Roman"/>
                    <w:bCs w:val="0"/>
                    <w:sz w:val="20"/>
                    <w:szCs w:val="20"/>
                    <w:lang w:val="lt-LT"/>
                  </w:rPr>
                </w:pPr>
                <w:r w:rsidRPr="001538B6">
                  <w:rPr>
                    <w:rFonts w:ascii="Times New Roman" w:hAnsi="Times New Roman" w:cs="Times New Roman"/>
                    <w:bCs w:val="0"/>
                    <w:sz w:val="20"/>
                    <w:szCs w:val="20"/>
                    <w:lang w:val="lt-LT"/>
                  </w:rPr>
                  <w:t>Subalansuota ir integrali kultūros politika</w:t>
                </w:r>
              </w:p>
            </w:tc>
            <w:tc>
              <w:tcPr>
                <w:tcW w:w="4605" w:type="dxa"/>
                <w:gridSpan w:val="2"/>
                <w:hideMark/>
              </w:tcPr>
              <w:p w14:paraId="3DCCB3DB" w14:textId="77777777" w:rsidR="009A39D7" w:rsidRPr="001538B6" w:rsidRDefault="009A39D7" w:rsidP="009A39D7">
                <w:pPr>
                  <w:pStyle w:val="Betar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lang w:val="lt-LT"/>
                  </w:rPr>
                </w:pPr>
                <w:r w:rsidRPr="001538B6">
                  <w:rPr>
                    <w:rFonts w:ascii="Times New Roman" w:hAnsi="Times New Roman" w:cs="Times New Roman"/>
                    <w:bCs/>
                    <w:sz w:val="20"/>
                    <w:szCs w:val="20"/>
                    <w:lang w:val="lt-LT"/>
                  </w:rPr>
                  <w:t xml:space="preserve">II KRYPTIS </w:t>
                </w:r>
              </w:p>
              <w:p w14:paraId="711C9C4B" w14:textId="77777777" w:rsidR="009A39D7" w:rsidRPr="001538B6" w:rsidRDefault="009A39D7" w:rsidP="009A39D7">
                <w:pPr>
                  <w:pStyle w:val="Betar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0"/>
                    <w:szCs w:val="20"/>
                    <w:lang w:val="lt-LT"/>
                  </w:rPr>
                </w:pPr>
                <w:r w:rsidRPr="001538B6">
                  <w:rPr>
                    <w:rFonts w:ascii="Times New Roman" w:hAnsi="Times New Roman" w:cs="Times New Roman"/>
                    <w:bCs/>
                    <w:sz w:val="20"/>
                    <w:szCs w:val="20"/>
                    <w:lang w:val="lt-LT"/>
                  </w:rPr>
                  <w:t>Kūrybinga asmenybė ir tvirtos tapatybės visuomenė</w:t>
                </w:r>
              </w:p>
            </w:tc>
            <w:tc>
              <w:tcPr>
                <w:tcW w:w="2244" w:type="dxa"/>
              </w:tcPr>
              <w:p w14:paraId="71A4CAE0" w14:textId="77777777" w:rsidR="009A39D7" w:rsidRPr="001538B6" w:rsidRDefault="009A39D7" w:rsidP="009A39D7">
                <w:pPr>
                  <w:pStyle w:val="Betar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lang w:val="lt-LT"/>
                  </w:rPr>
                </w:pPr>
                <w:r w:rsidRPr="001538B6">
                  <w:rPr>
                    <w:rFonts w:ascii="Times New Roman" w:hAnsi="Times New Roman" w:cs="Times New Roman"/>
                    <w:bCs/>
                    <w:sz w:val="20"/>
                    <w:szCs w:val="20"/>
                    <w:lang w:val="lt-LT"/>
                  </w:rPr>
                  <w:t>III KRYPTIS</w:t>
                </w:r>
              </w:p>
              <w:p w14:paraId="7C40DBB8" w14:textId="46CA3D95" w:rsidR="009A39D7" w:rsidRPr="001538B6" w:rsidRDefault="009A39D7" w:rsidP="009A39D7">
                <w:pPr>
                  <w:pStyle w:val="Betar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lang w:val="lt-LT"/>
                  </w:rPr>
                </w:pPr>
                <w:r w:rsidRPr="001538B6">
                  <w:rPr>
                    <w:rFonts w:ascii="Times New Roman" w:hAnsi="Times New Roman" w:cs="Times New Roman"/>
                    <w:bCs/>
                    <w:sz w:val="20"/>
                    <w:szCs w:val="20"/>
                    <w:lang w:val="lt-LT"/>
                  </w:rPr>
                  <w:t>Vertę kurianti kultūra</w:t>
                </w:r>
              </w:p>
            </w:tc>
          </w:tr>
          <w:tr w:rsidR="009A39D7" w:rsidRPr="001538B6" w14:paraId="29AFB584" w14:textId="77777777" w:rsidTr="00D1216A">
            <w:tc>
              <w:tcPr>
                <w:cnfStyle w:val="001000000000" w:firstRow="0" w:lastRow="0" w:firstColumn="1" w:lastColumn="0" w:oddVBand="0" w:evenVBand="0" w:oddHBand="0" w:evenHBand="0" w:firstRowFirstColumn="0" w:firstRowLastColumn="0" w:lastRowFirstColumn="0" w:lastRowLastColumn="0"/>
                <w:tcW w:w="2473" w:type="dxa"/>
                <w:hideMark/>
              </w:tcPr>
              <w:p w14:paraId="52FFA647" w14:textId="77777777" w:rsidR="009A39D7" w:rsidRPr="001538B6" w:rsidRDefault="009A39D7" w:rsidP="009A39D7">
                <w:pPr>
                  <w:pStyle w:val="Betarp"/>
                  <w:rPr>
                    <w:rFonts w:ascii="Times New Roman" w:hAnsi="Times New Roman" w:cs="Times New Roman"/>
                    <w:bCs w:val="0"/>
                    <w:sz w:val="20"/>
                    <w:szCs w:val="20"/>
                    <w:lang w:val="lt-LT"/>
                  </w:rPr>
                </w:pPr>
                <w:r w:rsidRPr="001538B6">
                  <w:rPr>
                    <w:rFonts w:ascii="Times New Roman" w:hAnsi="Times New Roman" w:cs="Times New Roman"/>
                    <w:bCs w:val="0"/>
                    <w:sz w:val="20"/>
                    <w:szCs w:val="20"/>
                    <w:lang w:val="lt-LT"/>
                  </w:rPr>
                  <w:t>1 tikslas</w:t>
                </w:r>
              </w:p>
              <w:p w14:paraId="349ACDF5" w14:textId="77777777" w:rsidR="009A39D7" w:rsidRPr="001538B6" w:rsidRDefault="009A39D7" w:rsidP="009A39D7">
                <w:pPr>
                  <w:pStyle w:val="Betarp"/>
                  <w:rPr>
                    <w:rFonts w:ascii="Times New Roman" w:hAnsi="Times New Roman" w:cs="Times New Roman"/>
                    <w:bCs w:val="0"/>
                    <w:sz w:val="20"/>
                    <w:szCs w:val="20"/>
                    <w:lang w:val="lt-LT"/>
                  </w:rPr>
                </w:pPr>
                <w:r w:rsidRPr="001538B6">
                  <w:rPr>
                    <w:rFonts w:ascii="Times New Roman" w:hAnsi="Times New Roman" w:cs="Times New Roman"/>
                    <w:bCs w:val="0"/>
                    <w:sz w:val="20"/>
                    <w:szCs w:val="20"/>
                    <w:lang w:val="lt-LT"/>
                  </w:rPr>
                  <w:t xml:space="preserve">Stiprinti valstybinio, savivaldos ir nevyriausybinių sektorių bendradarbiavimą, mažinant kultūrinę atskirtį ir netolygumus. </w:t>
                </w:r>
              </w:p>
            </w:tc>
            <w:tc>
              <w:tcPr>
                <w:tcW w:w="2357" w:type="dxa"/>
              </w:tcPr>
              <w:p w14:paraId="31DBF384" w14:textId="77777777" w:rsidR="009A39D7" w:rsidRPr="001538B6" w:rsidRDefault="009A39D7" w:rsidP="009A39D7">
                <w:pPr>
                  <w:pStyle w:val="Betarp"/>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lang w:val="lt-LT"/>
                  </w:rPr>
                </w:pPr>
                <w:r w:rsidRPr="001538B6">
                  <w:rPr>
                    <w:rFonts w:ascii="Times New Roman" w:hAnsi="Times New Roman" w:cs="Times New Roman"/>
                    <w:bCs/>
                    <w:sz w:val="20"/>
                    <w:szCs w:val="20"/>
                    <w:lang w:val="lt-LT"/>
                  </w:rPr>
                  <w:t>2 tikslas</w:t>
                </w:r>
              </w:p>
              <w:p w14:paraId="5E19DBAE" w14:textId="77777777" w:rsidR="009A39D7" w:rsidRPr="001538B6" w:rsidRDefault="009A39D7" w:rsidP="009A39D7">
                <w:pPr>
                  <w:pStyle w:val="Betarp"/>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lang w:val="lt-LT"/>
                  </w:rPr>
                </w:pPr>
                <w:r w:rsidRPr="001538B6">
                  <w:rPr>
                    <w:rFonts w:ascii="Times New Roman" w:hAnsi="Times New Roman" w:cs="Times New Roman"/>
                    <w:bCs/>
                    <w:sz w:val="20"/>
                    <w:szCs w:val="20"/>
                    <w:lang w:val="lt-LT"/>
                  </w:rPr>
                  <w:t>Skatinti kurti ir dalyvauti kultūroje.</w:t>
                </w:r>
              </w:p>
              <w:p w14:paraId="210D7C0D" w14:textId="77777777" w:rsidR="009A39D7" w:rsidRPr="001538B6" w:rsidRDefault="009A39D7" w:rsidP="009A39D7">
                <w:pPr>
                  <w:pStyle w:val="Betarp"/>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lang w:val="lt-LT"/>
                  </w:rPr>
                </w:pPr>
              </w:p>
            </w:tc>
            <w:tc>
              <w:tcPr>
                <w:tcW w:w="2248" w:type="dxa"/>
                <w:hideMark/>
              </w:tcPr>
              <w:p w14:paraId="1D5CD066" w14:textId="77777777" w:rsidR="009A39D7" w:rsidRPr="001538B6" w:rsidRDefault="009A39D7" w:rsidP="009A39D7">
                <w:pPr>
                  <w:pStyle w:val="Betarp"/>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lang w:val="lt-LT"/>
                  </w:rPr>
                </w:pPr>
                <w:r w:rsidRPr="001538B6">
                  <w:rPr>
                    <w:rFonts w:ascii="Times New Roman" w:hAnsi="Times New Roman" w:cs="Times New Roman"/>
                    <w:bCs/>
                    <w:sz w:val="20"/>
                    <w:szCs w:val="20"/>
                    <w:lang w:val="lt-LT"/>
                  </w:rPr>
                  <w:t>3 tikslas</w:t>
                </w:r>
              </w:p>
              <w:p w14:paraId="0CB38C16" w14:textId="77777777" w:rsidR="009A39D7" w:rsidRPr="001538B6" w:rsidRDefault="009A39D7" w:rsidP="009A39D7">
                <w:pPr>
                  <w:pStyle w:val="Betarp"/>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lang w:val="lt-LT"/>
                  </w:rPr>
                </w:pPr>
                <w:r w:rsidRPr="001538B6">
                  <w:rPr>
                    <w:rFonts w:ascii="Times New Roman" w:hAnsi="Times New Roman" w:cs="Times New Roman"/>
                    <w:bCs/>
                    <w:sz w:val="20"/>
                    <w:szCs w:val="20"/>
                    <w:lang w:val="lt-LT"/>
                  </w:rPr>
                  <w:t xml:space="preserve">Formuoti savo tapatumą kuriančios visuomenės kritinį mąstymą ir pilietiškumą.  </w:t>
                </w:r>
              </w:p>
            </w:tc>
            <w:tc>
              <w:tcPr>
                <w:tcW w:w="2244" w:type="dxa"/>
              </w:tcPr>
              <w:p w14:paraId="5F11CFDA" w14:textId="77777777" w:rsidR="009A39D7" w:rsidRPr="001538B6" w:rsidRDefault="009A39D7" w:rsidP="009A39D7">
                <w:pPr>
                  <w:pStyle w:val="Betarp"/>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lang w:val="lt-LT"/>
                  </w:rPr>
                </w:pPr>
                <w:r w:rsidRPr="001538B6">
                  <w:rPr>
                    <w:rFonts w:ascii="Times New Roman" w:hAnsi="Times New Roman" w:cs="Times New Roman"/>
                    <w:bCs/>
                    <w:sz w:val="20"/>
                    <w:szCs w:val="20"/>
                    <w:lang w:val="lt-LT"/>
                  </w:rPr>
                  <w:t>4 tikslas</w:t>
                </w:r>
              </w:p>
              <w:p w14:paraId="7BC75909" w14:textId="4899C28B" w:rsidR="009A39D7" w:rsidRPr="001538B6" w:rsidRDefault="009A39D7" w:rsidP="009A39D7">
                <w:pPr>
                  <w:pStyle w:val="Betarp"/>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lang w:val="lt-LT"/>
                  </w:rPr>
                </w:pPr>
                <w:r w:rsidRPr="001538B6">
                  <w:rPr>
                    <w:rFonts w:ascii="Times New Roman" w:hAnsi="Times New Roman" w:cs="Times New Roman"/>
                    <w:bCs/>
                    <w:sz w:val="20"/>
                    <w:szCs w:val="20"/>
                    <w:lang w:val="lt-LT"/>
                  </w:rPr>
                  <w:t>Kurti tvarią socialinę ir ekonominę kultūros vertę nacionalinei pažangai.</w:t>
                </w:r>
              </w:p>
            </w:tc>
          </w:tr>
          <w:tr w:rsidR="009A39D7" w:rsidRPr="001538B6" w14:paraId="6683583E" w14:textId="77777777" w:rsidTr="00D1216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3" w:type="dxa"/>
              </w:tcPr>
              <w:p w14:paraId="4BB8A078" w14:textId="240AF9C8" w:rsidR="009A39D7" w:rsidRPr="001538B6" w:rsidRDefault="00256213" w:rsidP="009A39D7">
                <w:pPr>
                  <w:pStyle w:val="Betarp"/>
                  <w:rPr>
                    <w:rFonts w:ascii="Times New Roman" w:hAnsi="Times New Roman" w:cs="Times New Roman"/>
                    <w:bCs w:val="0"/>
                    <w:sz w:val="20"/>
                    <w:szCs w:val="20"/>
                    <w:lang w:val="lt-LT"/>
                  </w:rPr>
                </w:pPr>
                <w:r w:rsidRPr="001538B6">
                  <w:rPr>
                    <w:rFonts w:ascii="Times New Roman" w:hAnsi="Times New Roman" w:cs="Times New Roman"/>
                    <w:bCs w:val="0"/>
                    <w:sz w:val="20"/>
                    <w:szCs w:val="20"/>
                    <w:lang w:val="lt-LT"/>
                  </w:rPr>
                  <w:t xml:space="preserve">1.1. </w:t>
                </w:r>
                <w:r w:rsidR="009A39D7" w:rsidRPr="001538B6">
                  <w:rPr>
                    <w:rFonts w:ascii="Times New Roman" w:hAnsi="Times New Roman" w:cs="Times New Roman"/>
                    <w:bCs w:val="0"/>
                    <w:sz w:val="20"/>
                    <w:szCs w:val="20"/>
                    <w:lang w:val="lt-LT"/>
                  </w:rPr>
                  <w:t>uždavinys: Užtikrinti lyderystę ir funkcijų proporcingumą kultūros įstaigų tinkle.</w:t>
                </w:r>
              </w:p>
            </w:tc>
            <w:tc>
              <w:tcPr>
                <w:tcW w:w="2357" w:type="dxa"/>
                <w:hideMark/>
              </w:tcPr>
              <w:p w14:paraId="04F108EB" w14:textId="77777777" w:rsidR="009A39D7" w:rsidRPr="001538B6" w:rsidRDefault="009A39D7" w:rsidP="009A39D7">
                <w:pPr>
                  <w:pStyle w:val="Betar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lang w:val="lt-LT"/>
                  </w:rPr>
                </w:pPr>
                <w:r w:rsidRPr="001538B6">
                  <w:rPr>
                    <w:rFonts w:ascii="Times New Roman" w:hAnsi="Times New Roman" w:cs="Times New Roman"/>
                    <w:bCs/>
                    <w:sz w:val="20"/>
                    <w:szCs w:val="20"/>
                    <w:lang w:val="lt-LT"/>
                  </w:rPr>
                  <w:t xml:space="preserve">2.1. uždavinys: </w:t>
                </w:r>
              </w:p>
              <w:p w14:paraId="2DEFD35F" w14:textId="77777777" w:rsidR="009A39D7" w:rsidRPr="001538B6" w:rsidRDefault="009A39D7" w:rsidP="009A39D7">
                <w:pPr>
                  <w:pStyle w:val="Betar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lang w:val="lt-LT"/>
                  </w:rPr>
                </w:pPr>
                <w:r w:rsidRPr="001538B6">
                  <w:rPr>
                    <w:rFonts w:ascii="Times New Roman" w:hAnsi="Times New Roman" w:cs="Times New Roman"/>
                    <w:bCs/>
                    <w:sz w:val="20"/>
                    <w:szCs w:val="20"/>
                    <w:lang w:val="lt-LT"/>
                  </w:rPr>
                  <w:t>Ugdyti ir palaikyti talentus, suteikiant tinkamas sąlygas kūrybai skirtingose meno srityse.</w:t>
                </w:r>
              </w:p>
            </w:tc>
            <w:tc>
              <w:tcPr>
                <w:tcW w:w="2248" w:type="dxa"/>
                <w:hideMark/>
              </w:tcPr>
              <w:p w14:paraId="648CBF99" w14:textId="77777777" w:rsidR="009A39D7" w:rsidRPr="001538B6" w:rsidRDefault="009A39D7" w:rsidP="009A39D7">
                <w:pPr>
                  <w:pStyle w:val="Betar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lang w:val="lt-LT"/>
                  </w:rPr>
                </w:pPr>
                <w:r w:rsidRPr="001538B6">
                  <w:rPr>
                    <w:rFonts w:ascii="Times New Roman" w:hAnsi="Times New Roman" w:cs="Times New Roman"/>
                    <w:bCs/>
                    <w:sz w:val="20"/>
                    <w:szCs w:val="20"/>
                    <w:lang w:val="lt-LT"/>
                  </w:rPr>
                  <w:t xml:space="preserve">3.1. uždavinys: </w:t>
                </w:r>
              </w:p>
              <w:p w14:paraId="069F337E" w14:textId="77777777" w:rsidR="009A39D7" w:rsidRPr="001538B6" w:rsidRDefault="009A39D7" w:rsidP="009A39D7">
                <w:pPr>
                  <w:pStyle w:val="Betar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lang w:val="lt-LT"/>
                  </w:rPr>
                </w:pPr>
                <w:r w:rsidRPr="001538B6">
                  <w:rPr>
                    <w:rFonts w:ascii="Times New Roman" w:hAnsi="Times New Roman" w:cs="Times New Roman"/>
                    <w:bCs/>
                    <w:sz w:val="20"/>
                    <w:szCs w:val="20"/>
                    <w:lang w:val="lt-LT"/>
                  </w:rPr>
                  <w:t xml:space="preserve">Stiprinti gyventojų ir institucijų atsparumą informacinėms grėsmėms, pilietinį aktyvumą ir žinias. </w:t>
                </w:r>
              </w:p>
            </w:tc>
            <w:tc>
              <w:tcPr>
                <w:tcW w:w="2244" w:type="dxa"/>
                <w:hideMark/>
              </w:tcPr>
              <w:p w14:paraId="24871343" w14:textId="77777777" w:rsidR="009A39D7" w:rsidRPr="001538B6" w:rsidRDefault="009A39D7" w:rsidP="009A39D7">
                <w:pPr>
                  <w:pStyle w:val="Betar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lang w:val="lt-LT"/>
                  </w:rPr>
                </w:pPr>
                <w:r w:rsidRPr="001538B6">
                  <w:rPr>
                    <w:rFonts w:ascii="Times New Roman" w:hAnsi="Times New Roman" w:cs="Times New Roman"/>
                    <w:bCs/>
                    <w:sz w:val="20"/>
                    <w:szCs w:val="20"/>
                    <w:lang w:val="lt-LT"/>
                  </w:rPr>
                  <w:t xml:space="preserve">4.1. uždavinys: </w:t>
                </w:r>
              </w:p>
              <w:p w14:paraId="6CFAA470" w14:textId="77777777" w:rsidR="009A39D7" w:rsidRPr="001538B6" w:rsidRDefault="009A39D7" w:rsidP="009A39D7">
                <w:pPr>
                  <w:pStyle w:val="Betar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lang w:val="lt-LT"/>
                  </w:rPr>
                </w:pPr>
                <w:r w:rsidRPr="001538B6">
                  <w:rPr>
                    <w:rFonts w:ascii="Times New Roman" w:hAnsi="Times New Roman" w:cs="Times New Roman"/>
                    <w:bCs/>
                    <w:sz w:val="20"/>
                    <w:szCs w:val="20"/>
                    <w:lang w:val="lt-LT"/>
                  </w:rPr>
                  <w:t>Užtikrinti kultūros politikos vaidmenį formuojant ir įgyvendinant nacionalinius prioritetus.</w:t>
                </w:r>
              </w:p>
            </w:tc>
          </w:tr>
          <w:tr w:rsidR="009A39D7" w:rsidRPr="001538B6" w14:paraId="57013CB2" w14:textId="77777777" w:rsidTr="00D1216A">
            <w:trPr>
              <w:trHeight w:val="1186"/>
            </w:trPr>
            <w:tc>
              <w:tcPr>
                <w:cnfStyle w:val="001000000000" w:firstRow="0" w:lastRow="0" w:firstColumn="1" w:lastColumn="0" w:oddVBand="0" w:evenVBand="0" w:oddHBand="0" w:evenHBand="0" w:firstRowFirstColumn="0" w:firstRowLastColumn="0" w:lastRowFirstColumn="0" w:lastRowLastColumn="0"/>
                <w:tcW w:w="2473" w:type="dxa"/>
                <w:hideMark/>
              </w:tcPr>
              <w:p w14:paraId="57DD3098" w14:textId="05C5CC9D" w:rsidR="009A39D7" w:rsidRPr="001538B6" w:rsidRDefault="009A39D7" w:rsidP="009A39D7">
                <w:pPr>
                  <w:pStyle w:val="Betarp"/>
                  <w:rPr>
                    <w:rFonts w:ascii="Times New Roman" w:hAnsi="Times New Roman" w:cs="Times New Roman"/>
                    <w:bCs w:val="0"/>
                    <w:sz w:val="20"/>
                    <w:szCs w:val="20"/>
                    <w:lang w:val="lt-LT"/>
                  </w:rPr>
                </w:pPr>
                <w:r w:rsidRPr="001538B6">
                  <w:rPr>
                    <w:rFonts w:ascii="Times New Roman" w:hAnsi="Times New Roman" w:cs="Times New Roman"/>
                    <w:bCs w:val="0"/>
                    <w:sz w:val="20"/>
                    <w:szCs w:val="20"/>
                    <w:lang w:val="lt-LT"/>
                  </w:rPr>
                  <w:t>1.2.</w:t>
                </w:r>
                <w:r w:rsidR="00256213" w:rsidRPr="001538B6">
                  <w:rPr>
                    <w:rFonts w:ascii="Times New Roman" w:hAnsi="Times New Roman" w:cs="Times New Roman"/>
                    <w:bCs w:val="0"/>
                    <w:sz w:val="20"/>
                    <w:szCs w:val="20"/>
                    <w:lang w:val="lt-LT"/>
                  </w:rPr>
                  <w:t xml:space="preserve"> </w:t>
                </w:r>
                <w:r w:rsidRPr="001538B6">
                  <w:rPr>
                    <w:rFonts w:ascii="Times New Roman" w:hAnsi="Times New Roman" w:cs="Times New Roman"/>
                    <w:bCs w:val="0"/>
                    <w:sz w:val="20"/>
                    <w:szCs w:val="20"/>
                    <w:lang w:val="lt-LT"/>
                  </w:rPr>
                  <w:t xml:space="preserve">uždavinys: </w:t>
                </w:r>
              </w:p>
              <w:p w14:paraId="5B9E0A8A" w14:textId="77777777" w:rsidR="009A39D7" w:rsidRPr="001538B6" w:rsidRDefault="009A39D7" w:rsidP="009A39D7">
                <w:pPr>
                  <w:pStyle w:val="Betarp"/>
                  <w:rPr>
                    <w:rFonts w:ascii="Times New Roman" w:hAnsi="Times New Roman" w:cs="Times New Roman"/>
                    <w:bCs w:val="0"/>
                    <w:sz w:val="20"/>
                    <w:szCs w:val="20"/>
                    <w:lang w:val="lt-LT"/>
                  </w:rPr>
                </w:pPr>
                <w:r w:rsidRPr="001538B6">
                  <w:rPr>
                    <w:rFonts w:ascii="Times New Roman" w:hAnsi="Times New Roman" w:cs="Times New Roman"/>
                    <w:bCs w:val="0"/>
                    <w:sz w:val="20"/>
                    <w:szCs w:val="20"/>
                    <w:lang w:val="lt-LT"/>
                  </w:rPr>
                  <w:t>Didinti kultūros ir meno įstaigų veiklos kokybę ir efektyvumą, optimaliai paskirstant paslaugas jų tinkle.</w:t>
                </w:r>
              </w:p>
            </w:tc>
            <w:tc>
              <w:tcPr>
                <w:tcW w:w="2357" w:type="dxa"/>
                <w:hideMark/>
              </w:tcPr>
              <w:p w14:paraId="5907295F" w14:textId="77777777" w:rsidR="009A39D7" w:rsidRPr="001538B6" w:rsidRDefault="009A39D7" w:rsidP="009A39D7">
                <w:pPr>
                  <w:pStyle w:val="Betarp"/>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lang w:val="lt-LT"/>
                  </w:rPr>
                </w:pPr>
                <w:r w:rsidRPr="001538B6">
                  <w:rPr>
                    <w:rFonts w:ascii="Times New Roman" w:hAnsi="Times New Roman" w:cs="Times New Roman"/>
                    <w:bCs/>
                    <w:sz w:val="20"/>
                    <w:szCs w:val="20"/>
                    <w:lang w:val="lt-LT"/>
                  </w:rPr>
                  <w:t>2.2. uždavinys:</w:t>
                </w:r>
              </w:p>
              <w:p w14:paraId="02CB082B" w14:textId="77777777" w:rsidR="009A39D7" w:rsidRPr="001538B6" w:rsidRDefault="009A39D7" w:rsidP="009A39D7">
                <w:pPr>
                  <w:pStyle w:val="Betarp"/>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lang w:val="lt-LT"/>
                  </w:rPr>
                </w:pPr>
                <w:r w:rsidRPr="001538B6">
                  <w:rPr>
                    <w:rFonts w:ascii="Times New Roman" w:hAnsi="Times New Roman" w:cs="Times New Roman"/>
                    <w:bCs/>
                    <w:sz w:val="20"/>
                    <w:szCs w:val="20"/>
                    <w:lang w:val="lt-LT"/>
                  </w:rPr>
                  <w:t>Skatinti tolygų, aukštos vertės ir įvairių raiškos formų kultūros prieinamumą įvairioms visuomenės grupėms.</w:t>
                </w:r>
              </w:p>
            </w:tc>
            <w:tc>
              <w:tcPr>
                <w:tcW w:w="2248" w:type="dxa"/>
                <w:hideMark/>
              </w:tcPr>
              <w:p w14:paraId="42050741" w14:textId="77777777" w:rsidR="009A39D7" w:rsidRPr="001538B6" w:rsidRDefault="009A39D7" w:rsidP="009A39D7">
                <w:pPr>
                  <w:pStyle w:val="Betarp"/>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bCs/>
                    <w:kern w:val="3"/>
                    <w:sz w:val="20"/>
                    <w:szCs w:val="20"/>
                    <w:lang w:val="lt-LT"/>
                  </w:rPr>
                </w:pPr>
                <w:r w:rsidRPr="001538B6">
                  <w:rPr>
                    <w:rFonts w:ascii="Times New Roman" w:eastAsia="SimSun" w:hAnsi="Times New Roman" w:cs="Times New Roman"/>
                    <w:bCs/>
                    <w:kern w:val="3"/>
                    <w:sz w:val="20"/>
                    <w:szCs w:val="20"/>
                    <w:lang w:val="lt-LT"/>
                  </w:rPr>
                  <w:t>3.2. uždavinys:</w:t>
                </w:r>
              </w:p>
              <w:p w14:paraId="55F413D8" w14:textId="77777777" w:rsidR="009A39D7" w:rsidRPr="001538B6" w:rsidRDefault="009A39D7" w:rsidP="009A39D7">
                <w:pPr>
                  <w:pStyle w:val="Betarp"/>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bCs/>
                    <w:kern w:val="3"/>
                    <w:sz w:val="20"/>
                    <w:szCs w:val="20"/>
                    <w:lang w:val="lt-LT"/>
                  </w:rPr>
                </w:pPr>
                <w:r w:rsidRPr="001538B6">
                  <w:rPr>
                    <w:rFonts w:ascii="Times New Roman" w:eastAsia="SimSun" w:hAnsi="Times New Roman" w:cs="Times New Roman"/>
                    <w:bCs/>
                    <w:kern w:val="3"/>
                    <w:sz w:val="20"/>
                    <w:szCs w:val="20"/>
                    <w:lang w:val="lt-LT"/>
                  </w:rPr>
                  <w:t>Stiprinti visuomenės kritinį mąstymą, profesionaliai vertinant kultūros reiškinius.</w:t>
                </w:r>
              </w:p>
            </w:tc>
            <w:tc>
              <w:tcPr>
                <w:tcW w:w="2244" w:type="dxa"/>
              </w:tcPr>
              <w:p w14:paraId="0FAA1E0A" w14:textId="77777777" w:rsidR="009A39D7" w:rsidRPr="001538B6" w:rsidRDefault="009A39D7" w:rsidP="009A39D7">
                <w:pPr>
                  <w:pStyle w:val="Betarp"/>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lang w:val="lt-LT"/>
                  </w:rPr>
                </w:pPr>
                <w:r w:rsidRPr="001538B6">
                  <w:rPr>
                    <w:rFonts w:ascii="Times New Roman" w:hAnsi="Times New Roman" w:cs="Times New Roman"/>
                    <w:bCs/>
                    <w:sz w:val="20"/>
                    <w:szCs w:val="20"/>
                    <w:lang w:val="lt-LT"/>
                  </w:rPr>
                  <w:t xml:space="preserve">4.2. uždavinys: </w:t>
                </w:r>
              </w:p>
              <w:p w14:paraId="4FC86CC2" w14:textId="52C68A20" w:rsidR="009A39D7" w:rsidRPr="001538B6" w:rsidRDefault="009A39D7" w:rsidP="009A39D7">
                <w:pPr>
                  <w:pStyle w:val="Betarp"/>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lang w:val="lt-LT"/>
                  </w:rPr>
                </w:pPr>
                <w:r w:rsidRPr="001538B6">
                  <w:rPr>
                    <w:rFonts w:ascii="Times New Roman" w:hAnsi="Times New Roman" w:cs="Times New Roman"/>
                    <w:bCs/>
                    <w:sz w:val="20"/>
                    <w:szCs w:val="20"/>
                    <w:lang w:val="lt-LT"/>
                  </w:rPr>
                  <w:t>Sutelkti kultūros išteklius socialiniam kapitalui ugdyti.</w:t>
                </w:r>
              </w:p>
            </w:tc>
          </w:tr>
          <w:tr w:rsidR="009A39D7" w:rsidRPr="001538B6" w14:paraId="720F6301" w14:textId="77777777" w:rsidTr="00D1216A">
            <w:trPr>
              <w:cnfStyle w:val="000000100000" w:firstRow="0" w:lastRow="0" w:firstColumn="0" w:lastColumn="0" w:oddVBand="0" w:evenVBand="0" w:oddHBand="1" w:evenHBand="0" w:firstRowFirstColumn="0" w:firstRowLastColumn="0" w:lastRowFirstColumn="0" w:lastRowLastColumn="0"/>
              <w:trHeight w:val="1859"/>
            </w:trPr>
            <w:tc>
              <w:tcPr>
                <w:cnfStyle w:val="001000000000" w:firstRow="0" w:lastRow="0" w:firstColumn="1" w:lastColumn="0" w:oddVBand="0" w:evenVBand="0" w:oddHBand="0" w:evenHBand="0" w:firstRowFirstColumn="0" w:firstRowLastColumn="0" w:lastRowFirstColumn="0" w:lastRowLastColumn="0"/>
                <w:tcW w:w="2473" w:type="dxa"/>
                <w:hideMark/>
              </w:tcPr>
              <w:p w14:paraId="658259EB" w14:textId="10474F8C" w:rsidR="009A39D7" w:rsidRPr="001538B6" w:rsidRDefault="009A39D7" w:rsidP="009A39D7">
                <w:pPr>
                  <w:pStyle w:val="Betarp"/>
                  <w:rPr>
                    <w:rFonts w:ascii="Times New Roman" w:hAnsi="Times New Roman" w:cs="Times New Roman"/>
                    <w:bCs w:val="0"/>
                    <w:sz w:val="20"/>
                    <w:szCs w:val="20"/>
                    <w:lang w:val="lt-LT"/>
                  </w:rPr>
                </w:pPr>
                <w:r w:rsidRPr="001538B6">
                  <w:rPr>
                    <w:rFonts w:ascii="Times New Roman" w:hAnsi="Times New Roman" w:cs="Times New Roman"/>
                    <w:bCs w:val="0"/>
                    <w:sz w:val="20"/>
                    <w:szCs w:val="20"/>
                    <w:lang w:val="lt-LT"/>
                  </w:rPr>
                  <w:t xml:space="preserve">1.3.uždavinys: </w:t>
                </w:r>
              </w:p>
              <w:p w14:paraId="54C083BB" w14:textId="77777777" w:rsidR="009A39D7" w:rsidRPr="001538B6" w:rsidRDefault="009A39D7" w:rsidP="009A39D7">
                <w:pPr>
                  <w:pStyle w:val="Betarp"/>
                  <w:rPr>
                    <w:rFonts w:ascii="Times New Roman" w:hAnsi="Times New Roman" w:cs="Times New Roman"/>
                    <w:bCs w:val="0"/>
                    <w:sz w:val="20"/>
                    <w:szCs w:val="20"/>
                    <w:lang w:val="lt-LT"/>
                  </w:rPr>
                </w:pPr>
                <w:r w:rsidRPr="001538B6">
                  <w:rPr>
                    <w:rFonts w:ascii="Times New Roman" w:hAnsi="Times New Roman" w:cs="Times New Roman"/>
                    <w:bCs w:val="0"/>
                    <w:sz w:val="20"/>
                    <w:szCs w:val="20"/>
                    <w:lang w:val="lt-LT"/>
                  </w:rPr>
                  <w:t xml:space="preserve">Užtikrinti kultūros srities žmogiškųjų išteklių tvarumą, sutelkiant resursus ir siekiant tolygaus jų paskirstymo. </w:t>
                </w:r>
              </w:p>
            </w:tc>
            <w:tc>
              <w:tcPr>
                <w:tcW w:w="2357" w:type="dxa"/>
                <w:hideMark/>
              </w:tcPr>
              <w:p w14:paraId="788A8455" w14:textId="77777777" w:rsidR="009A39D7" w:rsidRPr="001538B6" w:rsidRDefault="009A39D7" w:rsidP="009A39D7">
                <w:pPr>
                  <w:pStyle w:val="Betar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lang w:val="lt-LT"/>
                  </w:rPr>
                </w:pPr>
                <w:r w:rsidRPr="001538B6">
                  <w:rPr>
                    <w:rFonts w:ascii="Times New Roman" w:hAnsi="Times New Roman" w:cs="Times New Roman"/>
                    <w:bCs/>
                    <w:sz w:val="20"/>
                    <w:szCs w:val="20"/>
                    <w:lang w:val="lt-LT"/>
                  </w:rPr>
                  <w:t xml:space="preserve">2.3. uždavinys: </w:t>
                </w:r>
              </w:p>
              <w:p w14:paraId="7503A431" w14:textId="77777777" w:rsidR="009A39D7" w:rsidRPr="001538B6" w:rsidRDefault="009A39D7" w:rsidP="009A39D7">
                <w:pPr>
                  <w:pStyle w:val="Betar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lang w:val="lt-LT"/>
                  </w:rPr>
                </w:pPr>
                <w:r w:rsidRPr="001538B6">
                  <w:rPr>
                    <w:rFonts w:ascii="Times New Roman" w:hAnsi="Times New Roman" w:cs="Times New Roman"/>
                    <w:bCs/>
                    <w:sz w:val="20"/>
                    <w:szCs w:val="20"/>
                    <w:lang w:val="lt-LT"/>
                  </w:rPr>
                  <w:t>Plėtoti dalyvavimą įvairioje kūrybinėje veikloje, ugdant kultūrines kompetencijas visą gyvenimą.</w:t>
                </w:r>
              </w:p>
            </w:tc>
            <w:tc>
              <w:tcPr>
                <w:tcW w:w="2248" w:type="dxa"/>
                <w:hideMark/>
              </w:tcPr>
              <w:p w14:paraId="27BEDA9F" w14:textId="77777777" w:rsidR="009A39D7" w:rsidRPr="001538B6" w:rsidRDefault="009A39D7" w:rsidP="009A39D7">
                <w:pPr>
                  <w:pStyle w:val="Betar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lang w:val="lt-LT"/>
                  </w:rPr>
                </w:pPr>
                <w:r w:rsidRPr="001538B6">
                  <w:rPr>
                    <w:rFonts w:ascii="Times New Roman" w:hAnsi="Times New Roman" w:cs="Times New Roman"/>
                    <w:bCs/>
                    <w:sz w:val="20"/>
                    <w:szCs w:val="20"/>
                    <w:lang w:val="lt-LT"/>
                  </w:rPr>
                  <w:t xml:space="preserve">3.3. uždavinys: </w:t>
                </w:r>
              </w:p>
              <w:p w14:paraId="5FD5D21D" w14:textId="77777777" w:rsidR="009A39D7" w:rsidRPr="001538B6" w:rsidRDefault="009A39D7" w:rsidP="009A39D7">
                <w:pPr>
                  <w:pStyle w:val="Betar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lang w:val="lt-LT"/>
                  </w:rPr>
                </w:pPr>
                <w:r w:rsidRPr="001538B6">
                  <w:rPr>
                    <w:rFonts w:ascii="Times New Roman" w:hAnsi="Times New Roman" w:cs="Times New Roman"/>
                    <w:bCs/>
                    <w:sz w:val="20"/>
                    <w:szCs w:val="20"/>
                    <w:lang w:val="lt-LT"/>
                  </w:rPr>
                  <w:t>Plėtoti nacionalinį sąmoningumą, materialaus ir nematerialaus paveldo pažinimą šiuolaikinėje visuomenėje.</w:t>
                </w:r>
              </w:p>
            </w:tc>
            <w:tc>
              <w:tcPr>
                <w:tcW w:w="2244" w:type="dxa"/>
              </w:tcPr>
              <w:p w14:paraId="28EA7FE6" w14:textId="77777777" w:rsidR="009A39D7" w:rsidRPr="001538B6" w:rsidRDefault="009A39D7" w:rsidP="009A39D7">
                <w:pPr>
                  <w:pStyle w:val="Betar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lang w:val="lt-LT"/>
                  </w:rPr>
                </w:pPr>
                <w:r w:rsidRPr="001538B6">
                  <w:rPr>
                    <w:rFonts w:ascii="Times New Roman" w:hAnsi="Times New Roman" w:cs="Times New Roman"/>
                    <w:bCs/>
                    <w:sz w:val="20"/>
                    <w:szCs w:val="20"/>
                    <w:lang w:val="lt-LT"/>
                  </w:rPr>
                  <w:t xml:space="preserve">4.3. uždavinys: </w:t>
                </w:r>
              </w:p>
              <w:p w14:paraId="7E50851B" w14:textId="235779DB" w:rsidR="009A39D7" w:rsidRPr="001538B6" w:rsidRDefault="009A39D7" w:rsidP="009A39D7">
                <w:pPr>
                  <w:pStyle w:val="Betar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lang w:val="lt-LT"/>
                  </w:rPr>
                </w:pPr>
                <w:r w:rsidRPr="001538B6">
                  <w:rPr>
                    <w:rFonts w:ascii="Times New Roman" w:hAnsi="Times New Roman" w:cs="Times New Roman"/>
                    <w:bCs/>
                    <w:sz w:val="20"/>
                    <w:szCs w:val="20"/>
                    <w:lang w:val="lt-LT"/>
                  </w:rPr>
                  <w:t>Skatinti kultūros ir kūrybinių industrijų verslumą ir dalyvavimą kuriant inovacijas.</w:t>
                </w:r>
              </w:p>
            </w:tc>
          </w:tr>
        </w:tbl>
        <w:p w14:paraId="7DFA6DBB" w14:textId="447983EF" w:rsidR="009A39D7" w:rsidRPr="001538B6" w:rsidRDefault="009A39D7" w:rsidP="00C449FD">
          <w:pPr>
            <w:jc w:val="right"/>
            <w:rPr>
              <w:rFonts w:ascii="Times New Roman" w:hAnsi="Times New Roman" w:cs="Times New Roman"/>
              <w:i/>
              <w:iCs/>
              <w:sz w:val="20"/>
              <w:szCs w:val="18"/>
            </w:rPr>
          </w:pPr>
          <w:r w:rsidRPr="001538B6">
            <w:rPr>
              <w:rFonts w:ascii="Times New Roman" w:hAnsi="Times New Roman" w:cs="Times New Roman"/>
              <w:i/>
              <w:iCs/>
              <w:sz w:val="20"/>
              <w:szCs w:val="18"/>
            </w:rPr>
            <w:t>Šaltinis: Lietuvos kultūros politikos strategija</w:t>
          </w:r>
          <w:r w:rsidR="0033424D" w:rsidRPr="001538B6">
            <w:rPr>
              <w:rFonts w:ascii="Times New Roman" w:hAnsi="Times New Roman" w:cs="Times New Roman"/>
              <w:i/>
              <w:iCs/>
              <w:sz w:val="20"/>
              <w:szCs w:val="18"/>
            </w:rPr>
            <w:t xml:space="preserve"> iki</w:t>
          </w:r>
          <w:r w:rsidR="00927652" w:rsidRPr="001538B6">
            <w:rPr>
              <w:rFonts w:ascii="Times New Roman" w:hAnsi="Times New Roman" w:cs="Times New Roman"/>
              <w:i/>
              <w:iCs/>
              <w:sz w:val="20"/>
              <w:szCs w:val="18"/>
            </w:rPr>
            <w:t xml:space="preserve"> </w:t>
          </w:r>
          <w:r w:rsidR="0033424D" w:rsidRPr="001538B6">
            <w:rPr>
              <w:rFonts w:ascii="Times New Roman" w:hAnsi="Times New Roman" w:cs="Times New Roman"/>
              <w:i/>
              <w:iCs/>
              <w:sz w:val="20"/>
              <w:szCs w:val="18"/>
            </w:rPr>
            <w:t xml:space="preserve">2030 m. </w:t>
          </w:r>
        </w:p>
        <w:p w14:paraId="45693404" w14:textId="446686AA" w:rsidR="00013A64" w:rsidRPr="001538B6" w:rsidRDefault="007C08C7" w:rsidP="0033424D">
          <w:pPr>
            <w:pStyle w:val="Antrat5"/>
            <w:rPr>
              <w:rFonts w:ascii="Times New Roman" w:eastAsia="Calibri" w:hAnsi="Times New Roman" w:cs="Times New Roman"/>
              <w:i/>
              <w:sz w:val="22"/>
              <w:lang w:eastAsia="lt-LT"/>
            </w:rPr>
          </w:pPr>
          <w:r w:rsidRPr="001538B6">
            <w:rPr>
              <w:rFonts w:ascii="Times New Roman" w:eastAsia="Calibri" w:hAnsi="Times New Roman" w:cs="Times New Roman"/>
              <w:i/>
              <w:sz w:val="22"/>
              <w:lang w:eastAsia="lt-LT"/>
            </w:rPr>
            <w:t>2</w:t>
          </w:r>
          <w:r w:rsidR="0033424D" w:rsidRPr="001538B6">
            <w:rPr>
              <w:rFonts w:ascii="Times New Roman" w:eastAsia="Calibri" w:hAnsi="Times New Roman" w:cs="Times New Roman"/>
              <w:i/>
              <w:sz w:val="22"/>
              <w:lang w:eastAsia="lt-LT"/>
            </w:rPr>
            <w:t xml:space="preserve">. lentelė. </w:t>
          </w:r>
          <w:r w:rsidRPr="001538B6">
            <w:rPr>
              <w:rFonts w:ascii="Times New Roman" w:eastAsia="Calibri" w:hAnsi="Times New Roman" w:cs="Times New Roman"/>
              <w:i/>
              <w:sz w:val="22"/>
              <w:lang w:eastAsia="lt-LT"/>
            </w:rPr>
            <w:t>Apibendrinimas</w:t>
          </w:r>
        </w:p>
        <w:tbl>
          <w:tblPr>
            <w:tblStyle w:val="GridTable4-Accent11"/>
            <w:tblW w:w="0" w:type="auto"/>
            <w:tblLook w:val="06A0" w:firstRow="1" w:lastRow="0" w:firstColumn="1" w:lastColumn="0" w:noHBand="1" w:noVBand="1"/>
          </w:tblPr>
          <w:tblGrid>
            <w:gridCol w:w="4672"/>
            <w:gridCol w:w="4672"/>
          </w:tblGrid>
          <w:tr w:rsidR="005A2CF2" w:rsidRPr="001538B6" w14:paraId="056142A7" w14:textId="77777777" w:rsidTr="00D1216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2" w:type="dxa"/>
              </w:tcPr>
              <w:p w14:paraId="1694447B" w14:textId="636A6E70" w:rsidR="005A2CF2" w:rsidRPr="001538B6" w:rsidRDefault="005A2CF2" w:rsidP="005A2CF2">
                <w:pPr>
                  <w:pStyle w:val="Betarp"/>
                  <w:rPr>
                    <w:rFonts w:ascii="Times New Roman" w:hAnsi="Times New Roman" w:cs="Times New Roman"/>
                    <w:sz w:val="20"/>
                    <w:szCs w:val="20"/>
                    <w:lang w:val="lt-LT"/>
                  </w:rPr>
                </w:pPr>
                <w:r w:rsidRPr="001538B6">
                  <w:rPr>
                    <w:rFonts w:ascii="Times New Roman" w:hAnsi="Times New Roman" w:cs="Times New Roman"/>
                    <w:sz w:val="20"/>
                    <w:szCs w:val="20"/>
                    <w:lang w:val="lt-LT"/>
                  </w:rPr>
                  <w:t xml:space="preserve">Teigiami </w:t>
                </w:r>
                <w:bookmarkStart w:id="47" w:name="_Hlk63617193"/>
                <w:r w:rsidR="00263D34" w:rsidRPr="001538B6">
                  <w:rPr>
                    <w:rFonts w:ascii="Times New Roman" w:hAnsi="Times New Roman" w:cs="Times New Roman"/>
                    <w:sz w:val="20"/>
                    <w:szCs w:val="20"/>
                    <w:lang w:val="lt-LT"/>
                  </w:rPr>
                  <w:t>veiksniai</w:t>
                </w:r>
                <w:bookmarkEnd w:id="47"/>
              </w:p>
            </w:tc>
            <w:tc>
              <w:tcPr>
                <w:tcW w:w="4672" w:type="dxa"/>
              </w:tcPr>
              <w:p w14:paraId="5113F315" w14:textId="53C9C9D9" w:rsidR="005A2CF2" w:rsidRPr="001538B6" w:rsidRDefault="005A2CF2" w:rsidP="005A2CF2">
                <w:pPr>
                  <w:pStyle w:val="Betarp"/>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val="lt-LT"/>
                  </w:rPr>
                </w:pPr>
                <w:r w:rsidRPr="001538B6">
                  <w:rPr>
                    <w:rFonts w:ascii="Times New Roman" w:hAnsi="Times New Roman" w:cs="Times New Roman"/>
                    <w:sz w:val="20"/>
                    <w:szCs w:val="20"/>
                    <w:lang w:val="lt-LT"/>
                  </w:rPr>
                  <w:t xml:space="preserve">Neigiami </w:t>
                </w:r>
                <w:r w:rsidR="00263D34" w:rsidRPr="001538B6">
                  <w:rPr>
                    <w:rFonts w:ascii="Times New Roman" w:hAnsi="Times New Roman" w:cs="Times New Roman"/>
                    <w:sz w:val="20"/>
                    <w:szCs w:val="20"/>
                    <w:lang w:val="lt-LT"/>
                  </w:rPr>
                  <w:t>veiksniai</w:t>
                </w:r>
              </w:p>
            </w:tc>
          </w:tr>
          <w:tr w:rsidR="005A2CF2" w:rsidRPr="001538B6" w14:paraId="7CD561C0" w14:textId="77777777" w:rsidTr="00D1216A">
            <w:tc>
              <w:tcPr>
                <w:cnfStyle w:val="001000000000" w:firstRow="0" w:lastRow="0" w:firstColumn="1" w:lastColumn="0" w:oddVBand="0" w:evenVBand="0" w:oddHBand="0" w:evenHBand="0" w:firstRowFirstColumn="0" w:firstRowLastColumn="0" w:lastRowFirstColumn="0" w:lastRowLastColumn="0"/>
                <w:tcW w:w="4672" w:type="dxa"/>
              </w:tcPr>
              <w:p w14:paraId="7F46A1DC" w14:textId="77777777" w:rsidR="005A2CF2" w:rsidRPr="001538B6" w:rsidRDefault="005A2CF2" w:rsidP="00D16286">
                <w:pPr>
                  <w:pStyle w:val="Betarp"/>
                  <w:numPr>
                    <w:ilvl w:val="0"/>
                    <w:numId w:val="14"/>
                  </w:numPr>
                  <w:ind w:left="447"/>
                  <w:rPr>
                    <w:rFonts w:ascii="Times New Roman" w:hAnsi="Times New Roman" w:cs="Times New Roman"/>
                    <w:b w:val="0"/>
                    <w:bCs w:val="0"/>
                    <w:lang w:val="lt-LT"/>
                  </w:rPr>
                </w:pPr>
                <w:r w:rsidRPr="001538B6">
                  <w:rPr>
                    <w:rFonts w:ascii="Times New Roman" w:hAnsi="Times New Roman" w:cs="Times New Roman"/>
                    <w:b w:val="0"/>
                    <w:bCs w:val="0"/>
                    <w:lang w:val="lt-LT"/>
                  </w:rPr>
                  <w:t>ES subsidijuoja šalių narių kultūros sektorių, skatina tarptautinį bendradarbiavimą.</w:t>
                </w:r>
              </w:p>
            </w:tc>
            <w:tc>
              <w:tcPr>
                <w:tcW w:w="4672" w:type="dxa"/>
              </w:tcPr>
              <w:p w14:paraId="53BC60AB" w14:textId="77777777" w:rsidR="005A2CF2" w:rsidRPr="001538B6" w:rsidRDefault="005A2CF2" w:rsidP="00D16286">
                <w:pPr>
                  <w:pStyle w:val="Betarp"/>
                  <w:numPr>
                    <w:ilvl w:val="0"/>
                    <w:numId w:val="13"/>
                  </w:numPr>
                  <w:ind w:left="603" w:hanging="425"/>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1538B6">
                  <w:rPr>
                    <w:rFonts w:ascii="Times New Roman" w:hAnsi="Times New Roman" w:cs="Times New Roman"/>
                    <w:lang w:val="lt-LT"/>
                  </w:rPr>
                  <w:t>Kultūros sektorius yra per mažai integruojamas į šalies, regiono socialinius, ekonominius raidos kontekstus.</w:t>
                </w:r>
              </w:p>
            </w:tc>
          </w:tr>
          <w:tr w:rsidR="005A2CF2" w:rsidRPr="001538B6" w14:paraId="7968823B" w14:textId="77777777" w:rsidTr="00D1216A">
            <w:tc>
              <w:tcPr>
                <w:cnfStyle w:val="001000000000" w:firstRow="0" w:lastRow="0" w:firstColumn="1" w:lastColumn="0" w:oddVBand="0" w:evenVBand="0" w:oddHBand="0" w:evenHBand="0" w:firstRowFirstColumn="0" w:firstRowLastColumn="0" w:lastRowFirstColumn="0" w:lastRowLastColumn="0"/>
                <w:tcW w:w="4672" w:type="dxa"/>
              </w:tcPr>
              <w:p w14:paraId="2113F697" w14:textId="77777777" w:rsidR="005A2CF2" w:rsidRPr="001538B6" w:rsidRDefault="005A2CF2" w:rsidP="00D16286">
                <w:pPr>
                  <w:pStyle w:val="Betarp"/>
                  <w:numPr>
                    <w:ilvl w:val="0"/>
                    <w:numId w:val="14"/>
                  </w:numPr>
                  <w:ind w:left="447"/>
                  <w:rPr>
                    <w:rFonts w:ascii="Times New Roman" w:hAnsi="Times New Roman" w:cs="Times New Roman"/>
                    <w:b w:val="0"/>
                    <w:bCs w:val="0"/>
                    <w:lang w:val="lt-LT"/>
                  </w:rPr>
                </w:pPr>
                <w:r w:rsidRPr="001538B6">
                  <w:rPr>
                    <w:rFonts w:ascii="Times New Roman" w:hAnsi="Times New Roman" w:cs="Times New Roman"/>
                    <w:b w:val="0"/>
                    <w:bCs w:val="0"/>
                    <w:lang w:val="lt-LT"/>
                  </w:rPr>
                  <w:t>Atsiliepdama į tarptautinių, ES lygmens strateginių kultūros politikos dokumentų nuostatas, LR Vyriausybė, savivaldos institucijos skatina platesnį visuomenės įsitraukimą į kultūrinės raiškos procesus.</w:t>
                </w:r>
              </w:p>
            </w:tc>
            <w:tc>
              <w:tcPr>
                <w:tcW w:w="4672" w:type="dxa"/>
              </w:tcPr>
              <w:p w14:paraId="15E7D1CE" w14:textId="77777777" w:rsidR="005A2CF2" w:rsidRPr="001538B6" w:rsidRDefault="005A2CF2" w:rsidP="00D16286">
                <w:pPr>
                  <w:pStyle w:val="Betarp"/>
                  <w:numPr>
                    <w:ilvl w:val="0"/>
                    <w:numId w:val="13"/>
                  </w:numPr>
                  <w:ind w:left="603" w:hanging="425"/>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1538B6">
                  <w:rPr>
                    <w:rFonts w:ascii="Times New Roman" w:hAnsi="Times New Roman" w:cs="Times New Roman"/>
                    <w:lang w:val="lt-LT"/>
                  </w:rPr>
                  <w:t>Per menkai skatinamas verslumas, bendradarbiavimas tarp viešojo, nevyriausybinio ir privataus sektorių kultūros srityje.</w:t>
                </w:r>
              </w:p>
            </w:tc>
          </w:tr>
        </w:tbl>
        <w:p w14:paraId="34C0ACCF" w14:textId="4C0C59D5" w:rsidR="0033424D" w:rsidRPr="001538B6" w:rsidRDefault="0033424D" w:rsidP="0033424D">
          <w:pPr>
            <w:spacing w:before="0" w:after="160" w:line="259" w:lineRule="auto"/>
            <w:jc w:val="right"/>
            <w:rPr>
              <w:rFonts w:ascii="Times New Roman" w:hAnsi="Times New Roman" w:cs="Times New Roman"/>
            </w:rPr>
          </w:pPr>
          <w:r w:rsidRPr="001538B6">
            <w:rPr>
              <w:rFonts w:ascii="Times New Roman" w:hAnsi="Times New Roman" w:cs="Times New Roman"/>
              <w:i/>
              <w:iCs/>
              <w:sz w:val="20"/>
              <w:szCs w:val="18"/>
            </w:rPr>
            <w:t xml:space="preserve">Šaltinis: </w:t>
          </w:r>
          <w:r w:rsidR="007C08C7" w:rsidRPr="001538B6">
            <w:rPr>
              <w:rFonts w:ascii="Times New Roman" w:hAnsi="Times New Roman" w:cs="Times New Roman"/>
              <w:i/>
              <w:iCs/>
              <w:sz w:val="20"/>
              <w:szCs w:val="18"/>
            </w:rPr>
            <w:t>Sudaryta autorių</w:t>
          </w:r>
        </w:p>
        <w:p w14:paraId="3913BA27" w14:textId="0C730CDA" w:rsidR="00A95531" w:rsidRPr="001538B6" w:rsidRDefault="00A95531">
          <w:pPr>
            <w:spacing w:before="0" w:after="160" w:line="259" w:lineRule="auto"/>
            <w:jc w:val="left"/>
            <w:rPr>
              <w:rFonts w:ascii="Times New Roman" w:eastAsiaTheme="majorEastAsia" w:hAnsi="Times New Roman" w:cs="Times New Roman"/>
              <w:b/>
              <w:color w:val="AD84C6" w:themeColor="accent1"/>
              <w:szCs w:val="24"/>
            </w:rPr>
          </w:pPr>
          <w:r w:rsidRPr="001538B6">
            <w:rPr>
              <w:rFonts w:ascii="Times New Roman" w:hAnsi="Times New Roman" w:cs="Times New Roman"/>
            </w:rPr>
            <w:br w:type="page"/>
          </w:r>
        </w:p>
        <w:p w14:paraId="6415414E" w14:textId="688F4A62" w:rsidR="0037176A" w:rsidRPr="001538B6" w:rsidRDefault="00B8740D" w:rsidP="00841AAC">
          <w:pPr>
            <w:pStyle w:val="Antrat3"/>
            <w:rPr>
              <w:rFonts w:cs="Times New Roman"/>
            </w:rPr>
          </w:pPr>
          <w:bookmarkStart w:id="48" w:name="_Toc72238202"/>
          <w:r w:rsidRPr="001538B6">
            <w:rPr>
              <w:rFonts w:cs="Times New Roman"/>
            </w:rPr>
            <w:lastRenderedPageBreak/>
            <w:t>3.1.2. Ekonominė aplinka</w:t>
          </w:r>
          <w:bookmarkEnd w:id="48"/>
          <w:r w:rsidRPr="001538B6">
            <w:rPr>
              <w:rFonts w:cs="Times New Roman"/>
            </w:rPr>
            <w:t xml:space="preserve"> </w:t>
          </w:r>
        </w:p>
        <w:p w14:paraId="264F14EB" w14:textId="77777777" w:rsidR="00841AAC" w:rsidRPr="001538B6" w:rsidRDefault="00841AAC" w:rsidP="00A95531">
          <w:pPr>
            <w:ind w:firstLine="567"/>
            <w:rPr>
              <w:rFonts w:ascii="Times New Roman" w:hAnsi="Times New Roman" w:cs="Times New Roman"/>
            </w:rPr>
            <w:sectPr w:rsidR="00841AAC" w:rsidRPr="001538B6" w:rsidSect="00C24E28">
              <w:type w:val="continuous"/>
              <w:pgSz w:w="11906" w:h="16838"/>
              <w:pgMar w:top="1135" w:right="851" w:bottom="1134" w:left="1701" w:header="567" w:footer="567" w:gutter="0"/>
              <w:cols w:space="567"/>
              <w:titlePg/>
              <w:docGrid w:linePitch="360"/>
            </w:sectPr>
          </w:pPr>
        </w:p>
        <w:p w14:paraId="72BEA56C" w14:textId="2D388A06" w:rsidR="00E821D6" w:rsidRPr="001538B6" w:rsidRDefault="00A95531" w:rsidP="00702346">
          <w:pPr>
            <w:rPr>
              <w:rFonts w:ascii="Times New Roman" w:hAnsi="Times New Roman" w:cs="Times New Roman"/>
            </w:rPr>
          </w:pPr>
          <w:r w:rsidRPr="001538B6">
            <w:rPr>
              <w:rFonts w:ascii="Times New Roman" w:hAnsi="Times New Roman" w:cs="Times New Roman"/>
            </w:rPr>
            <w:t xml:space="preserve">Kultūros sektorius </w:t>
          </w:r>
          <w:r w:rsidR="003C3B8B" w:rsidRPr="001538B6">
            <w:rPr>
              <w:rFonts w:ascii="Times New Roman" w:hAnsi="Times New Roman" w:cs="Times New Roman"/>
            </w:rPr>
            <w:t xml:space="preserve">Lietuvoje </w:t>
          </w:r>
          <w:r w:rsidRPr="001538B6">
            <w:rPr>
              <w:rFonts w:ascii="Times New Roman" w:hAnsi="Times New Roman" w:cs="Times New Roman"/>
            </w:rPr>
            <w:t xml:space="preserve">vis dar yra glaudžiai susijęs su valstybės arba savivaldybių dotacijomis (žr. </w:t>
          </w:r>
          <w:r w:rsidR="001C38D7">
            <w:rPr>
              <w:rFonts w:ascii="Times New Roman" w:hAnsi="Times New Roman" w:cs="Times New Roman"/>
            </w:rPr>
            <w:t>6</w:t>
          </w:r>
          <w:r w:rsidRPr="001538B6">
            <w:rPr>
              <w:rFonts w:ascii="Times New Roman" w:hAnsi="Times New Roman" w:cs="Times New Roman"/>
            </w:rPr>
            <w:t xml:space="preserve">. pav.), kitais valstybės biudžeto finansavimo šaltiniais (žr. </w:t>
          </w:r>
          <w:r w:rsidR="001C38D7">
            <w:rPr>
              <w:rFonts w:ascii="Times New Roman" w:hAnsi="Times New Roman" w:cs="Times New Roman"/>
            </w:rPr>
            <w:t>7</w:t>
          </w:r>
          <w:r w:rsidRPr="001538B6">
            <w:rPr>
              <w:rFonts w:ascii="Times New Roman" w:hAnsi="Times New Roman" w:cs="Times New Roman"/>
            </w:rPr>
            <w:t>. pav.)</w:t>
          </w:r>
          <w:r w:rsidR="00263D34" w:rsidRPr="001538B6">
            <w:rPr>
              <w:rFonts w:ascii="Times New Roman" w:hAnsi="Times New Roman" w:cs="Times New Roman"/>
            </w:rPr>
            <w:t>.</w:t>
          </w:r>
          <w:r w:rsidRPr="001538B6">
            <w:rPr>
              <w:rFonts w:ascii="Times New Roman" w:hAnsi="Times New Roman" w:cs="Times New Roman"/>
            </w:rPr>
            <w:t xml:space="preserve"> Nors Lietuvos Respublikos vietos savivaldos įstatymas įtvirtina kultūrą kaip savarankišką savivaldybių funkciją, jos įgyvendinimas Lietuvoje išlieka gana centralizuotas. Kultūros funkcijoms įgyvendinti 2017 m. centrinė valdžia Lietuvoje skyrė daugiau lėšų nei savivalda – 0,4 proc. bendrojo vidaus produkto (toliau – BVP), o savivalda – 0,3 proc. (iš viso 0,7 </w:t>
          </w:r>
          <w:r w:rsidRPr="001538B6">
            <w:rPr>
              <w:rFonts w:ascii="Times New Roman" w:hAnsi="Times New Roman" w:cs="Times New Roman"/>
            </w:rPr>
            <w:t xml:space="preserve">proc.) BVP. </w:t>
          </w:r>
          <w:r w:rsidR="00E821D6" w:rsidRPr="001538B6">
            <w:rPr>
              <w:rFonts w:ascii="Times New Roman" w:hAnsi="Times New Roman" w:cs="Times New Roman"/>
            </w:rPr>
            <w:t>Pagal santykį, pasidalijant kultūrai skiriamą finansavimą tarp centrinės ir vietinės valdžios, Lietuva atsilieka nuo daugelio ES šalių ir net artimiausių kaimyninių šalių, pavyzdžiui, Latvijos (0,4 proc. ir 0,7 proc., iš viso 1,1 proc. nuo BVP) ir Lenkijos (0,2 proc. ir 0,5 proc., iš viso 0,7 proc. nuo BVP), Švedijos (0,2 proc. ir 0,3 proc., iš viso 0,5 proc. nuo BVP), Čekijos (0,2 proc. ir 0,4 proc., iš viso 0,6 proc. nuo BVP). Lietuvoje didžioji šių lėšų dalis skiriama kultūrinėms paslaugoms ir veikloms didžiuosiuose miestuose finansuoti.</w:t>
          </w:r>
          <w:r w:rsidR="00F34199" w:rsidRPr="001538B6">
            <w:rPr>
              <w:rFonts w:ascii="Times New Roman" w:hAnsi="Times New Roman" w:cs="Times New Roman"/>
            </w:rPr>
            <w:t xml:space="preserve"> </w:t>
          </w:r>
        </w:p>
        <w:p w14:paraId="7CA74FEB" w14:textId="77777777" w:rsidR="00841AAC" w:rsidRPr="001538B6" w:rsidRDefault="00841AAC" w:rsidP="00A95531">
          <w:pPr>
            <w:jc w:val="center"/>
            <w:rPr>
              <w:rFonts w:ascii="Times New Roman" w:hAnsi="Times New Roman" w:cs="Times New Roman"/>
            </w:rPr>
            <w:sectPr w:rsidR="00841AAC" w:rsidRPr="001538B6" w:rsidSect="00841AAC">
              <w:type w:val="continuous"/>
              <w:pgSz w:w="11906" w:h="16838"/>
              <w:pgMar w:top="1135" w:right="851" w:bottom="1134" w:left="1701" w:header="567" w:footer="567" w:gutter="0"/>
              <w:cols w:num="2" w:space="567"/>
              <w:titlePg/>
              <w:docGrid w:linePitch="360"/>
            </w:sectPr>
          </w:pPr>
        </w:p>
        <w:p w14:paraId="04FC39F0" w14:textId="42E23F68" w:rsidR="00A95531" w:rsidRPr="001538B6" w:rsidRDefault="00A95531" w:rsidP="00A95531">
          <w:pPr>
            <w:jc w:val="center"/>
            <w:rPr>
              <w:rFonts w:ascii="Times New Roman" w:hAnsi="Times New Roman" w:cs="Times New Roman"/>
            </w:rPr>
          </w:pPr>
          <w:r w:rsidRPr="001538B6">
            <w:rPr>
              <w:rFonts w:ascii="Times New Roman" w:hAnsi="Times New Roman" w:cs="Times New Roman"/>
              <w:noProof/>
              <w:lang w:eastAsia="lt-LT"/>
            </w:rPr>
            <w:drawing>
              <wp:inline distT="0" distB="0" distL="0" distR="0" wp14:anchorId="05BB870F" wp14:editId="310CB677">
                <wp:extent cx="4494357" cy="3200400"/>
                <wp:effectExtent l="0" t="0" r="1905" b="0"/>
                <wp:docPr id="63" name="Paveikslėlis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43197" cy="3235179"/>
                        </a:xfrm>
                        <a:prstGeom prst="rect">
                          <a:avLst/>
                        </a:prstGeom>
                        <a:noFill/>
                      </pic:spPr>
                    </pic:pic>
                  </a:graphicData>
                </a:graphic>
              </wp:inline>
            </w:drawing>
          </w:r>
        </w:p>
        <w:p w14:paraId="288BA141" w14:textId="539F4B4A" w:rsidR="00E821D6" w:rsidRPr="001538B6" w:rsidRDefault="00E7404A" w:rsidP="00A95531">
          <w:pPr>
            <w:pStyle w:val="Pav"/>
            <w:pBdr>
              <w:top w:val="single" w:sz="4" w:space="18" w:color="864EA8" w:themeColor="accent1" w:themeShade="BF"/>
            </w:pBdr>
            <w:ind w:left="862" w:right="862"/>
            <w:rPr>
              <w:rFonts w:ascii="Times New Roman" w:hAnsi="Times New Roman"/>
            </w:rPr>
          </w:pPr>
          <w:bookmarkStart w:id="49" w:name="_Toc32919058"/>
          <w:r>
            <w:rPr>
              <w:rFonts w:ascii="Times New Roman" w:hAnsi="Times New Roman"/>
            </w:rPr>
            <w:t>6</w:t>
          </w:r>
          <w:r w:rsidR="00A95531" w:rsidRPr="001538B6">
            <w:rPr>
              <w:rFonts w:ascii="Times New Roman" w:hAnsi="Times New Roman"/>
            </w:rPr>
            <w:t>. pav. Valstybei pavaldžių kultūros ir meno įstaigų finansavimas,</w:t>
          </w:r>
          <w:bookmarkEnd w:id="49"/>
          <w:r w:rsidR="00A95531" w:rsidRPr="001538B6">
            <w:rPr>
              <w:rFonts w:ascii="Times New Roman" w:hAnsi="Times New Roman"/>
            </w:rPr>
            <w:t xml:space="preserve"> </w:t>
          </w:r>
        </w:p>
        <w:p w14:paraId="51980C69" w14:textId="563BA352" w:rsidR="00A95531" w:rsidRPr="001538B6" w:rsidRDefault="00A95531" w:rsidP="00A95531">
          <w:pPr>
            <w:pStyle w:val="Pav"/>
            <w:pBdr>
              <w:top w:val="single" w:sz="4" w:space="18" w:color="864EA8" w:themeColor="accent1" w:themeShade="BF"/>
            </w:pBdr>
            <w:ind w:left="862" w:right="862"/>
            <w:rPr>
              <w:rFonts w:ascii="Times New Roman" w:hAnsi="Times New Roman"/>
            </w:rPr>
          </w:pPr>
          <w:bookmarkStart w:id="50" w:name="_Toc32919059"/>
          <w:r w:rsidRPr="001538B6">
            <w:rPr>
              <w:rFonts w:ascii="Times New Roman" w:hAnsi="Times New Roman"/>
            </w:rPr>
            <w:t>201</w:t>
          </w:r>
          <w:r w:rsidR="00E821D6" w:rsidRPr="001538B6">
            <w:rPr>
              <w:rFonts w:ascii="Times New Roman" w:hAnsi="Times New Roman"/>
            </w:rPr>
            <w:t>7</w:t>
          </w:r>
          <w:r w:rsidRPr="001538B6">
            <w:rPr>
              <w:rFonts w:ascii="Times New Roman" w:hAnsi="Times New Roman"/>
            </w:rPr>
            <w:t xml:space="preserve"> m. duomenys</w:t>
          </w:r>
          <w:bookmarkEnd w:id="50"/>
        </w:p>
        <w:p w14:paraId="0D269428" w14:textId="7AEDEACC" w:rsidR="00E821D6" w:rsidRPr="001538B6" w:rsidRDefault="00A95531" w:rsidP="00C449FD">
          <w:pPr>
            <w:tabs>
              <w:tab w:val="left" w:pos="1080"/>
            </w:tabs>
            <w:jc w:val="right"/>
            <w:rPr>
              <w:rFonts w:ascii="Times New Roman" w:eastAsia="Calibri" w:hAnsi="Times New Roman" w:cs="Times New Roman"/>
              <w:i/>
              <w:iCs/>
              <w:sz w:val="20"/>
              <w:szCs w:val="20"/>
            </w:rPr>
          </w:pPr>
          <w:r w:rsidRPr="001538B6">
            <w:rPr>
              <w:rFonts w:ascii="Times New Roman" w:eastAsia="Calibri" w:hAnsi="Times New Roman" w:cs="Times New Roman"/>
              <w:i/>
              <w:iCs/>
              <w:sz w:val="20"/>
              <w:szCs w:val="20"/>
            </w:rPr>
            <w:t xml:space="preserve">Šaltinis: </w:t>
          </w:r>
          <w:r w:rsidR="00E821D6" w:rsidRPr="001538B6">
            <w:rPr>
              <w:rFonts w:ascii="Times New Roman" w:eastAsia="Calibri" w:hAnsi="Times New Roman" w:cs="Times New Roman"/>
              <w:i/>
              <w:iCs/>
              <w:sz w:val="20"/>
              <w:szCs w:val="20"/>
            </w:rPr>
            <w:t>VšĮ „Mene“ 2018 m. atlikta galimybių studija „Brėžiant kultūros politikos kryptis“</w:t>
          </w:r>
        </w:p>
        <w:p w14:paraId="14558926" w14:textId="77777777" w:rsidR="00841AAC" w:rsidRPr="001538B6" w:rsidRDefault="00841AAC" w:rsidP="00841AAC">
          <w:pPr>
            <w:tabs>
              <w:tab w:val="left" w:pos="1080"/>
            </w:tabs>
            <w:jc w:val="center"/>
            <w:rPr>
              <w:rFonts w:ascii="Times New Roman" w:eastAsia="Calibri" w:hAnsi="Times New Roman" w:cs="Times New Roman"/>
              <w:i/>
              <w:iCs/>
              <w:sz w:val="20"/>
              <w:szCs w:val="20"/>
            </w:rPr>
          </w:pPr>
        </w:p>
        <w:p w14:paraId="043F2DB9" w14:textId="77777777" w:rsidR="00841AAC" w:rsidRPr="001538B6" w:rsidRDefault="00841AAC" w:rsidP="00E821D6">
          <w:pPr>
            <w:ind w:firstLine="567"/>
            <w:rPr>
              <w:rFonts w:ascii="Times New Roman" w:hAnsi="Times New Roman" w:cs="Times New Roman"/>
            </w:rPr>
            <w:sectPr w:rsidR="00841AAC" w:rsidRPr="001538B6" w:rsidSect="00C24E28">
              <w:type w:val="continuous"/>
              <w:pgSz w:w="11906" w:h="16838"/>
              <w:pgMar w:top="1135" w:right="851" w:bottom="1134" w:left="1701" w:header="567" w:footer="567" w:gutter="0"/>
              <w:cols w:space="567"/>
              <w:titlePg/>
              <w:docGrid w:linePitch="360"/>
            </w:sectPr>
          </w:pPr>
        </w:p>
        <w:p w14:paraId="24ED6399" w14:textId="307B4628" w:rsidR="00A95531" w:rsidRPr="001538B6" w:rsidRDefault="00E821D6" w:rsidP="00702346">
          <w:pPr>
            <w:rPr>
              <w:rFonts w:ascii="Times New Roman" w:hAnsi="Times New Roman" w:cs="Times New Roman"/>
            </w:rPr>
          </w:pPr>
          <w:r w:rsidRPr="001538B6">
            <w:rPr>
              <w:rFonts w:ascii="Times New Roman" w:hAnsi="Times New Roman" w:cs="Times New Roman"/>
            </w:rPr>
            <w:t xml:space="preserve">Savivaldybėse, kuriose vietos valdžia į kultūros funkcijų įgyvendinimą įsitraukia vangiau, kultūros pasiūla menkiau atitinka auditorijų poreikius, nėra efektyviai organizuojamos kultūros paslaugų rinkodaros veiklos, gyventojams mažiau prieinamos profesionalaus meno paslaugos, aukštesnės kokybės kultūros edukacija ir kūrybinės veiklos, juos ribotai pasiekia užsienio kultūros reiškiniai. Nors nacionalinės ir valstybinės </w:t>
          </w:r>
          <w:r w:rsidRPr="001538B6">
            <w:rPr>
              <w:rFonts w:ascii="Times New Roman" w:hAnsi="Times New Roman" w:cs="Times New Roman"/>
            </w:rPr>
            <w:t>kultūros įstaigos yra įsitraukusios į valstybės finansuojamas kultūros judumo regionuose programas, tokių instrumentų nepakanka norint atliepti gyventojų poreikius visoje šalies teritorijoje. Tokia situacija skatina ieškoti efektyvesnių bendradarbiavimo būdų tarp centrinės valdžios ir savivaldos, sutelkiant tiek finansinius resursus, tiek žmogiškuosius išteklius.</w:t>
          </w:r>
        </w:p>
        <w:p w14:paraId="05D9DA70" w14:textId="77777777" w:rsidR="00841AAC" w:rsidRPr="001538B6" w:rsidRDefault="00841AAC" w:rsidP="00E821D6">
          <w:pPr>
            <w:jc w:val="center"/>
            <w:rPr>
              <w:rFonts w:ascii="Times New Roman" w:hAnsi="Times New Roman" w:cs="Times New Roman"/>
            </w:rPr>
            <w:sectPr w:rsidR="00841AAC" w:rsidRPr="001538B6" w:rsidSect="00841AAC">
              <w:type w:val="continuous"/>
              <w:pgSz w:w="11906" w:h="16838"/>
              <w:pgMar w:top="1135" w:right="851" w:bottom="1134" w:left="1701" w:header="567" w:footer="567" w:gutter="0"/>
              <w:cols w:num="2" w:space="567"/>
              <w:titlePg/>
              <w:docGrid w:linePitch="360"/>
            </w:sectPr>
          </w:pPr>
        </w:p>
        <w:p w14:paraId="6EA82781" w14:textId="77777777" w:rsidR="00EB0956" w:rsidRPr="001538B6" w:rsidRDefault="00EB0956" w:rsidP="00E821D6">
          <w:pPr>
            <w:jc w:val="center"/>
            <w:rPr>
              <w:rFonts w:ascii="Times New Roman" w:hAnsi="Times New Roman" w:cs="Times New Roman"/>
              <w:noProof/>
              <w:color w:val="00000A"/>
              <w:lang w:eastAsia="lt-LT"/>
            </w:rPr>
          </w:pPr>
        </w:p>
        <w:p w14:paraId="1FA5A00A" w14:textId="37FC8C89" w:rsidR="00A95531" w:rsidRPr="001538B6" w:rsidRDefault="00A95531" w:rsidP="00E821D6">
          <w:pPr>
            <w:jc w:val="center"/>
            <w:rPr>
              <w:rFonts w:ascii="Times New Roman" w:hAnsi="Times New Roman" w:cs="Times New Roman"/>
            </w:rPr>
          </w:pPr>
          <w:r w:rsidRPr="001538B6">
            <w:rPr>
              <w:rFonts w:ascii="Times New Roman" w:hAnsi="Times New Roman" w:cs="Times New Roman"/>
              <w:noProof/>
              <w:color w:val="00000A"/>
              <w:lang w:eastAsia="lt-LT"/>
            </w:rPr>
            <w:lastRenderedPageBreak/>
            <w:drawing>
              <wp:inline distT="0" distB="0" distL="0" distR="0" wp14:anchorId="017F19D5" wp14:editId="4E59B013">
                <wp:extent cx="3985403" cy="3125151"/>
                <wp:effectExtent l="0" t="0" r="0" b="0"/>
                <wp:docPr id="128" name="Paveikslėlis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
                        <pic:cNvPicPr>
                          <a:picLocks noChangeAspect="1" noChangeArrowheads="1"/>
                        </pic:cNvPicPr>
                      </pic:nvPicPr>
                      <pic:blipFill rotWithShape="1">
                        <a:blip r:embed="rId29">
                          <a:extLst>
                            <a:ext uri="{28A0092B-C50C-407E-A947-70E740481C1C}">
                              <a14:useLocalDpi xmlns:a14="http://schemas.microsoft.com/office/drawing/2010/main" val="0"/>
                            </a:ext>
                          </a:extLst>
                        </a:blip>
                        <a:srcRect b="6532"/>
                        <a:stretch/>
                      </pic:blipFill>
                      <pic:spPr bwMode="auto">
                        <a:xfrm>
                          <a:off x="0" y="0"/>
                          <a:ext cx="4019488" cy="3151879"/>
                        </a:xfrm>
                        <a:prstGeom prst="rect">
                          <a:avLst/>
                        </a:prstGeom>
                        <a:noFill/>
                        <a:ln>
                          <a:noFill/>
                        </a:ln>
                        <a:extLst>
                          <a:ext uri="{53640926-AAD7-44D8-BBD7-CCE9431645EC}">
                            <a14:shadowObscured xmlns:a14="http://schemas.microsoft.com/office/drawing/2010/main"/>
                          </a:ext>
                        </a:extLst>
                      </pic:spPr>
                    </pic:pic>
                  </a:graphicData>
                </a:graphic>
              </wp:inline>
            </w:drawing>
          </w:r>
        </w:p>
        <w:p w14:paraId="0B923B61" w14:textId="39DA07A3" w:rsidR="00E821D6" w:rsidRPr="001538B6" w:rsidRDefault="00E7404A" w:rsidP="00E821D6">
          <w:pPr>
            <w:pStyle w:val="Pav"/>
            <w:pBdr>
              <w:top w:val="single" w:sz="4" w:space="18" w:color="864EA8" w:themeColor="accent1" w:themeShade="BF"/>
            </w:pBdr>
            <w:ind w:left="862" w:right="862"/>
            <w:rPr>
              <w:rFonts w:ascii="Times New Roman" w:hAnsi="Times New Roman"/>
            </w:rPr>
          </w:pPr>
          <w:bookmarkStart w:id="51" w:name="_Toc32919060"/>
          <w:r>
            <w:rPr>
              <w:rFonts w:ascii="Times New Roman" w:hAnsi="Times New Roman"/>
            </w:rPr>
            <w:t>7</w:t>
          </w:r>
          <w:r w:rsidR="00E821D6" w:rsidRPr="001538B6">
            <w:rPr>
              <w:rFonts w:ascii="Times New Roman" w:hAnsi="Times New Roman"/>
            </w:rPr>
            <w:t>. pav. Lietuvos kultūros tarybos skirtas finansavimas projektams,</w:t>
          </w:r>
          <w:bookmarkEnd w:id="51"/>
          <w:r w:rsidR="00E821D6" w:rsidRPr="001538B6">
            <w:rPr>
              <w:rFonts w:ascii="Times New Roman" w:hAnsi="Times New Roman"/>
            </w:rPr>
            <w:t xml:space="preserve"> </w:t>
          </w:r>
        </w:p>
        <w:p w14:paraId="03FC9C6F" w14:textId="77777777" w:rsidR="00E821D6" w:rsidRPr="001538B6" w:rsidRDefault="00E821D6" w:rsidP="00E821D6">
          <w:pPr>
            <w:pStyle w:val="Pav"/>
            <w:pBdr>
              <w:top w:val="single" w:sz="4" w:space="18" w:color="864EA8" w:themeColor="accent1" w:themeShade="BF"/>
            </w:pBdr>
            <w:ind w:left="862" w:right="862"/>
            <w:rPr>
              <w:rFonts w:ascii="Times New Roman" w:hAnsi="Times New Roman"/>
            </w:rPr>
          </w:pPr>
          <w:bookmarkStart w:id="52" w:name="_Toc32919061"/>
          <w:r w:rsidRPr="001538B6">
            <w:rPr>
              <w:rFonts w:ascii="Times New Roman" w:hAnsi="Times New Roman"/>
            </w:rPr>
            <w:t>2017 m. duomenys</w:t>
          </w:r>
          <w:bookmarkEnd w:id="52"/>
        </w:p>
        <w:p w14:paraId="0D09F78A" w14:textId="77777777" w:rsidR="00E821D6" w:rsidRPr="001538B6" w:rsidRDefault="00E821D6" w:rsidP="00C449FD">
          <w:pPr>
            <w:tabs>
              <w:tab w:val="left" w:pos="1080"/>
            </w:tabs>
            <w:jc w:val="right"/>
            <w:rPr>
              <w:rFonts w:ascii="Times New Roman" w:eastAsia="Calibri" w:hAnsi="Times New Roman" w:cs="Times New Roman"/>
              <w:i/>
              <w:iCs/>
              <w:sz w:val="20"/>
              <w:szCs w:val="20"/>
            </w:rPr>
          </w:pPr>
          <w:r w:rsidRPr="001538B6">
            <w:rPr>
              <w:rFonts w:ascii="Times New Roman" w:eastAsia="Calibri" w:hAnsi="Times New Roman" w:cs="Times New Roman"/>
              <w:i/>
              <w:iCs/>
              <w:sz w:val="20"/>
              <w:szCs w:val="20"/>
            </w:rPr>
            <w:t>Šaltinis: VšĮ „Mene“ 2018 m. atlikta galimybių studija „Brėžiant kultūros politikos kryptis“</w:t>
          </w:r>
        </w:p>
        <w:p w14:paraId="2E49D0E0" w14:textId="1DE353CA" w:rsidR="00E821D6" w:rsidRPr="001538B6" w:rsidRDefault="00E821D6" w:rsidP="00A95531">
          <w:pPr>
            <w:rPr>
              <w:rFonts w:ascii="Times New Roman" w:hAnsi="Times New Roman" w:cs="Times New Roman"/>
            </w:rPr>
          </w:pPr>
        </w:p>
        <w:p w14:paraId="6BF832DB" w14:textId="77777777" w:rsidR="00841AAC" w:rsidRPr="001538B6" w:rsidRDefault="00841AAC" w:rsidP="00702346">
          <w:pPr>
            <w:rPr>
              <w:rFonts w:ascii="Times New Roman" w:hAnsi="Times New Roman" w:cs="Times New Roman"/>
            </w:rPr>
            <w:sectPr w:rsidR="00841AAC" w:rsidRPr="001538B6" w:rsidSect="00C24E28">
              <w:type w:val="continuous"/>
              <w:pgSz w:w="11906" w:h="16838"/>
              <w:pgMar w:top="1135" w:right="851" w:bottom="1134" w:left="1701" w:header="567" w:footer="567" w:gutter="0"/>
              <w:cols w:space="567"/>
              <w:titlePg/>
              <w:docGrid w:linePitch="360"/>
            </w:sectPr>
          </w:pPr>
        </w:p>
        <w:p w14:paraId="3512294D" w14:textId="2076A176" w:rsidR="00E821D6" w:rsidRPr="001538B6" w:rsidRDefault="003C3B8B" w:rsidP="00702346">
          <w:pPr>
            <w:rPr>
              <w:rFonts w:ascii="Times New Roman" w:hAnsi="Times New Roman" w:cs="Times New Roman"/>
            </w:rPr>
          </w:pPr>
          <w:r w:rsidRPr="001538B6">
            <w:rPr>
              <w:rFonts w:ascii="Times New Roman" w:hAnsi="Times New Roman" w:cs="Times New Roman"/>
            </w:rPr>
            <w:t>Lietuvoje kultūros sektoriuje veikia 10 tūkst. įmonių ir organizacijų, t. y. 5,5 proc. visų Lietuvos įmonių (Latvijoje 4 proc., Estijoje 4,6 proc.), kurių metinė apyvarta sudaro vos 1 proc. visos Lietuvos ekonomikos (Latvijoje 1,1 proc., Estijoje 1,2 proc.), tačiau sukuria 1,8 proc. visos ekonomikos pridėtinės vertės</w:t>
          </w:r>
          <w:r w:rsidRPr="001538B6">
            <w:rPr>
              <w:rStyle w:val="Puslapioinaosnuoroda"/>
              <w:rFonts w:ascii="Times New Roman" w:hAnsi="Times New Roman" w:cs="Times New Roman"/>
            </w:rPr>
            <w:footnoteReference w:id="20"/>
          </w:r>
          <w:r w:rsidRPr="001538B6">
            <w:rPr>
              <w:rFonts w:ascii="Times New Roman" w:hAnsi="Times New Roman" w:cs="Times New Roman"/>
            </w:rPr>
            <w:t xml:space="preserve"> (Latvijoje 1,8 proc., Estijoje 2,1 proc.), t. y. kultūros sektorius sudaro reikšmingą Lietuvos ekonomikos dalį, o sektoriaus kuriama pridėtinė vertė yra dvigubai didesnė nei vidutinė visų Lietuvos ūkių kuriama pridėtinė vertė</w:t>
          </w:r>
          <w:r w:rsidR="00E317C5" w:rsidRPr="001538B6">
            <w:rPr>
              <w:rStyle w:val="Puslapioinaosnuoroda"/>
              <w:rFonts w:ascii="Times New Roman" w:hAnsi="Times New Roman" w:cs="Times New Roman"/>
            </w:rPr>
            <w:footnoteReference w:id="21"/>
          </w:r>
          <w:r w:rsidR="00CB51B7" w:rsidRPr="001538B6">
            <w:rPr>
              <w:rFonts w:ascii="Times New Roman" w:hAnsi="Times New Roman" w:cs="Times New Roman"/>
            </w:rPr>
            <w:t>.</w:t>
          </w:r>
        </w:p>
        <w:p w14:paraId="286BE4F9" w14:textId="4EFD41D6" w:rsidR="006929E4" w:rsidRPr="001538B6" w:rsidRDefault="006929E4" w:rsidP="00702346">
          <w:pPr>
            <w:rPr>
              <w:rFonts w:ascii="Times New Roman" w:hAnsi="Times New Roman" w:cs="Times New Roman"/>
              <w:szCs w:val="24"/>
            </w:rPr>
          </w:pPr>
          <w:r w:rsidRPr="001538B6">
            <w:rPr>
              <w:rFonts w:ascii="Times New Roman" w:hAnsi="Times New Roman" w:cs="Times New Roman"/>
              <w:szCs w:val="24"/>
            </w:rPr>
            <w:t xml:space="preserve">2018 m. kultūros sektoriuje dirbo 23 tūkst. darbuotojų (1,71 proc. visų Lietuvos dirbančiųjų). Kiek daugiau nei pusė darbuotojų (14,5 tūkst.) dirba viešojo sektoriaus įstaigose: Kultūros ministerijos valdymo srities kultūros įstaigose – 5,1 tūkst., savivaldybių įstaigose – 6,9 tūkst. Kita ženkli dalis kultūros sektoriaus darbuotojų dirba NVO ir privačiame sektoriuje. Nepaisant aukšto kultūros sektoriaus darbuotojų išsilavinimo, jų darbo užmokesčio vidurkis </w:t>
          </w:r>
          <w:r w:rsidRPr="001538B6">
            <w:rPr>
              <w:rFonts w:ascii="Times New Roman" w:hAnsi="Times New Roman" w:cs="Times New Roman"/>
              <w:szCs w:val="24"/>
            </w:rPr>
            <w:t xml:space="preserve">sudaro tik 77 proc. šalies vidutinio darbo užmokesčio. Tai </w:t>
          </w:r>
          <w:r w:rsidR="00CB51B7" w:rsidRPr="001538B6">
            <w:rPr>
              <w:rFonts w:ascii="Times New Roman" w:hAnsi="Times New Roman" w:cs="Times New Roman"/>
              <w:szCs w:val="24"/>
            </w:rPr>
            <w:t>žymiai</w:t>
          </w:r>
          <w:r w:rsidRPr="001538B6">
            <w:rPr>
              <w:rFonts w:ascii="Times New Roman" w:hAnsi="Times New Roman" w:cs="Times New Roman"/>
              <w:szCs w:val="24"/>
            </w:rPr>
            <w:t xml:space="preserve"> mažiau nei ES vidurkis (90 proc. vidutinio darbo užmokesčio). Kultūros sektoriaus darbo užmokestis yra vienas mažiausių šalyje. Tai daro didelę įtaką sektoriaus darbo vietų patrauklumui, neigiamai veikia kultūros paslaugų kokybę, skatina kūrybinių išteklių nutekėjimą iš šalies.</w:t>
          </w:r>
        </w:p>
        <w:p w14:paraId="643D4786" w14:textId="19AF9518" w:rsidR="00A47404" w:rsidRPr="001538B6" w:rsidRDefault="003C3B8B" w:rsidP="00702346">
          <w:pPr>
            <w:rPr>
              <w:rFonts w:ascii="Times New Roman" w:hAnsi="Times New Roman" w:cs="Times New Roman"/>
            </w:rPr>
          </w:pPr>
          <w:r w:rsidRPr="001538B6">
            <w:rPr>
              <w:rFonts w:ascii="Times New Roman" w:hAnsi="Times New Roman" w:cs="Times New Roman"/>
            </w:rPr>
            <w:t xml:space="preserve">Kultūros prekių ir paslaugų eksporto dalis visame šalies eksporte 2012–2017 m. svyravo tarp 0,3 proc. ir 0,6 proc. (žr. </w:t>
          </w:r>
          <w:r w:rsidR="00E7404A">
            <w:rPr>
              <w:rFonts w:ascii="Times New Roman" w:hAnsi="Times New Roman" w:cs="Times New Roman"/>
            </w:rPr>
            <w:t>8</w:t>
          </w:r>
          <w:r w:rsidRPr="001538B6">
            <w:rPr>
              <w:rFonts w:ascii="Times New Roman" w:hAnsi="Times New Roman" w:cs="Times New Roman"/>
            </w:rPr>
            <w:t>. pav.) ir 2017 metais sudarė 130,6 mln. eurų. Didžiąją dalį kultūros prekių ir paslaugų eksporto sudaro spaudinių – knygų ir periodikos eksportas. Lietuvoje dailės kūrinių eksportas siekė 4,37 mln. eurų, arba 2,8 proc. kultūros prekių ir paslaugų eksporto, ir ženkliai atsiliko nuo ES vidurkio, kuris vidutiniškai siekia 42,8 proc. 2017 m. duomenimis, tiek kultūros prekių eksporto, tiek importo srityje Lietuva atsiliko nuo ES vidurkio, o pagal importo lygį buvo priešpaskutinė ES</w:t>
          </w:r>
          <w:r w:rsidR="00A47404" w:rsidRPr="001538B6">
            <w:rPr>
              <w:rStyle w:val="Puslapioinaosnuoroda"/>
              <w:rFonts w:ascii="Times New Roman" w:hAnsi="Times New Roman" w:cs="Times New Roman"/>
            </w:rPr>
            <w:footnoteReference w:id="22"/>
          </w:r>
          <w:r w:rsidR="00CB51B7" w:rsidRPr="001538B6">
            <w:rPr>
              <w:rFonts w:ascii="Times New Roman" w:hAnsi="Times New Roman" w:cs="Times New Roman"/>
            </w:rPr>
            <w:t>.</w:t>
          </w:r>
        </w:p>
        <w:p w14:paraId="14DE24C9" w14:textId="77777777" w:rsidR="00841AAC" w:rsidRPr="001538B6" w:rsidRDefault="00841AAC" w:rsidP="005A2CF2">
          <w:pPr>
            <w:rPr>
              <w:rFonts w:ascii="Times New Roman" w:hAnsi="Times New Roman" w:cs="Times New Roman"/>
            </w:rPr>
            <w:sectPr w:rsidR="00841AAC" w:rsidRPr="001538B6" w:rsidSect="00841AAC">
              <w:type w:val="continuous"/>
              <w:pgSz w:w="11906" w:h="16838"/>
              <w:pgMar w:top="1135" w:right="851" w:bottom="1134" w:left="1701" w:header="567" w:footer="567" w:gutter="0"/>
              <w:cols w:num="2" w:space="567"/>
              <w:titlePg/>
              <w:docGrid w:linePitch="360"/>
            </w:sectPr>
          </w:pPr>
        </w:p>
        <w:p w14:paraId="618C2BC5" w14:textId="6E92A27A" w:rsidR="00A47404" w:rsidRPr="001538B6" w:rsidRDefault="00902D93" w:rsidP="0040743D">
          <w:pPr>
            <w:jc w:val="center"/>
            <w:rPr>
              <w:rFonts w:ascii="Times New Roman" w:hAnsi="Times New Roman" w:cs="Times New Roman"/>
            </w:rPr>
          </w:pPr>
          <w:r w:rsidRPr="001538B6">
            <w:rPr>
              <w:rFonts w:ascii="Times New Roman" w:hAnsi="Times New Roman" w:cs="Times New Roman"/>
              <w:noProof/>
              <w:lang w:eastAsia="lt-LT"/>
            </w:rPr>
            <w:lastRenderedPageBreak/>
            <mc:AlternateContent>
              <mc:Choice Requires="wps">
                <w:drawing>
                  <wp:anchor distT="0" distB="0" distL="114300" distR="114300" simplePos="0" relativeHeight="251658248" behindDoc="0" locked="0" layoutInCell="1" allowOverlap="1" wp14:anchorId="7371F9E1" wp14:editId="2BCCF8CB">
                    <wp:simplePos x="0" y="0"/>
                    <wp:positionH relativeFrom="column">
                      <wp:posOffset>3491866</wp:posOffset>
                    </wp:positionH>
                    <wp:positionV relativeFrom="paragraph">
                      <wp:posOffset>10796</wp:posOffset>
                    </wp:positionV>
                    <wp:extent cx="120650" cy="1917700"/>
                    <wp:effectExtent l="0" t="0" r="12700" b="25400"/>
                    <wp:wrapNone/>
                    <wp:docPr id="73" name="Rectangle 73"/>
                    <wp:cNvGraphicFramePr/>
                    <a:graphic xmlns:a="http://schemas.openxmlformats.org/drawingml/2006/main">
                      <a:graphicData uri="http://schemas.microsoft.com/office/word/2010/wordprocessingShape">
                        <wps:wsp>
                          <wps:cNvSpPr/>
                          <wps:spPr>
                            <a:xfrm>
                              <a:off x="0" y="0"/>
                              <a:ext cx="120650" cy="1917700"/>
                            </a:xfrm>
                            <a:prstGeom prst="rect">
                              <a:avLst/>
                            </a:prstGeom>
                            <a:noFill/>
                            <a:ln w="19050">
                              <a:solidFill>
                                <a:schemeClr val="accent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0781C3" id="Rectangle 73" o:spid="_x0000_s1026" style="position:absolute;margin-left:274.95pt;margin-top:.85pt;width:9.5pt;height:151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" filled="f" strokecolor="#ad84c6 [3204]" strokeweight="1.5pt"/>
                </w:pict>
              </mc:Fallback>
            </mc:AlternateContent>
          </w:r>
          <w:r w:rsidR="00A47404" w:rsidRPr="001538B6">
            <w:rPr>
              <w:rFonts w:ascii="Times New Roman" w:hAnsi="Times New Roman" w:cs="Times New Roman"/>
              <w:noProof/>
              <w:lang w:eastAsia="lt-LT"/>
            </w:rPr>
            <w:drawing>
              <wp:inline distT="0" distB="0" distL="0" distR="0" wp14:anchorId="10ED0615" wp14:editId="6998DA1F">
                <wp:extent cx="5400000" cy="2170124"/>
                <wp:effectExtent l="0" t="0" r="0" b="1905"/>
                <wp:docPr id="129" name="Paveikslėlis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grayscl/>
                          <a:extLst>
                            <a:ext uri="{28A0092B-C50C-407E-A947-70E740481C1C}">
                              <a14:useLocalDpi xmlns:a14="http://schemas.microsoft.com/office/drawing/2010/main" val="0"/>
                            </a:ext>
                          </a:extLst>
                        </a:blip>
                        <a:srcRect/>
                        <a:stretch>
                          <a:fillRect/>
                        </a:stretch>
                      </pic:blipFill>
                      <pic:spPr bwMode="auto">
                        <a:xfrm>
                          <a:off x="0" y="0"/>
                          <a:ext cx="5400000" cy="2170124"/>
                        </a:xfrm>
                        <a:prstGeom prst="rect">
                          <a:avLst/>
                        </a:prstGeom>
                        <a:noFill/>
                        <a:ln>
                          <a:noFill/>
                        </a:ln>
                      </pic:spPr>
                    </pic:pic>
                  </a:graphicData>
                </a:graphic>
              </wp:inline>
            </w:drawing>
          </w:r>
        </w:p>
        <w:p w14:paraId="5A734732" w14:textId="513EF32E" w:rsidR="00A47404" w:rsidRPr="001538B6" w:rsidRDefault="00E7404A" w:rsidP="00A47404">
          <w:pPr>
            <w:pStyle w:val="Pav"/>
            <w:pBdr>
              <w:top w:val="single" w:sz="4" w:space="18" w:color="864EA8" w:themeColor="accent1" w:themeShade="BF"/>
            </w:pBdr>
            <w:ind w:left="862" w:right="862"/>
            <w:rPr>
              <w:rFonts w:ascii="Times New Roman" w:hAnsi="Times New Roman"/>
              <w:i w:val="0"/>
              <w:iCs/>
              <w:sz w:val="20"/>
              <w:szCs w:val="20"/>
            </w:rPr>
          </w:pPr>
          <w:bookmarkStart w:id="53" w:name="_Toc32919062"/>
          <w:r>
            <w:rPr>
              <w:rFonts w:ascii="Times New Roman" w:hAnsi="Times New Roman"/>
            </w:rPr>
            <w:t>8</w:t>
          </w:r>
          <w:r w:rsidR="00A47404" w:rsidRPr="001538B6">
            <w:rPr>
              <w:rFonts w:ascii="Times New Roman" w:hAnsi="Times New Roman"/>
            </w:rPr>
            <w:t>. pav. Kultūros prekių ir paslaugų eksporto dalis visame šalies eksporte 2012–2017 m. Palyginamieji ES šalių-narių duomenys</w:t>
          </w:r>
          <w:bookmarkEnd w:id="53"/>
        </w:p>
        <w:p w14:paraId="3108A066" w14:textId="280935EA" w:rsidR="006929E4" w:rsidRPr="001538B6" w:rsidRDefault="00A47404" w:rsidP="005A2CF2">
          <w:pPr>
            <w:ind w:firstLine="567"/>
            <w:jc w:val="right"/>
            <w:rPr>
              <w:rFonts w:ascii="Times New Roman" w:hAnsi="Times New Roman" w:cs="Times New Roman"/>
              <w:i/>
              <w:iCs/>
              <w:sz w:val="20"/>
              <w:szCs w:val="18"/>
            </w:rPr>
          </w:pPr>
          <w:r w:rsidRPr="001538B6">
            <w:rPr>
              <w:rFonts w:ascii="Times New Roman" w:hAnsi="Times New Roman" w:cs="Times New Roman"/>
              <w:i/>
              <w:iCs/>
              <w:sz w:val="20"/>
              <w:szCs w:val="18"/>
            </w:rPr>
            <w:t xml:space="preserve">Šaltinis: EUROSTAT, </w:t>
          </w:r>
          <w:proofErr w:type="spellStart"/>
          <w:r w:rsidRPr="001538B6">
            <w:rPr>
              <w:rFonts w:ascii="Times New Roman" w:hAnsi="Times New Roman" w:cs="Times New Roman"/>
              <w:i/>
              <w:iCs/>
              <w:sz w:val="20"/>
              <w:szCs w:val="18"/>
            </w:rPr>
            <w:t>Culture</w:t>
          </w:r>
          <w:proofErr w:type="spellEnd"/>
          <w:r w:rsidRPr="001538B6">
            <w:rPr>
              <w:rFonts w:ascii="Times New Roman" w:hAnsi="Times New Roman" w:cs="Times New Roman"/>
              <w:i/>
              <w:iCs/>
              <w:sz w:val="20"/>
              <w:szCs w:val="18"/>
            </w:rPr>
            <w:t xml:space="preserve"> </w:t>
          </w:r>
          <w:proofErr w:type="spellStart"/>
          <w:r w:rsidRPr="001538B6">
            <w:rPr>
              <w:rFonts w:ascii="Times New Roman" w:hAnsi="Times New Roman" w:cs="Times New Roman"/>
              <w:i/>
              <w:iCs/>
              <w:sz w:val="20"/>
              <w:szCs w:val="18"/>
            </w:rPr>
            <w:t>statistics</w:t>
          </w:r>
          <w:proofErr w:type="spellEnd"/>
          <w:r w:rsidRPr="001538B6">
            <w:rPr>
              <w:rFonts w:ascii="Times New Roman" w:hAnsi="Times New Roman" w:cs="Times New Roman"/>
              <w:i/>
              <w:iCs/>
              <w:sz w:val="20"/>
              <w:szCs w:val="18"/>
            </w:rPr>
            <w:t xml:space="preserve">, 2019 </w:t>
          </w:r>
          <w:proofErr w:type="spellStart"/>
          <w:r w:rsidRPr="001538B6">
            <w:rPr>
              <w:rFonts w:ascii="Times New Roman" w:hAnsi="Times New Roman" w:cs="Times New Roman"/>
              <w:i/>
              <w:iCs/>
              <w:sz w:val="20"/>
              <w:szCs w:val="18"/>
            </w:rPr>
            <w:t>edition</w:t>
          </w:r>
          <w:proofErr w:type="spellEnd"/>
        </w:p>
        <w:p w14:paraId="14204494" w14:textId="77777777" w:rsidR="00841AAC" w:rsidRPr="001538B6" w:rsidRDefault="00841AAC" w:rsidP="00FA552B">
          <w:pPr>
            <w:ind w:firstLine="567"/>
            <w:rPr>
              <w:rFonts w:ascii="Times New Roman" w:hAnsi="Times New Roman" w:cs="Times New Roman"/>
              <w:szCs w:val="24"/>
            </w:rPr>
            <w:sectPr w:rsidR="00841AAC" w:rsidRPr="001538B6" w:rsidSect="00C24E28">
              <w:type w:val="continuous"/>
              <w:pgSz w:w="11906" w:h="16838"/>
              <w:pgMar w:top="1135" w:right="851" w:bottom="1134" w:left="1701" w:header="567" w:footer="567" w:gutter="0"/>
              <w:cols w:space="567"/>
              <w:titlePg/>
              <w:docGrid w:linePitch="360"/>
            </w:sectPr>
          </w:pPr>
        </w:p>
        <w:p w14:paraId="71902DF3" w14:textId="2935E85F" w:rsidR="00DB0310" w:rsidRPr="001538B6" w:rsidRDefault="006929E4" w:rsidP="00702346">
          <w:pPr>
            <w:rPr>
              <w:rFonts w:ascii="Times New Roman" w:hAnsi="Times New Roman" w:cs="Times New Roman"/>
              <w:szCs w:val="24"/>
            </w:rPr>
          </w:pPr>
          <w:r w:rsidRPr="001538B6">
            <w:rPr>
              <w:rFonts w:ascii="Times New Roman" w:hAnsi="Times New Roman" w:cs="Times New Roman"/>
              <w:szCs w:val="24"/>
            </w:rPr>
            <w:t xml:space="preserve">Nepadidėjo ir tokių sričių kaip kultūros paveldas investicinis patrauklumas, nors ne kartą konstatuota, kad skiriamos valstybės biudžeto lėšos kultūros paveldo išsaugojimui neišspręs visų saugotinų kultūros paveldo objektų tvarkybos problemų. Vertinama, kad su esamu finansavimu valstybės saugomų nekilnojamųjų kultūros vertybių tvarkybos procesas užtruktų keletą dešimtmečių ir dalis vertybių per šį laikotarpį tiesiog sunyktų. 2018 m. pabaigoje įregistruotų nekilnojamojo </w:t>
          </w:r>
          <w:r w:rsidRPr="001538B6">
            <w:rPr>
              <w:rFonts w:ascii="Times New Roman" w:hAnsi="Times New Roman" w:cs="Times New Roman"/>
              <w:szCs w:val="24"/>
            </w:rPr>
            <w:t>kultūros paveldo objektų buvo 14</w:t>
          </w:r>
          <w:r w:rsidRPr="001538B6">
            <w:rPr>
              <w:rFonts w:ascii="Times New Roman" w:hAnsi="Times New Roman" w:cs="Times New Roman"/>
              <w:color w:val="000000"/>
              <w:szCs w:val="24"/>
            </w:rPr>
            <w:t xml:space="preserve"> </w:t>
          </w:r>
          <w:r w:rsidRPr="001538B6">
            <w:rPr>
              <w:rFonts w:ascii="Times New Roman" w:hAnsi="Times New Roman" w:cs="Times New Roman"/>
              <w:szCs w:val="24"/>
            </w:rPr>
            <w:t>873 (įskaičiuojant ir kompleksų dalis – 25 422). Iš visų įregistruotų objektų 5 035 objektai (33 proc.) yra valstybės saugomi, iš jų 1 098 objektai yra paskelbti kultūros paminklais</w:t>
          </w:r>
          <w:r w:rsidRPr="001538B6">
            <w:rPr>
              <w:rFonts w:ascii="Times New Roman" w:hAnsi="Times New Roman" w:cs="Times New Roman"/>
              <w:szCs w:val="24"/>
              <w:vertAlign w:val="superscript"/>
            </w:rPr>
            <w:footnoteReference w:id="23"/>
          </w:r>
          <w:r w:rsidRPr="001538B6">
            <w:rPr>
              <w:rFonts w:ascii="Times New Roman" w:hAnsi="Times New Roman" w:cs="Times New Roman"/>
              <w:szCs w:val="24"/>
            </w:rPr>
            <w:t>. Tačiau Lietuvoje iš esmės neveikia kultūros paveldo apsaugos finansinių ir nefinansinių paskatų sistema, kuri skatintų nekilnojamojo kultūros paveldo savininkus tvarkyti kultūros vertybes taip, kad sutvarkyti nekilnojamojo paveldo objektai būtų aktyviai naudojami.</w:t>
          </w:r>
        </w:p>
        <w:p w14:paraId="7E77B476" w14:textId="77777777" w:rsidR="00027BA1" w:rsidRPr="001538B6" w:rsidRDefault="00027BA1" w:rsidP="00916998">
          <w:pPr>
            <w:pStyle w:val="Antrat5"/>
            <w:spacing w:before="120" w:after="120"/>
            <w:rPr>
              <w:rFonts w:ascii="Times New Roman" w:hAnsi="Times New Roman" w:cs="Times New Roman"/>
            </w:rPr>
            <w:sectPr w:rsidR="00027BA1" w:rsidRPr="001538B6" w:rsidSect="00027BA1">
              <w:type w:val="continuous"/>
              <w:pgSz w:w="11906" w:h="16838"/>
              <w:pgMar w:top="1135" w:right="851" w:bottom="1134" w:left="1701" w:header="567" w:footer="567" w:gutter="0"/>
              <w:cols w:num="2" w:space="567"/>
              <w:titlePg/>
              <w:docGrid w:linePitch="360"/>
            </w:sectPr>
          </w:pPr>
        </w:p>
        <w:p w14:paraId="250C503C" w14:textId="73B41D18" w:rsidR="00916998" w:rsidRPr="001538B6" w:rsidRDefault="00E7404A" w:rsidP="00DE1039">
          <w:pPr>
            <w:pStyle w:val="Antrat5"/>
            <w:rPr>
              <w:rFonts w:ascii="Times New Roman" w:eastAsia="Calibri" w:hAnsi="Times New Roman" w:cs="Times New Roman"/>
              <w:i/>
              <w:sz w:val="22"/>
              <w:lang w:eastAsia="lt-LT"/>
            </w:rPr>
          </w:pPr>
          <w:r>
            <w:rPr>
              <w:rFonts w:ascii="Times New Roman" w:eastAsia="Calibri" w:hAnsi="Times New Roman" w:cs="Times New Roman"/>
              <w:i/>
              <w:sz w:val="22"/>
              <w:lang w:eastAsia="lt-LT"/>
            </w:rPr>
            <w:t>3</w:t>
          </w:r>
          <w:r w:rsidR="00916998" w:rsidRPr="001538B6">
            <w:rPr>
              <w:rFonts w:ascii="Times New Roman" w:eastAsia="Calibri" w:hAnsi="Times New Roman" w:cs="Times New Roman"/>
              <w:i/>
              <w:sz w:val="22"/>
              <w:lang w:eastAsia="lt-LT"/>
            </w:rPr>
            <w:t>. lentelė. Apibendrinimas</w:t>
          </w:r>
        </w:p>
        <w:p w14:paraId="016EC927" w14:textId="6E38397C" w:rsidR="00916998" w:rsidRPr="001538B6" w:rsidRDefault="00916998" w:rsidP="00DE1039">
          <w:pPr>
            <w:pStyle w:val="Antrat5"/>
            <w:rPr>
              <w:rFonts w:ascii="Times New Roman" w:eastAsia="Calibri" w:hAnsi="Times New Roman" w:cs="Times New Roman"/>
              <w:i/>
              <w:sz w:val="22"/>
              <w:lang w:eastAsia="lt-LT"/>
            </w:rPr>
            <w:sectPr w:rsidR="00916998" w:rsidRPr="001538B6" w:rsidSect="00916998">
              <w:type w:val="continuous"/>
              <w:pgSz w:w="11906" w:h="16838"/>
              <w:pgMar w:top="1135" w:right="851" w:bottom="1134" w:left="1701" w:header="567" w:footer="567" w:gutter="0"/>
              <w:cols w:space="567"/>
              <w:titlePg/>
              <w:docGrid w:linePitch="360"/>
            </w:sectPr>
          </w:pPr>
        </w:p>
        <w:tbl>
          <w:tblPr>
            <w:tblStyle w:val="GridTable4-Accent11"/>
            <w:tblW w:w="0" w:type="auto"/>
            <w:tblLook w:val="06A0" w:firstRow="1" w:lastRow="0" w:firstColumn="1" w:lastColumn="0" w:noHBand="1" w:noVBand="1"/>
          </w:tblPr>
          <w:tblGrid>
            <w:gridCol w:w="3114"/>
            <w:gridCol w:w="6230"/>
          </w:tblGrid>
          <w:tr w:rsidR="005A2CF2" w:rsidRPr="001538B6" w14:paraId="425D8C67" w14:textId="77777777" w:rsidTr="007C08C7">
            <w:trPr>
              <w:cnfStyle w:val="100000000000" w:firstRow="1" w:lastRow="0" w:firstColumn="0" w:lastColumn="0" w:oddVBand="0" w:evenVBand="0" w:oddHBand="0"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3114" w:type="dxa"/>
              </w:tcPr>
              <w:p w14:paraId="7F08FBD4" w14:textId="781B8AF8" w:rsidR="005A2CF2" w:rsidRPr="001538B6" w:rsidRDefault="005A2CF2" w:rsidP="005A2CF2">
                <w:pPr>
                  <w:pStyle w:val="Betarp"/>
                  <w:jc w:val="center"/>
                  <w:rPr>
                    <w:rFonts w:ascii="Times New Roman" w:hAnsi="Times New Roman" w:cs="Times New Roman"/>
                    <w:sz w:val="20"/>
                    <w:szCs w:val="20"/>
                    <w:lang w:val="lt-LT"/>
                  </w:rPr>
                </w:pPr>
                <w:r w:rsidRPr="001538B6">
                  <w:rPr>
                    <w:rFonts w:ascii="Times New Roman" w:hAnsi="Times New Roman" w:cs="Times New Roman"/>
                    <w:sz w:val="20"/>
                    <w:szCs w:val="20"/>
                    <w:lang w:val="lt-LT"/>
                  </w:rPr>
                  <w:t xml:space="preserve">Teigiami </w:t>
                </w:r>
                <w:r w:rsidR="00DE1039" w:rsidRPr="001538B6">
                  <w:rPr>
                    <w:rFonts w:ascii="Times New Roman" w:hAnsi="Times New Roman" w:cs="Times New Roman"/>
                    <w:sz w:val="20"/>
                    <w:szCs w:val="20"/>
                    <w:lang w:val="lt-LT"/>
                  </w:rPr>
                  <w:t>veiksniai</w:t>
                </w:r>
              </w:p>
            </w:tc>
            <w:tc>
              <w:tcPr>
                <w:tcW w:w="6230" w:type="dxa"/>
              </w:tcPr>
              <w:p w14:paraId="16B1E9A8" w14:textId="0876211F" w:rsidR="005A2CF2" w:rsidRPr="001538B6" w:rsidRDefault="005A2CF2" w:rsidP="005A2CF2">
                <w:pPr>
                  <w:pStyle w:val="Betarp"/>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val="lt-LT"/>
                  </w:rPr>
                </w:pPr>
                <w:r w:rsidRPr="001538B6">
                  <w:rPr>
                    <w:rFonts w:ascii="Times New Roman" w:hAnsi="Times New Roman" w:cs="Times New Roman"/>
                    <w:sz w:val="20"/>
                    <w:szCs w:val="20"/>
                    <w:lang w:val="lt-LT"/>
                  </w:rPr>
                  <w:t xml:space="preserve">Neigiami </w:t>
                </w:r>
                <w:r w:rsidR="00DE1039" w:rsidRPr="001538B6">
                  <w:rPr>
                    <w:rFonts w:ascii="Times New Roman" w:hAnsi="Times New Roman" w:cs="Times New Roman"/>
                    <w:sz w:val="20"/>
                    <w:szCs w:val="20"/>
                    <w:lang w:val="lt-LT"/>
                  </w:rPr>
                  <w:t>veiksniai</w:t>
                </w:r>
              </w:p>
            </w:tc>
          </w:tr>
          <w:tr w:rsidR="005A2CF2" w:rsidRPr="001538B6" w14:paraId="03E139CC" w14:textId="77777777" w:rsidTr="007C08C7">
            <w:tc>
              <w:tcPr>
                <w:cnfStyle w:val="001000000000" w:firstRow="0" w:lastRow="0" w:firstColumn="1" w:lastColumn="0" w:oddVBand="0" w:evenVBand="0" w:oddHBand="0" w:evenHBand="0" w:firstRowFirstColumn="0" w:firstRowLastColumn="0" w:lastRowFirstColumn="0" w:lastRowLastColumn="0"/>
                <w:tcW w:w="3114" w:type="dxa"/>
              </w:tcPr>
              <w:p w14:paraId="19E01201" w14:textId="1782FC59" w:rsidR="005A2CF2" w:rsidRPr="001538B6" w:rsidRDefault="005A2CF2" w:rsidP="00D16286">
                <w:pPr>
                  <w:pStyle w:val="Betarp"/>
                  <w:numPr>
                    <w:ilvl w:val="0"/>
                    <w:numId w:val="14"/>
                  </w:numPr>
                  <w:ind w:left="447"/>
                  <w:jc w:val="both"/>
                  <w:rPr>
                    <w:rFonts w:ascii="Times New Roman" w:hAnsi="Times New Roman" w:cs="Times New Roman"/>
                    <w:b w:val="0"/>
                    <w:bCs w:val="0"/>
                    <w:lang w:val="lt-LT"/>
                  </w:rPr>
                </w:pPr>
                <w:bookmarkStart w:id="54" w:name="_Hlk33507054"/>
                <w:r w:rsidRPr="001538B6">
                  <w:rPr>
                    <w:rFonts w:ascii="Times New Roman" w:hAnsi="Times New Roman" w:cs="Times New Roman"/>
                    <w:b w:val="0"/>
                    <w:bCs w:val="0"/>
                    <w:lang w:val="lt-LT"/>
                  </w:rPr>
                  <w:t>Kultūros sektoriuje dirba aukštą kvalifikaciją turintys darbuotojai.</w:t>
                </w:r>
                <w:bookmarkEnd w:id="54"/>
              </w:p>
            </w:tc>
            <w:tc>
              <w:tcPr>
                <w:tcW w:w="6230" w:type="dxa"/>
              </w:tcPr>
              <w:p w14:paraId="441F67E3" w14:textId="77777777" w:rsidR="005A2CF2" w:rsidRPr="001538B6" w:rsidRDefault="005A2CF2" w:rsidP="00D16286">
                <w:pPr>
                  <w:pStyle w:val="Betarp"/>
                  <w:numPr>
                    <w:ilvl w:val="0"/>
                    <w:numId w:val="13"/>
                  </w:numPr>
                  <w:ind w:left="603" w:hanging="425"/>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bookmarkStart w:id="55" w:name="_Hlk33507243"/>
                <w:r w:rsidRPr="001538B6">
                  <w:rPr>
                    <w:rFonts w:ascii="Times New Roman" w:hAnsi="Times New Roman" w:cs="Times New Roman"/>
                    <w:lang w:val="lt-LT"/>
                  </w:rPr>
                  <w:t>Centralizuota kultūros sektoriaus finansavimo sistema lėšas labiau koncentruoja didžiuosiuose Lietuvos miestuose, per mažai suteikdama teisių savivaldai.</w:t>
                </w:r>
                <w:bookmarkEnd w:id="55"/>
              </w:p>
            </w:tc>
          </w:tr>
          <w:tr w:rsidR="005A2CF2" w:rsidRPr="001538B6" w14:paraId="536DC04D" w14:textId="77777777" w:rsidTr="007C08C7">
            <w:tc>
              <w:tcPr>
                <w:cnfStyle w:val="001000000000" w:firstRow="0" w:lastRow="0" w:firstColumn="1" w:lastColumn="0" w:oddVBand="0" w:evenVBand="0" w:oddHBand="0" w:evenHBand="0" w:firstRowFirstColumn="0" w:firstRowLastColumn="0" w:lastRowFirstColumn="0" w:lastRowLastColumn="0"/>
                <w:tcW w:w="3114" w:type="dxa"/>
              </w:tcPr>
              <w:p w14:paraId="727301C7" w14:textId="77777777" w:rsidR="005A2CF2" w:rsidRPr="001538B6" w:rsidRDefault="005A2CF2" w:rsidP="00D16286">
                <w:pPr>
                  <w:pStyle w:val="Betarp"/>
                  <w:numPr>
                    <w:ilvl w:val="0"/>
                    <w:numId w:val="14"/>
                  </w:numPr>
                  <w:ind w:left="447"/>
                  <w:jc w:val="both"/>
                  <w:rPr>
                    <w:rFonts w:ascii="Times New Roman" w:hAnsi="Times New Roman" w:cs="Times New Roman"/>
                    <w:b w:val="0"/>
                    <w:bCs w:val="0"/>
                    <w:lang w:val="lt-LT"/>
                  </w:rPr>
                </w:pPr>
                <w:r w:rsidRPr="001538B6">
                  <w:rPr>
                    <w:rFonts w:ascii="Times New Roman" w:hAnsi="Times New Roman" w:cs="Times New Roman"/>
                    <w:b w:val="0"/>
                    <w:bCs w:val="0"/>
                    <w:lang w:val="lt-LT"/>
                  </w:rPr>
                  <w:t>Valstybinis ir savivaldybių lygmens kultūros sektorius yra subsidijuojamas iš valstybės biudžeto</w:t>
                </w:r>
              </w:p>
            </w:tc>
            <w:tc>
              <w:tcPr>
                <w:tcW w:w="6230" w:type="dxa"/>
              </w:tcPr>
              <w:p w14:paraId="411811C0" w14:textId="77777777" w:rsidR="005A2CF2" w:rsidRPr="001538B6" w:rsidRDefault="005A2CF2" w:rsidP="00D16286">
                <w:pPr>
                  <w:pStyle w:val="Betarp"/>
                  <w:numPr>
                    <w:ilvl w:val="0"/>
                    <w:numId w:val="13"/>
                  </w:numPr>
                  <w:ind w:left="603" w:hanging="425"/>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1538B6">
                  <w:rPr>
                    <w:rFonts w:ascii="Times New Roman" w:hAnsi="Times New Roman" w:cs="Times New Roman"/>
                    <w:lang w:val="lt-LT"/>
                  </w:rPr>
                  <w:t>Išliekantis mažesnis už vidutinį viešojo kultūros sektoriaus darbuotojų darbo užmokestis neskatina darbuotojų kvalifikacijos kėlimo, jaunų darbuotojų kaitos.</w:t>
                </w:r>
              </w:p>
            </w:tc>
          </w:tr>
          <w:tr w:rsidR="005A2CF2" w:rsidRPr="001538B6" w14:paraId="56B9D14B" w14:textId="77777777" w:rsidTr="007C08C7">
            <w:tc>
              <w:tcPr>
                <w:cnfStyle w:val="001000000000" w:firstRow="0" w:lastRow="0" w:firstColumn="1" w:lastColumn="0" w:oddVBand="0" w:evenVBand="0" w:oddHBand="0" w:evenHBand="0" w:firstRowFirstColumn="0" w:firstRowLastColumn="0" w:lastRowFirstColumn="0" w:lastRowLastColumn="0"/>
                <w:tcW w:w="3114" w:type="dxa"/>
              </w:tcPr>
              <w:p w14:paraId="347723BD" w14:textId="77777777" w:rsidR="005A2CF2" w:rsidRPr="001538B6" w:rsidRDefault="005A2CF2" w:rsidP="00927652">
                <w:pPr>
                  <w:pStyle w:val="Betarp"/>
                  <w:ind w:left="447"/>
                  <w:jc w:val="both"/>
                  <w:rPr>
                    <w:rFonts w:ascii="Times New Roman" w:hAnsi="Times New Roman" w:cs="Times New Roman"/>
                    <w:b w:val="0"/>
                    <w:bCs w:val="0"/>
                    <w:lang w:val="lt-LT"/>
                  </w:rPr>
                </w:pPr>
              </w:p>
            </w:tc>
            <w:tc>
              <w:tcPr>
                <w:tcW w:w="6230" w:type="dxa"/>
              </w:tcPr>
              <w:p w14:paraId="59A2D45D" w14:textId="77777777" w:rsidR="005A2CF2" w:rsidRPr="001538B6" w:rsidRDefault="005A2CF2" w:rsidP="00D16286">
                <w:pPr>
                  <w:pStyle w:val="Betarp"/>
                  <w:numPr>
                    <w:ilvl w:val="0"/>
                    <w:numId w:val="13"/>
                  </w:numPr>
                  <w:ind w:left="603" w:hanging="425"/>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1538B6">
                  <w:rPr>
                    <w:rFonts w:ascii="Times New Roman" w:hAnsi="Times New Roman" w:cs="Times New Roman"/>
                    <w:lang w:val="lt-LT"/>
                  </w:rPr>
                  <w:t>Nacionalinis kultūros prekių ir paslaugų eksportas yra daugiau negu tris kartus mažesnis už ES vidurkį, kas rodo verslumo trūkumą kultūros sektoriuje.</w:t>
                </w:r>
              </w:p>
            </w:tc>
          </w:tr>
          <w:tr w:rsidR="005A2CF2" w:rsidRPr="001538B6" w14:paraId="4CEE99A9" w14:textId="77777777" w:rsidTr="007C08C7">
            <w:tc>
              <w:tcPr>
                <w:cnfStyle w:val="001000000000" w:firstRow="0" w:lastRow="0" w:firstColumn="1" w:lastColumn="0" w:oddVBand="0" w:evenVBand="0" w:oddHBand="0" w:evenHBand="0" w:firstRowFirstColumn="0" w:firstRowLastColumn="0" w:lastRowFirstColumn="0" w:lastRowLastColumn="0"/>
                <w:tcW w:w="3114" w:type="dxa"/>
              </w:tcPr>
              <w:p w14:paraId="319F1E76" w14:textId="77777777" w:rsidR="005A2CF2" w:rsidRPr="001538B6" w:rsidRDefault="005A2CF2" w:rsidP="00927652">
                <w:pPr>
                  <w:pStyle w:val="Betarp"/>
                  <w:ind w:left="447"/>
                  <w:jc w:val="both"/>
                  <w:rPr>
                    <w:rFonts w:ascii="Times New Roman" w:hAnsi="Times New Roman" w:cs="Times New Roman"/>
                    <w:b w:val="0"/>
                    <w:bCs w:val="0"/>
                    <w:lang w:val="lt-LT"/>
                  </w:rPr>
                </w:pPr>
              </w:p>
            </w:tc>
            <w:tc>
              <w:tcPr>
                <w:tcW w:w="6230" w:type="dxa"/>
              </w:tcPr>
              <w:p w14:paraId="40606424" w14:textId="77777777" w:rsidR="005A2CF2" w:rsidRPr="001538B6" w:rsidRDefault="005A2CF2" w:rsidP="00D16286">
                <w:pPr>
                  <w:pStyle w:val="Betarp"/>
                  <w:numPr>
                    <w:ilvl w:val="0"/>
                    <w:numId w:val="13"/>
                  </w:numPr>
                  <w:ind w:left="603" w:hanging="425"/>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1538B6">
                  <w:rPr>
                    <w:rFonts w:ascii="Times New Roman" w:hAnsi="Times New Roman" w:cs="Times New Roman"/>
                    <w:lang w:val="lt-LT"/>
                  </w:rPr>
                  <w:t>Nesubalansuota kultūros paveldo rėmimo politika bei vadybinių įgūdžių trūkumas nepritraukia papildomų investicijų kultūros paveldo išsaugojimo ir pritaikymo visuomenės poreikiams srityje.</w:t>
                </w:r>
              </w:p>
            </w:tc>
          </w:tr>
        </w:tbl>
        <w:p w14:paraId="1FD48BD0" w14:textId="7593D062" w:rsidR="003B730F" w:rsidRPr="001538B6" w:rsidRDefault="00916998" w:rsidP="00BF0C79">
          <w:pPr>
            <w:spacing w:before="0" w:after="160" w:line="259" w:lineRule="auto"/>
            <w:jc w:val="right"/>
            <w:rPr>
              <w:rFonts w:ascii="Times New Roman" w:hAnsi="Times New Roman" w:cs="Times New Roman"/>
            </w:rPr>
          </w:pPr>
          <w:r w:rsidRPr="001538B6">
            <w:rPr>
              <w:rFonts w:ascii="Times New Roman" w:hAnsi="Times New Roman" w:cs="Times New Roman"/>
              <w:i/>
              <w:iCs/>
              <w:sz w:val="20"/>
              <w:szCs w:val="18"/>
            </w:rPr>
            <w:t>Šaltinis: Sudaryta autorių</w:t>
          </w:r>
        </w:p>
        <w:p w14:paraId="3B81BCF8" w14:textId="35B6F95E" w:rsidR="00861EF6" w:rsidRPr="001538B6" w:rsidRDefault="00B8740D" w:rsidP="00F83836">
          <w:pPr>
            <w:pStyle w:val="Antrat3"/>
            <w:rPr>
              <w:rFonts w:cs="Times New Roman"/>
            </w:rPr>
          </w:pPr>
          <w:bookmarkStart w:id="56" w:name="_Toc72238203"/>
          <w:r w:rsidRPr="001538B6">
            <w:rPr>
              <w:rFonts w:cs="Times New Roman"/>
            </w:rPr>
            <w:t>3.1.3. Sociokultūrinė aplinka</w:t>
          </w:r>
          <w:bookmarkEnd w:id="56"/>
          <w:r w:rsidRPr="001538B6">
            <w:rPr>
              <w:rFonts w:cs="Times New Roman"/>
            </w:rPr>
            <w:t xml:space="preserve"> </w:t>
          </w:r>
        </w:p>
        <w:p w14:paraId="14D6253E" w14:textId="77777777" w:rsidR="00841AAC" w:rsidRPr="001538B6" w:rsidRDefault="00841AAC" w:rsidP="00F42E32">
          <w:pPr>
            <w:ind w:firstLine="567"/>
            <w:rPr>
              <w:rFonts w:ascii="Times New Roman" w:hAnsi="Times New Roman" w:cs="Times New Roman"/>
            </w:rPr>
            <w:sectPr w:rsidR="00841AAC" w:rsidRPr="001538B6" w:rsidSect="00C24E28">
              <w:type w:val="continuous"/>
              <w:pgSz w:w="11906" w:h="16838"/>
              <w:pgMar w:top="1135" w:right="851" w:bottom="1134" w:left="1701" w:header="567" w:footer="567" w:gutter="0"/>
              <w:cols w:space="567"/>
              <w:titlePg/>
              <w:docGrid w:linePitch="360"/>
            </w:sectPr>
          </w:pPr>
        </w:p>
        <w:p w14:paraId="52443A33" w14:textId="00D8A903" w:rsidR="00F42E32" w:rsidRPr="001538B6" w:rsidRDefault="00F42E32" w:rsidP="00702346">
          <w:pPr>
            <w:rPr>
              <w:rFonts w:ascii="Times New Roman" w:hAnsi="Times New Roman" w:cs="Times New Roman"/>
            </w:rPr>
          </w:pPr>
          <w:r w:rsidRPr="001538B6">
            <w:rPr>
              <w:rFonts w:ascii="Times New Roman" w:hAnsi="Times New Roman" w:cs="Times New Roman"/>
            </w:rPr>
            <w:t xml:space="preserve">Atsigaudama po sunkios finansinės krizės Europa susiduria su didėjančia socialine nelygybe, gyventojų grupių įvairove, </w:t>
          </w:r>
          <w:r w:rsidRPr="001538B6">
            <w:rPr>
              <w:rFonts w:ascii="Times New Roman" w:hAnsi="Times New Roman" w:cs="Times New Roman"/>
            </w:rPr>
            <w:t xml:space="preserve">populizmu, </w:t>
          </w:r>
          <w:proofErr w:type="spellStart"/>
          <w:r w:rsidRPr="001538B6">
            <w:rPr>
              <w:rFonts w:ascii="Times New Roman" w:hAnsi="Times New Roman" w:cs="Times New Roman"/>
            </w:rPr>
            <w:t>radikalėjimu</w:t>
          </w:r>
          <w:proofErr w:type="spellEnd"/>
          <w:r w:rsidRPr="001538B6">
            <w:rPr>
              <w:rFonts w:ascii="Times New Roman" w:hAnsi="Times New Roman" w:cs="Times New Roman"/>
            </w:rPr>
            <w:t xml:space="preserve"> ir terorizmo grėsmėmis. Šiame kintančiame kraštovaizdyje kultūros vaidmuo yra </w:t>
          </w:r>
          <w:r w:rsidRPr="001538B6">
            <w:rPr>
              <w:rFonts w:ascii="Times New Roman" w:hAnsi="Times New Roman" w:cs="Times New Roman"/>
            </w:rPr>
            <w:lastRenderedPageBreak/>
            <w:t>svarbesnis nei bet kada anksčiau. 2017 m. „</w:t>
          </w:r>
          <w:proofErr w:type="spellStart"/>
          <w:r w:rsidRPr="001538B6">
            <w:rPr>
              <w:rFonts w:ascii="Times New Roman" w:hAnsi="Times New Roman" w:cs="Times New Roman"/>
            </w:rPr>
            <w:t>Eurobarometro</w:t>
          </w:r>
          <w:proofErr w:type="spellEnd"/>
          <w:r w:rsidRPr="001538B6">
            <w:rPr>
              <w:rFonts w:ascii="Times New Roman" w:hAnsi="Times New Roman" w:cs="Times New Roman"/>
            </w:rPr>
            <w:t xml:space="preserve">“ apklausoje 53 proc. respondentų laikėsi nuomonės, kad valstybės narės yra artimos dėl bendrų vertybių, o 40 proc. manė, kad jos tolimos. Kultūra gali padėti sumažinti šį atotrūkį, nes tai vienas iš pagrindinių veiksnių, iš kurių tikimasi galimybės sukurti bendruomeniškumo jausmą. Tačiau iš Eurostato duomenų matyti (žr. </w:t>
          </w:r>
          <w:r w:rsidR="00D53E9A">
            <w:rPr>
              <w:rFonts w:ascii="Times New Roman" w:hAnsi="Times New Roman" w:cs="Times New Roman"/>
            </w:rPr>
            <w:t>9</w:t>
          </w:r>
          <w:r w:rsidRPr="001538B6">
            <w:rPr>
              <w:rFonts w:ascii="Times New Roman" w:hAnsi="Times New Roman" w:cs="Times New Roman"/>
            </w:rPr>
            <w:t xml:space="preserve">. pav.), kad daugiau kaip trečdalis </w:t>
          </w:r>
          <w:r w:rsidRPr="001538B6">
            <w:rPr>
              <w:rFonts w:ascii="Times New Roman" w:hAnsi="Times New Roman" w:cs="Times New Roman"/>
            </w:rPr>
            <w:t>europiečių visiškai nedalyvauja kultūrinėje veikloje, ypatingai vyresnio amžiaus žmonės. Tad aišku, kad dar yra galimybių plėsti kultūrinį dalyvavimą ir suburti europiečius patirti tai, kas mus jungia, o ne skiria. Tačiau rinkos susiskaidymas, nepakankamos galimybės naudotis finansavimu ir neaiškios sutarčių sąlygos ir toliau trukdo kultūros ir kūrybos sektoriams bei smukdo juose dirbančių specialistų pajamas.</w:t>
          </w:r>
        </w:p>
        <w:p w14:paraId="4A3E660D" w14:textId="77777777" w:rsidR="00841AAC" w:rsidRPr="001538B6" w:rsidRDefault="00841AAC" w:rsidP="00F42E32">
          <w:pPr>
            <w:spacing w:before="0" w:after="160" w:line="259" w:lineRule="auto"/>
            <w:jc w:val="left"/>
            <w:rPr>
              <w:rFonts w:ascii="Times New Roman" w:hAnsi="Times New Roman" w:cs="Times New Roman"/>
            </w:rPr>
            <w:sectPr w:rsidR="00841AAC" w:rsidRPr="001538B6" w:rsidSect="00841AAC">
              <w:type w:val="continuous"/>
              <w:pgSz w:w="11906" w:h="16838"/>
              <w:pgMar w:top="1135" w:right="851" w:bottom="1134" w:left="1701" w:header="567" w:footer="567" w:gutter="0"/>
              <w:cols w:num="2" w:space="567"/>
              <w:titlePg/>
              <w:docGrid w:linePitch="360"/>
            </w:sectPr>
          </w:pPr>
        </w:p>
        <w:p w14:paraId="1E79A2F3" w14:textId="40C3BFD9" w:rsidR="00F42E32" w:rsidRPr="001538B6" w:rsidRDefault="00B03701" w:rsidP="0040743D">
          <w:pPr>
            <w:spacing w:before="0" w:after="160" w:line="259" w:lineRule="auto"/>
            <w:jc w:val="center"/>
            <w:rPr>
              <w:rFonts w:ascii="Times New Roman" w:hAnsi="Times New Roman" w:cs="Times New Roman"/>
            </w:rPr>
          </w:pPr>
          <w:r w:rsidRPr="001538B6">
            <w:rPr>
              <w:rFonts w:ascii="Times New Roman" w:hAnsi="Times New Roman" w:cs="Times New Roman"/>
              <w:noProof/>
              <w:lang w:eastAsia="lt-LT"/>
            </w:rPr>
            <mc:AlternateContent>
              <mc:Choice Requires="wps">
                <w:drawing>
                  <wp:anchor distT="0" distB="0" distL="114300" distR="114300" simplePos="0" relativeHeight="251658247" behindDoc="0" locked="0" layoutInCell="1" allowOverlap="1" wp14:anchorId="30A3AC2B" wp14:editId="533DB4C2">
                    <wp:simplePos x="0" y="0"/>
                    <wp:positionH relativeFrom="column">
                      <wp:posOffset>2995023</wp:posOffset>
                    </wp:positionH>
                    <wp:positionV relativeFrom="paragraph">
                      <wp:posOffset>38457</wp:posOffset>
                    </wp:positionV>
                    <wp:extent cx="169138" cy="2314634"/>
                    <wp:effectExtent l="0" t="0" r="21590" b="28575"/>
                    <wp:wrapNone/>
                    <wp:docPr id="3" name="Rectangle 3"/>
                    <wp:cNvGraphicFramePr/>
                    <a:graphic xmlns:a="http://schemas.openxmlformats.org/drawingml/2006/main">
                      <a:graphicData uri="http://schemas.microsoft.com/office/word/2010/wordprocessingShape">
                        <wps:wsp>
                          <wps:cNvSpPr/>
                          <wps:spPr>
                            <a:xfrm>
                              <a:off x="0" y="0"/>
                              <a:ext cx="169138" cy="2314634"/>
                            </a:xfrm>
                            <a:prstGeom prst="rect">
                              <a:avLst/>
                            </a:prstGeom>
                            <a:noFill/>
                            <a:ln w="19050">
                              <a:solidFill>
                                <a:schemeClr val="accent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DD143F0" id="Rectangle 3" o:spid="_x0000_s1026" style="position:absolute;margin-left:235.85pt;margin-top:3.05pt;width:13.3pt;height:182.25pt;z-index:25165824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" filled="f" strokecolor="#ad84c6 [3204]" strokeweight="1.5pt"/>
                </w:pict>
              </mc:Fallback>
            </mc:AlternateContent>
          </w:r>
          <w:r w:rsidR="00F42E32" w:rsidRPr="001538B6">
            <w:rPr>
              <w:rFonts w:ascii="Times New Roman" w:hAnsi="Times New Roman" w:cs="Times New Roman"/>
              <w:noProof/>
              <w:lang w:eastAsia="lt-LT"/>
            </w:rPr>
            <w:drawing>
              <wp:inline distT="0" distB="0" distL="0" distR="0" wp14:anchorId="7EBE2FB8" wp14:editId="4E01AC97">
                <wp:extent cx="5764530" cy="2590800"/>
                <wp:effectExtent l="0" t="0" r="7620" b="0"/>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grayscl/>
                          <a:extLst>
                            <a:ext uri="{28A0092B-C50C-407E-A947-70E740481C1C}">
                              <a14:useLocalDpi xmlns:a14="http://schemas.microsoft.com/office/drawing/2010/main" val="0"/>
                            </a:ext>
                          </a:extLst>
                        </a:blip>
                        <a:srcRect/>
                        <a:stretch>
                          <a:fillRect/>
                        </a:stretch>
                      </pic:blipFill>
                      <pic:spPr bwMode="auto">
                        <a:xfrm>
                          <a:off x="0" y="0"/>
                          <a:ext cx="5764917" cy="2590974"/>
                        </a:xfrm>
                        <a:prstGeom prst="rect">
                          <a:avLst/>
                        </a:prstGeom>
                        <a:noFill/>
                        <a:ln>
                          <a:noFill/>
                        </a:ln>
                      </pic:spPr>
                    </pic:pic>
                  </a:graphicData>
                </a:graphic>
              </wp:inline>
            </w:drawing>
          </w:r>
        </w:p>
        <w:p w14:paraId="3B6D17C0" w14:textId="18079002" w:rsidR="00F42E32" w:rsidRPr="001538B6" w:rsidRDefault="00D53E9A" w:rsidP="00F42E32">
          <w:pPr>
            <w:pStyle w:val="Pav"/>
            <w:pBdr>
              <w:top w:val="single" w:sz="4" w:space="18" w:color="864EA8" w:themeColor="accent1" w:themeShade="BF"/>
            </w:pBdr>
            <w:ind w:left="862" w:right="862"/>
            <w:rPr>
              <w:rFonts w:ascii="Times New Roman" w:hAnsi="Times New Roman"/>
            </w:rPr>
          </w:pPr>
          <w:bookmarkStart w:id="57" w:name="_Toc32919063"/>
          <w:r>
            <w:rPr>
              <w:rFonts w:ascii="Times New Roman" w:hAnsi="Times New Roman"/>
            </w:rPr>
            <w:t>9</w:t>
          </w:r>
          <w:r w:rsidR="00F42E32" w:rsidRPr="001538B6">
            <w:rPr>
              <w:rFonts w:ascii="Times New Roman" w:hAnsi="Times New Roman"/>
            </w:rPr>
            <w:t>. pav. Dalyvavimas kultūrinėje veikloje ES šalyse narėse pagal amžiaus grupes, 2019 m. duomenys</w:t>
          </w:r>
          <w:bookmarkEnd w:id="57"/>
        </w:p>
        <w:p w14:paraId="6334E190" w14:textId="77777777" w:rsidR="00F42E32" w:rsidRPr="001538B6" w:rsidRDefault="00F42E32" w:rsidP="00C449FD">
          <w:pPr>
            <w:tabs>
              <w:tab w:val="left" w:pos="1080"/>
            </w:tabs>
            <w:jc w:val="right"/>
            <w:rPr>
              <w:rFonts w:ascii="Times New Roman" w:eastAsia="Calibri" w:hAnsi="Times New Roman" w:cs="Times New Roman"/>
              <w:i/>
              <w:iCs/>
              <w:sz w:val="20"/>
              <w:szCs w:val="20"/>
            </w:rPr>
          </w:pPr>
          <w:r w:rsidRPr="001538B6">
            <w:rPr>
              <w:rFonts w:ascii="Times New Roman" w:eastAsia="Calibri" w:hAnsi="Times New Roman" w:cs="Times New Roman"/>
              <w:i/>
              <w:iCs/>
              <w:sz w:val="20"/>
              <w:szCs w:val="20"/>
            </w:rPr>
            <w:t xml:space="preserve">Šaltinis: EUROSTAT, </w:t>
          </w:r>
          <w:proofErr w:type="spellStart"/>
          <w:r w:rsidRPr="001538B6">
            <w:rPr>
              <w:rFonts w:ascii="Times New Roman" w:eastAsia="Calibri" w:hAnsi="Times New Roman" w:cs="Times New Roman"/>
              <w:i/>
              <w:iCs/>
              <w:sz w:val="20"/>
              <w:szCs w:val="20"/>
            </w:rPr>
            <w:t>Culture</w:t>
          </w:r>
          <w:proofErr w:type="spellEnd"/>
          <w:r w:rsidRPr="001538B6">
            <w:rPr>
              <w:rFonts w:ascii="Times New Roman" w:eastAsia="Calibri" w:hAnsi="Times New Roman" w:cs="Times New Roman"/>
              <w:i/>
              <w:iCs/>
              <w:sz w:val="20"/>
              <w:szCs w:val="20"/>
            </w:rPr>
            <w:t xml:space="preserve"> </w:t>
          </w:r>
          <w:proofErr w:type="spellStart"/>
          <w:r w:rsidRPr="001538B6">
            <w:rPr>
              <w:rFonts w:ascii="Times New Roman" w:eastAsia="Calibri" w:hAnsi="Times New Roman" w:cs="Times New Roman"/>
              <w:i/>
              <w:iCs/>
              <w:sz w:val="20"/>
              <w:szCs w:val="20"/>
            </w:rPr>
            <w:t>statistics</w:t>
          </w:r>
          <w:proofErr w:type="spellEnd"/>
          <w:r w:rsidRPr="001538B6">
            <w:rPr>
              <w:rFonts w:ascii="Times New Roman" w:eastAsia="Calibri" w:hAnsi="Times New Roman" w:cs="Times New Roman"/>
              <w:i/>
              <w:iCs/>
              <w:sz w:val="20"/>
              <w:szCs w:val="20"/>
            </w:rPr>
            <w:t xml:space="preserve">, 2019 </w:t>
          </w:r>
          <w:proofErr w:type="spellStart"/>
          <w:r w:rsidRPr="001538B6">
            <w:rPr>
              <w:rFonts w:ascii="Times New Roman" w:eastAsia="Calibri" w:hAnsi="Times New Roman" w:cs="Times New Roman"/>
              <w:i/>
              <w:iCs/>
              <w:sz w:val="20"/>
              <w:szCs w:val="20"/>
            </w:rPr>
            <w:t>edition</w:t>
          </w:r>
          <w:proofErr w:type="spellEnd"/>
        </w:p>
        <w:p w14:paraId="16BDA782" w14:textId="77777777" w:rsidR="00841AAC" w:rsidRPr="001538B6" w:rsidRDefault="00841AAC" w:rsidP="0024661E">
          <w:pPr>
            <w:rPr>
              <w:rFonts w:ascii="Times New Roman" w:hAnsi="Times New Roman" w:cs="Times New Roman"/>
            </w:rPr>
            <w:sectPr w:rsidR="00841AAC" w:rsidRPr="001538B6" w:rsidSect="00C24E28">
              <w:type w:val="continuous"/>
              <w:pgSz w:w="11906" w:h="16838"/>
              <w:pgMar w:top="1135" w:right="851" w:bottom="1134" w:left="1701" w:header="567" w:footer="567" w:gutter="0"/>
              <w:cols w:space="567"/>
              <w:titlePg/>
              <w:docGrid w:linePitch="360"/>
            </w:sectPr>
          </w:pPr>
        </w:p>
        <w:p w14:paraId="60B1C79A" w14:textId="7647EF85" w:rsidR="00861EF6" w:rsidRPr="001538B6" w:rsidRDefault="00861EF6" w:rsidP="00702346">
          <w:pPr>
            <w:rPr>
              <w:rFonts w:ascii="Times New Roman" w:hAnsi="Times New Roman" w:cs="Times New Roman"/>
            </w:rPr>
          </w:pPr>
          <w:r w:rsidRPr="001538B6">
            <w:rPr>
              <w:rFonts w:ascii="Times New Roman" w:hAnsi="Times New Roman" w:cs="Times New Roman"/>
            </w:rPr>
            <w:t>Pagal daugelį kultūros paslaugų vartojimo rodiklių Lietuva yra netoli 2019 m. matuoto ES vidurkio arba jį viršija. Kino teatrų, operos, baleto ir šokio pasirodymų lankymas yra tos sritys, kuriose yra ryškesnis Lietuvos teigiamas atotrūkis nuo ES vidurkio. Tačiau 2012–2017 m. laikotarpiu daugumos kultūros paslaugų vartojimas arba išliko nepakitęs, arba šiek tiek mažėjo. Dalyje kultūros sektoriaus susiduriama su nemažais iššūkiais išlaikyti ir gausinti kultūros paslaugų vartotojus. Galima daryti išvadą, kad tai lemia ne tik tam tikrų paslaugų kainų kilimas, bet ir efektyvių sklaidos priemonių trūkumas, netolygus kultūros paslaugų pasiekiamumas.</w:t>
          </w:r>
        </w:p>
        <w:p w14:paraId="5F3B8B16" w14:textId="159C902D" w:rsidR="00861EF6" w:rsidRPr="001538B6" w:rsidRDefault="00861EF6" w:rsidP="00702346">
          <w:pPr>
            <w:rPr>
              <w:rFonts w:ascii="Times New Roman" w:hAnsi="Times New Roman" w:cs="Times New Roman"/>
            </w:rPr>
          </w:pPr>
          <w:r w:rsidRPr="001538B6">
            <w:rPr>
              <w:rFonts w:ascii="Times New Roman" w:hAnsi="Times New Roman" w:cs="Times New Roman"/>
            </w:rPr>
            <w:t xml:space="preserve">Kultūra mažiausiai pasiekiama kaimuose ir mažuose miesteliuose. 2017 m. kultūriškai ypač aktyvių žmonių, kurie per metus bent </w:t>
          </w:r>
          <w:r w:rsidRPr="001538B6">
            <w:rPr>
              <w:rFonts w:ascii="Times New Roman" w:hAnsi="Times New Roman" w:cs="Times New Roman"/>
            </w:rPr>
            <w:t>kartą naudojosi daugiau nei septynių rūšių kultūros paslaugomis, kaimiškose vietovėse buvo 14,6 proc. Tuo metu didmiesčiuose tokių kultūriškai ypač aktyvių gyventojų buvo 30,6 proc. Šiuo metu vidutinio dydžio ir mažose vietovėse aktyviau nei didesniuose miestuose naudojamasi bibliotekų ir kultūros centrų paslaugomis. Šį skirtumą lemia tai, kad bibliotekų ir kultūros centrų sistema, kaip tankiausias kultūros ir informacijos įstaigų tinklas, Lietuvoje yra arčiausiai šalies gyventojų ir tenkina įvairius jų poreikius.</w:t>
          </w:r>
        </w:p>
        <w:p w14:paraId="3253D17C" w14:textId="21C8A305" w:rsidR="00861EF6" w:rsidRPr="001538B6" w:rsidRDefault="00861EF6" w:rsidP="00702346">
          <w:pPr>
            <w:spacing w:after="240"/>
            <w:rPr>
              <w:rFonts w:ascii="Times New Roman" w:hAnsi="Times New Roman" w:cs="Times New Roman"/>
            </w:rPr>
          </w:pPr>
          <w:r w:rsidRPr="001538B6">
            <w:rPr>
              <w:rFonts w:ascii="Times New Roman" w:hAnsi="Times New Roman" w:cs="Times New Roman"/>
            </w:rPr>
            <w:t>2017 m., sudarant kultūros ir demokratijos indikatorių rinkinį</w:t>
          </w:r>
          <w:r w:rsidR="00CE5724" w:rsidRPr="001538B6">
            <w:rPr>
              <w:rStyle w:val="Puslapioinaosnuoroda"/>
              <w:rFonts w:ascii="Times New Roman" w:hAnsi="Times New Roman" w:cs="Times New Roman"/>
            </w:rPr>
            <w:footnoteReference w:id="24"/>
          </w:r>
          <w:r w:rsidRPr="001538B6">
            <w:rPr>
              <w:rFonts w:ascii="Times New Roman" w:hAnsi="Times New Roman" w:cs="Times New Roman"/>
            </w:rPr>
            <w:t xml:space="preserve">, dalyvaujant 43 Europos šalims, nustatytas dalyvavimo kultūroje ir demokratijos ryšys. Lietuvos gyventojų apklausos taip pat atskleidžia teigiamas sąsajas tarp aktyvesnio įsitraukimo į kultūrą ir </w:t>
          </w:r>
          <w:r w:rsidRPr="001538B6">
            <w:rPr>
              <w:rFonts w:ascii="Times New Roman" w:hAnsi="Times New Roman" w:cs="Times New Roman"/>
            </w:rPr>
            <w:lastRenderedPageBreak/>
            <w:t>aukštesnės asmeninio ir socialinio gyvenimo kokybės</w:t>
          </w:r>
          <w:r w:rsidR="00CE5724" w:rsidRPr="001538B6">
            <w:rPr>
              <w:rStyle w:val="Puslapioinaosnuoroda"/>
              <w:rFonts w:ascii="Times New Roman" w:hAnsi="Times New Roman" w:cs="Times New Roman"/>
            </w:rPr>
            <w:footnoteReference w:id="25"/>
          </w:r>
          <w:r w:rsidRPr="001538B6">
            <w:rPr>
              <w:rFonts w:ascii="Times New Roman" w:hAnsi="Times New Roman" w:cs="Times New Roman"/>
            </w:rPr>
            <w:t>. Gyventojai, įsitraukę į kūrybines veiklas, kur kas labiau linkę pasitikėti vieni kitais. Tokie gyventojai taip pat aktyviau dalyvauja rinkimuose. Taigi kultūra lemia tvirtesnę ir sąmoningesnę pilietinę tapatybę. Kultūrinėse veiklose aktyvūs gyventojai dažniau jaučiasi laimingesni, kūrybiškesni, stipresnės dvasinės sveikatos. Nors Lietuva lenkia daugumą Europos šalių pagal kultūros sektoriaus sukuriamą ekonominę vertę, tačiau atsilieka nuo kitų Europos šalių vidurkio pagal kultūros veiklų ir paslaugų prieinamumą bei tolygumą, o tai daro įtaką ir žemesniam nei vidutinis Lietuvos pilietinės visuomenės aktyvumui.</w:t>
          </w:r>
        </w:p>
        <w:p w14:paraId="342D6815" w14:textId="070A26F9" w:rsidR="005A2CF2" w:rsidRPr="001538B6" w:rsidRDefault="007B75AA" w:rsidP="00841AAC">
          <w:pPr>
            <w:rPr>
              <w:rFonts w:ascii="Times New Roman" w:hAnsi="Times New Roman" w:cs="Times New Roman"/>
            </w:rPr>
            <w:sectPr w:rsidR="005A2CF2" w:rsidRPr="001538B6" w:rsidSect="005A2CF2">
              <w:type w:val="continuous"/>
              <w:pgSz w:w="11906" w:h="16838"/>
              <w:pgMar w:top="1134" w:right="851" w:bottom="1134" w:left="1701" w:header="567" w:footer="567" w:gutter="0"/>
              <w:cols w:num="2" w:space="567"/>
              <w:titlePg/>
              <w:docGrid w:linePitch="360"/>
            </w:sectPr>
          </w:pPr>
          <w:r w:rsidRPr="001538B6">
            <w:rPr>
              <w:rFonts w:ascii="Times New Roman" w:hAnsi="Times New Roman" w:cs="Times New Roman"/>
            </w:rPr>
            <w:t>Vertinant kultūros paslaugų prieinamumo Lietuvoje pokytį 2014–2017 m. laikotarpiu</w:t>
          </w:r>
          <w:r w:rsidRPr="001538B6">
            <w:rPr>
              <w:rStyle w:val="Puslapioinaosnuoroda"/>
              <w:rFonts w:ascii="Times New Roman" w:hAnsi="Times New Roman" w:cs="Times New Roman"/>
            </w:rPr>
            <w:footnoteReference w:id="26"/>
          </w:r>
          <w:r w:rsidRPr="001538B6">
            <w:rPr>
              <w:rFonts w:ascii="Times New Roman" w:hAnsi="Times New Roman" w:cs="Times New Roman"/>
            </w:rPr>
            <w:t>, kultūros prieinamumas gyventojams sumažėjo. Bent vieną kultūros paslaugų pasiūlos ir prieinamumo problemą nurodo daugiau nei pusė Lietuvos gyventojų</w:t>
          </w:r>
          <w:r w:rsidR="00D73CE1" w:rsidRPr="001538B6">
            <w:rPr>
              <w:rFonts w:ascii="Times New Roman" w:hAnsi="Times New Roman" w:cs="Times New Roman"/>
            </w:rPr>
            <w:t xml:space="preserve">, </w:t>
          </w:r>
          <w:r w:rsidR="00D73CE1" w:rsidRPr="001538B6">
            <w:rPr>
              <w:rFonts w:ascii="Times New Roman" w:hAnsi="Times New Roman" w:cs="Times New Roman"/>
            </w:rPr>
            <w:t>d</w:t>
          </w:r>
          <w:r w:rsidRPr="001538B6">
            <w:rPr>
              <w:rFonts w:ascii="Times New Roman" w:hAnsi="Times New Roman" w:cs="Times New Roman"/>
            </w:rPr>
            <w:t xml:space="preserve">ažniausiai įvardijamos tokio pobūdžio problemos – per didelė kaina (36 proc.) ir prastas paslaugų pasiekiamumas (16 proc. sudėtinga nuvykti, 5 proc. netinkamas kultūros įstaigų darbo laikas). Be to, dalyvavimas kultūrinėse veiklose ir kultūrinių paslaugų vartojimas tolydžiai mažėja vyresnio amžiaus gyventojų grupėse. Kultūrinis dalyvavimas ženkliai sumažėja jau 25–39 m. amžiaus grupėje (baigus studijas). Mažiausiai dalyvaujanti grupė yra vyresnio amžiaus, t. y. 55 m. ir vyresni gyventojai. Šioje grupėje ryškiausios kliūtys dalyvauti kultūriniame gyvenime – finansinių resursų trūkumas, sveikatos problemos. Moterys į kūrybines veiklas įsitraukia ir kultūrines paslaugas vartoja dažniau nei vyrai, maždaug ketvirtadalis moterų yra aktyvios kultūros dalyvės. Tarp moterų taip pat daugiau yra nedalyvaujančių, bet norinčių užsiimti kultūra ir kūryba. Taip pat didelė dalis – apie 40 proc. – moterų nurodo, kad jų įsitraukimą riboja laiko ir finansinių </w:t>
          </w:r>
          <w:r w:rsidR="00F8112D" w:rsidRPr="001538B6">
            <w:rPr>
              <w:rFonts w:ascii="Times New Roman" w:hAnsi="Times New Roman" w:cs="Times New Roman"/>
            </w:rPr>
            <w:t>išteklių</w:t>
          </w:r>
          <w:r w:rsidRPr="001538B6">
            <w:rPr>
              <w:rFonts w:ascii="Times New Roman" w:hAnsi="Times New Roman" w:cs="Times New Roman"/>
            </w:rPr>
            <w:t xml:space="preserve"> stok</w:t>
          </w:r>
          <w:r w:rsidR="0024661E" w:rsidRPr="001538B6">
            <w:rPr>
              <w:rFonts w:ascii="Times New Roman" w:hAnsi="Times New Roman" w:cs="Times New Roman"/>
            </w:rPr>
            <w:t>a.</w:t>
          </w:r>
        </w:p>
        <w:p w14:paraId="5E787157" w14:textId="77777777" w:rsidR="00927652" w:rsidRPr="001538B6" w:rsidRDefault="00927652" w:rsidP="00916998">
          <w:pPr>
            <w:pStyle w:val="Antrat5"/>
            <w:spacing w:before="240" w:after="120"/>
            <w:rPr>
              <w:rFonts w:ascii="Times New Roman" w:hAnsi="Times New Roman" w:cs="Times New Roman"/>
              <w:sz w:val="4"/>
              <w:szCs w:val="4"/>
            </w:rPr>
          </w:pPr>
        </w:p>
        <w:p w14:paraId="06CE4154" w14:textId="1C797056" w:rsidR="007B75AA" w:rsidRPr="001538B6" w:rsidRDefault="006E7DD3" w:rsidP="0086586B">
          <w:pPr>
            <w:pStyle w:val="Antrat5"/>
            <w:rPr>
              <w:rFonts w:ascii="Times New Roman" w:eastAsia="Calibri" w:hAnsi="Times New Roman" w:cs="Times New Roman"/>
              <w:i/>
              <w:sz w:val="22"/>
              <w:lang w:eastAsia="lt-LT"/>
            </w:rPr>
          </w:pPr>
          <w:r>
            <w:rPr>
              <w:rFonts w:ascii="Times New Roman" w:eastAsia="Calibri" w:hAnsi="Times New Roman" w:cs="Times New Roman"/>
              <w:i/>
              <w:sz w:val="22"/>
              <w:lang w:eastAsia="lt-LT"/>
            </w:rPr>
            <w:t>4</w:t>
          </w:r>
          <w:r w:rsidR="00916998" w:rsidRPr="001538B6">
            <w:rPr>
              <w:rFonts w:ascii="Times New Roman" w:eastAsia="Calibri" w:hAnsi="Times New Roman" w:cs="Times New Roman"/>
              <w:i/>
              <w:sz w:val="22"/>
              <w:lang w:eastAsia="lt-LT"/>
            </w:rPr>
            <w:t>. lentelė. Apibendrinimas</w:t>
          </w:r>
        </w:p>
        <w:tbl>
          <w:tblPr>
            <w:tblStyle w:val="GridTable4-Accent11"/>
            <w:tblW w:w="0" w:type="auto"/>
            <w:tblLook w:val="06A0" w:firstRow="1" w:lastRow="0" w:firstColumn="1" w:lastColumn="0" w:noHBand="1" w:noVBand="1"/>
          </w:tblPr>
          <w:tblGrid>
            <w:gridCol w:w="4672"/>
            <w:gridCol w:w="4672"/>
          </w:tblGrid>
          <w:tr w:rsidR="005A2CF2" w:rsidRPr="001538B6" w14:paraId="0F9F1C12" w14:textId="77777777" w:rsidTr="00D1216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2" w:type="dxa"/>
              </w:tcPr>
              <w:p w14:paraId="74006142" w14:textId="1B028FA4" w:rsidR="005A2CF2" w:rsidRPr="001538B6" w:rsidRDefault="005A2CF2" w:rsidP="005A2CF2">
                <w:pPr>
                  <w:pStyle w:val="Betarp"/>
                  <w:jc w:val="center"/>
                  <w:rPr>
                    <w:rFonts w:ascii="Times New Roman" w:hAnsi="Times New Roman" w:cs="Times New Roman"/>
                    <w:sz w:val="20"/>
                    <w:szCs w:val="20"/>
                    <w:lang w:val="lt-LT"/>
                  </w:rPr>
                </w:pPr>
                <w:r w:rsidRPr="001538B6">
                  <w:rPr>
                    <w:rFonts w:ascii="Times New Roman" w:hAnsi="Times New Roman" w:cs="Times New Roman"/>
                    <w:sz w:val="20"/>
                    <w:szCs w:val="20"/>
                    <w:lang w:val="lt-LT"/>
                  </w:rPr>
                  <w:t xml:space="preserve">Teigiami </w:t>
                </w:r>
                <w:r w:rsidR="0086586B" w:rsidRPr="001538B6">
                  <w:rPr>
                    <w:rFonts w:ascii="Times New Roman" w:hAnsi="Times New Roman" w:cs="Times New Roman"/>
                    <w:sz w:val="20"/>
                    <w:szCs w:val="20"/>
                    <w:lang w:val="lt-LT"/>
                  </w:rPr>
                  <w:t>veiksniai</w:t>
                </w:r>
              </w:p>
            </w:tc>
            <w:tc>
              <w:tcPr>
                <w:tcW w:w="4672" w:type="dxa"/>
              </w:tcPr>
              <w:p w14:paraId="4DA009A7" w14:textId="4B9EC6E7" w:rsidR="005A2CF2" w:rsidRPr="001538B6" w:rsidRDefault="005A2CF2" w:rsidP="005A2CF2">
                <w:pPr>
                  <w:pStyle w:val="Betarp"/>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val="lt-LT"/>
                  </w:rPr>
                </w:pPr>
                <w:r w:rsidRPr="001538B6">
                  <w:rPr>
                    <w:rFonts w:ascii="Times New Roman" w:hAnsi="Times New Roman" w:cs="Times New Roman"/>
                    <w:sz w:val="20"/>
                    <w:szCs w:val="20"/>
                    <w:lang w:val="lt-LT"/>
                  </w:rPr>
                  <w:t xml:space="preserve">Neigiami </w:t>
                </w:r>
                <w:r w:rsidR="0086586B" w:rsidRPr="001538B6">
                  <w:rPr>
                    <w:rFonts w:ascii="Times New Roman" w:hAnsi="Times New Roman" w:cs="Times New Roman"/>
                    <w:sz w:val="20"/>
                    <w:szCs w:val="20"/>
                    <w:lang w:val="lt-LT"/>
                  </w:rPr>
                  <w:t>veiksniai</w:t>
                </w:r>
              </w:p>
            </w:tc>
          </w:tr>
          <w:tr w:rsidR="005A2CF2" w:rsidRPr="001538B6" w14:paraId="5C2D0D97" w14:textId="77777777" w:rsidTr="00D1216A">
            <w:tc>
              <w:tcPr>
                <w:cnfStyle w:val="001000000000" w:firstRow="0" w:lastRow="0" w:firstColumn="1" w:lastColumn="0" w:oddVBand="0" w:evenVBand="0" w:oddHBand="0" w:evenHBand="0" w:firstRowFirstColumn="0" w:firstRowLastColumn="0" w:lastRowFirstColumn="0" w:lastRowLastColumn="0"/>
                <w:tcW w:w="4672" w:type="dxa"/>
              </w:tcPr>
              <w:p w14:paraId="66048E31" w14:textId="77777777" w:rsidR="005A2CF2" w:rsidRPr="001538B6" w:rsidRDefault="005A2CF2" w:rsidP="00D16286">
                <w:pPr>
                  <w:pStyle w:val="Betarp"/>
                  <w:numPr>
                    <w:ilvl w:val="0"/>
                    <w:numId w:val="14"/>
                  </w:numPr>
                  <w:ind w:left="447"/>
                  <w:rPr>
                    <w:rFonts w:ascii="Times New Roman" w:hAnsi="Times New Roman" w:cs="Times New Roman"/>
                    <w:b w:val="0"/>
                    <w:bCs w:val="0"/>
                    <w:lang w:val="lt-LT"/>
                  </w:rPr>
                </w:pPr>
                <w:r w:rsidRPr="001538B6">
                  <w:rPr>
                    <w:rFonts w:ascii="Times New Roman" w:hAnsi="Times New Roman" w:cs="Times New Roman"/>
                    <w:b w:val="0"/>
                    <w:bCs w:val="0"/>
                    <w:lang w:val="lt-LT"/>
                  </w:rPr>
                  <w:t>Lietuvos gyventojų dalyvavimas kultūrinėje veikloje šalies mastu yra augantis, artimas ES vidurkiui.</w:t>
                </w:r>
              </w:p>
            </w:tc>
            <w:tc>
              <w:tcPr>
                <w:tcW w:w="4672" w:type="dxa"/>
              </w:tcPr>
              <w:p w14:paraId="57CFDBB8" w14:textId="77777777" w:rsidR="005A2CF2" w:rsidRPr="001538B6" w:rsidRDefault="005A2CF2" w:rsidP="00D16286">
                <w:pPr>
                  <w:pStyle w:val="Betarp"/>
                  <w:numPr>
                    <w:ilvl w:val="0"/>
                    <w:numId w:val="13"/>
                  </w:numPr>
                  <w:ind w:left="603" w:hanging="425"/>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1538B6">
                  <w:rPr>
                    <w:rFonts w:ascii="Times New Roman" w:hAnsi="Times New Roman" w:cs="Times New Roman"/>
                    <w:lang w:val="lt-LT"/>
                  </w:rPr>
                  <w:t>Išliekantis mažesnis už ES vidurkį vyresnio ir pagyvenusios amžiaus asmenų (30-75 m. amžiaus grupėje) dalyvavimas kultūrinėje veikloje.</w:t>
                </w:r>
              </w:p>
            </w:tc>
          </w:tr>
          <w:tr w:rsidR="005A2CF2" w:rsidRPr="001538B6" w14:paraId="012ABE7C" w14:textId="77777777" w:rsidTr="00D1216A">
            <w:tc>
              <w:tcPr>
                <w:cnfStyle w:val="001000000000" w:firstRow="0" w:lastRow="0" w:firstColumn="1" w:lastColumn="0" w:oddVBand="0" w:evenVBand="0" w:oddHBand="0" w:evenHBand="0" w:firstRowFirstColumn="0" w:firstRowLastColumn="0" w:lastRowFirstColumn="0" w:lastRowLastColumn="0"/>
                <w:tcW w:w="4672" w:type="dxa"/>
              </w:tcPr>
              <w:p w14:paraId="476F3B56" w14:textId="77777777" w:rsidR="005A2CF2" w:rsidRPr="001538B6" w:rsidRDefault="005A2CF2" w:rsidP="00D16286">
                <w:pPr>
                  <w:pStyle w:val="Betarp"/>
                  <w:numPr>
                    <w:ilvl w:val="0"/>
                    <w:numId w:val="14"/>
                  </w:numPr>
                  <w:ind w:left="447"/>
                  <w:rPr>
                    <w:rFonts w:ascii="Times New Roman" w:hAnsi="Times New Roman" w:cs="Times New Roman"/>
                    <w:b w:val="0"/>
                    <w:bCs w:val="0"/>
                    <w:lang w:val="lt-LT"/>
                  </w:rPr>
                </w:pPr>
                <w:r w:rsidRPr="001538B6">
                  <w:rPr>
                    <w:rFonts w:ascii="Times New Roman" w:hAnsi="Times New Roman" w:cs="Times New Roman"/>
                    <w:b w:val="0"/>
                    <w:bCs w:val="0"/>
                    <w:lang w:val="lt-LT"/>
                  </w:rPr>
                  <w:t>Vyriausybinio lygmens supratimas, kad kultūra yra pilietinę visuomenę formuojantis veiksnys bei dėmesys pilietiškumo ugdymui.</w:t>
                </w:r>
              </w:p>
            </w:tc>
            <w:tc>
              <w:tcPr>
                <w:tcW w:w="4672" w:type="dxa"/>
              </w:tcPr>
              <w:p w14:paraId="11443826" w14:textId="77777777" w:rsidR="005A2CF2" w:rsidRPr="001538B6" w:rsidRDefault="005A2CF2" w:rsidP="00D16286">
                <w:pPr>
                  <w:pStyle w:val="Betarp"/>
                  <w:numPr>
                    <w:ilvl w:val="0"/>
                    <w:numId w:val="13"/>
                  </w:numPr>
                  <w:ind w:left="603" w:hanging="425"/>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1538B6">
                  <w:rPr>
                    <w:rFonts w:ascii="Times New Roman" w:hAnsi="Times New Roman" w:cs="Times New Roman"/>
                    <w:lang w:val="lt-LT"/>
                  </w:rPr>
                  <w:t xml:space="preserve">Kultūros paslaugų pasiūlos trūkumas kaimuose ir miesteliuose, per mažas gyventojų įsitraukimas į kultūrines veiklas. </w:t>
                </w:r>
              </w:p>
            </w:tc>
          </w:tr>
        </w:tbl>
        <w:p w14:paraId="7D9BF1FC" w14:textId="25415F64" w:rsidR="00916998" w:rsidRPr="001538B6" w:rsidRDefault="00916998" w:rsidP="00916998">
          <w:pPr>
            <w:spacing w:before="0" w:after="160" w:line="259" w:lineRule="auto"/>
            <w:jc w:val="right"/>
            <w:rPr>
              <w:rFonts w:ascii="Times New Roman" w:hAnsi="Times New Roman" w:cs="Times New Roman"/>
              <w:i/>
              <w:iCs/>
              <w:sz w:val="20"/>
              <w:szCs w:val="18"/>
            </w:rPr>
          </w:pPr>
          <w:r w:rsidRPr="001538B6">
            <w:rPr>
              <w:rFonts w:ascii="Times New Roman" w:hAnsi="Times New Roman" w:cs="Times New Roman"/>
              <w:i/>
              <w:iCs/>
              <w:sz w:val="20"/>
              <w:szCs w:val="18"/>
            </w:rPr>
            <w:t>Šaltinis: Sudaryta autorių</w:t>
          </w:r>
        </w:p>
        <w:p w14:paraId="57F54024" w14:textId="77777777" w:rsidR="0086586B" w:rsidRPr="001538B6" w:rsidRDefault="0086586B" w:rsidP="00916998">
          <w:pPr>
            <w:spacing w:before="0" w:after="160" w:line="259" w:lineRule="auto"/>
            <w:jc w:val="right"/>
            <w:rPr>
              <w:rFonts w:ascii="Times New Roman" w:hAnsi="Times New Roman" w:cs="Times New Roman"/>
            </w:rPr>
          </w:pPr>
        </w:p>
        <w:p w14:paraId="1FEEAFA9" w14:textId="40BCAC8A" w:rsidR="007B75AA" w:rsidRPr="001538B6" w:rsidRDefault="00B8740D" w:rsidP="00841AAC">
          <w:pPr>
            <w:pStyle w:val="Antrat3"/>
            <w:rPr>
              <w:rFonts w:cs="Times New Roman"/>
            </w:rPr>
          </w:pPr>
          <w:bookmarkStart w:id="58" w:name="_Toc72238204"/>
          <w:r w:rsidRPr="001538B6">
            <w:rPr>
              <w:rFonts w:cs="Times New Roman"/>
            </w:rPr>
            <w:t>3.1.4. Gamtinė aplinka</w:t>
          </w:r>
          <w:bookmarkEnd w:id="58"/>
          <w:r w:rsidRPr="001538B6">
            <w:rPr>
              <w:rFonts w:cs="Times New Roman"/>
            </w:rPr>
            <w:t xml:space="preserve"> </w:t>
          </w:r>
        </w:p>
        <w:p w14:paraId="04284DC7" w14:textId="77777777" w:rsidR="00841AAC" w:rsidRPr="001538B6" w:rsidRDefault="00841AAC" w:rsidP="00FA552B">
          <w:pPr>
            <w:ind w:firstLine="567"/>
            <w:rPr>
              <w:rFonts w:ascii="Times New Roman" w:hAnsi="Times New Roman" w:cs="Times New Roman"/>
            </w:rPr>
            <w:sectPr w:rsidR="00841AAC" w:rsidRPr="001538B6" w:rsidSect="00C24E28">
              <w:type w:val="continuous"/>
              <w:pgSz w:w="11906" w:h="16838"/>
              <w:pgMar w:top="1135" w:right="851" w:bottom="1134" w:left="1701" w:header="567" w:footer="567" w:gutter="0"/>
              <w:cols w:space="567"/>
              <w:titlePg/>
              <w:docGrid w:linePitch="360"/>
            </w:sectPr>
          </w:pPr>
        </w:p>
        <w:p w14:paraId="52410FB3" w14:textId="6331AF8B" w:rsidR="00FA552B" w:rsidRPr="001538B6" w:rsidRDefault="00FA552B" w:rsidP="00702346">
          <w:pPr>
            <w:rPr>
              <w:rFonts w:ascii="Times New Roman" w:hAnsi="Times New Roman" w:cs="Times New Roman"/>
            </w:rPr>
          </w:pPr>
          <w:r w:rsidRPr="001538B6">
            <w:rPr>
              <w:rFonts w:ascii="Times New Roman" w:hAnsi="Times New Roman" w:cs="Times New Roman"/>
            </w:rPr>
            <w:t xml:space="preserve">Tiek tarptautiniuose, tiek nacionaliniuose strateginiuose dokumentuose akcentuojama darni kultūros sektoriaus plėtra. </w:t>
          </w:r>
          <w:r w:rsidR="00CB230D" w:rsidRPr="001538B6">
            <w:rPr>
              <w:rFonts w:ascii="Times New Roman" w:hAnsi="Times New Roman" w:cs="Times New Roman"/>
            </w:rPr>
            <w:t xml:space="preserve">Pastaruoju metu pasauliniu lygiu ryškėja naujas požiūris į kultūros plėtrą, pasitelkiant kūrybiškos </w:t>
          </w:r>
          <w:proofErr w:type="spellStart"/>
          <w:r w:rsidR="00CB230D" w:rsidRPr="001538B6">
            <w:rPr>
              <w:rFonts w:ascii="Times New Roman" w:hAnsi="Times New Roman" w:cs="Times New Roman"/>
            </w:rPr>
            <w:t>vietokūros</w:t>
          </w:r>
          <w:proofErr w:type="spellEnd"/>
          <w:r w:rsidR="00CB230D" w:rsidRPr="001538B6">
            <w:rPr>
              <w:rFonts w:ascii="Times New Roman" w:hAnsi="Times New Roman" w:cs="Times New Roman"/>
            </w:rPr>
            <w:t xml:space="preserve"> (angl. </w:t>
          </w:r>
          <w:proofErr w:type="spellStart"/>
          <w:r w:rsidR="00CB230D" w:rsidRPr="001538B6">
            <w:rPr>
              <w:rFonts w:ascii="Times New Roman" w:hAnsi="Times New Roman" w:cs="Times New Roman"/>
              <w:i/>
              <w:iCs/>
            </w:rPr>
            <w:t>place</w:t>
          </w:r>
          <w:proofErr w:type="spellEnd"/>
          <w:r w:rsidR="00CB230D" w:rsidRPr="001538B6">
            <w:rPr>
              <w:rFonts w:ascii="Times New Roman" w:hAnsi="Times New Roman" w:cs="Times New Roman"/>
              <w:i/>
              <w:iCs/>
            </w:rPr>
            <w:t xml:space="preserve"> </w:t>
          </w:r>
          <w:proofErr w:type="spellStart"/>
          <w:r w:rsidR="00CB230D" w:rsidRPr="001538B6">
            <w:rPr>
              <w:rFonts w:ascii="Times New Roman" w:hAnsi="Times New Roman" w:cs="Times New Roman"/>
              <w:i/>
              <w:iCs/>
            </w:rPr>
            <w:t>making</w:t>
          </w:r>
          <w:proofErr w:type="spellEnd"/>
          <w:r w:rsidR="00CB230D" w:rsidRPr="001538B6">
            <w:rPr>
              <w:rFonts w:ascii="Times New Roman" w:hAnsi="Times New Roman" w:cs="Times New Roman"/>
            </w:rPr>
            <w:t>) metodą</w:t>
          </w:r>
          <w:r w:rsidR="00B546F8" w:rsidRPr="001538B6">
            <w:rPr>
              <w:rStyle w:val="Puslapioinaosnuoroda"/>
              <w:rFonts w:ascii="Times New Roman" w:hAnsi="Times New Roman" w:cs="Times New Roman"/>
            </w:rPr>
            <w:footnoteReference w:id="27"/>
          </w:r>
          <w:r w:rsidR="00CB230D" w:rsidRPr="001538B6">
            <w:rPr>
              <w:rFonts w:ascii="Times New Roman" w:hAnsi="Times New Roman" w:cs="Times New Roman"/>
            </w:rPr>
            <w:t xml:space="preserve">. </w:t>
          </w:r>
        </w:p>
        <w:p w14:paraId="5970D57A" w14:textId="2AA67AFE" w:rsidR="00CB230D" w:rsidRPr="001538B6" w:rsidRDefault="00CB230D" w:rsidP="00702346">
          <w:pPr>
            <w:rPr>
              <w:rFonts w:ascii="Times New Roman" w:hAnsi="Times New Roman" w:cs="Times New Roman"/>
            </w:rPr>
          </w:pPr>
          <w:r w:rsidRPr="001538B6">
            <w:rPr>
              <w:rFonts w:ascii="Times New Roman" w:hAnsi="Times New Roman" w:cs="Times New Roman"/>
            </w:rPr>
            <w:t xml:space="preserve">Kūrybiška </w:t>
          </w:r>
          <w:proofErr w:type="spellStart"/>
          <w:r w:rsidRPr="001538B6">
            <w:rPr>
              <w:rFonts w:ascii="Times New Roman" w:hAnsi="Times New Roman" w:cs="Times New Roman"/>
            </w:rPr>
            <w:t>vietokūra</w:t>
          </w:r>
          <w:proofErr w:type="spellEnd"/>
          <w:r w:rsidRPr="001538B6">
            <w:rPr>
              <w:rFonts w:ascii="Times New Roman" w:hAnsi="Times New Roman" w:cs="Times New Roman"/>
            </w:rPr>
            <w:t xml:space="preserve"> – tai kokybiškų vietų kūrimas ir atgaivinimas, pasitelkiant įvairias kūrybos ir meno formas, įtraukiant vietos </w:t>
          </w:r>
          <w:r w:rsidRPr="001538B6">
            <w:rPr>
              <w:rFonts w:ascii="Times New Roman" w:hAnsi="Times New Roman" w:cs="Times New Roman"/>
            </w:rPr>
            <w:t>bendruomenes ir naudojant vietos gamtinius ir kultūrinius išteklius. Kartu tai – procesas, kai partneriai iš viešojo, privataus ir nevyriausybinio sektoriaus, naudodami menus ir kultūrines veiklas, formuoja fizinę bei socialinę kaimynystės, miesto ar regiono tapatybę</w:t>
          </w:r>
          <w:r w:rsidR="00B546F8" w:rsidRPr="001538B6">
            <w:rPr>
              <w:rStyle w:val="Puslapioinaosnuoroda"/>
              <w:rFonts w:ascii="Times New Roman" w:hAnsi="Times New Roman" w:cs="Times New Roman"/>
            </w:rPr>
            <w:footnoteReference w:id="28"/>
          </w:r>
          <w:r w:rsidRPr="001538B6">
            <w:rPr>
              <w:rFonts w:ascii="Times New Roman" w:hAnsi="Times New Roman" w:cs="Times New Roman"/>
            </w:rPr>
            <w:t xml:space="preserve">. </w:t>
          </w:r>
        </w:p>
        <w:p w14:paraId="3EA5DEF3" w14:textId="20382A14" w:rsidR="00CB230D" w:rsidRPr="001538B6" w:rsidRDefault="00CB230D" w:rsidP="00702346">
          <w:pPr>
            <w:rPr>
              <w:rFonts w:ascii="Times New Roman" w:hAnsi="Times New Roman" w:cs="Times New Roman"/>
            </w:rPr>
          </w:pPr>
          <w:r w:rsidRPr="001538B6">
            <w:rPr>
              <w:rFonts w:ascii="Times New Roman" w:hAnsi="Times New Roman" w:cs="Times New Roman"/>
            </w:rPr>
            <w:t xml:space="preserve">Kūrybiška </w:t>
          </w:r>
          <w:proofErr w:type="spellStart"/>
          <w:r w:rsidRPr="001538B6">
            <w:rPr>
              <w:rFonts w:ascii="Times New Roman" w:hAnsi="Times New Roman" w:cs="Times New Roman"/>
            </w:rPr>
            <w:t>vietokūra</w:t>
          </w:r>
          <w:proofErr w:type="spellEnd"/>
          <w:r w:rsidRPr="001538B6">
            <w:rPr>
              <w:rFonts w:ascii="Times New Roman" w:hAnsi="Times New Roman" w:cs="Times New Roman"/>
            </w:rPr>
            <w:t xml:space="preserve"> grįstos vietos permainos turi ne tik atliepti vietos istorinį, socialinį bei </w:t>
          </w:r>
          <w:r w:rsidRPr="001538B6">
            <w:rPr>
              <w:rFonts w:ascii="Times New Roman" w:hAnsi="Times New Roman" w:cs="Times New Roman"/>
            </w:rPr>
            <w:lastRenderedPageBreak/>
            <w:t xml:space="preserve">kultūrinį kontekstą, bet ir įtraukti į kūrybos procesą įvairias suinteresuotąsias šalis: vietos bendruomenę, kūrėjus, savivaldą, verslus ir organizacijas, taip suvienijant jas bendram tikslui. Tokie principai </w:t>
          </w:r>
          <w:r w:rsidR="00B546F8" w:rsidRPr="001538B6">
            <w:rPr>
              <w:rFonts w:ascii="Times New Roman" w:hAnsi="Times New Roman" w:cs="Times New Roman"/>
            </w:rPr>
            <w:t xml:space="preserve">(žr. </w:t>
          </w:r>
          <w:r w:rsidR="006E7DD3">
            <w:rPr>
              <w:rFonts w:ascii="Times New Roman" w:hAnsi="Times New Roman" w:cs="Times New Roman"/>
            </w:rPr>
            <w:t>10</w:t>
          </w:r>
          <w:r w:rsidR="00B546F8" w:rsidRPr="001538B6">
            <w:rPr>
              <w:rFonts w:ascii="Times New Roman" w:hAnsi="Times New Roman" w:cs="Times New Roman"/>
            </w:rPr>
            <w:t xml:space="preserve">. pav.) </w:t>
          </w:r>
          <w:r w:rsidRPr="001538B6">
            <w:rPr>
              <w:rFonts w:ascii="Times New Roman" w:hAnsi="Times New Roman" w:cs="Times New Roman"/>
            </w:rPr>
            <w:t xml:space="preserve">atveria kelius vietos identiteto formavimui, kūrybinėms partnerystėms, vietos verslumui ir bendruomenių įsitraukimui į vietos kultūrinį gyvenimą. Kūrybiškos </w:t>
          </w:r>
          <w:proofErr w:type="spellStart"/>
          <w:r w:rsidRPr="001538B6">
            <w:rPr>
              <w:rFonts w:ascii="Times New Roman" w:hAnsi="Times New Roman" w:cs="Times New Roman"/>
            </w:rPr>
            <w:t>vietokūros</w:t>
          </w:r>
          <w:proofErr w:type="spellEnd"/>
          <w:r w:rsidRPr="001538B6">
            <w:rPr>
              <w:rFonts w:ascii="Times New Roman" w:hAnsi="Times New Roman" w:cs="Times New Roman"/>
            </w:rPr>
            <w:t xml:space="preserve"> nauda neapsiriboja vien tik geresnio miesto ar miestelio erdvių ir dizaino formavimu. Ji taip pat skatina bendradarbiavimą formuojant </w:t>
          </w:r>
          <w:r w:rsidRPr="001538B6">
            <w:rPr>
              <w:rFonts w:ascii="Times New Roman" w:hAnsi="Times New Roman" w:cs="Times New Roman"/>
            </w:rPr>
            <w:t xml:space="preserve">viešąją erdvę, kuria geresnę vietos panaudojimo struktūrą, atkreipiant ypatingą dėmesį į jos fizinę, kultūrinę ir socialinę tapatybę. </w:t>
          </w:r>
          <w:proofErr w:type="spellStart"/>
          <w:r w:rsidRPr="001538B6">
            <w:rPr>
              <w:rFonts w:ascii="Times New Roman" w:hAnsi="Times New Roman" w:cs="Times New Roman"/>
            </w:rPr>
            <w:t>Vadovavimasis</w:t>
          </w:r>
          <w:proofErr w:type="spellEnd"/>
          <w:r w:rsidRPr="001538B6">
            <w:rPr>
              <w:rFonts w:ascii="Times New Roman" w:hAnsi="Times New Roman" w:cs="Times New Roman"/>
            </w:rPr>
            <w:t xml:space="preserve"> šiais principais įgalina ne nuleisti kūrybines idėjas iš viršaus ir bandyti jas parduoti, o sukurti aktualius kultūros produktus ir paslaugas, natūraliai atliepsiančius vietinius lūkesčius ir poreikius. Taip natūraliai didinamas dalyvavimas kultūroje, kultūros vartojimas ir kultūros projektų tęstinumas.</w:t>
          </w:r>
        </w:p>
        <w:p w14:paraId="407F013F" w14:textId="77777777" w:rsidR="00841AAC" w:rsidRPr="001538B6" w:rsidRDefault="00841AAC" w:rsidP="00CB230D">
          <w:pPr>
            <w:ind w:firstLine="567"/>
            <w:jc w:val="center"/>
            <w:rPr>
              <w:rFonts w:ascii="Times New Roman" w:hAnsi="Times New Roman" w:cs="Times New Roman"/>
            </w:rPr>
            <w:sectPr w:rsidR="00841AAC" w:rsidRPr="001538B6" w:rsidSect="00841AAC">
              <w:type w:val="continuous"/>
              <w:pgSz w:w="11906" w:h="16838"/>
              <w:pgMar w:top="1135" w:right="851" w:bottom="1134" w:left="1701" w:header="567" w:footer="567" w:gutter="0"/>
              <w:cols w:num="2" w:space="567"/>
              <w:titlePg/>
              <w:docGrid w:linePitch="360"/>
            </w:sectPr>
          </w:pPr>
        </w:p>
        <w:p w14:paraId="22138ACC" w14:textId="54EE77AC" w:rsidR="00CB230D" w:rsidRPr="001538B6" w:rsidRDefault="007B3D87" w:rsidP="00CB230D">
          <w:pPr>
            <w:ind w:firstLine="567"/>
            <w:jc w:val="center"/>
            <w:rPr>
              <w:rFonts w:ascii="Times New Roman" w:hAnsi="Times New Roman" w:cs="Times New Roman"/>
            </w:rPr>
          </w:pPr>
          <w:r w:rsidRPr="001538B6">
            <w:rPr>
              <w:rFonts w:ascii="Times New Roman" w:hAnsi="Times New Roman" w:cs="Times New Roman"/>
              <w:noProof/>
              <w:lang w:eastAsia="lt-LT"/>
            </w:rPr>
            <w:drawing>
              <wp:inline distT="0" distB="0" distL="0" distR="0" wp14:anchorId="360C3803" wp14:editId="05584822">
                <wp:extent cx="4295955" cy="3318314"/>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10971" cy="3329913"/>
                        </a:xfrm>
                        <a:prstGeom prst="rect">
                          <a:avLst/>
                        </a:prstGeom>
                        <a:noFill/>
                        <a:ln>
                          <a:noFill/>
                        </a:ln>
                      </pic:spPr>
                    </pic:pic>
                  </a:graphicData>
                </a:graphic>
              </wp:inline>
            </w:drawing>
          </w:r>
        </w:p>
        <w:p w14:paraId="58F72651" w14:textId="2007C09E" w:rsidR="00B546F8" w:rsidRPr="001538B6" w:rsidRDefault="006E7DD3" w:rsidP="00B546F8">
          <w:pPr>
            <w:pStyle w:val="Pav"/>
            <w:pBdr>
              <w:top w:val="single" w:sz="4" w:space="18" w:color="864EA8" w:themeColor="accent1" w:themeShade="BF"/>
            </w:pBdr>
            <w:ind w:left="862" w:right="862"/>
            <w:rPr>
              <w:rFonts w:ascii="Times New Roman" w:hAnsi="Times New Roman"/>
            </w:rPr>
          </w:pPr>
          <w:bookmarkStart w:id="59" w:name="_Toc32919064"/>
          <w:r>
            <w:rPr>
              <w:rFonts w:ascii="Times New Roman" w:hAnsi="Times New Roman"/>
            </w:rPr>
            <w:t>10</w:t>
          </w:r>
          <w:r w:rsidR="00B546F8" w:rsidRPr="001538B6">
            <w:rPr>
              <w:rFonts w:ascii="Times New Roman" w:hAnsi="Times New Roman"/>
            </w:rPr>
            <w:t xml:space="preserve">. pav. </w:t>
          </w:r>
          <w:r w:rsidR="00873E7C" w:rsidRPr="001538B6">
            <w:rPr>
              <w:rFonts w:ascii="Times New Roman" w:hAnsi="Times New Roman"/>
            </w:rPr>
            <w:t>Kūrybiškos</w:t>
          </w:r>
          <w:r w:rsidR="00B546F8" w:rsidRPr="001538B6">
            <w:rPr>
              <w:rFonts w:ascii="Times New Roman" w:hAnsi="Times New Roman"/>
            </w:rPr>
            <w:t xml:space="preserve"> </w:t>
          </w:r>
          <w:proofErr w:type="spellStart"/>
          <w:r w:rsidR="00B546F8" w:rsidRPr="001538B6">
            <w:rPr>
              <w:rFonts w:ascii="Times New Roman" w:hAnsi="Times New Roman"/>
            </w:rPr>
            <w:t>vietokūros</w:t>
          </w:r>
          <w:proofErr w:type="spellEnd"/>
          <w:r w:rsidR="00B546F8" w:rsidRPr="001538B6">
            <w:rPr>
              <w:rFonts w:ascii="Times New Roman" w:hAnsi="Times New Roman"/>
            </w:rPr>
            <w:t xml:space="preserve"> metodo schema</w:t>
          </w:r>
          <w:bookmarkEnd w:id="59"/>
        </w:p>
        <w:p w14:paraId="1C85CE44" w14:textId="0F13042C" w:rsidR="00B546F8" w:rsidRPr="001538B6" w:rsidRDefault="00B546F8" w:rsidP="00C449FD">
          <w:pPr>
            <w:tabs>
              <w:tab w:val="left" w:pos="1080"/>
            </w:tabs>
            <w:jc w:val="right"/>
            <w:rPr>
              <w:rFonts w:ascii="Times New Roman" w:eastAsia="Calibri" w:hAnsi="Times New Roman" w:cs="Times New Roman"/>
              <w:i/>
              <w:iCs/>
              <w:sz w:val="20"/>
              <w:szCs w:val="20"/>
            </w:rPr>
          </w:pPr>
          <w:r w:rsidRPr="001538B6">
            <w:rPr>
              <w:rFonts w:ascii="Times New Roman" w:eastAsia="Calibri" w:hAnsi="Times New Roman" w:cs="Times New Roman"/>
              <w:i/>
              <w:iCs/>
              <w:sz w:val="20"/>
              <w:szCs w:val="20"/>
            </w:rPr>
            <w:t xml:space="preserve">Šaltinis: Kurk Lietuvai. Kūrybiška </w:t>
          </w:r>
          <w:proofErr w:type="spellStart"/>
          <w:r w:rsidRPr="001538B6">
            <w:rPr>
              <w:rFonts w:ascii="Times New Roman" w:eastAsia="Calibri" w:hAnsi="Times New Roman" w:cs="Times New Roman"/>
              <w:i/>
              <w:iCs/>
              <w:sz w:val="20"/>
              <w:szCs w:val="20"/>
            </w:rPr>
            <w:t>vietokūra</w:t>
          </w:r>
          <w:proofErr w:type="spellEnd"/>
          <w:r w:rsidRPr="001538B6">
            <w:rPr>
              <w:rFonts w:ascii="Times New Roman" w:eastAsia="Calibri" w:hAnsi="Times New Roman" w:cs="Times New Roman"/>
              <w:i/>
              <w:iCs/>
              <w:sz w:val="20"/>
              <w:szCs w:val="20"/>
            </w:rPr>
            <w:t xml:space="preserve"> – kultūriniai ir kūrybiniai projektai kitaip</w:t>
          </w:r>
        </w:p>
        <w:p w14:paraId="6986E729" w14:textId="77777777" w:rsidR="00841AAC" w:rsidRPr="001538B6" w:rsidRDefault="00841AAC" w:rsidP="0024661E">
          <w:pPr>
            <w:rPr>
              <w:rFonts w:ascii="Times New Roman" w:hAnsi="Times New Roman" w:cs="Times New Roman"/>
            </w:rPr>
            <w:sectPr w:rsidR="00841AAC" w:rsidRPr="001538B6" w:rsidSect="00C24E28">
              <w:type w:val="continuous"/>
              <w:pgSz w:w="11906" w:h="16838"/>
              <w:pgMar w:top="1135" w:right="851" w:bottom="1134" w:left="1701" w:header="567" w:footer="567" w:gutter="0"/>
              <w:cols w:space="567"/>
              <w:titlePg/>
              <w:docGrid w:linePitch="360"/>
            </w:sectPr>
          </w:pPr>
        </w:p>
        <w:p w14:paraId="1CE3CBFC" w14:textId="042BBC94" w:rsidR="008A2990" w:rsidRPr="001538B6" w:rsidRDefault="008A2990" w:rsidP="00702346">
          <w:pPr>
            <w:rPr>
              <w:rFonts w:ascii="Times New Roman" w:hAnsi="Times New Roman" w:cs="Times New Roman"/>
            </w:rPr>
          </w:pPr>
          <w:r w:rsidRPr="001538B6">
            <w:rPr>
              <w:rFonts w:ascii="Times New Roman" w:hAnsi="Times New Roman" w:cs="Times New Roman"/>
            </w:rPr>
            <w:t xml:space="preserve">Kūrybiškos </w:t>
          </w:r>
          <w:proofErr w:type="spellStart"/>
          <w:r w:rsidRPr="001538B6">
            <w:rPr>
              <w:rFonts w:ascii="Times New Roman" w:hAnsi="Times New Roman" w:cs="Times New Roman"/>
            </w:rPr>
            <w:t>vietokūros</w:t>
          </w:r>
          <w:proofErr w:type="spellEnd"/>
          <w:r w:rsidRPr="001538B6">
            <w:rPr>
              <w:rFonts w:ascii="Times New Roman" w:hAnsi="Times New Roman" w:cs="Times New Roman"/>
            </w:rPr>
            <w:t xml:space="preserve"> pritaikomumo pavyzdžių Lietuvoje jau esama. Tai – apleistų pastatų, viešųjų erdvių atgaivinimas ir </w:t>
          </w:r>
          <w:proofErr w:type="spellStart"/>
          <w:r w:rsidRPr="001538B6">
            <w:rPr>
              <w:rFonts w:ascii="Times New Roman" w:hAnsi="Times New Roman" w:cs="Times New Roman"/>
            </w:rPr>
            <w:t>įveiklinimas</w:t>
          </w:r>
          <w:proofErr w:type="spellEnd"/>
          <w:r w:rsidRPr="001538B6">
            <w:rPr>
              <w:rFonts w:ascii="Times New Roman" w:hAnsi="Times New Roman" w:cs="Times New Roman"/>
            </w:rPr>
            <w:t xml:space="preserve"> meninėmis priemonėmis, pasitelkiant vietos menininkus </w:t>
          </w:r>
          <w:r w:rsidR="00EC5101" w:rsidRPr="001538B6">
            <w:rPr>
              <w:rFonts w:ascii="Times New Roman" w:hAnsi="Times New Roman" w:cs="Times New Roman"/>
            </w:rPr>
            <w:t>arba vietos bendruomenes, vaikus</w:t>
          </w:r>
          <w:r w:rsidR="00B4061A" w:rsidRPr="001538B6">
            <w:rPr>
              <w:rFonts w:ascii="Times New Roman" w:hAnsi="Times New Roman" w:cs="Times New Roman"/>
            </w:rPr>
            <w:t>.</w:t>
          </w:r>
        </w:p>
        <w:p w14:paraId="2DBB371C" w14:textId="77777777" w:rsidR="0024661E" w:rsidRPr="001538B6" w:rsidRDefault="008A6242" w:rsidP="00916998">
          <w:pPr>
            <w:spacing w:after="240"/>
            <w:rPr>
              <w:rFonts w:ascii="Times New Roman" w:hAnsi="Times New Roman" w:cs="Times New Roman"/>
            </w:rPr>
          </w:pPr>
          <w:r w:rsidRPr="001538B6">
            <w:rPr>
              <w:rFonts w:ascii="Times New Roman" w:hAnsi="Times New Roman" w:cs="Times New Roman"/>
            </w:rPr>
            <w:t xml:space="preserve">Gerosios užsienio praktikos rodo, kad kūrybiškos </w:t>
          </w:r>
          <w:proofErr w:type="spellStart"/>
          <w:r w:rsidRPr="001538B6">
            <w:rPr>
              <w:rFonts w:ascii="Times New Roman" w:hAnsi="Times New Roman" w:cs="Times New Roman"/>
            </w:rPr>
            <w:t>vietokūros</w:t>
          </w:r>
          <w:proofErr w:type="spellEnd"/>
          <w:r w:rsidRPr="001538B6">
            <w:rPr>
              <w:rFonts w:ascii="Times New Roman" w:hAnsi="Times New Roman" w:cs="Times New Roman"/>
            </w:rPr>
            <w:t xml:space="preserve"> projektai nebūtinai turi apimti infrastruktūrą ar būti ilgalaikiai. Nors žymusis Project </w:t>
          </w:r>
          <w:proofErr w:type="spellStart"/>
          <w:r w:rsidRPr="001538B6">
            <w:rPr>
              <w:rFonts w:ascii="Times New Roman" w:hAnsi="Times New Roman" w:cs="Times New Roman"/>
            </w:rPr>
            <w:t>Row</w:t>
          </w:r>
          <w:proofErr w:type="spellEnd"/>
          <w:r w:rsidRPr="001538B6">
            <w:rPr>
              <w:rFonts w:ascii="Times New Roman" w:hAnsi="Times New Roman" w:cs="Times New Roman"/>
            </w:rPr>
            <w:t xml:space="preserve"> </w:t>
          </w:r>
          <w:proofErr w:type="spellStart"/>
          <w:r w:rsidRPr="001538B6">
            <w:rPr>
              <w:rFonts w:ascii="Times New Roman" w:hAnsi="Times New Roman" w:cs="Times New Roman"/>
            </w:rPr>
            <w:t>Houses</w:t>
          </w:r>
          <w:proofErr w:type="spellEnd"/>
          <w:r w:rsidRPr="001538B6">
            <w:rPr>
              <w:rFonts w:ascii="Times New Roman" w:hAnsi="Times New Roman" w:cs="Times New Roman"/>
            </w:rPr>
            <w:t xml:space="preserve"> JAV siekė sutelkti vietos bendruomenę ir transformuoti socialinę aplinką būtent per griūvančių gyvenamųjų namų atnaujinimą ir menines </w:t>
          </w:r>
          <w:r w:rsidRPr="001538B6">
            <w:rPr>
              <w:rFonts w:ascii="Times New Roman" w:hAnsi="Times New Roman" w:cs="Times New Roman"/>
            </w:rPr>
            <w:t xml:space="preserve">intervencijas juose, visgi kiti kūrybiniai projektai, kaip pavyzdžiui, RUS žaidimų aikštelė Limoje (Peru), pasitelkia tik mažosios architektūros elementus (pavėsinės, sūpuoklės, </w:t>
          </w:r>
          <w:proofErr w:type="spellStart"/>
          <w:r w:rsidRPr="001538B6">
            <w:rPr>
              <w:rFonts w:ascii="Times New Roman" w:hAnsi="Times New Roman" w:cs="Times New Roman"/>
            </w:rPr>
            <w:t>laipynės</w:t>
          </w:r>
          <w:proofErr w:type="spellEnd"/>
          <w:r w:rsidRPr="001538B6">
            <w:rPr>
              <w:rFonts w:ascii="Times New Roman" w:hAnsi="Times New Roman" w:cs="Times New Roman"/>
            </w:rPr>
            <w:t>, suoliukai), kad per bendruomeninę intervenciją būtų atgaivinta viešoji erdvė</w:t>
          </w:r>
          <w:r w:rsidR="00617ABC" w:rsidRPr="001538B6">
            <w:rPr>
              <w:rFonts w:ascii="Times New Roman" w:hAnsi="Times New Roman" w:cs="Times New Roman"/>
            </w:rPr>
            <w:t>.</w:t>
          </w:r>
        </w:p>
        <w:p w14:paraId="2358D85C" w14:textId="77777777" w:rsidR="00F86B31" w:rsidRPr="001538B6" w:rsidRDefault="00F86B31" w:rsidP="00916998">
          <w:pPr>
            <w:spacing w:after="240"/>
            <w:rPr>
              <w:rFonts w:ascii="Times New Roman" w:hAnsi="Times New Roman" w:cs="Times New Roman"/>
            </w:rPr>
          </w:pPr>
        </w:p>
        <w:p w14:paraId="675DD473" w14:textId="77777777" w:rsidR="00F86B31" w:rsidRPr="001538B6" w:rsidRDefault="00F86B31" w:rsidP="00916998">
          <w:pPr>
            <w:spacing w:after="240"/>
            <w:rPr>
              <w:rFonts w:ascii="Times New Roman" w:hAnsi="Times New Roman" w:cs="Times New Roman"/>
            </w:rPr>
          </w:pPr>
        </w:p>
        <w:p w14:paraId="0B253D1C" w14:textId="77777777" w:rsidR="00F86B31" w:rsidRPr="001538B6" w:rsidRDefault="00F86B31" w:rsidP="00916998">
          <w:pPr>
            <w:spacing w:after="240"/>
            <w:rPr>
              <w:rFonts w:ascii="Times New Roman" w:hAnsi="Times New Roman" w:cs="Times New Roman"/>
            </w:rPr>
          </w:pPr>
        </w:p>
        <w:p w14:paraId="11F9E349" w14:textId="15AC3977" w:rsidR="00F86B31" w:rsidRPr="001538B6" w:rsidRDefault="00F86B31" w:rsidP="00916998">
          <w:pPr>
            <w:spacing w:after="240"/>
            <w:rPr>
              <w:rFonts w:ascii="Times New Roman" w:hAnsi="Times New Roman" w:cs="Times New Roman"/>
            </w:rPr>
            <w:sectPr w:rsidR="00F86B31" w:rsidRPr="001538B6" w:rsidSect="00624B0A">
              <w:type w:val="continuous"/>
              <w:pgSz w:w="11906" w:h="16838"/>
              <w:pgMar w:top="1135" w:right="851" w:bottom="1134" w:left="1701" w:header="567" w:footer="567" w:gutter="0"/>
              <w:cols w:num="2" w:space="567"/>
              <w:titlePg/>
              <w:docGrid w:linePitch="360"/>
            </w:sectPr>
          </w:pPr>
        </w:p>
        <w:p w14:paraId="6161ADDB" w14:textId="77777777" w:rsidR="00624B0A" w:rsidRPr="001538B6" w:rsidRDefault="00624B0A" w:rsidP="00916998">
          <w:pPr>
            <w:rPr>
              <w:rFonts w:ascii="Times New Roman" w:eastAsia="Calibri" w:hAnsi="Times New Roman" w:cs="Times New Roman"/>
              <w:i/>
              <w:iCs/>
              <w:sz w:val="20"/>
              <w:szCs w:val="20"/>
            </w:rPr>
            <w:sectPr w:rsidR="00624B0A" w:rsidRPr="001538B6" w:rsidSect="00C24E28">
              <w:type w:val="continuous"/>
              <w:pgSz w:w="11906" w:h="16838"/>
              <w:pgMar w:top="1135" w:right="851" w:bottom="1134" w:left="1701" w:header="567" w:footer="567" w:gutter="0"/>
              <w:cols w:space="567"/>
              <w:titlePg/>
              <w:docGrid w:linePitch="360"/>
            </w:sectPr>
          </w:pPr>
        </w:p>
        <w:p w14:paraId="54485E3C" w14:textId="77777777" w:rsidR="000F6495" w:rsidRDefault="000F6495" w:rsidP="00A727F8">
          <w:pPr>
            <w:pStyle w:val="Antrat5"/>
            <w:rPr>
              <w:rFonts w:ascii="Times New Roman" w:eastAsia="Calibri" w:hAnsi="Times New Roman" w:cs="Times New Roman"/>
              <w:i/>
              <w:sz w:val="22"/>
              <w:lang w:eastAsia="lt-LT"/>
            </w:rPr>
          </w:pPr>
        </w:p>
        <w:p w14:paraId="7240B4C2" w14:textId="758D998B" w:rsidR="00916998" w:rsidRPr="001538B6" w:rsidRDefault="006E7DD3" w:rsidP="00A727F8">
          <w:pPr>
            <w:pStyle w:val="Antrat5"/>
            <w:rPr>
              <w:rFonts w:ascii="Times New Roman" w:eastAsia="Calibri" w:hAnsi="Times New Roman" w:cs="Times New Roman"/>
              <w:i/>
              <w:sz w:val="22"/>
              <w:lang w:eastAsia="lt-LT"/>
            </w:rPr>
          </w:pPr>
          <w:r>
            <w:rPr>
              <w:rFonts w:ascii="Times New Roman" w:eastAsia="Calibri" w:hAnsi="Times New Roman" w:cs="Times New Roman"/>
              <w:i/>
              <w:sz w:val="22"/>
              <w:lang w:eastAsia="lt-LT"/>
            </w:rPr>
            <w:t>5</w:t>
          </w:r>
          <w:r w:rsidR="00916998" w:rsidRPr="001538B6">
            <w:rPr>
              <w:rFonts w:ascii="Times New Roman" w:eastAsia="Calibri" w:hAnsi="Times New Roman" w:cs="Times New Roman"/>
              <w:i/>
              <w:sz w:val="22"/>
              <w:lang w:eastAsia="lt-LT"/>
            </w:rPr>
            <w:t>. lentelė. Apibendrinimas</w:t>
          </w:r>
        </w:p>
        <w:tbl>
          <w:tblPr>
            <w:tblStyle w:val="GridTable4-Accent11"/>
            <w:tblW w:w="0" w:type="auto"/>
            <w:tblLook w:val="06A0" w:firstRow="1" w:lastRow="0" w:firstColumn="1" w:lastColumn="0" w:noHBand="1" w:noVBand="1"/>
          </w:tblPr>
          <w:tblGrid>
            <w:gridCol w:w="4672"/>
            <w:gridCol w:w="4672"/>
          </w:tblGrid>
          <w:tr w:rsidR="00FF3F25" w:rsidRPr="001538B6" w14:paraId="071F3EFC" w14:textId="77777777" w:rsidTr="00D1216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2" w:type="dxa"/>
              </w:tcPr>
              <w:p w14:paraId="0D9FD2EE" w14:textId="019F6B5D" w:rsidR="00FF3F25" w:rsidRPr="001538B6" w:rsidRDefault="00FF3F25" w:rsidP="00F31EBB">
                <w:pPr>
                  <w:pStyle w:val="Betarp"/>
                  <w:jc w:val="center"/>
                  <w:rPr>
                    <w:rFonts w:ascii="Times New Roman" w:hAnsi="Times New Roman" w:cs="Times New Roman"/>
                    <w:sz w:val="20"/>
                    <w:szCs w:val="20"/>
                    <w:lang w:val="lt-LT"/>
                  </w:rPr>
                </w:pPr>
                <w:r w:rsidRPr="001538B6">
                  <w:rPr>
                    <w:rFonts w:ascii="Times New Roman" w:hAnsi="Times New Roman" w:cs="Times New Roman"/>
                    <w:sz w:val="20"/>
                    <w:szCs w:val="20"/>
                    <w:lang w:val="lt-LT"/>
                  </w:rPr>
                  <w:t xml:space="preserve">Teigiami </w:t>
                </w:r>
                <w:r w:rsidR="00A727F8" w:rsidRPr="001538B6">
                  <w:rPr>
                    <w:rFonts w:ascii="Times New Roman" w:hAnsi="Times New Roman" w:cs="Times New Roman"/>
                    <w:sz w:val="20"/>
                    <w:szCs w:val="20"/>
                    <w:lang w:val="lt-LT"/>
                  </w:rPr>
                  <w:t>veiksniai</w:t>
                </w:r>
              </w:p>
            </w:tc>
            <w:tc>
              <w:tcPr>
                <w:tcW w:w="4672" w:type="dxa"/>
              </w:tcPr>
              <w:p w14:paraId="476BA17E" w14:textId="32CA30EA" w:rsidR="00FF3F25" w:rsidRPr="001538B6" w:rsidRDefault="00FF3F25" w:rsidP="00F31EBB">
                <w:pPr>
                  <w:pStyle w:val="Betarp"/>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val="lt-LT"/>
                  </w:rPr>
                </w:pPr>
                <w:r w:rsidRPr="001538B6">
                  <w:rPr>
                    <w:rFonts w:ascii="Times New Roman" w:hAnsi="Times New Roman" w:cs="Times New Roman"/>
                    <w:sz w:val="20"/>
                    <w:szCs w:val="20"/>
                    <w:lang w:val="lt-LT"/>
                  </w:rPr>
                  <w:t xml:space="preserve">Neigiami </w:t>
                </w:r>
                <w:r w:rsidR="00A727F8" w:rsidRPr="001538B6">
                  <w:rPr>
                    <w:rFonts w:ascii="Times New Roman" w:hAnsi="Times New Roman" w:cs="Times New Roman"/>
                    <w:sz w:val="20"/>
                    <w:szCs w:val="20"/>
                    <w:lang w:val="lt-LT"/>
                  </w:rPr>
                  <w:t>veiksniai</w:t>
                </w:r>
              </w:p>
            </w:tc>
          </w:tr>
          <w:tr w:rsidR="00FF3F25" w:rsidRPr="001538B6" w14:paraId="7BC19FE6" w14:textId="77777777" w:rsidTr="00D1216A">
            <w:tc>
              <w:tcPr>
                <w:cnfStyle w:val="001000000000" w:firstRow="0" w:lastRow="0" w:firstColumn="1" w:lastColumn="0" w:oddVBand="0" w:evenVBand="0" w:oddHBand="0" w:evenHBand="0" w:firstRowFirstColumn="0" w:firstRowLastColumn="0" w:lastRowFirstColumn="0" w:lastRowLastColumn="0"/>
                <w:tcW w:w="4672" w:type="dxa"/>
              </w:tcPr>
              <w:p w14:paraId="54C005B7" w14:textId="77777777" w:rsidR="00FF3F25" w:rsidRPr="001538B6" w:rsidRDefault="00FF3F25" w:rsidP="00D16286">
                <w:pPr>
                  <w:pStyle w:val="Betarp"/>
                  <w:numPr>
                    <w:ilvl w:val="0"/>
                    <w:numId w:val="14"/>
                  </w:numPr>
                  <w:ind w:left="447"/>
                  <w:jc w:val="both"/>
                  <w:rPr>
                    <w:rFonts w:ascii="Times New Roman" w:hAnsi="Times New Roman" w:cs="Times New Roman"/>
                    <w:b w:val="0"/>
                    <w:bCs w:val="0"/>
                    <w:lang w:val="lt-LT"/>
                  </w:rPr>
                </w:pPr>
                <w:r w:rsidRPr="001538B6">
                  <w:rPr>
                    <w:rFonts w:ascii="Times New Roman" w:hAnsi="Times New Roman" w:cs="Times New Roman"/>
                    <w:b w:val="0"/>
                    <w:bCs w:val="0"/>
                    <w:lang w:val="lt-LT"/>
                  </w:rPr>
                  <w:t xml:space="preserve">Pasaulyje kylantis kūrybiškos </w:t>
                </w:r>
                <w:proofErr w:type="spellStart"/>
                <w:r w:rsidRPr="001538B6">
                  <w:rPr>
                    <w:rFonts w:ascii="Times New Roman" w:hAnsi="Times New Roman" w:cs="Times New Roman"/>
                    <w:b w:val="0"/>
                    <w:bCs w:val="0"/>
                    <w:lang w:val="lt-LT"/>
                  </w:rPr>
                  <w:t>vietokūros</w:t>
                </w:r>
                <w:proofErr w:type="spellEnd"/>
                <w:r w:rsidRPr="001538B6">
                  <w:rPr>
                    <w:rFonts w:ascii="Times New Roman" w:hAnsi="Times New Roman" w:cs="Times New Roman"/>
                    <w:b w:val="0"/>
                    <w:bCs w:val="0"/>
                    <w:lang w:val="lt-LT"/>
                  </w:rPr>
                  <w:t xml:space="preserve"> (</w:t>
                </w:r>
                <w:proofErr w:type="spellStart"/>
                <w:r w:rsidRPr="001538B6">
                  <w:rPr>
                    <w:rFonts w:ascii="Times New Roman" w:hAnsi="Times New Roman" w:cs="Times New Roman"/>
                    <w:b w:val="0"/>
                    <w:bCs w:val="0"/>
                    <w:lang w:val="lt-LT"/>
                  </w:rPr>
                  <w:t>ang</w:t>
                </w:r>
                <w:proofErr w:type="spellEnd"/>
                <w:r w:rsidRPr="001538B6">
                  <w:rPr>
                    <w:rFonts w:ascii="Times New Roman" w:hAnsi="Times New Roman" w:cs="Times New Roman"/>
                    <w:b w:val="0"/>
                    <w:bCs w:val="0"/>
                    <w:lang w:val="lt-LT"/>
                  </w:rPr>
                  <w:t xml:space="preserve">. </w:t>
                </w:r>
                <w:proofErr w:type="spellStart"/>
                <w:r w:rsidRPr="001538B6">
                  <w:rPr>
                    <w:rFonts w:ascii="Times New Roman" w:hAnsi="Times New Roman" w:cs="Times New Roman"/>
                    <w:b w:val="0"/>
                    <w:bCs w:val="0"/>
                    <w:i/>
                    <w:iCs/>
                    <w:lang w:val="lt-LT"/>
                  </w:rPr>
                  <w:t>place</w:t>
                </w:r>
                <w:proofErr w:type="spellEnd"/>
                <w:r w:rsidRPr="001538B6">
                  <w:rPr>
                    <w:rFonts w:ascii="Times New Roman" w:hAnsi="Times New Roman" w:cs="Times New Roman"/>
                    <w:b w:val="0"/>
                    <w:bCs w:val="0"/>
                    <w:i/>
                    <w:iCs/>
                    <w:lang w:val="lt-LT"/>
                  </w:rPr>
                  <w:t xml:space="preserve"> </w:t>
                </w:r>
                <w:proofErr w:type="spellStart"/>
                <w:r w:rsidRPr="001538B6">
                  <w:rPr>
                    <w:rFonts w:ascii="Times New Roman" w:hAnsi="Times New Roman" w:cs="Times New Roman"/>
                    <w:b w:val="0"/>
                    <w:bCs w:val="0"/>
                    <w:i/>
                    <w:iCs/>
                    <w:lang w:val="lt-LT"/>
                  </w:rPr>
                  <w:t>making</w:t>
                </w:r>
                <w:proofErr w:type="spellEnd"/>
                <w:r w:rsidRPr="001538B6">
                  <w:rPr>
                    <w:rFonts w:ascii="Times New Roman" w:hAnsi="Times New Roman" w:cs="Times New Roman"/>
                    <w:b w:val="0"/>
                    <w:bCs w:val="0"/>
                    <w:lang w:val="lt-LT"/>
                  </w:rPr>
                  <w:t>) metodas įgauna pagreitį Lietuvoje.</w:t>
                </w:r>
              </w:p>
            </w:tc>
            <w:tc>
              <w:tcPr>
                <w:tcW w:w="4672" w:type="dxa"/>
              </w:tcPr>
              <w:p w14:paraId="65A811D9" w14:textId="77777777" w:rsidR="00FF3F25" w:rsidRPr="001538B6" w:rsidRDefault="00FF3F25" w:rsidP="00D16286">
                <w:pPr>
                  <w:pStyle w:val="Betarp"/>
                  <w:numPr>
                    <w:ilvl w:val="0"/>
                    <w:numId w:val="13"/>
                  </w:numPr>
                  <w:ind w:left="603" w:hanging="425"/>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1538B6">
                  <w:rPr>
                    <w:rFonts w:ascii="Times New Roman" w:hAnsi="Times New Roman" w:cs="Times New Roman"/>
                    <w:lang w:val="lt-LT"/>
                  </w:rPr>
                  <w:t>Vietos bendruomenės nepakankamai sutelktos bendrų tikslų siekimui kūrybiškomis priemonėmis, naujovių baimė.</w:t>
                </w:r>
              </w:p>
            </w:tc>
          </w:tr>
        </w:tbl>
        <w:p w14:paraId="0FF232B6" w14:textId="65129C14" w:rsidR="00FF3F25" w:rsidRPr="001538B6" w:rsidRDefault="00916998" w:rsidP="00916998">
          <w:pPr>
            <w:spacing w:before="0" w:after="160" w:line="259" w:lineRule="auto"/>
            <w:jc w:val="right"/>
            <w:rPr>
              <w:rFonts w:ascii="Times New Roman" w:hAnsi="Times New Roman" w:cs="Times New Roman"/>
            </w:rPr>
          </w:pPr>
          <w:r w:rsidRPr="001538B6">
            <w:rPr>
              <w:rFonts w:ascii="Times New Roman" w:hAnsi="Times New Roman" w:cs="Times New Roman"/>
              <w:i/>
              <w:iCs/>
              <w:sz w:val="20"/>
              <w:szCs w:val="18"/>
            </w:rPr>
            <w:t>Šaltinis: Sudaryta autorių</w:t>
          </w:r>
        </w:p>
        <w:p w14:paraId="4E6BEF5F" w14:textId="47E4EE9C" w:rsidR="007B75AA" w:rsidRPr="001538B6" w:rsidRDefault="00B8740D" w:rsidP="00473D25">
          <w:pPr>
            <w:pStyle w:val="Antrat3"/>
            <w:rPr>
              <w:rFonts w:cs="Times New Roman"/>
            </w:rPr>
          </w:pPr>
          <w:bookmarkStart w:id="60" w:name="_Toc72238205"/>
          <w:r w:rsidRPr="001538B6">
            <w:rPr>
              <w:rFonts w:cs="Times New Roman"/>
            </w:rPr>
            <w:t>3.1.5. Technologinė aplinka</w:t>
          </w:r>
          <w:bookmarkEnd w:id="60"/>
          <w:r w:rsidRPr="001538B6">
            <w:rPr>
              <w:rFonts w:cs="Times New Roman"/>
            </w:rPr>
            <w:t xml:space="preserve"> </w:t>
          </w:r>
        </w:p>
        <w:p w14:paraId="40904C7A" w14:textId="77777777" w:rsidR="00841AAC" w:rsidRPr="001538B6" w:rsidRDefault="00841AAC" w:rsidP="007B75AA">
          <w:pPr>
            <w:ind w:firstLine="567"/>
            <w:rPr>
              <w:rFonts w:ascii="Times New Roman" w:hAnsi="Times New Roman" w:cs="Times New Roman"/>
            </w:rPr>
            <w:sectPr w:rsidR="00841AAC" w:rsidRPr="001538B6" w:rsidSect="00C24E28">
              <w:type w:val="continuous"/>
              <w:pgSz w:w="11906" w:h="16838"/>
              <w:pgMar w:top="1135" w:right="851" w:bottom="1134" w:left="1701" w:header="567" w:footer="567" w:gutter="0"/>
              <w:cols w:space="567"/>
              <w:titlePg/>
              <w:docGrid w:linePitch="360"/>
            </w:sectPr>
          </w:pPr>
        </w:p>
        <w:p w14:paraId="0CEE0D4B" w14:textId="6FA24DD1" w:rsidR="007B75AA" w:rsidRPr="001538B6" w:rsidRDefault="00B105D5" w:rsidP="00702346">
          <w:pPr>
            <w:rPr>
              <w:rFonts w:ascii="Times New Roman" w:hAnsi="Times New Roman" w:cs="Times New Roman"/>
            </w:rPr>
          </w:pPr>
          <w:r w:rsidRPr="001538B6">
            <w:rPr>
              <w:rFonts w:ascii="Times New Roman" w:hAnsi="Times New Roman" w:cs="Times New Roman"/>
            </w:rPr>
            <w:t xml:space="preserve">Naujos technologijos ir skaitmeninė komunikacija keičia visuomenes, keičia gyvenimo būdą, vartojimo modelius ir galių santykius ekonominės vertės grandinėse. </w:t>
          </w:r>
          <w:r w:rsidR="007B75AA" w:rsidRPr="001538B6">
            <w:rPr>
              <w:rFonts w:ascii="Times New Roman" w:hAnsi="Times New Roman" w:cs="Times New Roman"/>
            </w:rPr>
            <w:t xml:space="preserve">2014−2017 m. išaugo šalies gyventojų, leidžiančių laisvalaikį internete, dalis. Knygų </w:t>
          </w:r>
          <w:r w:rsidR="007B75AA" w:rsidRPr="001538B6">
            <w:rPr>
              <w:rFonts w:ascii="Times New Roman" w:hAnsi="Times New Roman" w:cs="Times New Roman"/>
            </w:rPr>
            <w:t>skaitymui iš visų laisvalaikio medijų (televizijos žiūrėjimas, radijo klausymas, naudojimasis internetu) jie skiria mažiausiai laiko − net 43 proc. suaugusiųjų per savaitę visiškai neskiria laiko knygų skaitymui (palyginimui, televizijos nežiūri tik 5 proc.).</w:t>
          </w:r>
        </w:p>
        <w:p w14:paraId="3B8CA341" w14:textId="77777777" w:rsidR="007D72DB" w:rsidRPr="001538B6" w:rsidRDefault="007D72DB" w:rsidP="00702346">
          <w:pPr>
            <w:rPr>
              <w:rFonts w:ascii="Times New Roman" w:eastAsia="Times New Roman" w:hAnsi="Times New Roman" w:cs="Times New Roman"/>
              <w:szCs w:val="24"/>
            </w:rPr>
            <w:sectPr w:rsidR="007D72DB" w:rsidRPr="001538B6" w:rsidSect="00841AAC">
              <w:type w:val="continuous"/>
              <w:pgSz w:w="11906" w:h="16838"/>
              <w:pgMar w:top="1135" w:right="851" w:bottom="1134" w:left="1701" w:header="567" w:footer="567" w:gutter="0"/>
              <w:cols w:num="2" w:space="567"/>
              <w:titlePg/>
              <w:docGrid w:linePitch="360"/>
            </w:sectPr>
          </w:pPr>
        </w:p>
        <w:p w14:paraId="6F0D760A" w14:textId="12AE15F2" w:rsidR="00841AAC" w:rsidRPr="001538B6" w:rsidRDefault="007B75AA" w:rsidP="00702346">
          <w:pPr>
            <w:rPr>
              <w:rFonts w:ascii="Times New Roman" w:eastAsia="Times New Roman" w:hAnsi="Times New Roman" w:cs="Times New Roman"/>
              <w:szCs w:val="24"/>
            </w:rPr>
          </w:pPr>
          <w:r w:rsidRPr="001538B6">
            <w:rPr>
              <w:rFonts w:ascii="Times New Roman" w:eastAsia="Times New Roman" w:hAnsi="Times New Roman" w:cs="Times New Roman"/>
              <w:szCs w:val="24"/>
            </w:rPr>
            <w:t xml:space="preserve">Lietuvos visuomenė, </w:t>
          </w:r>
          <w:r w:rsidRPr="001538B6">
            <w:rPr>
              <w:rFonts w:ascii="Times New Roman" w:eastAsia="Times New Roman" w:hAnsi="Times New Roman" w:cs="Times New Roman"/>
              <w:szCs w:val="24"/>
              <w:shd w:val="clear" w:color="auto" w:fill="FFFFFF"/>
            </w:rPr>
            <w:t xml:space="preserve">veikiama vis didėjančio informacijos srauto, yra ne tik informuojama, bet ir (de)formuojama, primetant jai tam tikras vertybes, nuostatas ar neadekvačius ją supančių reiškinių atspindžius. </w:t>
          </w:r>
          <w:r w:rsidRPr="001538B6">
            <w:rPr>
              <w:rFonts w:ascii="Times New Roman" w:eastAsia="Times New Roman" w:hAnsi="Times New Roman" w:cs="Times New Roman"/>
              <w:szCs w:val="24"/>
            </w:rPr>
            <w:t>Lietuvos gyventojai nėra kritiški viešosios informacijos kanaluose pateikiamam turiniui: faktų pateikimo skirtumai skirtinguose informacijos šaltiniuose ar „netikros žinios“ pastebimi gana retai (15–20 proc.) ir jie dažnai ignoruojami (68 proc.)</w:t>
          </w:r>
          <w:r w:rsidRPr="001538B6">
            <w:rPr>
              <w:rFonts w:ascii="Times New Roman" w:eastAsia="Times New Roman" w:hAnsi="Times New Roman" w:cs="Times New Roman"/>
              <w:szCs w:val="24"/>
              <w:vertAlign w:val="superscript"/>
            </w:rPr>
            <w:footnoteReference w:id="29"/>
          </w:r>
          <w:r w:rsidRPr="001538B6">
            <w:rPr>
              <w:rFonts w:ascii="Times New Roman" w:eastAsia="Times New Roman" w:hAnsi="Times New Roman" w:cs="Times New Roman"/>
              <w:szCs w:val="24"/>
            </w:rPr>
            <w:t>. Be to, žiniasklaidos priemonė retai vertinama kaip įtakos instrumentas – gyventojai dažniau linkę pastebėti ir kritiškiau vertinti galimai paslėptą reklamą nei galimas politines manipuliacijas ar propagandą. 2017 m. pabaigoje pirmą kartą buvo nustatytas Lietuvos visuomenės žiniasklaidos priemonių naudojimo raštingumo lygis – 37,8 proc.</w:t>
          </w:r>
          <w:r w:rsidRPr="001538B6">
            <w:rPr>
              <w:rFonts w:ascii="Times New Roman" w:eastAsia="Times New Roman" w:hAnsi="Times New Roman" w:cs="Times New Roman"/>
              <w:szCs w:val="24"/>
              <w:vertAlign w:val="superscript"/>
            </w:rPr>
            <w:footnoteReference w:id="30"/>
          </w:r>
          <w:r w:rsidRPr="001538B6">
            <w:rPr>
              <w:rFonts w:ascii="Times New Roman" w:eastAsia="Times New Roman" w:hAnsi="Times New Roman" w:cs="Times New Roman"/>
              <w:szCs w:val="24"/>
            </w:rPr>
            <w:t>, tačiau šalyje vis dar nėra sistemiškos medijų ir informacinio raštingumo ugdymo politikos, susiduriama su palaikančio visuomenės požiūrio ir žmogiškųjų bei mokymo(</w:t>
          </w:r>
          <w:proofErr w:type="spellStart"/>
          <w:r w:rsidRPr="001538B6">
            <w:rPr>
              <w:rFonts w:ascii="Times New Roman" w:eastAsia="Times New Roman" w:hAnsi="Times New Roman" w:cs="Times New Roman"/>
              <w:szCs w:val="24"/>
            </w:rPr>
            <w:t>si</w:t>
          </w:r>
          <w:proofErr w:type="spellEnd"/>
          <w:r w:rsidRPr="001538B6">
            <w:rPr>
              <w:rFonts w:ascii="Times New Roman" w:eastAsia="Times New Roman" w:hAnsi="Times New Roman" w:cs="Times New Roman"/>
              <w:szCs w:val="24"/>
            </w:rPr>
            <w:t>) išteklių stygiaus problemomis</w:t>
          </w:r>
          <w:r w:rsidR="00702346" w:rsidRPr="001538B6">
            <w:rPr>
              <w:rFonts w:ascii="Times New Roman" w:eastAsia="Times New Roman" w:hAnsi="Times New Roman" w:cs="Times New Roman"/>
              <w:szCs w:val="24"/>
            </w:rPr>
            <w:t>.</w:t>
          </w:r>
        </w:p>
        <w:p w14:paraId="26627CD9" w14:textId="6C3627E2" w:rsidR="007D72DB" w:rsidRPr="001538B6" w:rsidRDefault="000F6495" w:rsidP="00A727F8">
          <w:pPr>
            <w:pStyle w:val="Antrat5"/>
            <w:rPr>
              <w:rFonts w:ascii="Times New Roman" w:eastAsia="Calibri" w:hAnsi="Times New Roman" w:cs="Times New Roman"/>
              <w:i/>
              <w:sz w:val="22"/>
              <w:lang w:eastAsia="lt-LT"/>
            </w:rPr>
          </w:pPr>
          <w:r>
            <w:rPr>
              <w:rFonts w:ascii="Times New Roman" w:eastAsia="Calibri" w:hAnsi="Times New Roman" w:cs="Times New Roman"/>
              <w:i/>
              <w:sz w:val="22"/>
              <w:lang w:eastAsia="lt-LT"/>
            </w:rPr>
            <w:t>6</w:t>
          </w:r>
          <w:r w:rsidR="007D72DB" w:rsidRPr="001538B6">
            <w:rPr>
              <w:rFonts w:ascii="Times New Roman" w:eastAsia="Calibri" w:hAnsi="Times New Roman" w:cs="Times New Roman"/>
              <w:i/>
              <w:sz w:val="22"/>
              <w:lang w:eastAsia="lt-LT"/>
            </w:rPr>
            <w:t>. lentelė. Apibendrinimas</w:t>
          </w:r>
        </w:p>
        <w:tbl>
          <w:tblPr>
            <w:tblStyle w:val="GridTable4-Accent11"/>
            <w:tblW w:w="0" w:type="auto"/>
            <w:tblLook w:val="06A0" w:firstRow="1" w:lastRow="0" w:firstColumn="1" w:lastColumn="0" w:noHBand="1" w:noVBand="1"/>
          </w:tblPr>
          <w:tblGrid>
            <w:gridCol w:w="4672"/>
            <w:gridCol w:w="4672"/>
          </w:tblGrid>
          <w:tr w:rsidR="007D72DB" w:rsidRPr="001538B6" w14:paraId="016747B1" w14:textId="77777777" w:rsidTr="00A1398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2" w:type="dxa"/>
              </w:tcPr>
              <w:p w14:paraId="2B5C4E0D" w14:textId="59A3F6C1" w:rsidR="007D72DB" w:rsidRPr="001538B6" w:rsidRDefault="007D72DB" w:rsidP="00A1398B">
                <w:pPr>
                  <w:pStyle w:val="Betarp"/>
                  <w:jc w:val="center"/>
                  <w:rPr>
                    <w:rFonts w:ascii="Times New Roman" w:hAnsi="Times New Roman" w:cs="Times New Roman"/>
                    <w:lang w:val="lt-LT"/>
                  </w:rPr>
                </w:pPr>
                <w:r w:rsidRPr="001538B6">
                  <w:rPr>
                    <w:rFonts w:ascii="Times New Roman" w:hAnsi="Times New Roman" w:cs="Times New Roman"/>
                    <w:lang w:val="lt-LT"/>
                  </w:rPr>
                  <w:t xml:space="preserve">Teigiami </w:t>
                </w:r>
                <w:r w:rsidR="00A727F8" w:rsidRPr="001538B6">
                  <w:rPr>
                    <w:rFonts w:ascii="Times New Roman" w:hAnsi="Times New Roman" w:cs="Times New Roman"/>
                    <w:sz w:val="20"/>
                    <w:szCs w:val="20"/>
                    <w:lang w:val="lt-LT"/>
                  </w:rPr>
                  <w:t>veiksniai</w:t>
                </w:r>
              </w:p>
            </w:tc>
            <w:tc>
              <w:tcPr>
                <w:tcW w:w="4672" w:type="dxa"/>
              </w:tcPr>
              <w:p w14:paraId="0F2B0B90" w14:textId="2937884D" w:rsidR="007D72DB" w:rsidRPr="001538B6" w:rsidRDefault="007D72DB" w:rsidP="00A1398B">
                <w:pPr>
                  <w:pStyle w:val="Betarp"/>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1538B6">
                  <w:rPr>
                    <w:rFonts w:ascii="Times New Roman" w:hAnsi="Times New Roman" w:cs="Times New Roman"/>
                    <w:lang w:val="lt-LT"/>
                  </w:rPr>
                  <w:t xml:space="preserve">Neigiami </w:t>
                </w:r>
                <w:r w:rsidR="00A727F8" w:rsidRPr="001538B6">
                  <w:rPr>
                    <w:rFonts w:ascii="Times New Roman" w:hAnsi="Times New Roman" w:cs="Times New Roman"/>
                    <w:sz w:val="20"/>
                    <w:szCs w:val="20"/>
                    <w:lang w:val="lt-LT"/>
                  </w:rPr>
                  <w:t>veiksniai</w:t>
                </w:r>
              </w:p>
            </w:tc>
          </w:tr>
          <w:tr w:rsidR="007D72DB" w:rsidRPr="001538B6" w14:paraId="04913B99" w14:textId="77777777" w:rsidTr="00A1398B">
            <w:tc>
              <w:tcPr>
                <w:cnfStyle w:val="001000000000" w:firstRow="0" w:lastRow="0" w:firstColumn="1" w:lastColumn="0" w:oddVBand="0" w:evenVBand="0" w:oddHBand="0" w:evenHBand="0" w:firstRowFirstColumn="0" w:firstRowLastColumn="0" w:lastRowFirstColumn="0" w:lastRowLastColumn="0"/>
                <w:tcW w:w="4672" w:type="dxa"/>
              </w:tcPr>
              <w:p w14:paraId="72360380" w14:textId="77777777" w:rsidR="007D72DB" w:rsidRPr="001538B6" w:rsidRDefault="007D72DB" w:rsidP="00A1398B">
                <w:pPr>
                  <w:pStyle w:val="Betarp"/>
                  <w:numPr>
                    <w:ilvl w:val="0"/>
                    <w:numId w:val="14"/>
                  </w:numPr>
                  <w:ind w:left="447"/>
                  <w:jc w:val="both"/>
                  <w:rPr>
                    <w:rFonts w:ascii="Times New Roman" w:hAnsi="Times New Roman" w:cs="Times New Roman"/>
                    <w:b w:val="0"/>
                    <w:bCs w:val="0"/>
                    <w:lang w:val="lt-LT"/>
                  </w:rPr>
                </w:pPr>
                <w:r w:rsidRPr="001538B6">
                  <w:rPr>
                    <w:rFonts w:ascii="Times New Roman" w:hAnsi="Times New Roman" w:cs="Times New Roman"/>
                    <w:b w:val="0"/>
                    <w:bCs w:val="0"/>
                    <w:lang w:val="lt-LT"/>
                  </w:rPr>
                  <w:t>Naujos technologijos ir skaitmeninė komunikacija pagreitina informacijos sklaidą ir pagerina informacijos prieinamumą.</w:t>
                </w:r>
              </w:p>
            </w:tc>
            <w:tc>
              <w:tcPr>
                <w:tcW w:w="4672" w:type="dxa"/>
              </w:tcPr>
              <w:p w14:paraId="1D313A2B" w14:textId="77777777" w:rsidR="007D72DB" w:rsidRPr="001538B6" w:rsidRDefault="007D72DB" w:rsidP="00A1398B">
                <w:pPr>
                  <w:pStyle w:val="Betarp"/>
                  <w:numPr>
                    <w:ilvl w:val="0"/>
                    <w:numId w:val="13"/>
                  </w:numPr>
                  <w:ind w:left="603" w:hanging="425"/>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1538B6">
                  <w:rPr>
                    <w:rFonts w:ascii="Times New Roman" w:hAnsi="Times New Roman" w:cs="Times New Roman"/>
                    <w:lang w:val="lt-LT"/>
                  </w:rPr>
                  <w:t>Išliekantis menkai kritiškas ir artikuliuotas informacijos turinio vertinimas visuomenėje.</w:t>
                </w:r>
              </w:p>
            </w:tc>
          </w:tr>
        </w:tbl>
        <w:p w14:paraId="52A803FE" w14:textId="77777777" w:rsidR="007D72DB" w:rsidRPr="001538B6" w:rsidRDefault="007D72DB" w:rsidP="007D72DB">
          <w:pPr>
            <w:spacing w:before="0" w:after="160" w:line="259" w:lineRule="auto"/>
            <w:jc w:val="right"/>
            <w:rPr>
              <w:rFonts w:ascii="Times New Roman" w:hAnsi="Times New Roman" w:cs="Times New Roman"/>
            </w:rPr>
          </w:pPr>
          <w:r w:rsidRPr="001538B6">
            <w:rPr>
              <w:rFonts w:ascii="Times New Roman" w:hAnsi="Times New Roman" w:cs="Times New Roman"/>
              <w:i/>
              <w:iCs/>
              <w:sz w:val="20"/>
              <w:szCs w:val="18"/>
            </w:rPr>
            <w:t>Šaltinis: Sudaryta autorių</w:t>
          </w:r>
        </w:p>
        <w:p w14:paraId="316AA40D" w14:textId="77777777" w:rsidR="007D72DB" w:rsidRPr="001538B6" w:rsidRDefault="007D72DB" w:rsidP="00702346">
          <w:pPr>
            <w:rPr>
              <w:rFonts w:ascii="Times New Roman" w:eastAsia="Times New Roman" w:hAnsi="Times New Roman" w:cs="Times New Roman"/>
              <w:szCs w:val="24"/>
            </w:rPr>
            <w:sectPr w:rsidR="007D72DB" w:rsidRPr="001538B6" w:rsidSect="007D72DB">
              <w:type w:val="continuous"/>
              <w:pgSz w:w="11906" w:h="16838"/>
              <w:pgMar w:top="1135" w:right="851" w:bottom="1134" w:left="1701" w:header="567" w:footer="567" w:gutter="0"/>
              <w:cols w:space="567"/>
              <w:titlePg/>
              <w:docGrid w:linePitch="360"/>
            </w:sectPr>
          </w:pPr>
        </w:p>
        <w:p w14:paraId="1FD9352E" w14:textId="15FA92D2" w:rsidR="00CF3990" w:rsidRPr="001538B6" w:rsidRDefault="00B8740D" w:rsidP="00AA1012">
          <w:pPr>
            <w:pStyle w:val="Antrat2"/>
            <w:spacing w:before="240"/>
            <w:jc w:val="left"/>
            <w:rPr>
              <w:rFonts w:ascii="Times New Roman" w:hAnsi="Times New Roman" w:cs="Times New Roman"/>
            </w:rPr>
          </w:pPr>
          <w:bookmarkStart w:id="61" w:name="_Toc72238206"/>
          <w:r w:rsidRPr="001538B6">
            <w:rPr>
              <w:rFonts w:ascii="Times New Roman" w:hAnsi="Times New Roman" w:cs="Times New Roman"/>
            </w:rPr>
            <w:t>3</w:t>
          </w:r>
          <w:r w:rsidR="00CF3990" w:rsidRPr="001538B6">
            <w:rPr>
              <w:rFonts w:ascii="Times New Roman" w:hAnsi="Times New Roman" w:cs="Times New Roman"/>
            </w:rPr>
            <w:t>.2. Vidiniai veiksniai</w:t>
          </w:r>
          <w:bookmarkEnd w:id="61"/>
        </w:p>
        <w:p w14:paraId="6B97607C" w14:textId="77777777" w:rsidR="00841AAC" w:rsidRPr="001538B6" w:rsidRDefault="00841AAC" w:rsidP="00CF3990">
          <w:pPr>
            <w:spacing w:before="0" w:after="160" w:line="259" w:lineRule="auto"/>
            <w:rPr>
              <w:rFonts w:ascii="Times New Roman" w:hAnsi="Times New Roman" w:cs="Times New Roman"/>
            </w:rPr>
            <w:sectPr w:rsidR="00841AAC" w:rsidRPr="001538B6" w:rsidSect="00C24E28">
              <w:type w:val="continuous"/>
              <w:pgSz w:w="11906" w:h="16838"/>
              <w:pgMar w:top="1135" w:right="851" w:bottom="1134" w:left="1701" w:header="567" w:footer="567" w:gutter="0"/>
              <w:cols w:space="567"/>
              <w:titlePg/>
              <w:docGrid w:linePitch="360"/>
            </w:sectPr>
          </w:pPr>
        </w:p>
        <w:p w14:paraId="03F63D7A" w14:textId="33ED22FC" w:rsidR="00A115CF" w:rsidRPr="001538B6" w:rsidRDefault="00916998" w:rsidP="00916998">
          <w:pPr>
            <w:spacing w:before="0" w:after="0"/>
            <w:rPr>
              <w:rFonts w:ascii="Times New Roman" w:hAnsi="Times New Roman" w:cs="Times New Roman"/>
              <w:szCs w:val="24"/>
              <w:lang w:eastAsia="lt-LT"/>
            </w:rPr>
          </w:pPr>
          <w:r w:rsidRPr="001538B6">
            <w:rPr>
              <w:rFonts w:ascii="Times New Roman" w:hAnsi="Times New Roman" w:cs="Times New Roman"/>
            </w:rPr>
            <w:t>Kultūrinis planavimas apima platų kultūrinių išteklių spektrą. Labai svarbu tinkamai</w:t>
          </w:r>
          <w:r w:rsidRPr="001538B6">
            <w:rPr>
              <w:rFonts w:ascii="Times New Roman" w:hAnsi="Times New Roman" w:cs="Times New Roman"/>
              <w:szCs w:val="24"/>
              <w:lang w:eastAsia="lt-LT"/>
            </w:rPr>
            <w:t xml:space="preserve"> </w:t>
          </w:r>
          <w:r w:rsidR="00CF3990" w:rsidRPr="001538B6">
            <w:rPr>
              <w:rFonts w:ascii="Times New Roman" w:hAnsi="Times New Roman" w:cs="Times New Roman"/>
            </w:rPr>
            <w:t xml:space="preserve">derinti kultūrinius ir kūrybinius išteklius, skatinti viešo-privataus-visuomeninio sektorių bendradarbiavimą. Tokio bendradarbiavimo stoką neretai lemia informacijos išsisklaidymas. Todėl būtina šią informaciją </w:t>
          </w:r>
          <w:r w:rsidR="00CF3990" w:rsidRPr="001538B6">
            <w:rPr>
              <w:rFonts w:ascii="Times New Roman" w:hAnsi="Times New Roman" w:cs="Times New Roman"/>
            </w:rPr>
            <w:t>suvienyti ir panaudoti kultūros plėtros planavimo procesui.</w:t>
          </w:r>
        </w:p>
        <w:p w14:paraId="3C4CF2D0" w14:textId="0CE7A324" w:rsidR="00B46F80" w:rsidRPr="001538B6" w:rsidRDefault="0052514F" w:rsidP="00CF3990">
          <w:pPr>
            <w:spacing w:before="0" w:after="160" w:line="259" w:lineRule="auto"/>
            <w:rPr>
              <w:rFonts w:ascii="Times New Roman" w:hAnsi="Times New Roman" w:cs="Times New Roman"/>
            </w:rPr>
          </w:pPr>
          <w:r w:rsidRPr="001538B6">
            <w:rPr>
              <w:rFonts w:ascii="Times New Roman" w:hAnsi="Times New Roman" w:cs="Times New Roman"/>
            </w:rPr>
            <w:t>Šiame skyriuje analizuojam</w:t>
          </w:r>
          <w:r w:rsidR="00D31AB0" w:rsidRPr="001538B6">
            <w:rPr>
              <w:rFonts w:ascii="Times New Roman" w:hAnsi="Times New Roman" w:cs="Times New Roman"/>
            </w:rPr>
            <w:t xml:space="preserve">as </w:t>
          </w:r>
          <w:r w:rsidR="00B46F80" w:rsidRPr="001538B6">
            <w:rPr>
              <w:rFonts w:ascii="Times New Roman" w:hAnsi="Times New Roman" w:cs="Times New Roman"/>
            </w:rPr>
            <w:t>K</w:t>
          </w:r>
          <w:r w:rsidR="0021624C" w:rsidRPr="001538B6">
            <w:rPr>
              <w:rFonts w:ascii="Times New Roman" w:hAnsi="Times New Roman" w:cs="Times New Roman"/>
            </w:rPr>
            <w:t>R</w:t>
          </w:r>
          <w:r w:rsidR="00B46F80" w:rsidRPr="001538B6">
            <w:rPr>
              <w:rFonts w:ascii="Times New Roman" w:hAnsi="Times New Roman" w:cs="Times New Roman"/>
            </w:rPr>
            <w:t xml:space="preserve">S </w:t>
          </w:r>
          <w:r w:rsidR="00D31AB0" w:rsidRPr="001538B6">
            <w:rPr>
              <w:rFonts w:ascii="Times New Roman" w:hAnsi="Times New Roman" w:cs="Times New Roman"/>
            </w:rPr>
            <w:t xml:space="preserve">kultūros įstaigų tinklas (viešas, privatus ir NVO sektoriai), kultūros paveldo apsauga, etninės kultūros globa ir tautinių mažumų </w:t>
          </w:r>
          <w:proofErr w:type="spellStart"/>
          <w:r w:rsidR="00D31AB0" w:rsidRPr="001538B6">
            <w:rPr>
              <w:rFonts w:ascii="Times New Roman" w:hAnsi="Times New Roman" w:cs="Times New Roman"/>
            </w:rPr>
            <w:t>įtrauktis</w:t>
          </w:r>
          <w:proofErr w:type="spellEnd"/>
          <w:r w:rsidR="00D31AB0" w:rsidRPr="001538B6">
            <w:rPr>
              <w:rFonts w:ascii="Times New Roman" w:hAnsi="Times New Roman" w:cs="Times New Roman"/>
            </w:rPr>
            <w:t xml:space="preserve">. </w:t>
          </w:r>
        </w:p>
        <w:p w14:paraId="7E6B4C65" w14:textId="77777777" w:rsidR="00841AAC" w:rsidRPr="001538B6" w:rsidRDefault="00841AAC" w:rsidP="00CF3990">
          <w:pPr>
            <w:pStyle w:val="Antrat3"/>
            <w:rPr>
              <w:rFonts w:cs="Times New Roman"/>
            </w:rPr>
            <w:sectPr w:rsidR="00841AAC" w:rsidRPr="001538B6" w:rsidSect="00841AAC">
              <w:type w:val="continuous"/>
              <w:pgSz w:w="11906" w:h="16838"/>
              <w:pgMar w:top="1135" w:right="851" w:bottom="1134" w:left="1701" w:header="567" w:footer="567" w:gutter="0"/>
              <w:cols w:num="2" w:space="567"/>
              <w:titlePg/>
              <w:docGrid w:linePitch="360"/>
            </w:sectPr>
          </w:pPr>
        </w:p>
        <w:p w14:paraId="4D52D5E9" w14:textId="30BE60BB" w:rsidR="00CF3990" w:rsidRPr="001538B6" w:rsidRDefault="00B8740D" w:rsidP="0059096A">
          <w:pPr>
            <w:pStyle w:val="Antrat3"/>
            <w:spacing w:before="240"/>
            <w:rPr>
              <w:rFonts w:cs="Times New Roman"/>
            </w:rPr>
          </w:pPr>
          <w:bookmarkStart w:id="62" w:name="_Toc72238207"/>
          <w:r w:rsidRPr="001538B6">
            <w:rPr>
              <w:rFonts w:cs="Times New Roman"/>
            </w:rPr>
            <w:t>3.</w:t>
          </w:r>
          <w:r w:rsidR="00CF3990" w:rsidRPr="001538B6">
            <w:rPr>
              <w:rFonts w:cs="Times New Roman"/>
            </w:rPr>
            <w:t>2.1. KRS vaidmuo ir funkcijos</w:t>
          </w:r>
          <w:bookmarkEnd w:id="62"/>
        </w:p>
        <w:p w14:paraId="4D5599CE" w14:textId="77777777" w:rsidR="00841AAC" w:rsidRPr="001538B6" w:rsidRDefault="00841AAC" w:rsidP="00CF3990">
          <w:pPr>
            <w:spacing w:before="0" w:after="160" w:line="259" w:lineRule="auto"/>
            <w:rPr>
              <w:rFonts w:ascii="Times New Roman" w:hAnsi="Times New Roman" w:cs="Times New Roman"/>
            </w:rPr>
            <w:sectPr w:rsidR="00841AAC" w:rsidRPr="001538B6" w:rsidSect="00C24E28">
              <w:type w:val="continuous"/>
              <w:pgSz w:w="11906" w:h="16838"/>
              <w:pgMar w:top="1135" w:right="851" w:bottom="1134" w:left="1701" w:header="567" w:footer="567" w:gutter="0"/>
              <w:cols w:space="567"/>
              <w:titlePg/>
              <w:docGrid w:linePitch="360"/>
            </w:sectPr>
          </w:pPr>
        </w:p>
        <w:p w14:paraId="68B8BCD9" w14:textId="755EB513" w:rsidR="00CF3990" w:rsidRPr="001538B6" w:rsidRDefault="00CF3990" w:rsidP="00CF3990">
          <w:pPr>
            <w:spacing w:before="0" w:after="160" w:line="259" w:lineRule="auto"/>
            <w:rPr>
              <w:rFonts w:ascii="Times New Roman" w:hAnsi="Times New Roman" w:cs="Times New Roman"/>
            </w:rPr>
          </w:pPr>
          <w:r w:rsidRPr="001538B6">
            <w:rPr>
              <w:rFonts w:ascii="Times New Roman" w:hAnsi="Times New Roman" w:cs="Times New Roman"/>
            </w:rPr>
            <w:t xml:space="preserve">Klaipėdos rajono savivaldybė, vykdo šias jai pavestas savarankiškąsias ir valstybines </w:t>
          </w:r>
          <w:r w:rsidRPr="001538B6">
            <w:rPr>
              <w:rFonts w:ascii="Times New Roman" w:hAnsi="Times New Roman" w:cs="Times New Roman"/>
            </w:rPr>
            <w:t>(valstybės perduotas savivaldybėms funkcijas) vietos savivaldos funkcijas</w:t>
          </w:r>
          <w:r w:rsidR="00AD1A35" w:rsidRPr="001538B6">
            <w:rPr>
              <w:rStyle w:val="Puslapioinaosnuoroda"/>
              <w:rFonts w:ascii="Times New Roman" w:hAnsi="Times New Roman" w:cs="Times New Roman"/>
            </w:rPr>
            <w:footnoteReference w:id="31"/>
          </w:r>
          <w:r w:rsidRPr="001538B6">
            <w:rPr>
              <w:rFonts w:ascii="Times New Roman" w:hAnsi="Times New Roman" w:cs="Times New Roman"/>
            </w:rPr>
            <w:t>:</w:t>
          </w:r>
        </w:p>
        <w:p w14:paraId="1231B83C" w14:textId="77777777" w:rsidR="00CF3990" w:rsidRPr="001538B6" w:rsidRDefault="00CF3990" w:rsidP="0065231A">
          <w:pPr>
            <w:pStyle w:val="Sraopastraipa"/>
            <w:numPr>
              <w:ilvl w:val="0"/>
              <w:numId w:val="1"/>
            </w:numPr>
            <w:jc w:val="both"/>
            <w:rPr>
              <w:rFonts w:ascii="Times New Roman" w:hAnsi="Times New Roman" w:cs="Times New Roman"/>
              <w:sz w:val="24"/>
              <w:szCs w:val="24"/>
            </w:rPr>
          </w:pPr>
          <w:r w:rsidRPr="001538B6">
            <w:rPr>
              <w:rFonts w:ascii="Times New Roman" w:hAnsi="Times New Roman" w:cs="Times New Roman"/>
              <w:sz w:val="24"/>
              <w:szCs w:val="24"/>
            </w:rPr>
            <w:lastRenderedPageBreak/>
            <w:t xml:space="preserve">savivaldybės biudžetinių įstaigų steigimas ir išlaikymas, savivaldybės viešųjų įstaigų, savivaldybės įmonių ir kitų savivaldybės juridinių asmenų steigimas; </w:t>
          </w:r>
        </w:p>
        <w:p w14:paraId="3D44BCAB" w14:textId="77777777" w:rsidR="00B26511" w:rsidRPr="001538B6" w:rsidRDefault="00CF3990" w:rsidP="0065231A">
          <w:pPr>
            <w:pStyle w:val="Sraopastraipa"/>
            <w:numPr>
              <w:ilvl w:val="0"/>
              <w:numId w:val="1"/>
            </w:numPr>
            <w:jc w:val="both"/>
            <w:rPr>
              <w:rFonts w:ascii="Times New Roman" w:hAnsi="Times New Roman" w:cs="Times New Roman"/>
              <w:sz w:val="24"/>
              <w:szCs w:val="24"/>
            </w:rPr>
          </w:pPr>
          <w:r w:rsidRPr="001538B6">
            <w:rPr>
              <w:rFonts w:ascii="Times New Roman" w:hAnsi="Times New Roman" w:cs="Times New Roman"/>
              <w:sz w:val="24"/>
              <w:szCs w:val="24"/>
            </w:rPr>
            <w:t>gyventojų bendrosios kultūros ugdymas ir puoselėjimas (dalyvavimas kultūros plėtros projektuose, muziejų, teatrų, kultūros centrų ir kitų kultūros įstaigų steigimas, reorganizavimas, pertvarkymas, likvidavimas ir jų veiklos priežiūra, savivaldybių viešųjų</w:t>
          </w:r>
          <w:r w:rsidR="00841AAC" w:rsidRPr="001538B6">
            <w:rPr>
              <w:rFonts w:ascii="Times New Roman" w:hAnsi="Times New Roman" w:cs="Times New Roman"/>
              <w:sz w:val="24"/>
              <w:szCs w:val="24"/>
            </w:rPr>
            <w:t xml:space="preserve"> </w:t>
          </w:r>
          <w:r w:rsidRPr="001538B6">
            <w:rPr>
              <w:rFonts w:ascii="Times New Roman" w:hAnsi="Times New Roman" w:cs="Times New Roman"/>
              <w:sz w:val="24"/>
              <w:szCs w:val="24"/>
            </w:rPr>
            <w:t xml:space="preserve">bibliotekų </w:t>
          </w:r>
          <w:r w:rsidRPr="001538B6">
            <w:rPr>
              <w:rFonts w:ascii="Times New Roman" w:hAnsi="Times New Roman" w:cs="Times New Roman"/>
              <w:sz w:val="24"/>
              <w:szCs w:val="24"/>
            </w:rPr>
            <w:t>steigimas, reorganizavimas, pertvarkymas ir jų veiklos priežiūra).</w:t>
          </w:r>
        </w:p>
        <w:p w14:paraId="08DEB362" w14:textId="1FAC754A" w:rsidR="00321225" w:rsidRPr="001538B6" w:rsidRDefault="00CF3990" w:rsidP="00B27653">
          <w:pPr>
            <w:rPr>
              <w:rFonts w:ascii="Times New Roman" w:hAnsi="Times New Roman" w:cs="Times New Roman"/>
            </w:rPr>
            <w:sectPr w:rsidR="00321225" w:rsidRPr="001538B6" w:rsidSect="00841AAC">
              <w:type w:val="continuous"/>
              <w:pgSz w:w="11906" w:h="16838"/>
              <w:pgMar w:top="1135" w:right="851" w:bottom="1134" w:left="1701" w:header="567" w:footer="567" w:gutter="0"/>
              <w:cols w:num="2" w:space="567"/>
              <w:titlePg/>
              <w:docGrid w:linePitch="360"/>
            </w:sectPr>
          </w:pPr>
          <w:r w:rsidRPr="001538B6">
            <w:rPr>
              <w:rFonts w:ascii="Times New Roman" w:hAnsi="Times New Roman" w:cs="Times New Roman"/>
            </w:rPr>
            <w:t>Klaipėdos rajono kultūros centrų steigėja – Klaipėdos rajono savivaldybė. Kultūros centrų veikla organizuojama vadovaujantis Lietuvos Respublikos Konstitucija, Lietuvos Respublikos civiliniu kodeksu, Lietuvos Respublikos biudžetinių įstaigų įstatymu, Lietuvos Respublikos kultūros centrų įstatymu, Lietuvos Respublikos dainų švenčių įstatymu, kitais įstatymais, Lietuvos Respublikos Vyriausybės nutarimais, kitais teisės aktais ir įstaigos nuostatai</w:t>
          </w:r>
          <w:r w:rsidR="007D72DB" w:rsidRPr="001538B6">
            <w:rPr>
              <w:rFonts w:ascii="Times New Roman" w:hAnsi="Times New Roman" w:cs="Times New Roman"/>
            </w:rPr>
            <w:t>s.</w:t>
          </w:r>
        </w:p>
        <w:p w14:paraId="1192E42F" w14:textId="27143360" w:rsidR="00321225" w:rsidRPr="001538B6" w:rsidRDefault="00B2191F" w:rsidP="00321225">
          <w:pPr>
            <w:pStyle w:val="Antrat3"/>
            <w:spacing w:before="240"/>
            <w:rPr>
              <w:rFonts w:cs="Times New Roman"/>
            </w:rPr>
          </w:pPr>
          <w:bookmarkStart w:id="63" w:name="_Toc72238208"/>
          <w:r w:rsidRPr="001538B6">
            <w:rPr>
              <w:rFonts w:cs="Times New Roman"/>
            </w:rPr>
            <w:t>3</w:t>
          </w:r>
          <w:r w:rsidR="00CF3990" w:rsidRPr="001538B6">
            <w:rPr>
              <w:rFonts w:cs="Times New Roman"/>
            </w:rPr>
            <w:t>.2.2. Viešasis kultūros sektorius</w:t>
          </w:r>
          <w:bookmarkEnd w:id="63"/>
          <w:r w:rsidR="00C7777B" w:rsidRPr="001538B6">
            <w:rPr>
              <w:rFonts w:cs="Times New Roman"/>
            </w:rPr>
            <w:t xml:space="preserve"> </w:t>
          </w:r>
        </w:p>
        <w:p w14:paraId="7A828728" w14:textId="77777777" w:rsidR="005329EA" w:rsidRPr="001538B6" w:rsidRDefault="005329EA" w:rsidP="005329EA">
          <w:pPr>
            <w:rPr>
              <w:rFonts w:ascii="Times New Roman" w:hAnsi="Times New Roman" w:cs="Times New Roman"/>
            </w:rPr>
            <w:sectPr w:rsidR="005329EA" w:rsidRPr="001538B6" w:rsidSect="00C24E28">
              <w:type w:val="continuous"/>
              <w:pgSz w:w="11906" w:h="16838"/>
              <w:pgMar w:top="1135" w:right="851" w:bottom="1134" w:left="1701" w:header="567" w:footer="567" w:gutter="0"/>
              <w:cols w:space="567"/>
              <w:titlePg/>
              <w:docGrid w:linePitch="360"/>
            </w:sectPr>
          </w:pPr>
        </w:p>
        <w:p w14:paraId="40AEB6C6" w14:textId="6289A08A" w:rsidR="0004370B" w:rsidRPr="001538B6" w:rsidRDefault="005329EA" w:rsidP="00DF39C8">
          <w:pPr>
            <w:rPr>
              <w:rFonts w:ascii="Times New Roman" w:hAnsi="Times New Roman" w:cs="Times New Roman"/>
            </w:rPr>
          </w:pPr>
          <w:r w:rsidRPr="001538B6">
            <w:rPr>
              <w:rFonts w:ascii="Times New Roman" w:hAnsi="Times New Roman" w:cs="Times New Roman"/>
            </w:rPr>
            <w:t>Šioje dalyje pateikiama viešojo kultūros sektoriaus Klaipėdos rajono savivaldybėje apžvalga. Įstaigos vertinamos pagal viešai prieinamus duomenis, įstaigų veiklos rezultatų ataskaitas, ir įstaig</w:t>
          </w:r>
          <w:r w:rsidR="009B5939" w:rsidRPr="001538B6">
            <w:rPr>
              <w:rFonts w:ascii="Times New Roman" w:hAnsi="Times New Roman" w:cs="Times New Roman"/>
            </w:rPr>
            <w:t>ų</w:t>
          </w:r>
          <w:r w:rsidRPr="001538B6">
            <w:rPr>
              <w:rFonts w:ascii="Times New Roman" w:hAnsi="Times New Roman" w:cs="Times New Roman"/>
            </w:rPr>
            <w:t xml:space="preserve"> pateikt</w:t>
          </w:r>
          <w:r w:rsidR="009B5939" w:rsidRPr="001538B6">
            <w:rPr>
              <w:rFonts w:ascii="Times New Roman" w:hAnsi="Times New Roman" w:cs="Times New Roman"/>
            </w:rPr>
            <w:t>i</w:t>
          </w:r>
          <w:r w:rsidR="009E734A" w:rsidRPr="001538B6">
            <w:rPr>
              <w:rFonts w:ascii="Times New Roman" w:hAnsi="Times New Roman" w:cs="Times New Roman"/>
            </w:rPr>
            <w:t xml:space="preserve"> duomenys pagal</w:t>
          </w:r>
          <w:r w:rsidRPr="001538B6">
            <w:rPr>
              <w:rFonts w:ascii="Times New Roman" w:hAnsi="Times New Roman" w:cs="Times New Roman"/>
            </w:rPr>
            <w:t xml:space="preserve"> klausimynus. </w:t>
          </w:r>
        </w:p>
        <w:p w14:paraId="5F0976F3" w14:textId="77777777" w:rsidR="00611C39" w:rsidRDefault="007D72DB" w:rsidP="007D72DB">
          <w:pPr>
            <w:pStyle w:val="Sraopastraipa"/>
            <w:ind w:left="360"/>
            <w:jc w:val="center"/>
            <w:rPr>
              <w:rFonts w:ascii="Times New Roman" w:eastAsia="Calibri" w:hAnsi="Times New Roman" w:cs="Times New Roman"/>
              <w:i/>
              <w:iCs/>
              <w:color w:val="864EA8" w:themeColor="accent1" w:themeShade="BF"/>
            </w:rPr>
          </w:pPr>
          <w:r w:rsidRPr="001538B6">
            <w:rPr>
              <w:rFonts w:ascii="Times New Roman" w:hAnsi="Times New Roman" w:cs="Times New Roman"/>
              <w:noProof/>
              <w:lang w:eastAsia="lt-LT"/>
            </w:rPr>
            <w:drawing>
              <wp:inline distT="0" distB="0" distL="0" distR="0" wp14:anchorId="235FA68B" wp14:editId="5F2894B1">
                <wp:extent cx="2258171" cy="1652905"/>
                <wp:effectExtent l="0" t="0" r="8890" b="444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3">
                          <a:extLst>
                            <a:ext uri="{28A0092B-C50C-407E-A947-70E740481C1C}">
                              <a14:useLocalDpi xmlns:a14="http://schemas.microsoft.com/office/drawing/2010/main" val="0"/>
                            </a:ext>
                          </a:extLst>
                        </a:blip>
                        <a:srcRect r="16172" b="21046"/>
                        <a:stretch/>
                      </pic:blipFill>
                      <pic:spPr bwMode="auto">
                        <a:xfrm>
                          <a:off x="0" y="0"/>
                          <a:ext cx="2333852" cy="1708301"/>
                        </a:xfrm>
                        <a:prstGeom prst="rect">
                          <a:avLst/>
                        </a:prstGeom>
                        <a:noFill/>
                        <a:ln>
                          <a:noFill/>
                        </a:ln>
                        <a:extLst>
                          <a:ext uri="{53640926-AAD7-44D8-BBD7-CCE9431645EC}">
                            <a14:shadowObscured xmlns:a14="http://schemas.microsoft.com/office/drawing/2010/main"/>
                          </a:ext>
                        </a:extLst>
                      </pic:spPr>
                    </pic:pic>
                  </a:graphicData>
                </a:graphic>
              </wp:inline>
            </w:drawing>
          </w:r>
        </w:p>
        <w:p w14:paraId="7D83E6CE" w14:textId="6452FEE5" w:rsidR="007D72DB" w:rsidRPr="001538B6" w:rsidRDefault="000F6495" w:rsidP="007D72DB">
          <w:pPr>
            <w:pStyle w:val="Sraopastraipa"/>
            <w:ind w:left="360"/>
            <w:jc w:val="center"/>
            <w:rPr>
              <w:rFonts w:ascii="Times New Roman" w:eastAsia="Calibri" w:hAnsi="Times New Roman" w:cs="Times New Roman"/>
              <w:i/>
              <w:iCs/>
              <w:color w:val="864EA8" w:themeColor="accent1" w:themeShade="BF"/>
            </w:rPr>
          </w:pPr>
          <w:r>
            <w:rPr>
              <w:rFonts w:ascii="Times New Roman" w:eastAsia="Calibri" w:hAnsi="Times New Roman" w:cs="Times New Roman"/>
              <w:i/>
              <w:iCs/>
              <w:color w:val="864EA8" w:themeColor="accent1" w:themeShade="BF"/>
            </w:rPr>
            <w:t>11</w:t>
          </w:r>
          <w:r w:rsidR="007D72DB" w:rsidRPr="001538B6">
            <w:rPr>
              <w:rFonts w:ascii="Times New Roman" w:eastAsia="Calibri" w:hAnsi="Times New Roman" w:cs="Times New Roman"/>
              <w:i/>
              <w:iCs/>
              <w:color w:val="864EA8" w:themeColor="accent1" w:themeShade="BF"/>
            </w:rPr>
            <w:t>. pav. Klaipėdos r. sav. biudžetinės kultūros įstaigos, 2020 m.</w:t>
          </w:r>
        </w:p>
        <w:p w14:paraId="483A5F2D" w14:textId="77777777" w:rsidR="007D72DB" w:rsidRPr="001538B6" w:rsidRDefault="007D72DB" w:rsidP="007D72DB">
          <w:pPr>
            <w:spacing w:before="0" w:after="160" w:line="259" w:lineRule="auto"/>
            <w:jc w:val="right"/>
            <w:rPr>
              <w:rFonts w:ascii="Times New Roman" w:eastAsia="Calibri" w:hAnsi="Times New Roman" w:cs="Times New Roman"/>
              <w:i/>
              <w:iCs/>
              <w:sz w:val="20"/>
              <w:szCs w:val="20"/>
            </w:rPr>
          </w:pPr>
          <w:r w:rsidRPr="001538B6">
            <w:rPr>
              <w:rFonts w:ascii="Times New Roman" w:eastAsia="Calibri" w:hAnsi="Times New Roman" w:cs="Times New Roman"/>
              <w:i/>
              <w:iCs/>
              <w:sz w:val="20"/>
              <w:szCs w:val="20"/>
            </w:rPr>
            <w:t>Šaltinis: Sudaryta autorių</w:t>
          </w:r>
        </w:p>
        <w:p w14:paraId="40675545" w14:textId="02622262" w:rsidR="00CC07EB" w:rsidRPr="001538B6" w:rsidRDefault="00DF39C8" w:rsidP="00DF39C8">
          <w:pPr>
            <w:rPr>
              <w:rFonts w:ascii="Times New Roman" w:hAnsi="Times New Roman" w:cs="Times New Roman"/>
            </w:rPr>
          </w:pPr>
          <w:r w:rsidRPr="001538B6">
            <w:rPr>
              <w:rFonts w:ascii="Times New Roman" w:hAnsi="Times New Roman" w:cs="Times New Roman"/>
            </w:rPr>
            <w:t xml:space="preserve">Klaipėdos rajone </w:t>
          </w:r>
          <w:r w:rsidR="003968AD" w:rsidRPr="001538B6">
            <w:rPr>
              <w:rFonts w:ascii="Times New Roman" w:hAnsi="Times New Roman" w:cs="Times New Roman"/>
            </w:rPr>
            <w:t>2020 m. pradžioje veikė</w:t>
          </w:r>
          <w:r w:rsidRPr="001538B6">
            <w:rPr>
              <w:rFonts w:ascii="Times New Roman" w:hAnsi="Times New Roman" w:cs="Times New Roman"/>
            </w:rPr>
            <w:t xml:space="preserve"> šios </w:t>
          </w:r>
          <w:r w:rsidR="004E1C13" w:rsidRPr="001538B6">
            <w:rPr>
              <w:rFonts w:ascii="Times New Roman" w:hAnsi="Times New Roman" w:cs="Times New Roman"/>
            </w:rPr>
            <w:t xml:space="preserve">savivaldybei pavaldžios </w:t>
          </w:r>
          <w:r w:rsidRPr="001538B6">
            <w:rPr>
              <w:rFonts w:ascii="Times New Roman" w:hAnsi="Times New Roman" w:cs="Times New Roman"/>
            </w:rPr>
            <w:t>biudžetinės kultūros įstaigos:</w:t>
          </w:r>
        </w:p>
        <w:p w14:paraId="2B25E85B" w14:textId="37579B99" w:rsidR="00321F16" w:rsidRPr="001538B6" w:rsidRDefault="00321F16" w:rsidP="0065231A">
          <w:pPr>
            <w:pStyle w:val="Sraopastraipa"/>
            <w:numPr>
              <w:ilvl w:val="0"/>
              <w:numId w:val="10"/>
            </w:numPr>
            <w:jc w:val="both"/>
            <w:rPr>
              <w:rFonts w:ascii="Times New Roman" w:hAnsi="Times New Roman" w:cs="Times New Roman"/>
            </w:rPr>
          </w:pPr>
          <w:r w:rsidRPr="001538B6">
            <w:rPr>
              <w:rFonts w:ascii="Times New Roman" w:hAnsi="Times New Roman" w:cs="Times New Roman"/>
            </w:rPr>
            <w:t xml:space="preserve">Gargždų kultūros centras, turintis 3 skyrius: </w:t>
          </w:r>
          <w:r w:rsidR="00A115CF" w:rsidRPr="001538B6">
            <w:rPr>
              <w:rFonts w:ascii="Times New Roman" w:hAnsi="Times New Roman" w:cs="Times New Roman"/>
            </w:rPr>
            <w:t>Dauparų skyrius, Jakų skyrius, Kvietinių skyrius</w:t>
          </w:r>
          <w:r w:rsidR="004A486A" w:rsidRPr="001538B6">
            <w:rPr>
              <w:rFonts w:ascii="Times New Roman" w:hAnsi="Times New Roman" w:cs="Times New Roman"/>
            </w:rPr>
            <w:t xml:space="preserve"> ir „Minijos“ kino teatrą.</w:t>
          </w:r>
        </w:p>
        <w:p w14:paraId="65C3F454" w14:textId="6438BF4B" w:rsidR="00321F16" w:rsidRPr="001538B6" w:rsidRDefault="00321F16" w:rsidP="0065231A">
          <w:pPr>
            <w:pStyle w:val="Sraopastraipa"/>
            <w:numPr>
              <w:ilvl w:val="0"/>
              <w:numId w:val="10"/>
            </w:numPr>
            <w:jc w:val="both"/>
            <w:rPr>
              <w:rFonts w:ascii="Times New Roman" w:hAnsi="Times New Roman" w:cs="Times New Roman"/>
            </w:rPr>
          </w:pPr>
          <w:r w:rsidRPr="001538B6">
            <w:rPr>
              <w:rFonts w:ascii="Times New Roman" w:hAnsi="Times New Roman" w:cs="Times New Roman"/>
            </w:rPr>
            <w:t>Kretingalės kultūros centras, turintis 2 skyrius:</w:t>
          </w:r>
          <w:r w:rsidR="00A115CF" w:rsidRPr="001538B6">
            <w:rPr>
              <w:rFonts w:ascii="Times New Roman" w:hAnsi="Times New Roman" w:cs="Times New Roman"/>
            </w:rPr>
            <w:t xml:space="preserve"> Girkalių skyrius ir Plikių skyrius.</w:t>
          </w:r>
        </w:p>
        <w:p w14:paraId="4A4EBF01" w14:textId="16E37413" w:rsidR="00321F16" w:rsidRPr="001538B6" w:rsidRDefault="00321F16" w:rsidP="0065231A">
          <w:pPr>
            <w:pStyle w:val="Sraopastraipa"/>
            <w:numPr>
              <w:ilvl w:val="0"/>
              <w:numId w:val="10"/>
            </w:numPr>
            <w:jc w:val="both"/>
            <w:rPr>
              <w:rFonts w:ascii="Times New Roman" w:hAnsi="Times New Roman" w:cs="Times New Roman"/>
            </w:rPr>
          </w:pPr>
          <w:r w:rsidRPr="001538B6">
            <w:rPr>
              <w:rFonts w:ascii="Times New Roman" w:hAnsi="Times New Roman" w:cs="Times New Roman"/>
            </w:rPr>
            <w:t>Priekulės kultūros centras, turintis 2 skyrius:</w:t>
          </w:r>
          <w:r w:rsidR="00A115CF" w:rsidRPr="001538B6">
            <w:rPr>
              <w:rFonts w:ascii="Times New Roman" w:hAnsi="Times New Roman" w:cs="Times New Roman"/>
            </w:rPr>
            <w:t xml:space="preserve"> Agluonėnų skyrius ir Drevernos skyrius.</w:t>
          </w:r>
        </w:p>
        <w:p w14:paraId="6890E6E7" w14:textId="06E7E0EA" w:rsidR="00321F16" w:rsidRPr="001538B6" w:rsidRDefault="00321F16" w:rsidP="0065231A">
          <w:pPr>
            <w:pStyle w:val="Sraopastraipa"/>
            <w:numPr>
              <w:ilvl w:val="0"/>
              <w:numId w:val="10"/>
            </w:numPr>
            <w:jc w:val="both"/>
            <w:rPr>
              <w:rFonts w:ascii="Times New Roman" w:hAnsi="Times New Roman" w:cs="Times New Roman"/>
            </w:rPr>
          </w:pPr>
          <w:r w:rsidRPr="001538B6">
            <w:rPr>
              <w:rFonts w:ascii="Times New Roman" w:hAnsi="Times New Roman" w:cs="Times New Roman"/>
            </w:rPr>
            <w:t>Veiviržėnų kultūros centras, turintis 5 skyrius:</w:t>
          </w:r>
          <w:r w:rsidR="00A115CF" w:rsidRPr="001538B6">
            <w:rPr>
              <w:rFonts w:ascii="Times New Roman" w:hAnsi="Times New Roman" w:cs="Times New Roman"/>
            </w:rPr>
            <w:t xml:space="preserve"> </w:t>
          </w:r>
          <w:r w:rsidR="004F5EA5" w:rsidRPr="001538B6">
            <w:rPr>
              <w:rFonts w:ascii="Times New Roman" w:hAnsi="Times New Roman" w:cs="Times New Roman"/>
            </w:rPr>
            <w:t>Endriejavo</w:t>
          </w:r>
          <w:r w:rsidR="00A115CF" w:rsidRPr="001538B6">
            <w:rPr>
              <w:rFonts w:ascii="Times New Roman" w:hAnsi="Times New Roman" w:cs="Times New Roman"/>
            </w:rPr>
            <w:t xml:space="preserve"> skyrius, </w:t>
          </w:r>
          <w:proofErr w:type="spellStart"/>
          <w:r w:rsidR="00A115CF" w:rsidRPr="001538B6">
            <w:rPr>
              <w:rFonts w:ascii="Times New Roman" w:hAnsi="Times New Roman" w:cs="Times New Roman"/>
            </w:rPr>
            <w:t>Daukšaičių</w:t>
          </w:r>
          <w:proofErr w:type="spellEnd"/>
          <w:r w:rsidR="00A115CF" w:rsidRPr="001538B6">
            <w:rPr>
              <w:rFonts w:ascii="Times New Roman" w:hAnsi="Times New Roman" w:cs="Times New Roman"/>
            </w:rPr>
            <w:t xml:space="preserve"> skyrius, Judrėnų skyrius, Žadeikių skyrius, </w:t>
          </w:r>
          <w:proofErr w:type="spellStart"/>
          <w:r w:rsidR="00A115CF" w:rsidRPr="001538B6">
            <w:rPr>
              <w:rFonts w:ascii="Times New Roman" w:hAnsi="Times New Roman" w:cs="Times New Roman"/>
            </w:rPr>
            <w:t>Šalpėnų</w:t>
          </w:r>
          <w:proofErr w:type="spellEnd"/>
          <w:r w:rsidR="00A115CF" w:rsidRPr="001538B6">
            <w:rPr>
              <w:rFonts w:ascii="Times New Roman" w:hAnsi="Times New Roman" w:cs="Times New Roman"/>
            </w:rPr>
            <w:t xml:space="preserve"> skyrius.</w:t>
          </w:r>
        </w:p>
        <w:p w14:paraId="3BF790BA" w14:textId="1EB6B001" w:rsidR="00321F16" w:rsidRPr="001538B6" w:rsidRDefault="00321F16" w:rsidP="0065231A">
          <w:pPr>
            <w:pStyle w:val="Sraopastraipa"/>
            <w:numPr>
              <w:ilvl w:val="0"/>
              <w:numId w:val="10"/>
            </w:numPr>
            <w:jc w:val="both"/>
            <w:rPr>
              <w:rFonts w:ascii="Times New Roman" w:hAnsi="Times New Roman" w:cs="Times New Roman"/>
            </w:rPr>
          </w:pPr>
          <w:r w:rsidRPr="001538B6">
            <w:rPr>
              <w:rFonts w:ascii="Times New Roman" w:hAnsi="Times New Roman" w:cs="Times New Roman"/>
            </w:rPr>
            <w:t>Vėžaičių kultūros centras, turintis 3 skyrius:</w:t>
          </w:r>
          <w:r w:rsidR="00A115CF" w:rsidRPr="001538B6">
            <w:rPr>
              <w:rFonts w:ascii="Times New Roman" w:hAnsi="Times New Roman" w:cs="Times New Roman"/>
            </w:rPr>
            <w:t xml:space="preserve"> Girininkų skyrius, Lapių skyrius, Tilvikų skyrius.</w:t>
          </w:r>
        </w:p>
        <w:p w14:paraId="446A71DA" w14:textId="55993638" w:rsidR="00321F16" w:rsidRPr="001538B6" w:rsidRDefault="00321F16" w:rsidP="0065231A">
          <w:pPr>
            <w:pStyle w:val="Sraopastraipa"/>
            <w:numPr>
              <w:ilvl w:val="0"/>
              <w:numId w:val="10"/>
            </w:numPr>
            <w:jc w:val="both"/>
            <w:rPr>
              <w:rFonts w:ascii="Times New Roman" w:hAnsi="Times New Roman" w:cs="Times New Roman"/>
            </w:rPr>
          </w:pPr>
          <w:r w:rsidRPr="001538B6">
            <w:rPr>
              <w:rFonts w:ascii="Times New Roman" w:hAnsi="Times New Roman" w:cs="Times New Roman"/>
            </w:rPr>
            <w:t>Dovilų etninės kultūros centras</w:t>
          </w:r>
          <w:r w:rsidR="00A115CF" w:rsidRPr="001538B6">
            <w:rPr>
              <w:rFonts w:ascii="Times New Roman" w:hAnsi="Times New Roman" w:cs="Times New Roman"/>
            </w:rPr>
            <w:t>, neturintis papildomų skyrių.</w:t>
          </w:r>
        </w:p>
        <w:p w14:paraId="6BDC246E" w14:textId="2F523DAB" w:rsidR="00321F16" w:rsidRPr="001538B6" w:rsidRDefault="00321F16" w:rsidP="0065231A">
          <w:pPr>
            <w:pStyle w:val="Sraopastraipa"/>
            <w:numPr>
              <w:ilvl w:val="0"/>
              <w:numId w:val="10"/>
            </w:numPr>
            <w:jc w:val="both"/>
            <w:rPr>
              <w:rFonts w:ascii="Times New Roman" w:hAnsi="Times New Roman" w:cs="Times New Roman"/>
            </w:rPr>
          </w:pPr>
          <w:r w:rsidRPr="001538B6">
            <w:rPr>
              <w:rFonts w:ascii="Times New Roman" w:hAnsi="Times New Roman" w:cs="Times New Roman"/>
            </w:rPr>
            <w:t>Gargždų krašto muziejus, turintis 4 filialus:</w:t>
          </w:r>
          <w:r w:rsidR="00013BBB" w:rsidRPr="001538B6">
            <w:rPr>
              <w:rFonts w:ascii="Times New Roman" w:hAnsi="Times New Roman" w:cs="Times New Roman"/>
            </w:rPr>
            <w:t xml:space="preserve"> Laisvės kovų ir tremties istorijos muziejus, Agluonėnų etnografine sodyba, I. Simonaitytės memorialinis muziejus</w:t>
          </w:r>
          <w:r w:rsidR="00294438" w:rsidRPr="001538B6">
            <w:rPr>
              <w:rFonts w:ascii="Times New Roman" w:hAnsi="Times New Roman" w:cs="Times New Roman"/>
            </w:rPr>
            <w:t xml:space="preserve"> (Priekulėje)</w:t>
          </w:r>
          <w:r w:rsidR="00013BBB" w:rsidRPr="001538B6">
            <w:rPr>
              <w:rFonts w:ascii="Times New Roman" w:hAnsi="Times New Roman" w:cs="Times New Roman"/>
            </w:rPr>
            <w:t>, J. Gižo etnografinė sodyba</w:t>
          </w:r>
          <w:r w:rsidR="00294438" w:rsidRPr="001538B6">
            <w:rPr>
              <w:rFonts w:ascii="Times New Roman" w:hAnsi="Times New Roman" w:cs="Times New Roman"/>
            </w:rPr>
            <w:t xml:space="preserve"> (Drevernoje)</w:t>
          </w:r>
          <w:r w:rsidR="00013BBB" w:rsidRPr="001538B6">
            <w:rPr>
              <w:rFonts w:ascii="Times New Roman" w:hAnsi="Times New Roman" w:cs="Times New Roman"/>
            </w:rPr>
            <w:t>.</w:t>
          </w:r>
        </w:p>
        <w:p w14:paraId="4D611412" w14:textId="77777777" w:rsidR="007D72DB" w:rsidRPr="001538B6" w:rsidRDefault="00321F16" w:rsidP="0004370B">
          <w:pPr>
            <w:pStyle w:val="Sraopastraipa"/>
            <w:numPr>
              <w:ilvl w:val="0"/>
              <w:numId w:val="10"/>
            </w:numPr>
            <w:jc w:val="both"/>
            <w:rPr>
              <w:rFonts w:ascii="Times New Roman" w:hAnsi="Times New Roman" w:cs="Times New Roman"/>
            </w:rPr>
          </w:pPr>
          <w:r w:rsidRPr="001538B6">
            <w:rPr>
              <w:rFonts w:ascii="Times New Roman" w:hAnsi="Times New Roman" w:cs="Times New Roman"/>
            </w:rPr>
            <w:t>Jono Lankučio viešoji biblioteka, turinti 2</w:t>
          </w:r>
          <w:r w:rsidR="0004370B" w:rsidRPr="001538B6">
            <w:rPr>
              <w:rFonts w:ascii="Times New Roman" w:hAnsi="Times New Roman" w:cs="Times New Roman"/>
            </w:rPr>
            <w:t>5</w:t>
          </w:r>
          <w:r w:rsidRPr="001538B6">
            <w:rPr>
              <w:rFonts w:ascii="Times New Roman" w:hAnsi="Times New Roman" w:cs="Times New Roman"/>
            </w:rPr>
            <w:t xml:space="preserve"> filialus</w:t>
          </w:r>
          <w:r w:rsidR="00013BBB" w:rsidRPr="001538B6">
            <w:rPr>
              <w:rFonts w:ascii="Times New Roman" w:hAnsi="Times New Roman" w:cs="Times New Roman"/>
            </w:rPr>
            <w:t>:</w:t>
          </w:r>
          <w:r w:rsidRPr="001538B6">
            <w:rPr>
              <w:rFonts w:ascii="Times New Roman" w:hAnsi="Times New Roman" w:cs="Times New Roman"/>
            </w:rPr>
            <w:t xml:space="preserve"> Jono Lankučio viešoji biblioteka su Priekulės miesto filialu ir 24 kaimo filialais</w:t>
          </w:r>
          <w:r w:rsidR="0004370B" w:rsidRPr="001538B6">
            <w:rPr>
              <w:rFonts w:ascii="Times New Roman" w:hAnsi="Times New Roman" w:cs="Times New Roman"/>
            </w:rPr>
            <w:t xml:space="preserve">: </w:t>
          </w:r>
          <w:r w:rsidR="00013BBB" w:rsidRPr="001538B6">
            <w:rPr>
              <w:rFonts w:ascii="Times New Roman" w:hAnsi="Times New Roman" w:cs="Times New Roman"/>
            </w:rPr>
            <w:t xml:space="preserve">Agluonėnų filialas, </w:t>
          </w:r>
          <w:proofErr w:type="spellStart"/>
          <w:r w:rsidR="00013BBB" w:rsidRPr="001538B6">
            <w:rPr>
              <w:rFonts w:ascii="Times New Roman" w:hAnsi="Times New Roman" w:cs="Times New Roman"/>
            </w:rPr>
            <w:t>Daukšaičių</w:t>
          </w:r>
          <w:proofErr w:type="spellEnd"/>
          <w:r w:rsidR="00013BBB" w:rsidRPr="001538B6">
            <w:rPr>
              <w:rFonts w:ascii="Times New Roman" w:hAnsi="Times New Roman" w:cs="Times New Roman"/>
            </w:rPr>
            <w:t xml:space="preserve"> filialas, Dauparų filialas, Dituvos filialas, Dovilų filialas, Drevernos filialas, Endriejavo filialas, Girininkų filialas, Girkalių filialas, Jakų filialas, Judrėnų filialas, Kretingalės filialas,</w:t>
          </w:r>
          <w:r w:rsidR="00B46F80" w:rsidRPr="001538B6">
            <w:rPr>
              <w:rFonts w:ascii="Times New Roman" w:hAnsi="Times New Roman" w:cs="Times New Roman"/>
            </w:rPr>
            <w:t xml:space="preserve"> </w:t>
          </w:r>
          <w:r w:rsidR="00013BBB" w:rsidRPr="001538B6">
            <w:rPr>
              <w:rFonts w:ascii="Times New Roman" w:hAnsi="Times New Roman" w:cs="Times New Roman"/>
            </w:rPr>
            <w:t xml:space="preserve">Kvietinių filialas, Lapių filialas, Pėžaičių filialas, Plikių filialas, </w:t>
          </w:r>
          <w:proofErr w:type="spellStart"/>
          <w:r w:rsidR="00013BBB" w:rsidRPr="001538B6">
            <w:rPr>
              <w:rFonts w:ascii="Times New Roman" w:hAnsi="Times New Roman" w:cs="Times New Roman"/>
            </w:rPr>
            <w:t>Slengių</w:t>
          </w:r>
          <w:proofErr w:type="spellEnd"/>
          <w:r w:rsidR="00013BBB" w:rsidRPr="001538B6">
            <w:rPr>
              <w:rFonts w:ascii="Times New Roman" w:hAnsi="Times New Roman" w:cs="Times New Roman"/>
            </w:rPr>
            <w:t xml:space="preserve"> filialas, </w:t>
          </w:r>
          <w:proofErr w:type="spellStart"/>
          <w:r w:rsidR="00013BBB" w:rsidRPr="001538B6">
            <w:rPr>
              <w:rFonts w:ascii="Times New Roman" w:hAnsi="Times New Roman" w:cs="Times New Roman"/>
            </w:rPr>
            <w:t>Šalpėnų</w:t>
          </w:r>
          <w:proofErr w:type="spellEnd"/>
          <w:r w:rsidR="00013BBB" w:rsidRPr="001538B6">
            <w:rPr>
              <w:rFonts w:ascii="Times New Roman" w:hAnsi="Times New Roman" w:cs="Times New Roman"/>
            </w:rPr>
            <w:t xml:space="preserve"> filialas, Tilvikų filialas, Veiviržėnų filialas, Venckų filialas, Vėžaičių filialas, Žadeikių filialas</w:t>
          </w:r>
          <w:r w:rsidR="00267D2C" w:rsidRPr="001538B6">
            <w:rPr>
              <w:rFonts w:ascii="Times New Roman" w:hAnsi="Times New Roman" w:cs="Times New Roman"/>
            </w:rPr>
            <w:t xml:space="preserve">, bei </w:t>
          </w:r>
          <w:proofErr w:type="spellStart"/>
          <w:r w:rsidR="00267D2C" w:rsidRPr="001538B6">
            <w:rPr>
              <w:rFonts w:ascii="Times New Roman" w:hAnsi="Times New Roman" w:cs="Times New Roman"/>
            </w:rPr>
            <w:t>Kalotės</w:t>
          </w:r>
          <w:proofErr w:type="spellEnd"/>
          <w:r w:rsidR="00267D2C" w:rsidRPr="001538B6">
            <w:rPr>
              <w:rFonts w:ascii="Times New Roman" w:hAnsi="Times New Roman" w:cs="Times New Roman"/>
            </w:rPr>
            <w:t xml:space="preserve"> filialas, kurio veikla sustabdyta nuo 2015 m.</w:t>
          </w:r>
          <w:r w:rsidR="00FF3F25" w:rsidRPr="001538B6">
            <w:rPr>
              <w:rFonts w:ascii="Times New Roman" w:hAnsi="Times New Roman" w:cs="Times New Roman"/>
              <w:noProof/>
            </w:rPr>
            <w:t xml:space="preserve"> </w:t>
          </w:r>
        </w:p>
        <w:p w14:paraId="39A25D60" w14:textId="29CC33B5" w:rsidR="0004370B" w:rsidRPr="001538B6" w:rsidRDefault="007D72DB" w:rsidP="007D72DB">
          <w:pPr>
            <w:rPr>
              <w:rFonts w:ascii="Times New Roman" w:eastAsia="Calibri" w:hAnsi="Times New Roman" w:cs="Times New Roman"/>
              <w:szCs w:val="24"/>
            </w:rPr>
          </w:pPr>
          <w:r w:rsidRPr="001538B6">
            <w:rPr>
              <w:rFonts w:ascii="Times New Roman" w:hAnsi="Times New Roman" w:cs="Times New Roman"/>
            </w:rPr>
            <w:t xml:space="preserve">Visų išvardintų įstaigų turimas turtas per paskutinius 3 metus nesikeitė ir buvo </w:t>
          </w:r>
          <w:proofErr w:type="spellStart"/>
          <w:r w:rsidRPr="001538B6">
            <w:rPr>
              <w:rFonts w:ascii="Times New Roman" w:hAnsi="Times New Roman" w:cs="Times New Roman"/>
            </w:rPr>
            <w:t>įveiklintas</w:t>
          </w:r>
          <w:proofErr w:type="spellEnd"/>
          <w:r w:rsidRPr="001538B6">
            <w:rPr>
              <w:rFonts w:ascii="Times New Roman" w:hAnsi="Times New Roman" w:cs="Times New Roman"/>
            </w:rPr>
            <w:t xml:space="preserve">, tik du bibliotekos filialai buvo laikinai iškelti į kitas patalpas – 2019 m. pabaigoje Dauparų filialas ir 2018 m. pabaigoje </w:t>
          </w:r>
          <w:r w:rsidR="004F5EA5" w:rsidRPr="001538B6">
            <w:rPr>
              <w:rFonts w:ascii="Times New Roman" w:hAnsi="Times New Roman" w:cs="Times New Roman"/>
            </w:rPr>
            <w:t>Endriejavo</w:t>
          </w:r>
          <w:r w:rsidRPr="001538B6">
            <w:rPr>
              <w:rFonts w:ascii="Times New Roman" w:hAnsi="Times New Roman" w:cs="Times New Roman"/>
            </w:rPr>
            <w:t xml:space="preserve"> filialas. </w:t>
          </w:r>
          <w:r w:rsidRPr="001538B6">
            <w:rPr>
              <w:rFonts w:ascii="Times New Roman" w:hAnsi="Times New Roman" w:cs="Times New Roman"/>
              <w:szCs w:val="24"/>
            </w:rPr>
            <w:t xml:space="preserve">Žemiau pateiktas </w:t>
          </w:r>
          <w:r w:rsidRPr="001538B6">
            <w:rPr>
              <w:rFonts w:ascii="Times New Roman" w:eastAsia="Calibri" w:hAnsi="Times New Roman" w:cs="Times New Roman"/>
              <w:szCs w:val="24"/>
            </w:rPr>
            <w:t>biudžetinių kultūros įstaigų darbuotojų skaičius 2020 m. pradžioje. Jose iš viso dirbo 220 darbuotojų</w:t>
          </w:r>
          <w:r w:rsidR="00F33D45" w:rsidRPr="001538B6">
            <w:rPr>
              <w:rFonts w:ascii="Times New Roman" w:eastAsia="Calibri" w:hAnsi="Times New Roman" w:cs="Times New Roman"/>
              <w:szCs w:val="24"/>
            </w:rPr>
            <w:t>.</w:t>
          </w:r>
        </w:p>
        <w:p w14:paraId="078E2C8C" w14:textId="465EB068" w:rsidR="00F33D45" w:rsidRPr="001538B6" w:rsidRDefault="00F33D45" w:rsidP="007D72DB">
          <w:pPr>
            <w:rPr>
              <w:rFonts w:ascii="Times New Roman" w:hAnsi="Times New Roman" w:cs="Times New Roman"/>
            </w:rPr>
            <w:sectPr w:rsidR="00F33D45" w:rsidRPr="001538B6" w:rsidSect="00FF3F25">
              <w:type w:val="continuous"/>
              <w:pgSz w:w="11906" w:h="16838"/>
              <w:pgMar w:top="1135" w:right="851" w:bottom="1134" w:left="1701" w:header="567" w:footer="567" w:gutter="0"/>
              <w:cols w:num="2" w:space="567"/>
              <w:titlePg/>
              <w:docGrid w:linePitch="360"/>
            </w:sectPr>
          </w:pPr>
        </w:p>
        <w:p w14:paraId="79E4B563" w14:textId="71DE2F15" w:rsidR="00E74CCA" w:rsidRPr="001538B6" w:rsidRDefault="00E74CCA" w:rsidP="0004370B">
          <w:pPr>
            <w:rPr>
              <w:rFonts w:ascii="Times New Roman" w:hAnsi="Times New Roman" w:cs="Times New Roman"/>
              <w:szCs w:val="24"/>
            </w:rPr>
          </w:pPr>
        </w:p>
        <w:p w14:paraId="23EFD732" w14:textId="77777777" w:rsidR="0004370B" w:rsidRPr="001538B6" w:rsidRDefault="0004370B" w:rsidP="003A6A58">
          <w:pPr>
            <w:spacing w:before="0" w:after="160" w:line="259" w:lineRule="auto"/>
            <w:rPr>
              <w:rFonts w:ascii="Times New Roman" w:eastAsia="Calibri" w:hAnsi="Times New Roman" w:cs="Times New Roman"/>
              <w:i/>
              <w:iCs/>
              <w:sz w:val="20"/>
              <w:szCs w:val="20"/>
            </w:rPr>
            <w:sectPr w:rsidR="0004370B" w:rsidRPr="001538B6" w:rsidSect="0004370B">
              <w:type w:val="continuous"/>
              <w:pgSz w:w="11906" w:h="16838"/>
              <w:pgMar w:top="1135" w:right="851" w:bottom="1134" w:left="1701" w:header="567" w:footer="567" w:gutter="0"/>
              <w:cols w:num="2" w:space="567"/>
              <w:titlePg/>
              <w:docGrid w:linePitch="360"/>
            </w:sectPr>
          </w:pPr>
        </w:p>
        <w:p w14:paraId="505A3008" w14:textId="052DBD65" w:rsidR="007D72DB" w:rsidRPr="001538B6" w:rsidRDefault="007D72DB" w:rsidP="007D72DB">
          <w:pPr>
            <w:spacing w:before="240" w:after="240"/>
            <w:jc w:val="center"/>
            <w:rPr>
              <w:rFonts w:ascii="Times New Roman" w:hAnsi="Times New Roman" w:cs="Times New Roman"/>
              <w:color w:val="AD84C6" w:themeColor="accent1"/>
            </w:rPr>
          </w:pPr>
          <w:r w:rsidRPr="001538B6">
            <w:rPr>
              <w:rFonts w:ascii="Times New Roman" w:hAnsi="Times New Roman" w:cs="Times New Roman"/>
              <w:noProof/>
              <w:color w:val="AD84C6" w:themeColor="accent1"/>
              <w:lang w:eastAsia="lt-LT"/>
            </w:rPr>
            <w:lastRenderedPageBreak/>
            <w:drawing>
              <wp:inline distT="0" distB="0" distL="0" distR="0" wp14:anchorId="1C1494F4" wp14:editId="5CA30857">
                <wp:extent cx="3876675" cy="12004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876675" cy="1200420"/>
                        </a:xfrm>
                        <a:prstGeom prst="rect">
                          <a:avLst/>
                        </a:prstGeom>
                        <a:noFill/>
                        <a:ln>
                          <a:noFill/>
                        </a:ln>
                      </pic:spPr>
                    </pic:pic>
                  </a:graphicData>
                </a:graphic>
              </wp:inline>
            </w:drawing>
          </w:r>
        </w:p>
        <w:p w14:paraId="2A17CACC" w14:textId="3D9863EF" w:rsidR="009F4DF3" w:rsidRPr="001538B6" w:rsidRDefault="00F33D45" w:rsidP="007D72DB">
          <w:pPr>
            <w:spacing w:before="240" w:after="240"/>
            <w:jc w:val="center"/>
            <w:rPr>
              <w:rFonts w:ascii="Times New Roman" w:hAnsi="Times New Roman" w:cs="Times New Roman"/>
              <w:color w:val="AD84C6" w:themeColor="accent1"/>
            </w:rPr>
          </w:pPr>
          <w:r w:rsidRPr="001538B6">
            <w:rPr>
              <w:rFonts w:ascii="Times New Roman" w:hAnsi="Times New Roman" w:cs="Times New Roman"/>
              <w:noProof/>
              <w:color w:val="AD84C6" w:themeColor="accent1"/>
            </w:rPr>
            <w:drawing>
              <wp:inline distT="0" distB="0" distL="0" distR="0" wp14:anchorId="1238334A" wp14:editId="46783E03">
                <wp:extent cx="4221678" cy="1225692"/>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235137" cy="1229599"/>
                        </a:xfrm>
                        <a:prstGeom prst="rect">
                          <a:avLst/>
                        </a:prstGeom>
                        <a:noFill/>
                        <a:ln>
                          <a:noFill/>
                        </a:ln>
                      </pic:spPr>
                    </pic:pic>
                  </a:graphicData>
                </a:graphic>
              </wp:inline>
            </w:drawing>
          </w:r>
        </w:p>
        <w:p w14:paraId="6DCBBAEA" w14:textId="7163E184" w:rsidR="009F4DF3" w:rsidRPr="001538B6" w:rsidRDefault="00611C39" w:rsidP="00B0481F">
          <w:pPr>
            <w:pBdr>
              <w:top w:val="single" w:sz="4" w:space="10" w:color="864EA8" w:themeColor="accent1" w:themeShade="BF"/>
              <w:bottom w:val="single" w:sz="4" w:space="10" w:color="864EA8" w:themeColor="accent1" w:themeShade="BF"/>
            </w:pBdr>
            <w:spacing w:before="0" w:after="0"/>
            <w:jc w:val="center"/>
            <w:rPr>
              <w:rFonts w:ascii="Times New Roman" w:eastAsia="Calibri" w:hAnsi="Times New Roman" w:cs="Times New Roman"/>
              <w:i/>
              <w:iCs/>
              <w:color w:val="864EA8" w:themeColor="accent1" w:themeShade="BF"/>
              <w:sz w:val="22"/>
            </w:rPr>
          </w:pPr>
          <w:r>
            <w:rPr>
              <w:rFonts w:ascii="Times New Roman" w:eastAsia="Calibri" w:hAnsi="Times New Roman" w:cs="Times New Roman"/>
              <w:i/>
              <w:iCs/>
              <w:color w:val="864EA8" w:themeColor="accent1" w:themeShade="BF"/>
              <w:sz w:val="22"/>
            </w:rPr>
            <w:t>1</w:t>
          </w:r>
          <w:r w:rsidR="009F4DF3" w:rsidRPr="001538B6">
            <w:rPr>
              <w:rFonts w:ascii="Times New Roman" w:eastAsia="Calibri" w:hAnsi="Times New Roman" w:cs="Times New Roman"/>
              <w:i/>
              <w:iCs/>
              <w:color w:val="864EA8" w:themeColor="accent1" w:themeShade="BF"/>
              <w:sz w:val="22"/>
            </w:rPr>
            <w:t xml:space="preserve">2. pav. Klaipėdos r. sav. biudžetinių kultūros įstaigų </w:t>
          </w:r>
          <w:r w:rsidR="00B0481F" w:rsidRPr="001538B6">
            <w:rPr>
              <w:rFonts w:ascii="Times New Roman" w:eastAsia="Calibri" w:hAnsi="Times New Roman" w:cs="Times New Roman"/>
              <w:i/>
              <w:iCs/>
              <w:color w:val="864EA8" w:themeColor="accent1" w:themeShade="BF"/>
              <w:sz w:val="22"/>
            </w:rPr>
            <w:t>darbuotojų skaičius 2020 m. pradžioje</w:t>
          </w:r>
        </w:p>
        <w:p w14:paraId="3BCE95CC" w14:textId="52CC6377" w:rsidR="009F4DF3" w:rsidRPr="001538B6" w:rsidRDefault="009F4DF3" w:rsidP="009F4DF3">
          <w:pPr>
            <w:spacing w:before="0" w:after="160" w:line="259" w:lineRule="auto"/>
            <w:jc w:val="right"/>
            <w:rPr>
              <w:rFonts w:ascii="Times New Roman" w:eastAsia="Calibri" w:hAnsi="Times New Roman" w:cs="Times New Roman"/>
              <w:i/>
              <w:iCs/>
              <w:sz w:val="20"/>
              <w:szCs w:val="20"/>
            </w:rPr>
          </w:pPr>
          <w:r w:rsidRPr="001538B6">
            <w:rPr>
              <w:rFonts w:ascii="Times New Roman" w:eastAsia="Calibri" w:hAnsi="Times New Roman" w:cs="Times New Roman"/>
              <w:i/>
              <w:iCs/>
              <w:sz w:val="20"/>
              <w:szCs w:val="20"/>
            </w:rPr>
            <w:t>Šaltinis: Sudaryta autorių, pagal Klaipėdos r. sav. duomenis</w:t>
          </w:r>
        </w:p>
        <w:p w14:paraId="131787CB" w14:textId="77777777" w:rsidR="00B0481F" w:rsidRPr="001538B6" w:rsidRDefault="00B0481F" w:rsidP="00B0481F">
          <w:pPr>
            <w:spacing w:before="240"/>
            <w:rPr>
              <w:rFonts w:ascii="Times New Roman" w:hAnsi="Times New Roman" w:cs="Times New Roman"/>
            </w:rPr>
            <w:sectPr w:rsidR="00B0481F" w:rsidRPr="001538B6" w:rsidSect="00C24E28">
              <w:type w:val="continuous"/>
              <w:pgSz w:w="11906" w:h="16838"/>
              <w:pgMar w:top="1135" w:right="851" w:bottom="1134" w:left="1701" w:header="567" w:footer="567" w:gutter="0"/>
              <w:cols w:space="567"/>
              <w:titlePg/>
              <w:docGrid w:linePitch="360"/>
            </w:sectPr>
          </w:pPr>
        </w:p>
        <w:p w14:paraId="08C13757" w14:textId="0A60B6C3" w:rsidR="00B0481F" w:rsidRPr="001538B6" w:rsidRDefault="008D7F79" w:rsidP="00B0481F">
          <w:pPr>
            <w:rPr>
              <w:rFonts w:ascii="Times New Roman" w:hAnsi="Times New Roman" w:cs="Times New Roman"/>
            </w:rPr>
            <w:sectPr w:rsidR="00B0481F" w:rsidRPr="001538B6" w:rsidSect="00B0481F">
              <w:type w:val="continuous"/>
              <w:pgSz w:w="11906" w:h="16838"/>
              <w:pgMar w:top="1135" w:right="851" w:bottom="1134" w:left="1701" w:header="567" w:footer="567" w:gutter="0"/>
              <w:cols w:num="2" w:space="567"/>
              <w:titlePg/>
              <w:docGrid w:linePitch="360"/>
            </w:sectPr>
          </w:pPr>
          <w:r w:rsidRPr="001538B6">
            <w:rPr>
              <w:rFonts w:ascii="Times New Roman" w:hAnsi="Times New Roman" w:cs="Times New Roman"/>
            </w:rPr>
            <w:t>Beveik vis</w:t>
          </w:r>
          <w:r w:rsidR="00A57350" w:rsidRPr="001538B6">
            <w:rPr>
              <w:rFonts w:ascii="Times New Roman" w:hAnsi="Times New Roman" w:cs="Times New Roman"/>
            </w:rPr>
            <w:t xml:space="preserve">ų </w:t>
          </w:r>
          <w:r w:rsidR="00E46592" w:rsidRPr="001538B6">
            <w:rPr>
              <w:rFonts w:ascii="Times New Roman" w:hAnsi="Times New Roman" w:cs="Times New Roman"/>
            </w:rPr>
            <w:t>KRS</w:t>
          </w:r>
          <w:r w:rsidR="00B0481F" w:rsidRPr="001538B6">
            <w:rPr>
              <w:rFonts w:ascii="Times New Roman" w:hAnsi="Times New Roman" w:cs="Times New Roman"/>
            </w:rPr>
            <w:t xml:space="preserve"> biudžetinių kultūros įstaigų </w:t>
          </w:r>
          <w:r w:rsidRPr="001538B6">
            <w:rPr>
              <w:rFonts w:ascii="Times New Roman" w:hAnsi="Times New Roman" w:cs="Times New Roman"/>
            </w:rPr>
            <w:t xml:space="preserve">padalinių ir filialų </w:t>
          </w:r>
          <w:r w:rsidR="00B0481F" w:rsidRPr="001538B6">
            <w:rPr>
              <w:rFonts w:ascii="Times New Roman" w:hAnsi="Times New Roman" w:cs="Times New Roman"/>
            </w:rPr>
            <w:t>darbuotojų skaičius 2018-2020 m. nesikeitė</w:t>
          </w:r>
          <w:r w:rsidR="00E74CCA" w:rsidRPr="001538B6">
            <w:rPr>
              <w:rFonts w:ascii="Times New Roman" w:hAnsi="Times New Roman" w:cs="Times New Roman"/>
            </w:rPr>
            <w:t xml:space="preserve"> (2018 m. – 230; 2019 m. – 213; 2020 m. – 220 darbuot</w:t>
          </w:r>
          <w:r w:rsidR="00211BAE" w:rsidRPr="001538B6">
            <w:rPr>
              <w:rFonts w:ascii="Times New Roman" w:hAnsi="Times New Roman" w:cs="Times New Roman"/>
            </w:rPr>
            <w:t>o</w:t>
          </w:r>
          <w:r w:rsidR="00E74CCA" w:rsidRPr="001538B6">
            <w:rPr>
              <w:rFonts w:ascii="Times New Roman" w:hAnsi="Times New Roman" w:cs="Times New Roman"/>
            </w:rPr>
            <w:t xml:space="preserve">jų). </w:t>
          </w:r>
          <w:r w:rsidR="00B0481F" w:rsidRPr="001538B6">
            <w:rPr>
              <w:rFonts w:ascii="Times New Roman" w:hAnsi="Times New Roman" w:cs="Times New Roman"/>
            </w:rPr>
            <w:t xml:space="preserve">Didžiausias pokytis matomas Gargždų KC – 2018 m. pradžioje dirbo 67 darbuotojai, o 2020 m. pradžioje 56 darbuotojai, tačiau etatų skaičius </w:t>
          </w:r>
          <w:r w:rsidR="00B0481F" w:rsidRPr="001538B6">
            <w:rPr>
              <w:rFonts w:ascii="Times New Roman" w:hAnsi="Times New Roman" w:cs="Times New Roman"/>
            </w:rPr>
            <w:t xml:space="preserve">išliko beveik toks pat (padidėjo 0,5 etato). Etatų skaičius taip pat didėjo Kretingalės KC, Vėžaičių KC ir Jono Lankučio viešosios bibliotekos Dituvos bei Žadeikių filialuose </w:t>
          </w:r>
          <w:r w:rsidR="00321324" w:rsidRPr="001538B6">
            <w:rPr>
              <w:rFonts w:ascii="Times New Roman" w:hAnsi="Times New Roman" w:cs="Times New Roman"/>
            </w:rPr>
            <w:t>(</w:t>
          </w:r>
          <w:r w:rsidR="009D35C5" w:rsidRPr="001538B6">
            <w:rPr>
              <w:rFonts w:ascii="Times New Roman" w:hAnsi="Times New Roman" w:cs="Times New Roman"/>
            </w:rPr>
            <w:t>t</w:t>
          </w:r>
          <w:r w:rsidR="00321324" w:rsidRPr="001538B6">
            <w:rPr>
              <w:rFonts w:ascii="Times New Roman" w:hAnsi="Times New Roman" w:cs="Times New Roman"/>
            </w:rPr>
            <w:t>ačiau etatų pokytis minimalus: nuo 0,5 iki 1 etato</w:t>
          </w:r>
          <w:r w:rsidR="00E94A66" w:rsidRPr="001538B6">
            <w:rPr>
              <w:rFonts w:ascii="Times New Roman" w:hAnsi="Times New Roman" w:cs="Times New Roman"/>
            </w:rPr>
            <w:t>.</w:t>
          </w:r>
          <w:r w:rsidR="00321324" w:rsidRPr="001538B6">
            <w:rPr>
              <w:rFonts w:ascii="Times New Roman" w:hAnsi="Times New Roman" w:cs="Times New Roman"/>
            </w:rPr>
            <w:t>)</w:t>
          </w:r>
        </w:p>
        <w:p w14:paraId="7774A7BE" w14:textId="77AAF258" w:rsidR="00B0481F" w:rsidRPr="001538B6" w:rsidRDefault="00EF7E53" w:rsidP="00B0481F">
          <w:pPr>
            <w:spacing w:before="360"/>
            <w:rPr>
              <w:rFonts w:ascii="Times New Roman" w:hAnsi="Times New Roman" w:cs="Times New Roman"/>
            </w:rPr>
          </w:pPr>
          <w:r>
            <w:rPr>
              <w:rFonts w:ascii="Times New Roman" w:hAnsi="Times New Roman" w:cs="Times New Roman"/>
              <w:color w:val="AD84C6" w:themeColor="accent1"/>
            </w:rPr>
            <w:t>7</w:t>
          </w:r>
          <w:r w:rsidR="00B0481F" w:rsidRPr="001538B6">
            <w:rPr>
              <w:rFonts w:ascii="Times New Roman" w:hAnsi="Times New Roman" w:cs="Times New Roman"/>
              <w:color w:val="AD84C6" w:themeColor="accent1"/>
            </w:rPr>
            <w:t>. lentelė. Klaipėdos r. sav. biudžetinių kultūros įstaigų darbuotojų skaičius 2018</w:t>
          </w:r>
          <w:r w:rsidRPr="00EF7E53">
            <w:rPr>
              <w:rFonts w:ascii="Times New Roman" w:hAnsi="Times New Roman" w:cs="Times New Roman"/>
              <w:color w:val="AD84C6" w:themeColor="accent1"/>
            </w:rPr>
            <w:t>–</w:t>
          </w:r>
          <w:r w:rsidR="00B0481F" w:rsidRPr="001538B6">
            <w:rPr>
              <w:rFonts w:ascii="Times New Roman" w:hAnsi="Times New Roman" w:cs="Times New Roman"/>
              <w:color w:val="AD84C6" w:themeColor="accent1"/>
            </w:rPr>
            <w:t>2020 m.</w:t>
          </w:r>
        </w:p>
        <w:tbl>
          <w:tblPr>
            <w:tblStyle w:val="GridTable5Dark-Accent11"/>
            <w:tblW w:w="5000" w:type="pct"/>
            <w:tblLayout w:type="fixed"/>
            <w:tblLook w:val="04A0" w:firstRow="1" w:lastRow="0" w:firstColumn="1" w:lastColumn="0" w:noHBand="0" w:noVBand="1"/>
          </w:tblPr>
          <w:tblGrid>
            <w:gridCol w:w="2122"/>
            <w:gridCol w:w="1275"/>
            <w:gridCol w:w="1134"/>
            <w:gridCol w:w="1276"/>
            <w:gridCol w:w="1134"/>
            <w:gridCol w:w="1276"/>
            <w:gridCol w:w="1127"/>
          </w:tblGrid>
          <w:tr w:rsidR="00B0481F" w:rsidRPr="001538B6" w14:paraId="54F87193" w14:textId="77777777" w:rsidTr="00EF7E53">
            <w:trPr>
              <w:cnfStyle w:val="100000000000" w:firstRow="1" w:lastRow="0" w:firstColumn="0" w:lastColumn="0" w:oddVBand="0" w:evenVBand="0" w:oddHBand="0" w:evenHBand="0" w:firstRowFirstColumn="0" w:firstRowLastColumn="0" w:lastRowFirstColumn="0" w:lastRowLastColumn="0"/>
              <w:trHeight w:val="1023"/>
              <w:tblHeader/>
            </w:trPr>
            <w:tc>
              <w:tcPr>
                <w:cnfStyle w:val="001000000000" w:firstRow="0" w:lastRow="0" w:firstColumn="1" w:lastColumn="0" w:oddVBand="0" w:evenVBand="0" w:oddHBand="0" w:evenHBand="0" w:firstRowFirstColumn="0" w:firstRowLastColumn="0" w:lastRowFirstColumn="0" w:lastRowLastColumn="0"/>
                <w:tcW w:w="1135" w:type="pct"/>
                <w:noWrap/>
                <w:hideMark/>
              </w:tcPr>
              <w:p w14:paraId="51542B7E" w14:textId="77777777" w:rsidR="00B0481F" w:rsidRPr="001538B6" w:rsidRDefault="00B0481F" w:rsidP="00B0481F">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682" w:type="pct"/>
                <w:vAlign w:val="center"/>
                <w:hideMark/>
              </w:tcPr>
              <w:p w14:paraId="25156A33" w14:textId="77777777" w:rsidR="00B0481F" w:rsidRPr="001538B6" w:rsidRDefault="00B0481F" w:rsidP="00EF7E53">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Darbuotojų skaičius 2018 m. pradžioje</w:t>
                </w:r>
              </w:p>
            </w:tc>
            <w:tc>
              <w:tcPr>
                <w:tcW w:w="607" w:type="pct"/>
                <w:vAlign w:val="center"/>
                <w:hideMark/>
              </w:tcPr>
              <w:p w14:paraId="4197EFCF" w14:textId="77777777" w:rsidR="00B0481F" w:rsidRPr="001538B6" w:rsidRDefault="00B0481F" w:rsidP="00EF7E53">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Etatų skaičius 2018 m. pradžioje</w:t>
                </w:r>
              </w:p>
            </w:tc>
            <w:tc>
              <w:tcPr>
                <w:tcW w:w="683" w:type="pct"/>
                <w:vAlign w:val="center"/>
                <w:hideMark/>
              </w:tcPr>
              <w:p w14:paraId="7CD7A466" w14:textId="77777777" w:rsidR="00B0481F" w:rsidRPr="001538B6" w:rsidRDefault="00B0481F" w:rsidP="00EF7E53">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Darbuotojų skaičius 2019 m. pradžioje</w:t>
                </w:r>
              </w:p>
            </w:tc>
            <w:tc>
              <w:tcPr>
                <w:tcW w:w="607" w:type="pct"/>
                <w:vAlign w:val="center"/>
                <w:hideMark/>
              </w:tcPr>
              <w:p w14:paraId="77CAD2D7" w14:textId="77777777" w:rsidR="00B0481F" w:rsidRPr="001538B6" w:rsidRDefault="00B0481F" w:rsidP="00EF7E53">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Etatų skaičius 2019 m. pradžioje</w:t>
                </w:r>
              </w:p>
            </w:tc>
            <w:tc>
              <w:tcPr>
                <w:tcW w:w="683" w:type="pct"/>
                <w:vAlign w:val="center"/>
                <w:hideMark/>
              </w:tcPr>
              <w:p w14:paraId="3B0770A0" w14:textId="77777777" w:rsidR="00B0481F" w:rsidRPr="001538B6" w:rsidRDefault="00B0481F" w:rsidP="00EF7E53">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Darbuotojų skaičius 2020 m. pradžioje</w:t>
                </w:r>
              </w:p>
            </w:tc>
            <w:tc>
              <w:tcPr>
                <w:tcW w:w="603" w:type="pct"/>
                <w:vAlign w:val="center"/>
                <w:hideMark/>
              </w:tcPr>
              <w:p w14:paraId="277880F8" w14:textId="77777777" w:rsidR="00B0481F" w:rsidRPr="001538B6" w:rsidRDefault="00B0481F" w:rsidP="00EF7E53">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Etatų skaičius 2020 m. pradžioje</w:t>
                </w:r>
              </w:p>
            </w:tc>
          </w:tr>
          <w:tr w:rsidR="00B0481F" w:rsidRPr="001538B6" w14:paraId="17493F51" w14:textId="77777777" w:rsidTr="00EF7E53">
            <w:trPr>
              <w:cnfStyle w:val="000000100000" w:firstRow="0" w:lastRow="0" w:firstColumn="0" w:lastColumn="0" w:oddVBand="0" w:evenVBand="0" w:oddHBand="1" w:evenHBand="0" w:firstRowFirstColumn="0" w:firstRowLastColumn="0" w:lastRowFirstColumn="0" w:lastRowLastColumn="0"/>
              <w:trHeight w:val="384"/>
            </w:trPr>
            <w:tc>
              <w:tcPr>
                <w:cnfStyle w:val="001000000000" w:firstRow="0" w:lastRow="0" w:firstColumn="1" w:lastColumn="0" w:oddVBand="0" w:evenVBand="0" w:oddHBand="0" w:evenHBand="0" w:firstRowFirstColumn="0" w:firstRowLastColumn="0" w:lastRowFirstColumn="0" w:lastRowLastColumn="0"/>
                <w:tcW w:w="5000" w:type="pct"/>
                <w:gridSpan w:val="7"/>
                <w:noWrap/>
                <w:vAlign w:val="center"/>
                <w:hideMark/>
              </w:tcPr>
              <w:p w14:paraId="5A29F92E" w14:textId="77777777" w:rsidR="00B0481F" w:rsidRPr="001538B6" w:rsidRDefault="00B0481F" w:rsidP="00EF7E53">
                <w:pPr>
                  <w:spacing w:before="0" w:after="0"/>
                  <w:jc w:val="center"/>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Kultūros centrai</w:t>
                </w:r>
              </w:p>
            </w:tc>
          </w:tr>
          <w:tr w:rsidR="00A17383" w:rsidRPr="001538B6" w14:paraId="148C4871" w14:textId="77777777" w:rsidTr="00A8204E">
            <w:trPr>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5FDADDCA" w14:textId="12D18B9F" w:rsidR="00A17383" w:rsidRPr="001538B6" w:rsidRDefault="00A17383" w:rsidP="00A8204E">
                <w:pPr>
                  <w:spacing w:before="0" w:after="0"/>
                  <w:jc w:val="left"/>
                  <w:rPr>
                    <w:rFonts w:ascii="Times New Roman" w:eastAsia="Times New Roman" w:hAnsi="Times New Roman" w:cs="Times New Roman"/>
                    <w:sz w:val="20"/>
                    <w:szCs w:val="20"/>
                    <w:lang w:val="en-US" w:eastAsia="lt-LT"/>
                  </w:rPr>
                </w:pPr>
                <w:r w:rsidRPr="001538B6">
                  <w:rPr>
                    <w:rFonts w:ascii="Times New Roman" w:eastAsia="Times New Roman" w:hAnsi="Times New Roman" w:cs="Times New Roman"/>
                    <w:sz w:val="20"/>
                    <w:szCs w:val="20"/>
                    <w:lang w:eastAsia="lt-LT"/>
                  </w:rPr>
                  <w:t>Dovilų etninės KC</w:t>
                </w:r>
              </w:p>
            </w:tc>
            <w:tc>
              <w:tcPr>
                <w:tcW w:w="682" w:type="pct"/>
                <w:noWrap/>
                <w:vAlign w:val="center"/>
              </w:tcPr>
              <w:p w14:paraId="6A7B697E" w14:textId="5ECBC3A4" w:rsidR="00A17383" w:rsidRPr="001538B6" w:rsidRDefault="00B16FBC"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12</w:t>
                </w:r>
              </w:p>
            </w:tc>
            <w:tc>
              <w:tcPr>
                <w:tcW w:w="607" w:type="pct"/>
                <w:noWrap/>
                <w:vAlign w:val="center"/>
              </w:tcPr>
              <w:p w14:paraId="1B8B022F" w14:textId="4A1D5B6B" w:rsidR="00A17383" w:rsidRPr="001538B6" w:rsidRDefault="00B16FBC"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9</w:t>
                </w:r>
              </w:p>
            </w:tc>
            <w:tc>
              <w:tcPr>
                <w:tcW w:w="683" w:type="pct"/>
                <w:noWrap/>
                <w:vAlign w:val="center"/>
              </w:tcPr>
              <w:p w14:paraId="3EDF7EC5" w14:textId="03984053" w:rsidR="00A17383" w:rsidRPr="001538B6" w:rsidRDefault="00B16FBC"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12</w:t>
                </w:r>
              </w:p>
            </w:tc>
            <w:tc>
              <w:tcPr>
                <w:tcW w:w="607" w:type="pct"/>
                <w:noWrap/>
                <w:vAlign w:val="center"/>
              </w:tcPr>
              <w:p w14:paraId="1F0F202A" w14:textId="02E857F1" w:rsidR="00A17383" w:rsidRPr="001538B6" w:rsidRDefault="00B16FBC"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9</w:t>
                </w:r>
              </w:p>
            </w:tc>
            <w:tc>
              <w:tcPr>
                <w:tcW w:w="683" w:type="pct"/>
                <w:noWrap/>
                <w:vAlign w:val="center"/>
              </w:tcPr>
              <w:p w14:paraId="2251A182" w14:textId="770F1C57" w:rsidR="00A17383" w:rsidRPr="001538B6" w:rsidRDefault="00B16FBC"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12</w:t>
                </w:r>
              </w:p>
            </w:tc>
            <w:tc>
              <w:tcPr>
                <w:tcW w:w="603" w:type="pct"/>
                <w:noWrap/>
                <w:vAlign w:val="center"/>
              </w:tcPr>
              <w:p w14:paraId="30ADBF2F" w14:textId="19BF2D1E" w:rsidR="00A17383" w:rsidRPr="001538B6" w:rsidRDefault="00B16FBC"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9</w:t>
                </w:r>
              </w:p>
            </w:tc>
          </w:tr>
          <w:tr w:rsidR="00B0481F" w:rsidRPr="001538B6" w14:paraId="4BE1CA6C" w14:textId="77777777" w:rsidTr="00A8204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hideMark/>
              </w:tcPr>
              <w:p w14:paraId="700EC596" w14:textId="77777777" w:rsidR="00B0481F" w:rsidRPr="001538B6" w:rsidRDefault="00B0481F" w:rsidP="00A8204E">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Gargždų KC</w:t>
                </w:r>
              </w:p>
            </w:tc>
            <w:tc>
              <w:tcPr>
                <w:tcW w:w="682" w:type="pct"/>
                <w:noWrap/>
                <w:vAlign w:val="center"/>
                <w:hideMark/>
              </w:tcPr>
              <w:p w14:paraId="01BF106B" w14:textId="77777777" w:rsidR="00B0481F" w:rsidRPr="001538B6" w:rsidRDefault="00B0481F"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67</w:t>
                </w:r>
              </w:p>
            </w:tc>
            <w:tc>
              <w:tcPr>
                <w:tcW w:w="607" w:type="pct"/>
                <w:noWrap/>
                <w:vAlign w:val="center"/>
                <w:hideMark/>
              </w:tcPr>
              <w:p w14:paraId="19E59557" w14:textId="77777777" w:rsidR="00B0481F" w:rsidRPr="001538B6" w:rsidRDefault="00B0481F"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42,25</w:t>
                </w:r>
              </w:p>
            </w:tc>
            <w:tc>
              <w:tcPr>
                <w:tcW w:w="683" w:type="pct"/>
                <w:noWrap/>
                <w:vAlign w:val="center"/>
                <w:hideMark/>
              </w:tcPr>
              <w:p w14:paraId="179EF47D" w14:textId="77777777" w:rsidR="00B0481F" w:rsidRPr="001538B6" w:rsidRDefault="00B0481F"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66</w:t>
                </w:r>
              </w:p>
            </w:tc>
            <w:tc>
              <w:tcPr>
                <w:tcW w:w="607" w:type="pct"/>
                <w:noWrap/>
                <w:vAlign w:val="center"/>
                <w:hideMark/>
              </w:tcPr>
              <w:p w14:paraId="48162DA3" w14:textId="77777777" w:rsidR="00B0481F" w:rsidRPr="001538B6" w:rsidRDefault="00B0481F"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42,25</w:t>
                </w:r>
              </w:p>
            </w:tc>
            <w:tc>
              <w:tcPr>
                <w:tcW w:w="683" w:type="pct"/>
                <w:noWrap/>
                <w:vAlign w:val="center"/>
                <w:hideMark/>
              </w:tcPr>
              <w:p w14:paraId="15E191F8" w14:textId="77777777" w:rsidR="00B0481F" w:rsidRPr="001538B6" w:rsidRDefault="00B0481F"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56</w:t>
                </w:r>
              </w:p>
            </w:tc>
            <w:tc>
              <w:tcPr>
                <w:tcW w:w="603" w:type="pct"/>
                <w:noWrap/>
                <w:vAlign w:val="center"/>
                <w:hideMark/>
              </w:tcPr>
              <w:p w14:paraId="09A9A313" w14:textId="77777777" w:rsidR="00B0481F" w:rsidRPr="001538B6" w:rsidRDefault="00B0481F"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42,75</w:t>
                </w:r>
              </w:p>
            </w:tc>
          </w:tr>
          <w:tr w:rsidR="00B0481F" w:rsidRPr="001538B6" w14:paraId="45022DA1" w14:textId="77777777" w:rsidTr="00A8204E">
            <w:trPr>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hideMark/>
              </w:tcPr>
              <w:p w14:paraId="301F65C1" w14:textId="77777777" w:rsidR="00B0481F" w:rsidRPr="001538B6" w:rsidRDefault="00B0481F" w:rsidP="00A8204E">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Kretingalės KC</w:t>
                </w:r>
              </w:p>
            </w:tc>
            <w:tc>
              <w:tcPr>
                <w:tcW w:w="682" w:type="pct"/>
                <w:vAlign w:val="center"/>
                <w:hideMark/>
              </w:tcPr>
              <w:p w14:paraId="3F8F72C2" w14:textId="77777777" w:rsidR="00B0481F" w:rsidRPr="001538B6" w:rsidRDefault="00B0481F"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18</w:t>
                </w:r>
              </w:p>
            </w:tc>
            <w:tc>
              <w:tcPr>
                <w:tcW w:w="607" w:type="pct"/>
                <w:vAlign w:val="center"/>
                <w:hideMark/>
              </w:tcPr>
              <w:p w14:paraId="7D32478D" w14:textId="77777777" w:rsidR="00B0481F" w:rsidRPr="001538B6" w:rsidRDefault="00B0481F"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10,75</w:t>
                </w:r>
              </w:p>
            </w:tc>
            <w:tc>
              <w:tcPr>
                <w:tcW w:w="683" w:type="pct"/>
                <w:vAlign w:val="center"/>
                <w:hideMark/>
              </w:tcPr>
              <w:p w14:paraId="0CEFEC94" w14:textId="77777777" w:rsidR="00B0481F" w:rsidRPr="001538B6" w:rsidRDefault="00B0481F"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17</w:t>
                </w:r>
              </w:p>
            </w:tc>
            <w:tc>
              <w:tcPr>
                <w:tcW w:w="607" w:type="pct"/>
                <w:vAlign w:val="center"/>
                <w:hideMark/>
              </w:tcPr>
              <w:p w14:paraId="6B53A315" w14:textId="77777777" w:rsidR="00B0481F" w:rsidRPr="001538B6" w:rsidRDefault="00B0481F"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10,75</w:t>
                </w:r>
              </w:p>
            </w:tc>
            <w:tc>
              <w:tcPr>
                <w:tcW w:w="683" w:type="pct"/>
                <w:vAlign w:val="center"/>
                <w:hideMark/>
              </w:tcPr>
              <w:p w14:paraId="02A45B1D" w14:textId="77777777" w:rsidR="00B0481F" w:rsidRPr="001538B6" w:rsidRDefault="00B0481F"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18</w:t>
                </w:r>
              </w:p>
            </w:tc>
            <w:tc>
              <w:tcPr>
                <w:tcW w:w="603" w:type="pct"/>
                <w:vAlign w:val="center"/>
                <w:hideMark/>
              </w:tcPr>
              <w:p w14:paraId="76480C06" w14:textId="77777777" w:rsidR="00B0481F" w:rsidRPr="001538B6" w:rsidRDefault="00B0481F"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11,75</w:t>
                </w:r>
              </w:p>
            </w:tc>
          </w:tr>
          <w:tr w:rsidR="00C5089E" w:rsidRPr="001538B6" w14:paraId="3E9582B2" w14:textId="77777777" w:rsidTr="00A8204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37D5B72D" w14:textId="1D516007" w:rsidR="00C5089E" w:rsidRPr="001538B6" w:rsidRDefault="00C5089E" w:rsidP="00A8204E">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Priekulės KC</w:t>
                </w:r>
              </w:p>
            </w:tc>
            <w:tc>
              <w:tcPr>
                <w:tcW w:w="682" w:type="pct"/>
                <w:vAlign w:val="center"/>
              </w:tcPr>
              <w:p w14:paraId="1CE0F944" w14:textId="77B51CCB"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19</w:t>
                </w:r>
              </w:p>
            </w:tc>
            <w:tc>
              <w:tcPr>
                <w:tcW w:w="607" w:type="pct"/>
                <w:vAlign w:val="center"/>
              </w:tcPr>
              <w:p w14:paraId="7DC756DA" w14:textId="00E1F246"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13,5</w:t>
                </w:r>
              </w:p>
            </w:tc>
            <w:tc>
              <w:tcPr>
                <w:tcW w:w="683" w:type="pct"/>
                <w:vAlign w:val="center"/>
              </w:tcPr>
              <w:p w14:paraId="635BEF64" w14:textId="4FD1739A"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19</w:t>
                </w:r>
              </w:p>
            </w:tc>
            <w:tc>
              <w:tcPr>
                <w:tcW w:w="607" w:type="pct"/>
                <w:vAlign w:val="center"/>
              </w:tcPr>
              <w:p w14:paraId="58FBB574" w14:textId="314CB59C"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13,5</w:t>
                </w:r>
              </w:p>
            </w:tc>
            <w:tc>
              <w:tcPr>
                <w:tcW w:w="683" w:type="pct"/>
                <w:vAlign w:val="center"/>
              </w:tcPr>
              <w:p w14:paraId="4B6D1315" w14:textId="66DFF344"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19</w:t>
                </w:r>
              </w:p>
            </w:tc>
            <w:tc>
              <w:tcPr>
                <w:tcW w:w="603" w:type="pct"/>
                <w:vAlign w:val="center"/>
              </w:tcPr>
              <w:p w14:paraId="3281F4B5" w14:textId="3884707D"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13,5</w:t>
                </w:r>
              </w:p>
            </w:tc>
          </w:tr>
          <w:tr w:rsidR="00B0481F" w:rsidRPr="001538B6" w14:paraId="20E29A60" w14:textId="77777777" w:rsidTr="00A8204E">
            <w:trPr>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hideMark/>
              </w:tcPr>
              <w:p w14:paraId="7F9D562C" w14:textId="77777777" w:rsidR="00B0481F" w:rsidRPr="001538B6" w:rsidRDefault="00B0481F" w:rsidP="00A8204E">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Veiviržėnų KC</w:t>
                </w:r>
              </w:p>
            </w:tc>
            <w:tc>
              <w:tcPr>
                <w:tcW w:w="682" w:type="pct"/>
                <w:noWrap/>
                <w:vAlign w:val="center"/>
                <w:hideMark/>
              </w:tcPr>
              <w:p w14:paraId="51FFCA46" w14:textId="77777777" w:rsidR="00B0481F" w:rsidRPr="001538B6" w:rsidRDefault="00B0481F"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22</w:t>
                </w:r>
              </w:p>
            </w:tc>
            <w:tc>
              <w:tcPr>
                <w:tcW w:w="607" w:type="pct"/>
                <w:noWrap/>
                <w:vAlign w:val="center"/>
                <w:hideMark/>
              </w:tcPr>
              <w:p w14:paraId="5CFFB5AC" w14:textId="77777777" w:rsidR="00B0481F" w:rsidRPr="001538B6" w:rsidRDefault="00B0481F"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19,05</w:t>
                </w:r>
              </w:p>
            </w:tc>
            <w:tc>
              <w:tcPr>
                <w:tcW w:w="683" w:type="pct"/>
                <w:noWrap/>
                <w:vAlign w:val="center"/>
                <w:hideMark/>
              </w:tcPr>
              <w:p w14:paraId="58E963F2" w14:textId="77777777" w:rsidR="00B0481F" w:rsidRPr="001538B6" w:rsidRDefault="00B0481F"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24</w:t>
                </w:r>
              </w:p>
            </w:tc>
            <w:tc>
              <w:tcPr>
                <w:tcW w:w="607" w:type="pct"/>
                <w:noWrap/>
                <w:vAlign w:val="center"/>
                <w:hideMark/>
              </w:tcPr>
              <w:p w14:paraId="0CAC1A4D" w14:textId="77777777" w:rsidR="00B0481F" w:rsidRPr="001538B6" w:rsidRDefault="00B0481F"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19,05</w:t>
                </w:r>
              </w:p>
            </w:tc>
            <w:tc>
              <w:tcPr>
                <w:tcW w:w="683" w:type="pct"/>
                <w:noWrap/>
                <w:vAlign w:val="center"/>
                <w:hideMark/>
              </w:tcPr>
              <w:p w14:paraId="4179B837" w14:textId="77777777" w:rsidR="00B0481F" w:rsidRPr="001538B6" w:rsidRDefault="00B0481F"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24</w:t>
                </w:r>
              </w:p>
            </w:tc>
            <w:tc>
              <w:tcPr>
                <w:tcW w:w="603" w:type="pct"/>
                <w:noWrap/>
                <w:vAlign w:val="center"/>
                <w:hideMark/>
              </w:tcPr>
              <w:p w14:paraId="759CF151" w14:textId="77777777" w:rsidR="00B0481F" w:rsidRPr="001538B6" w:rsidRDefault="00B0481F"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19,05</w:t>
                </w:r>
              </w:p>
            </w:tc>
          </w:tr>
          <w:tr w:rsidR="00B0481F" w:rsidRPr="001538B6" w14:paraId="11316C09" w14:textId="77777777" w:rsidTr="00A8204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hideMark/>
              </w:tcPr>
              <w:p w14:paraId="304928B9" w14:textId="77777777" w:rsidR="00B0481F" w:rsidRPr="001538B6" w:rsidRDefault="00B0481F" w:rsidP="00A8204E">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Vėžaičių KC</w:t>
                </w:r>
              </w:p>
            </w:tc>
            <w:tc>
              <w:tcPr>
                <w:tcW w:w="682" w:type="pct"/>
                <w:noWrap/>
                <w:vAlign w:val="center"/>
                <w:hideMark/>
              </w:tcPr>
              <w:p w14:paraId="01ABFE81" w14:textId="77777777" w:rsidR="00B0481F" w:rsidRPr="001538B6" w:rsidRDefault="00B0481F"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19</w:t>
                </w:r>
              </w:p>
            </w:tc>
            <w:tc>
              <w:tcPr>
                <w:tcW w:w="607" w:type="pct"/>
                <w:noWrap/>
                <w:vAlign w:val="center"/>
                <w:hideMark/>
              </w:tcPr>
              <w:p w14:paraId="3E4F3E4E" w14:textId="77777777" w:rsidR="00B0481F" w:rsidRPr="001538B6" w:rsidRDefault="00B0481F"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12,75</w:t>
                </w:r>
              </w:p>
            </w:tc>
            <w:tc>
              <w:tcPr>
                <w:tcW w:w="683" w:type="pct"/>
                <w:noWrap/>
                <w:vAlign w:val="center"/>
                <w:hideMark/>
              </w:tcPr>
              <w:p w14:paraId="01160CF6" w14:textId="77777777" w:rsidR="00B0481F" w:rsidRPr="001538B6" w:rsidRDefault="00B0481F"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19</w:t>
                </w:r>
              </w:p>
            </w:tc>
            <w:tc>
              <w:tcPr>
                <w:tcW w:w="607" w:type="pct"/>
                <w:noWrap/>
                <w:vAlign w:val="center"/>
                <w:hideMark/>
              </w:tcPr>
              <w:p w14:paraId="45FBDC95" w14:textId="77777777" w:rsidR="00B0481F" w:rsidRPr="001538B6" w:rsidRDefault="00B0481F"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13,5</w:t>
                </w:r>
              </w:p>
            </w:tc>
            <w:tc>
              <w:tcPr>
                <w:tcW w:w="683" w:type="pct"/>
                <w:noWrap/>
                <w:vAlign w:val="center"/>
                <w:hideMark/>
              </w:tcPr>
              <w:p w14:paraId="6A4A2834" w14:textId="77777777" w:rsidR="00B0481F" w:rsidRPr="001538B6" w:rsidRDefault="00B0481F"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19</w:t>
                </w:r>
              </w:p>
            </w:tc>
            <w:tc>
              <w:tcPr>
                <w:tcW w:w="603" w:type="pct"/>
                <w:noWrap/>
                <w:vAlign w:val="center"/>
                <w:hideMark/>
              </w:tcPr>
              <w:p w14:paraId="39F543A9" w14:textId="77777777" w:rsidR="00B0481F" w:rsidRPr="001538B6" w:rsidRDefault="00B0481F"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13,5</w:t>
                </w:r>
              </w:p>
            </w:tc>
          </w:tr>
          <w:tr w:rsidR="00B0481F" w:rsidRPr="001538B6" w14:paraId="1642114D" w14:textId="77777777" w:rsidTr="00EF7E53">
            <w:trPr>
              <w:trHeight w:val="384"/>
            </w:trPr>
            <w:tc>
              <w:tcPr>
                <w:cnfStyle w:val="001000000000" w:firstRow="0" w:lastRow="0" w:firstColumn="1" w:lastColumn="0" w:oddVBand="0" w:evenVBand="0" w:oddHBand="0" w:evenHBand="0" w:firstRowFirstColumn="0" w:firstRowLastColumn="0" w:lastRowFirstColumn="0" w:lastRowLastColumn="0"/>
                <w:tcW w:w="5000" w:type="pct"/>
                <w:gridSpan w:val="7"/>
                <w:noWrap/>
                <w:vAlign w:val="center"/>
                <w:hideMark/>
              </w:tcPr>
              <w:p w14:paraId="300A4D3E" w14:textId="77777777" w:rsidR="00B0481F" w:rsidRPr="001538B6" w:rsidRDefault="00B0481F" w:rsidP="00EF7E53">
                <w:pPr>
                  <w:spacing w:before="0" w:after="0"/>
                  <w:jc w:val="center"/>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Gargždų krašto muziejus</w:t>
                </w:r>
              </w:p>
            </w:tc>
          </w:tr>
          <w:tr w:rsidR="00B0481F" w:rsidRPr="001538B6" w14:paraId="62EF05D4" w14:textId="77777777" w:rsidTr="00EF7E5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hideMark/>
              </w:tcPr>
              <w:p w14:paraId="7F9E7F46" w14:textId="41472399" w:rsidR="00B0481F" w:rsidRPr="001538B6" w:rsidRDefault="00B0481F" w:rsidP="00A8204E">
                <w:pPr>
                  <w:spacing w:before="0" w:after="0"/>
                  <w:jc w:val="left"/>
                  <w:rPr>
                    <w:rFonts w:ascii="Times New Roman" w:eastAsia="Times New Roman" w:hAnsi="Times New Roman" w:cs="Times New Roman"/>
                    <w:sz w:val="20"/>
                    <w:szCs w:val="20"/>
                    <w:lang w:val="en-US" w:eastAsia="lt-LT"/>
                  </w:rPr>
                </w:pPr>
                <w:r w:rsidRPr="001538B6">
                  <w:rPr>
                    <w:rFonts w:ascii="Times New Roman" w:eastAsia="Times New Roman" w:hAnsi="Times New Roman" w:cs="Times New Roman"/>
                    <w:sz w:val="20"/>
                    <w:szCs w:val="20"/>
                    <w:lang w:eastAsia="lt-LT"/>
                  </w:rPr>
                  <w:t xml:space="preserve">Gargždų krašto muziejus </w:t>
                </w:r>
              </w:p>
            </w:tc>
            <w:tc>
              <w:tcPr>
                <w:tcW w:w="682" w:type="pct"/>
                <w:noWrap/>
                <w:vAlign w:val="center"/>
                <w:hideMark/>
              </w:tcPr>
              <w:p w14:paraId="7E85AB7E" w14:textId="77777777" w:rsidR="00B0481F" w:rsidRPr="001538B6" w:rsidRDefault="00B0481F"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7</w:t>
                </w:r>
              </w:p>
            </w:tc>
            <w:tc>
              <w:tcPr>
                <w:tcW w:w="607" w:type="pct"/>
                <w:noWrap/>
                <w:vAlign w:val="center"/>
                <w:hideMark/>
              </w:tcPr>
              <w:p w14:paraId="691105C5" w14:textId="77777777" w:rsidR="00B0481F" w:rsidRPr="001538B6" w:rsidRDefault="00B0481F" w:rsidP="00EF7E53">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7,25</w:t>
                </w:r>
              </w:p>
            </w:tc>
            <w:tc>
              <w:tcPr>
                <w:tcW w:w="683" w:type="pct"/>
                <w:noWrap/>
                <w:vAlign w:val="center"/>
                <w:hideMark/>
              </w:tcPr>
              <w:p w14:paraId="4D17404A" w14:textId="77777777" w:rsidR="00B0481F" w:rsidRPr="001538B6" w:rsidRDefault="00B0481F"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8</w:t>
                </w:r>
              </w:p>
            </w:tc>
            <w:tc>
              <w:tcPr>
                <w:tcW w:w="607" w:type="pct"/>
                <w:noWrap/>
                <w:vAlign w:val="center"/>
                <w:hideMark/>
              </w:tcPr>
              <w:p w14:paraId="100A3C0A" w14:textId="77777777" w:rsidR="00B0481F" w:rsidRPr="001538B6" w:rsidRDefault="00B0481F"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7,25</w:t>
                </w:r>
              </w:p>
            </w:tc>
            <w:tc>
              <w:tcPr>
                <w:tcW w:w="683" w:type="pct"/>
                <w:noWrap/>
                <w:vAlign w:val="center"/>
                <w:hideMark/>
              </w:tcPr>
              <w:p w14:paraId="73AE0759" w14:textId="77777777" w:rsidR="00B0481F" w:rsidRPr="001538B6" w:rsidRDefault="00B0481F"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8</w:t>
                </w:r>
              </w:p>
            </w:tc>
            <w:tc>
              <w:tcPr>
                <w:tcW w:w="603" w:type="pct"/>
                <w:noWrap/>
                <w:vAlign w:val="center"/>
                <w:hideMark/>
              </w:tcPr>
              <w:p w14:paraId="765CD89D" w14:textId="77777777" w:rsidR="00B0481F" w:rsidRPr="001538B6" w:rsidRDefault="00B0481F"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7,25</w:t>
                </w:r>
              </w:p>
            </w:tc>
          </w:tr>
          <w:tr w:rsidR="00C5089E" w:rsidRPr="001538B6" w14:paraId="12628E9D" w14:textId="77777777" w:rsidTr="00A8204E">
            <w:trPr>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519E1748" w14:textId="51439074" w:rsidR="00C5089E" w:rsidRPr="001538B6" w:rsidRDefault="00C5089E" w:rsidP="00A8204E">
                <w:pPr>
                  <w:spacing w:before="0" w:after="0"/>
                  <w:jc w:val="left"/>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Laisvės kovų ir tremties istorijos muziejus</w:t>
                </w:r>
              </w:p>
            </w:tc>
            <w:tc>
              <w:tcPr>
                <w:tcW w:w="682" w:type="pct"/>
                <w:noWrap/>
                <w:vAlign w:val="center"/>
              </w:tcPr>
              <w:p w14:paraId="38F00644" w14:textId="26510DEB"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w:t>
                </w:r>
              </w:p>
            </w:tc>
            <w:tc>
              <w:tcPr>
                <w:tcW w:w="607" w:type="pct"/>
                <w:noWrap/>
                <w:vAlign w:val="center"/>
              </w:tcPr>
              <w:p w14:paraId="6B2D21C3" w14:textId="5A8B1CB5"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2,25</w:t>
                </w:r>
              </w:p>
            </w:tc>
            <w:tc>
              <w:tcPr>
                <w:tcW w:w="683" w:type="pct"/>
                <w:noWrap/>
                <w:vAlign w:val="center"/>
              </w:tcPr>
              <w:p w14:paraId="3D75257C" w14:textId="206F7EC7"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w:t>
                </w:r>
              </w:p>
            </w:tc>
            <w:tc>
              <w:tcPr>
                <w:tcW w:w="607" w:type="pct"/>
                <w:noWrap/>
                <w:vAlign w:val="center"/>
              </w:tcPr>
              <w:p w14:paraId="522BD266" w14:textId="705F5668"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2,25</w:t>
                </w:r>
              </w:p>
            </w:tc>
            <w:tc>
              <w:tcPr>
                <w:tcW w:w="683" w:type="pct"/>
                <w:noWrap/>
                <w:vAlign w:val="center"/>
              </w:tcPr>
              <w:p w14:paraId="7633706A" w14:textId="013424F2"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w:t>
                </w:r>
              </w:p>
            </w:tc>
            <w:tc>
              <w:tcPr>
                <w:tcW w:w="603" w:type="pct"/>
                <w:noWrap/>
                <w:vAlign w:val="center"/>
              </w:tcPr>
              <w:p w14:paraId="2E6C78C9" w14:textId="487A198D"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2,25</w:t>
                </w:r>
              </w:p>
            </w:tc>
          </w:tr>
          <w:tr w:rsidR="00C5089E" w:rsidRPr="001538B6" w14:paraId="5F566B9F" w14:textId="77777777" w:rsidTr="00A8204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1A410F59" w14:textId="28099738" w:rsidR="00C5089E" w:rsidRPr="001538B6" w:rsidRDefault="00C5089E" w:rsidP="00A8204E">
                <w:pPr>
                  <w:spacing w:before="0" w:after="0"/>
                  <w:jc w:val="left"/>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Agluonėnų etnografinė sodyba</w:t>
                </w:r>
              </w:p>
            </w:tc>
            <w:tc>
              <w:tcPr>
                <w:tcW w:w="682" w:type="pct"/>
                <w:noWrap/>
                <w:vAlign w:val="center"/>
              </w:tcPr>
              <w:p w14:paraId="4CF68DE4" w14:textId="0E8FC4F8"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w:t>
                </w:r>
              </w:p>
            </w:tc>
            <w:tc>
              <w:tcPr>
                <w:tcW w:w="607" w:type="pct"/>
                <w:noWrap/>
                <w:vAlign w:val="center"/>
              </w:tcPr>
              <w:p w14:paraId="29AE4563" w14:textId="4494268E"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1,75</w:t>
                </w:r>
              </w:p>
            </w:tc>
            <w:tc>
              <w:tcPr>
                <w:tcW w:w="683" w:type="pct"/>
                <w:noWrap/>
                <w:vAlign w:val="center"/>
              </w:tcPr>
              <w:p w14:paraId="1DA8AD7A" w14:textId="1482C3E0"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w:t>
                </w:r>
              </w:p>
            </w:tc>
            <w:tc>
              <w:tcPr>
                <w:tcW w:w="607" w:type="pct"/>
                <w:noWrap/>
                <w:vAlign w:val="center"/>
              </w:tcPr>
              <w:p w14:paraId="6B13D1DF" w14:textId="77A13805"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1,75</w:t>
                </w:r>
              </w:p>
            </w:tc>
            <w:tc>
              <w:tcPr>
                <w:tcW w:w="683" w:type="pct"/>
                <w:noWrap/>
                <w:vAlign w:val="center"/>
              </w:tcPr>
              <w:p w14:paraId="72674CD2" w14:textId="0F331490"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w:t>
                </w:r>
              </w:p>
            </w:tc>
            <w:tc>
              <w:tcPr>
                <w:tcW w:w="603" w:type="pct"/>
                <w:noWrap/>
                <w:vAlign w:val="center"/>
              </w:tcPr>
              <w:p w14:paraId="7FFB1B62" w14:textId="35A88B31"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1,75</w:t>
                </w:r>
              </w:p>
            </w:tc>
          </w:tr>
          <w:tr w:rsidR="00C5089E" w:rsidRPr="001538B6" w14:paraId="37F59755" w14:textId="77777777" w:rsidTr="00A8204E">
            <w:trPr>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543634BB" w14:textId="12FB1A76" w:rsidR="00C5089E" w:rsidRPr="001538B6" w:rsidRDefault="00C5089E" w:rsidP="00A8204E">
                <w:pPr>
                  <w:spacing w:before="0" w:after="0"/>
                  <w:jc w:val="left"/>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I. Simonaitytės memorialinis muziejus</w:t>
                </w:r>
              </w:p>
            </w:tc>
            <w:tc>
              <w:tcPr>
                <w:tcW w:w="682" w:type="pct"/>
                <w:noWrap/>
                <w:vAlign w:val="center"/>
              </w:tcPr>
              <w:p w14:paraId="3E91DB3A" w14:textId="3C841458"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w:t>
                </w:r>
              </w:p>
            </w:tc>
            <w:tc>
              <w:tcPr>
                <w:tcW w:w="607" w:type="pct"/>
                <w:noWrap/>
                <w:vAlign w:val="center"/>
              </w:tcPr>
              <w:p w14:paraId="7C940C1F" w14:textId="598C7A03"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1,75</w:t>
                </w:r>
              </w:p>
            </w:tc>
            <w:tc>
              <w:tcPr>
                <w:tcW w:w="683" w:type="pct"/>
                <w:noWrap/>
                <w:vAlign w:val="center"/>
              </w:tcPr>
              <w:p w14:paraId="56A1E91C" w14:textId="7EEF1B3D"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w:t>
                </w:r>
              </w:p>
            </w:tc>
            <w:tc>
              <w:tcPr>
                <w:tcW w:w="607" w:type="pct"/>
                <w:noWrap/>
                <w:vAlign w:val="center"/>
              </w:tcPr>
              <w:p w14:paraId="1C78CE16" w14:textId="35F4E414"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1,75</w:t>
                </w:r>
              </w:p>
            </w:tc>
            <w:tc>
              <w:tcPr>
                <w:tcW w:w="683" w:type="pct"/>
                <w:noWrap/>
                <w:vAlign w:val="center"/>
              </w:tcPr>
              <w:p w14:paraId="6186DF95" w14:textId="1DF09717"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w:t>
                </w:r>
              </w:p>
            </w:tc>
            <w:tc>
              <w:tcPr>
                <w:tcW w:w="603" w:type="pct"/>
                <w:noWrap/>
                <w:vAlign w:val="center"/>
              </w:tcPr>
              <w:p w14:paraId="0E3C3CCF" w14:textId="31E1215A"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1,75</w:t>
                </w:r>
              </w:p>
            </w:tc>
          </w:tr>
          <w:tr w:rsidR="00C5089E" w:rsidRPr="001538B6" w14:paraId="0CEB70A1" w14:textId="77777777" w:rsidTr="00A8204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63BB7251" w14:textId="4632CF8C" w:rsidR="00C5089E" w:rsidRPr="001538B6" w:rsidRDefault="00C5089E" w:rsidP="00A8204E">
                <w:pPr>
                  <w:spacing w:before="0" w:after="0"/>
                  <w:jc w:val="left"/>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J. Gižo etnografinė sodyba</w:t>
                </w:r>
              </w:p>
            </w:tc>
            <w:tc>
              <w:tcPr>
                <w:tcW w:w="682" w:type="pct"/>
                <w:noWrap/>
                <w:vAlign w:val="center"/>
              </w:tcPr>
              <w:p w14:paraId="291D707C" w14:textId="320D3AED"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w:t>
                </w:r>
              </w:p>
            </w:tc>
            <w:tc>
              <w:tcPr>
                <w:tcW w:w="607" w:type="pct"/>
                <w:noWrap/>
                <w:vAlign w:val="center"/>
              </w:tcPr>
              <w:p w14:paraId="6970FD77" w14:textId="531DF706"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1,25</w:t>
                </w:r>
              </w:p>
            </w:tc>
            <w:tc>
              <w:tcPr>
                <w:tcW w:w="683" w:type="pct"/>
                <w:noWrap/>
                <w:vAlign w:val="center"/>
              </w:tcPr>
              <w:p w14:paraId="2EB8B5D1" w14:textId="0EDEA2EB"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w:t>
                </w:r>
              </w:p>
            </w:tc>
            <w:tc>
              <w:tcPr>
                <w:tcW w:w="607" w:type="pct"/>
                <w:noWrap/>
                <w:vAlign w:val="center"/>
              </w:tcPr>
              <w:p w14:paraId="7F23E8DD" w14:textId="0E1CC812"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1,25</w:t>
                </w:r>
              </w:p>
            </w:tc>
            <w:tc>
              <w:tcPr>
                <w:tcW w:w="683" w:type="pct"/>
                <w:noWrap/>
                <w:vAlign w:val="center"/>
              </w:tcPr>
              <w:p w14:paraId="1FA9739A" w14:textId="24C944ED"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w:t>
                </w:r>
              </w:p>
            </w:tc>
            <w:tc>
              <w:tcPr>
                <w:tcW w:w="603" w:type="pct"/>
                <w:noWrap/>
                <w:vAlign w:val="center"/>
              </w:tcPr>
              <w:p w14:paraId="42C4A49A" w14:textId="5865F9A9"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1,25</w:t>
                </w:r>
              </w:p>
            </w:tc>
          </w:tr>
          <w:tr w:rsidR="00B0481F" w:rsidRPr="001538B6" w14:paraId="7DA54304" w14:textId="77777777" w:rsidTr="006A01B2">
            <w:trPr>
              <w:trHeight w:val="371"/>
            </w:trPr>
            <w:tc>
              <w:tcPr>
                <w:cnfStyle w:val="001000000000" w:firstRow="0" w:lastRow="0" w:firstColumn="1" w:lastColumn="0" w:oddVBand="0" w:evenVBand="0" w:oddHBand="0" w:evenHBand="0" w:firstRowFirstColumn="0" w:firstRowLastColumn="0" w:lastRowFirstColumn="0" w:lastRowLastColumn="0"/>
                <w:tcW w:w="5000" w:type="pct"/>
                <w:gridSpan w:val="7"/>
                <w:noWrap/>
                <w:vAlign w:val="center"/>
                <w:hideMark/>
              </w:tcPr>
              <w:p w14:paraId="06BF8D88" w14:textId="4527EAEF" w:rsidR="00B0481F" w:rsidRPr="001538B6" w:rsidRDefault="00B0481F" w:rsidP="006A01B2">
                <w:pPr>
                  <w:spacing w:before="0" w:after="0"/>
                  <w:jc w:val="center"/>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lastRenderedPageBreak/>
                  <w:t>Jono Lankučio viešoji biblioteka</w:t>
                </w:r>
              </w:p>
            </w:tc>
          </w:tr>
          <w:tr w:rsidR="00C5089E" w:rsidRPr="001538B6" w14:paraId="200F6813" w14:textId="77777777" w:rsidTr="00A8204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23856A5B" w14:textId="13BB0D11" w:rsidR="00C5089E" w:rsidRPr="001538B6" w:rsidRDefault="00C5089E" w:rsidP="00A8204E">
                <w:pPr>
                  <w:spacing w:before="0" w:after="0"/>
                  <w:jc w:val="left"/>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Jono Lankučio viešoji biblioteka</w:t>
                </w:r>
              </w:p>
            </w:tc>
            <w:tc>
              <w:tcPr>
                <w:tcW w:w="682" w:type="pct"/>
                <w:noWrap/>
                <w:vAlign w:val="center"/>
              </w:tcPr>
              <w:p w14:paraId="504DDDA1" w14:textId="3EE1E0DE"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24</w:t>
                </w:r>
              </w:p>
            </w:tc>
            <w:tc>
              <w:tcPr>
                <w:tcW w:w="607" w:type="pct"/>
                <w:noWrap/>
                <w:vAlign w:val="center"/>
              </w:tcPr>
              <w:p w14:paraId="563C48A5" w14:textId="61F8C72C"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25</w:t>
                </w:r>
              </w:p>
            </w:tc>
            <w:tc>
              <w:tcPr>
                <w:tcW w:w="683" w:type="pct"/>
                <w:noWrap/>
                <w:vAlign w:val="center"/>
              </w:tcPr>
              <w:p w14:paraId="61BBD601" w14:textId="1FFDC897"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24</w:t>
                </w:r>
              </w:p>
            </w:tc>
            <w:tc>
              <w:tcPr>
                <w:tcW w:w="607" w:type="pct"/>
                <w:noWrap/>
                <w:vAlign w:val="center"/>
              </w:tcPr>
              <w:p w14:paraId="7E0DCC10" w14:textId="52A50482"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25</w:t>
                </w:r>
              </w:p>
            </w:tc>
            <w:tc>
              <w:tcPr>
                <w:tcW w:w="683" w:type="pct"/>
                <w:noWrap/>
                <w:vAlign w:val="center"/>
              </w:tcPr>
              <w:p w14:paraId="725A6AA2" w14:textId="1FAAD67B"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24</w:t>
                </w:r>
              </w:p>
            </w:tc>
            <w:tc>
              <w:tcPr>
                <w:tcW w:w="603" w:type="pct"/>
                <w:noWrap/>
                <w:vAlign w:val="center"/>
              </w:tcPr>
              <w:p w14:paraId="11B9CD8D" w14:textId="5637803A"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25</w:t>
                </w:r>
              </w:p>
            </w:tc>
          </w:tr>
          <w:tr w:rsidR="00C5089E" w:rsidRPr="001538B6" w14:paraId="3130A2D6" w14:textId="77777777" w:rsidTr="00A8204E">
            <w:trPr>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0A18702E" w14:textId="249B2385" w:rsidR="00C5089E" w:rsidRPr="001538B6" w:rsidRDefault="00C5089E" w:rsidP="00A8204E">
                <w:pPr>
                  <w:spacing w:before="0" w:after="0"/>
                  <w:jc w:val="left"/>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Vaikų literatūros skyrius</w:t>
                </w:r>
              </w:p>
            </w:tc>
            <w:tc>
              <w:tcPr>
                <w:tcW w:w="682" w:type="pct"/>
                <w:noWrap/>
                <w:vAlign w:val="center"/>
              </w:tcPr>
              <w:p w14:paraId="66944EEE" w14:textId="7A7C7917"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5</w:t>
                </w:r>
              </w:p>
            </w:tc>
            <w:tc>
              <w:tcPr>
                <w:tcW w:w="607" w:type="pct"/>
                <w:noWrap/>
                <w:vAlign w:val="center"/>
              </w:tcPr>
              <w:p w14:paraId="62A4DF78" w14:textId="66050805"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5</w:t>
                </w:r>
              </w:p>
            </w:tc>
            <w:tc>
              <w:tcPr>
                <w:tcW w:w="683" w:type="pct"/>
                <w:noWrap/>
                <w:vAlign w:val="center"/>
              </w:tcPr>
              <w:p w14:paraId="6A1DE4B8" w14:textId="6A118660"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5</w:t>
                </w:r>
              </w:p>
            </w:tc>
            <w:tc>
              <w:tcPr>
                <w:tcW w:w="607" w:type="pct"/>
                <w:noWrap/>
                <w:vAlign w:val="center"/>
              </w:tcPr>
              <w:p w14:paraId="17DC56CA" w14:textId="77F2EBB2"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5</w:t>
                </w:r>
              </w:p>
            </w:tc>
            <w:tc>
              <w:tcPr>
                <w:tcW w:w="683" w:type="pct"/>
                <w:noWrap/>
                <w:vAlign w:val="center"/>
              </w:tcPr>
              <w:p w14:paraId="7AFA4517" w14:textId="3D4902A7"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5</w:t>
                </w:r>
              </w:p>
            </w:tc>
            <w:tc>
              <w:tcPr>
                <w:tcW w:w="603" w:type="pct"/>
                <w:noWrap/>
                <w:vAlign w:val="center"/>
              </w:tcPr>
              <w:p w14:paraId="6E398F05" w14:textId="2A3F145A"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5</w:t>
                </w:r>
              </w:p>
            </w:tc>
          </w:tr>
          <w:tr w:rsidR="00C5089E" w:rsidRPr="001538B6" w14:paraId="09225B3D" w14:textId="77777777" w:rsidTr="00A8204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31E3B480" w14:textId="6EAE6201" w:rsidR="00C5089E" w:rsidRPr="001538B6" w:rsidRDefault="00C5089E" w:rsidP="00A8204E">
                <w:pPr>
                  <w:spacing w:before="0" w:after="0"/>
                  <w:jc w:val="left"/>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Priekulės miesto filialas</w:t>
                </w:r>
              </w:p>
            </w:tc>
            <w:tc>
              <w:tcPr>
                <w:tcW w:w="682" w:type="pct"/>
                <w:noWrap/>
                <w:vAlign w:val="center"/>
              </w:tcPr>
              <w:p w14:paraId="0790544A" w14:textId="143E5C65"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3</w:t>
                </w:r>
              </w:p>
            </w:tc>
            <w:tc>
              <w:tcPr>
                <w:tcW w:w="607" w:type="pct"/>
                <w:noWrap/>
                <w:vAlign w:val="center"/>
              </w:tcPr>
              <w:p w14:paraId="46FE60CA" w14:textId="3D5CF38E"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3</w:t>
                </w:r>
              </w:p>
            </w:tc>
            <w:tc>
              <w:tcPr>
                <w:tcW w:w="683" w:type="pct"/>
                <w:noWrap/>
                <w:vAlign w:val="center"/>
              </w:tcPr>
              <w:p w14:paraId="27D41148" w14:textId="31F870E5"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3</w:t>
                </w:r>
              </w:p>
            </w:tc>
            <w:tc>
              <w:tcPr>
                <w:tcW w:w="607" w:type="pct"/>
                <w:noWrap/>
                <w:vAlign w:val="center"/>
              </w:tcPr>
              <w:p w14:paraId="0DA7C037" w14:textId="34F7853A"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3</w:t>
                </w:r>
              </w:p>
            </w:tc>
            <w:tc>
              <w:tcPr>
                <w:tcW w:w="683" w:type="pct"/>
                <w:noWrap/>
                <w:vAlign w:val="center"/>
              </w:tcPr>
              <w:p w14:paraId="7785B546" w14:textId="16BEE3A1"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3</w:t>
                </w:r>
              </w:p>
            </w:tc>
            <w:tc>
              <w:tcPr>
                <w:tcW w:w="603" w:type="pct"/>
                <w:noWrap/>
                <w:vAlign w:val="center"/>
              </w:tcPr>
              <w:p w14:paraId="5F884094" w14:textId="50FC8E05"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3</w:t>
                </w:r>
              </w:p>
            </w:tc>
          </w:tr>
          <w:tr w:rsidR="00C5089E" w:rsidRPr="001538B6" w14:paraId="238D7E08" w14:textId="77777777" w:rsidTr="00A8204E">
            <w:trPr>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0612F51A" w14:textId="32F2C583" w:rsidR="00C5089E" w:rsidRPr="001538B6" w:rsidRDefault="00C5089E" w:rsidP="00A8204E">
                <w:pPr>
                  <w:spacing w:before="0" w:after="0"/>
                  <w:jc w:val="left"/>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Agluonėnų filialas</w:t>
                </w:r>
              </w:p>
            </w:tc>
            <w:tc>
              <w:tcPr>
                <w:tcW w:w="682" w:type="pct"/>
                <w:noWrap/>
                <w:vAlign w:val="center"/>
              </w:tcPr>
              <w:p w14:paraId="205193EE" w14:textId="376B5E0B"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7" w:type="pct"/>
                <w:noWrap/>
                <w:vAlign w:val="center"/>
              </w:tcPr>
              <w:p w14:paraId="74A4CEC0" w14:textId="230FC0A8"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83" w:type="pct"/>
                <w:noWrap/>
                <w:vAlign w:val="center"/>
              </w:tcPr>
              <w:p w14:paraId="719C8BEA" w14:textId="2E5EC11A"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7" w:type="pct"/>
                <w:noWrap/>
                <w:vAlign w:val="center"/>
              </w:tcPr>
              <w:p w14:paraId="1DB08D11" w14:textId="342F5DFF"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83" w:type="pct"/>
                <w:noWrap/>
                <w:vAlign w:val="center"/>
              </w:tcPr>
              <w:p w14:paraId="19207ECC" w14:textId="1835D68E"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3" w:type="pct"/>
                <w:noWrap/>
                <w:vAlign w:val="center"/>
              </w:tcPr>
              <w:p w14:paraId="0EAD25BD" w14:textId="03E1410B"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r>
          <w:tr w:rsidR="00C5089E" w:rsidRPr="001538B6" w14:paraId="4E7CD15D" w14:textId="77777777" w:rsidTr="00A8204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74DAAEC4" w14:textId="269003E4" w:rsidR="00C5089E" w:rsidRPr="001538B6" w:rsidRDefault="00C5089E" w:rsidP="00A8204E">
                <w:pPr>
                  <w:spacing w:before="0" w:after="0"/>
                  <w:jc w:val="left"/>
                  <w:rPr>
                    <w:rFonts w:ascii="Times New Roman" w:eastAsia="Times New Roman" w:hAnsi="Times New Roman" w:cs="Times New Roman"/>
                    <w:sz w:val="20"/>
                    <w:szCs w:val="20"/>
                    <w:lang w:eastAsia="lt-LT"/>
                  </w:rPr>
                </w:pPr>
                <w:proofErr w:type="spellStart"/>
                <w:r w:rsidRPr="001538B6">
                  <w:rPr>
                    <w:rFonts w:ascii="Times New Roman" w:hAnsi="Times New Roman" w:cs="Times New Roman"/>
                    <w:sz w:val="20"/>
                    <w:szCs w:val="20"/>
                  </w:rPr>
                  <w:t>Daukšaičių</w:t>
                </w:r>
                <w:proofErr w:type="spellEnd"/>
                <w:r w:rsidRPr="001538B6">
                  <w:rPr>
                    <w:rFonts w:ascii="Times New Roman" w:hAnsi="Times New Roman" w:cs="Times New Roman"/>
                    <w:sz w:val="20"/>
                    <w:szCs w:val="20"/>
                  </w:rPr>
                  <w:t xml:space="preserve"> filialas</w:t>
                </w:r>
              </w:p>
            </w:tc>
            <w:tc>
              <w:tcPr>
                <w:tcW w:w="682" w:type="pct"/>
                <w:noWrap/>
                <w:vAlign w:val="center"/>
              </w:tcPr>
              <w:p w14:paraId="046F8BBE" w14:textId="2D038D2F"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7" w:type="pct"/>
                <w:noWrap/>
                <w:vAlign w:val="center"/>
              </w:tcPr>
              <w:p w14:paraId="4650B949" w14:textId="0422D4A5"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0,75</w:t>
                </w:r>
              </w:p>
            </w:tc>
            <w:tc>
              <w:tcPr>
                <w:tcW w:w="683" w:type="pct"/>
                <w:noWrap/>
                <w:vAlign w:val="center"/>
              </w:tcPr>
              <w:p w14:paraId="21E10761" w14:textId="47447B62"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7" w:type="pct"/>
                <w:noWrap/>
                <w:vAlign w:val="center"/>
              </w:tcPr>
              <w:p w14:paraId="50E4D041" w14:textId="6474D409"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0,75</w:t>
                </w:r>
              </w:p>
            </w:tc>
            <w:tc>
              <w:tcPr>
                <w:tcW w:w="683" w:type="pct"/>
                <w:noWrap/>
                <w:vAlign w:val="center"/>
              </w:tcPr>
              <w:p w14:paraId="75163A68" w14:textId="70F73DED"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3" w:type="pct"/>
                <w:noWrap/>
                <w:vAlign w:val="center"/>
              </w:tcPr>
              <w:p w14:paraId="70CB9E17" w14:textId="7388F3B2"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0,75</w:t>
                </w:r>
              </w:p>
            </w:tc>
          </w:tr>
          <w:tr w:rsidR="00C5089E" w:rsidRPr="001538B6" w14:paraId="64381EB0" w14:textId="77777777" w:rsidTr="00A8204E">
            <w:trPr>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2578C41D" w14:textId="7DF1F85F" w:rsidR="00C5089E" w:rsidRPr="001538B6" w:rsidRDefault="00C5089E" w:rsidP="00A8204E">
                <w:pPr>
                  <w:spacing w:before="0" w:after="0"/>
                  <w:jc w:val="left"/>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Dauparų filialas</w:t>
                </w:r>
              </w:p>
            </w:tc>
            <w:tc>
              <w:tcPr>
                <w:tcW w:w="682" w:type="pct"/>
                <w:noWrap/>
                <w:vAlign w:val="center"/>
              </w:tcPr>
              <w:p w14:paraId="25085285" w14:textId="7C4C1EF5"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7" w:type="pct"/>
                <w:noWrap/>
                <w:vAlign w:val="center"/>
              </w:tcPr>
              <w:p w14:paraId="4B5284D1" w14:textId="293E3658"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83" w:type="pct"/>
                <w:noWrap/>
                <w:vAlign w:val="center"/>
              </w:tcPr>
              <w:p w14:paraId="37BE3139" w14:textId="52B79C58"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7" w:type="pct"/>
                <w:noWrap/>
                <w:vAlign w:val="center"/>
              </w:tcPr>
              <w:p w14:paraId="167335BF" w14:textId="580F9313"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83" w:type="pct"/>
                <w:noWrap/>
                <w:vAlign w:val="center"/>
              </w:tcPr>
              <w:p w14:paraId="5CE1924A" w14:textId="688A21FB"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3" w:type="pct"/>
                <w:noWrap/>
                <w:vAlign w:val="center"/>
              </w:tcPr>
              <w:p w14:paraId="54B5F9AC" w14:textId="67F9F669"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r>
          <w:tr w:rsidR="00C5089E" w:rsidRPr="001538B6" w14:paraId="183EC146" w14:textId="77777777" w:rsidTr="00A8204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1C3BB5DE" w14:textId="46D25DB5" w:rsidR="00C5089E" w:rsidRPr="001538B6" w:rsidRDefault="00C5089E" w:rsidP="00A8204E">
                <w:pPr>
                  <w:spacing w:before="0" w:after="0"/>
                  <w:jc w:val="left"/>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Dituvos filialas</w:t>
                </w:r>
              </w:p>
            </w:tc>
            <w:tc>
              <w:tcPr>
                <w:tcW w:w="682" w:type="pct"/>
                <w:noWrap/>
                <w:vAlign w:val="center"/>
              </w:tcPr>
              <w:p w14:paraId="39BCCCD5" w14:textId="0F4CA9DF"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7" w:type="pct"/>
                <w:noWrap/>
                <w:vAlign w:val="center"/>
              </w:tcPr>
              <w:p w14:paraId="1B0AE74A" w14:textId="68F5B5A8"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83" w:type="pct"/>
                <w:noWrap/>
                <w:vAlign w:val="center"/>
              </w:tcPr>
              <w:p w14:paraId="0C57C88B" w14:textId="3546D821"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2</w:t>
                </w:r>
              </w:p>
            </w:tc>
            <w:tc>
              <w:tcPr>
                <w:tcW w:w="607" w:type="pct"/>
                <w:noWrap/>
                <w:vAlign w:val="center"/>
              </w:tcPr>
              <w:p w14:paraId="1EB53AFD" w14:textId="16469179"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2</w:t>
                </w:r>
              </w:p>
            </w:tc>
            <w:tc>
              <w:tcPr>
                <w:tcW w:w="683" w:type="pct"/>
                <w:noWrap/>
                <w:vAlign w:val="center"/>
              </w:tcPr>
              <w:p w14:paraId="29A4C21F" w14:textId="2C478907"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2</w:t>
                </w:r>
              </w:p>
            </w:tc>
            <w:tc>
              <w:tcPr>
                <w:tcW w:w="603" w:type="pct"/>
                <w:noWrap/>
                <w:vAlign w:val="center"/>
              </w:tcPr>
              <w:p w14:paraId="30B7DA4E" w14:textId="7B6F18FF"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2</w:t>
                </w:r>
              </w:p>
            </w:tc>
          </w:tr>
          <w:tr w:rsidR="00C5089E" w:rsidRPr="001538B6" w14:paraId="2DD3AFB6" w14:textId="77777777" w:rsidTr="00A8204E">
            <w:trPr>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1015CED7" w14:textId="0F61B2B6" w:rsidR="00C5089E" w:rsidRPr="001538B6" w:rsidRDefault="00C5089E" w:rsidP="00A8204E">
                <w:pPr>
                  <w:spacing w:before="0" w:after="0"/>
                  <w:jc w:val="left"/>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Dovilų filialas</w:t>
                </w:r>
              </w:p>
            </w:tc>
            <w:tc>
              <w:tcPr>
                <w:tcW w:w="682" w:type="pct"/>
                <w:noWrap/>
                <w:vAlign w:val="center"/>
              </w:tcPr>
              <w:p w14:paraId="2FACC481" w14:textId="0B1D9613"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7" w:type="pct"/>
                <w:noWrap/>
                <w:vAlign w:val="center"/>
              </w:tcPr>
              <w:p w14:paraId="11FB5DC3" w14:textId="79DE4B9E"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83" w:type="pct"/>
                <w:noWrap/>
                <w:vAlign w:val="center"/>
              </w:tcPr>
              <w:p w14:paraId="7348AD98" w14:textId="6007E03C"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7" w:type="pct"/>
                <w:noWrap/>
                <w:vAlign w:val="center"/>
              </w:tcPr>
              <w:p w14:paraId="4638A36B" w14:textId="4F60A29D"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83" w:type="pct"/>
                <w:noWrap/>
                <w:vAlign w:val="center"/>
              </w:tcPr>
              <w:p w14:paraId="05E21BD0" w14:textId="494B4F67"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3" w:type="pct"/>
                <w:noWrap/>
                <w:vAlign w:val="center"/>
              </w:tcPr>
              <w:p w14:paraId="4E51A92B" w14:textId="701EDC54"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r>
          <w:tr w:rsidR="00C5089E" w:rsidRPr="001538B6" w14:paraId="0FC1A4DD" w14:textId="77777777" w:rsidTr="00A8204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2D08B1D5" w14:textId="3211AE4F" w:rsidR="00C5089E" w:rsidRPr="001538B6" w:rsidRDefault="00C5089E" w:rsidP="00A8204E">
                <w:pPr>
                  <w:spacing w:before="0" w:after="0"/>
                  <w:jc w:val="left"/>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Drevernos filialas</w:t>
                </w:r>
              </w:p>
            </w:tc>
            <w:tc>
              <w:tcPr>
                <w:tcW w:w="682" w:type="pct"/>
                <w:noWrap/>
                <w:vAlign w:val="center"/>
              </w:tcPr>
              <w:p w14:paraId="419B149E" w14:textId="09130403"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7" w:type="pct"/>
                <w:noWrap/>
                <w:vAlign w:val="center"/>
              </w:tcPr>
              <w:p w14:paraId="7572BBE0" w14:textId="2932571C"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83" w:type="pct"/>
                <w:noWrap/>
                <w:vAlign w:val="center"/>
              </w:tcPr>
              <w:p w14:paraId="4D9E6F58" w14:textId="0B448393"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7" w:type="pct"/>
                <w:noWrap/>
                <w:vAlign w:val="center"/>
              </w:tcPr>
              <w:p w14:paraId="52225D42" w14:textId="6932119C"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83" w:type="pct"/>
                <w:noWrap/>
                <w:vAlign w:val="center"/>
              </w:tcPr>
              <w:p w14:paraId="0B608219" w14:textId="40DA7CCA"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3" w:type="pct"/>
                <w:noWrap/>
                <w:vAlign w:val="center"/>
              </w:tcPr>
              <w:p w14:paraId="106BB9C0" w14:textId="6AF77FB8"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r>
          <w:tr w:rsidR="00C5089E" w:rsidRPr="001538B6" w14:paraId="7EBB61D6" w14:textId="77777777" w:rsidTr="00A8204E">
            <w:trPr>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12DE68E9" w14:textId="6B58DD65" w:rsidR="00C5089E" w:rsidRPr="001538B6" w:rsidRDefault="00C5089E" w:rsidP="00A8204E">
                <w:pPr>
                  <w:spacing w:before="0" w:after="0"/>
                  <w:jc w:val="left"/>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Endriejavo filialas</w:t>
                </w:r>
              </w:p>
            </w:tc>
            <w:tc>
              <w:tcPr>
                <w:tcW w:w="682" w:type="pct"/>
                <w:noWrap/>
                <w:vAlign w:val="center"/>
              </w:tcPr>
              <w:p w14:paraId="796B7614" w14:textId="398DA7E7"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7" w:type="pct"/>
                <w:noWrap/>
                <w:vAlign w:val="center"/>
              </w:tcPr>
              <w:p w14:paraId="2A9DC964" w14:textId="5E784CEE"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83" w:type="pct"/>
                <w:noWrap/>
                <w:vAlign w:val="center"/>
              </w:tcPr>
              <w:p w14:paraId="0243B901" w14:textId="482C3EF2"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7" w:type="pct"/>
                <w:noWrap/>
                <w:vAlign w:val="center"/>
              </w:tcPr>
              <w:p w14:paraId="7B1D0D43" w14:textId="18F23989"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83" w:type="pct"/>
                <w:noWrap/>
                <w:vAlign w:val="center"/>
              </w:tcPr>
              <w:p w14:paraId="2492C27F" w14:textId="1F9602AE"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3" w:type="pct"/>
                <w:noWrap/>
                <w:vAlign w:val="center"/>
              </w:tcPr>
              <w:p w14:paraId="2D3C55FC" w14:textId="33EBA3C4"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r>
          <w:tr w:rsidR="00C5089E" w:rsidRPr="001538B6" w14:paraId="433CCAC6" w14:textId="77777777" w:rsidTr="00A8204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75A53EE8" w14:textId="4B325D95" w:rsidR="00C5089E" w:rsidRPr="001538B6" w:rsidRDefault="00C5089E" w:rsidP="00A8204E">
                <w:pPr>
                  <w:spacing w:before="0" w:after="0"/>
                  <w:jc w:val="left"/>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Girininkų filialas</w:t>
                </w:r>
              </w:p>
            </w:tc>
            <w:tc>
              <w:tcPr>
                <w:tcW w:w="682" w:type="pct"/>
                <w:noWrap/>
                <w:vAlign w:val="center"/>
              </w:tcPr>
              <w:p w14:paraId="5F6B4756" w14:textId="0A6F2755"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7" w:type="pct"/>
                <w:noWrap/>
                <w:vAlign w:val="center"/>
              </w:tcPr>
              <w:p w14:paraId="319C8E3A" w14:textId="6477A6C0"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0,75</w:t>
                </w:r>
              </w:p>
            </w:tc>
            <w:tc>
              <w:tcPr>
                <w:tcW w:w="683" w:type="pct"/>
                <w:noWrap/>
                <w:vAlign w:val="center"/>
              </w:tcPr>
              <w:p w14:paraId="5E0914B2" w14:textId="5D44EF9C"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7" w:type="pct"/>
                <w:noWrap/>
                <w:vAlign w:val="center"/>
              </w:tcPr>
              <w:p w14:paraId="1D6BD166" w14:textId="58F192BE"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0,75</w:t>
                </w:r>
              </w:p>
            </w:tc>
            <w:tc>
              <w:tcPr>
                <w:tcW w:w="683" w:type="pct"/>
                <w:noWrap/>
                <w:vAlign w:val="center"/>
              </w:tcPr>
              <w:p w14:paraId="4C4CFCA3" w14:textId="46977271"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3" w:type="pct"/>
                <w:noWrap/>
                <w:vAlign w:val="center"/>
              </w:tcPr>
              <w:p w14:paraId="4084D71A" w14:textId="71F65BA9"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0,75</w:t>
                </w:r>
              </w:p>
            </w:tc>
          </w:tr>
          <w:tr w:rsidR="00C5089E" w:rsidRPr="001538B6" w14:paraId="16C0D430" w14:textId="77777777" w:rsidTr="00A8204E">
            <w:trPr>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0E3BEEF7" w14:textId="663CFA90" w:rsidR="00C5089E" w:rsidRPr="001538B6" w:rsidRDefault="00C5089E" w:rsidP="00A8204E">
                <w:pPr>
                  <w:spacing w:before="0" w:after="0"/>
                  <w:jc w:val="left"/>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Girkalių filialas</w:t>
                </w:r>
              </w:p>
            </w:tc>
            <w:tc>
              <w:tcPr>
                <w:tcW w:w="682" w:type="pct"/>
                <w:noWrap/>
                <w:vAlign w:val="center"/>
              </w:tcPr>
              <w:p w14:paraId="2C4B35D3" w14:textId="65449642"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7" w:type="pct"/>
                <w:noWrap/>
                <w:vAlign w:val="center"/>
              </w:tcPr>
              <w:p w14:paraId="5C5CAD0D" w14:textId="38A92809"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83" w:type="pct"/>
                <w:noWrap/>
                <w:vAlign w:val="center"/>
              </w:tcPr>
              <w:p w14:paraId="6A67BDE9" w14:textId="4C71BE7B"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7" w:type="pct"/>
                <w:noWrap/>
                <w:vAlign w:val="center"/>
              </w:tcPr>
              <w:p w14:paraId="28ED8CF5" w14:textId="3B0E36B6"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83" w:type="pct"/>
                <w:noWrap/>
                <w:vAlign w:val="center"/>
              </w:tcPr>
              <w:p w14:paraId="3C454967" w14:textId="2B55BFE8"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3" w:type="pct"/>
                <w:noWrap/>
                <w:vAlign w:val="center"/>
              </w:tcPr>
              <w:p w14:paraId="491DC950" w14:textId="13274AD9"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r>
          <w:tr w:rsidR="00C5089E" w:rsidRPr="001538B6" w14:paraId="269B096A" w14:textId="77777777" w:rsidTr="00A8204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7E98EBE8" w14:textId="4C65538F" w:rsidR="00C5089E" w:rsidRPr="001538B6" w:rsidRDefault="00C5089E" w:rsidP="00A8204E">
                <w:pPr>
                  <w:spacing w:before="0" w:after="0"/>
                  <w:jc w:val="left"/>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Jakų filialas</w:t>
                </w:r>
              </w:p>
            </w:tc>
            <w:tc>
              <w:tcPr>
                <w:tcW w:w="682" w:type="pct"/>
                <w:noWrap/>
                <w:vAlign w:val="center"/>
              </w:tcPr>
              <w:p w14:paraId="4B9F2582" w14:textId="13454C87"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7" w:type="pct"/>
                <w:noWrap/>
                <w:vAlign w:val="center"/>
              </w:tcPr>
              <w:p w14:paraId="336EBA61" w14:textId="42A54D06"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83" w:type="pct"/>
                <w:noWrap/>
                <w:vAlign w:val="center"/>
              </w:tcPr>
              <w:p w14:paraId="39F0E006" w14:textId="5A88BEF0"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7" w:type="pct"/>
                <w:noWrap/>
                <w:vAlign w:val="center"/>
              </w:tcPr>
              <w:p w14:paraId="68CF1647" w14:textId="13AFEE51"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83" w:type="pct"/>
                <w:noWrap/>
                <w:vAlign w:val="center"/>
              </w:tcPr>
              <w:p w14:paraId="6B96824C" w14:textId="5F565465"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3" w:type="pct"/>
                <w:noWrap/>
                <w:vAlign w:val="center"/>
              </w:tcPr>
              <w:p w14:paraId="08119C04" w14:textId="656F2266"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r>
          <w:tr w:rsidR="00C5089E" w:rsidRPr="001538B6" w14:paraId="441D9DA0" w14:textId="77777777" w:rsidTr="00A8204E">
            <w:trPr>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24C4F7AF" w14:textId="66436858" w:rsidR="00C5089E" w:rsidRPr="001538B6" w:rsidRDefault="00C5089E" w:rsidP="00A8204E">
                <w:pPr>
                  <w:spacing w:before="0" w:after="0"/>
                  <w:jc w:val="left"/>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Judrėnų filialas</w:t>
                </w:r>
              </w:p>
            </w:tc>
            <w:tc>
              <w:tcPr>
                <w:tcW w:w="682" w:type="pct"/>
                <w:noWrap/>
                <w:vAlign w:val="center"/>
              </w:tcPr>
              <w:p w14:paraId="335EB5B0" w14:textId="649595C2"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7" w:type="pct"/>
                <w:noWrap/>
                <w:vAlign w:val="center"/>
              </w:tcPr>
              <w:p w14:paraId="536CF4DB" w14:textId="4B11DC45"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83" w:type="pct"/>
                <w:noWrap/>
                <w:vAlign w:val="center"/>
              </w:tcPr>
              <w:p w14:paraId="15FA602F" w14:textId="073C302A"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7" w:type="pct"/>
                <w:noWrap/>
                <w:vAlign w:val="center"/>
              </w:tcPr>
              <w:p w14:paraId="4148B0C2" w14:textId="0DF07EA9"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83" w:type="pct"/>
                <w:noWrap/>
                <w:vAlign w:val="center"/>
              </w:tcPr>
              <w:p w14:paraId="1CB1D979" w14:textId="5E37D64F"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3" w:type="pct"/>
                <w:noWrap/>
                <w:vAlign w:val="center"/>
              </w:tcPr>
              <w:p w14:paraId="6DF0A602" w14:textId="73878C67"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r>
          <w:tr w:rsidR="00C5089E" w:rsidRPr="001538B6" w14:paraId="2C1DFFF9" w14:textId="77777777" w:rsidTr="00A8204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7399FED8" w14:textId="4306D82D" w:rsidR="00C5089E" w:rsidRPr="001538B6" w:rsidRDefault="00C5089E" w:rsidP="00A8204E">
                <w:pPr>
                  <w:spacing w:before="0" w:after="0"/>
                  <w:jc w:val="left"/>
                  <w:rPr>
                    <w:rFonts w:ascii="Times New Roman" w:eastAsia="Times New Roman" w:hAnsi="Times New Roman" w:cs="Times New Roman"/>
                    <w:sz w:val="20"/>
                    <w:szCs w:val="20"/>
                    <w:lang w:eastAsia="lt-LT"/>
                  </w:rPr>
                </w:pPr>
                <w:proofErr w:type="spellStart"/>
                <w:r w:rsidRPr="001538B6">
                  <w:rPr>
                    <w:rFonts w:ascii="Times New Roman" w:hAnsi="Times New Roman" w:cs="Times New Roman"/>
                    <w:sz w:val="20"/>
                    <w:szCs w:val="20"/>
                  </w:rPr>
                  <w:t>Kalotės</w:t>
                </w:r>
                <w:proofErr w:type="spellEnd"/>
                <w:r w:rsidRPr="001538B6">
                  <w:rPr>
                    <w:rFonts w:ascii="Times New Roman" w:hAnsi="Times New Roman" w:cs="Times New Roman"/>
                    <w:sz w:val="20"/>
                    <w:szCs w:val="20"/>
                  </w:rPr>
                  <w:t xml:space="preserve"> filialas</w:t>
                </w:r>
              </w:p>
            </w:tc>
            <w:tc>
              <w:tcPr>
                <w:tcW w:w="682" w:type="pct"/>
                <w:noWrap/>
                <w:vAlign w:val="center"/>
              </w:tcPr>
              <w:p w14:paraId="75D2A8DD" w14:textId="599F0E97"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0</w:t>
                </w:r>
              </w:p>
            </w:tc>
            <w:tc>
              <w:tcPr>
                <w:tcW w:w="607" w:type="pct"/>
                <w:noWrap/>
                <w:vAlign w:val="center"/>
              </w:tcPr>
              <w:p w14:paraId="2DA524FE" w14:textId="2B1080B8"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0</w:t>
                </w:r>
              </w:p>
            </w:tc>
            <w:tc>
              <w:tcPr>
                <w:tcW w:w="683" w:type="pct"/>
                <w:noWrap/>
                <w:vAlign w:val="center"/>
              </w:tcPr>
              <w:p w14:paraId="3388DDBF" w14:textId="3326D4EE"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0</w:t>
                </w:r>
              </w:p>
            </w:tc>
            <w:tc>
              <w:tcPr>
                <w:tcW w:w="607" w:type="pct"/>
                <w:noWrap/>
                <w:vAlign w:val="center"/>
              </w:tcPr>
              <w:p w14:paraId="24AFA814" w14:textId="1F258864"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0</w:t>
                </w:r>
              </w:p>
            </w:tc>
            <w:tc>
              <w:tcPr>
                <w:tcW w:w="683" w:type="pct"/>
                <w:noWrap/>
                <w:vAlign w:val="center"/>
              </w:tcPr>
              <w:p w14:paraId="01CFC9E2" w14:textId="7DEE292F"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0</w:t>
                </w:r>
              </w:p>
            </w:tc>
            <w:tc>
              <w:tcPr>
                <w:tcW w:w="603" w:type="pct"/>
                <w:noWrap/>
                <w:vAlign w:val="center"/>
              </w:tcPr>
              <w:p w14:paraId="1B808293" w14:textId="32223418"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0</w:t>
                </w:r>
              </w:p>
            </w:tc>
          </w:tr>
          <w:tr w:rsidR="00C5089E" w:rsidRPr="001538B6" w14:paraId="66C1DE24" w14:textId="77777777" w:rsidTr="00A8204E">
            <w:trPr>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2CE0D91F" w14:textId="78A018E0" w:rsidR="00C5089E" w:rsidRPr="001538B6" w:rsidRDefault="00C5089E" w:rsidP="00A8204E">
                <w:pPr>
                  <w:spacing w:before="0" w:after="0"/>
                  <w:jc w:val="left"/>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Kretingalės filialas</w:t>
                </w:r>
              </w:p>
            </w:tc>
            <w:tc>
              <w:tcPr>
                <w:tcW w:w="682" w:type="pct"/>
                <w:noWrap/>
                <w:vAlign w:val="center"/>
              </w:tcPr>
              <w:p w14:paraId="48F634B5" w14:textId="45FF8BE6"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7" w:type="pct"/>
                <w:noWrap/>
                <w:vAlign w:val="center"/>
              </w:tcPr>
              <w:p w14:paraId="2850D14E" w14:textId="73C3903D"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83" w:type="pct"/>
                <w:noWrap/>
                <w:vAlign w:val="center"/>
              </w:tcPr>
              <w:p w14:paraId="3F7A771A" w14:textId="308175F0"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7" w:type="pct"/>
                <w:noWrap/>
                <w:vAlign w:val="center"/>
              </w:tcPr>
              <w:p w14:paraId="5837EB26" w14:textId="34AEED81"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83" w:type="pct"/>
                <w:noWrap/>
                <w:vAlign w:val="center"/>
              </w:tcPr>
              <w:p w14:paraId="7444EE50" w14:textId="35DA4A67"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3" w:type="pct"/>
                <w:noWrap/>
                <w:vAlign w:val="center"/>
              </w:tcPr>
              <w:p w14:paraId="13776748" w14:textId="65354D1D"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r>
          <w:tr w:rsidR="00C5089E" w:rsidRPr="001538B6" w14:paraId="3257EA65" w14:textId="77777777" w:rsidTr="00A8204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3673F2A1" w14:textId="30E7441C" w:rsidR="00C5089E" w:rsidRPr="001538B6" w:rsidRDefault="00C5089E" w:rsidP="00A8204E">
                <w:pPr>
                  <w:spacing w:before="0" w:after="0"/>
                  <w:jc w:val="left"/>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Kvietinių filialas</w:t>
                </w:r>
              </w:p>
            </w:tc>
            <w:tc>
              <w:tcPr>
                <w:tcW w:w="682" w:type="pct"/>
                <w:noWrap/>
                <w:vAlign w:val="center"/>
              </w:tcPr>
              <w:p w14:paraId="192FE561" w14:textId="77A6D69C"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7" w:type="pct"/>
                <w:noWrap/>
                <w:vAlign w:val="center"/>
              </w:tcPr>
              <w:p w14:paraId="5D7F7A60" w14:textId="719642BD"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83" w:type="pct"/>
                <w:noWrap/>
                <w:vAlign w:val="center"/>
              </w:tcPr>
              <w:p w14:paraId="7E86A14B" w14:textId="2C8B4299"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7" w:type="pct"/>
                <w:noWrap/>
                <w:vAlign w:val="center"/>
              </w:tcPr>
              <w:p w14:paraId="0DE6B415" w14:textId="12651169"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83" w:type="pct"/>
                <w:noWrap/>
                <w:vAlign w:val="center"/>
              </w:tcPr>
              <w:p w14:paraId="66974A97" w14:textId="4A59A144"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3" w:type="pct"/>
                <w:noWrap/>
                <w:vAlign w:val="center"/>
              </w:tcPr>
              <w:p w14:paraId="55156F33" w14:textId="48DC4DEA"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r>
          <w:tr w:rsidR="00C5089E" w:rsidRPr="001538B6" w14:paraId="6D34D3EC" w14:textId="77777777" w:rsidTr="00A8204E">
            <w:trPr>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71C7E99F" w14:textId="332CAE07" w:rsidR="00C5089E" w:rsidRPr="001538B6" w:rsidRDefault="00C5089E" w:rsidP="00A8204E">
                <w:pPr>
                  <w:spacing w:before="0" w:after="0"/>
                  <w:jc w:val="left"/>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Lapių filialas</w:t>
                </w:r>
              </w:p>
            </w:tc>
            <w:tc>
              <w:tcPr>
                <w:tcW w:w="682" w:type="pct"/>
                <w:noWrap/>
                <w:vAlign w:val="center"/>
              </w:tcPr>
              <w:p w14:paraId="1D5A7D2A" w14:textId="568419A1"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7" w:type="pct"/>
                <w:noWrap/>
                <w:vAlign w:val="center"/>
              </w:tcPr>
              <w:p w14:paraId="3380663C" w14:textId="7586BDD2"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83" w:type="pct"/>
                <w:noWrap/>
                <w:vAlign w:val="center"/>
              </w:tcPr>
              <w:p w14:paraId="5FDEEB8E" w14:textId="4D2D241D"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7" w:type="pct"/>
                <w:noWrap/>
                <w:vAlign w:val="center"/>
              </w:tcPr>
              <w:p w14:paraId="05FF85AC" w14:textId="6B8C896A"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83" w:type="pct"/>
                <w:noWrap/>
                <w:vAlign w:val="center"/>
              </w:tcPr>
              <w:p w14:paraId="36B7DE38" w14:textId="09808DF0"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3" w:type="pct"/>
                <w:noWrap/>
                <w:vAlign w:val="center"/>
              </w:tcPr>
              <w:p w14:paraId="46D4CFCD" w14:textId="46A5F7ED"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r>
          <w:tr w:rsidR="00C5089E" w:rsidRPr="001538B6" w14:paraId="755E2677" w14:textId="77777777" w:rsidTr="00A8204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1EB2E685" w14:textId="541D23CD" w:rsidR="00C5089E" w:rsidRPr="001538B6" w:rsidRDefault="00C5089E" w:rsidP="00A8204E">
                <w:pPr>
                  <w:spacing w:before="0" w:after="0"/>
                  <w:jc w:val="left"/>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Pėžaičių filialas</w:t>
                </w:r>
              </w:p>
            </w:tc>
            <w:tc>
              <w:tcPr>
                <w:tcW w:w="682" w:type="pct"/>
                <w:noWrap/>
                <w:vAlign w:val="center"/>
              </w:tcPr>
              <w:p w14:paraId="50423171" w14:textId="24D8122D"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7" w:type="pct"/>
                <w:noWrap/>
                <w:vAlign w:val="center"/>
              </w:tcPr>
              <w:p w14:paraId="166F8D93" w14:textId="57CF4C11"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83" w:type="pct"/>
                <w:noWrap/>
                <w:vAlign w:val="center"/>
              </w:tcPr>
              <w:p w14:paraId="50970BDB" w14:textId="46A618B8"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7" w:type="pct"/>
                <w:noWrap/>
                <w:vAlign w:val="center"/>
              </w:tcPr>
              <w:p w14:paraId="4DAEA706" w14:textId="23D1EF5B"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83" w:type="pct"/>
                <w:noWrap/>
                <w:vAlign w:val="center"/>
              </w:tcPr>
              <w:p w14:paraId="404A828C" w14:textId="47D82E41"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3" w:type="pct"/>
                <w:noWrap/>
                <w:vAlign w:val="center"/>
              </w:tcPr>
              <w:p w14:paraId="057F07E2" w14:textId="68252AD8"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r>
          <w:tr w:rsidR="00C5089E" w:rsidRPr="001538B6" w14:paraId="07DE7B00" w14:textId="77777777" w:rsidTr="00A8204E">
            <w:trPr>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37F69A5E" w14:textId="7CF34077" w:rsidR="00C5089E" w:rsidRPr="001538B6" w:rsidRDefault="00C5089E" w:rsidP="00A8204E">
                <w:pPr>
                  <w:spacing w:before="0" w:after="0"/>
                  <w:jc w:val="left"/>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Plikių filialas</w:t>
                </w:r>
              </w:p>
            </w:tc>
            <w:tc>
              <w:tcPr>
                <w:tcW w:w="682" w:type="pct"/>
                <w:noWrap/>
                <w:vAlign w:val="center"/>
              </w:tcPr>
              <w:p w14:paraId="0A8CDACC" w14:textId="103E1647"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7" w:type="pct"/>
                <w:noWrap/>
                <w:vAlign w:val="center"/>
              </w:tcPr>
              <w:p w14:paraId="58B284FF" w14:textId="6D0F1DF0"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83" w:type="pct"/>
                <w:noWrap/>
                <w:vAlign w:val="center"/>
              </w:tcPr>
              <w:p w14:paraId="53A51004" w14:textId="77FC6AE2"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7" w:type="pct"/>
                <w:noWrap/>
                <w:vAlign w:val="center"/>
              </w:tcPr>
              <w:p w14:paraId="7E643A13" w14:textId="4B73564B"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83" w:type="pct"/>
                <w:noWrap/>
                <w:vAlign w:val="center"/>
              </w:tcPr>
              <w:p w14:paraId="6614D5D3" w14:textId="22C25D8E"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3" w:type="pct"/>
                <w:noWrap/>
                <w:vAlign w:val="center"/>
              </w:tcPr>
              <w:p w14:paraId="485BE149" w14:textId="74E981F3"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r>
          <w:tr w:rsidR="00C5089E" w:rsidRPr="001538B6" w14:paraId="224F68A5" w14:textId="77777777" w:rsidTr="00A8204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7D215B6E" w14:textId="1AFD22FF" w:rsidR="00C5089E" w:rsidRPr="001538B6" w:rsidRDefault="00C5089E" w:rsidP="00A8204E">
                <w:pPr>
                  <w:spacing w:before="0" w:after="0"/>
                  <w:jc w:val="left"/>
                  <w:rPr>
                    <w:rFonts w:ascii="Times New Roman" w:eastAsia="Times New Roman" w:hAnsi="Times New Roman" w:cs="Times New Roman"/>
                    <w:sz w:val="20"/>
                    <w:szCs w:val="20"/>
                    <w:lang w:eastAsia="lt-LT"/>
                  </w:rPr>
                </w:pPr>
                <w:proofErr w:type="spellStart"/>
                <w:r w:rsidRPr="001538B6">
                  <w:rPr>
                    <w:rFonts w:ascii="Times New Roman" w:hAnsi="Times New Roman" w:cs="Times New Roman"/>
                    <w:sz w:val="20"/>
                    <w:szCs w:val="20"/>
                  </w:rPr>
                  <w:t>Slengių</w:t>
                </w:r>
                <w:proofErr w:type="spellEnd"/>
                <w:r w:rsidRPr="001538B6">
                  <w:rPr>
                    <w:rFonts w:ascii="Times New Roman" w:hAnsi="Times New Roman" w:cs="Times New Roman"/>
                    <w:sz w:val="20"/>
                    <w:szCs w:val="20"/>
                  </w:rPr>
                  <w:t xml:space="preserve"> filialas</w:t>
                </w:r>
              </w:p>
            </w:tc>
            <w:tc>
              <w:tcPr>
                <w:tcW w:w="682" w:type="pct"/>
                <w:noWrap/>
                <w:vAlign w:val="center"/>
              </w:tcPr>
              <w:p w14:paraId="03BD8027" w14:textId="38E951AC"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7" w:type="pct"/>
                <w:noWrap/>
                <w:vAlign w:val="center"/>
              </w:tcPr>
              <w:p w14:paraId="17EA0EF1" w14:textId="299D531E"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83" w:type="pct"/>
                <w:noWrap/>
                <w:vAlign w:val="center"/>
              </w:tcPr>
              <w:p w14:paraId="094C04ED" w14:textId="138A78D9"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7" w:type="pct"/>
                <w:noWrap/>
                <w:vAlign w:val="center"/>
              </w:tcPr>
              <w:p w14:paraId="4465B59D" w14:textId="158BD00E"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83" w:type="pct"/>
                <w:noWrap/>
                <w:vAlign w:val="center"/>
              </w:tcPr>
              <w:p w14:paraId="0CF526BF" w14:textId="2FB956CB"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3" w:type="pct"/>
                <w:noWrap/>
                <w:vAlign w:val="center"/>
              </w:tcPr>
              <w:p w14:paraId="33DC37A4" w14:textId="3D2B2D2E"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r>
          <w:tr w:rsidR="00C5089E" w:rsidRPr="001538B6" w14:paraId="7BA8B2F2" w14:textId="77777777" w:rsidTr="00A8204E">
            <w:trPr>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5B6E4227" w14:textId="7C345D96" w:rsidR="00C5089E" w:rsidRPr="001538B6" w:rsidRDefault="00C5089E" w:rsidP="00A8204E">
                <w:pPr>
                  <w:spacing w:before="0" w:after="0"/>
                  <w:jc w:val="left"/>
                  <w:rPr>
                    <w:rFonts w:ascii="Times New Roman" w:eastAsia="Times New Roman" w:hAnsi="Times New Roman" w:cs="Times New Roman"/>
                    <w:sz w:val="20"/>
                    <w:szCs w:val="20"/>
                    <w:lang w:eastAsia="lt-LT"/>
                  </w:rPr>
                </w:pPr>
                <w:proofErr w:type="spellStart"/>
                <w:r w:rsidRPr="001538B6">
                  <w:rPr>
                    <w:rFonts w:ascii="Times New Roman" w:hAnsi="Times New Roman" w:cs="Times New Roman"/>
                    <w:sz w:val="20"/>
                    <w:szCs w:val="20"/>
                  </w:rPr>
                  <w:t>Šalpėnų</w:t>
                </w:r>
                <w:proofErr w:type="spellEnd"/>
                <w:r w:rsidRPr="001538B6">
                  <w:rPr>
                    <w:rFonts w:ascii="Times New Roman" w:hAnsi="Times New Roman" w:cs="Times New Roman"/>
                    <w:sz w:val="20"/>
                    <w:szCs w:val="20"/>
                  </w:rPr>
                  <w:t xml:space="preserve"> filialas</w:t>
                </w:r>
              </w:p>
            </w:tc>
            <w:tc>
              <w:tcPr>
                <w:tcW w:w="682" w:type="pct"/>
                <w:noWrap/>
                <w:vAlign w:val="center"/>
              </w:tcPr>
              <w:p w14:paraId="2FECC58F" w14:textId="69EF0FF2"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7" w:type="pct"/>
                <w:noWrap/>
                <w:vAlign w:val="center"/>
              </w:tcPr>
              <w:p w14:paraId="2963CE4D" w14:textId="424AD33B"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0,75</w:t>
                </w:r>
              </w:p>
            </w:tc>
            <w:tc>
              <w:tcPr>
                <w:tcW w:w="683" w:type="pct"/>
                <w:noWrap/>
                <w:vAlign w:val="center"/>
              </w:tcPr>
              <w:p w14:paraId="74EE2128" w14:textId="4B965354"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7" w:type="pct"/>
                <w:noWrap/>
                <w:vAlign w:val="center"/>
              </w:tcPr>
              <w:p w14:paraId="6E7AFCC8" w14:textId="74437BF1"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0,75</w:t>
                </w:r>
              </w:p>
            </w:tc>
            <w:tc>
              <w:tcPr>
                <w:tcW w:w="683" w:type="pct"/>
                <w:noWrap/>
                <w:vAlign w:val="center"/>
              </w:tcPr>
              <w:p w14:paraId="7F406B3B" w14:textId="5BF6B05B"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3" w:type="pct"/>
                <w:noWrap/>
                <w:vAlign w:val="center"/>
              </w:tcPr>
              <w:p w14:paraId="655EA9E5" w14:textId="3C7118C0"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0,75</w:t>
                </w:r>
              </w:p>
            </w:tc>
          </w:tr>
          <w:tr w:rsidR="00C5089E" w:rsidRPr="001538B6" w14:paraId="50766765" w14:textId="77777777" w:rsidTr="00A8204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11E5D851" w14:textId="7FF7323C" w:rsidR="00C5089E" w:rsidRPr="001538B6" w:rsidRDefault="00C5089E" w:rsidP="00A8204E">
                <w:pPr>
                  <w:spacing w:before="0" w:after="0"/>
                  <w:jc w:val="left"/>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Tilvikų filialas</w:t>
                </w:r>
              </w:p>
            </w:tc>
            <w:tc>
              <w:tcPr>
                <w:tcW w:w="682" w:type="pct"/>
                <w:noWrap/>
                <w:vAlign w:val="center"/>
              </w:tcPr>
              <w:p w14:paraId="39A84C34" w14:textId="1343964D"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7" w:type="pct"/>
                <w:noWrap/>
                <w:vAlign w:val="center"/>
              </w:tcPr>
              <w:p w14:paraId="08804A40" w14:textId="61078FA3"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0,5</w:t>
                </w:r>
              </w:p>
            </w:tc>
            <w:tc>
              <w:tcPr>
                <w:tcW w:w="683" w:type="pct"/>
                <w:noWrap/>
                <w:vAlign w:val="center"/>
              </w:tcPr>
              <w:p w14:paraId="3CAD272E" w14:textId="7A1E3D0C"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7" w:type="pct"/>
                <w:noWrap/>
                <w:vAlign w:val="center"/>
              </w:tcPr>
              <w:p w14:paraId="59C4F6D0" w14:textId="21D86ACD"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0,5</w:t>
                </w:r>
              </w:p>
            </w:tc>
            <w:tc>
              <w:tcPr>
                <w:tcW w:w="683" w:type="pct"/>
                <w:noWrap/>
                <w:vAlign w:val="center"/>
              </w:tcPr>
              <w:p w14:paraId="743D6100" w14:textId="068608DA"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3" w:type="pct"/>
                <w:noWrap/>
                <w:vAlign w:val="center"/>
              </w:tcPr>
              <w:p w14:paraId="71BF3C3A" w14:textId="59CF4BD3"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0,5</w:t>
                </w:r>
              </w:p>
            </w:tc>
          </w:tr>
          <w:tr w:rsidR="00C5089E" w:rsidRPr="001538B6" w14:paraId="0AB22D69" w14:textId="77777777" w:rsidTr="00A8204E">
            <w:trPr>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69695DF0" w14:textId="494F139E" w:rsidR="00C5089E" w:rsidRPr="001538B6" w:rsidRDefault="00C5089E" w:rsidP="00A8204E">
                <w:pPr>
                  <w:spacing w:before="0" w:after="0"/>
                  <w:jc w:val="left"/>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Veiviržėnų filialas</w:t>
                </w:r>
              </w:p>
            </w:tc>
            <w:tc>
              <w:tcPr>
                <w:tcW w:w="682" w:type="pct"/>
                <w:noWrap/>
                <w:vAlign w:val="center"/>
              </w:tcPr>
              <w:p w14:paraId="0A45AEA3" w14:textId="22E9C438"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7" w:type="pct"/>
                <w:noWrap/>
                <w:vAlign w:val="center"/>
              </w:tcPr>
              <w:p w14:paraId="2E494CA7" w14:textId="7518F795"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83" w:type="pct"/>
                <w:noWrap/>
                <w:vAlign w:val="center"/>
              </w:tcPr>
              <w:p w14:paraId="4D0E674D" w14:textId="59DF03A4"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7" w:type="pct"/>
                <w:noWrap/>
                <w:vAlign w:val="center"/>
              </w:tcPr>
              <w:p w14:paraId="3C9DDD80" w14:textId="5F0E4685"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83" w:type="pct"/>
                <w:noWrap/>
                <w:vAlign w:val="center"/>
              </w:tcPr>
              <w:p w14:paraId="0F4739E4" w14:textId="41B4466A"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3" w:type="pct"/>
                <w:noWrap/>
                <w:vAlign w:val="center"/>
              </w:tcPr>
              <w:p w14:paraId="3A8490C2" w14:textId="009CC1D6"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r>
          <w:tr w:rsidR="00C5089E" w:rsidRPr="001538B6" w14:paraId="72C5EF68" w14:textId="77777777" w:rsidTr="00A8204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7084BAD5" w14:textId="79B07CEC" w:rsidR="00C5089E" w:rsidRPr="001538B6" w:rsidRDefault="00C5089E" w:rsidP="00A8204E">
                <w:pPr>
                  <w:spacing w:before="0" w:after="0"/>
                  <w:jc w:val="left"/>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Venckų filialas</w:t>
                </w:r>
              </w:p>
            </w:tc>
            <w:tc>
              <w:tcPr>
                <w:tcW w:w="682" w:type="pct"/>
                <w:noWrap/>
                <w:vAlign w:val="center"/>
              </w:tcPr>
              <w:p w14:paraId="2F00653B" w14:textId="7D194D51"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7" w:type="pct"/>
                <w:noWrap/>
                <w:vAlign w:val="center"/>
              </w:tcPr>
              <w:p w14:paraId="3D3858FB" w14:textId="5B9B95CD"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0,75</w:t>
                </w:r>
              </w:p>
            </w:tc>
            <w:tc>
              <w:tcPr>
                <w:tcW w:w="683" w:type="pct"/>
                <w:noWrap/>
                <w:vAlign w:val="center"/>
              </w:tcPr>
              <w:p w14:paraId="35BA7924" w14:textId="7ACEB089"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7" w:type="pct"/>
                <w:noWrap/>
                <w:vAlign w:val="center"/>
              </w:tcPr>
              <w:p w14:paraId="4DC61964" w14:textId="3BFE3224"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0,75</w:t>
                </w:r>
              </w:p>
            </w:tc>
            <w:tc>
              <w:tcPr>
                <w:tcW w:w="683" w:type="pct"/>
                <w:noWrap/>
                <w:vAlign w:val="center"/>
              </w:tcPr>
              <w:p w14:paraId="43C8FDD3" w14:textId="21D65C8E"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3" w:type="pct"/>
                <w:noWrap/>
                <w:vAlign w:val="center"/>
              </w:tcPr>
              <w:p w14:paraId="10BE6218" w14:textId="18C4DC9A"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0,75</w:t>
                </w:r>
              </w:p>
            </w:tc>
          </w:tr>
          <w:tr w:rsidR="00C5089E" w:rsidRPr="001538B6" w14:paraId="5BD3E328" w14:textId="77777777" w:rsidTr="00A8204E">
            <w:trPr>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2E7E6DEE" w14:textId="02B5527D" w:rsidR="00C5089E" w:rsidRPr="001538B6" w:rsidRDefault="00C5089E" w:rsidP="00A8204E">
                <w:pPr>
                  <w:spacing w:before="0" w:after="0"/>
                  <w:jc w:val="left"/>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Vėžaičių filialas</w:t>
                </w:r>
              </w:p>
            </w:tc>
            <w:tc>
              <w:tcPr>
                <w:tcW w:w="682" w:type="pct"/>
                <w:noWrap/>
                <w:vAlign w:val="center"/>
              </w:tcPr>
              <w:p w14:paraId="434C14C2" w14:textId="4EB80660"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7" w:type="pct"/>
                <w:noWrap/>
                <w:vAlign w:val="center"/>
              </w:tcPr>
              <w:p w14:paraId="58C53363" w14:textId="66577A84"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83" w:type="pct"/>
                <w:noWrap/>
                <w:vAlign w:val="center"/>
              </w:tcPr>
              <w:p w14:paraId="20513FCC" w14:textId="450418CF"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7" w:type="pct"/>
                <w:noWrap/>
                <w:vAlign w:val="center"/>
              </w:tcPr>
              <w:p w14:paraId="68093EFD" w14:textId="37A98662"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83" w:type="pct"/>
                <w:noWrap/>
                <w:vAlign w:val="center"/>
              </w:tcPr>
              <w:p w14:paraId="45C24D7F" w14:textId="7D952C6C"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c>
              <w:tcPr>
                <w:tcW w:w="603" w:type="pct"/>
                <w:noWrap/>
                <w:vAlign w:val="center"/>
              </w:tcPr>
              <w:p w14:paraId="4A23D5F5" w14:textId="534FB9B7" w:rsidR="00C5089E" w:rsidRPr="001538B6"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w:t>
                </w:r>
              </w:p>
            </w:tc>
          </w:tr>
          <w:tr w:rsidR="00C5089E" w:rsidRPr="001538B6" w14:paraId="175C2CE5" w14:textId="77777777" w:rsidTr="00A8204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6ABE567C" w14:textId="012A367E" w:rsidR="00C5089E" w:rsidRPr="001538B6" w:rsidRDefault="00C5089E" w:rsidP="00A8204E">
                <w:pPr>
                  <w:spacing w:before="0" w:after="0"/>
                  <w:jc w:val="left"/>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Žadeikių filialas</w:t>
                </w:r>
              </w:p>
            </w:tc>
            <w:tc>
              <w:tcPr>
                <w:tcW w:w="682" w:type="pct"/>
                <w:noWrap/>
                <w:vAlign w:val="center"/>
              </w:tcPr>
              <w:p w14:paraId="2308D4E6" w14:textId="04D964B9"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3</w:t>
                </w:r>
              </w:p>
            </w:tc>
            <w:tc>
              <w:tcPr>
                <w:tcW w:w="607" w:type="pct"/>
                <w:noWrap/>
                <w:vAlign w:val="center"/>
              </w:tcPr>
              <w:p w14:paraId="24DC4D14" w14:textId="49388488"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2,5</w:t>
                </w:r>
              </w:p>
            </w:tc>
            <w:tc>
              <w:tcPr>
                <w:tcW w:w="683" w:type="pct"/>
                <w:noWrap/>
                <w:vAlign w:val="center"/>
              </w:tcPr>
              <w:p w14:paraId="3285C3B8" w14:textId="18412C40"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2</w:t>
                </w:r>
              </w:p>
            </w:tc>
            <w:tc>
              <w:tcPr>
                <w:tcW w:w="607" w:type="pct"/>
                <w:noWrap/>
                <w:vAlign w:val="center"/>
              </w:tcPr>
              <w:p w14:paraId="50B2404F" w14:textId="5ED62EBB"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1,5</w:t>
                </w:r>
              </w:p>
            </w:tc>
            <w:tc>
              <w:tcPr>
                <w:tcW w:w="683" w:type="pct"/>
                <w:noWrap/>
                <w:vAlign w:val="center"/>
              </w:tcPr>
              <w:p w14:paraId="615A0810" w14:textId="59CBB3BE"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2</w:t>
                </w:r>
              </w:p>
            </w:tc>
            <w:tc>
              <w:tcPr>
                <w:tcW w:w="603" w:type="pct"/>
                <w:noWrap/>
                <w:vAlign w:val="center"/>
              </w:tcPr>
              <w:p w14:paraId="55F44732" w14:textId="3494888C" w:rsidR="00C5089E" w:rsidRPr="001538B6"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1,5</w:t>
                </w:r>
              </w:p>
            </w:tc>
          </w:tr>
        </w:tbl>
        <w:p w14:paraId="07CC8E55" w14:textId="407ADF39" w:rsidR="00B0481F" w:rsidRPr="001538B6" w:rsidRDefault="00B0481F" w:rsidP="00B0481F">
          <w:pPr>
            <w:spacing w:before="0" w:after="160" w:line="259" w:lineRule="auto"/>
            <w:jc w:val="right"/>
            <w:rPr>
              <w:rFonts w:ascii="Times New Roman" w:eastAsia="Calibri" w:hAnsi="Times New Roman" w:cs="Times New Roman"/>
              <w:i/>
              <w:iCs/>
              <w:sz w:val="20"/>
              <w:szCs w:val="20"/>
            </w:rPr>
          </w:pPr>
          <w:r w:rsidRPr="001538B6">
            <w:rPr>
              <w:rFonts w:ascii="Times New Roman" w:eastAsia="Calibri" w:hAnsi="Times New Roman" w:cs="Times New Roman"/>
              <w:i/>
              <w:iCs/>
              <w:sz w:val="20"/>
              <w:szCs w:val="20"/>
            </w:rPr>
            <w:t>Šaltinis: Sudaryta autorių, pagal Klaipėdos r. sav. biudžetinių įstaigų duomenis</w:t>
          </w:r>
        </w:p>
        <w:p w14:paraId="1B48575F" w14:textId="77777777" w:rsidR="006C5795" w:rsidRPr="001538B6" w:rsidRDefault="006C5795" w:rsidP="006C5795">
          <w:pPr>
            <w:spacing w:before="0" w:after="0" w:line="259" w:lineRule="auto"/>
            <w:rPr>
              <w:rFonts w:ascii="Times New Roman" w:eastAsia="Calibri" w:hAnsi="Times New Roman" w:cs="Times New Roman"/>
              <w:szCs w:val="24"/>
            </w:rPr>
            <w:sectPr w:rsidR="006C5795" w:rsidRPr="001538B6" w:rsidSect="00C24E28">
              <w:type w:val="continuous"/>
              <w:pgSz w:w="11906" w:h="16838"/>
              <w:pgMar w:top="1135" w:right="851" w:bottom="1134" w:left="1701" w:header="567" w:footer="567" w:gutter="0"/>
              <w:cols w:space="567"/>
              <w:titlePg/>
              <w:docGrid w:linePitch="360"/>
            </w:sectPr>
          </w:pPr>
        </w:p>
        <w:p w14:paraId="4343D4B1" w14:textId="4360CED1" w:rsidR="00064FD2" w:rsidRPr="001538B6" w:rsidRDefault="003A6A58" w:rsidP="00064FD2">
          <w:pPr>
            <w:spacing w:before="0" w:after="0"/>
            <w:rPr>
              <w:rFonts w:ascii="Times New Roman" w:hAnsi="Times New Roman" w:cs="Times New Roman"/>
              <w:color w:val="000000" w:themeColor="text1"/>
            </w:rPr>
          </w:pPr>
          <w:r w:rsidRPr="001538B6">
            <w:rPr>
              <w:rFonts w:ascii="Times New Roman" w:eastAsia="Calibri" w:hAnsi="Times New Roman" w:cs="Times New Roman"/>
              <w:szCs w:val="24"/>
            </w:rPr>
            <w:t>Žemiau pateikiamos</w:t>
          </w:r>
          <w:r w:rsidR="006C5795" w:rsidRPr="001538B6">
            <w:rPr>
              <w:rFonts w:ascii="Times New Roman" w:eastAsia="Calibri" w:hAnsi="Times New Roman" w:cs="Times New Roman"/>
              <w:szCs w:val="24"/>
            </w:rPr>
            <w:t xml:space="preserve"> kultūros centrų ir bibliotekos filialų aptarnaujamas teritorijas ir gyventojų skaičių.</w:t>
          </w:r>
          <w:r w:rsidR="000A18C4" w:rsidRPr="001538B6">
            <w:rPr>
              <w:rFonts w:ascii="Times New Roman" w:eastAsia="Calibri" w:hAnsi="Times New Roman" w:cs="Times New Roman"/>
              <w:szCs w:val="24"/>
            </w:rPr>
            <w:t xml:space="preserve"> </w:t>
          </w:r>
          <w:r w:rsidR="006C5795" w:rsidRPr="001538B6">
            <w:rPr>
              <w:rFonts w:ascii="Times New Roman" w:eastAsia="Calibri" w:hAnsi="Times New Roman" w:cs="Times New Roman"/>
              <w:szCs w:val="24"/>
            </w:rPr>
            <w:t xml:space="preserve">Visi muziejaus </w:t>
          </w:r>
          <w:r w:rsidR="00B771E3" w:rsidRPr="001538B6">
            <w:rPr>
              <w:rFonts w:ascii="Times New Roman" w:eastAsia="Calibri" w:hAnsi="Times New Roman" w:cs="Times New Roman"/>
              <w:szCs w:val="24"/>
            </w:rPr>
            <w:t>filialai</w:t>
          </w:r>
          <w:r w:rsidR="006C5795" w:rsidRPr="001538B6">
            <w:rPr>
              <w:rFonts w:ascii="Times New Roman" w:eastAsia="Calibri" w:hAnsi="Times New Roman" w:cs="Times New Roman"/>
              <w:szCs w:val="24"/>
            </w:rPr>
            <w:t xml:space="preserve"> aptarnauja visą Klaipėdos rajono savivaldybės teritoriją, todėl į šią lentelę nebuvo įtraukti. Iš kultūros centrų didžiausią dalį gyventojų aptarnauja </w:t>
          </w:r>
          <w:r w:rsidR="005D78EA" w:rsidRPr="001538B6">
            <w:rPr>
              <w:rFonts w:ascii="Times New Roman" w:eastAsia="Calibri" w:hAnsi="Times New Roman" w:cs="Times New Roman"/>
              <w:szCs w:val="24"/>
            </w:rPr>
            <w:t xml:space="preserve">Dovilų etninės KC, kuris aptarnauja visą rajoną – 62 240 gyventojų, </w:t>
          </w:r>
          <w:r w:rsidR="006C5795" w:rsidRPr="001538B6">
            <w:rPr>
              <w:rFonts w:ascii="Times New Roman" w:eastAsia="Calibri" w:hAnsi="Times New Roman" w:cs="Times New Roman"/>
              <w:szCs w:val="24"/>
            </w:rPr>
            <w:t xml:space="preserve">Gargždų KC – </w:t>
          </w:r>
          <w:r w:rsidR="005D78EA" w:rsidRPr="001538B6">
            <w:rPr>
              <w:rFonts w:ascii="Times New Roman" w:eastAsia="Calibri" w:hAnsi="Times New Roman" w:cs="Times New Roman"/>
              <w:szCs w:val="24"/>
            </w:rPr>
            <w:t>30,9</w:t>
          </w:r>
          <w:r w:rsidR="006C5795" w:rsidRPr="001538B6">
            <w:rPr>
              <w:rFonts w:ascii="Times New Roman" w:eastAsia="Calibri" w:hAnsi="Times New Roman" w:cs="Times New Roman"/>
              <w:szCs w:val="24"/>
            </w:rPr>
            <w:t xml:space="preserve"> tūkst. gyventojų ir Priekulės KC – </w:t>
          </w:r>
          <w:r w:rsidR="005D78EA" w:rsidRPr="001538B6">
            <w:rPr>
              <w:rFonts w:ascii="Times New Roman" w:eastAsia="Calibri" w:hAnsi="Times New Roman" w:cs="Times New Roman"/>
              <w:szCs w:val="24"/>
            </w:rPr>
            <w:t>10,5</w:t>
          </w:r>
          <w:r w:rsidR="006C5795" w:rsidRPr="001538B6">
            <w:rPr>
              <w:rFonts w:ascii="Times New Roman" w:eastAsia="Calibri" w:hAnsi="Times New Roman" w:cs="Times New Roman"/>
              <w:szCs w:val="24"/>
            </w:rPr>
            <w:t xml:space="preserve"> tūkst. gyventojų. Iš bibliotekos filialų – pagrindinis filialas Gargžduose ir Priekulės miesto filialas. </w:t>
          </w:r>
          <w:r w:rsidR="00064FD2" w:rsidRPr="001538B6">
            <w:rPr>
              <w:rFonts w:ascii="Times New Roman" w:hAnsi="Times New Roman" w:cs="Times New Roman"/>
              <w:color w:val="000000" w:themeColor="text1"/>
            </w:rPr>
            <w:t xml:space="preserve">Rajono Jono Lankučio viešosios bibliotekos filialai išsidėstę tolygiai, filialų skaičius seniūnijose priklauso nuo mikrorajono apgyvendinimo tankio bei seniūnijos dydžio. </w:t>
          </w:r>
          <w:r w:rsidR="00064FD2" w:rsidRPr="001538B6">
            <w:rPr>
              <w:rFonts w:ascii="Times New Roman" w:hAnsi="Times New Roman" w:cs="Times New Roman"/>
              <w:color w:val="000000" w:themeColor="text1"/>
            </w:rPr>
            <w:t xml:space="preserve">Mikrorajonai priskirti pagal įsteigto filialo pasiekiamumą ir gyventojų skaičių. </w:t>
          </w:r>
          <w:r w:rsidR="004D441D" w:rsidRPr="001538B6">
            <w:rPr>
              <w:rFonts w:ascii="Times New Roman" w:hAnsi="Times New Roman" w:cs="Times New Roman"/>
              <w:color w:val="000000" w:themeColor="text1"/>
            </w:rPr>
            <w:t>Filialuose pagal aptarnaujamų skaitytojų skaičių yra nustatyti darbuotojo etatai, todėl yra ir po 0,5 etato bei 0,75 etato dirbančių.</w:t>
          </w:r>
          <w:r w:rsidR="008F27C2" w:rsidRPr="001538B6">
            <w:rPr>
              <w:rFonts w:ascii="Times New Roman" w:hAnsi="Times New Roman" w:cs="Times New Roman"/>
              <w:color w:val="000000" w:themeColor="text1"/>
            </w:rPr>
            <w:t xml:space="preserve"> </w:t>
          </w:r>
        </w:p>
        <w:p w14:paraId="6099486C" w14:textId="77777777" w:rsidR="00064FD2" w:rsidRPr="001538B6" w:rsidRDefault="00064FD2" w:rsidP="00064FD2">
          <w:pPr>
            <w:spacing w:before="0" w:after="0"/>
            <w:rPr>
              <w:rFonts w:ascii="Times New Roman" w:hAnsi="Times New Roman" w:cs="Times New Roman"/>
              <w:color w:val="000000" w:themeColor="text1"/>
            </w:rPr>
          </w:pPr>
        </w:p>
        <w:p w14:paraId="131ED450" w14:textId="3BA5F2B9" w:rsidR="00064FD2" w:rsidRPr="001538B6" w:rsidRDefault="00795479" w:rsidP="00064FD2">
          <w:pPr>
            <w:spacing w:before="0" w:after="0"/>
            <w:rPr>
              <w:rFonts w:ascii="Times New Roman" w:hAnsi="Times New Roman" w:cs="Times New Roman"/>
              <w:color w:val="000000" w:themeColor="text1"/>
            </w:rPr>
          </w:pPr>
          <w:r w:rsidRPr="001538B6">
            <w:rPr>
              <w:rFonts w:ascii="Times New Roman" w:hAnsi="Times New Roman" w:cs="Times New Roman"/>
              <w:color w:val="000000" w:themeColor="text1"/>
            </w:rPr>
            <w:t xml:space="preserve">Lietuvos </w:t>
          </w:r>
          <w:r w:rsidR="003F762C" w:rsidRPr="001538B6">
            <w:rPr>
              <w:rFonts w:ascii="Times New Roman" w:hAnsi="Times New Roman" w:cs="Times New Roman"/>
              <w:color w:val="000000" w:themeColor="text1"/>
            </w:rPr>
            <w:t>R</w:t>
          </w:r>
          <w:r w:rsidRPr="001538B6">
            <w:rPr>
              <w:rFonts w:ascii="Times New Roman" w:hAnsi="Times New Roman" w:cs="Times New Roman"/>
              <w:color w:val="000000" w:themeColor="text1"/>
            </w:rPr>
            <w:t>espublikos bibliotekų įstatym</w:t>
          </w:r>
          <w:r w:rsidR="00587FD7" w:rsidRPr="001538B6">
            <w:rPr>
              <w:rFonts w:ascii="Times New Roman" w:hAnsi="Times New Roman" w:cs="Times New Roman"/>
              <w:color w:val="000000" w:themeColor="text1"/>
            </w:rPr>
            <w:t>e</w:t>
          </w:r>
          <w:r w:rsidR="00AF1977" w:rsidRPr="001538B6">
            <w:rPr>
              <w:rFonts w:ascii="Times New Roman" w:hAnsi="Times New Roman" w:cs="Times New Roman"/>
              <w:color w:val="000000" w:themeColor="text1"/>
            </w:rPr>
            <w:t>, nustatyt</w:t>
          </w:r>
          <w:r w:rsidR="002D266B" w:rsidRPr="001538B6">
            <w:rPr>
              <w:rFonts w:ascii="Times New Roman" w:hAnsi="Times New Roman" w:cs="Times New Roman"/>
              <w:color w:val="000000" w:themeColor="text1"/>
            </w:rPr>
            <w:t xml:space="preserve">a, kad miestuose </w:t>
          </w:r>
          <w:r w:rsidR="008E1D98" w:rsidRPr="001538B6">
            <w:rPr>
              <w:rFonts w:ascii="Times New Roman" w:hAnsi="Times New Roman" w:cs="Times New Roman"/>
              <w:color w:val="000000" w:themeColor="text1"/>
            </w:rPr>
            <w:t>savivaldybės viešosios bibliotekos</w:t>
          </w:r>
          <w:r w:rsidR="004A0D88" w:rsidRPr="001538B6">
            <w:rPr>
              <w:rFonts w:ascii="Times New Roman" w:hAnsi="Times New Roman" w:cs="Times New Roman"/>
              <w:color w:val="000000" w:themeColor="text1"/>
            </w:rPr>
            <w:t xml:space="preserve"> filialas</w:t>
          </w:r>
          <w:r w:rsidR="008E1D98" w:rsidRPr="001538B6">
            <w:rPr>
              <w:rFonts w:ascii="Times New Roman" w:hAnsi="Times New Roman" w:cs="Times New Roman"/>
              <w:color w:val="000000" w:themeColor="text1"/>
            </w:rPr>
            <w:t xml:space="preserve"> steigiam</w:t>
          </w:r>
          <w:r w:rsidR="00587FD7" w:rsidRPr="001538B6">
            <w:rPr>
              <w:rFonts w:ascii="Times New Roman" w:hAnsi="Times New Roman" w:cs="Times New Roman"/>
              <w:color w:val="000000" w:themeColor="text1"/>
            </w:rPr>
            <w:t>a</w:t>
          </w:r>
          <w:r w:rsidR="008E1D98" w:rsidRPr="001538B6">
            <w:rPr>
              <w:rFonts w:ascii="Times New Roman" w:hAnsi="Times New Roman" w:cs="Times New Roman"/>
              <w:color w:val="000000" w:themeColor="text1"/>
            </w:rPr>
            <w:t>s vidutiniškai 20–30 tūkst. gyventojų</w:t>
          </w:r>
          <w:r w:rsidR="00E76D14" w:rsidRPr="001538B6">
            <w:rPr>
              <w:rFonts w:ascii="Times New Roman" w:hAnsi="Times New Roman" w:cs="Times New Roman"/>
              <w:color w:val="000000" w:themeColor="text1"/>
            </w:rPr>
            <w:t xml:space="preserve"> aptarnauti, o miesteliuose ir kaimuose</w:t>
          </w:r>
          <w:r w:rsidR="008F290F" w:rsidRPr="001538B6">
            <w:rPr>
              <w:rFonts w:ascii="Times New Roman" w:hAnsi="Times New Roman" w:cs="Times New Roman"/>
              <w:color w:val="000000" w:themeColor="text1"/>
            </w:rPr>
            <w:t xml:space="preserve"> - </w:t>
          </w:r>
          <w:r w:rsidR="00064FD2" w:rsidRPr="001538B6">
            <w:rPr>
              <w:rFonts w:ascii="Times New Roman" w:hAnsi="Times New Roman" w:cs="Times New Roman"/>
              <w:color w:val="000000" w:themeColor="text1"/>
            </w:rPr>
            <w:t>vidutiniškai 70</w:t>
          </w:r>
          <w:r w:rsidR="00534F16" w:rsidRPr="001538B6">
            <w:rPr>
              <w:rFonts w:ascii="Times New Roman" w:hAnsi="Times New Roman" w:cs="Times New Roman"/>
              <w:color w:val="000000" w:themeColor="text1"/>
            </w:rPr>
            <w:t>0</w:t>
          </w:r>
          <w:r w:rsidR="00064FD2" w:rsidRPr="001538B6">
            <w:rPr>
              <w:rFonts w:ascii="Times New Roman" w:hAnsi="Times New Roman" w:cs="Times New Roman"/>
              <w:color w:val="000000" w:themeColor="text1"/>
            </w:rPr>
            <w:t>–800 gyventojų</w:t>
          </w:r>
          <w:r w:rsidR="008F290F" w:rsidRPr="001538B6">
            <w:rPr>
              <w:rFonts w:ascii="Times New Roman" w:hAnsi="Times New Roman" w:cs="Times New Roman"/>
              <w:color w:val="000000" w:themeColor="text1"/>
            </w:rPr>
            <w:t xml:space="preserve"> aptarnauti.</w:t>
          </w:r>
          <w:r w:rsidR="00064FD2" w:rsidRPr="001538B6">
            <w:rPr>
              <w:rFonts w:ascii="Times New Roman" w:hAnsi="Times New Roman" w:cs="Times New Roman"/>
              <w:color w:val="000000" w:themeColor="text1"/>
            </w:rPr>
            <w:t xml:space="preserve"> </w:t>
          </w:r>
          <w:r w:rsidR="000349BD" w:rsidRPr="001538B6">
            <w:rPr>
              <w:rFonts w:ascii="Times New Roman" w:hAnsi="Times New Roman" w:cs="Times New Roman"/>
              <w:color w:val="000000" w:themeColor="text1"/>
            </w:rPr>
            <w:t xml:space="preserve">Atitinkamai </w:t>
          </w:r>
          <w:r w:rsidR="00AB481A" w:rsidRPr="001538B6">
            <w:rPr>
              <w:rFonts w:ascii="Times New Roman" w:hAnsi="Times New Roman" w:cs="Times New Roman"/>
              <w:color w:val="000000" w:themeColor="text1"/>
            </w:rPr>
            <w:t>Jono Lankučio viešosios bibliotekos v</w:t>
          </w:r>
          <w:r w:rsidR="000349BD" w:rsidRPr="001538B6">
            <w:rPr>
              <w:rFonts w:ascii="Times New Roman" w:hAnsi="Times New Roman" w:cs="Times New Roman"/>
              <w:color w:val="000000" w:themeColor="text1"/>
            </w:rPr>
            <w:t>ienas filialas aptarnau</w:t>
          </w:r>
          <w:r w:rsidR="00AB481A" w:rsidRPr="001538B6">
            <w:rPr>
              <w:rFonts w:ascii="Times New Roman" w:hAnsi="Times New Roman" w:cs="Times New Roman"/>
              <w:color w:val="000000" w:themeColor="text1"/>
            </w:rPr>
            <w:t>ja</w:t>
          </w:r>
          <w:r w:rsidR="000349BD" w:rsidRPr="001538B6">
            <w:rPr>
              <w:rFonts w:ascii="Times New Roman" w:hAnsi="Times New Roman" w:cs="Times New Roman"/>
              <w:color w:val="000000" w:themeColor="text1"/>
            </w:rPr>
            <w:t xml:space="preserve"> nuo kelių iki keliolikos aplinkinių kaimų ar gyvenviečių (žr. </w:t>
          </w:r>
          <w:r w:rsidR="006A01B2">
            <w:rPr>
              <w:rFonts w:ascii="Times New Roman" w:hAnsi="Times New Roman" w:cs="Times New Roman"/>
              <w:color w:val="000000" w:themeColor="text1"/>
            </w:rPr>
            <w:t>8</w:t>
          </w:r>
          <w:r w:rsidR="000349BD" w:rsidRPr="001538B6">
            <w:rPr>
              <w:rFonts w:ascii="Times New Roman" w:hAnsi="Times New Roman" w:cs="Times New Roman"/>
              <w:color w:val="000000" w:themeColor="text1"/>
            </w:rPr>
            <w:t>. lentelę).</w:t>
          </w:r>
        </w:p>
        <w:p w14:paraId="04CB10DE" w14:textId="20C3A99A" w:rsidR="00064FD2" w:rsidRPr="001538B6" w:rsidRDefault="00064FD2" w:rsidP="00064FD2">
          <w:pPr>
            <w:spacing w:before="0" w:after="0" w:line="259" w:lineRule="auto"/>
            <w:rPr>
              <w:rFonts w:ascii="Times New Roman" w:eastAsia="Calibri" w:hAnsi="Times New Roman" w:cs="Times New Roman"/>
              <w:szCs w:val="24"/>
            </w:rPr>
            <w:sectPr w:rsidR="00064FD2" w:rsidRPr="001538B6" w:rsidSect="006C5795">
              <w:type w:val="continuous"/>
              <w:pgSz w:w="11906" w:h="16838"/>
              <w:pgMar w:top="1135" w:right="851" w:bottom="1134" w:left="1701" w:header="567" w:footer="567" w:gutter="0"/>
              <w:cols w:num="2" w:space="567"/>
              <w:titlePg/>
              <w:docGrid w:linePitch="360"/>
            </w:sectPr>
          </w:pPr>
        </w:p>
        <w:p w14:paraId="6C96D4C1" w14:textId="77777777" w:rsidR="00064FD2" w:rsidRPr="001538B6" w:rsidRDefault="00064FD2" w:rsidP="00064FD2">
          <w:pPr>
            <w:spacing w:before="0" w:after="0"/>
            <w:rPr>
              <w:rFonts w:ascii="Times New Roman" w:hAnsi="Times New Roman" w:cs="Times New Roman"/>
              <w:color w:val="AD84C6" w:themeColor="accent1"/>
            </w:rPr>
          </w:pPr>
        </w:p>
        <w:p w14:paraId="7EC3F3F3" w14:textId="195A8304" w:rsidR="00064FD2" w:rsidRPr="001538B6" w:rsidRDefault="00064FD2" w:rsidP="006C5795">
          <w:pPr>
            <w:spacing w:before="360"/>
            <w:rPr>
              <w:rFonts w:ascii="Times New Roman" w:hAnsi="Times New Roman" w:cs="Times New Roman"/>
              <w:color w:val="AD84C6" w:themeColor="accent1"/>
            </w:rPr>
          </w:pPr>
        </w:p>
        <w:p w14:paraId="5B336892" w14:textId="625FCBE3" w:rsidR="006C5795" w:rsidRPr="001538B6" w:rsidRDefault="006A01B2" w:rsidP="006C5795">
          <w:pPr>
            <w:spacing w:before="360"/>
            <w:rPr>
              <w:rFonts w:ascii="Times New Roman" w:hAnsi="Times New Roman" w:cs="Times New Roman"/>
            </w:rPr>
          </w:pPr>
          <w:r>
            <w:rPr>
              <w:rFonts w:ascii="Times New Roman" w:hAnsi="Times New Roman" w:cs="Times New Roman"/>
              <w:color w:val="AD84C6" w:themeColor="accent1"/>
            </w:rPr>
            <w:t>8</w:t>
          </w:r>
          <w:r w:rsidR="006C5795" w:rsidRPr="001538B6">
            <w:rPr>
              <w:rFonts w:ascii="Times New Roman" w:hAnsi="Times New Roman" w:cs="Times New Roman"/>
              <w:color w:val="AD84C6" w:themeColor="accent1"/>
            </w:rPr>
            <w:t xml:space="preserve">. lentelė. Klaipėdos r. sav. biudžetinių kultūros įstaigų </w:t>
          </w:r>
          <w:r w:rsidR="00B91134" w:rsidRPr="001538B6">
            <w:rPr>
              <w:rFonts w:ascii="Times New Roman" w:hAnsi="Times New Roman" w:cs="Times New Roman"/>
              <w:color w:val="AD84C6" w:themeColor="accent1"/>
            </w:rPr>
            <w:t xml:space="preserve"> </w:t>
          </w:r>
          <w:r w:rsidR="004249F9" w:rsidRPr="001538B6">
            <w:rPr>
              <w:rFonts w:ascii="Times New Roman" w:hAnsi="Times New Roman" w:cs="Times New Roman"/>
              <w:color w:val="AD84C6" w:themeColor="accent1"/>
            </w:rPr>
            <w:t>aptarn</w:t>
          </w:r>
          <w:r w:rsidR="006C5795" w:rsidRPr="001538B6">
            <w:rPr>
              <w:rFonts w:ascii="Times New Roman" w:hAnsi="Times New Roman" w:cs="Times New Roman"/>
              <w:color w:val="AD84C6" w:themeColor="accent1"/>
            </w:rPr>
            <w:t>aujamos seniūnijos ir gyventojai</w:t>
          </w:r>
        </w:p>
        <w:tbl>
          <w:tblPr>
            <w:tblStyle w:val="GridTable5Dark-Accent11"/>
            <w:tblW w:w="9344" w:type="dxa"/>
            <w:tblLook w:val="04A0" w:firstRow="1" w:lastRow="0" w:firstColumn="1" w:lastColumn="0" w:noHBand="0" w:noVBand="1"/>
          </w:tblPr>
          <w:tblGrid>
            <w:gridCol w:w="3114"/>
            <w:gridCol w:w="3827"/>
            <w:gridCol w:w="2403"/>
          </w:tblGrid>
          <w:tr w:rsidR="006C5795" w:rsidRPr="001538B6" w14:paraId="0FF5B928" w14:textId="77777777" w:rsidTr="006A01B2">
            <w:trPr>
              <w:cnfStyle w:val="100000000000" w:firstRow="1" w:lastRow="0" w:firstColumn="0" w:lastColumn="0" w:oddVBand="0" w:evenVBand="0" w:oddHBand="0"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73682560" w14:textId="0C43A19F" w:rsidR="006C5795" w:rsidRPr="001538B6" w:rsidRDefault="006C5795" w:rsidP="006D0AB1">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r w:rsidRPr="001538B6">
                  <w:rPr>
                    <w:rFonts w:ascii="Times New Roman" w:eastAsia="Times New Roman" w:hAnsi="Times New Roman" w:cs="Times New Roman"/>
                    <w:i/>
                    <w:iCs/>
                    <w:sz w:val="20"/>
                    <w:szCs w:val="20"/>
                    <w:lang w:eastAsia="lt-LT"/>
                  </w:rPr>
                  <w:t>Įstaiga</w:t>
                </w:r>
                <w:r w:rsidRPr="001538B6">
                  <w:rPr>
                    <w:rFonts w:ascii="Times New Roman" w:eastAsia="Times New Roman" w:hAnsi="Times New Roman" w:cs="Times New Roman"/>
                    <w:sz w:val="20"/>
                    <w:szCs w:val="20"/>
                    <w:lang w:eastAsia="lt-LT"/>
                  </w:rPr>
                  <w:t>/</w:t>
                </w:r>
                <w:r w:rsidRPr="001538B6">
                  <w:rPr>
                    <w:rFonts w:ascii="Times New Roman" w:eastAsia="Times New Roman" w:hAnsi="Times New Roman" w:cs="Times New Roman"/>
                    <w:b w:val="0"/>
                    <w:bCs w:val="0"/>
                    <w:sz w:val="20"/>
                    <w:szCs w:val="20"/>
                    <w:lang w:eastAsia="lt-LT"/>
                  </w:rPr>
                  <w:t>filialas</w:t>
                </w:r>
              </w:p>
            </w:tc>
            <w:tc>
              <w:tcPr>
                <w:tcW w:w="3827" w:type="dxa"/>
                <w:vAlign w:val="center"/>
                <w:hideMark/>
              </w:tcPr>
              <w:p w14:paraId="7D6EDBDE" w14:textId="77777777" w:rsidR="006C5795" w:rsidRPr="001538B6" w:rsidRDefault="006C5795" w:rsidP="006D0AB1">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Aptarnaujamos seniūnijos</w:t>
                </w:r>
              </w:p>
            </w:tc>
            <w:tc>
              <w:tcPr>
                <w:tcW w:w="2403" w:type="dxa"/>
                <w:vAlign w:val="center"/>
                <w:hideMark/>
              </w:tcPr>
              <w:p w14:paraId="20F5C791" w14:textId="1B357BD1" w:rsidR="006C5795" w:rsidRPr="001538B6" w:rsidRDefault="0035096F" w:rsidP="006A01B2">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Aptarnaujamos vietovės gyventojai</w:t>
                </w:r>
                <w:r w:rsidR="001F3D0C" w:rsidRPr="001538B6">
                  <w:rPr>
                    <w:rFonts w:ascii="Times New Roman" w:eastAsia="Times New Roman" w:hAnsi="Times New Roman" w:cs="Times New Roman"/>
                    <w:sz w:val="20"/>
                    <w:szCs w:val="20"/>
                    <w:lang w:eastAsia="lt-LT"/>
                  </w:rPr>
                  <w:t xml:space="preserve"> (deklaruotų gyventojų skaičius 2020.01.01)</w:t>
                </w:r>
                <w:r w:rsidR="00BF17C3" w:rsidRPr="001538B6">
                  <w:rPr>
                    <w:rStyle w:val="Puslapioinaosnuoroda"/>
                    <w:rFonts w:ascii="Times New Roman" w:eastAsia="Times New Roman" w:hAnsi="Times New Roman" w:cs="Times New Roman"/>
                    <w:sz w:val="20"/>
                    <w:szCs w:val="20"/>
                    <w:lang w:eastAsia="lt-LT"/>
                  </w:rPr>
                  <w:footnoteReference w:id="32"/>
                </w:r>
              </w:p>
            </w:tc>
          </w:tr>
          <w:tr w:rsidR="006C5795" w:rsidRPr="001538B6" w14:paraId="65CF2889" w14:textId="77777777" w:rsidTr="006D0AB1">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9344" w:type="dxa"/>
                <w:gridSpan w:val="3"/>
                <w:noWrap/>
                <w:vAlign w:val="center"/>
                <w:hideMark/>
              </w:tcPr>
              <w:p w14:paraId="0DC5515E" w14:textId="342F44E5" w:rsidR="006C5795" w:rsidRPr="001538B6" w:rsidRDefault="006C5795" w:rsidP="006D0AB1">
                <w:pPr>
                  <w:spacing w:before="0" w:after="0"/>
                  <w:jc w:val="left"/>
                  <w:rPr>
                    <w:rFonts w:ascii="Times New Roman" w:eastAsia="Times New Roman" w:hAnsi="Times New Roman" w:cs="Times New Roman"/>
                    <w:i/>
                    <w:iCs/>
                    <w:sz w:val="20"/>
                    <w:szCs w:val="20"/>
                    <w:lang w:eastAsia="lt-LT"/>
                  </w:rPr>
                </w:pPr>
                <w:r w:rsidRPr="001538B6">
                  <w:rPr>
                    <w:rFonts w:ascii="Times New Roman" w:eastAsia="Times New Roman" w:hAnsi="Times New Roman" w:cs="Times New Roman"/>
                    <w:i/>
                    <w:iCs/>
                    <w:sz w:val="20"/>
                    <w:szCs w:val="20"/>
                    <w:lang w:eastAsia="lt-LT"/>
                  </w:rPr>
                  <w:t>Kultūros centrai</w:t>
                </w:r>
              </w:p>
            </w:tc>
          </w:tr>
          <w:tr w:rsidR="006C5795" w:rsidRPr="001538B6" w14:paraId="635C1DF3" w14:textId="77777777" w:rsidTr="006D0AB1">
            <w:trPr>
              <w:trHeight w:val="229"/>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5753021C" w14:textId="77777777" w:rsidR="006C5795" w:rsidRPr="001538B6" w:rsidRDefault="006C5795" w:rsidP="006D0AB1">
                <w:pPr>
                  <w:spacing w:before="0" w:after="0"/>
                  <w:jc w:val="left"/>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Dovilų etninės kultūros centras </w:t>
                </w:r>
              </w:p>
            </w:tc>
            <w:tc>
              <w:tcPr>
                <w:tcW w:w="3827" w:type="dxa"/>
                <w:noWrap/>
                <w:vAlign w:val="center"/>
                <w:hideMark/>
              </w:tcPr>
              <w:p w14:paraId="2684CD0E" w14:textId="77777777" w:rsidR="006C5795" w:rsidRPr="001538B6" w:rsidRDefault="006C5795" w:rsidP="006D0AB1">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Klaipėdos rajono seniūnijos</w:t>
                </w:r>
              </w:p>
            </w:tc>
            <w:tc>
              <w:tcPr>
                <w:tcW w:w="2403" w:type="dxa"/>
                <w:noWrap/>
                <w:vAlign w:val="center"/>
                <w:hideMark/>
              </w:tcPr>
              <w:p w14:paraId="4FBB669B" w14:textId="4E025926" w:rsidR="006C5795" w:rsidRPr="001538B6" w:rsidRDefault="001F3D0C" w:rsidP="006D0AB1">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62 240</w:t>
                </w:r>
              </w:p>
            </w:tc>
          </w:tr>
          <w:tr w:rsidR="006C5795" w:rsidRPr="001538B6" w14:paraId="44DA5D0F" w14:textId="77777777" w:rsidTr="006D0AB1">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5FF5E4B8" w14:textId="77777777" w:rsidR="006C5795" w:rsidRPr="001538B6" w:rsidRDefault="006C5795" w:rsidP="006D0AB1">
                <w:pPr>
                  <w:spacing w:before="0" w:after="0"/>
                  <w:jc w:val="left"/>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Gargždų kultūros centras</w:t>
                </w:r>
              </w:p>
            </w:tc>
            <w:tc>
              <w:tcPr>
                <w:tcW w:w="3827" w:type="dxa"/>
                <w:noWrap/>
                <w:vAlign w:val="center"/>
                <w:hideMark/>
              </w:tcPr>
              <w:p w14:paraId="775440D4" w14:textId="6F3603D9" w:rsidR="006C5795" w:rsidRPr="001538B6" w:rsidRDefault="006C5795" w:rsidP="006D0AB1">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xml:space="preserve">Gargždų, </w:t>
                </w:r>
                <w:r w:rsidR="00267D2C" w:rsidRPr="001538B6">
                  <w:rPr>
                    <w:rFonts w:ascii="Times New Roman" w:eastAsia="Times New Roman" w:hAnsi="Times New Roman" w:cs="Times New Roman"/>
                    <w:sz w:val="20"/>
                    <w:szCs w:val="20"/>
                    <w:lang w:eastAsia="lt-LT"/>
                  </w:rPr>
                  <w:t>Dauparų-Kvietinių</w:t>
                </w:r>
                <w:r w:rsidRPr="001538B6">
                  <w:rPr>
                    <w:rFonts w:ascii="Times New Roman" w:eastAsia="Times New Roman" w:hAnsi="Times New Roman" w:cs="Times New Roman"/>
                    <w:sz w:val="20"/>
                    <w:szCs w:val="20"/>
                    <w:lang w:eastAsia="lt-LT"/>
                  </w:rPr>
                  <w:t xml:space="preserve">, </w:t>
                </w:r>
                <w:r w:rsidR="0035096F" w:rsidRPr="001538B6">
                  <w:rPr>
                    <w:rFonts w:ascii="Times New Roman" w:eastAsia="Times New Roman" w:hAnsi="Times New Roman" w:cs="Times New Roman"/>
                    <w:sz w:val="20"/>
                    <w:szCs w:val="20"/>
                    <w:lang w:eastAsia="lt-LT"/>
                  </w:rPr>
                  <w:t>Sendvario</w:t>
                </w:r>
              </w:p>
            </w:tc>
            <w:tc>
              <w:tcPr>
                <w:tcW w:w="2403" w:type="dxa"/>
                <w:noWrap/>
                <w:vAlign w:val="center"/>
                <w:hideMark/>
              </w:tcPr>
              <w:p w14:paraId="76480AFC" w14:textId="76CFE8EB" w:rsidR="006C5795" w:rsidRPr="001538B6" w:rsidRDefault="001F3D0C" w:rsidP="006D0AB1">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30 865</w:t>
                </w:r>
              </w:p>
            </w:tc>
          </w:tr>
          <w:tr w:rsidR="006C5795" w:rsidRPr="001538B6" w14:paraId="4FFC59D9" w14:textId="77777777" w:rsidTr="006D0AB1">
            <w:trPr>
              <w:trHeight w:val="229"/>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0830D781" w14:textId="77777777" w:rsidR="006C5795" w:rsidRPr="001538B6" w:rsidRDefault="006C5795" w:rsidP="006D0AB1">
                <w:pPr>
                  <w:spacing w:before="0" w:after="0"/>
                  <w:jc w:val="left"/>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Kretingalės kultūros centras</w:t>
                </w:r>
              </w:p>
            </w:tc>
            <w:tc>
              <w:tcPr>
                <w:tcW w:w="3827" w:type="dxa"/>
                <w:noWrap/>
                <w:vAlign w:val="center"/>
                <w:hideMark/>
              </w:tcPr>
              <w:p w14:paraId="54C8152D" w14:textId="77777777" w:rsidR="006C5795" w:rsidRPr="001538B6" w:rsidRDefault="006C5795" w:rsidP="006D0AB1">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Kretingalės seniūnija</w:t>
                </w:r>
              </w:p>
            </w:tc>
            <w:tc>
              <w:tcPr>
                <w:tcW w:w="2403" w:type="dxa"/>
                <w:noWrap/>
                <w:vAlign w:val="center"/>
                <w:hideMark/>
              </w:tcPr>
              <w:p w14:paraId="1AE14AB9" w14:textId="13280710" w:rsidR="006C5795" w:rsidRPr="001538B6" w:rsidRDefault="001F3D0C" w:rsidP="006D0AB1">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5 547</w:t>
                </w:r>
              </w:p>
            </w:tc>
          </w:tr>
          <w:tr w:rsidR="006C5795" w:rsidRPr="001538B6" w14:paraId="61F64E8C" w14:textId="77777777" w:rsidTr="006D0AB1">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1F0FADFB" w14:textId="77777777" w:rsidR="006C5795" w:rsidRPr="001538B6" w:rsidRDefault="006C5795" w:rsidP="006D0AB1">
                <w:pPr>
                  <w:spacing w:before="0" w:after="0"/>
                  <w:jc w:val="left"/>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Priekulės kultūros centras</w:t>
                </w:r>
              </w:p>
            </w:tc>
            <w:tc>
              <w:tcPr>
                <w:tcW w:w="3827" w:type="dxa"/>
                <w:noWrap/>
                <w:vAlign w:val="center"/>
                <w:hideMark/>
              </w:tcPr>
              <w:p w14:paraId="379228FC" w14:textId="77777777" w:rsidR="006C5795" w:rsidRPr="001538B6" w:rsidRDefault="006C5795" w:rsidP="006D0AB1">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Priekulės, Agluonėnų</w:t>
                </w:r>
              </w:p>
            </w:tc>
            <w:tc>
              <w:tcPr>
                <w:tcW w:w="2403" w:type="dxa"/>
                <w:noWrap/>
                <w:vAlign w:val="center"/>
                <w:hideMark/>
              </w:tcPr>
              <w:p w14:paraId="7D3B2B3A" w14:textId="2D847DC6" w:rsidR="006C5795" w:rsidRPr="001538B6" w:rsidRDefault="001F3D0C" w:rsidP="006D0AB1">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10 495</w:t>
                </w:r>
              </w:p>
            </w:tc>
          </w:tr>
          <w:tr w:rsidR="006C5795" w:rsidRPr="001538B6" w14:paraId="5804A86F" w14:textId="77777777" w:rsidTr="006D0AB1">
            <w:trPr>
              <w:trHeight w:val="57"/>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41304214" w14:textId="77777777" w:rsidR="006C5795" w:rsidRPr="001538B6" w:rsidRDefault="006C5795" w:rsidP="006D0AB1">
                <w:pPr>
                  <w:spacing w:before="0" w:after="0"/>
                  <w:jc w:val="left"/>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Veiviržėnų kultūros centras</w:t>
                </w:r>
              </w:p>
            </w:tc>
            <w:tc>
              <w:tcPr>
                <w:tcW w:w="3827" w:type="dxa"/>
                <w:noWrap/>
                <w:vAlign w:val="center"/>
                <w:hideMark/>
              </w:tcPr>
              <w:p w14:paraId="7363BE59" w14:textId="77777777" w:rsidR="006C5795" w:rsidRPr="001538B6" w:rsidRDefault="006C5795" w:rsidP="006D0AB1">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Veiviržėnų, Endriejavo ir Judrėnų seniūnijos</w:t>
                </w:r>
              </w:p>
            </w:tc>
            <w:tc>
              <w:tcPr>
                <w:tcW w:w="2403" w:type="dxa"/>
                <w:noWrap/>
                <w:vAlign w:val="center"/>
                <w:hideMark/>
              </w:tcPr>
              <w:p w14:paraId="548A484E" w14:textId="552FD1CA" w:rsidR="006C5795" w:rsidRPr="001538B6" w:rsidRDefault="006C5795" w:rsidP="006D0AB1">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w:t>
                </w:r>
                <w:r w:rsidR="001F3D0C" w:rsidRPr="001538B6">
                  <w:rPr>
                    <w:rFonts w:ascii="Times New Roman" w:eastAsia="Times New Roman" w:hAnsi="Times New Roman" w:cs="Times New Roman"/>
                    <w:sz w:val="20"/>
                    <w:szCs w:val="20"/>
                    <w:lang w:eastAsia="lt-LT"/>
                  </w:rPr>
                  <w:t xml:space="preserve"> 012</w:t>
                </w:r>
              </w:p>
            </w:tc>
          </w:tr>
          <w:tr w:rsidR="006C5795" w:rsidRPr="001538B6" w14:paraId="164C8278" w14:textId="77777777" w:rsidTr="006D0AB1">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45BE8AD5" w14:textId="77777777" w:rsidR="006C5795" w:rsidRPr="001538B6" w:rsidRDefault="006C5795" w:rsidP="006D0AB1">
                <w:pPr>
                  <w:spacing w:before="0" w:after="0"/>
                  <w:jc w:val="left"/>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Vėžaičių kultūros centras</w:t>
                </w:r>
              </w:p>
            </w:tc>
            <w:tc>
              <w:tcPr>
                <w:tcW w:w="3827" w:type="dxa"/>
                <w:noWrap/>
                <w:vAlign w:val="center"/>
                <w:hideMark/>
              </w:tcPr>
              <w:p w14:paraId="39E0E56C" w14:textId="77777777" w:rsidR="006C5795" w:rsidRPr="001538B6" w:rsidRDefault="006C5795" w:rsidP="006D0AB1">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xml:space="preserve">Vėžaičių </w:t>
                </w:r>
              </w:p>
            </w:tc>
            <w:tc>
              <w:tcPr>
                <w:tcW w:w="2403" w:type="dxa"/>
                <w:noWrap/>
                <w:vAlign w:val="center"/>
                <w:hideMark/>
              </w:tcPr>
              <w:p w14:paraId="03CE2420" w14:textId="658C4A74" w:rsidR="006C5795" w:rsidRPr="001538B6" w:rsidRDefault="001F3D0C" w:rsidP="006D0AB1">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4 604</w:t>
                </w:r>
              </w:p>
            </w:tc>
          </w:tr>
          <w:tr w:rsidR="006C5795" w:rsidRPr="001538B6" w14:paraId="08D8C2A6" w14:textId="77777777" w:rsidTr="006D0AB1">
            <w:trPr>
              <w:trHeight w:val="229"/>
            </w:trPr>
            <w:tc>
              <w:tcPr>
                <w:cnfStyle w:val="001000000000" w:firstRow="0" w:lastRow="0" w:firstColumn="1" w:lastColumn="0" w:oddVBand="0" w:evenVBand="0" w:oddHBand="0" w:evenHBand="0" w:firstRowFirstColumn="0" w:firstRowLastColumn="0" w:lastRowFirstColumn="0" w:lastRowLastColumn="0"/>
                <w:tcW w:w="9344" w:type="dxa"/>
                <w:gridSpan w:val="3"/>
                <w:noWrap/>
                <w:vAlign w:val="center"/>
                <w:hideMark/>
              </w:tcPr>
              <w:p w14:paraId="1101B065" w14:textId="764CBD88" w:rsidR="006C5795" w:rsidRPr="001538B6" w:rsidRDefault="006C5795" w:rsidP="006D0AB1">
                <w:pPr>
                  <w:spacing w:before="0" w:after="0"/>
                  <w:jc w:val="left"/>
                  <w:rPr>
                    <w:rFonts w:ascii="Times New Roman" w:eastAsia="Times New Roman" w:hAnsi="Times New Roman" w:cs="Times New Roman"/>
                    <w:i/>
                    <w:iCs/>
                    <w:sz w:val="20"/>
                    <w:szCs w:val="20"/>
                    <w:lang w:eastAsia="lt-LT"/>
                  </w:rPr>
                </w:pPr>
                <w:r w:rsidRPr="001538B6">
                  <w:rPr>
                    <w:rFonts w:ascii="Times New Roman" w:eastAsia="Times New Roman" w:hAnsi="Times New Roman" w:cs="Times New Roman"/>
                    <w:i/>
                    <w:iCs/>
                    <w:sz w:val="20"/>
                    <w:szCs w:val="20"/>
                    <w:lang w:eastAsia="lt-LT"/>
                  </w:rPr>
                  <w:t xml:space="preserve">Jono Lankučio viešoji biblioteka  </w:t>
                </w:r>
              </w:p>
            </w:tc>
          </w:tr>
          <w:tr w:rsidR="00580CFD" w:rsidRPr="001538B6" w14:paraId="3C679A34" w14:textId="77777777" w:rsidTr="00580CFD">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7EB0175E" w14:textId="3354094A" w:rsidR="00580CFD" w:rsidRPr="001538B6" w:rsidRDefault="00580CFD" w:rsidP="00580CFD">
                <w:pPr>
                  <w:spacing w:before="0" w:after="0"/>
                  <w:jc w:val="left"/>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 xml:space="preserve">Jono Lankučio viešoji biblioteka  </w:t>
                </w:r>
              </w:p>
            </w:tc>
            <w:tc>
              <w:tcPr>
                <w:tcW w:w="3827" w:type="dxa"/>
                <w:noWrap/>
                <w:vAlign w:val="bottom"/>
                <w:hideMark/>
              </w:tcPr>
              <w:p w14:paraId="447D72C6" w14:textId="78762145"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Gargždų</w:t>
                </w:r>
              </w:p>
            </w:tc>
            <w:tc>
              <w:tcPr>
                <w:tcW w:w="2403" w:type="dxa"/>
                <w:vMerge w:val="restart"/>
                <w:noWrap/>
                <w:vAlign w:val="center"/>
                <w:hideMark/>
              </w:tcPr>
              <w:p w14:paraId="1BA8F910" w14:textId="52DDD54B"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16659</w:t>
                </w:r>
              </w:p>
            </w:tc>
          </w:tr>
          <w:tr w:rsidR="00580CFD" w:rsidRPr="001538B6" w14:paraId="174502C9" w14:textId="77777777" w:rsidTr="00580CFD">
            <w:trPr>
              <w:trHeight w:val="229"/>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6D9389FD" w14:textId="77777777" w:rsidR="00580CFD" w:rsidRPr="001538B6" w:rsidRDefault="00580CFD" w:rsidP="00580CFD">
                <w:pPr>
                  <w:spacing w:before="0" w:after="0"/>
                  <w:jc w:val="left"/>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Vaikų literatūros skyrius</w:t>
                </w:r>
              </w:p>
            </w:tc>
            <w:tc>
              <w:tcPr>
                <w:tcW w:w="3827" w:type="dxa"/>
                <w:noWrap/>
                <w:vAlign w:val="bottom"/>
                <w:hideMark/>
              </w:tcPr>
              <w:p w14:paraId="5021AB97" w14:textId="49933F8D"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Gargždų</w:t>
                </w:r>
              </w:p>
            </w:tc>
            <w:tc>
              <w:tcPr>
                <w:tcW w:w="2403" w:type="dxa"/>
                <w:vMerge/>
                <w:vAlign w:val="center"/>
                <w:hideMark/>
              </w:tcPr>
              <w:p w14:paraId="36C0A349"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p>
            </w:tc>
          </w:tr>
          <w:tr w:rsidR="00580CFD" w:rsidRPr="001538B6" w14:paraId="5AA66AD1" w14:textId="77777777" w:rsidTr="00580CFD">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4D8895A3" w14:textId="77777777" w:rsidR="00580CFD" w:rsidRPr="001538B6" w:rsidRDefault="00580CFD" w:rsidP="00580CFD">
                <w:pPr>
                  <w:spacing w:before="0" w:after="0"/>
                  <w:jc w:val="left"/>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Priekulės miesto filialas</w:t>
                </w:r>
              </w:p>
            </w:tc>
            <w:tc>
              <w:tcPr>
                <w:tcW w:w="3827" w:type="dxa"/>
                <w:noWrap/>
                <w:vAlign w:val="bottom"/>
                <w:hideMark/>
              </w:tcPr>
              <w:p w14:paraId="0BE16609" w14:textId="7A9856B3"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Priekulės</w:t>
                </w:r>
              </w:p>
            </w:tc>
            <w:tc>
              <w:tcPr>
                <w:tcW w:w="2403" w:type="dxa"/>
                <w:noWrap/>
                <w:vAlign w:val="bottom"/>
                <w:hideMark/>
              </w:tcPr>
              <w:p w14:paraId="6114163F" w14:textId="4499FA86"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3060</w:t>
                </w:r>
              </w:p>
            </w:tc>
          </w:tr>
          <w:tr w:rsidR="00580CFD" w:rsidRPr="001538B6" w14:paraId="35774D72" w14:textId="77777777" w:rsidTr="00580CFD">
            <w:trPr>
              <w:trHeight w:val="229"/>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3D5CBE66" w14:textId="77777777" w:rsidR="00580CFD" w:rsidRPr="001538B6" w:rsidRDefault="00580CFD" w:rsidP="00580CFD">
                <w:pPr>
                  <w:spacing w:before="0" w:after="0"/>
                  <w:jc w:val="left"/>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Agluonėnų filialas</w:t>
                </w:r>
              </w:p>
            </w:tc>
            <w:tc>
              <w:tcPr>
                <w:tcW w:w="3827" w:type="dxa"/>
                <w:noWrap/>
                <w:vAlign w:val="bottom"/>
                <w:hideMark/>
              </w:tcPr>
              <w:p w14:paraId="2A012D2B" w14:textId="694A26D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Agluonėnų</w:t>
                </w:r>
              </w:p>
            </w:tc>
            <w:tc>
              <w:tcPr>
                <w:tcW w:w="2403" w:type="dxa"/>
                <w:noWrap/>
                <w:vAlign w:val="bottom"/>
                <w:hideMark/>
              </w:tcPr>
              <w:p w14:paraId="0A2E837F" w14:textId="72474B73"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1768</w:t>
                </w:r>
              </w:p>
            </w:tc>
          </w:tr>
          <w:tr w:rsidR="00580CFD" w:rsidRPr="001538B6" w14:paraId="59C1DF69" w14:textId="77777777" w:rsidTr="00580CFD">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3CE2CBA2" w14:textId="77777777" w:rsidR="00580CFD" w:rsidRPr="001538B6" w:rsidRDefault="00580CFD" w:rsidP="00580CFD">
                <w:pPr>
                  <w:spacing w:before="0" w:after="0"/>
                  <w:jc w:val="left"/>
                  <w:rPr>
                    <w:rFonts w:ascii="Times New Roman" w:eastAsia="Times New Roman" w:hAnsi="Times New Roman" w:cs="Times New Roman"/>
                    <w:b w:val="0"/>
                    <w:bCs w:val="0"/>
                    <w:sz w:val="20"/>
                    <w:szCs w:val="20"/>
                    <w:lang w:eastAsia="lt-LT"/>
                  </w:rPr>
                </w:pPr>
                <w:proofErr w:type="spellStart"/>
                <w:r w:rsidRPr="001538B6">
                  <w:rPr>
                    <w:rFonts w:ascii="Times New Roman" w:eastAsia="Times New Roman" w:hAnsi="Times New Roman" w:cs="Times New Roman"/>
                    <w:b w:val="0"/>
                    <w:bCs w:val="0"/>
                    <w:sz w:val="20"/>
                    <w:szCs w:val="20"/>
                    <w:lang w:eastAsia="lt-LT"/>
                  </w:rPr>
                  <w:t>Daukšaičių</w:t>
                </w:r>
                <w:proofErr w:type="spellEnd"/>
                <w:r w:rsidRPr="001538B6">
                  <w:rPr>
                    <w:rFonts w:ascii="Times New Roman" w:eastAsia="Times New Roman" w:hAnsi="Times New Roman" w:cs="Times New Roman"/>
                    <w:b w:val="0"/>
                    <w:bCs w:val="0"/>
                    <w:sz w:val="20"/>
                    <w:szCs w:val="20"/>
                    <w:lang w:eastAsia="lt-LT"/>
                  </w:rPr>
                  <w:t xml:space="preserve"> filialas</w:t>
                </w:r>
              </w:p>
            </w:tc>
            <w:tc>
              <w:tcPr>
                <w:tcW w:w="3827" w:type="dxa"/>
                <w:noWrap/>
                <w:vAlign w:val="bottom"/>
                <w:hideMark/>
              </w:tcPr>
              <w:p w14:paraId="63AAC8B0" w14:textId="4066023E"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Veiviržėnų</w:t>
                </w:r>
              </w:p>
            </w:tc>
            <w:tc>
              <w:tcPr>
                <w:tcW w:w="2403" w:type="dxa"/>
                <w:noWrap/>
                <w:vAlign w:val="bottom"/>
                <w:hideMark/>
              </w:tcPr>
              <w:p w14:paraId="29E1E2AD" w14:textId="18D30A2D"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612</w:t>
                </w:r>
              </w:p>
            </w:tc>
          </w:tr>
          <w:tr w:rsidR="00580CFD" w:rsidRPr="001538B6" w14:paraId="6655411C" w14:textId="77777777" w:rsidTr="00580CFD">
            <w:trPr>
              <w:trHeight w:val="229"/>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7DA4B3CE" w14:textId="77777777" w:rsidR="00580CFD" w:rsidRPr="001538B6" w:rsidRDefault="00580CFD" w:rsidP="00580CFD">
                <w:pPr>
                  <w:spacing w:before="0" w:after="0"/>
                  <w:jc w:val="left"/>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Dauparų filialas</w:t>
                </w:r>
              </w:p>
            </w:tc>
            <w:tc>
              <w:tcPr>
                <w:tcW w:w="3827" w:type="dxa"/>
                <w:noWrap/>
                <w:vAlign w:val="bottom"/>
                <w:hideMark/>
              </w:tcPr>
              <w:p w14:paraId="3292DEEC" w14:textId="177EA729"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Dauparų-Kvietinių</w:t>
                </w:r>
              </w:p>
            </w:tc>
            <w:tc>
              <w:tcPr>
                <w:tcW w:w="2403" w:type="dxa"/>
                <w:noWrap/>
                <w:vAlign w:val="bottom"/>
                <w:hideMark/>
              </w:tcPr>
              <w:p w14:paraId="477ECB97" w14:textId="4CFB7FF0"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1672</w:t>
                </w:r>
              </w:p>
            </w:tc>
          </w:tr>
          <w:tr w:rsidR="00580CFD" w:rsidRPr="001538B6" w14:paraId="4592508C" w14:textId="77777777" w:rsidTr="00580CFD">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6FAFC688" w14:textId="77777777" w:rsidR="00580CFD" w:rsidRPr="001538B6" w:rsidRDefault="00580CFD" w:rsidP="00580CFD">
                <w:pPr>
                  <w:spacing w:before="0" w:after="0"/>
                  <w:jc w:val="left"/>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Dituvos filialas</w:t>
                </w:r>
              </w:p>
            </w:tc>
            <w:tc>
              <w:tcPr>
                <w:tcW w:w="3827" w:type="dxa"/>
                <w:noWrap/>
                <w:vAlign w:val="bottom"/>
                <w:hideMark/>
              </w:tcPr>
              <w:p w14:paraId="456036CF" w14:textId="1A59FE99"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Priekulės</w:t>
                </w:r>
              </w:p>
            </w:tc>
            <w:tc>
              <w:tcPr>
                <w:tcW w:w="2403" w:type="dxa"/>
                <w:noWrap/>
                <w:vAlign w:val="bottom"/>
                <w:hideMark/>
              </w:tcPr>
              <w:p w14:paraId="17237027" w14:textId="63F83D6A"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3173</w:t>
                </w:r>
              </w:p>
            </w:tc>
          </w:tr>
          <w:tr w:rsidR="00580CFD" w:rsidRPr="001538B6" w14:paraId="3B211B5B" w14:textId="77777777" w:rsidTr="00580CFD">
            <w:trPr>
              <w:trHeight w:val="229"/>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1928F689" w14:textId="77777777" w:rsidR="00580CFD" w:rsidRPr="001538B6" w:rsidRDefault="00580CFD" w:rsidP="00580CFD">
                <w:pPr>
                  <w:spacing w:before="0" w:after="0"/>
                  <w:jc w:val="left"/>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Dovilų filialas</w:t>
                </w:r>
              </w:p>
            </w:tc>
            <w:tc>
              <w:tcPr>
                <w:tcW w:w="3827" w:type="dxa"/>
                <w:noWrap/>
                <w:vAlign w:val="bottom"/>
                <w:hideMark/>
              </w:tcPr>
              <w:p w14:paraId="538699EB" w14:textId="7EBF54DD"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Dovilų</w:t>
                </w:r>
              </w:p>
            </w:tc>
            <w:tc>
              <w:tcPr>
                <w:tcW w:w="2403" w:type="dxa"/>
                <w:noWrap/>
                <w:vAlign w:val="bottom"/>
                <w:hideMark/>
              </w:tcPr>
              <w:p w14:paraId="6DCBB664" w14:textId="41FC44E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4578</w:t>
                </w:r>
              </w:p>
            </w:tc>
          </w:tr>
          <w:tr w:rsidR="00580CFD" w:rsidRPr="001538B6" w14:paraId="5C899F94" w14:textId="77777777" w:rsidTr="00580CF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002343CF" w14:textId="77777777" w:rsidR="00580CFD" w:rsidRPr="001538B6" w:rsidRDefault="00580CFD" w:rsidP="00580CFD">
                <w:pPr>
                  <w:spacing w:before="0" w:after="0"/>
                  <w:jc w:val="left"/>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Drevernos filialas</w:t>
                </w:r>
              </w:p>
            </w:tc>
            <w:tc>
              <w:tcPr>
                <w:tcW w:w="3827" w:type="dxa"/>
                <w:noWrap/>
                <w:vAlign w:val="bottom"/>
                <w:hideMark/>
              </w:tcPr>
              <w:p w14:paraId="63ED1631" w14:textId="4FA26B4C"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Priekulės</w:t>
                </w:r>
              </w:p>
            </w:tc>
            <w:tc>
              <w:tcPr>
                <w:tcW w:w="2403" w:type="dxa"/>
                <w:noWrap/>
                <w:vAlign w:val="bottom"/>
                <w:hideMark/>
              </w:tcPr>
              <w:p w14:paraId="19794646" w14:textId="4F17E99D"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1021</w:t>
                </w:r>
              </w:p>
            </w:tc>
          </w:tr>
          <w:tr w:rsidR="00580CFD" w:rsidRPr="001538B6" w14:paraId="5845F46D" w14:textId="77777777" w:rsidTr="00580CFD">
            <w:trPr>
              <w:trHeight w:val="255"/>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26BBDACB" w14:textId="77777777" w:rsidR="00580CFD" w:rsidRPr="001538B6" w:rsidRDefault="00580CFD" w:rsidP="00580CFD">
                <w:pPr>
                  <w:spacing w:before="0" w:after="0"/>
                  <w:jc w:val="left"/>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Endriejavo filialas</w:t>
                </w:r>
              </w:p>
            </w:tc>
            <w:tc>
              <w:tcPr>
                <w:tcW w:w="3827" w:type="dxa"/>
                <w:noWrap/>
                <w:vAlign w:val="bottom"/>
                <w:hideMark/>
              </w:tcPr>
              <w:p w14:paraId="0FC5520D" w14:textId="77D4787F"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Endriejavo</w:t>
                </w:r>
              </w:p>
            </w:tc>
            <w:tc>
              <w:tcPr>
                <w:tcW w:w="2403" w:type="dxa"/>
                <w:noWrap/>
                <w:vAlign w:val="bottom"/>
                <w:hideMark/>
              </w:tcPr>
              <w:p w14:paraId="1FE967F5" w14:textId="31F51451"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1362</w:t>
                </w:r>
              </w:p>
            </w:tc>
          </w:tr>
          <w:tr w:rsidR="00580CFD" w:rsidRPr="001538B6" w14:paraId="70978882" w14:textId="77777777" w:rsidTr="00580CF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0EBECBF2" w14:textId="77777777" w:rsidR="00580CFD" w:rsidRPr="001538B6" w:rsidRDefault="00580CFD" w:rsidP="00580CFD">
                <w:pPr>
                  <w:spacing w:before="0" w:after="0"/>
                  <w:jc w:val="left"/>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Girininkų filialas</w:t>
                </w:r>
              </w:p>
            </w:tc>
            <w:tc>
              <w:tcPr>
                <w:tcW w:w="3827" w:type="dxa"/>
                <w:noWrap/>
                <w:vAlign w:val="bottom"/>
                <w:hideMark/>
              </w:tcPr>
              <w:p w14:paraId="48A2CE4B" w14:textId="3AB6643C"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Vėžaičių</w:t>
                </w:r>
              </w:p>
            </w:tc>
            <w:tc>
              <w:tcPr>
                <w:tcW w:w="2403" w:type="dxa"/>
                <w:noWrap/>
                <w:vAlign w:val="bottom"/>
                <w:hideMark/>
              </w:tcPr>
              <w:p w14:paraId="28D0E2BF" w14:textId="0ABF5825"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936</w:t>
                </w:r>
              </w:p>
            </w:tc>
          </w:tr>
          <w:tr w:rsidR="00580CFD" w:rsidRPr="001538B6" w14:paraId="36FE018C" w14:textId="77777777" w:rsidTr="00580CFD">
            <w:trPr>
              <w:trHeight w:val="255"/>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005CDC3D" w14:textId="77777777" w:rsidR="00580CFD" w:rsidRPr="001538B6" w:rsidRDefault="00580CFD" w:rsidP="00580CFD">
                <w:pPr>
                  <w:spacing w:before="0" w:after="0"/>
                  <w:jc w:val="left"/>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Girkalių filialas</w:t>
                </w:r>
              </w:p>
            </w:tc>
            <w:tc>
              <w:tcPr>
                <w:tcW w:w="3827" w:type="dxa"/>
                <w:noWrap/>
                <w:vAlign w:val="bottom"/>
                <w:hideMark/>
              </w:tcPr>
              <w:p w14:paraId="0579D120" w14:textId="010AEB9F"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Kretingalės</w:t>
                </w:r>
              </w:p>
            </w:tc>
            <w:tc>
              <w:tcPr>
                <w:tcW w:w="2403" w:type="dxa"/>
                <w:noWrap/>
                <w:vAlign w:val="bottom"/>
                <w:hideMark/>
              </w:tcPr>
              <w:p w14:paraId="2D587E9C" w14:textId="175A1C26"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1132</w:t>
                </w:r>
              </w:p>
            </w:tc>
          </w:tr>
          <w:tr w:rsidR="00580CFD" w:rsidRPr="001538B6" w14:paraId="6C437D70" w14:textId="77777777" w:rsidTr="00580CF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498E2778" w14:textId="77777777" w:rsidR="00580CFD" w:rsidRPr="001538B6" w:rsidRDefault="00580CFD" w:rsidP="00580CFD">
                <w:pPr>
                  <w:spacing w:before="0" w:after="0"/>
                  <w:jc w:val="left"/>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Jakų filialas</w:t>
                </w:r>
              </w:p>
            </w:tc>
            <w:tc>
              <w:tcPr>
                <w:tcW w:w="3827" w:type="dxa"/>
                <w:noWrap/>
                <w:vAlign w:val="bottom"/>
                <w:hideMark/>
              </w:tcPr>
              <w:p w14:paraId="6D8D1363" w14:textId="6EF7B8D1"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Sendvario</w:t>
                </w:r>
              </w:p>
            </w:tc>
            <w:tc>
              <w:tcPr>
                <w:tcW w:w="2403" w:type="dxa"/>
                <w:noWrap/>
                <w:vAlign w:val="bottom"/>
                <w:hideMark/>
              </w:tcPr>
              <w:p w14:paraId="582DB347" w14:textId="591F4C33"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2423</w:t>
                </w:r>
              </w:p>
            </w:tc>
          </w:tr>
          <w:tr w:rsidR="00580CFD" w:rsidRPr="001538B6" w14:paraId="234FB543" w14:textId="77777777" w:rsidTr="00580CFD">
            <w:trPr>
              <w:trHeight w:val="255"/>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743018F0" w14:textId="77777777" w:rsidR="00580CFD" w:rsidRPr="001538B6" w:rsidRDefault="00580CFD" w:rsidP="00580CFD">
                <w:pPr>
                  <w:spacing w:before="0" w:after="0"/>
                  <w:jc w:val="left"/>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Judrėnų filialas</w:t>
                </w:r>
              </w:p>
            </w:tc>
            <w:tc>
              <w:tcPr>
                <w:tcW w:w="3827" w:type="dxa"/>
                <w:noWrap/>
                <w:vAlign w:val="bottom"/>
                <w:hideMark/>
              </w:tcPr>
              <w:p w14:paraId="743994B6" w14:textId="480B95FF"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Judrėnų</w:t>
                </w:r>
              </w:p>
            </w:tc>
            <w:tc>
              <w:tcPr>
                <w:tcW w:w="2403" w:type="dxa"/>
                <w:noWrap/>
                <w:vAlign w:val="bottom"/>
                <w:hideMark/>
              </w:tcPr>
              <w:p w14:paraId="600B0F1D" w14:textId="5B7AF79A"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1004</w:t>
                </w:r>
              </w:p>
            </w:tc>
          </w:tr>
          <w:tr w:rsidR="00580CFD" w:rsidRPr="001538B6" w14:paraId="59164C4C" w14:textId="77777777" w:rsidTr="00580CF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43E98A21" w14:textId="77777777" w:rsidR="00580CFD" w:rsidRPr="001538B6" w:rsidRDefault="00580CFD" w:rsidP="00580CFD">
                <w:pPr>
                  <w:spacing w:before="0" w:after="0"/>
                  <w:jc w:val="left"/>
                  <w:rPr>
                    <w:rFonts w:ascii="Times New Roman" w:eastAsia="Times New Roman" w:hAnsi="Times New Roman" w:cs="Times New Roman"/>
                    <w:b w:val="0"/>
                    <w:bCs w:val="0"/>
                    <w:sz w:val="20"/>
                    <w:szCs w:val="20"/>
                    <w:lang w:eastAsia="lt-LT"/>
                  </w:rPr>
                </w:pPr>
                <w:proofErr w:type="spellStart"/>
                <w:r w:rsidRPr="001538B6">
                  <w:rPr>
                    <w:rFonts w:ascii="Times New Roman" w:eastAsia="Times New Roman" w:hAnsi="Times New Roman" w:cs="Times New Roman"/>
                    <w:b w:val="0"/>
                    <w:bCs w:val="0"/>
                    <w:sz w:val="20"/>
                    <w:szCs w:val="20"/>
                    <w:lang w:eastAsia="lt-LT"/>
                  </w:rPr>
                  <w:t>Kalotės</w:t>
                </w:r>
                <w:proofErr w:type="spellEnd"/>
                <w:r w:rsidRPr="001538B6">
                  <w:rPr>
                    <w:rFonts w:ascii="Times New Roman" w:eastAsia="Times New Roman" w:hAnsi="Times New Roman" w:cs="Times New Roman"/>
                    <w:b w:val="0"/>
                    <w:bCs w:val="0"/>
                    <w:sz w:val="20"/>
                    <w:szCs w:val="20"/>
                    <w:lang w:eastAsia="lt-LT"/>
                  </w:rPr>
                  <w:t xml:space="preserve"> filialas</w:t>
                </w:r>
              </w:p>
            </w:tc>
            <w:tc>
              <w:tcPr>
                <w:tcW w:w="3827" w:type="dxa"/>
                <w:noWrap/>
                <w:vAlign w:val="bottom"/>
                <w:hideMark/>
              </w:tcPr>
              <w:p w14:paraId="7164F611" w14:textId="327DAAFC"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Kretingalės</w:t>
                </w:r>
              </w:p>
            </w:tc>
            <w:tc>
              <w:tcPr>
                <w:tcW w:w="2403" w:type="dxa"/>
                <w:noWrap/>
                <w:vAlign w:val="bottom"/>
                <w:hideMark/>
              </w:tcPr>
              <w:p w14:paraId="4940E176" w14:textId="3EAEC505"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2254</w:t>
                </w:r>
              </w:p>
            </w:tc>
          </w:tr>
          <w:tr w:rsidR="00580CFD" w:rsidRPr="001538B6" w14:paraId="21F912F1" w14:textId="77777777" w:rsidTr="00580CFD">
            <w:trPr>
              <w:trHeight w:val="255"/>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4779F70C" w14:textId="77777777" w:rsidR="00580CFD" w:rsidRPr="001538B6" w:rsidRDefault="00580CFD" w:rsidP="00580CFD">
                <w:pPr>
                  <w:spacing w:before="0" w:after="0"/>
                  <w:jc w:val="left"/>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Kretingalės filialas</w:t>
                </w:r>
              </w:p>
            </w:tc>
            <w:tc>
              <w:tcPr>
                <w:tcW w:w="3827" w:type="dxa"/>
                <w:noWrap/>
                <w:vAlign w:val="bottom"/>
                <w:hideMark/>
              </w:tcPr>
              <w:p w14:paraId="2D074F5E" w14:textId="2CE6872C"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Kretingalės</w:t>
                </w:r>
              </w:p>
            </w:tc>
            <w:tc>
              <w:tcPr>
                <w:tcW w:w="2403" w:type="dxa"/>
                <w:noWrap/>
                <w:vAlign w:val="bottom"/>
                <w:hideMark/>
              </w:tcPr>
              <w:p w14:paraId="0C7C91FB" w14:textId="7BFEA6BD"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1832</w:t>
                </w:r>
              </w:p>
            </w:tc>
          </w:tr>
          <w:tr w:rsidR="00580CFD" w:rsidRPr="001538B6" w14:paraId="46BC3156" w14:textId="77777777" w:rsidTr="00580CF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6B586956" w14:textId="77777777" w:rsidR="00580CFD" w:rsidRPr="001538B6" w:rsidRDefault="00580CFD" w:rsidP="00580CFD">
                <w:pPr>
                  <w:spacing w:before="0" w:after="0"/>
                  <w:jc w:val="left"/>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Kvietinių filialas</w:t>
                </w:r>
              </w:p>
            </w:tc>
            <w:tc>
              <w:tcPr>
                <w:tcW w:w="3827" w:type="dxa"/>
                <w:noWrap/>
                <w:vAlign w:val="bottom"/>
                <w:hideMark/>
              </w:tcPr>
              <w:p w14:paraId="39CDF484" w14:textId="5222C14A"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Dauparų-Kvietinių</w:t>
                </w:r>
              </w:p>
            </w:tc>
            <w:tc>
              <w:tcPr>
                <w:tcW w:w="2403" w:type="dxa"/>
                <w:noWrap/>
                <w:vAlign w:val="bottom"/>
                <w:hideMark/>
              </w:tcPr>
              <w:p w14:paraId="2D2A3190" w14:textId="24D408CC"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1514</w:t>
                </w:r>
              </w:p>
            </w:tc>
          </w:tr>
          <w:tr w:rsidR="00580CFD" w:rsidRPr="001538B6" w14:paraId="57DF1533" w14:textId="77777777" w:rsidTr="00580CFD">
            <w:trPr>
              <w:trHeight w:val="255"/>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3CBD89C8" w14:textId="77777777" w:rsidR="00580CFD" w:rsidRPr="001538B6" w:rsidRDefault="00580CFD" w:rsidP="00580CFD">
                <w:pPr>
                  <w:spacing w:before="0" w:after="0"/>
                  <w:jc w:val="left"/>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Lapių filialas</w:t>
                </w:r>
              </w:p>
            </w:tc>
            <w:tc>
              <w:tcPr>
                <w:tcW w:w="3827" w:type="dxa"/>
                <w:noWrap/>
                <w:vAlign w:val="bottom"/>
                <w:hideMark/>
              </w:tcPr>
              <w:p w14:paraId="4E5B99D1" w14:textId="52E32082"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Vėžaičių</w:t>
                </w:r>
              </w:p>
            </w:tc>
            <w:tc>
              <w:tcPr>
                <w:tcW w:w="2403" w:type="dxa"/>
                <w:noWrap/>
                <w:vAlign w:val="bottom"/>
                <w:hideMark/>
              </w:tcPr>
              <w:p w14:paraId="2B28D0CD" w14:textId="66185692"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1072</w:t>
                </w:r>
              </w:p>
            </w:tc>
          </w:tr>
          <w:tr w:rsidR="00580CFD" w:rsidRPr="001538B6" w14:paraId="0E5A4870" w14:textId="77777777" w:rsidTr="00580CF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243D1F5E" w14:textId="77777777" w:rsidR="00580CFD" w:rsidRPr="001538B6" w:rsidRDefault="00580CFD" w:rsidP="00580CFD">
                <w:pPr>
                  <w:spacing w:before="0" w:after="0"/>
                  <w:jc w:val="left"/>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Pėžaičių filialas</w:t>
                </w:r>
              </w:p>
            </w:tc>
            <w:tc>
              <w:tcPr>
                <w:tcW w:w="3827" w:type="dxa"/>
                <w:noWrap/>
                <w:vAlign w:val="bottom"/>
                <w:hideMark/>
              </w:tcPr>
              <w:p w14:paraId="57E92AD2" w14:textId="69AE19A6"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Veiviržėnų</w:t>
                </w:r>
              </w:p>
            </w:tc>
            <w:tc>
              <w:tcPr>
                <w:tcW w:w="2403" w:type="dxa"/>
                <w:noWrap/>
                <w:vAlign w:val="bottom"/>
                <w:hideMark/>
              </w:tcPr>
              <w:p w14:paraId="271C93AE" w14:textId="3DA8AC29"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1012</w:t>
                </w:r>
              </w:p>
            </w:tc>
          </w:tr>
          <w:tr w:rsidR="00580CFD" w:rsidRPr="001538B6" w14:paraId="6CA1C230" w14:textId="77777777" w:rsidTr="00580CFD">
            <w:trPr>
              <w:trHeight w:val="255"/>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3899BC71" w14:textId="77777777" w:rsidR="00580CFD" w:rsidRPr="001538B6" w:rsidRDefault="00580CFD" w:rsidP="00580CFD">
                <w:pPr>
                  <w:spacing w:before="0" w:after="0"/>
                  <w:jc w:val="left"/>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Plikių filialas</w:t>
                </w:r>
              </w:p>
            </w:tc>
            <w:tc>
              <w:tcPr>
                <w:tcW w:w="3827" w:type="dxa"/>
                <w:noWrap/>
                <w:vAlign w:val="bottom"/>
                <w:hideMark/>
              </w:tcPr>
              <w:p w14:paraId="7CDF0706" w14:textId="07E647B2"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Kretingalės</w:t>
                </w:r>
              </w:p>
            </w:tc>
            <w:tc>
              <w:tcPr>
                <w:tcW w:w="2403" w:type="dxa"/>
                <w:noWrap/>
                <w:vAlign w:val="bottom"/>
                <w:hideMark/>
              </w:tcPr>
              <w:p w14:paraId="131D786E" w14:textId="007F8E41"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1162</w:t>
                </w:r>
              </w:p>
            </w:tc>
          </w:tr>
          <w:tr w:rsidR="00580CFD" w:rsidRPr="001538B6" w14:paraId="3DAB4D4E" w14:textId="77777777" w:rsidTr="00580CF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14A3AE6A" w14:textId="77777777" w:rsidR="00580CFD" w:rsidRPr="001538B6" w:rsidRDefault="00580CFD" w:rsidP="00580CFD">
                <w:pPr>
                  <w:spacing w:before="0" w:after="0"/>
                  <w:jc w:val="left"/>
                  <w:rPr>
                    <w:rFonts w:ascii="Times New Roman" w:eastAsia="Times New Roman" w:hAnsi="Times New Roman" w:cs="Times New Roman"/>
                    <w:b w:val="0"/>
                    <w:bCs w:val="0"/>
                    <w:sz w:val="20"/>
                    <w:szCs w:val="20"/>
                    <w:lang w:eastAsia="lt-LT"/>
                  </w:rPr>
                </w:pPr>
                <w:proofErr w:type="spellStart"/>
                <w:r w:rsidRPr="001538B6">
                  <w:rPr>
                    <w:rFonts w:ascii="Times New Roman" w:eastAsia="Times New Roman" w:hAnsi="Times New Roman" w:cs="Times New Roman"/>
                    <w:b w:val="0"/>
                    <w:bCs w:val="0"/>
                    <w:sz w:val="20"/>
                    <w:szCs w:val="20"/>
                    <w:lang w:eastAsia="lt-LT"/>
                  </w:rPr>
                  <w:t>Slengių</w:t>
                </w:r>
                <w:proofErr w:type="spellEnd"/>
                <w:r w:rsidRPr="001538B6">
                  <w:rPr>
                    <w:rFonts w:ascii="Times New Roman" w:eastAsia="Times New Roman" w:hAnsi="Times New Roman" w:cs="Times New Roman"/>
                    <w:b w:val="0"/>
                    <w:bCs w:val="0"/>
                    <w:sz w:val="20"/>
                    <w:szCs w:val="20"/>
                    <w:lang w:eastAsia="lt-LT"/>
                  </w:rPr>
                  <w:t xml:space="preserve"> filialas</w:t>
                </w:r>
              </w:p>
            </w:tc>
            <w:tc>
              <w:tcPr>
                <w:tcW w:w="3827" w:type="dxa"/>
                <w:noWrap/>
                <w:vAlign w:val="bottom"/>
                <w:hideMark/>
              </w:tcPr>
              <w:p w14:paraId="6666DF76" w14:textId="47955F11"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Sendvario</w:t>
                </w:r>
              </w:p>
            </w:tc>
            <w:tc>
              <w:tcPr>
                <w:tcW w:w="2403" w:type="dxa"/>
                <w:noWrap/>
                <w:vAlign w:val="bottom"/>
                <w:hideMark/>
              </w:tcPr>
              <w:p w14:paraId="1397B299" w14:textId="12F24A1F"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2223</w:t>
                </w:r>
              </w:p>
            </w:tc>
          </w:tr>
          <w:tr w:rsidR="00580CFD" w:rsidRPr="001538B6" w14:paraId="7C9BBBF5" w14:textId="77777777" w:rsidTr="00580CFD">
            <w:trPr>
              <w:trHeight w:val="255"/>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6FC18C3D" w14:textId="77777777" w:rsidR="00580CFD" w:rsidRPr="001538B6" w:rsidRDefault="00580CFD" w:rsidP="00580CFD">
                <w:pPr>
                  <w:spacing w:before="0" w:after="0"/>
                  <w:jc w:val="left"/>
                  <w:rPr>
                    <w:rFonts w:ascii="Times New Roman" w:eastAsia="Times New Roman" w:hAnsi="Times New Roman" w:cs="Times New Roman"/>
                    <w:b w:val="0"/>
                    <w:bCs w:val="0"/>
                    <w:sz w:val="20"/>
                    <w:szCs w:val="20"/>
                    <w:lang w:eastAsia="lt-LT"/>
                  </w:rPr>
                </w:pPr>
                <w:proofErr w:type="spellStart"/>
                <w:r w:rsidRPr="001538B6">
                  <w:rPr>
                    <w:rFonts w:ascii="Times New Roman" w:eastAsia="Times New Roman" w:hAnsi="Times New Roman" w:cs="Times New Roman"/>
                    <w:b w:val="0"/>
                    <w:bCs w:val="0"/>
                    <w:sz w:val="20"/>
                    <w:szCs w:val="20"/>
                    <w:lang w:eastAsia="lt-LT"/>
                  </w:rPr>
                  <w:t>Šalpėnų</w:t>
                </w:r>
                <w:proofErr w:type="spellEnd"/>
                <w:r w:rsidRPr="001538B6">
                  <w:rPr>
                    <w:rFonts w:ascii="Times New Roman" w:eastAsia="Times New Roman" w:hAnsi="Times New Roman" w:cs="Times New Roman"/>
                    <w:b w:val="0"/>
                    <w:bCs w:val="0"/>
                    <w:sz w:val="20"/>
                    <w:szCs w:val="20"/>
                    <w:lang w:eastAsia="lt-LT"/>
                  </w:rPr>
                  <w:t xml:space="preserve"> filialas</w:t>
                </w:r>
              </w:p>
            </w:tc>
            <w:tc>
              <w:tcPr>
                <w:tcW w:w="3827" w:type="dxa"/>
                <w:noWrap/>
                <w:vAlign w:val="bottom"/>
                <w:hideMark/>
              </w:tcPr>
              <w:p w14:paraId="6F2DF75E" w14:textId="7DB9EFEB"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Veiviržėnų</w:t>
                </w:r>
              </w:p>
            </w:tc>
            <w:tc>
              <w:tcPr>
                <w:tcW w:w="2403" w:type="dxa"/>
                <w:noWrap/>
                <w:vAlign w:val="bottom"/>
                <w:hideMark/>
              </w:tcPr>
              <w:p w14:paraId="5177D10D" w14:textId="71BEF575"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602</w:t>
                </w:r>
              </w:p>
            </w:tc>
          </w:tr>
          <w:tr w:rsidR="00580CFD" w:rsidRPr="001538B6" w14:paraId="2DCA5CB9" w14:textId="77777777" w:rsidTr="00580CF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7D8696D8" w14:textId="77777777" w:rsidR="00580CFD" w:rsidRPr="001538B6" w:rsidRDefault="00580CFD" w:rsidP="00580CFD">
                <w:pPr>
                  <w:spacing w:before="0" w:after="0"/>
                  <w:jc w:val="left"/>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Tilvikų filialas</w:t>
                </w:r>
              </w:p>
            </w:tc>
            <w:tc>
              <w:tcPr>
                <w:tcW w:w="3827" w:type="dxa"/>
                <w:noWrap/>
                <w:vAlign w:val="bottom"/>
                <w:hideMark/>
              </w:tcPr>
              <w:p w14:paraId="2F55CB97" w14:textId="0F0B7B70"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Vėžaičių</w:t>
                </w:r>
              </w:p>
            </w:tc>
            <w:tc>
              <w:tcPr>
                <w:tcW w:w="2403" w:type="dxa"/>
                <w:noWrap/>
                <w:vAlign w:val="bottom"/>
                <w:hideMark/>
              </w:tcPr>
              <w:p w14:paraId="097021B9" w14:textId="63D2DE20"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378</w:t>
                </w:r>
              </w:p>
            </w:tc>
          </w:tr>
          <w:tr w:rsidR="00580CFD" w:rsidRPr="001538B6" w14:paraId="6DC874CE" w14:textId="77777777" w:rsidTr="00580CFD">
            <w:trPr>
              <w:trHeight w:val="255"/>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4753E69F" w14:textId="77777777" w:rsidR="00580CFD" w:rsidRPr="001538B6" w:rsidRDefault="00580CFD" w:rsidP="00580CFD">
                <w:pPr>
                  <w:spacing w:before="0" w:after="0"/>
                  <w:jc w:val="left"/>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Veiviržėnų filialas</w:t>
                </w:r>
              </w:p>
            </w:tc>
            <w:tc>
              <w:tcPr>
                <w:tcW w:w="3827" w:type="dxa"/>
                <w:noWrap/>
                <w:vAlign w:val="bottom"/>
                <w:hideMark/>
              </w:tcPr>
              <w:p w14:paraId="78C32B30" w14:textId="442A8FF9"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Veiviržėnų</w:t>
                </w:r>
              </w:p>
            </w:tc>
            <w:tc>
              <w:tcPr>
                <w:tcW w:w="2403" w:type="dxa"/>
                <w:noWrap/>
                <w:vAlign w:val="bottom"/>
                <w:hideMark/>
              </w:tcPr>
              <w:p w14:paraId="725CD0F0" w14:textId="11A7517B"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2112</w:t>
                </w:r>
              </w:p>
            </w:tc>
          </w:tr>
          <w:tr w:rsidR="00580CFD" w:rsidRPr="001538B6" w14:paraId="73C629EB" w14:textId="77777777" w:rsidTr="00580CF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3E35F926" w14:textId="77777777" w:rsidR="00580CFD" w:rsidRPr="001538B6" w:rsidRDefault="00580CFD" w:rsidP="00580CFD">
                <w:pPr>
                  <w:spacing w:before="0" w:after="0"/>
                  <w:jc w:val="left"/>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Venckų filialas</w:t>
                </w:r>
              </w:p>
            </w:tc>
            <w:tc>
              <w:tcPr>
                <w:tcW w:w="3827" w:type="dxa"/>
                <w:noWrap/>
                <w:vAlign w:val="bottom"/>
                <w:hideMark/>
              </w:tcPr>
              <w:p w14:paraId="37A3F974" w14:textId="68A23228"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Priekulės</w:t>
                </w:r>
              </w:p>
            </w:tc>
            <w:tc>
              <w:tcPr>
                <w:tcW w:w="2403" w:type="dxa"/>
                <w:noWrap/>
                <w:vAlign w:val="bottom"/>
                <w:hideMark/>
              </w:tcPr>
              <w:p w14:paraId="28A59808" w14:textId="7468C419"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1032</w:t>
                </w:r>
              </w:p>
            </w:tc>
          </w:tr>
          <w:tr w:rsidR="00580CFD" w:rsidRPr="001538B6" w14:paraId="054E19AF" w14:textId="77777777" w:rsidTr="00580CFD">
            <w:trPr>
              <w:trHeight w:val="255"/>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1443135C" w14:textId="77777777" w:rsidR="00580CFD" w:rsidRPr="001538B6" w:rsidRDefault="00580CFD" w:rsidP="00580CFD">
                <w:pPr>
                  <w:spacing w:before="0" w:after="0"/>
                  <w:jc w:val="left"/>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Vėžaičių filialas</w:t>
                </w:r>
              </w:p>
            </w:tc>
            <w:tc>
              <w:tcPr>
                <w:tcW w:w="3827" w:type="dxa"/>
                <w:noWrap/>
                <w:vAlign w:val="bottom"/>
                <w:hideMark/>
              </w:tcPr>
              <w:p w14:paraId="6C4A74FB" w14:textId="6796E806"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Vėžaičių</w:t>
                </w:r>
              </w:p>
            </w:tc>
            <w:tc>
              <w:tcPr>
                <w:tcW w:w="2403" w:type="dxa"/>
                <w:noWrap/>
                <w:vAlign w:val="bottom"/>
                <w:hideMark/>
              </w:tcPr>
              <w:p w14:paraId="7F76A2BD" w14:textId="5632B5B8"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3034</w:t>
                </w:r>
              </w:p>
            </w:tc>
          </w:tr>
          <w:tr w:rsidR="00580CFD" w:rsidRPr="001538B6" w14:paraId="0DC8CBDE" w14:textId="77777777" w:rsidTr="00580CF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203C0D24" w14:textId="77777777" w:rsidR="00580CFD" w:rsidRPr="001538B6" w:rsidRDefault="00580CFD" w:rsidP="00580CFD">
                <w:pPr>
                  <w:spacing w:before="0" w:after="0"/>
                  <w:jc w:val="left"/>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Žadeikių filialas</w:t>
                </w:r>
              </w:p>
            </w:tc>
            <w:tc>
              <w:tcPr>
                <w:tcW w:w="3827" w:type="dxa"/>
                <w:noWrap/>
                <w:vAlign w:val="bottom"/>
                <w:hideMark/>
              </w:tcPr>
              <w:p w14:paraId="3AD0EB41" w14:textId="255475F3"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Endriejavo</w:t>
                </w:r>
              </w:p>
            </w:tc>
            <w:tc>
              <w:tcPr>
                <w:tcW w:w="2403" w:type="dxa"/>
                <w:noWrap/>
                <w:vAlign w:val="bottom"/>
                <w:hideMark/>
              </w:tcPr>
              <w:p w14:paraId="7BDDF9E5" w14:textId="3E0E009C"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812</w:t>
                </w:r>
              </w:p>
            </w:tc>
          </w:tr>
        </w:tbl>
        <w:p w14:paraId="5AE93A9F" w14:textId="77777777" w:rsidR="006C5795" w:rsidRPr="001538B6" w:rsidRDefault="006C5795" w:rsidP="006C5795">
          <w:pPr>
            <w:spacing w:before="0" w:after="160" w:line="259" w:lineRule="auto"/>
            <w:jc w:val="right"/>
            <w:rPr>
              <w:rFonts w:ascii="Times New Roman" w:eastAsia="Calibri" w:hAnsi="Times New Roman" w:cs="Times New Roman"/>
              <w:i/>
              <w:iCs/>
              <w:sz w:val="20"/>
              <w:szCs w:val="20"/>
            </w:rPr>
          </w:pPr>
          <w:r w:rsidRPr="001538B6">
            <w:rPr>
              <w:rFonts w:ascii="Times New Roman" w:eastAsia="Calibri" w:hAnsi="Times New Roman" w:cs="Times New Roman"/>
              <w:i/>
              <w:iCs/>
              <w:sz w:val="20"/>
              <w:szCs w:val="20"/>
            </w:rPr>
            <w:t>Šaltinis: Sudaryta autorių, pagal Klaipėdos r. sav. biudžetinių įstaigų duomenis</w:t>
          </w:r>
        </w:p>
        <w:p w14:paraId="4C25004B" w14:textId="77777777" w:rsidR="00417BC9" w:rsidRPr="001538B6" w:rsidRDefault="00417BC9" w:rsidP="00417BC9">
          <w:pPr>
            <w:spacing w:before="0" w:after="160" w:line="259" w:lineRule="auto"/>
            <w:rPr>
              <w:rFonts w:ascii="Times New Roman" w:eastAsiaTheme="majorEastAsia" w:hAnsi="Times New Roman" w:cs="Times New Roman"/>
              <w:bCs/>
              <w:szCs w:val="24"/>
            </w:rPr>
            <w:sectPr w:rsidR="00417BC9" w:rsidRPr="001538B6" w:rsidSect="00C24E28">
              <w:type w:val="continuous"/>
              <w:pgSz w:w="11906" w:h="16838"/>
              <w:pgMar w:top="1135" w:right="851" w:bottom="1134" w:left="1701" w:header="567" w:footer="567" w:gutter="0"/>
              <w:cols w:space="567"/>
              <w:titlePg/>
              <w:docGrid w:linePitch="360"/>
            </w:sectPr>
          </w:pPr>
        </w:p>
        <w:p w14:paraId="052242AB" w14:textId="77777777" w:rsidR="00417BC9" w:rsidRDefault="00417BC9" w:rsidP="00417BC9">
          <w:pPr>
            <w:spacing w:before="0" w:after="160" w:line="259" w:lineRule="auto"/>
            <w:rPr>
              <w:rFonts w:ascii="Times New Roman" w:hAnsi="Times New Roman" w:cs="Times New Roman"/>
              <w:noProof/>
            </w:rPr>
          </w:pPr>
          <w:r w:rsidRPr="001538B6">
            <w:rPr>
              <w:rFonts w:ascii="Times New Roman" w:eastAsiaTheme="majorEastAsia" w:hAnsi="Times New Roman" w:cs="Times New Roman"/>
              <w:bCs/>
              <w:szCs w:val="24"/>
            </w:rPr>
            <w:t>Apklausus kultūros įstaigas 2020 m. birželio mėnesį fiksuo</w:t>
          </w:r>
          <w:r w:rsidR="003F22D5" w:rsidRPr="001538B6">
            <w:rPr>
              <w:rFonts w:ascii="Times New Roman" w:eastAsiaTheme="majorEastAsia" w:hAnsi="Times New Roman" w:cs="Times New Roman"/>
              <w:bCs/>
              <w:szCs w:val="24"/>
            </w:rPr>
            <w:t>tas</w:t>
          </w:r>
          <w:r w:rsidRPr="001538B6">
            <w:rPr>
              <w:rFonts w:ascii="Times New Roman" w:eastAsiaTheme="majorEastAsia" w:hAnsi="Times New Roman" w:cs="Times New Roman"/>
              <w:bCs/>
              <w:szCs w:val="24"/>
            </w:rPr>
            <w:t xml:space="preserve"> 9 darbuotojų trūkumas. </w:t>
          </w:r>
          <w:r w:rsidR="00A1398B" w:rsidRPr="001538B6">
            <w:rPr>
              <w:rFonts w:ascii="Times New Roman" w:eastAsiaTheme="majorEastAsia" w:hAnsi="Times New Roman" w:cs="Times New Roman"/>
              <w:bCs/>
              <w:szCs w:val="24"/>
            </w:rPr>
            <w:t>2020 m. b</w:t>
          </w:r>
          <w:r w:rsidRPr="001538B6">
            <w:rPr>
              <w:rFonts w:ascii="Times New Roman" w:eastAsiaTheme="majorEastAsia" w:hAnsi="Times New Roman" w:cs="Times New Roman"/>
              <w:bCs/>
              <w:szCs w:val="24"/>
            </w:rPr>
            <w:t>ibliotekoje trūk</w:t>
          </w:r>
          <w:r w:rsidR="00F973A9" w:rsidRPr="001538B6">
            <w:rPr>
              <w:rFonts w:ascii="Times New Roman" w:eastAsiaTheme="majorEastAsia" w:hAnsi="Times New Roman" w:cs="Times New Roman"/>
              <w:bCs/>
              <w:szCs w:val="24"/>
            </w:rPr>
            <w:t>o</w:t>
          </w:r>
          <w:r w:rsidRPr="001538B6">
            <w:rPr>
              <w:rFonts w:ascii="Times New Roman" w:eastAsiaTheme="majorEastAsia" w:hAnsi="Times New Roman" w:cs="Times New Roman"/>
              <w:bCs/>
              <w:szCs w:val="24"/>
            </w:rPr>
            <w:t xml:space="preserve"> IT specialisto, muziejuje trūk</w:t>
          </w:r>
          <w:r w:rsidR="00F973A9" w:rsidRPr="001538B6">
            <w:rPr>
              <w:rFonts w:ascii="Times New Roman" w:eastAsiaTheme="majorEastAsia" w:hAnsi="Times New Roman" w:cs="Times New Roman"/>
              <w:bCs/>
              <w:szCs w:val="24"/>
            </w:rPr>
            <w:t>o</w:t>
          </w:r>
          <w:r w:rsidRPr="001538B6">
            <w:rPr>
              <w:rFonts w:ascii="Times New Roman" w:eastAsiaTheme="majorEastAsia" w:hAnsi="Times New Roman" w:cs="Times New Roman"/>
              <w:bCs/>
              <w:szCs w:val="24"/>
            </w:rPr>
            <w:t xml:space="preserve"> filialo vadovo ir vyr. fondų saugotojo (dėl darbuotojų nėštumo ir gimdymo atostogų), Kretingalės KC trūk</w:t>
          </w:r>
          <w:r w:rsidR="00F973A9" w:rsidRPr="001538B6">
            <w:rPr>
              <w:rFonts w:ascii="Times New Roman" w:eastAsiaTheme="majorEastAsia" w:hAnsi="Times New Roman" w:cs="Times New Roman"/>
              <w:bCs/>
              <w:szCs w:val="24"/>
            </w:rPr>
            <w:t>o</w:t>
          </w:r>
          <w:r w:rsidRPr="001538B6">
            <w:rPr>
              <w:rFonts w:ascii="Times New Roman" w:eastAsiaTheme="majorEastAsia" w:hAnsi="Times New Roman" w:cs="Times New Roman"/>
              <w:bCs/>
              <w:szCs w:val="24"/>
            </w:rPr>
            <w:t xml:space="preserve"> dailininkų-scenografų visiems 3 skyriams, bei projektų vadybininko, Vėžaičių KC trūk</w:t>
          </w:r>
          <w:r w:rsidR="00C24F6B" w:rsidRPr="001538B6">
            <w:rPr>
              <w:rFonts w:ascii="Times New Roman" w:eastAsiaTheme="majorEastAsia" w:hAnsi="Times New Roman" w:cs="Times New Roman"/>
              <w:bCs/>
              <w:szCs w:val="24"/>
            </w:rPr>
            <w:t>o</w:t>
          </w:r>
          <w:r w:rsidRPr="001538B6">
            <w:rPr>
              <w:rFonts w:ascii="Times New Roman" w:eastAsiaTheme="majorEastAsia" w:hAnsi="Times New Roman" w:cs="Times New Roman"/>
              <w:bCs/>
              <w:szCs w:val="24"/>
            </w:rPr>
            <w:t xml:space="preserve"> renginių režisieriaus, Priekulės KC trūk</w:t>
          </w:r>
          <w:r w:rsidR="00A1398B" w:rsidRPr="001538B6">
            <w:rPr>
              <w:rFonts w:ascii="Times New Roman" w:eastAsiaTheme="majorEastAsia" w:hAnsi="Times New Roman" w:cs="Times New Roman"/>
              <w:bCs/>
              <w:szCs w:val="24"/>
            </w:rPr>
            <w:t>o</w:t>
          </w:r>
          <w:r w:rsidRPr="001538B6">
            <w:rPr>
              <w:rFonts w:ascii="Times New Roman" w:eastAsiaTheme="majorEastAsia" w:hAnsi="Times New Roman" w:cs="Times New Roman"/>
              <w:bCs/>
              <w:szCs w:val="24"/>
            </w:rPr>
            <w:t xml:space="preserve"> valytojos</w:t>
          </w:r>
          <w:r w:rsidR="00A1398B" w:rsidRPr="001538B6">
            <w:rPr>
              <w:rFonts w:ascii="Times New Roman" w:eastAsiaTheme="majorEastAsia" w:hAnsi="Times New Roman" w:cs="Times New Roman"/>
              <w:bCs/>
              <w:szCs w:val="24"/>
            </w:rPr>
            <w:t>.</w:t>
          </w:r>
          <w:r w:rsidRPr="001538B6">
            <w:rPr>
              <w:rFonts w:ascii="Times New Roman" w:eastAsiaTheme="majorEastAsia" w:hAnsi="Times New Roman" w:cs="Times New Roman"/>
              <w:bCs/>
              <w:szCs w:val="24"/>
            </w:rPr>
            <w:t xml:space="preserve"> </w:t>
          </w:r>
          <w:r w:rsidRPr="001538B6">
            <w:rPr>
              <w:rFonts w:ascii="Times New Roman" w:eastAsiaTheme="majorEastAsia" w:hAnsi="Times New Roman" w:cs="Times New Roman"/>
              <w:bCs/>
              <w:szCs w:val="24"/>
            </w:rPr>
            <w:t>Dovilų etninės kultūros centras, Gargždų ir Veiviržėnų KC nurodė</w:t>
          </w:r>
          <w:r w:rsidR="00C24F6B" w:rsidRPr="001538B6">
            <w:rPr>
              <w:rFonts w:ascii="Times New Roman" w:eastAsiaTheme="majorEastAsia" w:hAnsi="Times New Roman" w:cs="Times New Roman"/>
              <w:bCs/>
              <w:szCs w:val="24"/>
            </w:rPr>
            <w:t>,</w:t>
          </w:r>
          <w:r w:rsidRPr="001538B6">
            <w:rPr>
              <w:rFonts w:ascii="Times New Roman" w:eastAsiaTheme="majorEastAsia" w:hAnsi="Times New Roman" w:cs="Times New Roman"/>
              <w:bCs/>
              <w:szCs w:val="24"/>
            </w:rPr>
            <w:t xml:space="preserve"> kad</w:t>
          </w:r>
          <w:r w:rsidR="00A1398B" w:rsidRPr="001538B6">
            <w:rPr>
              <w:rFonts w:ascii="Times New Roman" w:eastAsiaTheme="majorEastAsia" w:hAnsi="Times New Roman" w:cs="Times New Roman"/>
              <w:bCs/>
              <w:szCs w:val="24"/>
            </w:rPr>
            <w:t xml:space="preserve"> 2020 m.</w:t>
          </w:r>
          <w:r w:rsidRPr="001538B6">
            <w:rPr>
              <w:rFonts w:ascii="Times New Roman" w:eastAsiaTheme="majorEastAsia" w:hAnsi="Times New Roman" w:cs="Times New Roman"/>
              <w:bCs/>
              <w:szCs w:val="24"/>
            </w:rPr>
            <w:t xml:space="preserve"> specialistų netrūk</w:t>
          </w:r>
          <w:r w:rsidR="00A1398B" w:rsidRPr="001538B6">
            <w:rPr>
              <w:rFonts w:ascii="Times New Roman" w:eastAsiaTheme="majorEastAsia" w:hAnsi="Times New Roman" w:cs="Times New Roman"/>
              <w:bCs/>
              <w:szCs w:val="24"/>
            </w:rPr>
            <w:t>o</w:t>
          </w:r>
          <w:r w:rsidRPr="001538B6">
            <w:rPr>
              <w:rFonts w:ascii="Times New Roman" w:eastAsiaTheme="majorEastAsia" w:hAnsi="Times New Roman" w:cs="Times New Roman"/>
              <w:bCs/>
              <w:szCs w:val="24"/>
            </w:rPr>
            <w:t xml:space="preserve">. </w:t>
          </w:r>
          <w:r w:rsidR="00733C07" w:rsidRPr="001538B6">
            <w:rPr>
              <w:rFonts w:ascii="Times New Roman" w:hAnsi="Times New Roman" w:cs="Times New Roman"/>
              <w:noProof/>
            </w:rPr>
            <w:t>Nors k</w:t>
          </w:r>
          <w:r w:rsidRPr="001538B6">
            <w:rPr>
              <w:rFonts w:ascii="Times New Roman" w:hAnsi="Times New Roman" w:cs="Times New Roman"/>
              <w:noProof/>
            </w:rPr>
            <w:t>ultūros darbuotojų skaičius Klaipėdos r. sav. biudžetinėse kultūros įstaigose 2018</w:t>
          </w:r>
          <w:r w:rsidR="006A01B2" w:rsidRPr="001538B6">
            <w:rPr>
              <w:rFonts w:ascii="Times New Roman" w:hAnsi="Times New Roman" w:cs="Times New Roman"/>
            </w:rPr>
            <w:t>–</w:t>
          </w:r>
          <w:r w:rsidRPr="001538B6">
            <w:rPr>
              <w:rFonts w:ascii="Times New Roman" w:hAnsi="Times New Roman" w:cs="Times New Roman"/>
              <w:noProof/>
            </w:rPr>
            <w:t>2020 m. nežymiai mažėjo</w:t>
          </w:r>
          <w:r w:rsidR="00733C07" w:rsidRPr="001538B6">
            <w:rPr>
              <w:rFonts w:ascii="Times New Roman" w:hAnsi="Times New Roman" w:cs="Times New Roman"/>
              <w:noProof/>
            </w:rPr>
            <w:t xml:space="preserve">, jų </w:t>
          </w:r>
          <w:r w:rsidRPr="001538B6">
            <w:rPr>
              <w:rFonts w:ascii="Times New Roman" w:hAnsi="Times New Roman" w:cs="Times New Roman"/>
              <w:noProof/>
            </w:rPr>
            <w:t xml:space="preserve">etatų skaičius šiek tiek padidėjo </w:t>
          </w:r>
          <w:r w:rsidR="00733C07" w:rsidRPr="001538B6">
            <w:rPr>
              <w:rFonts w:ascii="Times New Roman" w:hAnsi="Times New Roman" w:cs="Times New Roman"/>
              <w:noProof/>
            </w:rPr>
            <w:t>(</w:t>
          </w:r>
          <w:r w:rsidRPr="001538B6">
            <w:rPr>
              <w:rFonts w:ascii="Times New Roman" w:hAnsi="Times New Roman" w:cs="Times New Roman"/>
              <w:noProof/>
            </w:rPr>
            <w:t>nuo 178 iki 180</w:t>
          </w:r>
          <w:r w:rsidR="00733C07" w:rsidRPr="001538B6">
            <w:rPr>
              <w:rFonts w:ascii="Times New Roman" w:hAnsi="Times New Roman" w:cs="Times New Roman"/>
              <w:noProof/>
            </w:rPr>
            <w:t>) ir k</w:t>
          </w:r>
          <w:r w:rsidRPr="001538B6">
            <w:rPr>
              <w:rFonts w:ascii="Times New Roman" w:hAnsi="Times New Roman" w:cs="Times New Roman"/>
              <w:noProof/>
            </w:rPr>
            <w:t xml:space="preserve">ultūros darbuotojų dalis </w:t>
          </w:r>
          <w:r w:rsidRPr="001538B6">
            <w:rPr>
              <w:rFonts w:ascii="Times New Roman" w:hAnsi="Times New Roman" w:cs="Times New Roman"/>
              <w:noProof/>
            </w:rPr>
            <w:lastRenderedPageBreak/>
            <w:t xml:space="preserve">2018 m. pradžioje sudarė 72 proc., o 2020 m. pradžioje – </w:t>
          </w:r>
          <w:r w:rsidR="00733C07" w:rsidRPr="001538B6">
            <w:rPr>
              <w:rFonts w:ascii="Times New Roman" w:hAnsi="Times New Roman" w:cs="Times New Roman"/>
              <w:noProof/>
            </w:rPr>
            <w:t>7</w:t>
          </w:r>
          <w:r w:rsidRPr="001538B6">
            <w:rPr>
              <w:rFonts w:ascii="Times New Roman" w:hAnsi="Times New Roman" w:cs="Times New Roman"/>
              <w:noProof/>
            </w:rPr>
            <w:t>3 proc.</w:t>
          </w:r>
        </w:p>
        <w:p w14:paraId="222A62F0" w14:textId="0EE32227" w:rsidR="006A01B2" w:rsidRPr="001538B6" w:rsidRDefault="006A01B2" w:rsidP="00417BC9">
          <w:pPr>
            <w:spacing w:before="0" w:after="160" w:line="259" w:lineRule="auto"/>
            <w:rPr>
              <w:rFonts w:ascii="Times New Roman" w:hAnsi="Times New Roman" w:cs="Times New Roman"/>
              <w:noProof/>
            </w:rPr>
            <w:sectPr w:rsidR="006A01B2" w:rsidRPr="001538B6" w:rsidSect="00417BC9">
              <w:type w:val="continuous"/>
              <w:pgSz w:w="11906" w:h="16838"/>
              <w:pgMar w:top="1135" w:right="851" w:bottom="1134" w:left="1701" w:header="567" w:footer="567" w:gutter="0"/>
              <w:cols w:num="2" w:space="567"/>
              <w:titlePg/>
              <w:docGrid w:linePitch="360"/>
            </w:sectPr>
          </w:pPr>
        </w:p>
        <w:p w14:paraId="341AF87C" w14:textId="0ED4E00C" w:rsidR="00CD249D" w:rsidRPr="001538B6" w:rsidRDefault="006A01B2" w:rsidP="00CD249D">
          <w:pPr>
            <w:spacing w:before="360"/>
            <w:rPr>
              <w:rFonts w:ascii="Times New Roman" w:hAnsi="Times New Roman" w:cs="Times New Roman"/>
            </w:rPr>
          </w:pPr>
          <w:r>
            <w:rPr>
              <w:rFonts w:ascii="Times New Roman" w:hAnsi="Times New Roman" w:cs="Times New Roman"/>
              <w:color w:val="AD84C6" w:themeColor="accent1"/>
            </w:rPr>
            <w:t>9</w:t>
          </w:r>
          <w:r w:rsidR="00CD249D" w:rsidRPr="001538B6">
            <w:rPr>
              <w:rFonts w:ascii="Times New Roman" w:hAnsi="Times New Roman" w:cs="Times New Roman"/>
              <w:color w:val="AD84C6" w:themeColor="accent1"/>
            </w:rPr>
            <w:t>. lentelė. Klaipėdos r. sav. biudžetinių kultūros įstaigų  darbuotojų skaičiuos ir kultūros darbuotojų skaičius 2018</w:t>
          </w:r>
          <w:r w:rsidRPr="006A01B2">
            <w:rPr>
              <w:rFonts w:ascii="Times New Roman" w:hAnsi="Times New Roman" w:cs="Times New Roman"/>
              <w:color w:val="AD84C6" w:themeColor="accent1"/>
            </w:rPr>
            <w:t>–</w:t>
          </w:r>
          <w:r w:rsidR="00CD249D" w:rsidRPr="001538B6">
            <w:rPr>
              <w:rFonts w:ascii="Times New Roman" w:hAnsi="Times New Roman" w:cs="Times New Roman"/>
              <w:color w:val="AD84C6" w:themeColor="accent1"/>
            </w:rPr>
            <w:t>2020 m. pradžioje</w:t>
          </w:r>
        </w:p>
        <w:tbl>
          <w:tblPr>
            <w:tblStyle w:val="GridTable5Dark-Accent11"/>
            <w:tblW w:w="5000" w:type="pct"/>
            <w:tblLayout w:type="fixed"/>
            <w:tblLook w:val="04A0" w:firstRow="1" w:lastRow="0" w:firstColumn="1" w:lastColumn="0" w:noHBand="0" w:noVBand="1"/>
          </w:tblPr>
          <w:tblGrid>
            <w:gridCol w:w="1698"/>
            <w:gridCol w:w="1278"/>
            <w:gridCol w:w="1276"/>
            <w:gridCol w:w="1276"/>
            <w:gridCol w:w="1278"/>
            <w:gridCol w:w="1278"/>
            <w:gridCol w:w="1260"/>
          </w:tblGrid>
          <w:tr w:rsidR="009A5D4F" w:rsidRPr="001538B6" w14:paraId="5ABE7575" w14:textId="77777777" w:rsidTr="009A5D4F">
            <w:trPr>
              <w:cnfStyle w:val="100000000000" w:firstRow="1" w:lastRow="0" w:firstColumn="0" w:lastColumn="0" w:oddVBand="0" w:evenVBand="0" w:oddHBand="0" w:evenHBand="0" w:firstRowFirstColumn="0" w:firstRowLastColumn="0" w:lastRowFirstColumn="0" w:lastRowLastColumn="0"/>
              <w:trHeight w:val="769"/>
            </w:trPr>
            <w:tc>
              <w:tcPr>
                <w:cnfStyle w:val="001000000000" w:firstRow="0" w:lastRow="0" w:firstColumn="1" w:lastColumn="0" w:oddVBand="0" w:evenVBand="0" w:oddHBand="0" w:evenHBand="0" w:firstRowFirstColumn="0" w:firstRowLastColumn="0" w:lastRowFirstColumn="0" w:lastRowLastColumn="0"/>
                <w:tcW w:w="908" w:type="pct"/>
                <w:noWrap/>
                <w:hideMark/>
              </w:tcPr>
              <w:p w14:paraId="09BB882A" w14:textId="77777777" w:rsidR="00CD249D" w:rsidRPr="001538B6" w:rsidRDefault="00CD249D" w:rsidP="00BE205C">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684" w:type="pct"/>
                <w:hideMark/>
              </w:tcPr>
              <w:p w14:paraId="7A6361EF" w14:textId="77777777" w:rsidR="00CD249D" w:rsidRPr="001538B6" w:rsidRDefault="00CD249D" w:rsidP="00BE205C">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Darbuotojų skaičius 2018 m. pradžioje</w:t>
                </w:r>
              </w:p>
            </w:tc>
            <w:tc>
              <w:tcPr>
                <w:tcW w:w="683" w:type="pct"/>
                <w:tcBorders>
                  <w:right w:val="single" w:sz="4" w:space="0" w:color="auto"/>
                </w:tcBorders>
                <w:hideMark/>
              </w:tcPr>
              <w:p w14:paraId="51B1143F" w14:textId="77777777" w:rsidR="00CD249D" w:rsidRPr="001538B6" w:rsidRDefault="00CD249D" w:rsidP="00BE205C">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Kultūros darbuotojų skaičius 2018 m. pradžioje</w:t>
                </w:r>
              </w:p>
            </w:tc>
            <w:tc>
              <w:tcPr>
                <w:tcW w:w="683" w:type="pct"/>
                <w:tcBorders>
                  <w:left w:val="single" w:sz="4" w:space="0" w:color="auto"/>
                </w:tcBorders>
                <w:hideMark/>
              </w:tcPr>
              <w:p w14:paraId="116289A2" w14:textId="77777777" w:rsidR="00CD249D" w:rsidRPr="001538B6" w:rsidRDefault="00CD249D" w:rsidP="00BE205C">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Darbuotojų skaičius 2019 m. pradžioje</w:t>
                </w:r>
              </w:p>
            </w:tc>
            <w:tc>
              <w:tcPr>
                <w:tcW w:w="684" w:type="pct"/>
                <w:tcBorders>
                  <w:right w:val="single" w:sz="4" w:space="0" w:color="auto"/>
                </w:tcBorders>
                <w:hideMark/>
              </w:tcPr>
              <w:p w14:paraId="0C46D00A" w14:textId="77777777" w:rsidR="00CD249D" w:rsidRPr="001538B6" w:rsidRDefault="00CD249D" w:rsidP="00BE205C">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Kultūros darbuotojų skaičius 2019 m. pradžioje</w:t>
                </w:r>
              </w:p>
            </w:tc>
            <w:tc>
              <w:tcPr>
                <w:tcW w:w="684" w:type="pct"/>
                <w:tcBorders>
                  <w:left w:val="single" w:sz="4" w:space="0" w:color="auto"/>
                </w:tcBorders>
                <w:hideMark/>
              </w:tcPr>
              <w:p w14:paraId="13A7CE5A" w14:textId="77777777" w:rsidR="00CD249D" w:rsidRPr="001538B6" w:rsidRDefault="00CD249D" w:rsidP="00BE205C">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Darbuotojų skaičius 2020 m. pradžioje</w:t>
                </w:r>
              </w:p>
            </w:tc>
            <w:tc>
              <w:tcPr>
                <w:tcW w:w="675" w:type="pct"/>
                <w:hideMark/>
              </w:tcPr>
              <w:p w14:paraId="27A40772" w14:textId="77777777" w:rsidR="00CD249D" w:rsidRPr="001538B6" w:rsidRDefault="00CD249D" w:rsidP="00BE205C">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Kultūros darbuotojų skaičius 2020 m. pradžioje</w:t>
                </w:r>
              </w:p>
            </w:tc>
          </w:tr>
          <w:tr w:rsidR="00CD249D" w:rsidRPr="001538B6" w14:paraId="67E759E4" w14:textId="77777777" w:rsidTr="009A5D4F">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5000" w:type="pct"/>
                <w:gridSpan w:val="7"/>
                <w:noWrap/>
                <w:hideMark/>
              </w:tcPr>
              <w:p w14:paraId="57ACE990" w14:textId="77777777" w:rsidR="00CD249D" w:rsidRPr="001538B6" w:rsidRDefault="00CD249D" w:rsidP="00BE205C">
                <w:pPr>
                  <w:spacing w:before="0" w:after="0"/>
                  <w:jc w:val="left"/>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sz w:val="20"/>
                    <w:szCs w:val="20"/>
                    <w:lang w:eastAsia="lt-LT"/>
                  </w:rPr>
                  <w:t>Kultūros centrai</w:t>
                </w:r>
              </w:p>
              <w:p w14:paraId="1F890DE9" w14:textId="77777777" w:rsidR="00CD249D" w:rsidRPr="001538B6" w:rsidRDefault="00CD249D" w:rsidP="00BE205C">
                <w:pPr>
                  <w:spacing w:before="0" w:after="0"/>
                  <w:jc w:val="left"/>
                  <w:rPr>
                    <w:rFonts w:ascii="Times New Roman" w:eastAsia="Times New Roman" w:hAnsi="Times New Roman" w:cs="Times New Roman"/>
                    <w:b w:val="0"/>
                    <w:bCs w:val="0"/>
                    <w:sz w:val="20"/>
                    <w:szCs w:val="20"/>
                    <w:lang w:eastAsia="lt-LT"/>
                  </w:rPr>
                </w:pPr>
              </w:p>
            </w:tc>
          </w:tr>
          <w:tr w:rsidR="009A5D4F" w:rsidRPr="001538B6" w14:paraId="0844AD2F" w14:textId="77777777" w:rsidTr="009A5D4F">
            <w:trPr>
              <w:trHeight w:val="229"/>
            </w:trPr>
            <w:tc>
              <w:tcPr>
                <w:cnfStyle w:val="001000000000" w:firstRow="0" w:lastRow="0" w:firstColumn="1" w:lastColumn="0" w:oddVBand="0" w:evenVBand="0" w:oddHBand="0" w:evenHBand="0" w:firstRowFirstColumn="0" w:firstRowLastColumn="0" w:lastRowFirstColumn="0" w:lastRowLastColumn="0"/>
                <w:tcW w:w="908" w:type="pct"/>
                <w:noWrap/>
                <w:hideMark/>
              </w:tcPr>
              <w:p w14:paraId="31706D26" w14:textId="77777777" w:rsidR="00CD249D" w:rsidRPr="001538B6" w:rsidRDefault="00CD249D" w:rsidP="00BE205C">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Dovilų etninės kultūros centras </w:t>
                </w:r>
              </w:p>
            </w:tc>
            <w:tc>
              <w:tcPr>
                <w:tcW w:w="684" w:type="pct"/>
                <w:noWrap/>
                <w:hideMark/>
              </w:tcPr>
              <w:p w14:paraId="4118252B" w14:textId="77777777" w:rsidR="00CD249D" w:rsidRPr="001538B6"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12</w:t>
                </w:r>
              </w:p>
            </w:tc>
            <w:tc>
              <w:tcPr>
                <w:tcW w:w="683" w:type="pct"/>
                <w:tcBorders>
                  <w:right w:val="single" w:sz="4" w:space="0" w:color="auto"/>
                </w:tcBorders>
                <w:noWrap/>
                <w:hideMark/>
              </w:tcPr>
              <w:p w14:paraId="5656BEB5" w14:textId="77777777" w:rsidR="00CD249D" w:rsidRPr="001538B6"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10</w:t>
                </w:r>
              </w:p>
            </w:tc>
            <w:tc>
              <w:tcPr>
                <w:tcW w:w="683" w:type="pct"/>
                <w:tcBorders>
                  <w:left w:val="single" w:sz="4" w:space="0" w:color="auto"/>
                </w:tcBorders>
                <w:noWrap/>
                <w:hideMark/>
              </w:tcPr>
              <w:p w14:paraId="58DF08A8" w14:textId="77777777" w:rsidR="00CD249D" w:rsidRPr="001538B6"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12</w:t>
                </w:r>
              </w:p>
            </w:tc>
            <w:tc>
              <w:tcPr>
                <w:tcW w:w="684" w:type="pct"/>
                <w:tcBorders>
                  <w:right w:val="single" w:sz="4" w:space="0" w:color="auto"/>
                </w:tcBorders>
                <w:noWrap/>
                <w:hideMark/>
              </w:tcPr>
              <w:p w14:paraId="7F5C0C3D" w14:textId="77777777" w:rsidR="00CD249D" w:rsidRPr="001538B6"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10</w:t>
                </w:r>
              </w:p>
            </w:tc>
            <w:tc>
              <w:tcPr>
                <w:tcW w:w="684" w:type="pct"/>
                <w:tcBorders>
                  <w:left w:val="single" w:sz="4" w:space="0" w:color="auto"/>
                </w:tcBorders>
                <w:noWrap/>
                <w:hideMark/>
              </w:tcPr>
              <w:p w14:paraId="094E7FFE" w14:textId="77777777" w:rsidR="00CD249D" w:rsidRPr="001538B6"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12</w:t>
                </w:r>
              </w:p>
            </w:tc>
            <w:tc>
              <w:tcPr>
                <w:tcW w:w="675" w:type="pct"/>
                <w:noWrap/>
                <w:hideMark/>
              </w:tcPr>
              <w:p w14:paraId="2390E241" w14:textId="77777777" w:rsidR="00CD249D" w:rsidRPr="001538B6"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10</w:t>
                </w:r>
              </w:p>
            </w:tc>
          </w:tr>
          <w:tr w:rsidR="009A5D4F" w:rsidRPr="001538B6" w14:paraId="679D13E6" w14:textId="77777777" w:rsidTr="009A5D4F">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908" w:type="pct"/>
                <w:noWrap/>
                <w:hideMark/>
              </w:tcPr>
              <w:p w14:paraId="4DB4A82F" w14:textId="77777777" w:rsidR="00CD249D" w:rsidRPr="001538B6" w:rsidRDefault="00CD249D" w:rsidP="00BE205C">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Gargždų kultūros centras</w:t>
                </w:r>
              </w:p>
            </w:tc>
            <w:tc>
              <w:tcPr>
                <w:tcW w:w="684" w:type="pct"/>
                <w:noWrap/>
                <w:hideMark/>
              </w:tcPr>
              <w:p w14:paraId="26A4F130" w14:textId="77777777" w:rsidR="00CD249D" w:rsidRPr="001538B6"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67</w:t>
                </w:r>
              </w:p>
            </w:tc>
            <w:tc>
              <w:tcPr>
                <w:tcW w:w="683" w:type="pct"/>
                <w:tcBorders>
                  <w:right w:val="single" w:sz="4" w:space="0" w:color="auto"/>
                </w:tcBorders>
                <w:noWrap/>
                <w:hideMark/>
              </w:tcPr>
              <w:p w14:paraId="20C5774F" w14:textId="77777777" w:rsidR="00CD249D" w:rsidRPr="001538B6"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42</w:t>
                </w:r>
              </w:p>
            </w:tc>
            <w:tc>
              <w:tcPr>
                <w:tcW w:w="683" w:type="pct"/>
                <w:tcBorders>
                  <w:left w:val="single" w:sz="4" w:space="0" w:color="auto"/>
                </w:tcBorders>
                <w:noWrap/>
                <w:hideMark/>
              </w:tcPr>
              <w:p w14:paraId="527EE65E" w14:textId="77777777" w:rsidR="00CD249D" w:rsidRPr="001538B6"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66</w:t>
                </w:r>
              </w:p>
            </w:tc>
            <w:tc>
              <w:tcPr>
                <w:tcW w:w="684" w:type="pct"/>
                <w:tcBorders>
                  <w:right w:val="single" w:sz="4" w:space="0" w:color="auto"/>
                </w:tcBorders>
                <w:noWrap/>
                <w:hideMark/>
              </w:tcPr>
              <w:p w14:paraId="695887BA" w14:textId="77777777" w:rsidR="00CD249D" w:rsidRPr="001538B6"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41</w:t>
                </w:r>
              </w:p>
            </w:tc>
            <w:tc>
              <w:tcPr>
                <w:tcW w:w="684" w:type="pct"/>
                <w:tcBorders>
                  <w:left w:val="single" w:sz="4" w:space="0" w:color="auto"/>
                </w:tcBorders>
                <w:noWrap/>
                <w:hideMark/>
              </w:tcPr>
              <w:p w14:paraId="045BD3C6" w14:textId="77777777" w:rsidR="00CD249D" w:rsidRPr="001538B6"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56</w:t>
                </w:r>
              </w:p>
            </w:tc>
            <w:tc>
              <w:tcPr>
                <w:tcW w:w="675" w:type="pct"/>
                <w:noWrap/>
                <w:hideMark/>
              </w:tcPr>
              <w:p w14:paraId="51D8074E" w14:textId="77777777" w:rsidR="00CD249D" w:rsidRPr="001538B6"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38</w:t>
                </w:r>
              </w:p>
            </w:tc>
          </w:tr>
          <w:tr w:rsidR="009A5D4F" w:rsidRPr="001538B6" w14:paraId="480BD575" w14:textId="77777777" w:rsidTr="009A5D4F">
            <w:trPr>
              <w:trHeight w:val="225"/>
            </w:trPr>
            <w:tc>
              <w:tcPr>
                <w:cnfStyle w:val="001000000000" w:firstRow="0" w:lastRow="0" w:firstColumn="1" w:lastColumn="0" w:oddVBand="0" w:evenVBand="0" w:oddHBand="0" w:evenHBand="0" w:firstRowFirstColumn="0" w:firstRowLastColumn="0" w:lastRowFirstColumn="0" w:lastRowLastColumn="0"/>
                <w:tcW w:w="908" w:type="pct"/>
                <w:noWrap/>
                <w:hideMark/>
              </w:tcPr>
              <w:p w14:paraId="10115339" w14:textId="77777777" w:rsidR="00CD249D" w:rsidRPr="001538B6" w:rsidRDefault="00CD249D" w:rsidP="00BE205C">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Kretingalės kultūros centras</w:t>
                </w:r>
              </w:p>
            </w:tc>
            <w:tc>
              <w:tcPr>
                <w:tcW w:w="684" w:type="pct"/>
                <w:hideMark/>
              </w:tcPr>
              <w:p w14:paraId="03B25E12" w14:textId="77777777" w:rsidR="00CD249D" w:rsidRPr="001538B6"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18</w:t>
                </w:r>
              </w:p>
            </w:tc>
            <w:tc>
              <w:tcPr>
                <w:tcW w:w="683" w:type="pct"/>
                <w:tcBorders>
                  <w:right w:val="single" w:sz="4" w:space="0" w:color="auto"/>
                </w:tcBorders>
                <w:hideMark/>
              </w:tcPr>
              <w:p w14:paraId="6CCF7A08" w14:textId="77777777" w:rsidR="00CD249D" w:rsidRPr="001538B6"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18</w:t>
                </w:r>
              </w:p>
            </w:tc>
            <w:tc>
              <w:tcPr>
                <w:tcW w:w="683" w:type="pct"/>
                <w:tcBorders>
                  <w:left w:val="single" w:sz="4" w:space="0" w:color="auto"/>
                </w:tcBorders>
                <w:hideMark/>
              </w:tcPr>
              <w:p w14:paraId="6E896629" w14:textId="77777777" w:rsidR="00CD249D" w:rsidRPr="001538B6"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17</w:t>
                </w:r>
              </w:p>
            </w:tc>
            <w:tc>
              <w:tcPr>
                <w:tcW w:w="684" w:type="pct"/>
                <w:tcBorders>
                  <w:right w:val="single" w:sz="4" w:space="0" w:color="auto"/>
                </w:tcBorders>
                <w:hideMark/>
              </w:tcPr>
              <w:p w14:paraId="28212A68" w14:textId="77777777" w:rsidR="00CD249D" w:rsidRPr="001538B6"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18</w:t>
                </w:r>
              </w:p>
            </w:tc>
            <w:tc>
              <w:tcPr>
                <w:tcW w:w="684" w:type="pct"/>
                <w:tcBorders>
                  <w:left w:val="single" w:sz="4" w:space="0" w:color="auto"/>
                </w:tcBorders>
                <w:hideMark/>
              </w:tcPr>
              <w:p w14:paraId="1B64A6D5" w14:textId="77777777" w:rsidR="00CD249D" w:rsidRPr="001538B6"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18</w:t>
                </w:r>
              </w:p>
            </w:tc>
            <w:tc>
              <w:tcPr>
                <w:tcW w:w="675" w:type="pct"/>
                <w:hideMark/>
              </w:tcPr>
              <w:p w14:paraId="7F61050E" w14:textId="77777777" w:rsidR="00CD249D" w:rsidRPr="001538B6"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18</w:t>
                </w:r>
              </w:p>
            </w:tc>
          </w:tr>
          <w:tr w:rsidR="009A5D4F" w:rsidRPr="001538B6" w14:paraId="7FFEB862" w14:textId="77777777" w:rsidTr="009A5D4F">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908" w:type="pct"/>
                <w:noWrap/>
                <w:hideMark/>
              </w:tcPr>
              <w:p w14:paraId="0908CE96" w14:textId="77777777" w:rsidR="00CD249D" w:rsidRPr="001538B6" w:rsidRDefault="00CD249D" w:rsidP="00BE205C">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Priekulės kultūros centras</w:t>
                </w:r>
              </w:p>
            </w:tc>
            <w:tc>
              <w:tcPr>
                <w:tcW w:w="684" w:type="pct"/>
                <w:noWrap/>
                <w:hideMark/>
              </w:tcPr>
              <w:p w14:paraId="31EA053E" w14:textId="77777777" w:rsidR="00CD249D" w:rsidRPr="001538B6"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19</w:t>
                </w:r>
              </w:p>
            </w:tc>
            <w:tc>
              <w:tcPr>
                <w:tcW w:w="683" w:type="pct"/>
                <w:tcBorders>
                  <w:right w:val="single" w:sz="4" w:space="0" w:color="auto"/>
                </w:tcBorders>
                <w:noWrap/>
                <w:hideMark/>
              </w:tcPr>
              <w:p w14:paraId="79D7F090" w14:textId="77777777" w:rsidR="00CD249D" w:rsidRPr="001538B6"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12</w:t>
                </w:r>
              </w:p>
            </w:tc>
            <w:tc>
              <w:tcPr>
                <w:tcW w:w="683" w:type="pct"/>
                <w:tcBorders>
                  <w:left w:val="single" w:sz="4" w:space="0" w:color="auto"/>
                </w:tcBorders>
                <w:noWrap/>
                <w:hideMark/>
              </w:tcPr>
              <w:p w14:paraId="6C34CABB" w14:textId="77777777" w:rsidR="00CD249D" w:rsidRPr="001538B6"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19</w:t>
                </w:r>
              </w:p>
            </w:tc>
            <w:tc>
              <w:tcPr>
                <w:tcW w:w="684" w:type="pct"/>
                <w:tcBorders>
                  <w:right w:val="single" w:sz="4" w:space="0" w:color="auto"/>
                </w:tcBorders>
                <w:noWrap/>
                <w:hideMark/>
              </w:tcPr>
              <w:p w14:paraId="4052630B" w14:textId="77777777" w:rsidR="00CD249D" w:rsidRPr="001538B6"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13</w:t>
                </w:r>
              </w:p>
            </w:tc>
            <w:tc>
              <w:tcPr>
                <w:tcW w:w="684" w:type="pct"/>
                <w:tcBorders>
                  <w:left w:val="single" w:sz="4" w:space="0" w:color="auto"/>
                </w:tcBorders>
                <w:noWrap/>
                <w:hideMark/>
              </w:tcPr>
              <w:p w14:paraId="33AE6142" w14:textId="77777777" w:rsidR="00CD249D" w:rsidRPr="001538B6"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17</w:t>
                </w:r>
              </w:p>
            </w:tc>
            <w:tc>
              <w:tcPr>
                <w:tcW w:w="675" w:type="pct"/>
                <w:noWrap/>
                <w:hideMark/>
              </w:tcPr>
              <w:p w14:paraId="43D5E6A9" w14:textId="77777777" w:rsidR="00CD249D" w:rsidRPr="001538B6"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9</w:t>
                </w:r>
              </w:p>
            </w:tc>
          </w:tr>
          <w:tr w:rsidR="009A5D4F" w:rsidRPr="001538B6" w14:paraId="1C97591F" w14:textId="77777777" w:rsidTr="009A5D4F">
            <w:trPr>
              <w:trHeight w:val="229"/>
            </w:trPr>
            <w:tc>
              <w:tcPr>
                <w:cnfStyle w:val="001000000000" w:firstRow="0" w:lastRow="0" w:firstColumn="1" w:lastColumn="0" w:oddVBand="0" w:evenVBand="0" w:oddHBand="0" w:evenHBand="0" w:firstRowFirstColumn="0" w:firstRowLastColumn="0" w:lastRowFirstColumn="0" w:lastRowLastColumn="0"/>
                <w:tcW w:w="908" w:type="pct"/>
                <w:noWrap/>
                <w:hideMark/>
              </w:tcPr>
              <w:p w14:paraId="69F48362" w14:textId="77777777" w:rsidR="00CD249D" w:rsidRPr="001538B6" w:rsidRDefault="00CD249D" w:rsidP="00BE205C">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Veiviržėnų kultūros centras</w:t>
                </w:r>
              </w:p>
            </w:tc>
            <w:tc>
              <w:tcPr>
                <w:tcW w:w="684" w:type="pct"/>
                <w:noWrap/>
                <w:hideMark/>
              </w:tcPr>
              <w:p w14:paraId="64612323" w14:textId="77777777" w:rsidR="00CD249D" w:rsidRPr="001538B6"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26</w:t>
                </w:r>
              </w:p>
            </w:tc>
            <w:tc>
              <w:tcPr>
                <w:tcW w:w="683" w:type="pct"/>
                <w:tcBorders>
                  <w:right w:val="single" w:sz="4" w:space="0" w:color="auto"/>
                </w:tcBorders>
                <w:noWrap/>
                <w:hideMark/>
              </w:tcPr>
              <w:p w14:paraId="7D8DDC10" w14:textId="77777777" w:rsidR="00CD249D" w:rsidRPr="001538B6"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25</w:t>
                </w:r>
              </w:p>
            </w:tc>
            <w:tc>
              <w:tcPr>
                <w:tcW w:w="683" w:type="pct"/>
                <w:tcBorders>
                  <w:left w:val="single" w:sz="4" w:space="0" w:color="auto"/>
                </w:tcBorders>
                <w:noWrap/>
                <w:hideMark/>
              </w:tcPr>
              <w:p w14:paraId="464056A9" w14:textId="77777777" w:rsidR="00CD249D" w:rsidRPr="001538B6"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24</w:t>
                </w:r>
              </w:p>
            </w:tc>
            <w:tc>
              <w:tcPr>
                <w:tcW w:w="684" w:type="pct"/>
                <w:tcBorders>
                  <w:right w:val="single" w:sz="4" w:space="0" w:color="auto"/>
                </w:tcBorders>
                <w:noWrap/>
                <w:hideMark/>
              </w:tcPr>
              <w:p w14:paraId="2D496D2F" w14:textId="77777777" w:rsidR="00CD249D" w:rsidRPr="001538B6"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22</w:t>
                </w:r>
              </w:p>
            </w:tc>
            <w:tc>
              <w:tcPr>
                <w:tcW w:w="684" w:type="pct"/>
                <w:tcBorders>
                  <w:left w:val="single" w:sz="4" w:space="0" w:color="auto"/>
                </w:tcBorders>
                <w:noWrap/>
                <w:hideMark/>
              </w:tcPr>
              <w:p w14:paraId="74EE6B1A" w14:textId="77777777" w:rsidR="00CD249D" w:rsidRPr="001538B6"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25</w:t>
                </w:r>
              </w:p>
            </w:tc>
            <w:tc>
              <w:tcPr>
                <w:tcW w:w="675" w:type="pct"/>
                <w:noWrap/>
                <w:hideMark/>
              </w:tcPr>
              <w:p w14:paraId="798FCC23" w14:textId="77777777" w:rsidR="00CD249D" w:rsidRPr="001538B6"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24</w:t>
                </w:r>
              </w:p>
            </w:tc>
          </w:tr>
          <w:tr w:rsidR="009A5D4F" w:rsidRPr="001538B6" w14:paraId="41CAE1CE" w14:textId="77777777" w:rsidTr="009A5D4F">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908" w:type="pct"/>
                <w:noWrap/>
                <w:hideMark/>
              </w:tcPr>
              <w:p w14:paraId="7542BE38" w14:textId="77777777" w:rsidR="00CD249D" w:rsidRPr="001538B6" w:rsidRDefault="00CD249D" w:rsidP="00BE205C">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Vėžaičių kultūros centras</w:t>
                </w:r>
              </w:p>
            </w:tc>
            <w:tc>
              <w:tcPr>
                <w:tcW w:w="684" w:type="pct"/>
                <w:noWrap/>
                <w:hideMark/>
              </w:tcPr>
              <w:p w14:paraId="1C8860E2" w14:textId="77777777" w:rsidR="00CD249D" w:rsidRPr="001538B6"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19</w:t>
                </w:r>
              </w:p>
            </w:tc>
            <w:tc>
              <w:tcPr>
                <w:tcW w:w="683" w:type="pct"/>
                <w:tcBorders>
                  <w:right w:val="single" w:sz="4" w:space="0" w:color="auto"/>
                </w:tcBorders>
                <w:noWrap/>
                <w:hideMark/>
              </w:tcPr>
              <w:p w14:paraId="36F97F5D" w14:textId="77777777" w:rsidR="00CD249D" w:rsidRPr="001538B6"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9</w:t>
                </w:r>
              </w:p>
            </w:tc>
            <w:tc>
              <w:tcPr>
                <w:tcW w:w="683" w:type="pct"/>
                <w:tcBorders>
                  <w:left w:val="single" w:sz="4" w:space="0" w:color="auto"/>
                </w:tcBorders>
                <w:noWrap/>
                <w:hideMark/>
              </w:tcPr>
              <w:p w14:paraId="1C97F4A5" w14:textId="77777777" w:rsidR="00CD249D" w:rsidRPr="001538B6"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19</w:t>
                </w:r>
              </w:p>
            </w:tc>
            <w:tc>
              <w:tcPr>
                <w:tcW w:w="684" w:type="pct"/>
                <w:tcBorders>
                  <w:right w:val="single" w:sz="4" w:space="0" w:color="auto"/>
                </w:tcBorders>
                <w:noWrap/>
                <w:hideMark/>
              </w:tcPr>
              <w:p w14:paraId="0C9119F6" w14:textId="77777777" w:rsidR="00CD249D" w:rsidRPr="001538B6"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9</w:t>
                </w:r>
              </w:p>
            </w:tc>
            <w:tc>
              <w:tcPr>
                <w:tcW w:w="684" w:type="pct"/>
                <w:tcBorders>
                  <w:left w:val="single" w:sz="4" w:space="0" w:color="auto"/>
                </w:tcBorders>
                <w:noWrap/>
                <w:hideMark/>
              </w:tcPr>
              <w:p w14:paraId="359DB8CD" w14:textId="77777777" w:rsidR="00CD249D" w:rsidRPr="001538B6"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19</w:t>
                </w:r>
              </w:p>
            </w:tc>
            <w:tc>
              <w:tcPr>
                <w:tcW w:w="675" w:type="pct"/>
                <w:noWrap/>
                <w:hideMark/>
              </w:tcPr>
              <w:p w14:paraId="7EC7606B" w14:textId="77777777" w:rsidR="00CD249D" w:rsidRPr="001538B6"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9</w:t>
                </w:r>
              </w:p>
            </w:tc>
          </w:tr>
          <w:tr w:rsidR="00CD249D" w:rsidRPr="001538B6" w14:paraId="40861116" w14:textId="77777777" w:rsidTr="009A5D4F">
            <w:trPr>
              <w:trHeight w:val="229"/>
            </w:trPr>
            <w:tc>
              <w:tcPr>
                <w:cnfStyle w:val="001000000000" w:firstRow="0" w:lastRow="0" w:firstColumn="1" w:lastColumn="0" w:oddVBand="0" w:evenVBand="0" w:oddHBand="0" w:evenHBand="0" w:firstRowFirstColumn="0" w:firstRowLastColumn="0" w:lastRowFirstColumn="0" w:lastRowLastColumn="0"/>
                <w:tcW w:w="5000" w:type="pct"/>
                <w:gridSpan w:val="7"/>
                <w:noWrap/>
                <w:hideMark/>
              </w:tcPr>
              <w:p w14:paraId="1F457C45" w14:textId="77777777" w:rsidR="00CD249D" w:rsidRPr="001538B6" w:rsidRDefault="00CD249D" w:rsidP="00BE205C">
                <w:pPr>
                  <w:spacing w:before="0" w:after="0"/>
                  <w:jc w:val="left"/>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sz w:val="20"/>
                    <w:szCs w:val="20"/>
                    <w:lang w:eastAsia="lt-LT"/>
                  </w:rPr>
                  <w:t>Muziejai</w:t>
                </w:r>
              </w:p>
              <w:p w14:paraId="47BD3424" w14:textId="77777777" w:rsidR="00CD249D" w:rsidRPr="001538B6" w:rsidRDefault="00CD249D" w:rsidP="00BE205C">
                <w:pPr>
                  <w:spacing w:before="0" w:after="0"/>
                  <w:jc w:val="left"/>
                  <w:rPr>
                    <w:rFonts w:ascii="Times New Roman" w:eastAsia="Times New Roman" w:hAnsi="Times New Roman" w:cs="Times New Roman"/>
                    <w:b w:val="0"/>
                    <w:bCs w:val="0"/>
                    <w:sz w:val="20"/>
                    <w:szCs w:val="20"/>
                    <w:lang w:eastAsia="lt-LT"/>
                  </w:rPr>
                </w:pPr>
              </w:p>
            </w:tc>
          </w:tr>
          <w:tr w:rsidR="009A5D4F" w:rsidRPr="001538B6" w14:paraId="58DF0B21" w14:textId="77777777" w:rsidTr="009A5D4F">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908" w:type="pct"/>
                <w:noWrap/>
                <w:hideMark/>
              </w:tcPr>
              <w:p w14:paraId="724A41D2" w14:textId="77777777" w:rsidR="00CD249D" w:rsidRPr="001538B6" w:rsidRDefault="00CD249D" w:rsidP="00BE205C">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Gargždų krašto muziejus</w:t>
                </w:r>
              </w:p>
            </w:tc>
            <w:tc>
              <w:tcPr>
                <w:tcW w:w="684" w:type="pct"/>
                <w:noWrap/>
                <w:hideMark/>
              </w:tcPr>
              <w:p w14:paraId="25CC0469" w14:textId="77777777" w:rsidR="00CD249D" w:rsidRPr="001538B6"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7</w:t>
                </w:r>
              </w:p>
            </w:tc>
            <w:tc>
              <w:tcPr>
                <w:tcW w:w="683" w:type="pct"/>
                <w:tcBorders>
                  <w:right w:val="single" w:sz="4" w:space="0" w:color="auto"/>
                </w:tcBorders>
                <w:noWrap/>
                <w:hideMark/>
              </w:tcPr>
              <w:p w14:paraId="1ED1F202" w14:textId="77777777" w:rsidR="00CD249D" w:rsidRPr="001538B6"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w:t>
                </w:r>
              </w:p>
            </w:tc>
            <w:tc>
              <w:tcPr>
                <w:tcW w:w="683" w:type="pct"/>
                <w:tcBorders>
                  <w:left w:val="single" w:sz="4" w:space="0" w:color="auto"/>
                </w:tcBorders>
                <w:noWrap/>
                <w:hideMark/>
              </w:tcPr>
              <w:p w14:paraId="773E039A" w14:textId="77777777" w:rsidR="00CD249D" w:rsidRPr="001538B6"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8</w:t>
                </w:r>
              </w:p>
            </w:tc>
            <w:tc>
              <w:tcPr>
                <w:tcW w:w="684" w:type="pct"/>
                <w:tcBorders>
                  <w:right w:val="single" w:sz="4" w:space="0" w:color="auto"/>
                </w:tcBorders>
                <w:noWrap/>
                <w:hideMark/>
              </w:tcPr>
              <w:p w14:paraId="211D12B9" w14:textId="77777777" w:rsidR="00CD249D" w:rsidRPr="001538B6"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w:t>
                </w:r>
              </w:p>
            </w:tc>
            <w:tc>
              <w:tcPr>
                <w:tcW w:w="684" w:type="pct"/>
                <w:tcBorders>
                  <w:left w:val="single" w:sz="4" w:space="0" w:color="auto"/>
                </w:tcBorders>
                <w:noWrap/>
                <w:hideMark/>
              </w:tcPr>
              <w:p w14:paraId="73640CB5" w14:textId="77777777" w:rsidR="00CD249D" w:rsidRPr="001538B6"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8</w:t>
                </w:r>
              </w:p>
            </w:tc>
            <w:tc>
              <w:tcPr>
                <w:tcW w:w="675" w:type="pct"/>
                <w:noWrap/>
                <w:hideMark/>
              </w:tcPr>
              <w:p w14:paraId="60488339" w14:textId="77777777" w:rsidR="00CD249D" w:rsidRPr="001538B6"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w:t>
                </w:r>
              </w:p>
            </w:tc>
          </w:tr>
          <w:tr w:rsidR="009A5D4F" w:rsidRPr="001538B6" w14:paraId="72121053" w14:textId="77777777" w:rsidTr="009A5D4F">
            <w:trPr>
              <w:trHeight w:val="229"/>
            </w:trPr>
            <w:tc>
              <w:tcPr>
                <w:cnfStyle w:val="001000000000" w:firstRow="0" w:lastRow="0" w:firstColumn="1" w:lastColumn="0" w:oddVBand="0" w:evenVBand="0" w:oddHBand="0" w:evenHBand="0" w:firstRowFirstColumn="0" w:firstRowLastColumn="0" w:lastRowFirstColumn="0" w:lastRowLastColumn="0"/>
                <w:tcW w:w="908" w:type="pct"/>
                <w:noWrap/>
                <w:hideMark/>
              </w:tcPr>
              <w:p w14:paraId="7FBAE0A1" w14:textId="77777777" w:rsidR="00CD249D" w:rsidRPr="001538B6" w:rsidRDefault="00F24664" w:rsidP="00BE205C">
                <w:pPr>
                  <w:spacing w:before="0" w:after="0"/>
                  <w:jc w:val="left"/>
                  <w:rPr>
                    <w:rFonts w:ascii="Times New Roman" w:eastAsia="Times New Roman" w:hAnsi="Times New Roman" w:cs="Times New Roman"/>
                    <w:sz w:val="20"/>
                    <w:szCs w:val="20"/>
                    <w:lang w:eastAsia="lt-LT"/>
                  </w:rPr>
                </w:pPr>
                <w:hyperlink r:id="rId36" w:history="1">
                  <w:r w:rsidR="00CD249D" w:rsidRPr="001538B6">
                    <w:rPr>
                      <w:rFonts w:ascii="Times New Roman" w:eastAsia="Times New Roman" w:hAnsi="Times New Roman" w:cs="Times New Roman"/>
                      <w:sz w:val="20"/>
                      <w:szCs w:val="20"/>
                      <w:lang w:eastAsia="lt-LT"/>
                    </w:rPr>
                    <w:t>Laisvės kovų ir tremties istorijos muziejus</w:t>
                  </w:r>
                </w:hyperlink>
              </w:p>
            </w:tc>
            <w:tc>
              <w:tcPr>
                <w:tcW w:w="684" w:type="pct"/>
                <w:noWrap/>
                <w:hideMark/>
              </w:tcPr>
              <w:p w14:paraId="3F48730E" w14:textId="77777777" w:rsidR="00CD249D" w:rsidRPr="001538B6"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w:t>
                </w:r>
              </w:p>
            </w:tc>
            <w:tc>
              <w:tcPr>
                <w:tcW w:w="683" w:type="pct"/>
                <w:tcBorders>
                  <w:right w:val="single" w:sz="4" w:space="0" w:color="auto"/>
                </w:tcBorders>
                <w:noWrap/>
                <w:hideMark/>
              </w:tcPr>
              <w:p w14:paraId="5972AF95" w14:textId="77777777" w:rsidR="00CD249D" w:rsidRPr="001538B6"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w:t>
                </w:r>
              </w:p>
            </w:tc>
            <w:tc>
              <w:tcPr>
                <w:tcW w:w="683" w:type="pct"/>
                <w:tcBorders>
                  <w:left w:val="single" w:sz="4" w:space="0" w:color="auto"/>
                </w:tcBorders>
                <w:noWrap/>
                <w:hideMark/>
              </w:tcPr>
              <w:p w14:paraId="1FC6DC9E" w14:textId="77777777" w:rsidR="00CD249D" w:rsidRPr="001538B6"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w:t>
                </w:r>
              </w:p>
            </w:tc>
            <w:tc>
              <w:tcPr>
                <w:tcW w:w="684" w:type="pct"/>
                <w:tcBorders>
                  <w:right w:val="single" w:sz="4" w:space="0" w:color="auto"/>
                </w:tcBorders>
                <w:noWrap/>
                <w:hideMark/>
              </w:tcPr>
              <w:p w14:paraId="2B0A6C0C" w14:textId="77777777" w:rsidR="00CD249D" w:rsidRPr="001538B6"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w:t>
                </w:r>
              </w:p>
            </w:tc>
            <w:tc>
              <w:tcPr>
                <w:tcW w:w="684" w:type="pct"/>
                <w:tcBorders>
                  <w:left w:val="single" w:sz="4" w:space="0" w:color="auto"/>
                </w:tcBorders>
                <w:noWrap/>
                <w:hideMark/>
              </w:tcPr>
              <w:p w14:paraId="49DFC93F" w14:textId="77777777" w:rsidR="00CD249D" w:rsidRPr="001538B6"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w:t>
                </w:r>
              </w:p>
            </w:tc>
            <w:tc>
              <w:tcPr>
                <w:tcW w:w="675" w:type="pct"/>
                <w:noWrap/>
                <w:hideMark/>
              </w:tcPr>
              <w:p w14:paraId="29385B44" w14:textId="77777777" w:rsidR="00CD249D" w:rsidRPr="001538B6"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w:t>
                </w:r>
              </w:p>
            </w:tc>
          </w:tr>
          <w:tr w:rsidR="009A5D4F" w:rsidRPr="001538B6" w14:paraId="6DBF7403" w14:textId="77777777" w:rsidTr="009A5D4F">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908" w:type="pct"/>
                <w:noWrap/>
                <w:hideMark/>
              </w:tcPr>
              <w:p w14:paraId="3A092B13" w14:textId="77777777" w:rsidR="00CD249D" w:rsidRPr="001538B6" w:rsidRDefault="00CD249D" w:rsidP="00BE205C">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Agluonėnų etnografinė sodyba</w:t>
                </w:r>
              </w:p>
            </w:tc>
            <w:tc>
              <w:tcPr>
                <w:tcW w:w="684" w:type="pct"/>
                <w:noWrap/>
                <w:hideMark/>
              </w:tcPr>
              <w:p w14:paraId="0CC6598A" w14:textId="77777777" w:rsidR="00CD249D" w:rsidRPr="001538B6"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w:t>
                </w:r>
              </w:p>
            </w:tc>
            <w:tc>
              <w:tcPr>
                <w:tcW w:w="683" w:type="pct"/>
                <w:tcBorders>
                  <w:right w:val="single" w:sz="4" w:space="0" w:color="auto"/>
                </w:tcBorders>
                <w:noWrap/>
                <w:hideMark/>
              </w:tcPr>
              <w:p w14:paraId="3065AA3F" w14:textId="77777777" w:rsidR="00CD249D" w:rsidRPr="001538B6"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w:t>
                </w:r>
              </w:p>
            </w:tc>
            <w:tc>
              <w:tcPr>
                <w:tcW w:w="683" w:type="pct"/>
                <w:tcBorders>
                  <w:left w:val="single" w:sz="4" w:space="0" w:color="auto"/>
                </w:tcBorders>
                <w:noWrap/>
                <w:hideMark/>
              </w:tcPr>
              <w:p w14:paraId="474105AF" w14:textId="77777777" w:rsidR="00CD249D" w:rsidRPr="001538B6"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w:t>
                </w:r>
              </w:p>
            </w:tc>
            <w:tc>
              <w:tcPr>
                <w:tcW w:w="684" w:type="pct"/>
                <w:tcBorders>
                  <w:right w:val="single" w:sz="4" w:space="0" w:color="auto"/>
                </w:tcBorders>
                <w:noWrap/>
                <w:hideMark/>
              </w:tcPr>
              <w:p w14:paraId="2483D967" w14:textId="77777777" w:rsidR="00CD249D" w:rsidRPr="001538B6"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w:t>
                </w:r>
              </w:p>
            </w:tc>
            <w:tc>
              <w:tcPr>
                <w:tcW w:w="684" w:type="pct"/>
                <w:tcBorders>
                  <w:left w:val="single" w:sz="4" w:space="0" w:color="auto"/>
                </w:tcBorders>
                <w:noWrap/>
                <w:hideMark/>
              </w:tcPr>
              <w:p w14:paraId="7137FB30" w14:textId="77777777" w:rsidR="00CD249D" w:rsidRPr="001538B6"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w:t>
                </w:r>
              </w:p>
            </w:tc>
            <w:tc>
              <w:tcPr>
                <w:tcW w:w="675" w:type="pct"/>
                <w:noWrap/>
                <w:hideMark/>
              </w:tcPr>
              <w:p w14:paraId="0BAC582D" w14:textId="77777777" w:rsidR="00CD249D" w:rsidRPr="001538B6"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w:t>
                </w:r>
              </w:p>
            </w:tc>
          </w:tr>
          <w:tr w:rsidR="009A5D4F" w:rsidRPr="001538B6" w14:paraId="40D69DAD" w14:textId="77777777" w:rsidTr="009A5D4F">
            <w:trPr>
              <w:trHeight w:val="229"/>
            </w:trPr>
            <w:tc>
              <w:tcPr>
                <w:cnfStyle w:val="001000000000" w:firstRow="0" w:lastRow="0" w:firstColumn="1" w:lastColumn="0" w:oddVBand="0" w:evenVBand="0" w:oddHBand="0" w:evenHBand="0" w:firstRowFirstColumn="0" w:firstRowLastColumn="0" w:lastRowFirstColumn="0" w:lastRowLastColumn="0"/>
                <w:tcW w:w="908" w:type="pct"/>
                <w:noWrap/>
                <w:hideMark/>
              </w:tcPr>
              <w:p w14:paraId="64D283BC" w14:textId="77777777" w:rsidR="00CD249D" w:rsidRPr="001538B6" w:rsidRDefault="00CD249D" w:rsidP="00BE205C">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I. Simonaitytės memorialinis muziejus</w:t>
                </w:r>
              </w:p>
            </w:tc>
            <w:tc>
              <w:tcPr>
                <w:tcW w:w="684" w:type="pct"/>
                <w:noWrap/>
                <w:hideMark/>
              </w:tcPr>
              <w:p w14:paraId="7B14ABD2" w14:textId="77777777" w:rsidR="00CD249D" w:rsidRPr="001538B6"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w:t>
                </w:r>
              </w:p>
            </w:tc>
            <w:tc>
              <w:tcPr>
                <w:tcW w:w="683" w:type="pct"/>
                <w:tcBorders>
                  <w:right w:val="single" w:sz="4" w:space="0" w:color="auto"/>
                </w:tcBorders>
                <w:noWrap/>
                <w:hideMark/>
              </w:tcPr>
              <w:p w14:paraId="63108009" w14:textId="77777777" w:rsidR="00CD249D" w:rsidRPr="001538B6"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w:t>
                </w:r>
              </w:p>
            </w:tc>
            <w:tc>
              <w:tcPr>
                <w:tcW w:w="683" w:type="pct"/>
                <w:tcBorders>
                  <w:left w:val="single" w:sz="4" w:space="0" w:color="auto"/>
                </w:tcBorders>
                <w:noWrap/>
                <w:hideMark/>
              </w:tcPr>
              <w:p w14:paraId="0B0CD714" w14:textId="77777777" w:rsidR="00CD249D" w:rsidRPr="001538B6"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w:t>
                </w:r>
              </w:p>
            </w:tc>
            <w:tc>
              <w:tcPr>
                <w:tcW w:w="684" w:type="pct"/>
                <w:tcBorders>
                  <w:right w:val="single" w:sz="4" w:space="0" w:color="auto"/>
                </w:tcBorders>
                <w:noWrap/>
                <w:hideMark/>
              </w:tcPr>
              <w:p w14:paraId="06A3CCC5" w14:textId="77777777" w:rsidR="00CD249D" w:rsidRPr="001538B6"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w:t>
                </w:r>
              </w:p>
            </w:tc>
            <w:tc>
              <w:tcPr>
                <w:tcW w:w="684" w:type="pct"/>
                <w:tcBorders>
                  <w:left w:val="single" w:sz="4" w:space="0" w:color="auto"/>
                </w:tcBorders>
                <w:noWrap/>
                <w:hideMark/>
              </w:tcPr>
              <w:p w14:paraId="54F36560" w14:textId="77777777" w:rsidR="00CD249D" w:rsidRPr="001538B6"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w:t>
                </w:r>
              </w:p>
            </w:tc>
            <w:tc>
              <w:tcPr>
                <w:tcW w:w="675" w:type="pct"/>
                <w:noWrap/>
                <w:hideMark/>
              </w:tcPr>
              <w:p w14:paraId="1884FC7A" w14:textId="77777777" w:rsidR="00CD249D" w:rsidRPr="001538B6"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w:t>
                </w:r>
              </w:p>
            </w:tc>
          </w:tr>
          <w:tr w:rsidR="009A5D4F" w:rsidRPr="001538B6" w14:paraId="5CFF22C7" w14:textId="77777777" w:rsidTr="009A5D4F">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908" w:type="pct"/>
                <w:noWrap/>
                <w:hideMark/>
              </w:tcPr>
              <w:p w14:paraId="046BC906" w14:textId="77777777" w:rsidR="00CD249D" w:rsidRPr="001538B6" w:rsidRDefault="00CD249D" w:rsidP="00BE205C">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J. Gižo etnografinė sodyba</w:t>
                </w:r>
              </w:p>
            </w:tc>
            <w:tc>
              <w:tcPr>
                <w:tcW w:w="684" w:type="pct"/>
                <w:noWrap/>
                <w:hideMark/>
              </w:tcPr>
              <w:p w14:paraId="360B901F" w14:textId="77777777" w:rsidR="00CD249D" w:rsidRPr="001538B6"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w:t>
                </w:r>
              </w:p>
            </w:tc>
            <w:tc>
              <w:tcPr>
                <w:tcW w:w="683" w:type="pct"/>
                <w:tcBorders>
                  <w:right w:val="single" w:sz="4" w:space="0" w:color="auto"/>
                </w:tcBorders>
                <w:noWrap/>
                <w:hideMark/>
              </w:tcPr>
              <w:p w14:paraId="74A4BDCA" w14:textId="77777777" w:rsidR="00CD249D" w:rsidRPr="001538B6"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w:t>
                </w:r>
              </w:p>
            </w:tc>
            <w:tc>
              <w:tcPr>
                <w:tcW w:w="683" w:type="pct"/>
                <w:tcBorders>
                  <w:left w:val="single" w:sz="4" w:space="0" w:color="auto"/>
                </w:tcBorders>
                <w:noWrap/>
                <w:hideMark/>
              </w:tcPr>
              <w:p w14:paraId="6F11E7FD" w14:textId="77777777" w:rsidR="00CD249D" w:rsidRPr="001538B6"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w:t>
                </w:r>
              </w:p>
            </w:tc>
            <w:tc>
              <w:tcPr>
                <w:tcW w:w="684" w:type="pct"/>
                <w:tcBorders>
                  <w:right w:val="single" w:sz="4" w:space="0" w:color="auto"/>
                </w:tcBorders>
                <w:noWrap/>
                <w:hideMark/>
              </w:tcPr>
              <w:p w14:paraId="1CFDCD9F" w14:textId="77777777" w:rsidR="00CD249D" w:rsidRPr="001538B6"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w:t>
                </w:r>
              </w:p>
            </w:tc>
            <w:tc>
              <w:tcPr>
                <w:tcW w:w="684" w:type="pct"/>
                <w:tcBorders>
                  <w:left w:val="single" w:sz="4" w:space="0" w:color="auto"/>
                </w:tcBorders>
                <w:noWrap/>
                <w:hideMark/>
              </w:tcPr>
              <w:p w14:paraId="4FC61837" w14:textId="77777777" w:rsidR="00CD249D" w:rsidRPr="001538B6"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w:t>
                </w:r>
              </w:p>
            </w:tc>
            <w:tc>
              <w:tcPr>
                <w:tcW w:w="675" w:type="pct"/>
                <w:noWrap/>
                <w:hideMark/>
              </w:tcPr>
              <w:p w14:paraId="7D9BCC72" w14:textId="77777777" w:rsidR="00CD249D" w:rsidRPr="001538B6"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w:t>
                </w:r>
              </w:p>
            </w:tc>
          </w:tr>
          <w:tr w:rsidR="00CD249D" w:rsidRPr="001538B6" w14:paraId="12432173" w14:textId="77777777" w:rsidTr="009A5D4F">
            <w:trPr>
              <w:trHeight w:val="229"/>
            </w:trPr>
            <w:tc>
              <w:tcPr>
                <w:cnfStyle w:val="001000000000" w:firstRow="0" w:lastRow="0" w:firstColumn="1" w:lastColumn="0" w:oddVBand="0" w:evenVBand="0" w:oddHBand="0" w:evenHBand="0" w:firstRowFirstColumn="0" w:firstRowLastColumn="0" w:lastRowFirstColumn="0" w:lastRowLastColumn="0"/>
                <w:tcW w:w="5000" w:type="pct"/>
                <w:gridSpan w:val="7"/>
                <w:noWrap/>
              </w:tcPr>
              <w:p w14:paraId="42E625C0" w14:textId="77777777" w:rsidR="00CD249D" w:rsidRPr="001538B6" w:rsidRDefault="00CD249D" w:rsidP="00BE205C">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Biblioteka</w:t>
                </w:r>
              </w:p>
            </w:tc>
          </w:tr>
          <w:tr w:rsidR="009A5D4F" w:rsidRPr="001538B6" w14:paraId="7DFD6B6A" w14:textId="77777777" w:rsidTr="006F76E3">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908" w:type="pct"/>
                <w:noWrap/>
              </w:tcPr>
              <w:p w14:paraId="3467056E" w14:textId="77777777" w:rsidR="00CD249D" w:rsidRPr="001538B6" w:rsidRDefault="00CD249D" w:rsidP="00BE205C">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Jono Lankučio viešoji biblioteka </w:t>
                </w:r>
              </w:p>
            </w:tc>
            <w:tc>
              <w:tcPr>
                <w:tcW w:w="684" w:type="pct"/>
                <w:noWrap/>
              </w:tcPr>
              <w:p w14:paraId="6F481FD4" w14:textId="77777777" w:rsidR="00CD249D" w:rsidRPr="001538B6" w:rsidRDefault="00CD249D" w:rsidP="006F76E3">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24</w:t>
                </w:r>
              </w:p>
            </w:tc>
            <w:tc>
              <w:tcPr>
                <w:tcW w:w="683" w:type="pct"/>
                <w:tcBorders>
                  <w:right w:val="single" w:sz="4" w:space="0" w:color="auto"/>
                </w:tcBorders>
                <w:noWrap/>
              </w:tcPr>
              <w:p w14:paraId="3CFA042C" w14:textId="77777777" w:rsidR="00CD249D" w:rsidRPr="001538B6" w:rsidRDefault="00CD249D" w:rsidP="006F76E3">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15</w:t>
                </w:r>
              </w:p>
            </w:tc>
            <w:tc>
              <w:tcPr>
                <w:tcW w:w="683" w:type="pct"/>
                <w:tcBorders>
                  <w:left w:val="single" w:sz="4" w:space="0" w:color="auto"/>
                </w:tcBorders>
                <w:noWrap/>
              </w:tcPr>
              <w:p w14:paraId="5E7EE513" w14:textId="77777777" w:rsidR="00CD249D" w:rsidRPr="001538B6" w:rsidRDefault="00CD249D" w:rsidP="006F76E3">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24</w:t>
                </w:r>
              </w:p>
            </w:tc>
            <w:tc>
              <w:tcPr>
                <w:tcW w:w="684" w:type="pct"/>
                <w:tcBorders>
                  <w:right w:val="single" w:sz="4" w:space="0" w:color="auto"/>
                </w:tcBorders>
                <w:noWrap/>
              </w:tcPr>
              <w:p w14:paraId="4526E29E" w14:textId="77777777" w:rsidR="00CD249D" w:rsidRPr="001538B6" w:rsidRDefault="00CD249D" w:rsidP="006F76E3">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15</w:t>
                </w:r>
              </w:p>
            </w:tc>
            <w:tc>
              <w:tcPr>
                <w:tcW w:w="684" w:type="pct"/>
                <w:tcBorders>
                  <w:left w:val="single" w:sz="4" w:space="0" w:color="auto"/>
                </w:tcBorders>
                <w:noWrap/>
              </w:tcPr>
              <w:p w14:paraId="7FD0A3A2" w14:textId="77777777" w:rsidR="00CD249D" w:rsidRPr="001538B6" w:rsidRDefault="00CD249D" w:rsidP="006F76E3">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24</w:t>
                </w:r>
              </w:p>
            </w:tc>
            <w:tc>
              <w:tcPr>
                <w:tcW w:w="675" w:type="pct"/>
                <w:noWrap/>
              </w:tcPr>
              <w:p w14:paraId="02226EB3" w14:textId="77777777" w:rsidR="00CD249D" w:rsidRPr="001538B6" w:rsidRDefault="00CD249D" w:rsidP="006F76E3">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 15</w:t>
                </w:r>
              </w:p>
            </w:tc>
          </w:tr>
          <w:tr w:rsidR="009A5D4F" w:rsidRPr="001538B6" w14:paraId="1E0271DF" w14:textId="77777777" w:rsidTr="006F76E3">
            <w:trPr>
              <w:trHeight w:val="229"/>
            </w:trPr>
            <w:tc>
              <w:tcPr>
                <w:cnfStyle w:val="001000000000" w:firstRow="0" w:lastRow="0" w:firstColumn="1" w:lastColumn="0" w:oddVBand="0" w:evenVBand="0" w:oddHBand="0" w:evenHBand="0" w:firstRowFirstColumn="0" w:firstRowLastColumn="0" w:lastRowFirstColumn="0" w:lastRowLastColumn="0"/>
                <w:tcW w:w="908" w:type="pct"/>
                <w:noWrap/>
              </w:tcPr>
              <w:p w14:paraId="7E0ED005" w14:textId="77777777" w:rsidR="00CD249D" w:rsidRPr="001538B6" w:rsidRDefault="00CD249D" w:rsidP="00BE205C">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Vaikų literatūros skyrius</w:t>
                </w:r>
              </w:p>
            </w:tc>
            <w:tc>
              <w:tcPr>
                <w:tcW w:w="684" w:type="pct"/>
                <w:noWrap/>
              </w:tcPr>
              <w:p w14:paraId="194F532B" w14:textId="77777777" w:rsidR="00CD249D" w:rsidRPr="001538B6" w:rsidRDefault="00CD249D" w:rsidP="006F76E3">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5</w:t>
                </w:r>
              </w:p>
            </w:tc>
            <w:tc>
              <w:tcPr>
                <w:tcW w:w="683" w:type="pct"/>
                <w:tcBorders>
                  <w:right w:val="single" w:sz="4" w:space="0" w:color="auto"/>
                </w:tcBorders>
                <w:noWrap/>
              </w:tcPr>
              <w:p w14:paraId="13365C22" w14:textId="77777777" w:rsidR="00CD249D" w:rsidRPr="001538B6" w:rsidRDefault="00CD249D" w:rsidP="006F76E3">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4</w:t>
                </w:r>
              </w:p>
            </w:tc>
            <w:tc>
              <w:tcPr>
                <w:tcW w:w="683" w:type="pct"/>
                <w:tcBorders>
                  <w:left w:val="single" w:sz="4" w:space="0" w:color="auto"/>
                </w:tcBorders>
                <w:noWrap/>
              </w:tcPr>
              <w:p w14:paraId="27795114" w14:textId="77777777" w:rsidR="00CD249D" w:rsidRPr="001538B6" w:rsidRDefault="00CD249D" w:rsidP="006F76E3">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5</w:t>
                </w:r>
              </w:p>
            </w:tc>
            <w:tc>
              <w:tcPr>
                <w:tcW w:w="684" w:type="pct"/>
                <w:tcBorders>
                  <w:right w:val="single" w:sz="4" w:space="0" w:color="auto"/>
                </w:tcBorders>
                <w:noWrap/>
              </w:tcPr>
              <w:p w14:paraId="7428461A" w14:textId="77777777" w:rsidR="00CD249D" w:rsidRPr="001538B6" w:rsidRDefault="00CD249D" w:rsidP="006F76E3">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4</w:t>
                </w:r>
              </w:p>
            </w:tc>
            <w:tc>
              <w:tcPr>
                <w:tcW w:w="684" w:type="pct"/>
                <w:tcBorders>
                  <w:left w:val="single" w:sz="4" w:space="0" w:color="auto"/>
                </w:tcBorders>
                <w:noWrap/>
              </w:tcPr>
              <w:p w14:paraId="48164B7B" w14:textId="77777777" w:rsidR="00CD249D" w:rsidRPr="001538B6" w:rsidRDefault="00CD249D" w:rsidP="006F76E3">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5</w:t>
                </w:r>
              </w:p>
            </w:tc>
            <w:tc>
              <w:tcPr>
                <w:tcW w:w="675" w:type="pct"/>
                <w:noWrap/>
              </w:tcPr>
              <w:p w14:paraId="1A5A873A" w14:textId="77777777" w:rsidR="00CD249D" w:rsidRPr="001538B6" w:rsidRDefault="00CD249D" w:rsidP="006F76E3">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 4</w:t>
                </w:r>
              </w:p>
            </w:tc>
          </w:tr>
          <w:tr w:rsidR="009A5D4F" w:rsidRPr="001538B6" w14:paraId="7F210D73" w14:textId="77777777" w:rsidTr="006F76E3">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908" w:type="pct"/>
                <w:noWrap/>
              </w:tcPr>
              <w:p w14:paraId="5ED73B85" w14:textId="77777777" w:rsidR="00CD249D" w:rsidRPr="001538B6" w:rsidRDefault="00CD249D" w:rsidP="00BE205C">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Priekulės miesto filialas</w:t>
                </w:r>
              </w:p>
            </w:tc>
            <w:tc>
              <w:tcPr>
                <w:tcW w:w="684" w:type="pct"/>
                <w:noWrap/>
              </w:tcPr>
              <w:p w14:paraId="02135069" w14:textId="77777777" w:rsidR="00CD249D" w:rsidRPr="001538B6" w:rsidRDefault="00CD249D" w:rsidP="006F76E3">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3</w:t>
                </w:r>
              </w:p>
            </w:tc>
            <w:tc>
              <w:tcPr>
                <w:tcW w:w="683" w:type="pct"/>
                <w:tcBorders>
                  <w:right w:val="single" w:sz="4" w:space="0" w:color="auto"/>
                </w:tcBorders>
                <w:noWrap/>
              </w:tcPr>
              <w:p w14:paraId="3A007F9F" w14:textId="77777777" w:rsidR="00CD249D" w:rsidRPr="001538B6" w:rsidRDefault="00CD249D" w:rsidP="006F76E3">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2</w:t>
                </w:r>
              </w:p>
            </w:tc>
            <w:tc>
              <w:tcPr>
                <w:tcW w:w="683" w:type="pct"/>
                <w:tcBorders>
                  <w:left w:val="single" w:sz="4" w:space="0" w:color="auto"/>
                </w:tcBorders>
                <w:noWrap/>
              </w:tcPr>
              <w:p w14:paraId="402CC870" w14:textId="77777777" w:rsidR="00CD249D" w:rsidRPr="001538B6" w:rsidRDefault="00CD249D" w:rsidP="006F76E3">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3</w:t>
                </w:r>
              </w:p>
            </w:tc>
            <w:tc>
              <w:tcPr>
                <w:tcW w:w="684" w:type="pct"/>
                <w:tcBorders>
                  <w:right w:val="single" w:sz="4" w:space="0" w:color="auto"/>
                </w:tcBorders>
                <w:noWrap/>
              </w:tcPr>
              <w:p w14:paraId="11123AB8" w14:textId="77777777" w:rsidR="00CD249D" w:rsidRPr="001538B6" w:rsidRDefault="00CD249D" w:rsidP="006F76E3">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2</w:t>
                </w:r>
              </w:p>
            </w:tc>
            <w:tc>
              <w:tcPr>
                <w:tcW w:w="684" w:type="pct"/>
                <w:tcBorders>
                  <w:left w:val="single" w:sz="4" w:space="0" w:color="auto"/>
                </w:tcBorders>
                <w:noWrap/>
              </w:tcPr>
              <w:p w14:paraId="03636A02" w14:textId="77777777" w:rsidR="00CD249D" w:rsidRPr="001538B6" w:rsidRDefault="00CD249D" w:rsidP="006F76E3">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3</w:t>
                </w:r>
              </w:p>
            </w:tc>
            <w:tc>
              <w:tcPr>
                <w:tcW w:w="675" w:type="pct"/>
                <w:noWrap/>
              </w:tcPr>
              <w:p w14:paraId="17E674F1" w14:textId="77777777" w:rsidR="00CD249D" w:rsidRPr="001538B6" w:rsidRDefault="00CD249D" w:rsidP="006F76E3">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 2</w:t>
                </w:r>
              </w:p>
            </w:tc>
          </w:tr>
          <w:tr w:rsidR="009A5D4F" w:rsidRPr="001538B6" w14:paraId="3F3E6812" w14:textId="77777777" w:rsidTr="009A5D4F">
            <w:trPr>
              <w:trHeight w:val="229"/>
            </w:trPr>
            <w:tc>
              <w:tcPr>
                <w:cnfStyle w:val="001000000000" w:firstRow="0" w:lastRow="0" w:firstColumn="1" w:lastColumn="0" w:oddVBand="0" w:evenVBand="0" w:oddHBand="0" w:evenHBand="0" w:firstRowFirstColumn="0" w:firstRowLastColumn="0" w:lastRowFirstColumn="0" w:lastRowLastColumn="0"/>
                <w:tcW w:w="908" w:type="pct"/>
                <w:noWrap/>
              </w:tcPr>
              <w:p w14:paraId="320DF50E" w14:textId="77777777" w:rsidR="00CD249D" w:rsidRPr="001538B6" w:rsidRDefault="00CD249D" w:rsidP="00BE205C">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Kaimo filialai</w:t>
                </w:r>
              </w:p>
            </w:tc>
            <w:tc>
              <w:tcPr>
                <w:tcW w:w="684" w:type="pct"/>
                <w:noWrap/>
              </w:tcPr>
              <w:p w14:paraId="5C7EF2BA" w14:textId="77777777" w:rsidR="00CD249D" w:rsidRPr="001538B6"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25</w:t>
                </w:r>
              </w:p>
            </w:tc>
            <w:tc>
              <w:tcPr>
                <w:tcW w:w="683" w:type="pct"/>
                <w:tcBorders>
                  <w:right w:val="single" w:sz="4" w:space="0" w:color="auto"/>
                </w:tcBorders>
                <w:noWrap/>
              </w:tcPr>
              <w:p w14:paraId="0D329ED8" w14:textId="77777777" w:rsidR="00CD249D" w:rsidRPr="001538B6"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24</w:t>
                </w:r>
              </w:p>
            </w:tc>
            <w:tc>
              <w:tcPr>
                <w:tcW w:w="683" w:type="pct"/>
                <w:tcBorders>
                  <w:left w:val="single" w:sz="4" w:space="0" w:color="auto"/>
                </w:tcBorders>
                <w:noWrap/>
              </w:tcPr>
              <w:p w14:paraId="6A046CB4" w14:textId="77777777" w:rsidR="00CD249D" w:rsidRPr="001538B6"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25</w:t>
                </w:r>
              </w:p>
            </w:tc>
            <w:tc>
              <w:tcPr>
                <w:tcW w:w="684" w:type="pct"/>
                <w:tcBorders>
                  <w:right w:val="single" w:sz="4" w:space="0" w:color="auto"/>
                </w:tcBorders>
                <w:noWrap/>
              </w:tcPr>
              <w:p w14:paraId="46CB23FC" w14:textId="77777777" w:rsidR="00CD249D" w:rsidRPr="001538B6"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23</w:t>
                </w:r>
              </w:p>
            </w:tc>
            <w:tc>
              <w:tcPr>
                <w:tcW w:w="684" w:type="pct"/>
                <w:tcBorders>
                  <w:left w:val="single" w:sz="4" w:space="0" w:color="auto"/>
                </w:tcBorders>
                <w:noWrap/>
              </w:tcPr>
              <w:p w14:paraId="7A305847" w14:textId="77777777" w:rsidR="00CD249D" w:rsidRPr="001538B6"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24</w:t>
                </w:r>
              </w:p>
            </w:tc>
            <w:tc>
              <w:tcPr>
                <w:tcW w:w="675" w:type="pct"/>
                <w:noWrap/>
              </w:tcPr>
              <w:p w14:paraId="2BB7A4EA" w14:textId="77777777" w:rsidR="00CD249D" w:rsidRPr="001538B6"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24</w:t>
                </w:r>
              </w:p>
            </w:tc>
          </w:tr>
          <w:tr w:rsidR="009A5D4F" w:rsidRPr="001538B6" w14:paraId="617FC05B" w14:textId="77777777" w:rsidTr="009A5D4F">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908" w:type="pct"/>
                <w:noWrap/>
              </w:tcPr>
              <w:p w14:paraId="582B43D1" w14:textId="77777777" w:rsidR="00CD249D" w:rsidRPr="001538B6" w:rsidRDefault="00CD249D" w:rsidP="00BE205C">
                <w:pPr>
                  <w:spacing w:before="0" w:after="0"/>
                  <w:jc w:val="left"/>
                  <w:rPr>
                    <w:rFonts w:ascii="Times New Roman" w:eastAsia="Times New Roman" w:hAnsi="Times New Roman" w:cs="Times New Roman"/>
                    <w:i/>
                    <w:iCs/>
                    <w:sz w:val="20"/>
                    <w:szCs w:val="20"/>
                    <w:lang w:eastAsia="lt-LT"/>
                  </w:rPr>
                </w:pPr>
                <w:r w:rsidRPr="001538B6">
                  <w:rPr>
                    <w:rFonts w:ascii="Times New Roman" w:eastAsia="Times New Roman" w:hAnsi="Times New Roman" w:cs="Times New Roman"/>
                    <w:i/>
                    <w:iCs/>
                    <w:sz w:val="20"/>
                    <w:szCs w:val="20"/>
                    <w:lang w:eastAsia="lt-LT"/>
                  </w:rPr>
                  <w:t>Viso:</w:t>
                </w:r>
              </w:p>
            </w:tc>
            <w:tc>
              <w:tcPr>
                <w:tcW w:w="684" w:type="pct"/>
                <w:noWrap/>
              </w:tcPr>
              <w:p w14:paraId="0ED59B7F" w14:textId="77777777" w:rsidR="00CD249D" w:rsidRPr="001538B6"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i/>
                    <w:iCs/>
                    <w:sz w:val="20"/>
                    <w:szCs w:val="20"/>
                    <w:lang w:eastAsia="lt-LT"/>
                  </w:rPr>
                </w:pPr>
                <w:r w:rsidRPr="001538B6">
                  <w:rPr>
                    <w:rFonts w:ascii="Times New Roman" w:eastAsia="Times New Roman" w:hAnsi="Times New Roman" w:cs="Times New Roman"/>
                    <w:b/>
                    <w:bCs/>
                    <w:i/>
                    <w:iCs/>
                    <w:sz w:val="20"/>
                    <w:szCs w:val="20"/>
                    <w:lang w:eastAsia="lt-LT"/>
                  </w:rPr>
                  <w:t>234</w:t>
                </w:r>
              </w:p>
            </w:tc>
            <w:tc>
              <w:tcPr>
                <w:tcW w:w="683" w:type="pct"/>
                <w:tcBorders>
                  <w:right w:val="single" w:sz="4" w:space="0" w:color="auto"/>
                </w:tcBorders>
                <w:noWrap/>
              </w:tcPr>
              <w:p w14:paraId="33BB0033" w14:textId="77777777" w:rsidR="00CD249D" w:rsidRPr="001538B6"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i/>
                    <w:iCs/>
                    <w:sz w:val="20"/>
                    <w:szCs w:val="20"/>
                    <w:lang w:eastAsia="lt-LT"/>
                  </w:rPr>
                </w:pPr>
                <w:r w:rsidRPr="001538B6">
                  <w:rPr>
                    <w:rFonts w:ascii="Times New Roman" w:eastAsia="Times New Roman" w:hAnsi="Times New Roman" w:cs="Times New Roman"/>
                    <w:b/>
                    <w:bCs/>
                    <w:i/>
                    <w:iCs/>
                    <w:sz w:val="20"/>
                    <w:szCs w:val="20"/>
                    <w:lang w:eastAsia="lt-LT"/>
                  </w:rPr>
                  <w:t>168</w:t>
                </w:r>
              </w:p>
            </w:tc>
            <w:tc>
              <w:tcPr>
                <w:tcW w:w="683" w:type="pct"/>
                <w:tcBorders>
                  <w:left w:val="single" w:sz="4" w:space="0" w:color="auto"/>
                </w:tcBorders>
                <w:noWrap/>
              </w:tcPr>
              <w:p w14:paraId="28036CAF" w14:textId="77777777" w:rsidR="00CD249D" w:rsidRPr="001538B6"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i/>
                    <w:iCs/>
                    <w:sz w:val="20"/>
                    <w:szCs w:val="20"/>
                    <w:lang w:eastAsia="lt-LT"/>
                  </w:rPr>
                </w:pPr>
                <w:r w:rsidRPr="001538B6">
                  <w:rPr>
                    <w:rFonts w:ascii="Times New Roman" w:eastAsia="Times New Roman" w:hAnsi="Times New Roman" w:cs="Times New Roman"/>
                    <w:b/>
                    <w:bCs/>
                    <w:i/>
                    <w:iCs/>
                    <w:sz w:val="20"/>
                    <w:szCs w:val="20"/>
                    <w:lang w:eastAsia="lt-LT"/>
                  </w:rPr>
                  <w:t>231</w:t>
                </w:r>
              </w:p>
            </w:tc>
            <w:tc>
              <w:tcPr>
                <w:tcW w:w="684" w:type="pct"/>
                <w:tcBorders>
                  <w:right w:val="single" w:sz="4" w:space="0" w:color="auto"/>
                </w:tcBorders>
                <w:noWrap/>
              </w:tcPr>
              <w:p w14:paraId="266D4C58" w14:textId="77777777" w:rsidR="00CD249D" w:rsidRPr="001538B6"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i/>
                    <w:iCs/>
                    <w:sz w:val="20"/>
                    <w:szCs w:val="20"/>
                    <w:lang w:eastAsia="lt-LT"/>
                  </w:rPr>
                </w:pPr>
                <w:r w:rsidRPr="001538B6">
                  <w:rPr>
                    <w:rFonts w:ascii="Times New Roman" w:eastAsia="Times New Roman" w:hAnsi="Times New Roman" w:cs="Times New Roman"/>
                    <w:b/>
                    <w:bCs/>
                    <w:i/>
                    <w:iCs/>
                    <w:sz w:val="20"/>
                    <w:szCs w:val="20"/>
                    <w:lang w:eastAsia="lt-LT"/>
                  </w:rPr>
                  <w:t>166</w:t>
                </w:r>
              </w:p>
            </w:tc>
            <w:tc>
              <w:tcPr>
                <w:tcW w:w="684" w:type="pct"/>
                <w:tcBorders>
                  <w:left w:val="single" w:sz="4" w:space="0" w:color="auto"/>
                </w:tcBorders>
                <w:noWrap/>
              </w:tcPr>
              <w:p w14:paraId="4A168C7B" w14:textId="77777777" w:rsidR="00CD249D" w:rsidRPr="001538B6"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i/>
                    <w:iCs/>
                    <w:sz w:val="20"/>
                    <w:szCs w:val="20"/>
                    <w:lang w:eastAsia="lt-LT"/>
                  </w:rPr>
                </w:pPr>
                <w:r w:rsidRPr="001538B6">
                  <w:rPr>
                    <w:rFonts w:ascii="Times New Roman" w:eastAsia="Times New Roman" w:hAnsi="Times New Roman" w:cs="Times New Roman"/>
                    <w:b/>
                    <w:bCs/>
                    <w:i/>
                    <w:iCs/>
                    <w:sz w:val="20"/>
                    <w:szCs w:val="20"/>
                    <w:lang w:eastAsia="lt-LT"/>
                  </w:rPr>
                  <w:t>221</w:t>
                </w:r>
              </w:p>
            </w:tc>
            <w:tc>
              <w:tcPr>
                <w:tcW w:w="675" w:type="pct"/>
                <w:noWrap/>
              </w:tcPr>
              <w:p w14:paraId="5E183395" w14:textId="4F4C9C11" w:rsidR="00CD249D" w:rsidRPr="001538B6" w:rsidRDefault="00761B3A"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i/>
                    <w:iCs/>
                    <w:sz w:val="20"/>
                    <w:szCs w:val="20"/>
                    <w:lang w:eastAsia="lt-LT"/>
                  </w:rPr>
                </w:pPr>
                <w:r w:rsidRPr="001538B6">
                  <w:rPr>
                    <w:rFonts w:ascii="Times New Roman" w:eastAsia="Times New Roman" w:hAnsi="Times New Roman" w:cs="Times New Roman"/>
                    <w:b/>
                    <w:bCs/>
                    <w:i/>
                    <w:iCs/>
                    <w:sz w:val="20"/>
                    <w:szCs w:val="20"/>
                    <w:lang w:eastAsia="lt-LT"/>
                  </w:rPr>
                  <w:t>162</w:t>
                </w:r>
              </w:p>
            </w:tc>
          </w:tr>
        </w:tbl>
        <w:p w14:paraId="7D034C1B" w14:textId="7163A6E1" w:rsidR="00CD249D" w:rsidRPr="001538B6" w:rsidRDefault="00CD249D" w:rsidP="00CD249D">
          <w:pPr>
            <w:spacing w:before="0" w:after="160" w:line="259" w:lineRule="auto"/>
            <w:jc w:val="right"/>
            <w:rPr>
              <w:rFonts w:ascii="Times New Roman" w:eastAsia="Calibri" w:hAnsi="Times New Roman" w:cs="Times New Roman"/>
              <w:i/>
              <w:iCs/>
              <w:sz w:val="20"/>
              <w:szCs w:val="20"/>
            </w:rPr>
          </w:pPr>
          <w:r w:rsidRPr="001538B6">
            <w:rPr>
              <w:rFonts w:ascii="Times New Roman" w:eastAsia="Calibri" w:hAnsi="Times New Roman" w:cs="Times New Roman"/>
              <w:i/>
              <w:iCs/>
              <w:sz w:val="20"/>
              <w:szCs w:val="20"/>
            </w:rPr>
            <w:t>Šaltinis: Sudaryta autorių, pagal Klaipėdos r. sav. biudžetinių įstaigų duomenis</w:t>
          </w:r>
        </w:p>
        <w:p w14:paraId="281B0239" w14:textId="77777777" w:rsidR="00636ECE" w:rsidRPr="001538B6" w:rsidRDefault="00636ECE" w:rsidP="00636ECE">
          <w:pPr>
            <w:spacing w:before="0" w:after="160" w:line="259" w:lineRule="auto"/>
            <w:rPr>
              <w:rFonts w:ascii="Times New Roman" w:eastAsiaTheme="majorEastAsia" w:hAnsi="Times New Roman" w:cs="Times New Roman"/>
              <w:bCs/>
              <w:szCs w:val="24"/>
            </w:rPr>
            <w:sectPr w:rsidR="00636ECE" w:rsidRPr="001538B6" w:rsidSect="00C24E28">
              <w:type w:val="continuous"/>
              <w:pgSz w:w="11906" w:h="16838"/>
              <w:pgMar w:top="1135" w:right="851" w:bottom="1134" w:left="1701" w:header="567" w:footer="567" w:gutter="0"/>
              <w:cols w:space="567"/>
              <w:titlePg/>
              <w:docGrid w:linePitch="360"/>
            </w:sectPr>
          </w:pPr>
        </w:p>
        <w:p w14:paraId="1705F875" w14:textId="6E3350C9" w:rsidR="00636ECE" w:rsidRPr="001538B6" w:rsidRDefault="00636ECE" w:rsidP="00636ECE">
          <w:pPr>
            <w:spacing w:before="0" w:after="160" w:line="259" w:lineRule="auto"/>
            <w:rPr>
              <w:rFonts w:ascii="Times New Roman" w:eastAsia="Calibri" w:hAnsi="Times New Roman" w:cs="Times New Roman"/>
              <w:sz w:val="20"/>
              <w:szCs w:val="20"/>
            </w:rPr>
          </w:pPr>
          <w:r w:rsidRPr="001538B6">
            <w:rPr>
              <w:rFonts w:ascii="Times New Roman" w:eastAsiaTheme="majorEastAsia" w:hAnsi="Times New Roman" w:cs="Times New Roman"/>
              <w:bCs/>
              <w:szCs w:val="24"/>
            </w:rPr>
            <w:t>Klaipėdos r. sav. biudžetinių kultūros įstaigų darbo užmokesčio ir socialinio draudimo sąnaudų vidurkis 1 etatui 2018 m. buvo 11 732 Eur. Visose įstaigose 2017</w:t>
          </w:r>
          <w:r w:rsidR="006A01B2" w:rsidRPr="001538B6">
            <w:rPr>
              <w:rFonts w:ascii="Times New Roman" w:hAnsi="Times New Roman" w:cs="Times New Roman"/>
            </w:rPr>
            <w:t>–</w:t>
          </w:r>
          <w:r w:rsidRPr="001538B6">
            <w:rPr>
              <w:rFonts w:ascii="Times New Roman" w:eastAsiaTheme="majorEastAsia" w:hAnsi="Times New Roman" w:cs="Times New Roman"/>
              <w:bCs/>
              <w:szCs w:val="24"/>
            </w:rPr>
            <w:t xml:space="preserve">2018 m. darbo užmokestis didėjo ir 2018 m. buvo </w:t>
          </w:r>
          <w:r w:rsidRPr="001538B6">
            <w:rPr>
              <w:rFonts w:ascii="Times New Roman" w:eastAsiaTheme="majorEastAsia" w:hAnsi="Times New Roman" w:cs="Times New Roman"/>
              <w:bCs/>
              <w:szCs w:val="24"/>
            </w:rPr>
            <w:t>didesnis nei metinis darbo užmokestis Lietuvoje (11 089 Eur) ir Klaipėdos apskrityje (10 646 Eur)</w:t>
          </w:r>
          <w:r w:rsidRPr="001538B6">
            <w:rPr>
              <w:rStyle w:val="Puslapioinaosnuoroda"/>
              <w:rFonts w:ascii="Times New Roman" w:eastAsiaTheme="majorEastAsia" w:hAnsi="Times New Roman" w:cs="Times New Roman"/>
              <w:bCs/>
              <w:szCs w:val="24"/>
            </w:rPr>
            <w:footnoteReference w:id="33"/>
          </w:r>
          <w:r w:rsidR="00534F16" w:rsidRPr="001538B6">
            <w:rPr>
              <w:rFonts w:ascii="Times New Roman" w:eastAsiaTheme="majorEastAsia" w:hAnsi="Times New Roman" w:cs="Times New Roman"/>
              <w:bCs/>
              <w:szCs w:val="24"/>
            </w:rPr>
            <w:t>.</w:t>
          </w:r>
          <w:r w:rsidRPr="001538B6">
            <w:rPr>
              <w:rFonts w:ascii="Times New Roman" w:eastAsiaTheme="majorEastAsia" w:hAnsi="Times New Roman" w:cs="Times New Roman"/>
              <w:bCs/>
              <w:szCs w:val="24"/>
            </w:rPr>
            <w:t xml:space="preserve"> Didžiausias darbo užmokestis </w:t>
          </w:r>
          <w:r w:rsidRPr="001538B6">
            <w:rPr>
              <w:rFonts w:ascii="Times New Roman" w:eastAsiaTheme="majorEastAsia" w:hAnsi="Times New Roman" w:cs="Times New Roman"/>
              <w:bCs/>
              <w:szCs w:val="24"/>
            </w:rPr>
            <w:lastRenderedPageBreak/>
            <w:t>2018 m. buvo Dovilų etninės kultūros centre, mažiausias Vėžaičių kultūros centre.</w:t>
          </w:r>
        </w:p>
        <w:p w14:paraId="0A485437" w14:textId="77777777" w:rsidR="00636ECE" w:rsidRPr="001538B6" w:rsidRDefault="00636ECE" w:rsidP="00636ECE">
          <w:pPr>
            <w:spacing w:before="0" w:after="160" w:line="259" w:lineRule="auto"/>
            <w:jc w:val="right"/>
            <w:rPr>
              <w:rFonts w:ascii="Times New Roman" w:eastAsia="Calibri" w:hAnsi="Times New Roman" w:cs="Times New Roman"/>
              <w:i/>
              <w:iCs/>
              <w:sz w:val="20"/>
              <w:szCs w:val="20"/>
            </w:rPr>
            <w:sectPr w:rsidR="00636ECE" w:rsidRPr="001538B6" w:rsidSect="00636ECE">
              <w:type w:val="continuous"/>
              <w:pgSz w:w="11906" w:h="16838"/>
              <w:pgMar w:top="1135" w:right="851" w:bottom="1134" w:left="1701" w:header="567" w:footer="567" w:gutter="0"/>
              <w:cols w:num="2" w:space="567"/>
              <w:titlePg/>
              <w:docGrid w:linePitch="360"/>
            </w:sectPr>
          </w:pPr>
        </w:p>
        <w:p w14:paraId="35405F77" w14:textId="2F311D93" w:rsidR="00417BC9" w:rsidRPr="001538B6" w:rsidRDefault="00636ECE" w:rsidP="00636ECE">
          <w:pPr>
            <w:spacing w:before="0" w:after="160" w:line="259" w:lineRule="auto"/>
            <w:jc w:val="right"/>
            <w:rPr>
              <w:rFonts w:ascii="Times New Roman" w:eastAsia="Calibri" w:hAnsi="Times New Roman" w:cs="Times New Roman"/>
              <w:i/>
              <w:iCs/>
              <w:sz w:val="20"/>
              <w:szCs w:val="20"/>
            </w:rPr>
          </w:pPr>
          <w:r w:rsidRPr="001538B6">
            <w:rPr>
              <w:rFonts w:ascii="Times New Roman" w:eastAsia="Calibri" w:hAnsi="Times New Roman" w:cs="Times New Roman"/>
              <w:i/>
              <w:iCs/>
              <w:noProof/>
              <w:sz w:val="20"/>
              <w:szCs w:val="20"/>
              <w:lang w:eastAsia="lt-LT"/>
            </w:rPr>
            <w:drawing>
              <wp:inline distT="0" distB="0" distL="0" distR="0" wp14:anchorId="4FF8B1D8" wp14:editId="01F905B5">
                <wp:extent cx="5936615" cy="2504440"/>
                <wp:effectExtent l="0" t="0" r="6985"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36615" cy="2504440"/>
                        </a:xfrm>
                        <a:prstGeom prst="rect">
                          <a:avLst/>
                        </a:prstGeom>
                        <a:noFill/>
                        <a:ln>
                          <a:noFill/>
                        </a:ln>
                      </pic:spPr>
                    </pic:pic>
                  </a:graphicData>
                </a:graphic>
              </wp:inline>
            </w:drawing>
          </w:r>
        </w:p>
        <w:p w14:paraId="38D719FB" w14:textId="7B8FC450" w:rsidR="00636ECE" w:rsidRPr="001538B6" w:rsidRDefault="00FC1220" w:rsidP="00636ECE">
          <w:pPr>
            <w:pBdr>
              <w:top w:val="single" w:sz="4" w:space="10" w:color="864EA8" w:themeColor="accent1" w:themeShade="BF"/>
              <w:bottom w:val="single" w:sz="4" w:space="10" w:color="864EA8" w:themeColor="accent1" w:themeShade="BF"/>
            </w:pBdr>
            <w:spacing w:before="0" w:after="0"/>
            <w:jc w:val="center"/>
            <w:rPr>
              <w:rFonts w:ascii="Times New Roman" w:eastAsia="Calibri" w:hAnsi="Times New Roman" w:cs="Times New Roman"/>
              <w:i/>
              <w:iCs/>
              <w:color w:val="864EA8" w:themeColor="accent1" w:themeShade="BF"/>
              <w:sz w:val="22"/>
            </w:rPr>
          </w:pPr>
          <w:r>
            <w:rPr>
              <w:rFonts w:ascii="Times New Roman" w:eastAsia="Calibri" w:hAnsi="Times New Roman" w:cs="Times New Roman"/>
              <w:i/>
              <w:iCs/>
              <w:color w:val="864EA8" w:themeColor="accent1" w:themeShade="BF"/>
              <w:sz w:val="22"/>
            </w:rPr>
            <w:t>13</w:t>
          </w:r>
          <w:r w:rsidR="00636ECE" w:rsidRPr="001538B6">
            <w:rPr>
              <w:rFonts w:ascii="Times New Roman" w:eastAsia="Calibri" w:hAnsi="Times New Roman" w:cs="Times New Roman"/>
              <w:i/>
              <w:iCs/>
              <w:color w:val="864EA8" w:themeColor="accent1" w:themeShade="BF"/>
              <w:sz w:val="22"/>
            </w:rPr>
            <w:t>. pav. Klaipėdos r. sav. biudžetinių kultūros įstaigų darbo užmokesčio ir socialinio draudimo sąnaudos 1 etatui Eur. 2018 m. ir jų pokytis proc. 2017</w:t>
          </w:r>
          <w:r w:rsidRPr="00FC1220">
            <w:rPr>
              <w:rFonts w:ascii="Times New Roman" w:eastAsia="Calibri" w:hAnsi="Times New Roman" w:cs="Times New Roman"/>
              <w:i/>
              <w:iCs/>
              <w:color w:val="864EA8" w:themeColor="accent1" w:themeShade="BF"/>
              <w:sz w:val="22"/>
            </w:rPr>
            <w:t>–</w:t>
          </w:r>
          <w:r w:rsidR="00636ECE" w:rsidRPr="001538B6">
            <w:rPr>
              <w:rFonts w:ascii="Times New Roman" w:eastAsia="Calibri" w:hAnsi="Times New Roman" w:cs="Times New Roman"/>
              <w:i/>
              <w:iCs/>
              <w:color w:val="864EA8" w:themeColor="accent1" w:themeShade="BF"/>
              <w:sz w:val="22"/>
            </w:rPr>
            <w:t>2018 m.</w:t>
          </w:r>
        </w:p>
        <w:p w14:paraId="160B8B65" w14:textId="07A782B0" w:rsidR="0020531E" w:rsidRPr="001538B6" w:rsidRDefault="00636ECE" w:rsidP="009E216F">
          <w:pPr>
            <w:spacing w:before="0" w:after="160" w:line="259" w:lineRule="auto"/>
            <w:jc w:val="right"/>
            <w:rPr>
              <w:rFonts w:ascii="Times New Roman" w:eastAsia="Calibri" w:hAnsi="Times New Roman" w:cs="Times New Roman"/>
              <w:i/>
              <w:iCs/>
              <w:sz w:val="20"/>
              <w:szCs w:val="20"/>
            </w:rPr>
            <w:sectPr w:rsidR="0020531E" w:rsidRPr="001538B6" w:rsidSect="00C24E28">
              <w:type w:val="continuous"/>
              <w:pgSz w:w="11906" w:h="16838"/>
              <w:pgMar w:top="1135" w:right="851" w:bottom="1134" w:left="1701" w:header="567" w:footer="567" w:gutter="0"/>
              <w:cols w:space="567"/>
              <w:titlePg/>
              <w:docGrid w:linePitch="360"/>
            </w:sectPr>
          </w:pPr>
          <w:r w:rsidRPr="001538B6">
            <w:rPr>
              <w:rFonts w:ascii="Times New Roman" w:eastAsia="Calibri" w:hAnsi="Times New Roman" w:cs="Times New Roman"/>
              <w:i/>
              <w:iCs/>
              <w:sz w:val="20"/>
              <w:szCs w:val="20"/>
            </w:rPr>
            <w:t>Šaltinis: Sudaryta autorių, pagal Klaipėdos r. sav. duomenis</w:t>
          </w:r>
        </w:p>
        <w:p w14:paraId="1A5F6942" w14:textId="6655F641" w:rsidR="0020531E" w:rsidRPr="001538B6" w:rsidRDefault="00583627" w:rsidP="009F4DF3">
          <w:pPr>
            <w:spacing w:before="240"/>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Klaipėdos r. sav. biudžetinių įstaigų 2019 m. suorganizuot</w:t>
          </w:r>
          <w:r w:rsidR="00986E98" w:rsidRPr="001538B6">
            <w:rPr>
              <w:rFonts w:ascii="Times New Roman" w:eastAsiaTheme="majorEastAsia" w:hAnsi="Times New Roman" w:cs="Times New Roman"/>
              <w:bCs/>
              <w:szCs w:val="24"/>
            </w:rPr>
            <w:t>i</w:t>
          </w:r>
          <w:r w:rsidRPr="001538B6">
            <w:rPr>
              <w:rFonts w:ascii="Times New Roman" w:eastAsiaTheme="majorEastAsia" w:hAnsi="Times New Roman" w:cs="Times New Roman"/>
              <w:bCs/>
              <w:szCs w:val="24"/>
            </w:rPr>
            <w:t xml:space="preserve"> 2 623 renginiai. Tai yra 19 proc. daugiau nei 2018 m. Didžiąją dalį renginių suorganiz</w:t>
          </w:r>
          <w:r w:rsidR="00DA0F47" w:rsidRPr="001538B6">
            <w:rPr>
              <w:rFonts w:ascii="Times New Roman" w:eastAsiaTheme="majorEastAsia" w:hAnsi="Times New Roman" w:cs="Times New Roman"/>
              <w:bCs/>
              <w:szCs w:val="24"/>
            </w:rPr>
            <w:t>avo</w:t>
          </w:r>
          <w:r w:rsidRPr="001538B6">
            <w:rPr>
              <w:rFonts w:ascii="Times New Roman" w:eastAsiaTheme="majorEastAsia" w:hAnsi="Times New Roman" w:cs="Times New Roman"/>
              <w:bCs/>
              <w:szCs w:val="24"/>
            </w:rPr>
            <w:t xml:space="preserve"> Jono Lankučio viešoji biblioteka – beveik 60 proc. visų renginių. Kultūros centrų renginių skaičius 2018 m. sumažėjo dėl Dovilų et</w:t>
          </w:r>
          <w:r w:rsidR="001A18C0" w:rsidRPr="001538B6">
            <w:rPr>
              <w:rFonts w:ascii="Times New Roman" w:eastAsiaTheme="majorEastAsia" w:hAnsi="Times New Roman" w:cs="Times New Roman"/>
              <w:bCs/>
              <w:szCs w:val="24"/>
            </w:rPr>
            <w:t>n</w:t>
          </w:r>
          <w:r w:rsidRPr="001538B6">
            <w:rPr>
              <w:rFonts w:ascii="Times New Roman" w:eastAsiaTheme="majorEastAsia" w:hAnsi="Times New Roman" w:cs="Times New Roman"/>
              <w:bCs/>
              <w:szCs w:val="24"/>
            </w:rPr>
            <w:t xml:space="preserve">inės kultūros centre vykusios rekonstrukcijos. Bendras </w:t>
          </w:r>
          <w:r w:rsidR="003E7C8B" w:rsidRPr="001538B6">
            <w:rPr>
              <w:rFonts w:ascii="Times New Roman" w:eastAsiaTheme="majorEastAsia" w:hAnsi="Times New Roman" w:cs="Times New Roman"/>
              <w:bCs/>
              <w:szCs w:val="24"/>
            </w:rPr>
            <w:t xml:space="preserve">Klaipėdos r. sav. biudžetinių įstaigų </w:t>
          </w:r>
          <w:r w:rsidRPr="001538B6">
            <w:rPr>
              <w:rFonts w:ascii="Times New Roman" w:eastAsiaTheme="majorEastAsia" w:hAnsi="Times New Roman" w:cs="Times New Roman"/>
              <w:bCs/>
              <w:szCs w:val="24"/>
            </w:rPr>
            <w:t xml:space="preserve">lankytojų skaičius 2019 m. siekė 466 342 lankytojus </w:t>
          </w:r>
          <w:r w:rsidR="0020531E" w:rsidRPr="001538B6">
            <w:rPr>
              <w:rFonts w:ascii="Times New Roman" w:eastAsiaTheme="majorEastAsia" w:hAnsi="Times New Roman" w:cs="Times New Roman"/>
              <w:bCs/>
              <w:szCs w:val="24"/>
            </w:rPr>
            <w:t xml:space="preserve">– 5 proc. daugiau nei 2018 m. Kultūros centrų lankytojų skaičius </w:t>
          </w:r>
          <w:r w:rsidR="00C51956" w:rsidRPr="001538B6">
            <w:rPr>
              <w:rFonts w:ascii="Times New Roman" w:eastAsiaTheme="majorEastAsia" w:hAnsi="Times New Roman" w:cs="Times New Roman"/>
              <w:bCs/>
              <w:szCs w:val="24"/>
            </w:rPr>
            <w:t>2018</w:t>
          </w:r>
          <w:r w:rsidR="00FC1220" w:rsidRPr="001538B6">
            <w:rPr>
              <w:rFonts w:ascii="Times New Roman" w:hAnsi="Times New Roman" w:cs="Times New Roman"/>
            </w:rPr>
            <w:t>–</w:t>
          </w:r>
          <w:r w:rsidR="00C51956" w:rsidRPr="001538B6">
            <w:rPr>
              <w:rFonts w:ascii="Times New Roman" w:eastAsiaTheme="majorEastAsia" w:hAnsi="Times New Roman" w:cs="Times New Roman"/>
              <w:bCs/>
              <w:szCs w:val="24"/>
            </w:rPr>
            <w:t xml:space="preserve">2019 m. </w:t>
          </w:r>
          <w:r w:rsidR="0020531E" w:rsidRPr="001538B6">
            <w:rPr>
              <w:rFonts w:ascii="Times New Roman" w:eastAsiaTheme="majorEastAsia" w:hAnsi="Times New Roman" w:cs="Times New Roman"/>
              <w:bCs/>
              <w:szCs w:val="24"/>
            </w:rPr>
            <w:t xml:space="preserve">sumažėjo dėl sumažėjusio renginių skaičiaus. </w:t>
          </w:r>
        </w:p>
        <w:p w14:paraId="40811D95" w14:textId="2404F157" w:rsidR="00636ECE" w:rsidRPr="001538B6" w:rsidRDefault="0020531E" w:rsidP="009F4DF3">
          <w:pPr>
            <w:spacing w:before="240"/>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Klaipėdos r. sav. biudžetinių įstaigų 2019 m. suorganizuota daugiau renginių, kuriuos aplankė daugiau lankytojų</w:t>
          </w:r>
          <w:r w:rsidR="00534F16" w:rsidRPr="001538B6">
            <w:rPr>
              <w:rFonts w:ascii="Times New Roman" w:eastAsiaTheme="majorEastAsia" w:hAnsi="Times New Roman" w:cs="Times New Roman"/>
              <w:bCs/>
              <w:szCs w:val="24"/>
            </w:rPr>
            <w:t>,</w:t>
          </w:r>
          <w:r w:rsidRPr="001538B6">
            <w:rPr>
              <w:rFonts w:ascii="Times New Roman" w:eastAsiaTheme="majorEastAsia" w:hAnsi="Times New Roman" w:cs="Times New Roman"/>
              <w:bCs/>
              <w:szCs w:val="24"/>
            </w:rPr>
            <w:t xml:space="preserve"> nei 2018 m. Pastebimas kultūros paslaugų paklausos didėjimas.</w:t>
          </w:r>
        </w:p>
        <w:p w14:paraId="789B0437" w14:textId="452E6F62" w:rsidR="00636ECE" w:rsidRPr="001538B6" w:rsidRDefault="00636ECE" w:rsidP="0020531E">
          <w:pPr>
            <w:spacing w:before="240"/>
            <w:jc w:val="center"/>
            <w:rPr>
              <w:rFonts w:ascii="Times New Roman" w:hAnsi="Times New Roman" w:cs="Times New Roman"/>
              <w:color w:val="AD84C6" w:themeColor="accent1"/>
            </w:rPr>
          </w:pPr>
          <w:r w:rsidRPr="001538B6">
            <w:rPr>
              <w:rFonts w:ascii="Times New Roman" w:hAnsi="Times New Roman" w:cs="Times New Roman"/>
              <w:noProof/>
              <w:color w:val="AD84C6" w:themeColor="accent1"/>
              <w:lang w:eastAsia="lt-LT"/>
            </w:rPr>
            <w:drawing>
              <wp:inline distT="0" distB="0" distL="0" distR="0" wp14:anchorId="4706DFC1" wp14:editId="42C7BB25">
                <wp:extent cx="2495141" cy="2406770"/>
                <wp:effectExtent l="0" t="0" r="635" b="0"/>
                <wp:docPr id="548" name="Picture 10">
                  <a:extLst xmlns:a="http://schemas.openxmlformats.org/drawingml/2006/main">
                    <a:ext uri="{FF2B5EF4-FFF2-40B4-BE49-F238E27FC236}">
                      <a16:creationId xmlns:a16="http://schemas.microsoft.com/office/drawing/2014/main" id="{064B742B-380E-436A-B205-BF30986C63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064B742B-380E-436A-B205-BF30986C63B6}"/>
                            </a:ext>
                          </a:extLst>
                        </pic:cNvPr>
                        <pic:cNvPicPr>
                          <a:picLocks noChangeAspect="1"/>
                        </pic:cNvPicPr>
                      </pic:nvPicPr>
                      <pic:blipFill>
                        <a:blip r:embed="rId38"/>
                        <a:stretch>
                          <a:fillRect/>
                        </a:stretch>
                      </pic:blipFill>
                      <pic:spPr>
                        <a:xfrm>
                          <a:off x="0" y="0"/>
                          <a:ext cx="2547026" cy="2456817"/>
                        </a:xfrm>
                        <a:prstGeom prst="rect">
                          <a:avLst/>
                        </a:prstGeom>
                      </pic:spPr>
                    </pic:pic>
                  </a:graphicData>
                </a:graphic>
              </wp:inline>
            </w:drawing>
          </w:r>
        </w:p>
        <w:p w14:paraId="6DFD9B54" w14:textId="1B0CE342" w:rsidR="00636ECE" w:rsidRPr="001538B6" w:rsidRDefault="00FC1220" w:rsidP="00636ECE">
          <w:pPr>
            <w:pBdr>
              <w:top w:val="single" w:sz="4" w:space="10" w:color="864EA8" w:themeColor="accent1" w:themeShade="BF"/>
              <w:bottom w:val="single" w:sz="4" w:space="10" w:color="864EA8" w:themeColor="accent1" w:themeShade="BF"/>
            </w:pBdr>
            <w:spacing w:before="0" w:after="0"/>
            <w:jc w:val="center"/>
            <w:rPr>
              <w:rFonts w:ascii="Times New Roman" w:eastAsia="Calibri" w:hAnsi="Times New Roman" w:cs="Times New Roman"/>
              <w:i/>
              <w:iCs/>
              <w:color w:val="864EA8" w:themeColor="accent1" w:themeShade="BF"/>
              <w:sz w:val="22"/>
            </w:rPr>
          </w:pPr>
          <w:r>
            <w:rPr>
              <w:rFonts w:ascii="Times New Roman" w:eastAsia="Calibri" w:hAnsi="Times New Roman" w:cs="Times New Roman"/>
              <w:i/>
              <w:iCs/>
              <w:color w:val="864EA8" w:themeColor="accent1" w:themeShade="BF"/>
              <w:sz w:val="22"/>
            </w:rPr>
            <w:t>14</w:t>
          </w:r>
          <w:r w:rsidR="00636ECE" w:rsidRPr="001538B6">
            <w:rPr>
              <w:rFonts w:ascii="Times New Roman" w:eastAsia="Calibri" w:hAnsi="Times New Roman" w:cs="Times New Roman"/>
              <w:i/>
              <w:iCs/>
              <w:color w:val="864EA8" w:themeColor="accent1" w:themeShade="BF"/>
              <w:sz w:val="22"/>
            </w:rPr>
            <w:t xml:space="preserve">. pav. </w:t>
          </w:r>
          <w:r w:rsidR="0020531E" w:rsidRPr="001538B6">
            <w:rPr>
              <w:rFonts w:ascii="Times New Roman" w:eastAsia="Calibri" w:hAnsi="Times New Roman" w:cs="Times New Roman"/>
              <w:i/>
              <w:iCs/>
              <w:color w:val="864EA8" w:themeColor="accent1" w:themeShade="BF"/>
              <w:sz w:val="22"/>
            </w:rPr>
            <w:t>Klaipėdos rajono sav. kultūros biudžetinių įstaigų renginiai ir lankytojų apsilankymai 2019 m. (ir jų pokytis 2018</w:t>
          </w:r>
          <w:r w:rsidR="00D56B17">
            <w:rPr>
              <w:rFonts w:ascii="Times New Roman" w:eastAsia="Calibri" w:hAnsi="Times New Roman" w:cs="Times New Roman"/>
              <w:i/>
              <w:iCs/>
              <w:color w:val="864EA8" w:themeColor="accent1" w:themeShade="BF"/>
              <w:sz w:val="22"/>
            </w:rPr>
            <w:t>‒</w:t>
          </w:r>
          <w:r w:rsidR="0020531E" w:rsidRPr="001538B6">
            <w:rPr>
              <w:rFonts w:ascii="Times New Roman" w:eastAsia="Calibri" w:hAnsi="Times New Roman" w:cs="Times New Roman"/>
              <w:i/>
              <w:iCs/>
              <w:color w:val="864EA8" w:themeColor="accent1" w:themeShade="BF"/>
              <w:sz w:val="22"/>
            </w:rPr>
            <w:t>2019</w:t>
          </w:r>
          <w:r w:rsidR="00D56B17">
            <w:rPr>
              <w:rFonts w:ascii="Times New Roman" w:eastAsia="Calibri" w:hAnsi="Times New Roman" w:cs="Times New Roman"/>
              <w:i/>
              <w:iCs/>
              <w:color w:val="864EA8" w:themeColor="accent1" w:themeShade="BF"/>
              <w:sz w:val="22"/>
            </w:rPr>
            <w:t xml:space="preserve"> </w:t>
          </w:r>
          <w:r w:rsidR="0020531E" w:rsidRPr="001538B6">
            <w:rPr>
              <w:rFonts w:ascii="Times New Roman" w:eastAsia="Calibri" w:hAnsi="Times New Roman" w:cs="Times New Roman"/>
              <w:i/>
              <w:iCs/>
              <w:color w:val="864EA8" w:themeColor="accent1" w:themeShade="BF"/>
              <w:sz w:val="22"/>
            </w:rPr>
            <w:t>m.)</w:t>
          </w:r>
        </w:p>
        <w:p w14:paraId="4576D5BC" w14:textId="4548D4B3" w:rsidR="00636ECE" w:rsidRPr="001538B6" w:rsidRDefault="00636ECE" w:rsidP="00FC2EDA">
          <w:pPr>
            <w:spacing w:before="0" w:after="160" w:line="259" w:lineRule="auto"/>
            <w:jc w:val="right"/>
            <w:rPr>
              <w:rFonts w:ascii="Times New Roman" w:eastAsia="Calibri" w:hAnsi="Times New Roman" w:cs="Times New Roman"/>
              <w:i/>
              <w:iCs/>
              <w:sz w:val="20"/>
              <w:szCs w:val="20"/>
            </w:rPr>
            <w:sectPr w:rsidR="00636ECE" w:rsidRPr="001538B6" w:rsidSect="0020531E">
              <w:type w:val="continuous"/>
              <w:pgSz w:w="11906" w:h="16838"/>
              <w:pgMar w:top="1135" w:right="851" w:bottom="1134" w:left="1701" w:header="567" w:footer="567" w:gutter="0"/>
              <w:cols w:num="2" w:space="567"/>
              <w:titlePg/>
              <w:docGrid w:linePitch="360"/>
            </w:sectPr>
          </w:pPr>
          <w:r w:rsidRPr="001538B6">
            <w:rPr>
              <w:rFonts w:ascii="Times New Roman" w:eastAsia="Calibri" w:hAnsi="Times New Roman" w:cs="Times New Roman"/>
              <w:i/>
              <w:iCs/>
              <w:sz w:val="20"/>
              <w:szCs w:val="20"/>
            </w:rPr>
            <w:t>Šaltinis: Sudaryta autorių, pagal Klaipėdos r. sav. duomeni</w:t>
          </w:r>
          <w:r w:rsidR="00FC2EDA" w:rsidRPr="001538B6">
            <w:rPr>
              <w:rFonts w:ascii="Times New Roman" w:eastAsia="Calibri" w:hAnsi="Times New Roman" w:cs="Times New Roman"/>
              <w:i/>
              <w:iCs/>
              <w:sz w:val="20"/>
              <w:szCs w:val="20"/>
            </w:rPr>
            <w:t>s</w:t>
          </w:r>
        </w:p>
        <w:p w14:paraId="3CA15668" w14:textId="152CCA8A" w:rsidR="009E216F" w:rsidRPr="001538B6" w:rsidRDefault="009E216F" w:rsidP="00143FDB">
          <w:pPr>
            <w:spacing w:line="259" w:lineRule="auto"/>
            <w:rPr>
              <w:rFonts w:ascii="Times New Roman" w:eastAsiaTheme="majorEastAsia" w:hAnsi="Times New Roman" w:cs="Times New Roman"/>
              <w:b/>
              <w:color w:val="AD84C6" w:themeColor="accent1"/>
              <w:szCs w:val="24"/>
            </w:rPr>
          </w:pPr>
          <w:r w:rsidRPr="001538B6">
            <w:rPr>
              <w:rFonts w:ascii="Times New Roman" w:eastAsiaTheme="majorEastAsia" w:hAnsi="Times New Roman" w:cs="Times New Roman"/>
              <w:bCs/>
              <w:szCs w:val="24"/>
            </w:rPr>
            <w:t xml:space="preserve">Žemiau pateikti Klaipėdos r. sav. biudžetinių įstaigų rodikliai – 1 etatui tenkantys renginiai ir lankytojų apsilankymai. </w:t>
          </w:r>
          <w:r w:rsidR="00093A5E" w:rsidRPr="001538B6">
            <w:rPr>
              <w:rFonts w:ascii="Times New Roman" w:eastAsiaTheme="majorEastAsia" w:hAnsi="Times New Roman" w:cs="Times New Roman"/>
              <w:bCs/>
              <w:szCs w:val="24"/>
            </w:rPr>
            <w:t>2017</w:t>
          </w:r>
          <w:r w:rsidR="00F429D7" w:rsidRPr="001538B6">
            <w:rPr>
              <w:rFonts w:ascii="Times New Roman" w:eastAsiaTheme="majorEastAsia" w:hAnsi="Times New Roman" w:cs="Times New Roman"/>
              <w:bCs/>
              <w:szCs w:val="24"/>
            </w:rPr>
            <w:t>–</w:t>
          </w:r>
          <w:r w:rsidR="00093A5E" w:rsidRPr="001538B6">
            <w:rPr>
              <w:rFonts w:ascii="Times New Roman" w:eastAsiaTheme="majorEastAsia" w:hAnsi="Times New Roman" w:cs="Times New Roman"/>
              <w:bCs/>
              <w:szCs w:val="24"/>
            </w:rPr>
            <w:t xml:space="preserve">2019 m. etatų ir renginių bei lankytojų santykis išliko </w:t>
          </w:r>
          <w:r w:rsidR="00093A5E" w:rsidRPr="001538B6">
            <w:rPr>
              <w:rFonts w:ascii="Times New Roman" w:eastAsiaTheme="majorEastAsia" w:hAnsi="Times New Roman" w:cs="Times New Roman"/>
              <w:bCs/>
              <w:szCs w:val="24"/>
            </w:rPr>
            <w:t>stabilus, didesnių pokyčių nebuvo. Muziejuje 2018</w:t>
          </w:r>
          <w:r w:rsidR="00F429D7" w:rsidRPr="001538B6">
            <w:rPr>
              <w:rFonts w:ascii="Times New Roman" w:eastAsiaTheme="majorEastAsia" w:hAnsi="Times New Roman" w:cs="Times New Roman"/>
              <w:bCs/>
              <w:szCs w:val="24"/>
            </w:rPr>
            <w:t>–</w:t>
          </w:r>
          <w:r w:rsidR="00093A5E" w:rsidRPr="001538B6">
            <w:rPr>
              <w:rFonts w:ascii="Times New Roman" w:eastAsiaTheme="majorEastAsia" w:hAnsi="Times New Roman" w:cs="Times New Roman"/>
              <w:bCs/>
              <w:szCs w:val="24"/>
            </w:rPr>
            <w:t xml:space="preserve">2019 m. rodikliai sumažėjo dėl I. Simonaitytės memorialiniame muziejuje vykusio pastato remonto. </w:t>
          </w:r>
        </w:p>
        <w:p w14:paraId="792BFB63" w14:textId="77777777" w:rsidR="009E216F" w:rsidRPr="001538B6" w:rsidRDefault="009E216F" w:rsidP="009E216F">
          <w:pPr>
            <w:spacing w:before="240"/>
            <w:rPr>
              <w:rFonts w:ascii="Times New Roman" w:eastAsiaTheme="majorEastAsia" w:hAnsi="Times New Roman" w:cs="Times New Roman"/>
              <w:bCs/>
              <w:szCs w:val="24"/>
            </w:rPr>
            <w:sectPr w:rsidR="009E216F" w:rsidRPr="001538B6" w:rsidSect="00D67AB9">
              <w:type w:val="continuous"/>
              <w:pgSz w:w="11906" w:h="16838"/>
              <w:pgMar w:top="1135" w:right="851" w:bottom="1134" w:left="1701" w:header="567" w:footer="567" w:gutter="0"/>
              <w:cols w:num="2" w:space="567"/>
              <w:titlePg/>
              <w:docGrid w:linePitch="360"/>
            </w:sectPr>
          </w:pPr>
        </w:p>
        <w:p w14:paraId="4A70EF5D" w14:textId="7EBC68A4" w:rsidR="009E216F" w:rsidRPr="001538B6" w:rsidRDefault="009E216F" w:rsidP="000C39E2">
          <w:pPr>
            <w:spacing w:before="240"/>
            <w:jc w:val="center"/>
            <w:rPr>
              <w:rFonts w:ascii="Times New Roman" w:eastAsiaTheme="majorEastAsia" w:hAnsi="Times New Roman" w:cs="Times New Roman"/>
              <w:bCs/>
              <w:szCs w:val="24"/>
            </w:rPr>
          </w:pPr>
          <w:r w:rsidRPr="001538B6">
            <w:rPr>
              <w:rFonts w:ascii="Times New Roman" w:eastAsiaTheme="majorEastAsia" w:hAnsi="Times New Roman" w:cs="Times New Roman"/>
              <w:bCs/>
              <w:noProof/>
              <w:szCs w:val="24"/>
              <w:lang w:eastAsia="lt-LT"/>
            </w:rPr>
            <w:lastRenderedPageBreak/>
            <w:drawing>
              <wp:inline distT="0" distB="0" distL="0" distR="0" wp14:anchorId="0D0CD62E" wp14:editId="046DAE17">
                <wp:extent cx="2543011" cy="1441406"/>
                <wp:effectExtent l="0" t="0" r="0" b="6985"/>
                <wp:docPr id="560" name="Picture 2">
                  <a:extLst xmlns:a="http://schemas.openxmlformats.org/drawingml/2006/main">
                    <a:ext uri="{FF2B5EF4-FFF2-40B4-BE49-F238E27FC236}">
                      <a16:creationId xmlns:a16="http://schemas.microsoft.com/office/drawing/2014/main" id="{B745187D-8DF0-4A7B-A7AB-DC88000711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B745187D-8DF0-4A7B-A7AB-DC88000711BF}"/>
                            </a:ext>
                          </a:extLst>
                        </pic:cNvPr>
                        <pic:cNvPicPr>
                          <a:picLocks noChangeAspect="1"/>
                        </pic:cNvPicPr>
                      </pic:nvPicPr>
                      <pic:blipFill>
                        <a:blip r:embed="rId39"/>
                        <a:stretch>
                          <a:fillRect/>
                        </a:stretch>
                      </pic:blipFill>
                      <pic:spPr>
                        <a:xfrm>
                          <a:off x="0" y="0"/>
                          <a:ext cx="2598880" cy="1473073"/>
                        </a:xfrm>
                        <a:prstGeom prst="rect">
                          <a:avLst/>
                        </a:prstGeom>
                      </pic:spPr>
                    </pic:pic>
                  </a:graphicData>
                </a:graphic>
              </wp:inline>
            </w:drawing>
          </w:r>
          <w:r w:rsidRPr="001538B6">
            <w:rPr>
              <w:rFonts w:ascii="Times New Roman" w:eastAsiaTheme="majorEastAsia" w:hAnsi="Times New Roman" w:cs="Times New Roman"/>
              <w:bCs/>
              <w:noProof/>
              <w:szCs w:val="24"/>
              <w:lang w:eastAsia="lt-LT"/>
            </w:rPr>
            <w:drawing>
              <wp:inline distT="0" distB="0" distL="0" distR="0" wp14:anchorId="3558129E" wp14:editId="799CEF83">
                <wp:extent cx="2752729" cy="2496820"/>
                <wp:effectExtent l="0" t="0" r="9525" b="0"/>
                <wp:docPr id="562" name="Picture 3">
                  <a:extLst xmlns:a="http://schemas.openxmlformats.org/drawingml/2006/main">
                    <a:ext uri="{FF2B5EF4-FFF2-40B4-BE49-F238E27FC236}">
                      <a16:creationId xmlns:a16="http://schemas.microsoft.com/office/drawing/2014/main" id="{3114D1D5-5E1D-4ADB-9E6F-A255A4DCD5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114D1D5-5E1D-4ADB-9E6F-A255A4DCD50F}"/>
                            </a:ext>
                          </a:extLst>
                        </pic:cNvPr>
                        <pic:cNvPicPr>
                          <a:picLocks noChangeAspect="1"/>
                        </pic:cNvPicPr>
                      </pic:nvPicPr>
                      <pic:blipFill>
                        <a:blip r:embed="rId40"/>
                        <a:stretch>
                          <a:fillRect/>
                        </a:stretch>
                      </pic:blipFill>
                      <pic:spPr>
                        <a:xfrm>
                          <a:off x="0" y="0"/>
                          <a:ext cx="2767136" cy="2509888"/>
                        </a:xfrm>
                        <a:prstGeom prst="rect">
                          <a:avLst/>
                        </a:prstGeom>
                      </pic:spPr>
                    </pic:pic>
                  </a:graphicData>
                </a:graphic>
              </wp:inline>
            </w:drawing>
          </w:r>
        </w:p>
        <w:p w14:paraId="699BA670" w14:textId="2C81F3A2" w:rsidR="009E216F" w:rsidRPr="001538B6" w:rsidRDefault="00FC1220" w:rsidP="009E216F">
          <w:pPr>
            <w:pBdr>
              <w:top w:val="single" w:sz="4" w:space="10" w:color="864EA8" w:themeColor="accent1" w:themeShade="BF"/>
              <w:bottom w:val="single" w:sz="4" w:space="10" w:color="864EA8" w:themeColor="accent1" w:themeShade="BF"/>
            </w:pBdr>
            <w:spacing w:before="0" w:after="0"/>
            <w:jc w:val="center"/>
            <w:rPr>
              <w:rFonts w:ascii="Times New Roman" w:eastAsia="Calibri" w:hAnsi="Times New Roman" w:cs="Times New Roman"/>
              <w:i/>
              <w:iCs/>
              <w:color w:val="864EA8" w:themeColor="accent1" w:themeShade="BF"/>
              <w:sz w:val="22"/>
            </w:rPr>
          </w:pPr>
          <w:r>
            <w:rPr>
              <w:rFonts w:ascii="Times New Roman" w:eastAsia="Calibri" w:hAnsi="Times New Roman" w:cs="Times New Roman"/>
              <w:i/>
              <w:iCs/>
              <w:color w:val="864EA8" w:themeColor="accent1" w:themeShade="BF"/>
              <w:sz w:val="22"/>
            </w:rPr>
            <w:t>1</w:t>
          </w:r>
          <w:r w:rsidR="00FC2EDA" w:rsidRPr="001538B6">
            <w:rPr>
              <w:rFonts w:ascii="Times New Roman" w:eastAsia="Calibri" w:hAnsi="Times New Roman" w:cs="Times New Roman"/>
              <w:i/>
              <w:iCs/>
              <w:color w:val="864EA8" w:themeColor="accent1" w:themeShade="BF"/>
              <w:sz w:val="22"/>
            </w:rPr>
            <w:t>5</w:t>
          </w:r>
          <w:r w:rsidR="009E216F" w:rsidRPr="001538B6">
            <w:rPr>
              <w:rFonts w:ascii="Times New Roman" w:eastAsia="Calibri" w:hAnsi="Times New Roman" w:cs="Times New Roman"/>
              <w:i/>
              <w:iCs/>
              <w:color w:val="864EA8" w:themeColor="accent1" w:themeShade="BF"/>
              <w:sz w:val="22"/>
            </w:rPr>
            <w:t>. pav. Klaipėdos rajono sav. kultūros biudžetinių įstaigų 1 etatui tenkantys renginiai (kairėje) ir lankytojų apsilankymai (dešinėje) 2017</w:t>
          </w:r>
          <w:r w:rsidR="00F429D7" w:rsidRPr="001538B6">
            <w:rPr>
              <w:rFonts w:ascii="Times New Roman" w:eastAsiaTheme="majorEastAsia" w:hAnsi="Times New Roman" w:cs="Times New Roman"/>
              <w:bCs/>
              <w:color w:val="7030A0"/>
              <w:szCs w:val="24"/>
            </w:rPr>
            <w:t>–</w:t>
          </w:r>
          <w:r w:rsidR="009E216F" w:rsidRPr="001538B6">
            <w:rPr>
              <w:rFonts w:ascii="Times New Roman" w:eastAsia="Calibri" w:hAnsi="Times New Roman" w:cs="Times New Roman"/>
              <w:i/>
              <w:iCs/>
              <w:color w:val="864EA8" w:themeColor="accent1" w:themeShade="BF"/>
              <w:sz w:val="22"/>
            </w:rPr>
            <w:t>2019 m.</w:t>
          </w:r>
        </w:p>
        <w:p w14:paraId="134D06DC" w14:textId="77777777" w:rsidR="009E216F" w:rsidRPr="001538B6" w:rsidRDefault="009E216F" w:rsidP="009E216F">
          <w:pPr>
            <w:spacing w:before="0" w:after="160" w:line="259" w:lineRule="auto"/>
            <w:jc w:val="right"/>
            <w:rPr>
              <w:rFonts w:ascii="Times New Roman" w:eastAsia="Calibri" w:hAnsi="Times New Roman" w:cs="Times New Roman"/>
              <w:i/>
              <w:iCs/>
              <w:sz w:val="20"/>
              <w:szCs w:val="20"/>
            </w:rPr>
          </w:pPr>
          <w:r w:rsidRPr="001538B6">
            <w:rPr>
              <w:rFonts w:ascii="Times New Roman" w:eastAsia="Calibri" w:hAnsi="Times New Roman" w:cs="Times New Roman"/>
              <w:i/>
              <w:iCs/>
              <w:sz w:val="20"/>
              <w:szCs w:val="20"/>
            </w:rPr>
            <w:t>Šaltinis: Sudaryta autorių, pagal Klaipėdos r. sav. duomenis</w:t>
          </w:r>
        </w:p>
        <w:p w14:paraId="7338144E" w14:textId="77777777" w:rsidR="00093A5E" w:rsidRPr="001538B6" w:rsidRDefault="00093A5E" w:rsidP="00143FDB">
          <w:pPr>
            <w:spacing w:line="259" w:lineRule="auto"/>
            <w:rPr>
              <w:rFonts w:ascii="Times New Roman" w:eastAsiaTheme="majorEastAsia" w:hAnsi="Times New Roman" w:cs="Times New Roman"/>
              <w:b/>
              <w:color w:val="AD84C6" w:themeColor="accent1"/>
              <w:szCs w:val="24"/>
            </w:rPr>
            <w:sectPr w:rsidR="00093A5E" w:rsidRPr="001538B6" w:rsidSect="009E216F">
              <w:type w:val="continuous"/>
              <w:pgSz w:w="11906" w:h="16838"/>
              <w:pgMar w:top="1135" w:right="851" w:bottom="1134" w:left="1701" w:header="567" w:footer="567" w:gutter="0"/>
              <w:cols w:space="567"/>
              <w:titlePg/>
              <w:docGrid w:linePitch="360"/>
            </w:sectPr>
          </w:pPr>
        </w:p>
        <w:p w14:paraId="64FD29BF" w14:textId="580FF001" w:rsidR="00093A5E" w:rsidRPr="001538B6" w:rsidRDefault="006C612B" w:rsidP="00143FDB">
          <w:pPr>
            <w:spacing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 xml:space="preserve">Didžiausia dalis finansavimo vienam renginiui </w:t>
          </w:r>
          <w:r w:rsidR="0069500D" w:rsidRPr="001538B6">
            <w:rPr>
              <w:rFonts w:ascii="Times New Roman" w:eastAsiaTheme="majorEastAsia" w:hAnsi="Times New Roman" w:cs="Times New Roman"/>
              <w:bCs/>
              <w:szCs w:val="24"/>
            </w:rPr>
            <w:t>2017</w:t>
          </w:r>
          <w:r w:rsidR="00F429D7" w:rsidRPr="001538B6">
            <w:rPr>
              <w:rFonts w:ascii="Times New Roman" w:eastAsiaTheme="majorEastAsia" w:hAnsi="Times New Roman" w:cs="Times New Roman"/>
              <w:bCs/>
              <w:szCs w:val="24"/>
            </w:rPr>
            <w:t>–</w:t>
          </w:r>
          <w:r w:rsidR="0069500D" w:rsidRPr="001538B6">
            <w:rPr>
              <w:rFonts w:ascii="Times New Roman" w:eastAsiaTheme="majorEastAsia" w:hAnsi="Times New Roman" w:cs="Times New Roman"/>
              <w:bCs/>
              <w:szCs w:val="24"/>
            </w:rPr>
            <w:t xml:space="preserve">2018 m. </w:t>
          </w:r>
          <w:r w:rsidR="00C51956" w:rsidRPr="001538B6">
            <w:rPr>
              <w:rFonts w:ascii="Times New Roman" w:eastAsiaTheme="majorEastAsia" w:hAnsi="Times New Roman" w:cs="Times New Roman"/>
              <w:bCs/>
              <w:szCs w:val="24"/>
            </w:rPr>
            <w:t>teko</w:t>
          </w:r>
          <w:r w:rsidRPr="001538B6">
            <w:rPr>
              <w:rFonts w:ascii="Times New Roman" w:eastAsiaTheme="majorEastAsia" w:hAnsi="Times New Roman" w:cs="Times New Roman"/>
              <w:bCs/>
              <w:szCs w:val="24"/>
            </w:rPr>
            <w:t xml:space="preserve"> kultūros centruose, dėl didžiausios darbuotojų dalies 66 proc. visų analizuojamų įstaigų darbuotojų. </w:t>
          </w:r>
        </w:p>
        <w:p w14:paraId="6F3FBC69" w14:textId="08E9E189" w:rsidR="00093A5E" w:rsidRPr="001538B6" w:rsidRDefault="00093A5E" w:rsidP="00143FDB">
          <w:pPr>
            <w:spacing w:line="259" w:lineRule="auto"/>
            <w:rPr>
              <w:rFonts w:ascii="Times New Roman" w:eastAsiaTheme="majorEastAsia" w:hAnsi="Times New Roman" w:cs="Times New Roman"/>
              <w:b/>
              <w:color w:val="AD84C6" w:themeColor="accent1"/>
              <w:szCs w:val="24"/>
            </w:rPr>
          </w:pPr>
          <w:r w:rsidRPr="001538B6">
            <w:rPr>
              <w:rFonts w:ascii="Times New Roman" w:eastAsiaTheme="majorEastAsia" w:hAnsi="Times New Roman" w:cs="Times New Roman"/>
              <w:b/>
              <w:noProof/>
              <w:color w:val="AD84C6" w:themeColor="accent1"/>
              <w:szCs w:val="24"/>
              <w:lang w:eastAsia="lt-LT"/>
            </w:rPr>
            <w:drawing>
              <wp:inline distT="0" distB="0" distL="0" distR="0" wp14:anchorId="0F7DFBC5" wp14:editId="4973BDD0">
                <wp:extent cx="2850220" cy="1971675"/>
                <wp:effectExtent l="0" t="0" r="7620" b="0"/>
                <wp:docPr id="566" name="Picture 2">
                  <a:extLst xmlns:a="http://schemas.openxmlformats.org/drawingml/2006/main">
                    <a:ext uri="{FF2B5EF4-FFF2-40B4-BE49-F238E27FC236}">
                      <a16:creationId xmlns:a16="http://schemas.microsoft.com/office/drawing/2014/main" id="{24ACD2A3-BBD0-47D9-B55D-35677411D4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24ACD2A3-BBD0-47D9-B55D-35677411D409}"/>
                            </a:ext>
                          </a:extLst>
                        </pic:cNvPr>
                        <pic:cNvPicPr>
                          <a:picLocks noChangeAspect="1"/>
                        </pic:cNvPicPr>
                      </pic:nvPicPr>
                      <pic:blipFill>
                        <a:blip r:embed="rId41"/>
                        <a:stretch>
                          <a:fillRect/>
                        </a:stretch>
                      </pic:blipFill>
                      <pic:spPr>
                        <a:xfrm>
                          <a:off x="0" y="0"/>
                          <a:ext cx="2872368" cy="1986996"/>
                        </a:xfrm>
                        <a:prstGeom prst="rect">
                          <a:avLst/>
                        </a:prstGeom>
                      </pic:spPr>
                    </pic:pic>
                  </a:graphicData>
                </a:graphic>
              </wp:inline>
            </w:drawing>
          </w:r>
        </w:p>
        <w:p w14:paraId="7B2C0BF1" w14:textId="5CA86C4F" w:rsidR="00093A5E" w:rsidRPr="001538B6" w:rsidRDefault="00556D48" w:rsidP="00093A5E">
          <w:pPr>
            <w:pBdr>
              <w:top w:val="single" w:sz="4" w:space="10" w:color="864EA8" w:themeColor="accent1" w:themeShade="BF"/>
              <w:bottom w:val="single" w:sz="4" w:space="10" w:color="864EA8" w:themeColor="accent1" w:themeShade="BF"/>
            </w:pBdr>
            <w:spacing w:before="0" w:after="0"/>
            <w:jc w:val="center"/>
            <w:rPr>
              <w:rFonts w:ascii="Times New Roman" w:eastAsia="Calibri" w:hAnsi="Times New Roman" w:cs="Times New Roman"/>
              <w:i/>
              <w:iCs/>
              <w:color w:val="864EA8" w:themeColor="accent1" w:themeShade="BF"/>
              <w:sz w:val="22"/>
            </w:rPr>
          </w:pPr>
          <w:r>
            <w:rPr>
              <w:rFonts w:ascii="Times New Roman" w:eastAsia="Calibri" w:hAnsi="Times New Roman" w:cs="Times New Roman"/>
              <w:i/>
              <w:iCs/>
              <w:color w:val="864EA8" w:themeColor="accent1" w:themeShade="BF"/>
              <w:sz w:val="22"/>
            </w:rPr>
            <w:t>1</w:t>
          </w:r>
          <w:r w:rsidR="00FC2EDA" w:rsidRPr="001538B6">
            <w:rPr>
              <w:rFonts w:ascii="Times New Roman" w:eastAsia="Calibri" w:hAnsi="Times New Roman" w:cs="Times New Roman"/>
              <w:i/>
              <w:iCs/>
              <w:color w:val="864EA8" w:themeColor="accent1" w:themeShade="BF"/>
              <w:sz w:val="22"/>
            </w:rPr>
            <w:t>6</w:t>
          </w:r>
          <w:r w:rsidR="00093A5E" w:rsidRPr="001538B6">
            <w:rPr>
              <w:rFonts w:ascii="Times New Roman" w:eastAsia="Calibri" w:hAnsi="Times New Roman" w:cs="Times New Roman"/>
              <w:i/>
              <w:iCs/>
              <w:color w:val="864EA8" w:themeColor="accent1" w:themeShade="BF"/>
              <w:sz w:val="22"/>
            </w:rPr>
            <w:t>. pav. Klaipėdos rajono sav. kultūros biudžetinių įstaigų renginio savikaina Eur. (Finansavimas/renginių skaičiaus) 2017</w:t>
          </w:r>
          <w:r w:rsidR="00C725EC" w:rsidRPr="001538B6">
            <w:rPr>
              <w:rFonts w:ascii="Times New Roman" w:eastAsiaTheme="majorEastAsia" w:hAnsi="Times New Roman" w:cs="Times New Roman"/>
              <w:bCs/>
              <w:color w:val="864EA8" w:themeColor="accent1" w:themeShade="BF"/>
              <w:szCs w:val="24"/>
            </w:rPr>
            <w:t>–</w:t>
          </w:r>
          <w:r w:rsidR="00093A5E" w:rsidRPr="001538B6">
            <w:rPr>
              <w:rFonts w:ascii="Times New Roman" w:eastAsia="Calibri" w:hAnsi="Times New Roman" w:cs="Times New Roman"/>
              <w:i/>
              <w:iCs/>
              <w:color w:val="864EA8" w:themeColor="accent1" w:themeShade="BF"/>
              <w:sz w:val="22"/>
            </w:rPr>
            <w:t>2018 m.</w:t>
          </w:r>
        </w:p>
        <w:p w14:paraId="4CD0679F" w14:textId="6F2E0759" w:rsidR="00093A5E" w:rsidRPr="001538B6" w:rsidRDefault="00093A5E" w:rsidP="006C612B">
          <w:pPr>
            <w:spacing w:before="0" w:after="160" w:line="259" w:lineRule="auto"/>
            <w:jc w:val="right"/>
            <w:rPr>
              <w:rFonts w:ascii="Times New Roman" w:eastAsia="Calibri" w:hAnsi="Times New Roman" w:cs="Times New Roman"/>
              <w:i/>
              <w:iCs/>
              <w:sz w:val="20"/>
              <w:szCs w:val="20"/>
            </w:rPr>
          </w:pPr>
          <w:r w:rsidRPr="001538B6">
            <w:rPr>
              <w:rFonts w:ascii="Times New Roman" w:eastAsia="Calibri" w:hAnsi="Times New Roman" w:cs="Times New Roman"/>
              <w:i/>
              <w:iCs/>
              <w:sz w:val="20"/>
              <w:szCs w:val="20"/>
            </w:rPr>
            <w:t>Šaltinis: Sudaryta autorių, pagal Klaipėdos r. sav. duomenis</w:t>
          </w:r>
        </w:p>
        <w:p w14:paraId="706B7F9C" w14:textId="568C362E" w:rsidR="006C612B" w:rsidRPr="001538B6" w:rsidRDefault="006C612B" w:rsidP="00143FDB">
          <w:pPr>
            <w:spacing w:line="259" w:lineRule="auto"/>
            <w:rPr>
              <w:rFonts w:ascii="Times New Roman" w:eastAsiaTheme="majorEastAsia" w:hAnsi="Times New Roman" w:cs="Times New Roman"/>
              <w:b/>
              <w:color w:val="AD84C6" w:themeColor="accent1"/>
              <w:szCs w:val="24"/>
            </w:rPr>
          </w:pPr>
          <w:r w:rsidRPr="001538B6">
            <w:rPr>
              <w:rFonts w:ascii="Times New Roman" w:eastAsiaTheme="majorEastAsia" w:hAnsi="Times New Roman" w:cs="Times New Roman"/>
              <w:bCs/>
              <w:szCs w:val="24"/>
            </w:rPr>
            <w:t xml:space="preserve">Visos kultūros biudžetinės įstaigos </w:t>
          </w:r>
          <w:r w:rsidR="0069500D" w:rsidRPr="001538B6">
            <w:rPr>
              <w:rFonts w:ascii="Times New Roman" w:eastAsiaTheme="majorEastAsia" w:hAnsi="Times New Roman" w:cs="Times New Roman"/>
              <w:bCs/>
              <w:szCs w:val="24"/>
            </w:rPr>
            <w:t xml:space="preserve">2020 m. </w:t>
          </w:r>
          <w:r w:rsidRPr="001538B6">
            <w:rPr>
              <w:rFonts w:ascii="Times New Roman" w:eastAsiaTheme="majorEastAsia" w:hAnsi="Times New Roman" w:cs="Times New Roman"/>
              <w:bCs/>
              <w:szCs w:val="24"/>
            </w:rPr>
            <w:t>vald</w:t>
          </w:r>
          <w:r w:rsidR="00C51956" w:rsidRPr="001538B6">
            <w:rPr>
              <w:rFonts w:ascii="Times New Roman" w:eastAsiaTheme="majorEastAsia" w:hAnsi="Times New Roman" w:cs="Times New Roman"/>
              <w:bCs/>
              <w:szCs w:val="24"/>
            </w:rPr>
            <w:t>ė</w:t>
          </w:r>
          <w:r w:rsidRPr="001538B6">
            <w:rPr>
              <w:rFonts w:ascii="Times New Roman" w:eastAsiaTheme="majorEastAsia" w:hAnsi="Times New Roman" w:cs="Times New Roman"/>
              <w:bCs/>
              <w:szCs w:val="24"/>
            </w:rPr>
            <w:t xml:space="preserve"> 47 vnt. turto (14 560,55 kv. m). </w:t>
          </w:r>
          <w:r w:rsidR="000C39E2" w:rsidRPr="001538B6">
            <w:rPr>
              <w:rFonts w:ascii="Times New Roman" w:eastAsiaTheme="majorEastAsia" w:hAnsi="Times New Roman" w:cs="Times New Roman"/>
              <w:bCs/>
              <w:szCs w:val="24"/>
            </w:rPr>
            <w:t>Didžiąją dalį turto valdo kultūros centrai.</w:t>
          </w:r>
        </w:p>
        <w:p w14:paraId="40367577" w14:textId="3D034CD9" w:rsidR="006C612B" w:rsidRPr="001538B6" w:rsidRDefault="006C612B" w:rsidP="000C39E2">
          <w:pPr>
            <w:spacing w:line="259" w:lineRule="auto"/>
            <w:jc w:val="center"/>
            <w:rPr>
              <w:rFonts w:ascii="Times New Roman" w:eastAsiaTheme="majorEastAsia" w:hAnsi="Times New Roman" w:cs="Times New Roman"/>
              <w:b/>
              <w:color w:val="AD84C6" w:themeColor="accent1"/>
              <w:szCs w:val="24"/>
            </w:rPr>
          </w:pPr>
          <w:r w:rsidRPr="001538B6">
            <w:rPr>
              <w:rFonts w:ascii="Times New Roman" w:eastAsiaTheme="majorEastAsia" w:hAnsi="Times New Roman" w:cs="Times New Roman"/>
              <w:b/>
              <w:noProof/>
              <w:color w:val="AD84C6" w:themeColor="accent1"/>
              <w:szCs w:val="24"/>
              <w:lang w:eastAsia="lt-LT"/>
            </w:rPr>
            <w:drawing>
              <wp:inline distT="0" distB="0" distL="0" distR="0" wp14:anchorId="313B3152" wp14:editId="5685F3C1">
                <wp:extent cx="2123535" cy="2942399"/>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133602" cy="2956348"/>
                        </a:xfrm>
                        <a:prstGeom prst="rect">
                          <a:avLst/>
                        </a:prstGeom>
                        <a:noFill/>
                        <a:ln>
                          <a:noFill/>
                        </a:ln>
                      </pic:spPr>
                    </pic:pic>
                  </a:graphicData>
                </a:graphic>
              </wp:inline>
            </w:drawing>
          </w:r>
        </w:p>
        <w:p w14:paraId="3B25BA64" w14:textId="4B124635" w:rsidR="000C39E2" w:rsidRPr="001538B6" w:rsidRDefault="00556D48" w:rsidP="000C39E2">
          <w:pPr>
            <w:pBdr>
              <w:top w:val="single" w:sz="4" w:space="10" w:color="864EA8" w:themeColor="accent1" w:themeShade="BF"/>
              <w:bottom w:val="single" w:sz="4" w:space="10" w:color="864EA8" w:themeColor="accent1" w:themeShade="BF"/>
            </w:pBdr>
            <w:spacing w:before="0" w:after="0"/>
            <w:jc w:val="center"/>
            <w:rPr>
              <w:rFonts w:ascii="Times New Roman" w:eastAsia="Calibri" w:hAnsi="Times New Roman" w:cs="Times New Roman"/>
              <w:i/>
              <w:iCs/>
              <w:color w:val="864EA8" w:themeColor="accent1" w:themeShade="BF"/>
              <w:sz w:val="22"/>
            </w:rPr>
          </w:pPr>
          <w:r>
            <w:rPr>
              <w:rFonts w:ascii="Times New Roman" w:eastAsia="Calibri" w:hAnsi="Times New Roman" w:cs="Times New Roman"/>
              <w:i/>
              <w:iCs/>
              <w:color w:val="864EA8" w:themeColor="accent1" w:themeShade="BF"/>
              <w:sz w:val="22"/>
            </w:rPr>
            <w:t>1</w:t>
          </w:r>
          <w:r w:rsidR="00FC2EDA" w:rsidRPr="001538B6">
            <w:rPr>
              <w:rFonts w:ascii="Times New Roman" w:eastAsia="Calibri" w:hAnsi="Times New Roman" w:cs="Times New Roman"/>
              <w:i/>
              <w:iCs/>
              <w:color w:val="864EA8" w:themeColor="accent1" w:themeShade="BF"/>
              <w:sz w:val="22"/>
            </w:rPr>
            <w:t>7</w:t>
          </w:r>
          <w:r w:rsidR="000C39E2" w:rsidRPr="001538B6">
            <w:rPr>
              <w:rFonts w:ascii="Times New Roman" w:eastAsia="Calibri" w:hAnsi="Times New Roman" w:cs="Times New Roman"/>
              <w:i/>
              <w:iCs/>
              <w:color w:val="864EA8" w:themeColor="accent1" w:themeShade="BF"/>
              <w:sz w:val="22"/>
            </w:rPr>
            <w:t>. pav. Klaipėdos rajono sav. kultūros biudžetinių įstaigų valdoma infrastruktūra</w:t>
          </w:r>
        </w:p>
        <w:p w14:paraId="7310EB43" w14:textId="5B44CD0C" w:rsidR="000C39E2" w:rsidRPr="001538B6" w:rsidRDefault="000C39E2" w:rsidP="000C39E2">
          <w:pPr>
            <w:spacing w:before="0" w:after="160" w:line="259" w:lineRule="auto"/>
            <w:jc w:val="right"/>
            <w:rPr>
              <w:rFonts w:ascii="Times New Roman" w:eastAsia="Calibri" w:hAnsi="Times New Roman" w:cs="Times New Roman"/>
              <w:i/>
              <w:iCs/>
              <w:sz w:val="20"/>
              <w:szCs w:val="20"/>
            </w:rPr>
            <w:sectPr w:rsidR="000C39E2" w:rsidRPr="001538B6" w:rsidSect="00093A5E">
              <w:type w:val="continuous"/>
              <w:pgSz w:w="11906" w:h="16838"/>
              <w:pgMar w:top="1135" w:right="851" w:bottom="1134" w:left="1701" w:header="567" w:footer="567" w:gutter="0"/>
              <w:cols w:num="2" w:space="567"/>
              <w:titlePg/>
              <w:docGrid w:linePitch="360"/>
            </w:sectPr>
          </w:pPr>
          <w:r w:rsidRPr="001538B6">
            <w:rPr>
              <w:rFonts w:ascii="Times New Roman" w:eastAsia="Calibri" w:hAnsi="Times New Roman" w:cs="Times New Roman"/>
              <w:i/>
              <w:iCs/>
              <w:sz w:val="20"/>
              <w:szCs w:val="20"/>
            </w:rPr>
            <w:t>Šaltinis: Sudaryta autorių, pagal Klaipėdos r. sav. duomenis</w:t>
          </w:r>
        </w:p>
        <w:p w14:paraId="3EFBBB5F" w14:textId="205EA7A3" w:rsidR="00EF792A" w:rsidRPr="001538B6" w:rsidRDefault="00EF792A" w:rsidP="000C39E2">
          <w:pPr>
            <w:spacing w:before="360" w:line="259" w:lineRule="auto"/>
            <w:rPr>
              <w:rFonts w:ascii="Times New Roman" w:eastAsiaTheme="majorEastAsia" w:hAnsi="Times New Roman" w:cs="Times New Roman"/>
              <w:b/>
              <w:color w:val="AD84C6" w:themeColor="accent1"/>
              <w:szCs w:val="24"/>
            </w:rPr>
            <w:sectPr w:rsidR="00EF792A" w:rsidRPr="001538B6" w:rsidSect="00EF792A">
              <w:type w:val="continuous"/>
              <w:pgSz w:w="11906" w:h="16838"/>
              <w:pgMar w:top="1135" w:right="851" w:bottom="1134" w:left="1701" w:header="567" w:footer="567" w:gutter="0"/>
              <w:cols w:space="567"/>
              <w:titlePg/>
              <w:docGrid w:linePitch="360"/>
            </w:sectPr>
          </w:pPr>
        </w:p>
        <w:p w14:paraId="4F533267" w14:textId="77777777" w:rsidR="00B05A8E" w:rsidRPr="001538B6" w:rsidRDefault="00B05A8E" w:rsidP="00B05A8E">
          <w:pPr>
            <w:spacing w:line="259" w:lineRule="auto"/>
            <w:rPr>
              <w:rFonts w:ascii="Times New Roman" w:eastAsiaTheme="majorEastAsia" w:hAnsi="Times New Roman" w:cs="Times New Roman"/>
              <w:b/>
              <w:color w:val="AD84C6" w:themeColor="accent1"/>
              <w:szCs w:val="24"/>
            </w:rPr>
            <w:sectPr w:rsidR="00B05A8E" w:rsidRPr="001538B6" w:rsidSect="000C39E2">
              <w:type w:val="continuous"/>
              <w:pgSz w:w="11906" w:h="16838"/>
              <w:pgMar w:top="1135" w:right="851" w:bottom="1134" w:left="1701" w:header="567" w:footer="567" w:gutter="0"/>
              <w:cols w:space="567"/>
              <w:titlePg/>
              <w:docGrid w:linePitch="360"/>
            </w:sectPr>
          </w:pPr>
          <w:r w:rsidRPr="001538B6">
            <w:rPr>
              <w:rFonts w:ascii="Times New Roman" w:eastAsiaTheme="majorEastAsia" w:hAnsi="Times New Roman" w:cs="Times New Roman"/>
              <w:b/>
              <w:noProof/>
              <w:color w:val="AD84C6" w:themeColor="accent1"/>
              <w:szCs w:val="24"/>
              <w:lang w:eastAsia="lt-LT"/>
            </w:rPr>
            <w:lastRenderedPageBreak/>
            <w:drawing>
              <wp:inline distT="0" distB="0" distL="0" distR="0" wp14:anchorId="0D1ED8C0" wp14:editId="736DE71C">
                <wp:extent cx="5939790" cy="1644650"/>
                <wp:effectExtent l="0" t="0" r="381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39790" cy="1644650"/>
                        </a:xfrm>
                        <a:prstGeom prst="rect">
                          <a:avLst/>
                        </a:prstGeom>
                        <a:noFill/>
                        <a:ln>
                          <a:noFill/>
                        </a:ln>
                      </pic:spPr>
                    </pic:pic>
                  </a:graphicData>
                </a:graphic>
              </wp:inline>
            </w:drawing>
          </w:r>
        </w:p>
        <w:p w14:paraId="45C16A57" w14:textId="310EFC29" w:rsidR="00B05A8E" w:rsidRPr="001538B6" w:rsidRDefault="00556D48" w:rsidP="00B05A8E">
          <w:pPr>
            <w:pBdr>
              <w:top w:val="single" w:sz="4" w:space="10" w:color="864EA8" w:themeColor="accent1" w:themeShade="BF"/>
              <w:bottom w:val="single" w:sz="4" w:space="10" w:color="864EA8" w:themeColor="accent1" w:themeShade="BF"/>
            </w:pBdr>
            <w:spacing w:before="0" w:after="0"/>
            <w:jc w:val="center"/>
            <w:rPr>
              <w:rFonts w:ascii="Times New Roman" w:eastAsia="Calibri" w:hAnsi="Times New Roman" w:cs="Times New Roman"/>
              <w:i/>
              <w:iCs/>
              <w:color w:val="864EA8" w:themeColor="accent1" w:themeShade="BF"/>
              <w:sz w:val="22"/>
            </w:rPr>
          </w:pPr>
          <w:r>
            <w:rPr>
              <w:rFonts w:ascii="Times New Roman" w:eastAsia="Calibri" w:hAnsi="Times New Roman" w:cs="Times New Roman"/>
              <w:i/>
              <w:iCs/>
              <w:color w:val="864EA8" w:themeColor="accent1" w:themeShade="BF"/>
              <w:sz w:val="22"/>
            </w:rPr>
            <w:t>1</w:t>
          </w:r>
          <w:r w:rsidR="00FC2EDA" w:rsidRPr="001538B6">
            <w:rPr>
              <w:rFonts w:ascii="Times New Roman" w:eastAsia="Calibri" w:hAnsi="Times New Roman" w:cs="Times New Roman"/>
              <w:i/>
              <w:iCs/>
              <w:color w:val="864EA8" w:themeColor="accent1" w:themeShade="BF"/>
              <w:sz w:val="22"/>
            </w:rPr>
            <w:t>8</w:t>
          </w:r>
          <w:r w:rsidR="00B05A8E" w:rsidRPr="001538B6">
            <w:rPr>
              <w:rFonts w:ascii="Times New Roman" w:eastAsia="Calibri" w:hAnsi="Times New Roman" w:cs="Times New Roman"/>
              <w:i/>
              <w:iCs/>
              <w:color w:val="864EA8" w:themeColor="accent1" w:themeShade="BF"/>
              <w:sz w:val="22"/>
            </w:rPr>
            <w:t>. pav. Klaipėdos rajono sav. kultūros biudžetinių įstaigų 1 kv. m tenkančios komunalinių paslaugų ir ryšių metinės išlaidos Eur.  2016</w:t>
          </w:r>
          <w:r w:rsidR="00D518BC" w:rsidRPr="001538B6">
            <w:rPr>
              <w:rFonts w:ascii="Times New Roman" w:eastAsiaTheme="majorEastAsia" w:hAnsi="Times New Roman" w:cs="Times New Roman"/>
              <w:bCs/>
              <w:color w:val="864EA8" w:themeColor="accent1" w:themeShade="BF"/>
              <w:szCs w:val="24"/>
            </w:rPr>
            <w:t>–</w:t>
          </w:r>
          <w:r w:rsidR="00B05A8E" w:rsidRPr="001538B6">
            <w:rPr>
              <w:rFonts w:ascii="Times New Roman" w:eastAsia="Calibri" w:hAnsi="Times New Roman" w:cs="Times New Roman"/>
              <w:i/>
              <w:iCs/>
              <w:color w:val="864EA8" w:themeColor="accent1" w:themeShade="BF"/>
              <w:sz w:val="22"/>
            </w:rPr>
            <w:t>2018 m.</w:t>
          </w:r>
        </w:p>
        <w:p w14:paraId="28196C0A" w14:textId="77777777" w:rsidR="00B05A8E" w:rsidRPr="001538B6" w:rsidRDefault="00B05A8E" w:rsidP="00B05A8E">
          <w:pPr>
            <w:spacing w:before="0" w:after="160" w:line="259" w:lineRule="auto"/>
            <w:jc w:val="right"/>
            <w:rPr>
              <w:rFonts w:ascii="Times New Roman" w:eastAsia="Calibri" w:hAnsi="Times New Roman" w:cs="Times New Roman"/>
              <w:i/>
              <w:iCs/>
              <w:sz w:val="20"/>
              <w:szCs w:val="20"/>
            </w:rPr>
          </w:pPr>
          <w:r w:rsidRPr="001538B6">
            <w:rPr>
              <w:rFonts w:ascii="Times New Roman" w:eastAsia="Calibri" w:hAnsi="Times New Roman" w:cs="Times New Roman"/>
              <w:i/>
              <w:iCs/>
              <w:sz w:val="20"/>
              <w:szCs w:val="20"/>
            </w:rPr>
            <w:t>Šaltinis: Sudaryta autorių, pagal Klaipėdos r. sav. duomenis</w:t>
          </w:r>
        </w:p>
        <w:p w14:paraId="72528CB4" w14:textId="77777777" w:rsidR="00B05A8E" w:rsidRPr="001538B6" w:rsidRDefault="00B05A8E" w:rsidP="00B05A8E">
          <w:pPr>
            <w:spacing w:line="259" w:lineRule="auto"/>
            <w:rPr>
              <w:rFonts w:ascii="Times New Roman" w:eastAsiaTheme="majorEastAsia" w:hAnsi="Times New Roman" w:cs="Times New Roman"/>
              <w:b/>
              <w:color w:val="AD84C6" w:themeColor="accent1"/>
              <w:szCs w:val="24"/>
            </w:rPr>
            <w:sectPr w:rsidR="00B05A8E" w:rsidRPr="001538B6" w:rsidSect="000C39E2">
              <w:type w:val="continuous"/>
              <w:pgSz w:w="11906" w:h="16838"/>
              <w:pgMar w:top="1135" w:right="851" w:bottom="1134" w:left="1701" w:header="567" w:footer="567" w:gutter="0"/>
              <w:cols w:space="567"/>
              <w:titlePg/>
              <w:docGrid w:linePitch="360"/>
            </w:sectPr>
          </w:pPr>
        </w:p>
        <w:p w14:paraId="68B3A87A" w14:textId="25FDEB7B" w:rsidR="00B05A8E" w:rsidRPr="001538B6" w:rsidRDefault="00B05A8E" w:rsidP="00D204D5">
          <w:pPr>
            <w:spacing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Visose įstaigose fiksuotos nedidelės išlaidos</w:t>
          </w:r>
          <w:r w:rsidR="000E2CAC" w:rsidRPr="001538B6">
            <w:rPr>
              <w:rFonts w:ascii="Times New Roman" w:eastAsiaTheme="majorEastAsia" w:hAnsi="Times New Roman" w:cs="Times New Roman"/>
              <w:bCs/>
              <w:szCs w:val="24"/>
            </w:rPr>
            <w:t>,</w:t>
          </w:r>
          <w:r w:rsidRPr="001538B6">
            <w:rPr>
              <w:rFonts w:ascii="Times New Roman" w:eastAsiaTheme="majorEastAsia" w:hAnsi="Times New Roman" w:cs="Times New Roman"/>
              <w:bCs/>
              <w:szCs w:val="24"/>
            </w:rPr>
            <w:t xml:space="preserve"> tenkančios 1 kv. m. (metinės išlaidos vienam kv. m. kitose įstaigose įprastai siekia apie 50 Eur). Didžiausios sąnaudos</w:t>
          </w:r>
          <w:r w:rsidR="0069500D" w:rsidRPr="001538B6">
            <w:rPr>
              <w:rFonts w:ascii="Times New Roman" w:eastAsiaTheme="majorEastAsia" w:hAnsi="Times New Roman" w:cs="Times New Roman"/>
              <w:bCs/>
              <w:szCs w:val="24"/>
            </w:rPr>
            <w:t xml:space="preserve"> </w:t>
          </w:r>
          <w:r w:rsidR="00D518BC" w:rsidRPr="001538B6">
            <w:rPr>
              <w:rFonts w:ascii="Times New Roman" w:eastAsiaTheme="majorEastAsia" w:hAnsi="Times New Roman" w:cs="Times New Roman"/>
              <w:bCs/>
              <w:szCs w:val="24"/>
            </w:rPr>
            <w:t>–</w:t>
          </w:r>
          <w:r w:rsidR="000E2CAC" w:rsidRPr="001538B6">
            <w:rPr>
              <w:rFonts w:ascii="Times New Roman" w:eastAsiaTheme="majorEastAsia" w:hAnsi="Times New Roman" w:cs="Times New Roman"/>
              <w:bCs/>
              <w:szCs w:val="24"/>
            </w:rPr>
            <w:t xml:space="preserve"> </w:t>
          </w:r>
          <w:r w:rsidRPr="001538B6">
            <w:rPr>
              <w:rFonts w:ascii="Times New Roman" w:eastAsiaTheme="majorEastAsia" w:hAnsi="Times New Roman" w:cs="Times New Roman"/>
              <w:bCs/>
              <w:szCs w:val="24"/>
            </w:rPr>
            <w:t xml:space="preserve">J. Lankučio bibliotekoje, nes ten didžiausias lankytojų skaičius. Dovilų etninės kultūros centre vyko pastato rekonstrukcija, todėl ir fiksuotos tokios mažos </w:t>
          </w:r>
          <w:r w:rsidR="0069500D" w:rsidRPr="001538B6">
            <w:rPr>
              <w:rFonts w:ascii="Times New Roman" w:eastAsiaTheme="majorEastAsia" w:hAnsi="Times New Roman" w:cs="Times New Roman"/>
              <w:bCs/>
              <w:szCs w:val="24"/>
            </w:rPr>
            <w:t xml:space="preserve">komunalinių paslaugų ir ryšių </w:t>
          </w:r>
          <w:r w:rsidRPr="001538B6">
            <w:rPr>
              <w:rFonts w:ascii="Times New Roman" w:eastAsiaTheme="majorEastAsia" w:hAnsi="Times New Roman" w:cs="Times New Roman"/>
              <w:bCs/>
              <w:szCs w:val="24"/>
            </w:rPr>
            <w:t xml:space="preserve">išlaidos </w:t>
          </w:r>
          <w:r w:rsidR="0069500D" w:rsidRPr="001538B6">
            <w:rPr>
              <w:rFonts w:ascii="Times New Roman" w:eastAsiaTheme="majorEastAsia" w:hAnsi="Times New Roman" w:cs="Times New Roman"/>
              <w:bCs/>
              <w:szCs w:val="24"/>
            </w:rPr>
            <w:t xml:space="preserve">tenkančios 1 kv. m. </w:t>
          </w:r>
          <w:r w:rsidRPr="001538B6">
            <w:rPr>
              <w:rFonts w:ascii="Times New Roman" w:eastAsiaTheme="majorEastAsia" w:hAnsi="Times New Roman" w:cs="Times New Roman"/>
              <w:bCs/>
              <w:szCs w:val="24"/>
            </w:rPr>
            <w:t>2017</w:t>
          </w:r>
          <w:r w:rsidR="00D518BC" w:rsidRPr="001538B6">
            <w:rPr>
              <w:rFonts w:ascii="Times New Roman" w:eastAsiaTheme="majorEastAsia" w:hAnsi="Times New Roman" w:cs="Times New Roman"/>
              <w:bCs/>
              <w:szCs w:val="24"/>
            </w:rPr>
            <w:t>–</w:t>
          </w:r>
          <w:r w:rsidRPr="001538B6">
            <w:rPr>
              <w:rFonts w:ascii="Times New Roman" w:eastAsiaTheme="majorEastAsia" w:hAnsi="Times New Roman" w:cs="Times New Roman"/>
              <w:bCs/>
              <w:szCs w:val="24"/>
            </w:rPr>
            <w:t xml:space="preserve">2018 m. </w:t>
          </w:r>
        </w:p>
        <w:p w14:paraId="4BA62696" w14:textId="2A76DF87" w:rsidR="002761F5" w:rsidRPr="001538B6" w:rsidRDefault="00CF3990" w:rsidP="00D204D5">
          <w:pPr>
            <w:spacing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
              <w:color w:val="AD84C6" w:themeColor="accent1"/>
              <w:szCs w:val="24"/>
            </w:rPr>
            <w:t>Kultūros centrai</w:t>
          </w:r>
          <w:r w:rsidR="000C6F1A" w:rsidRPr="001538B6">
            <w:rPr>
              <w:rStyle w:val="Puslapioinaosnuoroda"/>
              <w:rFonts w:ascii="Times New Roman" w:eastAsiaTheme="majorEastAsia" w:hAnsi="Times New Roman" w:cs="Times New Roman"/>
              <w:b/>
              <w:color w:val="AD84C6" w:themeColor="accent1"/>
              <w:szCs w:val="24"/>
            </w:rPr>
            <w:footnoteReference w:id="34"/>
          </w:r>
          <w:r w:rsidR="00B46F80" w:rsidRPr="001538B6">
            <w:rPr>
              <w:rFonts w:ascii="Times New Roman" w:eastAsiaTheme="majorEastAsia" w:hAnsi="Times New Roman" w:cs="Times New Roman"/>
              <w:b/>
              <w:color w:val="AD84C6" w:themeColor="accent1"/>
              <w:szCs w:val="24"/>
            </w:rPr>
            <w:t xml:space="preserve"> </w:t>
          </w:r>
          <w:r w:rsidR="00B46F80" w:rsidRPr="001538B6">
            <w:rPr>
              <w:rFonts w:ascii="Times New Roman" w:eastAsiaTheme="majorEastAsia" w:hAnsi="Times New Roman" w:cs="Times New Roman"/>
              <w:b/>
              <w:szCs w:val="24"/>
            </w:rPr>
            <w:t xml:space="preserve">– </w:t>
          </w:r>
          <w:r w:rsidR="00B46F80" w:rsidRPr="001538B6">
            <w:rPr>
              <w:rFonts w:ascii="Times New Roman" w:eastAsiaTheme="majorEastAsia" w:hAnsi="Times New Roman" w:cs="Times New Roman"/>
              <w:bCs/>
              <w:szCs w:val="24"/>
            </w:rPr>
            <w:t>įstatymų nustatyta tvarka įsteigtas ir šio įstatymo nustatyta tvarka pripažintas juridinis asmuo, kuris savo veikla puoselėja etninę kultūrą, mėgėjų meną, kuria menines programas, plėtoja švietėjišką, pramoginę veiklą, tenkina bendruomenės kultūrinius poreikius ir organizuoja profesionalaus meno sklaidą.</w:t>
          </w:r>
          <w:r w:rsidR="00B46F80" w:rsidRPr="001538B6">
            <w:rPr>
              <w:rFonts w:ascii="Times New Roman" w:eastAsia="Calibri" w:hAnsi="Times New Roman" w:cs="Times New Roman"/>
              <w:vertAlign w:val="superscript"/>
              <w:lang w:eastAsia="lt-LT"/>
            </w:rPr>
            <w:footnoteReference w:id="35"/>
          </w:r>
          <w:r w:rsidR="002761F5" w:rsidRPr="001538B6">
            <w:rPr>
              <w:rFonts w:ascii="Times New Roman" w:eastAsiaTheme="majorEastAsia" w:hAnsi="Times New Roman" w:cs="Times New Roman"/>
              <w:bCs/>
              <w:szCs w:val="24"/>
            </w:rPr>
            <w:t xml:space="preserve"> </w:t>
          </w:r>
          <w:r w:rsidR="00556D48">
            <w:rPr>
              <w:rFonts w:ascii="Times New Roman" w:eastAsiaTheme="majorEastAsia" w:hAnsi="Times New Roman" w:cs="Times New Roman"/>
              <w:bCs/>
              <w:szCs w:val="24"/>
            </w:rPr>
            <w:t>19</w:t>
          </w:r>
          <w:r w:rsidR="002761F5" w:rsidRPr="001538B6">
            <w:rPr>
              <w:rFonts w:ascii="Times New Roman" w:eastAsiaTheme="majorEastAsia" w:hAnsi="Times New Roman" w:cs="Times New Roman"/>
              <w:bCs/>
              <w:szCs w:val="24"/>
            </w:rPr>
            <w:t>. pav. pateikiamos KRS KC ir jų padalinių lokacijo</w:t>
          </w:r>
          <w:r w:rsidR="009F4DF3" w:rsidRPr="001538B6">
            <w:rPr>
              <w:rFonts w:ascii="Times New Roman" w:eastAsiaTheme="majorEastAsia" w:hAnsi="Times New Roman" w:cs="Times New Roman"/>
              <w:bCs/>
              <w:szCs w:val="24"/>
            </w:rPr>
            <w:t>s.</w:t>
          </w:r>
        </w:p>
        <w:p w14:paraId="502A127D" w14:textId="6A4EA578" w:rsidR="00604478" w:rsidRPr="001538B6" w:rsidRDefault="00604478" w:rsidP="00143FDB">
          <w:pPr>
            <w:spacing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Klaipėdos rajono savivaldybės kultūros centr</w:t>
          </w:r>
          <w:r w:rsidR="00A9243F" w:rsidRPr="001538B6">
            <w:rPr>
              <w:rFonts w:ascii="Times New Roman" w:eastAsiaTheme="majorEastAsia" w:hAnsi="Times New Roman" w:cs="Times New Roman"/>
              <w:bCs/>
              <w:szCs w:val="24"/>
            </w:rPr>
            <w:t>ų</w:t>
          </w:r>
          <w:r w:rsidRPr="001538B6">
            <w:rPr>
              <w:rFonts w:ascii="Times New Roman" w:eastAsiaTheme="majorEastAsia" w:hAnsi="Times New Roman" w:cs="Times New Roman"/>
              <w:bCs/>
              <w:szCs w:val="24"/>
            </w:rPr>
            <w:t xml:space="preserve"> </w:t>
          </w:r>
          <w:r w:rsidR="00A9243F" w:rsidRPr="001538B6">
            <w:rPr>
              <w:rFonts w:ascii="Times New Roman" w:eastAsiaTheme="majorEastAsia" w:hAnsi="Times New Roman" w:cs="Times New Roman"/>
              <w:bCs/>
              <w:szCs w:val="24"/>
            </w:rPr>
            <w:t>valdomas</w:t>
          </w:r>
          <w:r w:rsidRPr="001538B6">
            <w:rPr>
              <w:rFonts w:ascii="Times New Roman" w:eastAsiaTheme="majorEastAsia" w:hAnsi="Times New Roman" w:cs="Times New Roman"/>
              <w:bCs/>
              <w:szCs w:val="24"/>
            </w:rPr>
            <w:t xml:space="preserve"> turtas yra </w:t>
          </w:r>
          <w:proofErr w:type="spellStart"/>
          <w:r w:rsidR="00A9243F" w:rsidRPr="001538B6">
            <w:rPr>
              <w:rFonts w:ascii="Times New Roman" w:eastAsiaTheme="majorEastAsia" w:hAnsi="Times New Roman" w:cs="Times New Roman"/>
              <w:bCs/>
              <w:szCs w:val="24"/>
            </w:rPr>
            <w:t>įveiklintas</w:t>
          </w:r>
          <w:proofErr w:type="spellEnd"/>
          <w:r w:rsidR="00A9243F" w:rsidRPr="001538B6">
            <w:rPr>
              <w:rFonts w:ascii="Times New Roman" w:eastAsiaTheme="majorEastAsia" w:hAnsi="Times New Roman" w:cs="Times New Roman"/>
              <w:bCs/>
              <w:szCs w:val="24"/>
            </w:rPr>
            <w:t xml:space="preserve"> ir beveik visi </w:t>
          </w:r>
          <w:r w:rsidRPr="001538B6">
            <w:rPr>
              <w:rFonts w:ascii="Times New Roman" w:eastAsiaTheme="majorEastAsia" w:hAnsi="Times New Roman" w:cs="Times New Roman"/>
              <w:bCs/>
              <w:szCs w:val="24"/>
            </w:rPr>
            <w:t>neturi ne pagal paskirtį valdomo turto</w:t>
          </w:r>
          <w:r w:rsidR="003C73DD" w:rsidRPr="001538B6">
            <w:rPr>
              <w:rFonts w:ascii="Times New Roman" w:eastAsiaTheme="majorEastAsia" w:hAnsi="Times New Roman" w:cs="Times New Roman"/>
              <w:bCs/>
              <w:szCs w:val="24"/>
            </w:rPr>
            <w:t>, i</w:t>
          </w:r>
          <w:r w:rsidRPr="001538B6">
            <w:rPr>
              <w:rFonts w:ascii="Times New Roman" w:eastAsiaTheme="majorEastAsia" w:hAnsi="Times New Roman" w:cs="Times New Roman"/>
              <w:bCs/>
              <w:szCs w:val="24"/>
            </w:rPr>
            <w:t>šskyrus vieną Veiviržėnų kultūros centro pastatą: Žadeikių skyrius, senasis pastatas (Liepos g. 6, Žadeikiai, Endriejavo seniūnija).</w:t>
          </w:r>
        </w:p>
        <w:p w14:paraId="513BE271" w14:textId="10EBEE7B" w:rsidR="00712AEF" w:rsidRPr="001538B6" w:rsidRDefault="00712AEF" w:rsidP="000C39E2">
          <w:pPr>
            <w:spacing w:before="3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 xml:space="preserve">Klaipėdos rajono savivaldybės KC bendrai valdo 10 584,1 kv. m pastatų plotą. Pagal išvestinį rodiklį, kv. m tūkstančiui aptarnaujamų seniūnijų gyventojų, pirmauja Vėžaičių KC </w:t>
          </w:r>
          <w:r w:rsidR="00D518BC" w:rsidRPr="001538B6">
            <w:rPr>
              <w:rFonts w:ascii="Times New Roman" w:eastAsiaTheme="majorEastAsia" w:hAnsi="Times New Roman" w:cs="Times New Roman"/>
              <w:bCs/>
              <w:szCs w:val="24"/>
            </w:rPr>
            <w:t>–</w:t>
          </w:r>
          <w:r w:rsidR="00EE5FD7" w:rsidRPr="001538B6">
            <w:rPr>
              <w:rFonts w:ascii="Times New Roman" w:eastAsiaTheme="majorEastAsia" w:hAnsi="Times New Roman" w:cs="Times New Roman"/>
              <w:bCs/>
              <w:szCs w:val="24"/>
            </w:rPr>
            <w:t xml:space="preserve"> 540 kv. m</w:t>
          </w:r>
          <w:r w:rsidR="00556D48">
            <w:rPr>
              <w:rFonts w:ascii="Times New Roman" w:eastAsiaTheme="majorEastAsia" w:hAnsi="Times New Roman" w:cs="Times New Roman"/>
              <w:bCs/>
              <w:szCs w:val="24"/>
            </w:rPr>
            <w:t xml:space="preserve"> </w:t>
          </w:r>
          <w:r w:rsidR="00EE5FD7" w:rsidRPr="001538B6">
            <w:rPr>
              <w:rFonts w:ascii="Times New Roman" w:eastAsiaTheme="majorEastAsia" w:hAnsi="Times New Roman" w:cs="Times New Roman"/>
              <w:bCs/>
              <w:szCs w:val="24"/>
            </w:rPr>
            <w:t>/</w:t>
          </w:r>
          <w:r w:rsidR="00556D48">
            <w:rPr>
              <w:rFonts w:ascii="Times New Roman" w:eastAsiaTheme="majorEastAsia" w:hAnsi="Times New Roman" w:cs="Times New Roman"/>
              <w:bCs/>
              <w:szCs w:val="24"/>
            </w:rPr>
            <w:t xml:space="preserve"> </w:t>
          </w:r>
          <w:r w:rsidR="00EE5FD7" w:rsidRPr="001538B6">
            <w:rPr>
              <w:rFonts w:ascii="Times New Roman" w:eastAsiaTheme="majorEastAsia" w:hAnsi="Times New Roman" w:cs="Times New Roman"/>
              <w:bCs/>
              <w:szCs w:val="24"/>
            </w:rPr>
            <w:t xml:space="preserve">tūkst. gyv., Veiviržėnų KC </w:t>
          </w:r>
          <w:r w:rsidR="00D518BC" w:rsidRPr="001538B6">
            <w:rPr>
              <w:rFonts w:ascii="Times New Roman" w:eastAsiaTheme="majorEastAsia" w:hAnsi="Times New Roman" w:cs="Times New Roman"/>
              <w:bCs/>
              <w:szCs w:val="24"/>
            </w:rPr>
            <w:t>–</w:t>
          </w:r>
          <w:r w:rsidR="00EE5FD7" w:rsidRPr="001538B6">
            <w:rPr>
              <w:rFonts w:ascii="Times New Roman" w:eastAsiaTheme="majorEastAsia" w:hAnsi="Times New Roman" w:cs="Times New Roman"/>
              <w:bCs/>
              <w:szCs w:val="24"/>
            </w:rPr>
            <w:t xml:space="preserve"> 371,5, bei Kretingalės KC -331,2.</w:t>
          </w:r>
          <w:r w:rsidR="005B3E23" w:rsidRPr="001538B6">
            <w:rPr>
              <w:rFonts w:ascii="Times New Roman" w:eastAsiaTheme="majorEastAsia" w:hAnsi="Times New Roman" w:cs="Times New Roman"/>
              <w:bCs/>
              <w:szCs w:val="24"/>
            </w:rPr>
            <w:t xml:space="preserve"> </w:t>
          </w:r>
          <w:r w:rsidR="00EE5FD7" w:rsidRPr="001538B6">
            <w:rPr>
              <w:rFonts w:ascii="Times New Roman" w:eastAsiaTheme="majorEastAsia" w:hAnsi="Times New Roman" w:cs="Times New Roman"/>
              <w:bCs/>
              <w:szCs w:val="24"/>
            </w:rPr>
            <w:t>Ženkliai mažesni rodikliai suskaičiuoti Priekulės ir Gargždų KC, dėl gerokai didesnio  gyventojų skaičiaus aptarnaujamose savivaldybėse – atitinkamai 140,1 ir 76,4</w:t>
          </w:r>
          <w:r w:rsidR="00EE5FD7" w:rsidRPr="001538B6">
            <w:rPr>
              <w:rStyle w:val="Puslapioinaosnuoroda"/>
              <w:rFonts w:ascii="Times New Roman" w:eastAsiaTheme="majorEastAsia" w:hAnsi="Times New Roman" w:cs="Times New Roman"/>
              <w:bCs/>
              <w:szCs w:val="24"/>
            </w:rPr>
            <w:footnoteReference w:id="36"/>
          </w:r>
          <w:r w:rsidR="00EE5FD7" w:rsidRPr="001538B6">
            <w:rPr>
              <w:rFonts w:ascii="Times New Roman" w:eastAsiaTheme="majorEastAsia" w:hAnsi="Times New Roman" w:cs="Times New Roman"/>
              <w:bCs/>
              <w:szCs w:val="24"/>
            </w:rPr>
            <w:t xml:space="preserve"> kv. m</w:t>
          </w:r>
          <w:r w:rsidR="00157A7F">
            <w:rPr>
              <w:rFonts w:ascii="Times New Roman" w:eastAsiaTheme="majorEastAsia" w:hAnsi="Times New Roman" w:cs="Times New Roman"/>
              <w:bCs/>
              <w:szCs w:val="24"/>
            </w:rPr>
            <w:t xml:space="preserve"> </w:t>
          </w:r>
          <w:r w:rsidR="00EE5FD7" w:rsidRPr="001538B6">
            <w:rPr>
              <w:rFonts w:ascii="Times New Roman" w:eastAsiaTheme="majorEastAsia" w:hAnsi="Times New Roman" w:cs="Times New Roman"/>
              <w:bCs/>
              <w:szCs w:val="24"/>
            </w:rPr>
            <w:t>/</w:t>
          </w:r>
          <w:r w:rsidR="00D518BC" w:rsidRPr="001538B6">
            <w:rPr>
              <w:rFonts w:ascii="Times New Roman" w:eastAsiaTheme="majorEastAsia" w:hAnsi="Times New Roman" w:cs="Times New Roman"/>
              <w:bCs/>
              <w:szCs w:val="24"/>
            </w:rPr>
            <w:t xml:space="preserve"> </w:t>
          </w:r>
          <w:r w:rsidR="00EE5FD7" w:rsidRPr="001538B6">
            <w:rPr>
              <w:rFonts w:ascii="Times New Roman" w:eastAsiaTheme="majorEastAsia" w:hAnsi="Times New Roman" w:cs="Times New Roman"/>
              <w:bCs/>
              <w:szCs w:val="24"/>
            </w:rPr>
            <w:t>tūkst. gyv. Dovilų etninės kultūros centras aptarnauja visą savivaldybę, todėl šis rodiklis pats mažiausias ir tesiekia 9,2 kv. m</w:t>
          </w:r>
          <w:r w:rsidR="00157A7F">
            <w:rPr>
              <w:rFonts w:ascii="Times New Roman" w:eastAsiaTheme="majorEastAsia" w:hAnsi="Times New Roman" w:cs="Times New Roman"/>
              <w:bCs/>
              <w:szCs w:val="24"/>
            </w:rPr>
            <w:t xml:space="preserve"> </w:t>
          </w:r>
          <w:r w:rsidR="00EE5FD7" w:rsidRPr="001538B6">
            <w:rPr>
              <w:rFonts w:ascii="Times New Roman" w:eastAsiaTheme="majorEastAsia" w:hAnsi="Times New Roman" w:cs="Times New Roman"/>
              <w:bCs/>
              <w:szCs w:val="24"/>
            </w:rPr>
            <w:t>/</w:t>
          </w:r>
          <w:r w:rsidR="00D518BC" w:rsidRPr="001538B6">
            <w:rPr>
              <w:rFonts w:ascii="Times New Roman" w:eastAsiaTheme="majorEastAsia" w:hAnsi="Times New Roman" w:cs="Times New Roman"/>
              <w:bCs/>
              <w:szCs w:val="24"/>
            </w:rPr>
            <w:t xml:space="preserve"> </w:t>
          </w:r>
          <w:r w:rsidR="00EE5FD7" w:rsidRPr="001538B6">
            <w:rPr>
              <w:rFonts w:ascii="Times New Roman" w:eastAsiaTheme="majorEastAsia" w:hAnsi="Times New Roman" w:cs="Times New Roman"/>
              <w:bCs/>
              <w:szCs w:val="24"/>
            </w:rPr>
            <w:t>tūkst. gyv.</w:t>
          </w:r>
          <w:r w:rsidR="005B3E23" w:rsidRPr="001538B6">
            <w:rPr>
              <w:rFonts w:ascii="Times New Roman" w:eastAsiaTheme="majorEastAsia" w:hAnsi="Times New Roman" w:cs="Times New Roman"/>
              <w:bCs/>
              <w:szCs w:val="24"/>
            </w:rPr>
            <w:t xml:space="preserve"> </w:t>
          </w:r>
        </w:p>
        <w:p w14:paraId="1E6ABF5D" w14:textId="456866C8" w:rsidR="005B3E23" w:rsidRPr="001538B6" w:rsidRDefault="005B3E23" w:rsidP="000C39E2">
          <w:pPr>
            <w:spacing w:before="360" w:line="259" w:lineRule="auto"/>
            <w:rPr>
              <w:rFonts w:ascii="Times New Roman" w:eastAsiaTheme="majorEastAsia" w:hAnsi="Times New Roman" w:cs="Times New Roman"/>
              <w:bCs/>
              <w:szCs w:val="24"/>
            </w:rPr>
            <w:sectPr w:rsidR="005B3E23" w:rsidRPr="001538B6" w:rsidSect="00D67AB9">
              <w:type w:val="continuous"/>
              <w:pgSz w:w="11906" w:h="16838"/>
              <w:pgMar w:top="1135" w:right="851" w:bottom="1134" w:left="1701" w:header="567" w:footer="567" w:gutter="0"/>
              <w:cols w:num="2" w:space="567"/>
              <w:titlePg/>
              <w:docGrid w:linePitch="360"/>
            </w:sectPr>
          </w:pPr>
        </w:p>
        <w:p w14:paraId="38052672" w14:textId="343033EF" w:rsidR="00CF3990" w:rsidRPr="001538B6" w:rsidRDefault="00D204D5" w:rsidP="00EE5FD7">
          <w:pPr>
            <w:spacing w:before="240"/>
            <w:jc w:val="center"/>
            <w:rPr>
              <w:rFonts w:ascii="Times New Roman" w:eastAsiaTheme="majorEastAsia" w:hAnsi="Times New Roman" w:cs="Times New Roman"/>
              <w:bCs/>
              <w:noProof/>
              <w:szCs w:val="24"/>
            </w:rPr>
          </w:pPr>
          <w:r w:rsidRPr="001538B6">
            <w:rPr>
              <w:rFonts w:ascii="Times New Roman" w:eastAsiaTheme="majorEastAsia" w:hAnsi="Times New Roman" w:cs="Times New Roman"/>
              <w:bCs/>
              <w:noProof/>
              <w:szCs w:val="24"/>
              <w:lang w:eastAsia="lt-LT"/>
            </w:rPr>
            <w:lastRenderedPageBreak/>
            <w:drawing>
              <wp:anchor distT="0" distB="0" distL="114300" distR="114300" simplePos="0" relativeHeight="251658246" behindDoc="0" locked="0" layoutInCell="1" allowOverlap="1" wp14:anchorId="69E12146" wp14:editId="417F00C7">
                <wp:simplePos x="0" y="0"/>
                <wp:positionH relativeFrom="margin">
                  <wp:posOffset>3881479</wp:posOffset>
                </wp:positionH>
                <wp:positionV relativeFrom="paragraph">
                  <wp:posOffset>35146</wp:posOffset>
                </wp:positionV>
                <wp:extent cx="1167802" cy="1064975"/>
                <wp:effectExtent l="0" t="0" r="0" b="1905"/>
                <wp:wrapNone/>
                <wp:docPr id="39" name="Picture 39"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kc rodykle.png"/>
                        <pic:cNvPicPr/>
                      </pic:nvPicPr>
                      <pic:blipFill rotWithShape="1">
                        <a:blip r:embed="rId44">
                          <a:extLst>
                            <a:ext uri="{28A0092B-C50C-407E-A947-70E740481C1C}">
                              <a14:useLocalDpi xmlns:a14="http://schemas.microsoft.com/office/drawing/2010/main" val="0"/>
                            </a:ext>
                          </a:extLst>
                        </a:blip>
                        <a:srcRect l="2779" t="13860" r="6250" b="14322"/>
                        <a:stretch/>
                      </pic:blipFill>
                      <pic:spPr bwMode="auto">
                        <a:xfrm>
                          <a:off x="0" y="0"/>
                          <a:ext cx="1167802" cy="10649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F3990" w:rsidRPr="001538B6">
            <w:rPr>
              <w:rFonts w:ascii="Times New Roman" w:eastAsiaTheme="majorEastAsia" w:hAnsi="Times New Roman" w:cs="Times New Roman"/>
              <w:bCs/>
              <w:noProof/>
              <w:szCs w:val="24"/>
              <w:lang w:eastAsia="lt-LT"/>
            </w:rPr>
            <w:drawing>
              <wp:inline distT="0" distB="0" distL="0" distR="0" wp14:anchorId="2E54364E" wp14:editId="14B01C64">
                <wp:extent cx="4110824" cy="3184219"/>
                <wp:effectExtent l="0" t="0" r="4445" b="0"/>
                <wp:docPr id="36" name="Picture 36" descr="A picture containing text,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kc ir skyriai.png"/>
                        <pic:cNvPicPr/>
                      </pic:nvPicPr>
                      <pic:blipFill>
                        <a:blip r:embed="rId45">
                          <a:extLst>
                            <a:ext uri="{28A0092B-C50C-407E-A947-70E740481C1C}">
                              <a14:useLocalDpi xmlns:a14="http://schemas.microsoft.com/office/drawing/2010/main" val="0"/>
                            </a:ext>
                          </a:extLst>
                        </a:blip>
                        <a:stretch>
                          <a:fillRect/>
                        </a:stretch>
                      </pic:blipFill>
                      <pic:spPr>
                        <a:xfrm>
                          <a:off x="0" y="0"/>
                          <a:ext cx="4153017" cy="3216901"/>
                        </a:xfrm>
                        <a:prstGeom prst="rect">
                          <a:avLst/>
                        </a:prstGeom>
                      </pic:spPr>
                    </pic:pic>
                  </a:graphicData>
                </a:graphic>
              </wp:inline>
            </w:drawing>
          </w:r>
        </w:p>
        <w:p w14:paraId="38A0A7AD" w14:textId="1F790206" w:rsidR="00CF3990" w:rsidRPr="001538B6" w:rsidRDefault="00157A7F" w:rsidP="00CF3990">
          <w:pPr>
            <w:pBdr>
              <w:top w:val="single" w:sz="4" w:space="10" w:color="864EA8" w:themeColor="accent1" w:themeShade="BF"/>
              <w:bottom w:val="single" w:sz="4" w:space="10" w:color="864EA8" w:themeColor="accent1" w:themeShade="BF"/>
            </w:pBdr>
            <w:spacing w:before="0" w:after="0"/>
            <w:jc w:val="center"/>
            <w:rPr>
              <w:rFonts w:ascii="Times New Roman" w:eastAsia="Calibri" w:hAnsi="Times New Roman" w:cs="Times New Roman"/>
              <w:i/>
              <w:iCs/>
              <w:color w:val="864EA8" w:themeColor="accent1" w:themeShade="BF"/>
              <w:sz w:val="22"/>
            </w:rPr>
          </w:pPr>
          <w:bookmarkStart w:id="64" w:name="_Hlk32917447"/>
          <w:r>
            <w:rPr>
              <w:rFonts w:ascii="Times New Roman" w:eastAsia="Calibri" w:hAnsi="Times New Roman" w:cs="Times New Roman"/>
              <w:i/>
              <w:iCs/>
              <w:color w:val="864EA8" w:themeColor="accent1" w:themeShade="BF"/>
              <w:sz w:val="22"/>
            </w:rPr>
            <w:t>1</w:t>
          </w:r>
          <w:r w:rsidR="00FC2EDA" w:rsidRPr="001538B6">
            <w:rPr>
              <w:rFonts w:ascii="Times New Roman" w:eastAsia="Calibri" w:hAnsi="Times New Roman" w:cs="Times New Roman"/>
              <w:i/>
              <w:iCs/>
              <w:color w:val="864EA8" w:themeColor="accent1" w:themeShade="BF"/>
              <w:sz w:val="22"/>
            </w:rPr>
            <w:t>9</w:t>
          </w:r>
          <w:r w:rsidR="00CF3990" w:rsidRPr="001538B6">
            <w:rPr>
              <w:rFonts w:ascii="Times New Roman" w:eastAsia="Calibri" w:hAnsi="Times New Roman" w:cs="Times New Roman"/>
              <w:i/>
              <w:iCs/>
              <w:color w:val="864EA8" w:themeColor="accent1" w:themeShade="BF"/>
              <w:sz w:val="22"/>
            </w:rPr>
            <w:t xml:space="preserve">. pav. Klaipėdos r. sav. kultūros centrų ir jų skyrių lokacijos </w:t>
          </w:r>
          <w:bookmarkEnd w:id="64"/>
          <w:r w:rsidR="00CF3990" w:rsidRPr="001538B6">
            <w:rPr>
              <w:rFonts w:ascii="Times New Roman" w:eastAsia="Calibri" w:hAnsi="Times New Roman" w:cs="Times New Roman"/>
              <w:i/>
              <w:iCs/>
              <w:color w:val="864EA8" w:themeColor="accent1" w:themeShade="BF"/>
              <w:sz w:val="22"/>
            </w:rPr>
            <w:t>(skyriai pažymėti namo logotipais ir atitinkamomis spalvomis pagal nurodytus sutartinius ženklus)</w:t>
          </w:r>
        </w:p>
        <w:p w14:paraId="5583983F" w14:textId="51AD7E1A" w:rsidR="00BE1F01" w:rsidRPr="001538B6" w:rsidRDefault="00CF3990" w:rsidP="00B46F80">
          <w:pPr>
            <w:spacing w:before="0" w:after="160" w:line="259" w:lineRule="auto"/>
            <w:jc w:val="right"/>
            <w:rPr>
              <w:rFonts w:ascii="Times New Roman" w:eastAsia="Calibri" w:hAnsi="Times New Roman" w:cs="Times New Roman"/>
              <w:i/>
              <w:iCs/>
              <w:sz w:val="20"/>
              <w:szCs w:val="20"/>
            </w:rPr>
          </w:pPr>
          <w:r w:rsidRPr="001538B6">
            <w:rPr>
              <w:rFonts w:ascii="Times New Roman" w:eastAsia="Calibri" w:hAnsi="Times New Roman" w:cs="Times New Roman"/>
              <w:i/>
              <w:iCs/>
              <w:sz w:val="20"/>
              <w:szCs w:val="20"/>
            </w:rPr>
            <w:t>Šaltinis: Sudaryta autorių</w:t>
          </w:r>
        </w:p>
        <w:p w14:paraId="7BCDC996" w14:textId="77777777" w:rsidR="003608BF" w:rsidRPr="001538B6" w:rsidRDefault="003608BF" w:rsidP="003608BF">
          <w:pPr>
            <w:spacing w:before="0" w:after="160" w:line="259" w:lineRule="auto"/>
            <w:rPr>
              <w:rFonts w:ascii="Times New Roman" w:eastAsiaTheme="majorEastAsia" w:hAnsi="Times New Roman" w:cs="Times New Roman"/>
              <w:bCs/>
              <w:szCs w:val="24"/>
            </w:rPr>
            <w:sectPr w:rsidR="003608BF" w:rsidRPr="001538B6" w:rsidSect="00972156">
              <w:type w:val="continuous"/>
              <w:pgSz w:w="11906" w:h="16838"/>
              <w:pgMar w:top="1701" w:right="851" w:bottom="1134" w:left="1701" w:header="567" w:footer="567" w:gutter="0"/>
              <w:cols w:space="567"/>
              <w:titlePg/>
              <w:docGrid w:linePitch="360"/>
            </w:sectPr>
          </w:pPr>
        </w:p>
        <w:p w14:paraId="305BBF45" w14:textId="28006DE4" w:rsidR="00CD249D" w:rsidRPr="001538B6" w:rsidRDefault="00B0481F" w:rsidP="00417BC9">
          <w:pPr>
            <w:spacing w:before="0" w:after="160" w:line="259" w:lineRule="auto"/>
            <w:rPr>
              <w:rFonts w:ascii="Times New Roman" w:hAnsi="Times New Roman" w:cs="Times New Roman"/>
              <w:noProof/>
            </w:rPr>
            <w:sectPr w:rsidR="00CD249D" w:rsidRPr="001538B6" w:rsidSect="00CD249D">
              <w:type w:val="continuous"/>
              <w:pgSz w:w="11906" w:h="16838"/>
              <w:pgMar w:top="1701" w:right="851" w:bottom="1134" w:left="1701" w:header="567" w:footer="567" w:gutter="0"/>
              <w:cols w:num="2" w:space="567"/>
              <w:titlePg/>
              <w:docGrid w:linePitch="360"/>
            </w:sectPr>
          </w:pPr>
          <w:r w:rsidRPr="001538B6">
            <w:rPr>
              <w:rFonts w:ascii="Times New Roman" w:eastAsiaTheme="majorEastAsia" w:hAnsi="Times New Roman" w:cs="Times New Roman"/>
              <w:bCs/>
              <w:szCs w:val="24"/>
            </w:rPr>
            <w:t>Klaipėdos rajono savivaldybės KC (pagal įstaigų pateiktus duomenis) 2020 m. pradžioje iš</w:t>
          </w:r>
          <w:r w:rsidR="00DF1BB5" w:rsidRPr="001538B6">
            <w:rPr>
              <w:rFonts w:ascii="Times New Roman" w:eastAsiaTheme="majorEastAsia" w:hAnsi="Times New Roman" w:cs="Times New Roman"/>
              <w:bCs/>
              <w:szCs w:val="24"/>
            </w:rPr>
            <w:t xml:space="preserve"> </w:t>
          </w:r>
          <w:r w:rsidRPr="001538B6">
            <w:rPr>
              <w:rFonts w:ascii="Times New Roman" w:eastAsiaTheme="majorEastAsia" w:hAnsi="Times New Roman" w:cs="Times New Roman"/>
              <w:bCs/>
              <w:szCs w:val="24"/>
            </w:rPr>
            <w:t xml:space="preserve">viso dirbo 146 darbuotojai (109,6 etato). Didžioji dalis iš jų – 38 proc. </w:t>
          </w:r>
          <w:r w:rsidR="00D518BC" w:rsidRPr="001538B6">
            <w:rPr>
              <w:rFonts w:ascii="Times New Roman" w:eastAsiaTheme="majorEastAsia" w:hAnsi="Times New Roman" w:cs="Times New Roman"/>
              <w:bCs/>
              <w:szCs w:val="24"/>
            </w:rPr>
            <w:t>–</w:t>
          </w:r>
          <w:r w:rsidRPr="001538B6">
            <w:rPr>
              <w:rFonts w:ascii="Times New Roman" w:eastAsiaTheme="majorEastAsia" w:hAnsi="Times New Roman" w:cs="Times New Roman"/>
              <w:bCs/>
              <w:szCs w:val="24"/>
            </w:rPr>
            <w:t xml:space="preserve"> dirbo Gargždų KC. Pagal </w:t>
          </w:r>
          <w:r w:rsidR="004B47FF" w:rsidRPr="001538B6">
            <w:rPr>
              <w:rFonts w:ascii="Times New Roman" w:eastAsiaTheme="majorEastAsia" w:hAnsi="Times New Roman" w:cs="Times New Roman"/>
              <w:bCs/>
              <w:szCs w:val="24"/>
            </w:rPr>
            <w:t>K</w:t>
          </w:r>
          <w:r w:rsidRPr="001538B6">
            <w:rPr>
              <w:rFonts w:ascii="Times New Roman" w:eastAsiaTheme="majorEastAsia" w:hAnsi="Times New Roman" w:cs="Times New Roman"/>
              <w:bCs/>
              <w:szCs w:val="24"/>
            </w:rPr>
            <w:t xml:space="preserve">ultūros ministerijos </w:t>
          </w:r>
          <w:r w:rsidR="00417BC9" w:rsidRPr="001538B6">
            <w:rPr>
              <w:rFonts w:ascii="Times New Roman" w:eastAsiaTheme="majorEastAsia" w:hAnsi="Times New Roman" w:cs="Times New Roman"/>
              <w:bCs/>
              <w:szCs w:val="24"/>
            </w:rPr>
            <w:t xml:space="preserve">2019 m. </w:t>
          </w:r>
          <w:r w:rsidRPr="001538B6">
            <w:rPr>
              <w:rFonts w:ascii="Times New Roman" w:eastAsiaTheme="majorEastAsia" w:hAnsi="Times New Roman" w:cs="Times New Roman"/>
              <w:bCs/>
              <w:szCs w:val="24"/>
            </w:rPr>
            <w:t xml:space="preserve">statistinius duomenis. KRS kultūros centruose </w:t>
          </w:r>
          <w:r w:rsidRPr="001538B6">
            <w:rPr>
              <w:rFonts w:ascii="Times New Roman" w:eastAsiaTheme="majorEastAsia" w:hAnsi="Times New Roman" w:cs="Times New Roman"/>
              <w:bCs/>
              <w:szCs w:val="24"/>
            </w:rPr>
            <w:t>2019 m. dirbo 63</w:t>
          </w:r>
          <w:r w:rsidR="00BF17C3" w:rsidRPr="001538B6">
            <w:rPr>
              <w:rFonts w:ascii="Times New Roman" w:eastAsiaTheme="majorEastAsia" w:hAnsi="Times New Roman" w:cs="Times New Roman"/>
              <w:bCs/>
              <w:szCs w:val="24"/>
            </w:rPr>
            <w:t xml:space="preserve"> </w:t>
          </w:r>
          <w:r w:rsidRPr="001538B6">
            <w:rPr>
              <w:rFonts w:ascii="Times New Roman" w:eastAsiaTheme="majorEastAsia" w:hAnsi="Times New Roman" w:cs="Times New Roman"/>
              <w:bCs/>
              <w:szCs w:val="24"/>
            </w:rPr>
            <w:t>kultūros ir meno specialist</w:t>
          </w:r>
          <w:r w:rsidR="00BF17C3" w:rsidRPr="001538B6">
            <w:rPr>
              <w:rFonts w:ascii="Times New Roman" w:eastAsiaTheme="majorEastAsia" w:hAnsi="Times New Roman" w:cs="Times New Roman"/>
              <w:bCs/>
              <w:szCs w:val="24"/>
            </w:rPr>
            <w:t>ai</w:t>
          </w:r>
          <w:r w:rsidRPr="001538B6">
            <w:rPr>
              <w:rStyle w:val="Puslapioinaosnuoroda"/>
              <w:rFonts w:ascii="Times New Roman" w:eastAsia="Calibri" w:hAnsi="Times New Roman" w:cs="Times New Roman"/>
            </w:rPr>
            <w:footnoteReference w:id="37"/>
          </w:r>
          <w:r w:rsidRPr="001538B6">
            <w:rPr>
              <w:rFonts w:ascii="Times New Roman" w:eastAsiaTheme="majorEastAsia" w:hAnsi="Times New Roman" w:cs="Times New Roman"/>
              <w:bCs/>
              <w:szCs w:val="24"/>
            </w:rPr>
            <w:t xml:space="preserve">. Iš esamų 63 kultūros ir meno darbuotojų, </w:t>
          </w:r>
          <w:r w:rsidR="00BF17C3" w:rsidRPr="001538B6">
            <w:rPr>
              <w:rFonts w:ascii="Times New Roman" w:eastAsiaTheme="majorEastAsia" w:hAnsi="Times New Roman" w:cs="Times New Roman"/>
              <w:bCs/>
              <w:szCs w:val="24"/>
            </w:rPr>
            <w:t>beveik visi</w:t>
          </w:r>
          <w:r w:rsidRPr="001538B6">
            <w:rPr>
              <w:rFonts w:ascii="Times New Roman" w:eastAsiaTheme="majorEastAsia" w:hAnsi="Times New Roman" w:cs="Times New Roman"/>
              <w:bCs/>
              <w:szCs w:val="24"/>
            </w:rPr>
            <w:t xml:space="preserve"> (95 proc.) 2019 m. tobulino kvalifikaciją</w:t>
          </w:r>
          <w:r w:rsidR="00BF17C3" w:rsidRPr="001538B6">
            <w:rPr>
              <w:rFonts w:ascii="Times New Roman" w:eastAsiaTheme="majorEastAsia" w:hAnsi="Times New Roman" w:cs="Times New Roman"/>
              <w:bCs/>
              <w:szCs w:val="24"/>
            </w:rPr>
            <w:t xml:space="preserve"> (2018 m. kvalifikaciją tobulino 74 proc.</w:t>
          </w:r>
          <w:r w:rsidR="00CE583C" w:rsidRPr="001538B6">
            <w:rPr>
              <w:rFonts w:ascii="Times New Roman" w:eastAsiaTheme="majorEastAsia" w:hAnsi="Times New Roman" w:cs="Times New Roman"/>
              <w:bCs/>
              <w:szCs w:val="24"/>
            </w:rPr>
            <w:t>, o 2017 m. tik 69 proc.</w:t>
          </w:r>
          <w:r w:rsidR="000641C7" w:rsidRPr="001538B6">
            <w:rPr>
              <w:rFonts w:ascii="Times New Roman" w:eastAsiaTheme="majorEastAsia" w:hAnsi="Times New Roman" w:cs="Times New Roman"/>
              <w:bCs/>
              <w:szCs w:val="24"/>
            </w:rPr>
            <w:t xml:space="preserve"> darbuotojų</w:t>
          </w:r>
          <w:r w:rsidR="00BF17C3" w:rsidRPr="001538B6">
            <w:rPr>
              <w:rFonts w:ascii="Times New Roman" w:eastAsiaTheme="majorEastAsia" w:hAnsi="Times New Roman" w:cs="Times New Roman"/>
              <w:bCs/>
              <w:szCs w:val="24"/>
            </w:rPr>
            <w:t>).</w:t>
          </w:r>
        </w:p>
        <w:p w14:paraId="1567D1B6" w14:textId="32897D5D" w:rsidR="00B0481F" w:rsidRPr="001538B6" w:rsidRDefault="00BF17C3" w:rsidP="00617ABC">
          <w:pPr>
            <w:spacing w:before="240" w:after="160" w:line="259" w:lineRule="auto"/>
            <w:jc w:val="center"/>
            <w:rPr>
              <w:rFonts w:ascii="Times New Roman" w:hAnsi="Times New Roman" w:cs="Times New Roman"/>
              <w:noProof/>
            </w:rPr>
          </w:pPr>
          <w:r w:rsidRPr="001538B6">
            <w:rPr>
              <w:rFonts w:ascii="Times New Roman" w:hAnsi="Times New Roman" w:cs="Times New Roman"/>
              <w:noProof/>
              <w:lang w:eastAsia="lt-LT"/>
            </w:rPr>
            <w:drawing>
              <wp:inline distT="0" distB="0" distL="0" distR="0" wp14:anchorId="04CE6324" wp14:editId="7BDCEB7B">
                <wp:extent cx="3935897" cy="1645920"/>
                <wp:effectExtent l="0" t="0" r="762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023026" cy="1682356"/>
                        </a:xfrm>
                        <a:prstGeom prst="rect">
                          <a:avLst/>
                        </a:prstGeom>
                        <a:noFill/>
                        <a:ln>
                          <a:noFill/>
                        </a:ln>
                      </pic:spPr>
                    </pic:pic>
                  </a:graphicData>
                </a:graphic>
              </wp:inline>
            </w:drawing>
          </w:r>
        </w:p>
        <w:p w14:paraId="4AE4E1F2" w14:textId="018DA013" w:rsidR="00B0481F" w:rsidRPr="001538B6" w:rsidRDefault="00157A7F" w:rsidP="00B0481F">
          <w:pPr>
            <w:pBdr>
              <w:top w:val="single" w:sz="4" w:space="10" w:color="864EA8" w:themeColor="accent1" w:themeShade="BF"/>
              <w:bottom w:val="single" w:sz="4" w:space="10" w:color="864EA8" w:themeColor="accent1" w:themeShade="BF"/>
            </w:pBdr>
            <w:spacing w:before="0" w:after="0"/>
            <w:jc w:val="center"/>
            <w:rPr>
              <w:rFonts w:ascii="Times New Roman" w:eastAsia="Calibri" w:hAnsi="Times New Roman" w:cs="Times New Roman"/>
              <w:i/>
              <w:iCs/>
              <w:color w:val="864EA8" w:themeColor="accent1" w:themeShade="BF"/>
              <w:sz w:val="22"/>
            </w:rPr>
          </w:pPr>
          <w:r>
            <w:rPr>
              <w:rFonts w:ascii="Times New Roman" w:eastAsia="Calibri" w:hAnsi="Times New Roman" w:cs="Times New Roman"/>
              <w:i/>
              <w:iCs/>
              <w:color w:val="864EA8" w:themeColor="accent1" w:themeShade="BF"/>
              <w:sz w:val="22"/>
            </w:rPr>
            <w:t>2</w:t>
          </w:r>
          <w:r w:rsidR="00FC2EDA" w:rsidRPr="001538B6">
            <w:rPr>
              <w:rFonts w:ascii="Times New Roman" w:eastAsia="Calibri" w:hAnsi="Times New Roman" w:cs="Times New Roman"/>
              <w:i/>
              <w:iCs/>
              <w:color w:val="864EA8" w:themeColor="accent1" w:themeShade="BF"/>
              <w:sz w:val="22"/>
            </w:rPr>
            <w:t>0</w:t>
          </w:r>
          <w:r w:rsidR="00B0481F" w:rsidRPr="001538B6">
            <w:rPr>
              <w:rFonts w:ascii="Times New Roman" w:eastAsia="Calibri" w:hAnsi="Times New Roman" w:cs="Times New Roman"/>
              <w:i/>
              <w:iCs/>
              <w:color w:val="864EA8" w:themeColor="accent1" w:themeShade="BF"/>
              <w:sz w:val="22"/>
            </w:rPr>
            <w:t>. pav. Klaipėdos r. sav. kultūros centrų darbuotojų statistika</w:t>
          </w:r>
        </w:p>
        <w:p w14:paraId="49BCEEE9" w14:textId="77777777" w:rsidR="00B0481F" w:rsidRPr="001538B6" w:rsidRDefault="00B0481F" w:rsidP="00B0481F">
          <w:pPr>
            <w:spacing w:before="0" w:after="160" w:line="259" w:lineRule="auto"/>
            <w:jc w:val="right"/>
            <w:rPr>
              <w:rFonts w:ascii="Times New Roman" w:eastAsia="Calibri" w:hAnsi="Times New Roman" w:cs="Times New Roman"/>
              <w:i/>
              <w:iCs/>
              <w:sz w:val="20"/>
              <w:szCs w:val="20"/>
            </w:rPr>
          </w:pPr>
          <w:r w:rsidRPr="001538B6">
            <w:rPr>
              <w:rFonts w:ascii="Times New Roman" w:eastAsia="Calibri" w:hAnsi="Times New Roman" w:cs="Times New Roman"/>
              <w:i/>
              <w:iCs/>
              <w:sz w:val="20"/>
              <w:szCs w:val="20"/>
            </w:rPr>
            <w:t>Šaltinis: Sudaryta autorių</w:t>
          </w:r>
        </w:p>
        <w:p w14:paraId="59F81328" w14:textId="77777777" w:rsidR="0003497E" w:rsidRPr="001538B6" w:rsidRDefault="0003497E" w:rsidP="00894D60">
          <w:pPr>
            <w:spacing w:before="0" w:after="160" w:line="259" w:lineRule="auto"/>
            <w:jc w:val="left"/>
            <w:rPr>
              <w:rFonts w:ascii="Times New Roman" w:eastAsiaTheme="majorEastAsia" w:hAnsi="Times New Roman" w:cs="Times New Roman"/>
              <w:bCs/>
              <w:szCs w:val="24"/>
            </w:rPr>
            <w:sectPr w:rsidR="0003497E" w:rsidRPr="001538B6" w:rsidSect="00972156">
              <w:type w:val="continuous"/>
              <w:pgSz w:w="11906" w:h="16838"/>
              <w:pgMar w:top="1701" w:right="851" w:bottom="1134" w:left="1701" w:header="567" w:footer="567" w:gutter="0"/>
              <w:cols w:space="567"/>
              <w:titlePg/>
              <w:docGrid w:linePitch="360"/>
            </w:sectPr>
          </w:pPr>
        </w:p>
        <w:p w14:paraId="09C603AE" w14:textId="77777777" w:rsidR="00656FA2" w:rsidRDefault="00656FA2" w:rsidP="00B0481F">
          <w:pPr>
            <w:spacing w:before="0" w:after="160" w:line="259" w:lineRule="auto"/>
            <w:rPr>
              <w:rFonts w:ascii="Times New Roman" w:eastAsiaTheme="majorEastAsia" w:hAnsi="Times New Roman" w:cs="Times New Roman"/>
              <w:bCs/>
              <w:szCs w:val="24"/>
            </w:rPr>
          </w:pPr>
        </w:p>
        <w:p w14:paraId="520BA939" w14:textId="77777777" w:rsidR="00656FA2" w:rsidRDefault="00656FA2" w:rsidP="00B0481F">
          <w:pPr>
            <w:spacing w:before="0" w:after="160" w:line="259" w:lineRule="auto"/>
            <w:rPr>
              <w:rFonts w:ascii="Times New Roman" w:eastAsiaTheme="majorEastAsia" w:hAnsi="Times New Roman" w:cs="Times New Roman"/>
              <w:bCs/>
              <w:szCs w:val="24"/>
            </w:rPr>
          </w:pPr>
        </w:p>
        <w:p w14:paraId="48914F0E" w14:textId="26730AB1" w:rsidR="00B0481F" w:rsidRPr="001538B6" w:rsidRDefault="00B0481F" w:rsidP="00B0481F">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lastRenderedPageBreak/>
            <w:t xml:space="preserve">Klaipėdos rajono savivaldybės kultūros centrų darbuotojų ir etatų pasiskirstymas pateikiamas </w:t>
          </w:r>
          <w:r w:rsidR="00656FA2">
            <w:rPr>
              <w:rFonts w:ascii="Times New Roman" w:eastAsiaTheme="majorEastAsia" w:hAnsi="Times New Roman" w:cs="Times New Roman"/>
              <w:bCs/>
              <w:szCs w:val="24"/>
            </w:rPr>
            <w:t>21</w:t>
          </w:r>
          <w:r w:rsidRPr="001538B6">
            <w:rPr>
              <w:rFonts w:ascii="Times New Roman" w:eastAsiaTheme="majorEastAsia" w:hAnsi="Times New Roman" w:cs="Times New Roman"/>
              <w:bCs/>
              <w:szCs w:val="24"/>
            </w:rPr>
            <w:t>. pav. Daugiausiai darbuotojų 2020 m. pradžioje dirbo Gargždų KC, mažiausiai – Dovilų etninės kultūros centre.</w:t>
          </w:r>
        </w:p>
        <w:p w14:paraId="0992AEFF" w14:textId="77777777" w:rsidR="00B0481F" w:rsidRPr="001538B6" w:rsidRDefault="00B0481F" w:rsidP="00B0481F">
          <w:pPr>
            <w:spacing w:before="0" w:line="259" w:lineRule="auto"/>
            <w:jc w:val="center"/>
            <w:rPr>
              <w:rFonts w:ascii="Times New Roman" w:eastAsiaTheme="majorEastAsia" w:hAnsi="Times New Roman" w:cs="Times New Roman"/>
              <w:bCs/>
              <w:szCs w:val="24"/>
            </w:rPr>
          </w:pPr>
          <w:r w:rsidRPr="001538B6">
            <w:rPr>
              <w:rFonts w:ascii="Times New Roman" w:hAnsi="Times New Roman" w:cs="Times New Roman"/>
              <w:noProof/>
              <w:lang w:eastAsia="lt-LT"/>
            </w:rPr>
            <w:drawing>
              <wp:inline distT="0" distB="0" distL="0" distR="0" wp14:anchorId="03D91E0F" wp14:editId="3B62C6DE">
                <wp:extent cx="2969043" cy="1704109"/>
                <wp:effectExtent l="0" t="0" r="3175"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t="13587" b="28610"/>
                        <a:stretch/>
                      </pic:blipFill>
                      <pic:spPr bwMode="auto">
                        <a:xfrm>
                          <a:off x="0" y="0"/>
                          <a:ext cx="3015737" cy="1730909"/>
                        </a:xfrm>
                        <a:prstGeom prst="rect">
                          <a:avLst/>
                        </a:prstGeom>
                        <a:noFill/>
                        <a:ln>
                          <a:noFill/>
                        </a:ln>
                        <a:extLst>
                          <a:ext uri="{53640926-AAD7-44D8-BBD7-CCE9431645EC}">
                            <a14:shadowObscured xmlns:a14="http://schemas.microsoft.com/office/drawing/2010/main"/>
                          </a:ext>
                        </a:extLst>
                      </pic:spPr>
                    </pic:pic>
                  </a:graphicData>
                </a:graphic>
              </wp:inline>
            </w:drawing>
          </w:r>
        </w:p>
        <w:p w14:paraId="5B50171F" w14:textId="617DDCFA" w:rsidR="00B0481F" w:rsidRPr="001538B6" w:rsidRDefault="00656FA2" w:rsidP="00B0481F">
          <w:pPr>
            <w:pBdr>
              <w:top w:val="single" w:sz="4" w:space="10" w:color="864EA8" w:themeColor="accent1" w:themeShade="BF"/>
              <w:bottom w:val="single" w:sz="4" w:space="10" w:color="864EA8" w:themeColor="accent1" w:themeShade="BF"/>
            </w:pBdr>
            <w:spacing w:before="0" w:after="0"/>
            <w:jc w:val="center"/>
            <w:rPr>
              <w:rFonts w:ascii="Times New Roman" w:eastAsia="Calibri" w:hAnsi="Times New Roman" w:cs="Times New Roman"/>
              <w:i/>
              <w:iCs/>
              <w:color w:val="864EA8" w:themeColor="accent1" w:themeShade="BF"/>
              <w:sz w:val="22"/>
            </w:rPr>
          </w:pPr>
          <w:bookmarkStart w:id="65" w:name="_Hlk32917482"/>
          <w:r>
            <w:rPr>
              <w:rFonts w:ascii="Times New Roman" w:eastAsia="Calibri" w:hAnsi="Times New Roman" w:cs="Times New Roman"/>
              <w:i/>
              <w:iCs/>
              <w:color w:val="864EA8" w:themeColor="accent1" w:themeShade="BF"/>
              <w:sz w:val="22"/>
            </w:rPr>
            <w:t>2</w:t>
          </w:r>
          <w:r w:rsidR="00FC2EDA" w:rsidRPr="001538B6">
            <w:rPr>
              <w:rFonts w:ascii="Times New Roman" w:eastAsia="Calibri" w:hAnsi="Times New Roman" w:cs="Times New Roman"/>
              <w:i/>
              <w:iCs/>
              <w:color w:val="864EA8" w:themeColor="accent1" w:themeShade="BF"/>
              <w:sz w:val="22"/>
            </w:rPr>
            <w:t>1</w:t>
          </w:r>
          <w:r w:rsidR="00B0481F" w:rsidRPr="001538B6">
            <w:rPr>
              <w:rFonts w:ascii="Times New Roman" w:eastAsia="Calibri" w:hAnsi="Times New Roman" w:cs="Times New Roman"/>
              <w:i/>
              <w:iCs/>
              <w:color w:val="864EA8" w:themeColor="accent1" w:themeShade="BF"/>
              <w:sz w:val="22"/>
            </w:rPr>
            <w:t xml:space="preserve">. pav. Klaipėdos rajono savivaldybės KC darbuotojų ir etatų skaičius, 2020 m. pradžioje </w:t>
          </w:r>
        </w:p>
        <w:bookmarkEnd w:id="65"/>
        <w:p w14:paraId="051489C5" w14:textId="7BBE313F" w:rsidR="00B0481F" w:rsidRPr="001538B6" w:rsidRDefault="00B0481F" w:rsidP="00B0481F">
          <w:pPr>
            <w:spacing w:before="0" w:after="160" w:line="259" w:lineRule="auto"/>
            <w:jc w:val="right"/>
            <w:rPr>
              <w:rFonts w:ascii="Times New Roman" w:eastAsia="Calibri" w:hAnsi="Times New Roman" w:cs="Times New Roman"/>
              <w:i/>
              <w:iCs/>
              <w:sz w:val="20"/>
              <w:szCs w:val="20"/>
            </w:rPr>
          </w:pPr>
          <w:r w:rsidRPr="001538B6">
            <w:rPr>
              <w:rFonts w:ascii="Times New Roman" w:eastAsia="Calibri" w:hAnsi="Times New Roman" w:cs="Times New Roman"/>
              <w:i/>
              <w:iCs/>
              <w:sz w:val="20"/>
              <w:szCs w:val="20"/>
            </w:rPr>
            <w:t>Šaltinis:</w:t>
          </w:r>
          <w:r w:rsidRPr="001538B6">
            <w:rPr>
              <w:rFonts w:ascii="Times New Roman" w:hAnsi="Times New Roman" w:cs="Times New Roman"/>
            </w:rPr>
            <w:t xml:space="preserve"> </w:t>
          </w:r>
          <w:r w:rsidRPr="001538B6">
            <w:rPr>
              <w:rFonts w:ascii="Times New Roman" w:eastAsia="Calibri" w:hAnsi="Times New Roman" w:cs="Times New Roman"/>
              <w:i/>
              <w:iCs/>
              <w:sz w:val="20"/>
              <w:szCs w:val="20"/>
            </w:rPr>
            <w:t>Klaipėdos rajono savivaldybė</w:t>
          </w:r>
        </w:p>
        <w:p w14:paraId="7FF5EBD5" w14:textId="1EA0D1E5" w:rsidR="00B0481F" w:rsidRPr="001538B6" w:rsidRDefault="00B0481F" w:rsidP="00B0481F">
          <w:pPr>
            <w:spacing w:before="0" w:after="160" w:line="259" w:lineRule="auto"/>
            <w:rPr>
              <w:rFonts w:ascii="Times New Roman" w:eastAsia="Calibri" w:hAnsi="Times New Roman" w:cs="Times New Roman"/>
              <w:i/>
              <w:iCs/>
              <w:sz w:val="20"/>
              <w:szCs w:val="20"/>
            </w:rPr>
          </w:pPr>
          <w:r w:rsidRPr="001538B6">
            <w:rPr>
              <w:rFonts w:ascii="Times New Roman" w:eastAsiaTheme="majorEastAsia" w:hAnsi="Times New Roman" w:cs="Times New Roman"/>
              <w:bCs/>
              <w:szCs w:val="24"/>
            </w:rPr>
            <w:t xml:space="preserve">Beveik visi Klaipėdos rajono savivaldybės kultūros centruose dirbantys darbuotojai yra įgiję aukštąjį arba aukštesnįjį išsilavinimą. Pasiskirstymas pateikiamas </w:t>
          </w:r>
          <w:r w:rsidR="00656FA2">
            <w:rPr>
              <w:rFonts w:ascii="Times New Roman" w:eastAsiaTheme="majorEastAsia" w:hAnsi="Times New Roman" w:cs="Times New Roman"/>
              <w:bCs/>
              <w:szCs w:val="24"/>
            </w:rPr>
            <w:t>22</w:t>
          </w:r>
          <w:r w:rsidRPr="001538B6">
            <w:rPr>
              <w:rFonts w:ascii="Times New Roman" w:eastAsiaTheme="majorEastAsia" w:hAnsi="Times New Roman" w:cs="Times New Roman"/>
              <w:bCs/>
              <w:szCs w:val="24"/>
            </w:rPr>
            <w:t>. pav.</w:t>
          </w:r>
        </w:p>
        <w:p w14:paraId="18653D19" w14:textId="77777777" w:rsidR="00B0481F" w:rsidRPr="001538B6" w:rsidRDefault="00B0481F" w:rsidP="00B0481F">
          <w:pPr>
            <w:spacing w:before="0" w:after="160" w:line="259" w:lineRule="auto"/>
            <w:jc w:val="center"/>
            <w:rPr>
              <w:rFonts w:ascii="Times New Roman" w:eastAsia="Calibri" w:hAnsi="Times New Roman" w:cs="Times New Roman"/>
              <w:i/>
              <w:iCs/>
              <w:sz w:val="20"/>
              <w:szCs w:val="20"/>
            </w:rPr>
          </w:pPr>
          <w:bookmarkStart w:id="66" w:name="_Hlk32917546"/>
          <w:r w:rsidRPr="001538B6">
            <w:rPr>
              <w:rFonts w:ascii="Times New Roman" w:eastAsia="Calibri" w:hAnsi="Times New Roman" w:cs="Times New Roman"/>
              <w:i/>
              <w:iCs/>
              <w:noProof/>
              <w:sz w:val="20"/>
              <w:szCs w:val="20"/>
              <w:lang w:eastAsia="lt-LT"/>
            </w:rPr>
            <w:drawing>
              <wp:inline distT="0" distB="0" distL="0" distR="0" wp14:anchorId="57740CF0" wp14:editId="1F90D6AB">
                <wp:extent cx="1923691" cy="2378753"/>
                <wp:effectExtent l="0" t="0" r="635"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961306" cy="2425267"/>
                        </a:xfrm>
                        <a:prstGeom prst="rect">
                          <a:avLst/>
                        </a:prstGeom>
                        <a:noFill/>
                        <a:ln>
                          <a:noFill/>
                        </a:ln>
                      </pic:spPr>
                    </pic:pic>
                  </a:graphicData>
                </a:graphic>
              </wp:inline>
            </w:drawing>
          </w:r>
        </w:p>
        <w:p w14:paraId="7EE59F27" w14:textId="2D49C8F0" w:rsidR="00B0481F" w:rsidRPr="001538B6" w:rsidRDefault="00656FA2" w:rsidP="00B0481F">
          <w:pPr>
            <w:pBdr>
              <w:top w:val="single" w:sz="4" w:space="10" w:color="864EA8" w:themeColor="accent1" w:themeShade="BF"/>
              <w:bottom w:val="single" w:sz="4" w:space="10" w:color="864EA8" w:themeColor="accent1" w:themeShade="BF"/>
            </w:pBdr>
            <w:spacing w:before="0" w:after="0"/>
            <w:jc w:val="center"/>
            <w:rPr>
              <w:rFonts w:ascii="Times New Roman" w:eastAsia="Calibri" w:hAnsi="Times New Roman" w:cs="Times New Roman"/>
              <w:i/>
              <w:iCs/>
              <w:color w:val="864EA8" w:themeColor="accent1" w:themeShade="BF"/>
              <w:sz w:val="22"/>
            </w:rPr>
          </w:pPr>
          <w:r>
            <w:rPr>
              <w:rFonts w:ascii="Times New Roman" w:eastAsia="Calibri" w:hAnsi="Times New Roman" w:cs="Times New Roman"/>
              <w:i/>
              <w:iCs/>
              <w:color w:val="864EA8" w:themeColor="accent1" w:themeShade="BF"/>
              <w:sz w:val="22"/>
            </w:rPr>
            <w:t>2</w:t>
          </w:r>
          <w:r w:rsidR="00FC2EDA" w:rsidRPr="001538B6">
            <w:rPr>
              <w:rFonts w:ascii="Times New Roman" w:eastAsia="Calibri" w:hAnsi="Times New Roman" w:cs="Times New Roman"/>
              <w:i/>
              <w:iCs/>
              <w:color w:val="864EA8" w:themeColor="accent1" w:themeShade="BF"/>
              <w:sz w:val="22"/>
            </w:rPr>
            <w:t>2</w:t>
          </w:r>
          <w:r w:rsidR="00B0481F" w:rsidRPr="001538B6">
            <w:rPr>
              <w:rFonts w:ascii="Times New Roman" w:eastAsia="Calibri" w:hAnsi="Times New Roman" w:cs="Times New Roman"/>
              <w:i/>
              <w:iCs/>
              <w:color w:val="864EA8" w:themeColor="accent1" w:themeShade="BF"/>
              <w:sz w:val="22"/>
            </w:rPr>
            <w:t>. pav. Klaipėdos rajono savivaldybės KC darbuotojų išsilavinimas 2019 m.</w:t>
          </w:r>
        </w:p>
        <w:p w14:paraId="4A17886A" w14:textId="77777777" w:rsidR="00B0481F" w:rsidRPr="001538B6" w:rsidRDefault="00B0481F" w:rsidP="00B0481F">
          <w:pPr>
            <w:spacing w:before="0" w:after="160" w:line="259" w:lineRule="auto"/>
            <w:jc w:val="right"/>
            <w:rPr>
              <w:rFonts w:ascii="Times New Roman" w:eastAsia="Calibri" w:hAnsi="Times New Roman" w:cs="Times New Roman"/>
              <w:i/>
              <w:iCs/>
              <w:sz w:val="20"/>
              <w:szCs w:val="20"/>
            </w:rPr>
          </w:pPr>
          <w:r w:rsidRPr="001538B6">
            <w:rPr>
              <w:rFonts w:ascii="Times New Roman" w:eastAsia="Calibri" w:hAnsi="Times New Roman" w:cs="Times New Roman"/>
              <w:i/>
              <w:iCs/>
              <w:sz w:val="20"/>
              <w:szCs w:val="20"/>
            </w:rPr>
            <w:t>Šaltinis:</w:t>
          </w:r>
          <w:r w:rsidRPr="001538B6">
            <w:rPr>
              <w:rFonts w:ascii="Times New Roman" w:hAnsi="Times New Roman" w:cs="Times New Roman"/>
            </w:rPr>
            <w:t xml:space="preserve"> </w:t>
          </w:r>
          <w:r w:rsidRPr="001538B6">
            <w:rPr>
              <w:rFonts w:ascii="Times New Roman" w:eastAsia="Calibri" w:hAnsi="Times New Roman" w:cs="Times New Roman"/>
              <w:i/>
              <w:iCs/>
              <w:sz w:val="20"/>
              <w:szCs w:val="20"/>
            </w:rPr>
            <w:t>Sudaryta autorių, pagal Lietuvos nacionalinio kultūros centro 2018 m. statistinę ataskaitą</w:t>
          </w:r>
        </w:p>
        <w:bookmarkEnd w:id="66"/>
        <w:p w14:paraId="34A50684" w14:textId="5BD4EE97" w:rsidR="0070697E" w:rsidRPr="001538B6" w:rsidRDefault="00106E51" w:rsidP="0070697E">
          <w:pPr>
            <w:spacing w:before="240" w:after="160" w:line="259" w:lineRule="auto"/>
            <w:rPr>
              <w:rFonts w:ascii="Times New Roman" w:eastAsia="Calibri" w:hAnsi="Times New Roman" w:cs="Times New Roman"/>
              <w:i/>
              <w:iCs/>
              <w:sz w:val="20"/>
              <w:szCs w:val="20"/>
            </w:rPr>
          </w:pPr>
          <w:r w:rsidRPr="001538B6">
            <w:rPr>
              <w:rFonts w:ascii="Times New Roman" w:eastAsiaTheme="majorEastAsia" w:hAnsi="Times New Roman" w:cs="Times New Roman"/>
              <w:bCs/>
              <w:szCs w:val="24"/>
            </w:rPr>
            <w:t xml:space="preserve">Dovilų etninės kultūros centras aptarnauja visą savivaldybę. </w:t>
          </w:r>
          <w:r w:rsidR="0070697E" w:rsidRPr="001538B6">
            <w:rPr>
              <w:rFonts w:ascii="Times New Roman" w:eastAsiaTheme="majorEastAsia" w:hAnsi="Times New Roman" w:cs="Times New Roman"/>
              <w:bCs/>
              <w:szCs w:val="24"/>
            </w:rPr>
            <w:t xml:space="preserve">Gargždų kultūros centras </w:t>
          </w:r>
          <w:r w:rsidRPr="001538B6">
            <w:rPr>
              <w:rFonts w:ascii="Times New Roman" w:eastAsiaTheme="majorEastAsia" w:hAnsi="Times New Roman" w:cs="Times New Roman"/>
              <w:bCs/>
              <w:szCs w:val="24"/>
            </w:rPr>
            <w:t xml:space="preserve">aptarnauja </w:t>
          </w:r>
          <w:r w:rsidR="0070697E" w:rsidRPr="001538B6">
            <w:rPr>
              <w:rFonts w:ascii="Times New Roman" w:eastAsiaTheme="majorEastAsia" w:hAnsi="Times New Roman" w:cs="Times New Roman"/>
              <w:bCs/>
              <w:szCs w:val="24"/>
            </w:rPr>
            <w:t>38,8 proc.</w:t>
          </w:r>
          <w:r w:rsidRPr="001538B6">
            <w:rPr>
              <w:rFonts w:ascii="Times New Roman" w:eastAsiaTheme="majorEastAsia" w:hAnsi="Times New Roman" w:cs="Times New Roman"/>
              <w:bCs/>
              <w:szCs w:val="24"/>
            </w:rPr>
            <w:t>,</w:t>
          </w:r>
          <w:r w:rsidR="0070697E" w:rsidRPr="001538B6">
            <w:rPr>
              <w:rFonts w:ascii="Times New Roman" w:eastAsiaTheme="majorEastAsia" w:hAnsi="Times New Roman" w:cs="Times New Roman"/>
              <w:bCs/>
              <w:szCs w:val="24"/>
            </w:rPr>
            <w:t xml:space="preserve"> kiek mažiau Priekulės kultūros centras – 21,1 proc. Kretingalės, Vėžaičių</w:t>
          </w:r>
          <w:r w:rsidRPr="001538B6">
            <w:rPr>
              <w:rFonts w:ascii="Times New Roman" w:eastAsiaTheme="majorEastAsia" w:hAnsi="Times New Roman" w:cs="Times New Roman"/>
              <w:bCs/>
              <w:szCs w:val="24"/>
            </w:rPr>
            <w:t xml:space="preserve"> </w:t>
          </w:r>
          <w:r w:rsidR="0070697E" w:rsidRPr="001538B6">
            <w:rPr>
              <w:rFonts w:ascii="Times New Roman" w:eastAsiaTheme="majorEastAsia" w:hAnsi="Times New Roman" w:cs="Times New Roman"/>
              <w:bCs/>
              <w:szCs w:val="24"/>
            </w:rPr>
            <w:t>ir Veiviržėnų kultūros centrai aptarnauja po maždaug 10 proc. Klaipėdos rajono teritorijos gyventojų.</w:t>
          </w:r>
        </w:p>
        <w:p w14:paraId="7952E23D" w14:textId="77777777" w:rsidR="00B0481F" w:rsidRPr="001538B6" w:rsidRDefault="00B0481F" w:rsidP="00AD12B1">
          <w:pPr>
            <w:spacing w:before="240" w:after="160" w:line="259" w:lineRule="auto"/>
            <w:jc w:val="center"/>
            <w:rPr>
              <w:rFonts w:ascii="Times New Roman" w:eastAsia="Calibri" w:hAnsi="Times New Roman" w:cs="Times New Roman"/>
              <w:i/>
              <w:iCs/>
              <w:sz w:val="20"/>
              <w:szCs w:val="20"/>
            </w:rPr>
            <w:sectPr w:rsidR="00B0481F" w:rsidRPr="001538B6" w:rsidSect="00B0481F">
              <w:type w:val="continuous"/>
              <w:pgSz w:w="11906" w:h="16838"/>
              <w:pgMar w:top="1701" w:right="851" w:bottom="1134" w:left="1701" w:header="567" w:footer="567" w:gutter="0"/>
              <w:cols w:num="2" w:space="567"/>
              <w:titlePg/>
              <w:docGrid w:linePitch="360"/>
            </w:sectPr>
          </w:pPr>
        </w:p>
        <w:p w14:paraId="1C397AAC" w14:textId="15DB1613" w:rsidR="00703965" w:rsidRPr="001538B6" w:rsidRDefault="00106E51" w:rsidP="00AD12B1">
          <w:pPr>
            <w:spacing w:before="240" w:after="160" w:line="259" w:lineRule="auto"/>
            <w:jc w:val="center"/>
            <w:rPr>
              <w:rFonts w:ascii="Times New Roman" w:eastAsia="Calibri" w:hAnsi="Times New Roman" w:cs="Times New Roman"/>
              <w:i/>
              <w:iCs/>
              <w:sz w:val="20"/>
              <w:szCs w:val="20"/>
            </w:rPr>
          </w:pPr>
          <w:r w:rsidRPr="001538B6">
            <w:rPr>
              <w:rFonts w:ascii="Times New Roman" w:eastAsia="Calibri" w:hAnsi="Times New Roman" w:cs="Times New Roman"/>
              <w:i/>
              <w:iCs/>
              <w:noProof/>
              <w:sz w:val="20"/>
              <w:szCs w:val="20"/>
              <w:lang w:eastAsia="lt-LT"/>
            </w:rPr>
            <w:drawing>
              <wp:inline distT="0" distB="0" distL="0" distR="0" wp14:anchorId="0FF069BF" wp14:editId="1ED75F39">
                <wp:extent cx="4710022" cy="166668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795715" cy="1697008"/>
                        </a:xfrm>
                        <a:prstGeom prst="rect">
                          <a:avLst/>
                        </a:prstGeom>
                        <a:noFill/>
                        <a:ln>
                          <a:noFill/>
                        </a:ln>
                      </pic:spPr>
                    </pic:pic>
                  </a:graphicData>
                </a:graphic>
              </wp:inline>
            </w:drawing>
          </w:r>
        </w:p>
        <w:p w14:paraId="7BFFD4BE" w14:textId="21D9FDAE" w:rsidR="00AD12B1" w:rsidRPr="001538B6" w:rsidRDefault="00380BCC" w:rsidP="00AD12B1">
          <w:pPr>
            <w:pBdr>
              <w:top w:val="single" w:sz="4" w:space="10" w:color="864EA8" w:themeColor="accent1" w:themeShade="BF"/>
              <w:bottom w:val="single" w:sz="4" w:space="10" w:color="864EA8" w:themeColor="accent1" w:themeShade="BF"/>
            </w:pBdr>
            <w:spacing w:before="0" w:after="0"/>
            <w:jc w:val="center"/>
            <w:rPr>
              <w:rFonts w:ascii="Times New Roman" w:eastAsia="Calibri" w:hAnsi="Times New Roman" w:cs="Times New Roman"/>
              <w:i/>
              <w:iCs/>
              <w:color w:val="864EA8" w:themeColor="accent1" w:themeShade="BF"/>
              <w:sz w:val="22"/>
            </w:rPr>
          </w:pPr>
          <w:r>
            <w:rPr>
              <w:rFonts w:ascii="Times New Roman" w:eastAsia="Calibri" w:hAnsi="Times New Roman" w:cs="Times New Roman"/>
              <w:i/>
              <w:iCs/>
              <w:color w:val="864EA8" w:themeColor="accent1" w:themeShade="BF"/>
              <w:sz w:val="22"/>
            </w:rPr>
            <w:t>2</w:t>
          </w:r>
          <w:r w:rsidR="00FC2EDA" w:rsidRPr="001538B6">
            <w:rPr>
              <w:rFonts w:ascii="Times New Roman" w:eastAsia="Calibri" w:hAnsi="Times New Roman" w:cs="Times New Roman"/>
              <w:i/>
              <w:iCs/>
              <w:color w:val="864EA8" w:themeColor="accent1" w:themeShade="BF"/>
              <w:sz w:val="22"/>
            </w:rPr>
            <w:t>3</w:t>
          </w:r>
          <w:r w:rsidR="00AD12B1" w:rsidRPr="001538B6">
            <w:rPr>
              <w:rFonts w:ascii="Times New Roman" w:eastAsia="Calibri" w:hAnsi="Times New Roman" w:cs="Times New Roman"/>
              <w:i/>
              <w:iCs/>
              <w:color w:val="864EA8" w:themeColor="accent1" w:themeShade="BF"/>
              <w:sz w:val="22"/>
            </w:rPr>
            <w:t xml:space="preserve">. pav. KRS kultūros centrų </w:t>
          </w:r>
          <w:r w:rsidR="00106E51" w:rsidRPr="001538B6">
            <w:rPr>
              <w:rFonts w:ascii="Times New Roman" w:eastAsia="Calibri" w:hAnsi="Times New Roman" w:cs="Times New Roman"/>
              <w:i/>
              <w:iCs/>
              <w:color w:val="864EA8" w:themeColor="accent1" w:themeShade="BF"/>
              <w:sz w:val="22"/>
            </w:rPr>
            <w:t>aptarnaujamų vietovių gyventojai (deklaruotų gyventojų skaičius</w:t>
          </w:r>
          <w:r>
            <w:rPr>
              <w:rFonts w:ascii="Times New Roman" w:eastAsia="Calibri" w:hAnsi="Times New Roman" w:cs="Times New Roman"/>
              <w:i/>
              <w:iCs/>
              <w:color w:val="864EA8" w:themeColor="accent1" w:themeShade="BF"/>
              <w:sz w:val="22"/>
            </w:rPr>
            <w:t>,</w:t>
          </w:r>
          <w:r w:rsidR="00106E51" w:rsidRPr="001538B6">
            <w:rPr>
              <w:rFonts w:ascii="Times New Roman" w:eastAsia="Calibri" w:hAnsi="Times New Roman" w:cs="Times New Roman"/>
              <w:i/>
              <w:iCs/>
              <w:color w:val="864EA8" w:themeColor="accent1" w:themeShade="BF"/>
              <w:sz w:val="22"/>
            </w:rPr>
            <w:t xml:space="preserve"> </w:t>
          </w:r>
          <w:r>
            <w:rPr>
              <w:rFonts w:ascii="Times New Roman" w:eastAsia="Calibri" w:hAnsi="Times New Roman" w:cs="Times New Roman"/>
              <w:i/>
              <w:iCs/>
              <w:color w:val="864EA8" w:themeColor="accent1" w:themeShade="BF"/>
              <w:sz w:val="22"/>
            </w:rPr>
            <w:t>2020-01-01 d.</w:t>
          </w:r>
          <w:r w:rsidR="00106E51" w:rsidRPr="001538B6">
            <w:rPr>
              <w:rFonts w:ascii="Times New Roman" w:eastAsia="Calibri" w:hAnsi="Times New Roman" w:cs="Times New Roman"/>
              <w:i/>
              <w:iCs/>
              <w:color w:val="864EA8" w:themeColor="accent1" w:themeShade="BF"/>
              <w:sz w:val="22"/>
            </w:rPr>
            <w:t>)</w:t>
          </w:r>
        </w:p>
        <w:p w14:paraId="3117E02C" w14:textId="7C73E346" w:rsidR="00AD12B1" w:rsidRPr="001538B6" w:rsidRDefault="00AD12B1" w:rsidP="00B0481F">
          <w:pPr>
            <w:spacing w:before="0" w:after="160" w:line="259" w:lineRule="auto"/>
            <w:jc w:val="right"/>
            <w:rPr>
              <w:rFonts w:ascii="Times New Roman" w:eastAsia="Calibri" w:hAnsi="Times New Roman" w:cs="Times New Roman"/>
              <w:i/>
              <w:iCs/>
              <w:sz w:val="20"/>
              <w:szCs w:val="20"/>
            </w:rPr>
          </w:pPr>
          <w:r w:rsidRPr="001538B6">
            <w:rPr>
              <w:rFonts w:ascii="Times New Roman" w:eastAsia="Calibri" w:hAnsi="Times New Roman" w:cs="Times New Roman"/>
              <w:i/>
              <w:iCs/>
              <w:sz w:val="20"/>
              <w:szCs w:val="20"/>
            </w:rPr>
            <w:t>Šaltinis:</w:t>
          </w:r>
          <w:r w:rsidRPr="001538B6">
            <w:rPr>
              <w:rFonts w:ascii="Times New Roman" w:hAnsi="Times New Roman" w:cs="Times New Roman"/>
            </w:rPr>
            <w:t xml:space="preserve"> </w:t>
          </w:r>
          <w:r w:rsidR="009F4DF3" w:rsidRPr="001538B6">
            <w:rPr>
              <w:rFonts w:ascii="Times New Roman" w:eastAsia="Calibri" w:hAnsi="Times New Roman" w:cs="Times New Roman"/>
              <w:i/>
              <w:iCs/>
              <w:sz w:val="20"/>
              <w:szCs w:val="20"/>
            </w:rPr>
            <w:t>Klaipėdos rajono sav. duomenys</w:t>
          </w:r>
        </w:p>
        <w:p w14:paraId="7D06472A" w14:textId="77777777" w:rsidR="003608BF" w:rsidRPr="001538B6" w:rsidRDefault="003608BF" w:rsidP="00CF3990">
          <w:pPr>
            <w:spacing w:before="0" w:after="160" w:line="259" w:lineRule="auto"/>
            <w:rPr>
              <w:rFonts w:ascii="Times New Roman" w:eastAsiaTheme="majorEastAsia" w:hAnsi="Times New Roman" w:cs="Times New Roman"/>
              <w:bCs/>
              <w:szCs w:val="24"/>
            </w:rPr>
            <w:sectPr w:rsidR="003608BF" w:rsidRPr="001538B6" w:rsidSect="00972156">
              <w:type w:val="continuous"/>
              <w:pgSz w:w="11906" w:h="16838"/>
              <w:pgMar w:top="1701" w:right="851" w:bottom="1134" w:left="1701" w:header="567" w:footer="567" w:gutter="0"/>
              <w:cols w:space="567"/>
              <w:titlePg/>
              <w:docGrid w:linePitch="360"/>
            </w:sectPr>
          </w:pPr>
        </w:p>
        <w:p w14:paraId="7B296CE4" w14:textId="77777777" w:rsidR="00380BCC" w:rsidRDefault="00380BCC" w:rsidP="008151F7">
          <w:pPr>
            <w:spacing w:before="0" w:after="160" w:line="259" w:lineRule="auto"/>
            <w:rPr>
              <w:rFonts w:ascii="Times New Roman" w:eastAsia="Calibri" w:hAnsi="Times New Roman" w:cs="Times New Roman"/>
            </w:rPr>
          </w:pPr>
        </w:p>
        <w:p w14:paraId="54FD3072" w14:textId="77777777" w:rsidR="00380BCC" w:rsidRDefault="00380BCC" w:rsidP="008151F7">
          <w:pPr>
            <w:spacing w:before="0" w:after="160" w:line="259" w:lineRule="auto"/>
            <w:rPr>
              <w:rFonts w:ascii="Times New Roman" w:eastAsia="Calibri" w:hAnsi="Times New Roman" w:cs="Times New Roman"/>
            </w:rPr>
          </w:pPr>
        </w:p>
        <w:p w14:paraId="60B8EF1B" w14:textId="77777777" w:rsidR="00380BCC" w:rsidRDefault="00380BCC" w:rsidP="008151F7">
          <w:pPr>
            <w:spacing w:before="0" w:after="160" w:line="259" w:lineRule="auto"/>
            <w:rPr>
              <w:rFonts w:ascii="Times New Roman" w:eastAsia="Calibri" w:hAnsi="Times New Roman" w:cs="Times New Roman"/>
            </w:rPr>
          </w:pPr>
        </w:p>
        <w:p w14:paraId="415A1706" w14:textId="77777777" w:rsidR="00380BCC" w:rsidRDefault="00380BCC" w:rsidP="008151F7">
          <w:pPr>
            <w:spacing w:before="0" w:after="160" w:line="259" w:lineRule="auto"/>
            <w:rPr>
              <w:rFonts w:ascii="Times New Roman" w:eastAsia="Calibri" w:hAnsi="Times New Roman" w:cs="Times New Roman"/>
            </w:rPr>
          </w:pPr>
        </w:p>
        <w:p w14:paraId="7354F6BB" w14:textId="77777777" w:rsidR="00380BCC" w:rsidRDefault="00380BCC" w:rsidP="008151F7">
          <w:pPr>
            <w:spacing w:before="0" w:after="160" w:line="259" w:lineRule="auto"/>
            <w:rPr>
              <w:rFonts w:ascii="Times New Roman" w:eastAsia="Calibri" w:hAnsi="Times New Roman" w:cs="Times New Roman"/>
            </w:rPr>
          </w:pPr>
        </w:p>
        <w:p w14:paraId="5E1CC7E5" w14:textId="77777777" w:rsidR="00380BCC" w:rsidRDefault="00380BCC" w:rsidP="008151F7">
          <w:pPr>
            <w:spacing w:before="0" w:after="160" w:line="259" w:lineRule="auto"/>
            <w:rPr>
              <w:rFonts w:ascii="Times New Roman" w:eastAsia="Calibri" w:hAnsi="Times New Roman" w:cs="Times New Roman"/>
            </w:rPr>
          </w:pPr>
        </w:p>
        <w:p w14:paraId="1B8E1A9E" w14:textId="77777777" w:rsidR="00380BCC" w:rsidRDefault="00380BCC" w:rsidP="008151F7">
          <w:pPr>
            <w:spacing w:before="0" w:after="160" w:line="259" w:lineRule="auto"/>
            <w:rPr>
              <w:rFonts w:ascii="Times New Roman" w:eastAsia="Calibri" w:hAnsi="Times New Roman" w:cs="Times New Roman"/>
            </w:rPr>
          </w:pPr>
        </w:p>
        <w:p w14:paraId="31BED68E" w14:textId="112D8D30" w:rsidR="008151F7" w:rsidRPr="001538B6" w:rsidRDefault="008151F7" w:rsidP="008151F7">
          <w:pPr>
            <w:spacing w:before="0" w:after="160" w:line="259" w:lineRule="auto"/>
            <w:rPr>
              <w:rFonts w:ascii="Times New Roman" w:eastAsia="Calibri" w:hAnsi="Times New Roman" w:cs="Times New Roman"/>
            </w:rPr>
          </w:pPr>
          <w:r w:rsidRPr="001538B6">
            <w:rPr>
              <w:rFonts w:ascii="Times New Roman" w:eastAsia="Calibri" w:hAnsi="Times New Roman" w:cs="Times New Roman"/>
            </w:rPr>
            <w:lastRenderedPageBreak/>
            <w:t>Pagal Lietuvos nacionalinio kultūros centro (Kultūros centrų, jų padalinių ir kitų darinių tinklas) 201</w:t>
          </w:r>
          <w:r w:rsidR="00916998" w:rsidRPr="001538B6">
            <w:rPr>
              <w:rFonts w:ascii="Times New Roman" w:eastAsia="Calibri" w:hAnsi="Times New Roman" w:cs="Times New Roman"/>
            </w:rPr>
            <w:t>9</w:t>
          </w:r>
          <w:r w:rsidRPr="001538B6">
            <w:rPr>
              <w:rFonts w:ascii="Times New Roman" w:eastAsia="Calibri" w:hAnsi="Times New Roman" w:cs="Times New Roman"/>
            </w:rPr>
            <w:t xml:space="preserve"> m. statistinę ataskaitą</w:t>
          </w:r>
          <w:r w:rsidR="000518DE" w:rsidRPr="001538B6">
            <w:rPr>
              <w:rStyle w:val="Puslapioinaosnuoroda"/>
              <w:rFonts w:ascii="Times New Roman" w:eastAsia="Calibri" w:hAnsi="Times New Roman" w:cs="Times New Roman"/>
            </w:rPr>
            <w:footnoteReference w:id="38"/>
          </w:r>
          <w:r w:rsidRPr="001538B6">
            <w:rPr>
              <w:rFonts w:ascii="Times New Roman" w:eastAsia="Calibri" w:hAnsi="Times New Roman" w:cs="Times New Roman"/>
            </w:rPr>
            <w:t xml:space="preserve">, Klaipėdos rajono KC </w:t>
          </w:r>
          <w:r w:rsidR="00C10291" w:rsidRPr="001538B6">
            <w:rPr>
              <w:rFonts w:ascii="Times New Roman" w:eastAsia="Calibri" w:hAnsi="Times New Roman" w:cs="Times New Roman"/>
            </w:rPr>
            <w:t>buvo</w:t>
          </w:r>
          <w:r w:rsidR="009F4DF3" w:rsidRPr="001538B6">
            <w:rPr>
              <w:rFonts w:ascii="Times New Roman" w:eastAsia="Calibri" w:hAnsi="Times New Roman" w:cs="Times New Roman"/>
            </w:rPr>
            <w:t>:</w:t>
          </w:r>
        </w:p>
        <w:p w14:paraId="1E3F5C7E" w14:textId="1B19AF65" w:rsidR="009F4DF3" w:rsidRPr="001538B6" w:rsidRDefault="00916998" w:rsidP="00650D1A">
          <w:pPr>
            <w:spacing w:before="0" w:after="160" w:line="259" w:lineRule="auto"/>
            <w:jc w:val="center"/>
            <w:rPr>
              <w:rFonts w:ascii="Times New Roman" w:eastAsia="Calibri" w:hAnsi="Times New Roman" w:cs="Times New Roman"/>
            </w:rPr>
          </w:pPr>
          <w:r w:rsidRPr="001538B6">
            <w:rPr>
              <w:rFonts w:ascii="Times New Roman" w:eastAsia="Calibri" w:hAnsi="Times New Roman" w:cs="Times New Roman"/>
              <w:noProof/>
              <w:lang w:eastAsia="lt-LT"/>
            </w:rPr>
            <w:drawing>
              <wp:inline distT="0" distB="0" distL="0" distR="0" wp14:anchorId="07C62387" wp14:editId="78AA4275">
                <wp:extent cx="2294626" cy="2733389"/>
                <wp:effectExtent l="0" t="0" r="0" b="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06599" cy="2747651"/>
                        </a:xfrm>
                        <a:prstGeom prst="rect">
                          <a:avLst/>
                        </a:prstGeom>
                        <a:noFill/>
                        <a:ln>
                          <a:noFill/>
                        </a:ln>
                      </pic:spPr>
                    </pic:pic>
                  </a:graphicData>
                </a:graphic>
              </wp:inline>
            </w:drawing>
          </w:r>
        </w:p>
        <w:p w14:paraId="46928C2E" w14:textId="4A56BEEC" w:rsidR="008151F7" w:rsidRPr="001538B6" w:rsidRDefault="008151F7" w:rsidP="008151F7">
          <w:pPr>
            <w:spacing w:before="0" w:after="160" w:line="259" w:lineRule="auto"/>
            <w:rPr>
              <w:rFonts w:ascii="Times New Roman" w:eastAsia="Calibri" w:hAnsi="Times New Roman" w:cs="Times New Roman"/>
            </w:rPr>
          </w:pPr>
          <w:r w:rsidRPr="001538B6">
            <w:rPr>
              <w:rFonts w:ascii="Times New Roman" w:eastAsia="Calibri" w:hAnsi="Times New Roman" w:cs="Times New Roman"/>
            </w:rPr>
            <w:t xml:space="preserve">Klaipėdos rajono KC turi </w:t>
          </w:r>
          <w:r w:rsidR="00621324" w:rsidRPr="001538B6">
            <w:rPr>
              <w:rFonts w:ascii="Times New Roman" w:eastAsia="Calibri" w:hAnsi="Times New Roman" w:cs="Times New Roman"/>
            </w:rPr>
            <w:t>194</w:t>
          </w:r>
          <w:r w:rsidRPr="001538B6">
            <w:rPr>
              <w:rFonts w:ascii="Times New Roman" w:eastAsia="Calibri" w:hAnsi="Times New Roman" w:cs="Times New Roman"/>
            </w:rPr>
            <w:t xml:space="preserve"> vnt. muzikos instrument</w:t>
          </w:r>
          <w:r w:rsidR="00F770C8" w:rsidRPr="001538B6">
            <w:rPr>
              <w:rFonts w:ascii="Times New Roman" w:eastAsia="Calibri" w:hAnsi="Times New Roman" w:cs="Times New Roman"/>
            </w:rPr>
            <w:t>ų,</w:t>
          </w:r>
          <w:r w:rsidRPr="001538B6">
            <w:rPr>
              <w:rFonts w:ascii="Times New Roman" w:eastAsia="Calibri" w:hAnsi="Times New Roman" w:cs="Times New Roman"/>
            </w:rPr>
            <w:t xml:space="preserve"> iš jų tik </w:t>
          </w:r>
          <w:r w:rsidR="00621324" w:rsidRPr="001538B6">
            <w:rPr>
              <w:rFonts w:ascii="Times New Roman" w:eastAsia="Calibri" w:hAnsi="Times New Roman" w:cs="Times New Roman"/>
            </w:rPr>
            <w:t>1</w:t>
          </w:r>
          <w:r w:rsidRPr="001538B6">
            <w:rPr>
              <w:rFonts w:ascii="Times New Roman" w:eastAsia="Calibri" w:hAnsi="Times New Roman" w:cs="Times New Roman"/>
            </w:rPr>
            <w:t xml:space="preserve"> įsigyt</w:t>
          </w:r>
          <w:r w:rsidR="00621324" w:rsidRPr="001538B6">
            <w:rPr>
              <w:rFonts w:ascii="Times New Roman" w:eastAsia="Calibri" w:hAnsi="Times New Roman" w:cs="Times New Roman"/>
            </w:rPr>
            <w:t>as</w:t>
          </w:r>
          <w:r w:rsidRPr="001538B6">
            <w:rPr>
              <w:rFonts w:ascii="Times New Roman" w:eastAsia="Calibri" w:hAnsi="Times New Roman" w:cs="Times New Roman"/>
            </w:rPr>
            <w:t xml:space="preserve"> 201</w:t>
          </w:r>
          <w:r w:rsidR="00621324" w:rsidRPr="001538B6">
            <w:rPr>
              <w:rFonts w:ascii="Times New Roman" w:eastAsia="Calibri" w:hAnsi="Times New Roman" w:cs="Times New Roman"/>
            </w:rPr>
            <w:t>9</w:t>
          </w:r>
          <w:r w:rsidRPr="001538B6">
            <w:rPr>
              <w:rFonts w:ascii="Times New Roman" w:eastAsia="Calibri" w:hAnsi="Times New Roman" w:cs="Times New Roman"/>
            </w:rPr>
            <w:t xml:space="preserve"> m.</w:t>
          </w:r>
          <w:r w:rsidR="00621324" w:rsidRPr="001538B6">
            <w:rPr>
              <w:rFonts w:ascii="Times New Roman" w:eastAsia="Calibri" w:hAnsi="Times New Roman" w:cs="Times New Roman"/>
            </w:rPr>
            <w:t>, 4 – 2018 m.</w:t>
          </w:r>
          <w:r w:rsidRPr="001538B6">
            <w:rPr>
              <w:rFonts w:ascii="Times New Roman" w:eastAsia="Calibri" w:hAnsi="Times New Roman" w:cs="Times New Roman"/>
            </w:rPr>
            <w:t xml:space="preserve"> </w:t>
          </w:r>
          <w:r w:rsidR="00F16416" w:rsidRPr="001538B6">
            <w:rPr>
              <w:rFonts w:ascii="Times New Roman" w:eastAsia="Calibri" w:hAnsi="Times New Roman" w:cs="Times New Roman"/>
            </w:rPr>
            <w:t>(</w:t>
          </w:r>
          <w:r w:rsidRPr="001538B6">
            <w:rPr>
              <w:rFonts w:ascii="Times New Roman" w:eastAsia="Calibri" w:hAnsi="Times New Roman" w:cs="Times New Roman"/>
            </w:rPr>
            <w:t>fiksuojamas poreikis – dar 2</w:t>
          </w:r>
          <w:r w:rsidR="00621324" w:rsidRPr="001538B6">
            <w:rPr>
              <w:rFonts w:ascii="Times New Roman" w:eastAsia="Calibri" w:hAnsi="Times New Roman" w:cs="Times New Roman"/>
            </w:rPr>
            <w:t>1</w:t>
          </w:r>
          <w:r w:rsidRPr="001538B6">
            <w:rPr>
              <w:rFonts w:ascii="Times New Roman" w:eastAsia="Calibri" w:hAnsi="Times New Roman" w:cs="Times New Roman"/>
            </w:rPr>
            <w:t xml:space="preserve"> vnt.</w:t>
          </w:r>
          <w:r w:rsidR="00F16416" w:rsidRPr="001538B6">
            <w:rPr>
              <w:rFonts w:ascii="Times New Roman" w:eastAsia="Calibri" w:hAnsi="Times New Roman" w:cs="Times New Roman"/>
            </w:rPr>
            <w:t>)</w:t>
          </w:r>
          <w:r w:rsidRPr="001538B6">
            <w:rPr>
              <w:rFonts w:ascii="Times New Roman" w:eastAsia="Calibri" w:hAnsi="Times New Roman" w:cs="Times New Roman"/>
            </w:rPr>
            <w:t xml:space="preserve"> muzikos instrumentų. (2014 m. </w:t>
          </w:r>
          <w:r w:rsidR="00F16416" w:rsidRPr="001538B6">
            <w:rPr>
              <w:rFonts w:ascii="Times New Roman" w:eastAsia="Calibri" w:hAnsi="Times New Roman" w:cs="Times New Roman"/>
            </w:rPr>
            <w:t xml:space="preserve">turėjo 192 vnt. </w:t>
          </w:r>
          <w:r w:rsidRPr="001538B6">
            <w:rPr>
              <w:rFonts w:ascii="Times New Roman" w:eastAsia="Calibri" w:hAnsi="Times New Roman" w:cs="Times New Roman"/>
            </w:rPr>
            <w:t>muzikos instrument</w:t>
          </w:r>
          <w:r w:rsidR="00462ED8" w:rsidRPr="001538B6">
            <w:rPr>
              <w:rFonts w:ascii="Times New Roman" w:eastAsia="Calibri" w:hAnsi="Times New Roman" w:cs="Times New Roman"/>
            </w:rPr>
            <w:t>us</w:t>
          </w:r>
          <w:r w:rsidRPr="001538B6">
            <w:rPr>
              <w:rFonts w:ascii="Times New Roman" w:eastAsia="Calibri" w:hAnsi="Times New Roman" w:cs="Times New Roman"/>
            </w:rPr>
            <w:t>.)</w:t>
          </w:r>
          <w:r w:rsidR="00F16416" w:rsidRPr="001538B6">
            <w:rPr>
              <w:rFonts w:ascii="Times New Roman" w:eastAsia="Calibri" w:hAnsi="Times New Roman" w:cs="Times New Roman"/>
            </w:rPr>
            <w:t xml:space="preserve"> </w:t>
          </w:r>
          <w:r w:rsidRPr="001538B6">
            <w:rPr>
              <w:rFonts w:ascii="Times New Roman" w:eastAsia="Calibri" w:hAnsi="Times New Roman" w:cs="Times New Roman"/>
            </w:rPr>
            <w:t>Tautinių kostiumų KRS KC turima 5</w:t>
          </w:r>
          <w:r w:rsidR="00621324" w:rsidRPr="001538B6">
            <w:rPr>
              <w:rFonts w:ascii="Times New Roman" w:eastAsia="Calibri" w:hAnsi="Times New Roman" w:cs="Times New Roman"/>
            </w:rPr>
            <w:t>41</w:t>
          </w:r>
          <w:r w:rsidRPr="001538B6">
            <w:rPr>
              <w:rFonts w:ascii="Times New Roman" w:eastAsia="Calibri" w:hAnsi="Times New Roman" w:cs="Times New Roman"/>
            </w:rPr>
            <w:t xml:space="preserve"> vnt., iš jų</w:t>
          </w:r>
          <w:r w:rsidR="00621324" w:rsidRPr="001538B6">
            <w:rPr>
              <w:rFonts w:ascii="Times New Roman" w:eastAsia="Calibri" w:hAnsi="Times New Roman" w:cs="Times New Roman"/>
            </w:rPr>
            <w:t xml:space="preserve"> 2019 m. įsigyt</w:t>
          </w:r>
          <w:r w:rsidR="00F16416" w:rsidRPr="001538B6">
            <w:rPr>
              <w:rFonts w:ascii="Times New Roman" w:eastAsia="Calibri" w:hAnsi="Times New Roman" w:cs="Times New Roman"/>
            </w:rPr>
            <w:t>a</w:t>
          </w:r>
          <w:r w:rsidR="00621324" w:rsidRPr="001538B6">
            <w:rPr>
              <w:rFonts w:ascii="Times New Roman" w:eastAsia="Calibri" w:hAnsi="Times New Roman" w:cs="Times New Roman"/>
            </w:rPr>
            <w:t xml:space="preserve"> 40 vnt., </w:t>
          </w:r>
          <w:r w:rsidRPr="001538B6">
            <w:rPr>
              <w:rFonts w:ascii="Times New Roman" w:eastAsia="Calibri" w:hAnsi="Times New Roman" w:cs="Times New Roman"/>
            </w:rPr>
            <w:t xml:space="preserve">2018 m. </w:t>
          </w:r>
          <w:r w:rsidR="002B38D5" w:rsidRPr="001538B6">
            <w:rPr>
              <w:rFonts w:ascii="Times New Roman" w:eastAsiaTheme="majorEastAsia" w:hAnsi="Times New Roman" w:cs="Times New Roman"/>
              <w:bCs/>
              <w:szCs w:val="24"/>
            </w:rPr>
            <w:t>–</w:t>
          </w:r>
          <w:r w:rsidRPr="001538B6">
            <w:rPr>
              <w:rFonts w:ascii="Times New Roman" w:eastAsia="Calibri" w:hAnsi="Times New Roman" w:cs="Times New Roman"/>
            </w:rPr>
            <w:t xml:space="preserve"> 13, poreikis – </w:t>
          </w:r>
          <w:r w:rsidR="00621324" w:rsidRPr="001538B6">
            <w:rPr>
              <w:rFonts w:ascii="Times New Roman" w:eastAsia="Calibri" w:hAnsi="Times New Roman" w:cs="Times New Roman"/>
            </w:rPr>
            <w:t xml:space="preserve">70 </w:t>
          </w:r>
          <w:r w:rsidRPr="001538B6">
            <w:rPr>
              <w:rFonts w:ascii="Times New Roman" w:eastAsia="Calibri" w:hAnsi="Times New Roman" w:cs="Times New Roman"/>
            </w:rPr>
            <w:t xml:space="preserve">vnt. (2014 m. tautinių kostiumų – 404 vnt.). Klaipėdos rajone iš viso buvo </w:t>
          </w:r>
          <w:r w:rsidR="00621324" w:rsidRPr="001538B6">
            <w:rPr>
              <w:rFonts w:ascii="Times New Roman" w:eastAsia="Calibri" w:hAnsi="Times New Roman" w:cs="Times New Roman"/>
            </w:rPr>
            <w:t>22</w:t>
          </w:r>
          <w:r w:rsidRPr="001538B6">
            <w:rPr>
              <w:rFonts w:ascii="Times New Roman" w:eastAsia="Calibri" w:hAnsi="Times New Roman" w:cs="Times New Roman"/>
            </w:rPr>
            <w:t xml:space="preserve"> pastatai</w:t>
          </w:r>
          <w:r w:rsidR="00F16416" w:rsidRPr="001538B6">
            <w:rPr>
              <w:rFonts w:ascii="Times New Roman" w:eastAsia="Calibri" w:hAnsi="Times New Roman" w:cs="Times New Roman"/>
            </w:rPr>
            <w:t xml:space="preserve"> priskirti KC</w:t>
          </w:r>
          <w:r w:rsidR="00252570" w:rsidRPr="001538B6">
            <w:rPr>
              <w:rFonts w:ascii="Times New Roman" w:eastAsia="Calibri" w:hAnsi="Times New Roman" w:cs="Times New Roman"/>
            </w:rPr>
            <w:t>, kuriuose tiesiogiai vykd</w:t>
          </w:r>
          <w:r w:rsidR="00503DEB" w:rsidRPr="001538B6">
            <w:rPr>
              <w:rFonts w:ascii="Times New Roman" w:eastAsia="Calibri" w:hAnsi="Times New Roman" w:cs="Times New Roman"/>
            </w:rPr>
            <w:t>yta kultūrinė</w:t>
          </w:r>
          <w:r w:rsidR="00252570" w:rsidRPr="001538B6">
            <w:rPr>
              <w:rFonts w:ascii="Times New Roman" w:eastAsia="Calibri" w:hAnsi="Times New Roman" w:cs="Times New Roman"/>
            </w:rPr>
            <w:t xml:space="preserve"> veikla</w:t>
          </w:r>
          <w:r w:rsidR="00621324" w:rsidRPr="001538B6">
            <w:rPr>
              <w:rFonts w:ascii="Times New Roman" w:eastAsia="Calibri" w:hAnsi="Times New Roman" w:cs="Times New Roman"/>
            </w:rPr>
            <w:t xml:space="preserve">. </w:t>
          </w:r>
          <w:r w:rsidRPr="001538B6">
            <w:rPr>
              <w:rFonts w:ascii="Times New Roman" w:eastAsia="Calibri" w:hAnsi="Times New Roman" w:cs="Times New Roman"/>
            </w:rPr>
            <w:t>Interneto ryšys veik</w:t>
          </w:r>
          <w:r w:rsidR="00BA532D" w:rsidRPr="001538B6">
            <w:rPr>
              <w:rFonts w:ascii="Times New Roman" w:eastAsia="Calibri" w:hAnsi="Times New Roman" w:cs="Times New Roman"/>
            </w:rPr>
            <w:t>ė</w:t>
          </w:r>
          <w:r w:rsidRPr="001538B6">
            <w:rPr>
              <w:rFonts w:ascii="Times New Roman" w:eastAsia="Calibri" w:hAnsi="Times New Roman" w:cs="Times New Roman"/>
            </w:rPr>
            <w:t xml:space="preserve"> 1</w:t>
          </w:r>
          <w:r w:rsidR="00621324" w:rsidRPr="001538B6">
            <w:rPr>
              <w:rFonts w:ascii="Times New Roman" w:eastAsia="Calibri" w:hAnsi="Times New Roman" w:cs="Times New Roman"/>
            </w:rPr>
            <w:t>6</w:t>
          </w:r>
          <w:r w:rsidRPr="001538B6">
            <w:rPr>
              <w:rFonts w:ascii="Times New Roman" w:eastAsia="Calibri" w:hAnsi="Times New Roman" w:cs="Times New Roman"/>
            </w:rPr>
            <w:t xml:space="preserve"> pastatų (net </w:t>
          </w:r>
          <w:r w:rsidR="00621324" w:rsidRPr="001538B6">
            <w:rPr>
              <w:rFonts w:ascii="Times New Roman" w:eastAsia="Calibri" w:hAnsi="Times New Roman" w:cs="Times New Roman"/>
            </w:rPr>
            <w:t>6</w:t>
          </w:r>
          <w:r w:rsidRPr="001538B6">
            <w:rPr>
              <w:rFonts w:ascii="Times New Roman" w:eastAsia="Calibri" w:hAnsi="Times New Roman" w:cs="Times New Roman"/>
            </w:rPr>
            <w:t xml:space="preserve"> pastatuose nėra interneto ryšio). Iš šių pastatų </w:t>
          </w:r>
          <w:r w:rsidR="000518DE" w:rsidRPr="001538B6">
            <w:rPr>
              <w:rFonts w:ascii="Times New Roman" w:eastAsia="Calibri" w:hAnsi="Times New Roman" w:cs="Times New Roman"/>
            </w:rPr>
            <w:t>4</w:t>
          </w:r>
          <w:r w:rsidRPr="001538B6">
            <w:rPr>
              <w:rFonts w:ascii="Times New Roman" w:eastAsia="Calibri" w:hAnsi="Times New Roman" w:cs="Times New Roman"/>
            </w:rPr>
            <w:t xml:space="preserve"> įvertinti kaip pastatai, kuriems reikalinga rekonstrukcija arba kapitalinis remontas </w:t>
          </w:r>
          <w:r w:rsidRPr="001538B6">
            <w:rPr>
              <w:rStyle w:val="Puslapioinaosnuoroda"/>
              <w:rFonts w:ascii="Times New Roman" w:eastAsia="Calibri" w:hAnsi="Times New Roman" w:cs="Times New Roman"/>
            </w:rPr>
            <w:footnoteReference w:id="39"/>
          </w:r>
          <w:r w:rsidRPr="001538B6">
            <w:rPr>
              <w:rFonts w:ascii="Times New Roman" w:eastAsia="Calibri" w:hAnsi="Times New Roman" w:cs="Times New Roman"/>
            </w:rPr>
            <w:t xml:space="preserve"> (2014 m. tokių pastatų buvo 10</w:t>
          </w:r>
          <w:r w:rsidRPr="001538B6">
            <w:rPr>
              <w:rStyle w:val="Puslapioinaosnuoroda"/>
              <w:rFonts w:ascii="Times New Roman" w:eastAsia="Calibri" w:hAnsi="Times New Roman" w:cs="Times New Roman"/>
            </w:rPr>
            <w:footnoteReference w:id="40"/>
          </w:r>
          <w:r w:rsidRPr="001538B6">
            <w:rPr>
              <w:rFonts w:ascii="Times New Roman" w:eastAsia="Calibri" w:hAnsi="Times New Roman" w:cs="Times New Roman"/>
            </w:rPr>
            <w:t xml:space="preserve">). </w:t>
          </w:r>
        </w:p>
        <w:p w14:paraId="19623634" w14:textId="2A598D1F" w:rsidR="009B33B3" w:rsidRPr="001538B6" w:rsidRDefault="00621324" w:rsidP="008151F7">
          <w:pPr>
            <w:spacing w:before="0" w:after="160" w:line="259" w:lineRule="auto"/>
            <w:rPr>
              <w:rFonts w:ascii="Times New Roman" w:eastAsia="Calibri" w:hAnsi="Times New Roman" w:cs="Times New Roman"/>
            </w:rPr>
          </w:pPr>
          <w:r w:rsidRPr="001538B6">
            <w:rPr>
              <w:rFonts w:ascii="Times New Roman" w:eastAsia="Calibri" w:hAnsi="Times New Roman" w:cs="Times New Roman"/>
              <w:noProof/>
              <w:lang w:eastAsia="lt-LT"/>
            </w:rPr>
            <w:drawing>
              <wp:inline distT="0" distB="0" distL="0" distR="0" wp14:anchorId="15339F2F" wp14:editId="20E6C323">
                <wp:extent cx="2648310" cy="1471283"/>
                <wp:effectExtent l="0" t="0" r="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1">
                          <a:extLst>
                            <a:ext uri="{28A0092B-C50C-407E-A947-70E740481C1C}">
                              <a14:useLocalDpi xmlns:a14="http://schemas.microsoft.com/office/drawing/2010/main" val="0"/>
                            </a:ext>
                          </a:extLst>
                        </a:blip>
                        <a:srcRect l="2740" t="6322" r="4794" b="7470"/>
                        <a:stretch/>
                      </pic:blipFill>
                      <pic:spPr bwMode="auto">
                        <a:xfrm>
                          <a:off x="0" y="0"/>
                          <a:ext cx="2651762" cy="1473201"/>
                        </a:xfrm>
                        <a:prstGeom prst="rect">
                          <a:avLst/>
                        </a:prstGeom>
                        <a:noFill/>
                        <a:ln>
                          <a:noFill/>
                        </a:ln>
                        <a:extLst>
                          <a:ext uri="{53640926-AAD7-44D8-BBD7-CCE9431645EC}">
                            <a14:shadowObscured xmlns:a14="http://schemas.microsoft.com/office/drawing/2010/main"/>
                          </a:ext>
                        </a:extLst>
                      </pic:spPr>
                    </pic:pic>
                  </a:graphicData>
                </a:graphic>
              </wp:inline>
            </w:drawing>
          </w:r>
        </w:p>
        <w:p w14:paraId="33DC5091" w14:textId="012CFDA1" w:rsidR="00650D1A" w:rsidRPr="001538B6" w:rsidRDefault="00380BCC" w:rsidP="00650D1A">
          <w:pPr>
            <w:pBdr>
              <w:top w:val="single" w:sz="4" w:space="10" w:color="864EA8" w:themeColor="accent1" w:themeShade="BF"/>
              <w:bottom w:val="single" w:sz="4" w:space="10" w:color="864EA8" w:themeColor="accent1" w:themeShade="BF"/>
            </w:pBdr>
            <w:spacing w:before="0" w:after="0"/>
            <w:jc w:val="center"/>
            <w:rPr>
              <w:rFonts w:ascii="Times New Roman" w:eastAsia="Calibri" w:hAnsi="Times New Roman" w:cs="Times New Roman"/>
              <w:i/>
              <w:iCs/>
              <w:color w:val="864EA8" w:themeColor="accent1" w:themeShade="BF"/>
              <w:sz w:val="22"/>
            </w:rPr>
          </w:pPr>
          <w:r>
            <w:rPr>
              <w:rFonts w:ascii="Times New Roman" w:eastAsia="Calibri" w:hAnsi="Times New Roman" w:cs="Times New Roman"/>
              <w:i/>
              <w:iCs/>
              <w:color w:val="864EA8" w:themeColor="accent1" w:themeShade="BF"/>
              <w:sz w:val="22"/>
            </w:rPr>
            <w:t>2</w:t>
          </w:r>
          <w:r w:rsidR="00FC2EDA" w:rsidRPr="001538B6">
            <w:rPr>
              <w:rFonts w:ascii="Times New Roman" w:eastAsia="Calibri" w:hAnsi="Times New Roman" w:cs="Times New Roman"/>
              <w:i/>
              <w:iCs/>
              <w:color w:val="864EA8" w:themeColor="accent1" w:themeShade="BF"/>
              <w:sz w:val="22"/>
            </w:rPr>
            <w:t>4</w:t>
          </w:r>
          <w:r w:rsidR="00650D1A" w:rsidRPr="001538B6">
            <w:rPr>
              <w:rFonts w:ascii="Times New Roman" w:eastAsia="Calibri" w:hAnsi="Times New Roman" w:cs="Times New Roman"/>
              <w:i/>
              <w:iCs/>
              <w:color w:val="864EA8" w:themeColor="accent1" w:themeShade="BF"/>
              <w:sz w:val="22"/>
            </w:rPr>
            <w:t xml:space="preserve">. pav. Klaipėdos r. sav. KC 2018 m. instrumentų, kostiumų ir pastatų </w:t>
          </w:r>
          <w:r w:rsidR="002B38D5" w:rsidRPr="001538B6">
            <w:rPr>
              <w:rFonts w:ascii="Times New Roman" w:eastAsia="Calibri" w:hAnsi="Times New Roman" w:cs="Times New Roman"/>
              <w:i/>
              <w:iCs/>
              <w:color w:val="864EA8" w:themeColor="accent1" w:themeShade="BF"/>
              <w:sz w:val="22"/>
            </w:rPr>
            <w:t>ištekliai</w:t>
          </w:r>
        </w:p>
        <w:p w14:paraId="7F9A09CA" w14:textId="77777777" w:rsidR="00650D1A" w:rsidRPr="001538B6" w:rsidRDefault="00650D1A" w:rsidP="00650D1A">
          <w:pPr>
            <w:spacing w:before="0" w:after="160" w:line="259" w:lineRule="auto"/>
            <w:jc w:val="right"/>
            <w:rPr>
              <w:rFonts w:ascii="Times New Roman" w:eastAsia="Calibri" w:hAnsi="Times New Roman" w:cs="Times New Roman"/>
            </w:rPr>
          </w:pPr>
          <w:r w:rsidRPr="001538B6">
            <w:rPr>
              <w:rFonts w:ascii="Times New Roman" w:eastAsia="Calibri" w:hAnsi="Times New Roman" w:cs="Times New Roman"/>
              <w:i/>
              <w:iCs/>
              <w:sz w:val="20"/>
              <w:szCs w:val="20"/>
            </w:rPr>
            <w:t>Šaltinis: Sudaryta autorių, pagal Lietuvos nacionalinio kultūros centro 2018 m. statistinę ataskaitą</w:t>
          </w:r>
          <w:r w:rsidRPr="001538B6">
            <w:rPr>
              <w:rFonts w:ascii="Times New Roman" w:eastAsia="Calibri" w:hAnsi="Times New Roman" w:cs="Times New Roman"/>
            </w:rPr>
            <w:t xml:space="preserve"> </w:t>
          </w:r>
        </w:p>
        <w:p w14:paraId="13D5CD0D" w14:textId="067C894D" w:rsidR="0033678B" w:rsidRPr="001538B6" w:rsidRDefault="0033678B" w:rsidP="00650D1A">
          <w:pPr>
            <w:spacing w:before="0" w:after="160" w:line="259" w:lineRule="auto"/>
            <w:rPr>
              <w:rFonts w:ascii="Times New Roman" w:eastAsia="Calibri" w:hAnsi="Times New Roman" w:cs="Times New Roman"/>
            </w:rPr>
          </w:pPr>
          <w:r w:rsidRPr="001538B6">
            <w:rPr>
              <w:rFonts w:ascii="Times New Roman" w:eastAsia="Calibri" w:hAnsi="Times New Roman" w:cs="Times New Roman"/>
            </w:rPr>
            <w:t>2019 m. apklausus KRS kultūros centrus, daugumos kultūros centrų patalpų būklė įvertinta kaip gera, patenkinama (arba šiuo metu remontuojama). Bloga patalpų būklė, remiantis KC pateiktais klausimynais, fiksuo</w:t>
          </w:r>
          <w:r w:rsidR="00D62268" w:rsidRPr="001538B6">
            <w:rPr>
              <w:rFonts w:ascii="Times New Roman" w:eastAsia="Calibri" w:hAnsi="Times New Roman" w:cs="Times New Roman"/>
            </w:rPr>
            <w:t>ta</w:t>
          </w:r>
          <w:r w:rsidRPr="001538B6">
            <w:rPr>
              <w:rFonts w:ascii="Times New Roman" w:eastAsia="Calibri" w:hAnsi="Times New Roman" w:cs="Times New Roman"/>
            </w:rPr>
            <w:t xml:space="preserve"> </w:t>
          </w:r>
          <w:r w:rsidR="000518DE" w:rsidRPr="001538B6">
            <w:rPr>
              <w:rFonts w:ascii="Times New Roman" w:eastAsia="Calibri" w:hAnsi="Times New Roman" w:cs="Times New Roman"/>
            </w:rPr>
            <w:t xml:space="preserve">trijuose </w:t>
          </w:r>
          <w:r w:rsidRPr="001538B6">
            <w:rPr>
              <w:rFonts w:ascii="Times New Roman" w:eastAsia="Calibri" w:hAnsi="Times New Roman" w:cs="Times New Roman"/>
            </w:rPr>
            <w:t xml:space="preserve">pastatuose: </w:t>
          </w:r>
        </w:p>
        <w:p w14:paraId="55F1274F" w14:textId="77777777" w:rsidR="0033678B" w:rsidRPr="001538B6" w:rsidRDefault="0033678B" w:rsidP="0065231A">
          <w:pPr>
            <w:pStyle w:val="Sraopastraipa"/>
            <w:numPr>
              <w:ilvl w:val="0"/>
              <w:numId w:val="11"/>
            </w:numPr>
            <w:jc w:val="both"/>
            <w:rPr>
              <w:rFonts w:ascii="Times New Roman" w:eastAsia="Calibri" w:hAnsi="Times New Roman" w:cs="Times New Roman"/>
              <w:sz w:val="24"/>
              <w:szCs w:val="24"/>
            </w:rPr>
          </w:pPr>
          <w:r w:rsidRPr="001538B6">
            <w:rPr>
              <w:rFonts w:ascii="Times New Roman" w:eastAsia="Calibri" w:hAnsi="Times New Roman" w:cs="Times New Roman"/>
              <w:sz w:val="24"/>
              <w:szCs w:val="24"/>
            </w:rPr>
            <w:t xml:space="preserve">Gargždų kultūros centre (Klaipėdos g 15, Gargždai), kuriame paskutinį kartą atliktas remontas tik 2010 m. </w:t>
          </w:r>
        </w:p>
        <w:p w14:paraId="0262F2F1" w14:textId="58771F03" w:rsidR="0033678B" w:rsidRPr="001538B6" w:rsidRDefault="0033678B" w:rsidP="0065231A">
          <w:pPr>
            <w:pStyle w:val="Sraopastraipa"/>
            <w:numPr>
              <w:ilvl w:val="0"/>
              <w:numId w:val="11"/>
            </w:numPr>
            <w:jc w:val="both"/>
            <w:rPr>
              <w:rFonts w:ascii="Times New Roman" w:eastAsia="Calibri" w:hAnsi="Times New Roman" w:cs="Times New Roman"/>
              <w:sz w:val="24"/>
              <w:szCs w:val="24"/>
            </w:rPr>
          </w:pPr>
          <w:r w:rsidRPr="001538B6">
            <w:rPr>
              <w:rFonts w:ascii="Times New Roman" w:eastAsia="Calibri" w:hAnsi="Times New Roman" w:cs="Times New Roman"/>
              <w:sz w:val="24"/>
              <w:szCs w:val="24"/>
            </w:rPr>
            <w:t>Vėžaičių kultūros centre, Girininkų kultūros namuose (Mokyklos g.</w:t>
          </w:r>
          <w:r w:rsidR="00D56B17">
            <w:rPr>
              <w:rFonts w:ascii="Times New Roman" w:eastAsia="Calibri" w:hAnsi="Times New Roman" w:cs="Times New Roman"/>
              <w:sz w:val="24"/>
              <w:szCs w:val="24"/>
            </w:rPr>
            <w:t xml:space="preserve"> </w:t>
          </w:r>
          <w:r w:rsidRPr="001538B6">
            <w:rPr>
              <w:rFonts w:ascii="Times New Roman" w:eastAsia="Calibri" w:hAnsi="Times New Roman" w:cs="Times New Roman"/>
              <w:sz w:val="24"/>
              <w:szCs w:val="24"/>
            </w:rPr>
            <w:t>6, Girininkų kaimas, Vėžaičių seniūnija)</w:t>
          </w:r>
          <w:r w:rsidR="00F31516" w:rsidRPr="001538B6">
            <w:rPr>
              <w:rFonts w:ascii="Times New Roman" w:eastAsia="Calibri" w:hAnsi="Times New Roman" w:cs="Times New Roman"/>
              <w:sz w:val="24"/>
              <w:szCs w:val="24"/>
            </w:rPr>
            <w:t>,</w:t>
          </w:r>
          <w:r w:rsidRPr="001538B6">
            <w:rPr>
              <w:rFonts w:ascii="Times New Roman" w:eastAsia="Calibri" w:hAnsi="Times New Roman" w:cs="Times New Roman"/>
              <w:sz w:val="24"/>
              <w:szCs w:val="24"/>
            </w:rPr>
            <w:t xml:space="preserve"> pastatas statytas dar 1983 m., o kapitalinis remontas atliktas nebuvo.</w:t>
          </w:r>
        </w:p>
        <w:p w14:paraId="028F43CC" w14:textId="77777777" w:rsidR="00E57E85" w:rsidRPr="001538B6" w:rsidRDefault="000518DE" w:rsidP="0033678B">
          <w:pPr>
            <w:pStyle w:val="Sraopastraipa"/>
            <w:numPr>
              <w:ilvl w:val="0"/>
              <w:numId w:val="11"/>
            </w:numPr>
            <w:jc w:val="both"/>
            <w:rPr>
              <w:rFonts w:ascii="Times New Roman" w:eastAsia="Calibri" w:hAnsi="Times New Roman" w:cs="Times New Roman"/>
              <w:sz w:val="24"/>
              <w:szCs w:val="24"/>
            </w:rPr>
          </w:pPr>
          <w:r w:rsidRPr="001538B6">
            <w:rPr>
              <w:rFonts w:ascii="Times New Roman" w:eastAsia="Calibri" w:hAnsi="Times New Roman" w:cs="Times New Roman"/>
              <w:sz w:val="24"/>
              <w:szCs w:val="24"/>
            </w:rPr>
            <w:t>Taip pat prastos būklės (KRS administracijos duomenimis) yra Veiviržėnų kultūros centas</w:t>
          </w:r>
          <w:r w:rsidR="00D73CE1" w:rsidRPr="001538B6">
            <w:rPr>
              <w:rFonts w:ascii="Times New Roman" w:eastAsia="Calibri" w:hAnsi="Times New Roman" w:cs="Times New Roman"/>
              <w:sz w:val="24"/>
              <w:szCs w:val="24"/>
            </w:rPr>
            <w:t>.</w:t>
          </w:r>
        </w:p>
        <w:p w14:paraId="5598FB30" w14:textId="13717481" w:rsidR="00FC2EDA" w:rsidRPr="001538B6" w:rsidRDefault="00FC2EDA" w:rsidP="0033678B">
          <w:pPr>
            <w:pStyle w:val="Sraopastraipa"/>
            <w:numPr>
              <w:ilvl w:val="0"/>
              <w:numId w:val="11"/>
            </w:numPr>
            <w:jc w:val="both"/>
            <w:rPr>
              <w:rFonts w:ascii="Times New Roman" w:eastAsia="Calibri" w:hAnsi="Times New Roman" w:cs="Times New Roman"/>
              <w:sz w:val="24"/>
              <w:szCs w:val="24"/>
            </w:rPr>
            <w:sectPr w:rsidR="00FC2EDA" w:rsidRPr="001538B6" w:rsidSect="008151F7">
              <w:type w:val="continuous"/>
              <w:pgSz w:w="11906" w:h="16838"/>
              <w:pgMar w:top="1701" w:right="851" w:bottom="1134" w:left="1701" w:header="567" w:footer="567" w:gutter="0"/>
              <w:cols w:num="2" w:space="567"/>
              <w:titlePg/>
              <w:docGrid w:linePitch="360"/>
            </w:sectPr>
          </w:pPr>
        </w:p>
        <w:p w14:paraId="455B390D" w14:textId="77777777" w:rsidR="003608BF" w:rsidRPr="001538B6" w:rsidRDefault="003608BF" w:rsidP="00972156">
          <w:pPr>
            <w:spacing w:before="0" w:after="160" w:line="259" w:lineRule="auto"/>
            <w:rPr>
              <w:rFonts w:ascii="Times New Roman" w:eastAsiaTheme="majorEastAsia" w:hAnsi="Times New Roman" w:cs="Times New Roman"/>
              <w:b/>
              <w:color w:val="AD84C6" w:themeColor="accent1"/>
              <w:sz w:val="28"/>
              <w:szCs w:val="28"/>
            </w:rPr>
            <w:sectPr w:rsidR="003608BF" w:rsidRPr="001538B6" w:rsidSect="008151F7">
              <w:type w:val="continuous"/>
              <w:pgSz w:w="11906" w:h="16838"/>
              <w:pgMar w:top="1701" w:right="851" w:bottom="1134" w:left="1701" w:header="567" w:footer="567" w:gutter="0"/>
              <w:cols w:num="2" w:space="1298"/>
              <w:titlePg/>
              <w:docGrid w:linePitch="360"/>
            </w:sectPr>
          </w:pPr>
        </w:p>
        <w:p w14:paraId="229E08C9" w14:textId="088141A8" w:rsidR="00AA47E5" w:rsidRPr="001538B6" w:rsidRDefault="00CF3990" w:rsidP="00AA47E5">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
              <w:color w:val="AD84C6" w:themeColor="accent1"/>
              <w:szCs w:val="24"/>
            </w:rPr>
            <w:t>Bibliotek</w:t>
          </w:r>
          <w:r w:rsidR="007E31D2" w:rsidRPr="001538B6">
            <w:rPr>
              <w:rFonts w:ascii="Times New Roman" w:eastAsiaTheme="majorEastAsia" w:hAnsi="Times New Roman" w:cs="Times New Roman"/>
              <w:b/>
              <w:color w:val="AD84C6" w:themeColor="accent1"/>
              <w:szCs w:val="24"/>
            </w:rPr>
            <w:t>a</w:t>
          </w:r>
          <w:r w:rsidRPr="001538B6">
            <w:rPr>
              <w:rFonts w:ascii="Times New Roman" w:eastAsiaTheme="majorEastAsia" w:hAnsi="Times New Roman" w:cs="Times New Roman"/>
              <w:b/>
              <w:color w:val="AD84C6" w:themeColor="accent1"/>
              <w:szCs w:val="24"/>
            </w:rPr>
            <w:t>.</w:t>
          </w:r>
          <w:r w:rsidR="00873E7C" w:rsidRPr="001538B6">
            <w:rPr>
              <w:rFonts w:ascii="Times New Roman" w:eastAsiaTheme="majorEastAsia" w:hAnsi="Times New Roman" w:cs="Times New Roman"/>
              <w:b/>
              <w:szCs w:val="24"/>
            </w:rPr>
            <w:t xml:space="preserve"> </w:t>
          </w:r>
          <w:r w:rsidR="00C24FC4" w:rsidRPr="001538B6">
            <w:rPr>
              <w:rFonts w:ascii="Times New Roman" w:eastAsiaTheme="majorEastAsia" w:hAnsi="Times New Roman" w:cs="Times New Roman"/>
              <w:bCs/>
              <w:szCs w:val="24"/>
            </w:rPr>
            <w:t xml:space="preserve">Klaipėdos rajono savivaldybės Jono Lankučio viešoji biblioteka </w:t>
          </w:r>
          <w:r w:rsidR="009A6863" w:rsidRPr="001538B6">
            <w:rPr>
              <w:rFonts w:ascii="Times New Roman" w:eastAsiaTheme="majorEastAsia" w:hAnsi="Times New Roman" w:cs="Times New Roman"/>
              <w:bCs/>
              <w:szCs w:val="24"/>
            </w:rPr>
            <w:t xml:space="preserve">teikia inovatyvias paslaugas, kompiuterinio raštingumo mokymus, gauna naujausią techninę ir programinę įrangą, moko vartotojus, vykdo transliacijas, kuria skaitmeninius produktus bei įgyvendina </w:t>
          </w:r>
          <w:r w:rsidR="009A6863" w:rsidRPr="001538B6">
            <w:rPr>
              <w:rFonts w:ascii="Times New Roman" w:eastAsiaTheme="majorEastAsia" w:hAnsi="Times New Roman" w:cs="Times New Roman"/>
              <w:bCs/>
              <w:szCs w:val="24"/>
            </w:rPr>
            <w:t xml:space="preserve">įvairius projektus. 2019 m. Jono Lankučio viešoji biblioteka </w:t>
          </w:r>
          <w:r w:rsidR="00C24FC4" w:rsidRPr="001538B6">
            <w:rPr>
              <w:rFonts w:ascii="Times New Roman" w:eastAsiaTheme="majorEastAsia" w:hAnsi="Times New Roman" w:cs="Times New Roman"/>
              <w:bCs/>
              <w:szCs w:val="24"/>
            </w:rPr>
            <w:t xml:space="preserve">plėtė teikiamų paslaugų spektrą, gerino prieigą prie interneto, elektroninių ir kitų dokumentų, teikė tradicines ir naujas darbo formas, stiprino materialinę bazę, organizavo kompiuterinius mokymus rajono žmonėms, iniciavo </w:t>
          </w:r>
          <w:r w:rsidR="00C24FC4" w:rsidRPr="001538B6">
            <w:rPr>
              <w:rFonts w:ascii="Times New Roman" w:eastAsiaTheme="majorEastAsia" w:hAnsi="Times New Roman" w:cs="Times New Roman"/>
              <w:bCs/>
              <w:szCs w:val="24"/>
            </w:rPr>
            <w:lastRenderedPageBreak/>
            <w:t xml:space="preserve">projektinę veiklą, literatūrinius, informacinius, kraštotyrinius, skaitymo skatinimo ir kitus literatūrinius, meninius renginius. </w:t>
          </w:r>
          <w:r w:rsidRPr="001538B6">
            <w:rPr>
              <w:rFonts w:ascii="Times New Roman" w:eastAsiaTheme="majorEastAsia" w:hAnsi="Times New Roman" w:cs="Times New Roman"/>
              <w:bCs/>
              <w:szCs w:val="24"/>
            </w:rPr>
            <w:t xml:space="preserve">Remiantis </w:t>
          </w:r>
          <w:r w:rsidR="00244143" w:rsidRPr="001538B6">
            <w:rPr>
              <w:rFonts w:ascii="Times New Roman" w:eastAsiaTheme="majorEastAsia" w:hAnsi="Times New Roman" w:cs="Times New Roman"/>
              <w:bCs/>
              <w:szCs w:val="24"/>
            </w:rPr>
            <w:t xml:space="preserve">Jono Lankučio viešosios bibliotekos </w:t>
          </w:r>
          <w:r w:rsidR="00C44CF2" w:rsidRPr="001538B6">
            <w:rPr>
              <w:rFonts w:ascii="Times New Roman" w:eastAsiaTheme="majorEastAsia" w:hAnsi="Times New Roman" w:cs="Times New Roman"/>
              <w:bCs/>
              <w:szCs w:val="24"/>
            </w:rPr>
            <w:t>duomenimis</w:t>
          </w:r>
          <w:r w:rsidR="00244143" w:rsidRPr="001538B6">
            <w:rPr>
              <w:rFonts w:ascii="Times New Roman" w:eastAsiaTheme="majorEastAsia" w:hAnsi="Times New Roman" w:cs="Times New Roman"/>
              <w:bCs/>
              <w:szCs w:val="24"/>
            </w:rPr>
            <w:t xml:space="preserve"> </w:t>
          </w:r>
          <w:r w:rsidRPr="001538B6">
            <w:rPr>
              <w:rFonts w:ascii="Times New Roman" w:eastAsiaTheme="majorEastAsia" w:hAnsi="Times New Roman" w:cs="Times New Roman"/>
              <w:bCs/>
              <w:szCs w:val="24"/>
            </w:rPr>
            <w:t xml:space="preserve">Klaipėdos rajone </w:t>
          </w:r>
          <w:r w:rsidR="00017394" w:rsidRPr="001538B6">
            <w:rPr>
              <w:rFonts w:ascii="Times New Roman" w:eastAsiaTheme="majorEastAsia" w:hAnsi="Times New Roman" w:cs="Times New Roman"/>
              <w:bCs/>
              <w:szCs w:val="24"/>
            </w:rPr>
            <w:t xml:space="preserve">2020 m. veikė </w:t>
          </w:r>
          <w:r w:rsidRPr="001538B6">
            <w:rPr>
              <w:rFonts w:ascii="Times New Roman" w:eastAsiaTheme="majorEastAsia" w:hAnsi="Times New Roman" w:cs="Times New Roman"/>
              <w:bCs/>
              <w:szCs w:val="24"/>
            </w:rPr>
            <w:t>2</w:t>
          </w:r>
          <w:r w:rsidR="00267D2C" w:rsidRPr="001538B6">
            <w:rPr>
              <w:rFonts w:ascii="Times New Roman" w:eastAsiaTheme="majorEastAsia" w:hAnsi="Times New Roman" w:cs="Times New Roman"/>
              <w:bCs/>
              <w:szCs w:val="24"/>
            </w:rPr>
            <w:t>5</w:t>
          </w:r>
          <w:r w:rsidRPr="001538B6">
            <w:rPr>
              <w:rFonts w:ascii="Times New Roman" w:eastAsiaTheme="majorEastAsia" w:hAnsi="Times New Roman" w:cs="Times New Roman"/>
              <w:bCs/>
              <w:szCs w:val="24"/>
            </w:rPr>
            <w:t xml:space="preserve"> bibliotekų filialai</w:t>
          </w:r>
          <w:r w:rsidR="003E7186" w:rsidRPr="001538B6">
            <w:rPr>
              <w:rFonts w:ascii="Times New Roman" w:eastAsiaTheme="majorEastAsia" w:hAnsi="Times New Roman" w:cs="Times New Roman"/>
              <w:bCs/>
              <w:szCs w:val="24"/>
            </w:rPr>
            <w:t>, kurie sudarė palankias sąlygas rajono žmonėms plėtoti prasmingo gyvenimo ir laisvalaikio perspektyvas – atnaujinant žinias, skaitant naujausią literatūrą, skatina</w:t>
          </w:r>
          <w:r w:rsidR="00017394" w:rsidRPr="001538B6">
            <w:rPr>
              <w:rFonts w:ascii="Times New Roman" w:eastAsiaTheme="majorEastAsia" w:hAnsi="Times New Roman" w:cs="Times New Roman"/>
              <w:bCs/>
              <w:szCs w:val="24"/>
            </w:rPr>
            <w:t>n</w:t>
          </w:r>
          <w:r w:rsidR="003E7186" w:rsidRPr="001538B6">
            <w:rPr>
              <w:rFonts w:ascii="Times New Roman" w:eastAsiaTheme="majorEastAsia" w:hAnsi="Times New Roman" w:cs="Times New Roman"/>
              <w:bCs/>
              <w:szCs w:val="24"/>
            </w:rPr>
            <w:t xml:space="preserve">t siekti geresnės karjeros, dalyvaujant rajono visuomenės gyvenime. Viešoji biblioteka ir </w:t>
          </w:r>
          <w:r w:rsidR="00591D57" w:rsidRPr="001538B6">
            <w:rPr>
              <w:rFonts w:ascii="Times New Roman" w:eastAsiaTheme="majorEastAsia" w:hAnsi="Times New Roman" w:cs="Times New Roman"/>
              <w:bCs/>
              <w:szCs w:val="24"/>
            </w:rPr>
            <w:t>jos filialai</w:t>
          </w:r>
          <w:r w:rsidR="003E7186" w:rsidRPr="001538B6">
            <w:rPr>
              <w:rFonts w:ascii="Times New Roman" w:eastAsiaTheme="majorEastAsia" w:hAnsi="Times New Roman" w:cs="Times New Roman"/>
              <w:bCs/>
              <w:szCs w:val="24"/>
            </w:rPr>
            <w:t xml:space="preserve"> Klaipėdos rajono miesteliams, kaimams ir mažoms gyvenvietėms tapo pagrindiniais prieigos prie interneto plačiajai visuomenei tiekėjais ir informacijos centrais. Klaipėdos rajono bibliotekose 2019 metais skaitė 12230 vartotojai, jiems išduoti 296660 dokumentai, iš viso rajono bibliotekose užregistruoti 281</w:t>
          </w:r>
          <w:r w:rsidR="00D73CE1" w:rsidRPr="001538B6">
            <w:rPr>
              <w:rFonts w:ascii="Times New Roman" w:eastAsiaTheme="majorEastAsia" w:hAnsi="Times New Roman" w:cs="Times New Roman"/>
              <w:bCs/>
              <w:szCs w:val="24"/>
            </w:rPr>
            <w:t xml:space="preserve"> </w:t>
          </w:r>
          <w:r w:rsidR="003E7186" w:rsidRPr="001538B6">
            <w:rPr>
              <w:rFonts w:ascii="Times New Roman" w:eastAsiaTheme="majorEastAsia" w:hAnsi="Times New Roman" w:cs="Times New Roman"/>
              <w:bCs/>
              <w:szCs w:val="24"/>
            </w:rPr>
            <w:t>102 lankytoj</w:t>
          </w:r>
          <w:r w:rsidR="0079538E" w:rsidRPr="001538B6">
            <w:rPr>
              <w:rFonts w:ascii="Times New Roman" w:eastAsiaTheme="majorEastAsia" w:hAnsi="Times New Roman" w:cs="Times New Roman"/>
              <w:bCs/>
              <w:szCs w:val="24"/>
            </w:rPr>
            <w:t>ų apsilankymai</w:t>
          </w:r>
          <w:r w:rsidR="003E7186" w:rsidRPr="001538B6">
            <w:rPr>
              <w:rFonts w:ascii="Times New Roman" w:eastAsiaTheme="majorEastAsia" w:hAnsi="Times New Roman" w:cs="Times New Roman"/>
              <w:bCs/>
              <w:szCs w:val="24"/>
            </w:rPr>
            <w:t xml:space="preserve">. </w:t>
          </w:r>
          <w:r w:rsidR="009D010B" w:rsidRPr="001538B6">
            <w:rPr>
              <w:rFonts w:ascii="Times New Roman" w:eastAsiaTheme="majorEastAsia" w:hAnsi="Times New Roman" w:cs="Times New Roman"/>
              <w:bCs/>
              <w:szCs w:val="24"/>
            </w:rPr>
            <w:t>2019 m. s</w:t>
          </w:r>
          <w:r w:rsidR="003E7186" w:rsidRPr="001538B6">
            <w:rPr>
              <w:rFonts w:ascii="Times New Roman" w:eastAsiaTheme="majorEastAsia" w:hAnsi="Times New Roman" w:cs="Times New Roman"/>
              <w:bCs/>
              <w:szCs w:val="24"/>
            </w:rPr>
            <w:t>utelkta 465 vartotojais daugiau nei 2018 m. (2018 m. – 11765 vartotojai). Viešojoje bibliotekoje (Gargžduose) – 4176 vartotojai (2018 m. – 3951), Priekulės m. filiale – 737 vartotojai (2018 m. – 729) ir kaimo filialuose – 7317 vartotojai (2018 m. – 7085). 2019 m. rajono J. Lankučio viešosios bibliotekų paslaugomis naudojosi 21</w:t>
          </w:r>
          <w:r w:rsidR="003621AD" w:rsidRPr="001538B6">
            <w:rPr>
              <w:rFonts w:ascii="Times New Roman" w:eastAsiaTheme="majorEastAsia" w:hAnsi="Times New Roman" w:cs="Times New Roman"/>
              <w:bCs/>
              <w:szCs w:val="24"/>
            </w:rPr>
            <w:t xml:space="preserve"> proc.</w:t>
          </w:r>
          <w:r w:rsidR="003E7186" w:rsidRPr="001538B6">
            <w:rPr>
              <w:rFonts w:ascii="Times New Roman" w:eastAsiaTheme="majorEastAsia" w:hAnsi="Times New Roman" w:cs="Times New Roman"/>
              <w:bCs/>
              <w:szCs w:val="24"/>
            </w:rPr>
            <w:t xml:space="preserve"> rajono gyventojų, nuo bendrojo gyventojų skaičiaus rajone. </w:t>
          </w:r>
          <w:r w:rsidR="00CD2E34" w:rsidRPr="001538B6">
            <w:rPr>
              <w:rFonts w:ascii="Times New Roman" w:eastAsiaTheme="majorEastAsia" w:hAnsi="Times New Roman" w:cs="Times New Roman"/>
              <w:bCs/>
              <w:szCs w:val="24"/>
            </w:rPr>
            <w:t>Bibliotekoje</w:t>
          </w:r>
          <w:r w:rsidRPr="001538B6">
            <w:rPr>
              <w:rFonts w:ascii="Times New Roman" w:eastAsiaTheme="majorEastAsia" w:hAnsi="Times New Roman" w:cs="Times New Roman"/>
              <w:bCs/>
              <w:szCs w:val="24"/>
            </w:rPr>
            <w:t xml:space="preserve"> </w:t>
          </w:r>
          <w:r w:rsidR="00C44CF2" w:rsidRPr="001538B6">
            <w:rPr>
              <w:rFonts w:ascii="Times New Roman" w:eastAsiaTheme="majorEastAsia" w:hAnsi="Times New Roman" w:cs="Times New Roman"/>
              <w:bCs/>
              <w:szCs w:val="24"/>
            </w:rPr>
            <w:t>(remiantis naujausios 201</w:t>
          </w:r>
          <w:r w:rsidR="00B0481F" w:rsidRPr="001538B6">
            <w:rPr>
              <w:rFonts w:ascii="Times New Roman" w:eastAsiaTheme="majorEastAsia" w:hAnsi="Times New Roman" w:cs="Times New Roman"/>
              <w:bCs/>
              <w:szCs w:val="24"/>
            </w:rPr>
            <w:t>9</w:t>
          </w:r>
          <w:r w:rsidR="00C44CF2" w:rsidRPr="001538B6">
            <w:rPr>
              <w:rFonts w:ascii="Times New Roman" w:eastAsiaTheme="majorEastAsia" w:hAnsi="Times New Roman" w:cs="Times New Roman"/>
              <w:bCs/>
              <w:szCs w:val="24"/>
            </w:rPr>
            <w:t xml:space="preserve"> m. veiklos ataskaitos duomenimis) </w:t>
          </w:r>
          <w:r w:rsidRPr="001538B6">
            <w:rPr>
              <w:rFonts w:ascii="Times New Roman" w:eastAsiaTheme="majorEastAsia" w:hAnsi="Times New Roman" w:cs="Times New Roman"/>
              <w:bCs/>
              <w:szCs w:val="24"/>
            </w:rPr>
            <w:t>dirb</w:t>
          </w:r>
          <w:r w:rsidR="00713FC1" w:rsidRPr="001538B6">
            <w:rPr>
              <w:rFonts w:ascii="Times New Roman" w:eastAsiaTheme="majorEastAsia" w:hAnsi="Times New Roman" w:cs="Times New Roman"/>
              <w:bCs/>
              <w:szCs w:val="24"/>
            </w:rPr>
            <w:t>o</w:t>
          </w:r>
          <w:r w:rsidRPr="001538B6">
            <w:rPr>
              <w:rFonts w:ascii="Times New Roman" w:eastAsiaTheme="majorEastAsia" w:hAnsi="Times New Roman" w:cs="Times New Roman"/>
              <w:bCs/>
              <w:szCs w:val="24"/>
            </w:rPr>
            <w:t xml:space="preserve"> 4</w:t>
          </w:r>
          <w:r w:rsidR="00B0481F" w:rsidRPr="001538B6">
            <w:rPr>
              <w:rFonts w:ascii="Times New Roman" w:eastAsiaTheme="majorEastAsia" w:hAnsi="Times New Roman" w:cs="Times New Roman"/>
              <w:bCs/>
              <w:szCs w:val="24"/>
            </w:rPr>
            <w:t>5</w:t>
          </w:r>
          <w:r w:rsidRPr="001538B6">
            <w:rPr>
              <w:rFonts w:ascii="Times New Roman" w:eastAsiaTheme="majorEastAsia" w:hAnsi="Times New Roman" w:cs="Times New Roman"/>
              <w:bCs/>
              <w:szCs w:val="24"/>
            </w:rPr>
            <w:t xml:space="preserve"> profesionalūs bibliotekininkai </w:t>
          </w:r>
          <w:r w:rsidR="00DA58AB" w:rsidRPr="001538B6">
            <w:rPr>
              <w:rFonts w:ascii="Times New Roman" w:eastAsiaTheme="majorEastAsia" w:hAnsi="Times New Roman" w:cs="Times New Roman"/>
              <w:bCs/>
              <w:szCs w:val="24"/>
            </w:rPr>
            <w:t xml:space="preserve">(2017 m. – 42) </w:t>
          </w:r>
          <w:r w:rsidRPr="001538B6">
            <w:rPr>
              <w:rFonts w:ascii="Times New Roman" w:eastAsiaTheme="majorEastAsia" w:hAnsi="Times New Roman" w:cs="Times New Roman"/>
              <w:bCs/>
              <w:szCs w:val="24"/>
            </w:rPr>
            <w:t>ir saugo</w:t>
          </w:r>
          <w:r w:rsidR="00713FC1" w:rsidRPr="001538B6">
            <w:rPr>
              <w:rFonts w:ascii="Times New Roman" w:eastAsiaTheme="majorEastAsia" w:hAnsi="Times New Roman" w:cs="Times New Roman"/>
              <w:bCs/>
              <w:szCs w:val="24"/>
            </w:rPr>
            <w:t>ta</w:t>
          </w:r>
          <w:r w:rsidRPr="001538B6">
            <w:rPr>
              <w:rFonts w:ascii="Times New Roman" w:eastAsiaTheme="majorEastAsia" w:hAnsi="Times New Roman" w:cs="Times New Roman"/>
              <w:bCs/>
              <w:szCs w:val="24"/>
            </w:rPr>
            <w:t xml:space="preserve"> 24</w:t>
          </w:r>
          <w:r w:rsidR="00B0481F" w:rsidRPr="001538B6">
            <w:rPr>
              <w:rFonts w:ascii="Times New Roman" w:eastAsiaTheme="majorEastAsia" w:hAnsi="Times New Roman" w:cs="Times New Roman"/>
              <w:bCs/>
              <w:szCs w:val="24"/>
            </w:rPr>
            <w:t xml:space="preserve">6 226 </w:t>
          </w:r>
          <w:r w:rsidRPr="001538B6">
            <w:rPr>
              <w:rFonts w:ascii="Times New Roman" w:eastAsiaTheme="majorEastAsia" w:hAnsi="Times New Roman" w:cs="Times New Roman"/>
              <w:bCs/>
              <w:szCs w:val="24"/>
            </w:rPr>
            <w:t>fizinių dokumentų</w:t>
          </w:r>
          <w:r w:rsidR="00DA58AB" w:rsidRPr="001538B6">
            <w:rPr>
              <w:rFonts w:ascii="Times New Roman" w:eastAsiaTheme="majorEastAsia" w:hAnsi="Times New Roman" w:cs="Times New Roman"/>
              <w:bCs/>
              <w:szCs w:val="24"/>
            </w:rPr>
            <w:t xml:space="preserve"> (2017 m. – 208 052)</w:t>
          </w:r>
          <w:r w:rsidRPr="001538B6">
            <w:rPr>
              <w:rFonts w:ascii="Times New Roman" w:eastAsiaTheme="majorEastAsia" w:hAnsi="Times New Roman" w:cs="Times New Roman"/>
              <w:bCs/>
              <w:szCs w:val="24"/>
            </w:rPr>
            <w:t xml:space="preserve">. Bendras užfiksuotas vartotojų skaičius </w:t>
          </w:r>
          <w:r w:rsidR="00B0481F" w:rsidRPr="001538B6">
            <w:rPr>
              <w:rFonts w:ascii="Times New Roman" w:eastAsiaTheme="majorEastAsia" w:hAnsi="Times New Roman" w:cs="Times New Roman"/>
              <w:bCs/>
              <w:szCs w:val="24"/>
            </w:rPr>
            <w:t>–</w:t>
          </w:r>
          <w:r w:rsidRPr="001538B6">
            <w:rPr>
              <w:rFonts w:ascii="Times New Roman" w:eastAsiaTheme="majorEastAsia" w:hAnsi="Times New Roman" w:cs="Times New Roman"/>
              <w:bCs/>
              <w:szCs w:val="24"/>
            </w:rPr>
            <w:t xml:space="preserve"> </w:t>
          </w:r>
          <w:r w:rsidR="00B0481F" w:rsidRPr="001538B6">
            <w:rPr>
              <w:rFonts w:ascii="Times New Roman" w:eastAsiaTheme="majorEastAsia" w:hAnsi="Times New Roman" w:cs="Times New Roman"/>
              <w:bCs/>
              <w:szCs w:val="24"/>
            </w:rPr>
            <w:t>12 230</w:t>
          </w:r>
          <w:r w:rsidRPr="001538B6">
            <w:rPr>
              <w:rFonts w:ascii="Times New Roman" w:eastAsiaTheme="majorEastAsia" w:hAnsi="Times New Roman" w:cs="Times New Roman"/>
              <w:bCs/>
              <w:szCs w:val="24"/>
            </w:rPr>
            <w:t xml:space="preserve"> asmenys</w:t>
          </w:r>
          <w:r w:rsidR="00DA58AB" w:rsidRPr="001538B6">
            <w:rPr>
              <w:rFonts w:ascii="Times New Roman" w:eastAsiaTheme="majorEastAsia" w:hAnsi="Times New Roman" w:cs="Times New Roman"/>
              <w:bCs/>
              <w:szCs w:val="24"/>
            </w:rPr>
            <w:t xml:space="preserve"> (2017 m. – 7 698)</w:t>
          </w:r>
          <w:r w:rsidR="004C1235" w:rsidRPr="001538B6">
            <w:rPr>
              <w:rFonts w:ascii="Times New Roman" w:eastAsiaTheme="majorEastAsia" w:hAnsi="Times New Roman" w:cs="Times New Roman"/>
              <w:bCs/>
              <w:szCs w:val="24"/>
            </w:rPr>
            <w:t>.</w:t>
          </w:r>
          <w:r w:rsidRPr="001538B6">
            <w:rPr>
              <w:rFonts w:ascii="Times New Roman" w:eastAsiaTheme="majorEastAsia" w:hAnsi="Times New Roman" w:cs="Times New Roman"/>
              <w:bCs/>
              <w:szCs w:val="24"/>
            </w:rPr>
            <w:t xml:space="preserve"> </w:t>
          </w:r>
        </w:p>
        <w:p w14:paraId="520EE4B1" w14:textId="4AFCBBB9" w:rsidR="004C1235" w:rsidRPr="001538B6" w:rsidRDefault="00267D2C" w:rsidP="00D73CE1">
          <w:pPr>
            <w:spacing w:before="0" w:after="160" w:line="259" w:lineRule="auto"/>
            <w:jc w:val="center"/>
            <w:rPr>
              <w:rFonts w:ascii="Times New Roman" w:eastAsiaTheme="majorEastAsia" w:hAnsi="Times New Roman" w:cs="Times New Roman"/>
              <w:bCs/>
              <w:szCs w:val="24"/>
            </w:rPr>
          </w:pPr>
          <w:r w:rsidRPr="001538B6">
            <w:rPr>
              <w:rFonts w:ascii="Times New Roman" w:eastAsiaTheme="majorEastAsia" w:hAnsi="Times New Roman" w:cs="Times New Roman"/>
              <w:bCs/>
              <w:noProof/>
              <w:szCs w:val="24"/>
              <w:lang w:eastAsia="lt-LT"/>
            </w:rPr>
            <w:drawing>
              <wp:inline distT="0" distB="0" distL="0" distR="0" wp14:anchorId="160E27B8" wp14:editId="34D33506">
                <wp:extent cx="2355011" cy="1832331"/>
                <wp:effectExtent l="0" t="0" r="762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369851" cy="1843877"/>
                        </a:xfrm>
                        <a:prstGeom prst="rect">
                          <a:avLst/>
                        </a:prstGeom>
                        <a:noFill/>
                        <a:ln>
                          <a:noFill/>
                        </a:ln>
                      </pic:spPr>
                    </pic:pic>
                  </a:graphicData>
                </a:graphic>
              </wp:inline>
            </w:drawing>
          </w:r>
        </w:p>
        <w:p w14:paraId="3958698D" w14:textId="65954B05" w:rsidR="004C1235" w:rsidRPr="001538B6" w:rsidRDefault="006B55C0" w:rsidP="004C1235">
          <w:pPr>
            <w:pBdr>
              <w:top w:val="single" w:sz="4" w:space="10" w:color="864EA8" w:themeColor="accent1" w:themeShade="BF"/>
              <w:bottom w:val="single" w:sz="4" w:space="10" w:color="864EA8" w:themeColor="accent1" w:themeShade="BF"/>
            </w:pBdr>
            <w:spacing w:before="0" w:after="0"/>
            <w:jc w:val="center"/>
            <w:rPr>
              <w:rFonts w:ascii="Times New Roman" w:eastAsia="Calibri" w:hAnsi="Times New Roman" w:cs="Times New Roman"/>
              <w:i/>
              <w:iCs/>
              <w:color w:val="864EA8" w:themeColor="accent1" w:themeShade="BF"/>
              <w:sz w:val="22"/>
            </w:rPr>
          </w:pPr>
          <w:r>
            <w:rPr>
              <w:rFonts w:ascii="Times New Roman" w:eastAsia="Calibri" w:hAnsi="Times New Roman" w:cs="Times New Roman"/>
              <w:i/>
              <w:iCs/>
              <w:color w:val="864EA8" w:themeColor="accent1" w:themeShade="BF"/>
              <w:sz w:val="22"/>
            </w:rPr>
            <w:t>2</w:t>
          </w:r>
          <w:r w:rsidR="00FC2EDA" w:rsidRPr="001538B6">
            <w:rPr>
              <w:rFonts w:ascii="Times New Roman" w:eastAsia="Calibri" w:hAnsi="Times New Roman" w:cs="Times New Roman"/>
              <w:i/>
              <w:iCs/>
              <w:color w:val="864EA8" w:themeColor="accent1" w:themeShade="BF"/>
              <w:sz w:val="22"/>
            </w:rPr>
            <w:t>5</w:t>
          </w:r>
          <w:r w:rsidR="004C1235" w:rsidRPr="001538B6">
            <w:rPr>
              <w:rFonts w:ascii="Times New Roman" w:eastAsia="Calibri" w:hAnsi="Times New Roman" w:cs="Times New Roman"/>
              <w:i/>
              <w:iCs/>
              <w:color w:val="864EA8" w:themeColor="accent1" w:themeShade="BF"/>
              <w:sz w:val="22"/>
            </w:rPr>
            <w:t>. pav. Jono Lankučio viešosios bibliotekos statistika 201</w:t>
          </w:r>
          <w:r w:rsidR="00DA58AB" w:rsidRPr="001538B6">
            <w:rPr>
              <w:rFonts w:ascii="Times New Roman" w:eastAsia="Calibri" w:hAnsi="Times New Roman" w:cs="Times New Roman"/>
              <w:i/>
              <w:iCs/>
              <w:color w:val="864EA8" w:themeColor="accent1" w:themeShade="BF"/>
              <w:sz w:val="22"/>
            </w:rPr>
            <w:t>9</w:t>
          </w:r>
          <w:r w:rsidR="004C1235" w:rsidRPr="001538B6">
            <w:rPr>
              <w:rFonts w:ascii="Times New Roman" w:eastAsia="Calibri" w:hAnsi="Times New Roman" w:cs="Times New Roman"/>
              <w:i/>
              <w:iCs/>
              <w:color w:val="864EA8" w:themeColor="accent1" w:themeShade="BF"/>
              <w:sz w:val="22"/>
            </w:rPr>
            <w:t xml:space="preserve"> m. </w:t>
          </w:r>
        </w:p>
        <w:p w14:paraId="24CA910D" w14:textId="090A6DBD" w:rsidR="009B38E6" w:rsidRPr="001538B6" w:rsidRDefault="004C1235" w:rsidP="009B38E6">
          <w:pPr>
            <w:spacing w:before="0" w:after="160" w:line="259" w:lineRule="auto"/>
            <w:jc w:val="right"/>
            <w:rPr>
              <w:rFonts w:ascii="Times New Roman" w:eastAsiaTheme="majorEastAsia" w:hAnsi="Times New Roman" w:cs="Times New Roman"/>
              <w:b/>
              <w:szCs w:val="24"/>
            </w:rPr>
          </w:pPr>
          <w:r w:rsidRPr="001538B6">
            <w:rPr>
              <w:rFonts w:ascii="Times New Roman" w:eastAsia="Calibri" w:hAnsi="Times New Roman" w:cs="Times New Roman"/>
              <w:i/>
              <w:iCs/>
              <w:sz w:val="20"/>
              <w:szCs w:val="20"/>
            </w:rPr>
            <w:t xml:space="preserve">Šaltinis: </w:t>
          </w:r>
          <w:r w:rsidR="00AA47E5" w:rsidRPr="001538B6">
            <w:rPr>
              <w:rFonts w:ascii="Times New Roman" w:eastAsia="Calibri" w:hAnsi="Times New Roman" w:cs="Times New Roman"/>
              <w:i/>
              <w:iCs/>
              <w:sz w:val="20"/>
              <w:szCs w:val="20"/>
            </w:rPr>
            <w:t>Sudaryta autorių</w:t>
          </w:r>
          <w:r w:rsidR="00DA58AB" w:rsidRPr="001538B6">
            <w:rPr>
              <w:rFonts w:ascii="Times New Roman" w:eastAsia="Calibri" w:hAnsi="Times New Roman" w:cs="Times New Roman"/>
              <w:i/>
              <w:iCs/>
              <w:sz w:val="20"/>
              <w:szCs w:val="20"/>
            </w:rPr>
            <w:t xml:space="preserve">, remiantis </w:t>
          </w:r>
          <w:r w:rsidR="00AA47E5" w:rsidRPr="001538B6">
            <w:rPr>
              <w:rFonts w:ascii="Times New Roman" w:eastAsia="Calibri" w:hAnsi="Times New Roman" w:cs="Times New Roman"/>
              <w:i/>
              <w:iCs/>
              <w:sz w:val="20"/>
              <w:szCs w:val="20"/>
            </w:rPr>
            <w:t xml:space="preserve"> </w:t>
          </w:r>
          <w:r w:rsidR="00DA58AB" w:rsidRPr="001538B6">
            <w:rPr>
              <w:rFonts w:ascii="Times New Roman" w:eastAsia="Calibri" w:hAnsi="Times New Roman" w:cs="Times New Roman"/>
              <w:i/>
              <w:iCs/>
              <w:sz w:val="20"/>
              <w:szCs w:val="20"/>
            </w:rPr>
            <w:t>kultūros ministerijos statistiniais duomenimis</w:t>
          </w:r>
        </w:p>
        <w:p w14:paraId="51F84D35" w14:textId="4578910A" w:rsidR="00A05120" w:rsidRPr="001538B6" w:rsidRDefault="00A7553C" w:rsidP="003A21CF">
          <w:pPr>
            <w:spacing w:before="0" w:after="160" w:line="259" w:lineRule="auto"/>
            <w:rPr>
              <w:rFonts w:ascii="Times New Roman" w:eastAsiaTheme="majorEastAsia" w:hAnsi="Times New Roman" w:cs="Times New Roman"/>
              <w:b/>
              <w:szCs w:val="24"/>
            </w:rPr>
          </w:pPr>
          <w:r w:rsidRPr="001538B6">
            <w:rPr>
              <w:rFonts w:ascii="Times New Roman" w:eastAsiaTheme="majorEastAsia" w:hAnsi="Times New Roman" w:cs="Times New Roman"/>
              <w:bCs/>
              <w:szCs w:val="24"/>
            </w:rPr>
            <w:t xml:space="preserve">Klaipėdos rajono savivaldybės duomenimis, </w:t>
          </w:r>
          <w:r w:rsidR="00C13617" w:rsidRPr="001538B6">
            <w:rPr>
              <w:rFonts w:ascii="Times New Roman" w:eastAsiaTheme="majorEastAsia" w:hAnsi="Times New Roman" w:cs="Times New Roman"/>
              <w:bCs/>
              <w:szCs w:val="24"/>
            </w:rPr>
            <w:t xml:space="preserve">2020 m. pradžioje </w:t>
          </w:r>
          <w:r w:rsidRPr="001538B6">
            <w:rPr>
              <w:rFonts w:ascii="Times New Roman" w:eastAsiaTheme="majorEastAsia" w:hAnsi="Times New Roman" w:cs="Times New Roman"/>
              <w:bCs/>
              <w:szCs w:val="24"/>
            </w:rPr>
            <w:t>Jono Lankučio viešojoje bibliotekoje iš</w:t>
          </w:r>
          <w:r w:rsidR="00DF1BB5" w:rsidRPr="001538B6">
            <w:rPr>
              <w:rFonts w:ascii="Times New Roman" w:eastAsiaTheme="majorEastAsia" w:hAnsi="Times New Roman" w:cs="Times New Roman"/>
              <w:bCs/>
              <w:szCs w:val="24"/>
            </w:rPr>
            <w:t xml:space="preserve"> </w:t>
          </w:r>
          <w:r w:rsidRPr="001538B6">
            <w:rPr>
              <w:rFonts w:ascii="Times New Roman" w:eastAsiaTheme="majorEastAsia" w:hAnsi="Times New Roman" w:cs="Times New Roman"/>
              <w:bCs/>
              <w:szCs w:val="24"/>
            </w:rPr>
            <w:t>viso dirba 57 darbuotojai</w:t>
          </w:r>
          <w:r w:rsidR="00525DA3" w:rsidRPr="001538B6">
            <w:rPr>
              <w:rStyle w:val="Puslapioinaosnuoroda"/>
              <w:rFonts w:ascii="Times New Roman" w:eastAsiaTheme="majorEastAsia" w:hAnsi="Times New Roman" w:cs="Times New Roman"/>
              <w:bCs/>
              <w:szCs w:val="24"/>
            </w:rPr>
            <w:footnoteReference w:id="41"/>
          </w:r>
          <w:r w:rsidRPr="001538B6">
            <w:rPr>
              <w:rFonts w:ascii="Times New Roman" w:eastAsiaTheme="majorEastAsia" w:hAnsi="Times New Roman" w:cs="Times New Roman"/>
              <w:bCs/>
              <w:szCs w:val="24"/>
            </w:rPr>
            <w:t xml:space="preserve"> (etatų skaičius 56)</w:t>
          </w:r>
          <w:r w:rsidR="003A21CF" w:rsidRPr="001538B6">
            <w:rPr>
              <w:rFonts w:ascii="Times New Roman" w:eastAsiaTheme="majorEastAsia" w:hAnsi="Times New Roman" w:cs="Times New Roman"/>
              <w:bCs/>
              <w:szCs w:val="24"/>
            </w:rPr>
            <w:t xml:space="preserve">. </w:t>
          </w:r>
          <w:r w:rsidRPr="001538B6">
            <w:rPr>
              <w:rFonts w:ascii="Times New Roman" w:eastAsiaTheme="majorEastAsia" w:hAnsi="Times New Roman" w:cs="Times New Roman"/>
              <w:bCs/>
              <w:szCs w:val="24"/>
            </w:rPr>
            <w:t>Daugiausiai žmonių dirba Gargžduose (centriniame skyriuje) – 25 ir vaikų literatūros skyriuje – 5. Priekulės miesto filiale – 3, o kaimo filialuose po 1-2 žmones (0,75 – 2 etato).</w:t>
          </w:r>
          <w:r w:rsidR="007E31D2" w:rsidRPr="001538B6">
            <w:rPr>
              <w:rStyle w:val="Puslapioinaosnuoroda"/>
              <w:rFonts w:ascii="Times New Roman" w:eastAsiaTheme="majorEastAsia" w:hAnsi="Times New Roman" w:cs="Times New Roman"/>
              <w:bCs/>
              <w:szCs w:val="24"/>
            </w:rPr>
            <w:t xml:space="preserve"> </w:t>
          </w:r>
          <w:r w:rsidR="00A05120" w:rsidRPr="001538B6">
            <w:rPr>
              <w:rFonts w:ascii="Times New Roman" w:eastAsiaTheme="majorEastAsia" w:hAnsi="Times New Roman" w:cs="Times New Roman"/>
              <w:bCs/>
              <w:szCs w:val="24"/>
            </w:rPr>
            <w:t>201</w:t>
          </w:r>
          <w:r w:rsidR="003A21CF" w:rsidRPr="001538B6">
            <w:rPr>
              <w:rFonts w:ascii="Times New Roman" w:eastAsiaTheme="majorEastAsia" w:hAnsi="Times New Roman" w:cs="Times New Roman"/>
              <w:bCs/>
              <w:szCs w:val="24"/>
            </w:rPr>
            <w:t>9</w:t>
          </w:r>
          <w:r w:rsidR="00A05120" w:rsidRPr="001538B6">
            <w:rPr>
              <w:rFonts w:ascii="Times New Roman" w:eastAsiaTheme="majorEastAsia" w:hAnsi="Times New Roman" w:cs="Times New Roman"/>
              <w:bCs/>
              <w:szCs w:val="24"/>
            </w:rPr>
            <w:t xml:space="preserve"> m. </w:t>
          </w:r>
          <w:r w:rsidR="003A21CF" w:rsidRPr="001538B6">
            <w:rPr>
              <w:rFonts w:ascii="Times New Roman" w:eastAsiaTheme="majorEastAsia" w:hAnsi="Times New Roman" w:cs="Times New Roman"/>
              <w:bCs/>
              <w:szCs w:val="24"/>
            </w:rPr>
            <w:t>iš viso kvalifikaciją kėlė 24 viešosios bibliotekos specialistai, 1086 akademines valandas. (2018 m.</w:t>
          </w:r>
          <w:r w:rsidR="00A05120" w:rsidRPr="001538B6">
            <w:rPr>
              <w:rFonts w:ascii="Times New Roman" w:eastAsiaTheme="majorEastAsia" w:hAnsi="Times New Roman" w:cs="Times New Roman"/>
              <w:bCs/>
              <w:szCs w:val="24"/>
            </w:rPr>
            <w:t xml:space="preserve"> 28 specialistai</w:t>
          </w:r>
          <w:r w:rsidR="003A21CF" w:rsidRPr="001538B6">
            <w:rPr>
              <w:rFonts w:ascii="Times New Roman" w:eastAsiaTheme="majorEastAsia" w:hAnsi="Times New Roman" w:cs="Times New Roman"/>
              <w:bCs/>
              <w:szCs w:val="24"/>
            </w:rPr>
            <w:t xml:space="preserve">, </w:t>
          </w:r>
          <w:r w:rsidR="00A05120" w:rsidRPr="001538B6">
            <w:rPr>
              <w:rFonts w:ascii="Times New Roman" w:eastAsiaTheme="majorEastAsia" w:hAnsi="Times New Roman" w:cs="Times New Roman"/>
              <w:bCs/>
              <w:szCs w:val="24"/>
            </w:rPr>
            <w:t>išklausė 1060 akademines valandas</w:t>
          </w:r>
          <w:r w:rsidR="007E31D2" w:rsidRPr="001538B6">
            <w:rPr>
              <w:rStyle w:val="Puslapioinaosnuoroda"/>
              <w:rFonts w:ascii="Times New Roman" w:eastAsiaTheme="majorEastAsia" w:hAnsi="Times New Roman" w:cs="Times New Roman"/>
              <w:bCs/>
              <w:szCs w:val="24"/>
            </w:rPr>
            <w:t xml:space="preserve"> </w:t>
          </w:r>
          <w:r w:rsidR="003A21CF" w:rsidRPr="001538B6">
            <w:rPr>
              <w:rFonts w:ascii="Times New Roman" w:eastAsiaTheme="majorEastAsia" w:hAnsi="Times New Roman" w:cs="Times New Roman"/>
              <w:bCs/>
              <w:szCs w:val="24"/>
            </w:rPr>
            <w:t>).</w:t>
          </w:r>
          <w:r w:rsidR="007E31D2" w:rsidRPr="001538B6">
            <w:rPr>
              <w:rStyle w:val="Puslapioinaosnuoroda"/>
              <w:rFonts w:ascii="Times New Roman" w:eastAsiaTheme="majorEastAsia" w:hAnsi="Times New Roman" w:cs="Times New Roman"/>
              <w:bCs/>
              <w:szCs w:val="24"/>
            </w:rPr>
            <w:footnoteReference w:id="42"/>
          </w:r>
        </w:p>
        <w:p w14:paraId="5F03014B" w14:textId="4317776C" w:rsidR="00074FC6" w:rsidRPr="001538B6" w:rsidRDefault="00074FC6" w:rsidP="00C56020">
          <w:pPr>
            <w:spacing w:before="0" w:after="0"/>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 xml:space="preserve">2019 metais J. Lankučio viešojoje bibliotekoje ir jos filialuose iš viso </w:t>
          </w:r>
          <w:r w:rsidR="0079538E" w:rsidRPr="001538B6">
            <w:rPr>
              <w:rFonts w:ascii="Times New Roman" w:eastAsiaTheme="majorEastAsia" w:hAnsi="Times New Roman" w:cs="Times New Roman"/>
              <w:bCs/>
              <w:szCs w:val="24"/>
            </w:rPr>
            <w:t xml:space="preserve">dirbo 45 </w:t>
          </w:r>
          <w:r w:rsidRPr="001538B6">
            <w:rPr>
              <w:rFonts w:ascii="Times New Roman" w:eastAsiaTheme="majorEastAsia" w:hAnsi="Times New Roman" w:cs="Times New Roman"/>
              <w:bCs/>
              <w:szCs w:val="24"/>
            </w:rPr>
            <w:t>profesional</w:t>
          </w:r>
          <w:r w:rsidR="0079538E" w:rsidRPr="001538B6">
            <w:rPr>
              <w:rFonts w:ascii="Times New Roman" w:eastAsiaTheme="majorEastAsia" w:hAnsi="Times New Roman" w:cs="Times New Roman"/>
              <w:bCs/>
              <w:szCs w:val="24"/>
            </w:rPr>
            <w:t>ūs</w:t>
          </w:r>
          <w:r w:rsidRPr="001538B6">
            <w:rPr>
              <w:rFonts w:ascii="Times New Roman" w:eastAsiaTheme="majorEastAsia" w:hAnsi="Times New Roman" w:cs="Times New Roman"/>
              <w:bCs/>
              <w:szCs w:val="24"/>
            </w:rPr>
            <w:t xml:space="preserve"> bibliotekinink</w:t>
          </w:r>
          <w:r w:rsidR="0079538E" w:rsidRPr="001538B6">
            <w:rPr>
              <w:rFonts w:ascii="Times New Roman" w:eastAsiaTheme="majorEastAsia" w:hAnsi="Times New Roman" w:cs="Times New Roman"/>
              <w:bCs/>
              <w:szCs w:val="24"/>
            </w:rPr>
            <w:t>ai</w:t>
          </w:r>
          <w:r w:rsidR="00D73CE1" w:rsidRPr="001538B6">
            <w:rPr>
              <w:rStyle w:val="Puslapioinaosnuoroda"/>
              <w:rFonts w:ascii="Times New Roman" w:eastAsiaTheme="majorEastAsia" w:hAnsi="Times New Roman" w:cs="Times New Roman"/>
              <w:bCs/>
              <w:szCs w:val="24"/>
            </w:rPr>
            <w:footnoteReference w:id="43"/>
          </w:r>
          <w:r w:rsidR="0079538E" w:rsidRPr="001538B6">
            <w:rPr>
              <w:rFonts w:ascii="Times New Roman" w:eastAsiaTheme="majorEastAsia" w:hAnsi="Times New Roman" w:cs="Times New Roman"/>
              <w:bCs/>
              <w:szCs w:val="24"/>
            </w:rPr>
            <w:t>. S</w:t>
          </w:r>
          <w:r w:rsidRPr="001538B6">
            <w:rPr>
              <w:rFonts w:ascii="Times New Roman" w:eastAsiaTheme="majorEastAsia" w:hAnsi="Times New Roman" w:cs="Times New Roman"/>
              <w:bCs/>
              <w:szCs w:val="24"/>
            </w:rPr>
            <w:t>u aukštuoju išsilavinimu dirbo 27 specialistai</w:t>
          </w:r>
          <w:r w:rsidR="0079538E" w:rsidRPr="001538B6">
            <w:rPr>
              <w:rFonts w:ascii="Times New Roman" w:eastAsiaTheme="majorEastAsia" w:hAnsi="Times New Roman" w:cs="Times New Roman"/>
              <w:bCs/>
              <w:szCs w:val="24"/>
            </w:rPr>
            <w:t xml:space="preserve">, kurie sudarė </w:t>
          </w:r>
          <w:r w:rsidRPr="001538B6">
            <w:rPr>
              <w:rFonts w:ascii="Times New Roman" w:eastAsiaTheme="majorEastAsia" w:hAnsi="Times New Roman" w:cs="Times New Roman"/>
              <w:bCs/>
              <w:szCs w:val="24"/>
            </w:rPr>
            <w:t>63</w:t>
          </w:r>
          <w:r w:rsidR="0079538E" w:rsidRPr="001538B6">
            <w:rPr>
              <w:rFonts w:ascii="Times New Roman" w:eastAsiaTheme="majorEastAsia" w:hAnsi="Times New Roman" w:cs="Times New Roman"/>
              <w:bCs/>
              <w:szCs w:val="24"/>
            </w:rPr>
            <w:t xml:space="preserve"> proc.</w:t>
          </w:r>
          <w:r w:rsidRPr="001538B6">
            <w:rPr>
              <w:rFonts w:ascii="Times New Roman" w:eastAsiaTheme="majorEastAsia" w:hAnsi="Times New Roman" w:cs="Times New Roman"/>
              <w:bCs/>
              <w:szCs w:val="24"/>
            </w:rPr>
            <w:t xml:space="preserve"> </w:t>
          </w:r>
          <w:r w:rsidR="0079538E" w:rsidRPr="001538B6">
            <w:rPr>
              <w:rFonts w:ascii="Times New Roman" w:eastAsiaTheme="majorEastAsia" w:hAnsi="Times New Roman" w:cs="Times New Roman"/>
              <w:bCs/>
              <w:szCs w:val="24"/>
            </w:rPr>
            <w:t xml:space="preserve">visų darbuotojų </w:t>
          </w:r>
          <w:r w:rsidRPr="001538B6">
            <w:rPr>
              <w:rFonts w:ascii="Times New Roman" w:eastAsiaTheme="majorEastAsia" w:hAnsi="Times New Roman" w:cs="Times New Roman"/>
              <w:bCs/>
              <w:szCs w:val="24"/>
            </w:rPr>
            <w:t xml:space="preserve">(2018 m. 28 darbuotojai </w:t>
          </w:r>
          <w:r w:rsidR="0079538E" w:rsidRPr="001538B6">
            <w:rPr>
              <w:rFonts w:ascii="Times New Roman" w:eastAsiaTheme="majorEastAsia" w:hAnsi="Times New Roman" w:cs="Times New Roman"/>
              <w:bCs/>
              <w:szCs w:val="24"/>
            </w:rPr>
            <w:t>–</w:t>
          </w:r>
          <w:r w:rsidRPr="001538B6">
            <w:rPr>
              <w:rFonts w:ascii="Times New Roman" w:eastAsiaTheme="majorEastAsia" w:hAnsi="Times New Roman" w:cs="Times New Roman"/>
              <w:bCs/>
              <w:szCs w:val="24"/>
            </w:rPr>
            <w:t xml:space="preserve"> 64</w:t>
          </w:r>
          <w:r w:rsidR="0079538E" w:rsidRPr="001538B6">
            <w:rPr>
              <w:rFonts w:ascii="Times New Roman" w:eastAsiaTheme="majorEastAsia" w:hAnsi="Times New Roman" w:cs="Times New Roman"/>
              <w:bCs/>
              <w:szCs w:val="24"/>
            </w:rPr>
            <w:t xml:space="preserve"> proc. visų darbuotojų</w:t>
          </w:r>
          <w:r w:rsidRPr="001538B6">
            <w:rPr>
              <w:rFonts w:ascii="Times New Roman" w:eastAsiaTheme="majorEastAsia" w:hAnsi="Times New Roman" w:cs="Times New Roman"/>
              <w:bCs/>
              <w:szCs w:val="24"/>
            </w:rPr>
            <w:t>)</w:t>
          </w:r>
          <w:r w:rsidR="005C2DEB" w:rsidRPr="001538B6">
            <w:rPr>
              <w:rFonts w:ascii="Times New Roman" w:eastAsiaTheme="majorEastAsia" w:hAnsi="Times New Roman" w:cs="Times New Roman"/>
              <w:bCs/>
              <w:szCs w:val="24"/>
            </w:rPr>
            <w:t>.</w:t>
          </w:r>
          <w:r w:rsidRPr="001538B6">
            <w:rPr>
              <w:rFonts w:ascii="Times New Roman" w:eastAsiaTheme="majorEastAsia" w:hAnsi="Times New Roman" w:cs="Times New Roman"/>
              <w:bCs/>
              <w:szCs w:val="24"/>
            </w:rPr>
            <w:t xml:space="preserve"> </w:t>
          </w:r>
          <w:r w:rsidR="005C2DEB" w:rsidRPr="001538B6">
            <w:rPr>
              <w:rFonts w:ascii="Times New Roman" w:eastAsiaTheme="majorEastAsia" w:hAnsi="Times New Roman" w:cs="Times New Roman"/>
              <w:bCs/>
              <w:szCs w:val="24"/>
            </w:rPr>
            <w:t>S</w:t>
          </w:r>
          <w:r w:rsidRPr="001538B6">
            <w:rPr>
              <w:rFonts w:ascii="Times New Roman" w:eastAsiaTheme="majorEastAsia" w:hAnsi="Times New Roman" w:cs="Times New Roman"/>
              <w:bCs/>
              <w:szCs w:val="24"/>
            </w:rPr>
            <w:t>u aukštesniuoju išsilavinimu dirbo 16 specialistų</w:t>
          </w:r>
          <w:r w:rsidR="005C2DEB" w:rsidRPr="001538B6">
            <w:rPr>
              <w:rFonts w:ascii="Times New Roman" w:eastAsiaTheme="majorEastAsia" w:hAnsi="Times New Roman" w:cs="Times New Roman"/>
              <w:bCs/>
              <w:szCs w:val="24"/>
            </w:rPr>
            <w:t xml:space="preserve"> –</w:t>
          </w:r>
          <w:r w:rsidRPr="001538B6">
            <w:rPr>
              <w:rFonts w:ascii="Times New Roman" w:eastAsiaTheme="majorEastAsia" w:hAnsi="Times New Roman" w:cs="Times New Roman"/>
              <w:bCs/>
              <w:szCs w:val="24"/>
            </w:rPr>
            <w:t xml:space="preserve"> 36</w:t>
          </w:r>
          <w:r w:rsidR="005C2DEB" w:rsidRPr="001538B6">
            <w:rPr>
              <w:rFonts w:ascii="Times New Roman" w:eastAsiaTheme="majorEastAsia" w:hAnsi="Times New Roman" w:cs="Times New Roman"/>
              <w:bCs/>
              <w:szCs w:val="24"/>
            </w:rPr>
            <w:t xml:space="preserve"> proc.</w:t>
          </w:r>
          <w:r w:rsidRPr="001538B6">
            <w:rPr>
              <w:rFonts w:ascii="Times New Roman" w:eastAsiaTheme="majorEastAsia" w:hAnsi="Times New Roman" w:cs="Times New Roman"/>
              <w:bCs/>
              <w:szCs w:val="24"/>
            </w:rPr>
            <w:t xml:space="preserve">  (2018 m. 15 darbuotojų </w:t>
          </w:r>
          <w:r w:rsidR="005C2DEB" w:rsidRPr="001538B6">
            <w:rPr>
              <w:rFonts w:ascii="Times New Roman" w:eastAsiaTheme="majorEastAsia" w:hAnsi="Times New Roman" w:cs="Times New Roman"/>
              <w:bCs/>
              <w:szCs w:val="24"/>
            </w:rPr>
            <w:t xml:space="preserve">– </w:t>
          </w:r>
          <w:r w:rsidRPr="001538B6">
            <w:rPr>
              <w:rFonts w:ascii="Times New Roman" w:eastAsiaTheme="majorEastAsia" w:hAnsi="Times New Roman" w:cs="Times New Roman"/>
              <w:bCs/>
              <w:szCs w:val="24"/>
            </w:rPr>
            <w:t>34</w:t>
          </w:r>
          <w:r w:rsidR="005C2DEB" w:rsidRPr="001538B6">
            <w:rPr>
              <w:rFonts w:ascii="Times New Roman" w:eastAsiaTheme="majorEastAsia" w:hAnsi="Times New Roman" w:cs="Times New Roman"/>
              <w:bCs/>
              <w:szCs w:val="24"/>
            </w:rPr>
            <w:t xml:space="preserve"> proc.</w:t>
          </w:r>
          <w:r w:rsidRPr="001538B6">
            <w:rPr>
              <w:rFonts w:ascii="Times New Roman" w:eastAsiaTheme="majorEastAsia" w:hAnsi="Times New Roman" w:cs="Times New Roman"/>
              <w:bCs/>
              <w:szCs w:val="24"/>
            </w:rPr>
            <w:t xml:space="preserve">), su kitu išsilavinimu – 2 darbuotojai, vienas studijuoja ir siekia aukštojo išsilavinimo, kitas dirba laikinai Lyginant metinius rodiklius </w:t>
          </w:r>
          <w:r w:rsidR="00D56B17">
            <w:rPr>
              <w:rFonts w:ascii="Times New Roman" w:eastAsiaTheme="majorEastAsia" w:hAnsi="Times New Roman" w:cs="Times New Roman"/>
              <w:bCs/>
              <w:szCs w:val="24"/>
            </w:rPr>
            <w:t>‒</w:t>
          </w:r>
          <w:r w:rsidRPr="001538B6">
            <w:rPr>
              <w:rFonts w:ascii="Times New Roman" w:eastAsiaTheme="majorEastAsia" w:hAnsi="Times New Roman" w:cs="Times New Roman"/>
              <w:bCs/>
              <w:szCs w:val="24"/>
            </w:rPr>
            <w:t xml:space="preserve"> išlieka stabilūs ir nežymiai kintantys.</w:t>
          </w:r>
        </w:p>
        <w:p w14:paraId="7CCE077D" w14:textId="764D4E8F" w:rsidR="00D73CE1" w:rsidRPr="001538B6" w:rsidRDefault="00C56020" w:rsidP="00D73CE1">
          <w:pPr>
            <w:spacing w:before="0" w:after="0"/>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Klaipėdos rajono bibliotekos filialų ir jų valdomų pastatų skaičius 2017</w:t>
          </w:r>
          <w:r w:rsidR="006B55C0" w:rsidRPr="001538B6">
            <w:rPr>
              <w:rFonts w:ascii="Times New Roman" w:hAnsi="Times New Roman" w:cs="Times New Roman"/>
            </w:rPr>
            <w:t>–</w:t>
          </w:r>
          <w:r w:rsidRPr="001538B6">
            <w:rPr>
              <w:rFonts w:ascii="Times New Roman" w:eastAsiaTheme="majorEastAsia" w:hAnsi="Times New Roman" w:cs="Times New Roman"/>
              <w:bCs/>
              <w:szCs w:val="24"/>
            </w:rPr>
            <w:t xml:space="preserve">2019 m. nesikeitė. 2019 metais dokumentų skaičius </w:t>
          </w:r>
          <w:r w:rsidRPr="001538B6">
            <w:rPr>
              <w:rFonts w:ascii="Times New Roman" w:eastAsiaTheme="majorEastAsia" w:hAnsi="Times New Roman" w:cs="Times New Roman"/>
              <w:bCs/>
              <w:szCs w:val="24"/>
            </w:rPr>
            <w:lastRenderedPageBreak/>
            <w:t>(</w:t>
          </w:r>
          <w:proofErr w:type="spellStart"/>
          <w:r w:rsidRPr="001538B6">
            <w:rPr>
              <w:rFonts w:ascii="Times New Roman" w:eastAsiaTheme="majorEastAsia" w:hAnsi="Times New Roman" w:cs="Times New Roman"/>
              <w:bCs/>
              <w:szCs w:val="24"/>
            </w:rPr>
            <w:t>fiz</w:t>
          </w:r>
          <w:proofErr w:type="spellEnd"/>
          <w:r w:rsidRPr="001538B6">
            <w:rPr>
              <w:rFonts w:ascii="Times New Roman" w:eastAsiaTheme="majorEastAsia" w:hAnsi="Times New Roman" w:cs="Times New Roman"/>
              <w:bCs/>
              <w:szCs w:val="24"/>
            </w:rPr>
            <w:t>. vnt.) buvo 246 226 (2,1 proc. mažiau nei 2017 m.), skaitė 11 230 vartotojai (1,07 proc. mažiau nei 2017 m.), jiems išduoti 296 660 dokumentai (0,57 proc. daugiau nei 2017 m.), iš viso rajono bibliotekose užregistruoti 281 102 apsilankymai (23,94 proc. daugiau nei 2017 m.). 2019 metais Klaipėdos rajono bibliotekose vartotojų buvo 12230, tai yra 465 vartotojais daugiau nei 2018 metais (2018 m. buvo 11765 vartotojai).</w:t>
          </w:r>
          <w:r w:rsidRPr="001538B6">
            <w:rPr>
              <w:rFonts w:ascii="Times New Roman" w:hAnsi="Times New Roman" w:cs="Times New Roman"/>
            </w:rPr>
            <w:t xml:space="preserve"> </w:t>
          </w:r>
          <w:r w:rsidRPr="001538B6">
            <w:rPr>
              <w:rFonts w:ascii="Times New Roman" w:eastAsiaTheme="majorEastAsia" w:hAnsi="Times New Roman" w:cs="Times New Roman"/>
              <w:bCs/>
              <w:szCs w:val="24"/>
            </w:rPr>
            <w:t>Vidutiniškai 1 rajono skaitytojas per metus perskaitė 20</w:t>
          </w:r>
          <w:r w:rsidR="00D56B17">
            <w:rPr>
              <w:rFonts w:ascii="Times New Roman" w:eastAsiaTheme="majorEastAsia" w:hAnsi="Times New Roman" w:cs="Times New Roman"/>
              <w:bCs/>
              <w:szCs w:val="24"/>
            </w:rPr>
            <w:t>‒</w:t>
          </w:r>
          <w:r w:rsidRPr="001538B6">
            <w:rPr>
              <w:rFonts w:ascii="Times New Roman" w:eastAsiaTheme="majorEastAsia" w:hAnsi="Times New Roman" w:cs="Times New Roman"/>
              <w:bCs/>
              <w:szCs w:val="24"/>
            </w:rPr>
            <w:t xml:space="preserve">35 dokumentų. Vidutiniškai 1 savivaldybės J. Lankučio bibliotekos vartotojas perskaitė 16 dokumentų. Priekulės miesto filialo vartotojas perskaitė 27 dokumentus, kaimo filialo skaitytojas perskaitė – 28 dokumentus. </w:t>
          </w:r>
          <w:r w:rsidRPr="001538B6">
            <w:rPr>
              <w:rStyle w:val="Puslapioinaosnuoroda"/>
              <w:rFonts w:ascii="Times New Roman" w:eastAsiaTheme="majorEastAsia" w:hAnsi="Times New Roman" w:cs="Times New Roman"/>
              <w:bCs/>
              <w:szCs w:val="24"/>
            </w:rPr>
            <w:footnoteReference w:id="44"/>
          </w:r>
          <w:r w:rsidRPr="001538B6">
            <w:rPr>
              <w:rFonts w:ascii="Times New Roman" w:eastAsiaTheme="majorEastAsia" w:hAnsi="Times New Roman" w:cs="Times New Roman"/>
              <w:bCs/>
              <w:szCs w:val="24"/>
            </w:rPr>
            <w:t xml:space="preserve"> </w:t>
          </w:r>
        </w:p>
        <w:p w14:paraId="76ED4CF4" w14:textId="77777777" w:rsidR="00CB5803" w:rsidRPr="001538B6" w:rsidRDefault="00CB5803" w:rsidP="00D73CE1">
          <w:pPr>
            <w:spacing w:before="0" w:after="0"/>
            <w:rPr>
              <w:rFonts w:ascii="Times New Roman" w:eastAsiaTheme="majorEastAsia" w:hAnsi="Times New Roman" w:cs="Times New Roman"/>
              <w:bCs/>
              <w:szCs w:val="24"/>
            </w:rPr>
          </w:pPr>
        </w:p>
        <w:p w14:paraId="59AE0E93" w14:textId="3604F30F" w:rsidR="00D73CE1" w:rsidRPr="001538B6" w:rsidRDefault="00D73CE1" w:rsidP="00D73CE1">
          <w:pPr>
            <w:spacing w:before="0" w:after="0"/>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 xml:space="preserve">Didžiąją dalį bibliotekos fondo sudaro grožinė literatūra, ji skaitomiausia tarp rajono vartotojų. Gerokai mažiau yra įvairių mokslo šakų literatūros, ši literatūra sudaro 29,95 proc. visos centralizuotos sistemos fondo. </w:t>
          </w:r>
        </w:p>
        <w:p w14:paraId="187E8B05" w14:textId="0571F958" w:rsidR="00C56020" w:rsidRPr="001538B6" w:rsidRDefault="00C56020" w:rsidP="00C56020">
          <w:pPr>
            <w:spacing w:after="0"/>
            <w:rPr>
              <w:rFonts w:ascii="Times New Roman" w:eastAsiaTheme="majorEastAsia" w:hAnsi="Times New Roman" w:cs="Times New Roman"/>
              <w:bCs/>
              <w:szCs w:val="24"/>
            </w:rPr>
          </w:pPr>
        </w:p>
        <w:p w14:paraId="7BABAA06" w14:textId="0A8F1E87" w:rsidR="00AA47E5" w:rsidRPr="001538B6" w:rsidRDefault="00CB5803" w:rsidP="009B38E6">
          <w:pPr>
            <w:spacing w:after="0" w:line="259" w:lineRule="auto"/>
            <w:jc w:val="center"/>
            <w:rPr>
              <w:rFonts w:ascii="Times New Roman" w:eastAsiaTheme="majorEastAsia" w:hAnsi="Times New Roman" w:cs="Times New Roman"/>
              <w:bCs/>
              <w:szCs w:val="24"/>
            </w:rPr>
          </w:pPr>
          <w:r w:rsidRPr="001538B6">
            <w:rPr>
              <w:rFonts w:ascii="Times New Roman" w:eastAsiaTheme="majorEastAsia" w:hAnsi="Times New Roman" w:cs="Times New Roman"/>
              <w:bCs/>
              <w:noProof/>
              <w:szCs w:val="24"/>
              <w:lang w:eastAsia="lt-LT"/>
            </w:rPr>
            <w:drawing>
              <wp:inline distT="0" distB="0" distL="0" distR="0" wp14:anchorId="6B444830" wp14:editId="5188DCE5">
                <wp:extent cx="2786380" cy="1294130"/>
                <wp:effectExtent l="0" t="0" r="0" b="127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86380" cy="1294130"/>
                        </a:xfrm>
                        <a:prstGeom prst="rect">
                          <a:avLst/>
                        </a:prstGeom>
                        <a:noFill/>
                        <a:ln>
                          <a:noFill/>
                        </a:ln>
                      </pic:spPr>
                    </pic:pic>
                  </a:graphicData>
                </a:graphic>
              </wp:inline>
            </w:drawing>
          </w:r>
        </w:p>
        <w:p w14:paraId="4E74BBD6" w14:textId="5861B95E" w:rsidR="00AA47E5" w:rsidRPr="001538B6" w:rsidRDefault="000C7FEC" w:rsidP="00AA47E5">
          <w:pPr>
            <w:pBdr>
              <w:top w:val="single" w:sz="4" w:space="10" w:color="864EA8" w:themeColor="accent1" w:themeShade="BF"/>
              <w:bottom w:val="single" w:sz="4" w:space="10" w:color="864EA8" w:themeColor="accent1" w:themeShade="BF"/>
            </w:pBdr>
            <w:spacing w:before="0" w:after="0"/>
            <w:jc w:val="center"/>
            <w:rPr>
              <w:rFonts w:ascii="Times New Roman" w:eastAsia="Calibri" w:hAnsi="Times New Roman" w:cs="Times New Roman"/>
              <w:i/>
              <w:iCs/>
              <w:color w:val="864EA8" w:themeColor="accent1" w:themeShade="BF"/>
              <w:sz w:val="22"/>
            </w:rPr>
          </w:pPr>
          <w:r>
            <w:rPr>
              <w:rFonts w:ascii="Times New Roman" w:eastAsia="Calibri" w:hAnsi="Times New Roman" w:cs="Times New Roman"/>
              <w:i/>
              <w:iCs/>
              <w:color w:val="864EA8" w:themeColor="accent1" w:themeShade="BF"/>
              <w:sz w:val="22"/>
            </w:rPr>
            <w:t>2</w:t>
          </w:r>
          <w:r w:rsidR="00FC2EDA" w:rsidRPr="001538B6">
            <w:rPr>
              <w:rFonts w:ascii="Times New Roman" w:eastAsia="Calibri" w:hAnsi="Times New Roman" w:cs="Times New Roman"/>
              <w:i/>
              <w:iCs/>
              <w:color w:val="864EA8" w:themeColor="accent1" w:themeShade="BF"/>
              <w:sz w:val="22"/>
            </w:rPr>
            <w:t>6</w:t>
          </w:r>
          <w:r w:rsidR="00AA47E5" w:rsidRPr="001538B6">
            <w:rPr>
              <w:rFonts w:ascii="Times New Roman" w:eastAsia="Calibri" w:hAnsi="Times New Roman" w:cs="Times New Roman"/>
              <w:i/>
              <w:iCs/>
              <w:color w:val="864EA8" w:themeColor="accent1" w:themeShade="BF"/>
              <w:sz w:val="22"/>
            </w:rPr>
            <w:t xml:space="preserve">. pav. Jono Lankučio viešosios bibliotekos darbuotojų išsilavinimas </w:t>
          </w:r>
          <w:r w:rsidR="003A21CF" w:rsidRPr="001538B6">
            <w:rPr>
              <w:rFonts w:ascii="Times New Roman" w:eastAsia="Calibri" w:hAnsi="Times New Roman" w:cs="Times New Roman"/>
              <w:i/>
              <w:iCs/>
              <w:color w:val="864EA8" w:themeColor="accent1" w:themeShade="BF"/>
              <w:sz w:val="22"/>
            </w:rPr>
            <w:t>2019 m.</w:t>
          </w:r>
        </w:p>
        <w:p w14:paraId="390BC805" w14:textId="1CB3FE42" w:rsidR="00617ABC" w:rsidRPr="001538B6" w:rsidRDefault="00617ABC" w:rsidP="00D73CE1">
          <w:pPr>
            <w:spacing w:before="0" w:after="160" w:line="259" w:lineRule="auto"/>
            <w:jc w:val="right"/>
            <w:rPr>
              <w:rFonts w:ascii="Times New Roman" w:eastAsia="Calibri" w:hAnsi="Times New Roman" w:cs="Times New Roman"/>
              <w:i/>
              <w:iCs/>
              <w:sz w:val="20"/>
              <w:szCs w:val="20"/>
            </w:rPr>
          </w:pPr>
        </w:p>
        <w:p w14:paraId="6FA8B47C" w14:textId="26A88F4E" w:rsidR="00AA47E5" w:rsidRPr="001538B6" w:rsidRDefault="00CB5803" w:rsidP="00CB5803">
          <w:pPr>
            <w:spacing w:before="0" w:after="160" w:line="259" w:lineRule="auto"/>
            <w:jc w:val="center"/>
            <w:rPr>
              <w:rFonts w:ascii="Times New Roman" w:eastAsia="Calibri" w:hAnsi="Times New Roman" w:cs="Times New Roman"/>
              <w:i/>
              <w:iCs/>
              <w:sz w:val="20"/>
              <w:szCs w:val="20"/>
            </w:rPr>
          </w:pPr>
          <w:r w:rsidRPr="001538B6">
            <w:rPr>
              <w:rFonts w:ascii="Times New Roman" w:eastAsiaTheme="majorEastAsia" w:hAnsi="Times New Roman" w:cs="Times New Roman"/>
              <w:bCs/>
              <w:noProof/>
              <w:szCs w:val="24"/>
              <w:lang w:eastAsia="lt-LT"/>
            </w:rPr>
            <w:drawing>
              <wp:inline distT="0" distB="0" distL="0" distR="0" wp14:anchorId="374F3196" wp14:editId="59FA6DF2">
                <wp:extent cx="2260121" cy="4489372"/>
                <wp:effectExtent l="0" t="0" r="6985" b="698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291082" cy="4550872"/>
                        </a:xfrm>
                        <a:prstGeom prst="rect">
                          <a:avLst/>
                        </a:prstGeom>
                        <a:noFill/>
                        <a:ln>
                          <a:noFill/>
                        </a:ln>
                      </pic:spPr>
                    </pic:pic>
                  </a:graphicData>
                </a:graphic>
              </wp:inline>
            </w:drawing>
          </w:r>
        </w:p>
        <w:p w14:paraId="6AA0E99A" w14:textId="07B8CD93" w:rsidR="009B38E6" w:rsidRPr="001538B6" w:rsidRDefault="000C7FEC" w:rsidP="009B38E6">
          <w:pPr>
            <w:pBdr>
              <w:top w:val="single" w:sz="4" w:space="10" w:color="864EA8" w:themeColor="accent1" w:themeShade="BF"/>
              <w:bottom w:val="single" w:sz="4" w:space="10" w:color="864EA8" w:themeColor="accent1" w:themeShade="BF"/>
            </w:pBdr>
            <w:spacing w:before="0" w:after="0"/>
            <w:jc w:val="center"/>
            <w:rPr>
              <w:rFonts w:ascii="Times New Roman" w:eastAsia="Calibri" w:hAnsi="Times New Roman" w:cs="Times New Roman"/>
              <w:i/>
              <w:iCs/>
              <w:color w:val="864EA8" w:themeColor="accent1" w:themeShade="BF"/>
              <w:sz w:val="22"/>
            </w:rPr>
          </w:pPr>
          <w:r>
            <w:rPr>
              <w:rFonts w:ascii="Times New Roman" w:eastAsia="Calibri" w:hAnsi="Times New Roman" w:cs="Times New Roman"/>
              <w:i/>
              <w:iCs/>
              <w:color w:val="864EA8" w:themeColor="accent1" w:themeShade="BF"/>
              <w:sz w:val="22"/>
            </w:rPr>
            <w:t>2</w:t>
          </w:r>
          <w:r w:rsidR="00FC2EDA" w:rsidRPr="001538B6">
            <w:rPr>
              <w:rFonts w:ascii="Times New Roman" w:eastAsia="Calibri" w:hAnsi="Times New Roman" w:cs="Times New Roman"/>
              <w:i/>
              <w:iCs/>
              <w:color w:val="864EA8" w:themeColor="accent1" w:themeShade="BF"/>
              <w:sz w:val="22"/>
            </w:rPr>
            <w:t>7</w:t>
          </w:r>
          <w:r w:rsidR="009B38E6" w:rsidRPr="001538B6">
            <w:rPr>
              <w:rFonts w:ascii="Times New Roman" w:eastAsia="Calibri" w:hAnsi="Times New Roman" w:cs="Times New Roman"/>
              <w:i/>
              <w:iCs/>
              <w:color w:val="864EA8" w:themeColor="accent1" w:themeShade="BF"/>
              <w:sz w:val="22"/>
            </w:rPr>
            <w:t xml:space="preserve">. pav. KRS Jono </w:t>
          </w:r>
          <w:r w:rsidR="00CD7E5F" w:rsidRPr="001538B6">
            <w:rPr>
              <w:rFonts w:ascii="Times New Roman" w:eastAsia="Calibri" w:hAnsi="Times New Roman" w:cs="Times New Roman"/>
              <w:i/>
              <w:iCs/>
              <w:color w:val="864EA8" w:themeColor="accent1" w:themeShade="BF"/>
              <w:sz w:val="22"/>
            </w:rPr>
            <w:t>L</w:t>
          </w:r>
          <w:r w:rsidR="009B38E6" w:rsidRPr="001538B6">
            <w:rPr>
              <w:rFonts w:ascii="Times New Roman" w:eastAsia="Calibri" w:hAnsi="Times New Roman" w:cs="Times New Roman"/>
              <w:i/>
              <w:iCs/>
              <w:color w:val="864EA8" w:themeColor="accent1" w:themeShade="BF"/>
              <w:sz w:val="22"/>
            </w:rPr>
            <w:t>a</w:t>
          </w:r>
          <w:r w:rsidR="00CD7E5F" w:rsidRPr="001538B6">
            <w:rPr>
              <w:rFonts w:ascii="Times New Roman" w:eastAsia="Calibri" w:hAnsi="Times New Roman" w:cs="Times New Roman"/>
              <w:i/>
              <w:iCs/>
              <w:color w:val="864EA8" w:themeColor="accent1" w:themeShade="BF"/>
              <w:sz w:val="22"/>
            </w:rPr>
            <w:t>n</w:t>
          </w:r>
          <w:r w:rsidR="009B38E6" w:rsidRPr="001538B6">
            <w:rPr>
              <w:rFonts w:ascii="Times New Roman" w:eastAsia="Calibri" w:hAnsi="Times New Roman" w:cs="Times New Roman"/>
              <w:i/>
              <w:iCs/>
              <w:color w:val="864EA8" w:themeColor="accent1" w:themeShade="BF"/>
              <w:sz w:val="22"/>
            </w:rPr>
            <w:t>kučio viešosios bibliotekos fondo dokumentai, 201</w:t>
          </w:r>
          <w:r w:rsidR="002F1A33" w:rsidRPr="001538B6">
            <w:rPr>
              <w:rFonts w:ascii="Times New Roman" w:eastAsia="Calibri" w:hAnsi="Times New Roman" w:cs="Times New Roman"/>
              <w:i/>
              <w:iCs/>
              <w:color w:val="864EA8" w:themeColor="accent1" w:themeShade="BF"/>
              <w:sz w:val="22"/>
            </w:rPr>
            <w:t>9</w:t>
          </w:r>
          <w:r w:rsidR="009B38E6" w:rsidRPr="001538B6">
            <w:rPr>
              <w:rFonts w:ascii="Times New Roman" w:eastAsia="Calibri" w:hAnsi="Times New Roman" w:cs="Times New Roman"/>
              <w:i/>
              <w:iCs/>
              <w:color w:val="864EA8" w:themeColor="accent1" w:themeShade="BF"/>
              <w:sz w:val="22"/>
            </w:rPr>
            <w:t xml:space="preserve"> m.</w:t>
          </w:r>
        </w:p>
        <w:p w14:paraId="16B55283" w14:textId="77777777" w:rsidR="009B38E6" w:rsidRPr="001538B6" w:rsidRDefault="009B38E6" w:rsidP="009B38E6">
          <w:pPr>
            <w:tabs>
              <w:tab w:val="left" w:pos="1080"/>
            </w:tabs>
            <w:spacing w:before="0"/>
            <w:jc w:val="right"/>
            <w:rPr>
              <w:rFonts w:ascii="Times New Roman" w:hAnsi="Times New Roman" w:cs="Times New Roman"/>
              <w:i/>
              <w:iCs/>
              <w:sz w:val="20"/>
              <w:szCs w:val="20"/>
            </w:rPr>
          </w:pPr>
          <w:r w:rsidRPr="001538B6">
            <w:rPr>
              <w:rFonts w:ascii="Times New Roman" w:eastAsia="Calibri" w:hAnsi="Times New Roman" w:cs="Times New Roman"/>
              <w:i/>
              <w:iCs/>
              <w:sz w:val="20"/>
              <w:szCs w:val="20"/>
            </w:rPr>
            <w:t>Šaltinis:</w:t>
          </w:r>
          <w:r w:rsidRPr="001538B6">
            <w:rPr>
              <w:rFonts w:ascii="Times New Roman" w:hAnsi="Times New Roman" w:cs="Times New Roman"/>
              <w:i/>
              <w:iCs/>
              <w:sz w:val="20"/>
              <w:szCs w:val="20"/>
            </w:rPr>
            <w:t xml:space="preserve"> sudaryta autorių remiantis Jono </w:t>
          </w:r>
          <w:r w:rsidR="00CD7E5F" w:rsidRPr="001538B6">
            <w:rPr>
              <w:rFonts w:ascii="Times New Roman" w:hAnsi="Times New Roman" w:cs="Times New Roman"/>
              <w:i/>
              <w:iCs/>
              <w:sz w:val="20"/>
              <w:szCs w:val="20"/>
            </w:rPr>
            <w:t>L</w:t>
          </w:r>
          <w:r w:rsidRPr="001538B6">
            <w:rPr>
              <w:rFonts w:ascii="Times New Roman" w:hAnsi="Times New Roman" w:cs="Times New Roman"/>
              <w:i/>
              <w:iCs/>
              <w:sz w:val="20"/>
              <w:szCs w:val="20"/>
            </w:rPr>
            <w:t>a</w:t>
          </w:r>
          <w:r w:rsidR="00CD7E5F" w:rsidRPr="001538B6">
            <w:rPr>
              <w:rFonts w:ascii="Times New Roman" w:hAnsi="Times New Roman" w:cs="Times New Roman"/>
              <w:i/>
              <w:iCs/>
              <w:sz w:val="20"/>
              <w:szCs w:val="20"/>
            </w:rPr>
            <w:t>n</w:t>
          </w:r>
          <w:r w:rsidRPr="001538B6">
            <w:rPr>
              <w:rFonts w:ascii="Times New Roman" w:hAnsi="Times New Roman" w:cs="Times New Roman"/>
              <w:i/>
              <w:iCs/>
              <w:sz w:val="20"/>
              <w:szCs w:val="20"/>
            </w:rPr>
            <w:t>kučio viešosios bibliotekos 201</w:t>
          </w:r>
          <w:r w:rsidR="002F1A33" w:rsidRPr="001538B6">
            <w:rPr>
              <w:rFonts w:ascii="Times New Roman" w:hAnsi="Times New Roman" w:cs="Times New Roman"/>
              <w:i/>
              <w:iCs/>
              <w:sz w:val="20"/>
              <w:szCs w:val="20"/>
            </w:rPr>
            <w:t>9</w:t>
          </w:r>
          <w:r w:rsidRPr="001538B6">
            <w:rPr>
              <w:rFonts w:ascii="Times New Roman" w:hAnsi="Times New Roman" w:cs="Times New Roman"/>
              <w:i/>
              <w:iCs/>
              <w:sz w:val="20"/>
              <w:szCs w:val="20"/>
            </w:rPr>
            <w:t xml:space="preserve"> m. veiklos ataskaita</w:t>
          </w:r>
        </w:p>
        <w:p w14:paraId="57411AB4" w14:textId="77777777" w:rsidR="00C3662B" w:rsidRPr="001538B6" w:rsidRDefault="00C3662B" w:rsidP="001B165F">
          <w:pPr>
            <w:spacing w:before="240" w:after="0"/>
            <w:rPr>
              <w:rFonts w:ascii="Times New Roman" w:hAnsi="Times New Roman" w:cs="Times New Roman"/>
              <w:color w:val="AD84C6" w:themeColor="accent1"/>
            </w:rPr>
            <w:sectPr w:rsidR="00C3662B" w:rsidRPr="001538B6" w:rsidSect="00C3662B">
              <w:headerReference w:type="default" r:id="rId55"/>
              <w:headerReference w:type="first" r:id="rId56"/>
              <w:type w:val="continuous"/>
              <w:pgSz w:w="11906" w:h="16838"/>
              <w:pgMar w:top="1701" w:right="851" w:bottom="1134" w:left="1701" w:header="567" w:footer="567" w:gutter="0"/>
              <w:cols w:num="2" w:space="567"/>
              <w:titlePg/>
              <w:docGrid w:linePitch="360"/>
            </w:sectPr>
          </w:pPr>
        </w:p>
        <w:p w14:paraId="0F5601DF" w14:textId="402DFD72" w:rsidR="000C7FEC" w:rsidRDefault="000C7FEC" w:rsidP="000C7FEC">
          <w:pPr>
            <w:spacing w:before="0" w:after="0"/>
            <w:ind w:right="4959"/>
            <w:rPr>
              <w:rFonts w:ascii="Times New Roman" w:hAnsi="Times New Roman" w:cs="Times New Roman"/>
              <w:color w:val="AD84C6" w:themeColor="accent1"/>
            </w:rPr>
          </w:pPr>
          <w:r w:rsidRPr="001538B6">
            <w:rPr>
              <w:rFonts w:ascii="Times New Roman" w:eastAsia="Calibri" w:hAnsi="Times New Roman" w:cs="Times New Roman"/>
              <w:i/>
              <w:iCs/>
              <w:sz w:val="20"/>
              <w:szCs w:val="20"/>
            </w:rPr>
            <w:t>Šaltinis: Sudaryta autorių remiantis Jono Lankučio viešosios bibliotekos 2019 m. veiklos ataskaita</w:t>
          </w:r>
        </w:p>
        <w:p w14:paraId="1E69BBA0" w14:textId="77777777" w:rsidR="000C7FEC" w:rsidRDefault="000C7FEC" w:rsidP="00074FC6">
          <w:pPr>
            <w:spacing w:before="0" w:after="0"/>
            <w:rPr>
              <w:rFonts w:ascii="Times New Roman" w:hAnsi="Times New Roman" w:cs="Times New Roman"/>
              <w:color w:val="AD84C6" w:themeColor="accent1"/>
            </w:rPr>
          </w:pPr>
        </w:p>
        <w:p w14:paraId="00F26A28" w14:textId="4660A596" w:rsidR="001B165F" w:rsidRPr="001538B6" w:rsidRDefault="000C7FEC" w:rsidP="00074FC6">
          <w:pPr>
            <w:spacing w:before="0" w:after="0"/>
            <w:rPr>
              <w:rFonts w:ascii="Times New Roman" w:hAnsi="Times New Roman" w:cs="Times New Roman"/>
            </w:rPr>
          </w:pPr>
          <w:r>
            <w:rPr>
              <w:rFonts w:ascii="Times New Roman" w:hAnsi="Times New Roman" w:cs="Times New Roman"/>
              <w:color w:val="AD84C6" w:themeColor="accent1"/>
            </w:rPr>
            <w:t>10</w:t>
          </w:r>
          <w:r w:rsidR="001B165F" w:rsidRPr="001538B6">
            <w:rPr>
              <w:rFonts w:ascii="Times New Roman" w:hAnsi="Times New Roman" w:cs="Times New Roman"/>
              <w:color w:val="AD84C6" w:themeColor="accent1"/>
            </w:rPr>
            <w:t xml:space="preserve">. lentelė. Jono Lankučio viešosios bibliotekos </w:t>
          </w:r>
          <w:r w:rsidR="00C3662B" w:rsidRPr="001538B6">
            <w:rPr>
              <w:rFonts w:ascii="Times New Roman" w:hAnsi="Times New Roman" w:cs="Times New Roman"/>
              <w:color w:val="AD84C6" w:themeColor="accent1"/>
            </w:rPr>
            <w:t>2017</w:t>
          </w:r>
          <w:r w:rsidR="00CF66D2" w:rsidRPr="00CF66D2">
            <w:rPr>
              <w:rFonts w:ascii="Times New Roman" w:hAnsi="Times New Roman" w:cs="Times New Roman"/>
              <w:color w:val="AD84C6" w:themeColor="accent1"/>
            </w:rPr>
            <w:t>–</w:t>
          </w:r>
          <w:r w:rsidR="00C3662B" w:rsidRPr="001538B6">
            <w:rPr>
              <w:rFonts w:ascii="Times New Roman" w:hAnsi="Times New Roman" w:cs="Times New Roman"/>
              <w:color w:val="AD84C6" w:themeColor="accent1"/>
            </w:rPr>
            <w:t>2019 m. svarbiausi rodikliai</w:t>
          </w:r>
        </w:p>
        <w:tbl>
          <w:tblPr>
            <w:tblStyle w:val="GridTable5Dark-Accent11"/>
            <w:tblpPr w:leftFromText="180" w:rightFromText="180" w:vertAnchor="text" w:horzAnchor="margin" w:tblpY="139"/>
            <w:tblW w:w="5000" w:type="pct"/>
            <w:tblLook w:val="04A0" w:firstRow="1" w:lastRow="0" w:firstColumn="1" w:lastColumn="0" w:noHBand="0" w:noVBand="1"/>
          </w:tblPr>
          <w:tblGrid>
            <w:gridCol w:w="716"/>
            <w:gridCol w:w="1274"/>
            <w:gridCol w:w="1617"/>
            <w:gridCol w:w="1068"/>
            <w:gridCol w:w="1463"/>
            <w:gridCol w:w="1656"/>
            <w:gridCol w:w="1550"/>
          </w:tblGrid>
          <w:tr w:rsidR="001B165F" w:rsidRPr="001538B6" w14:paraId="721B4A28" w14:textId="77777777" w:rsidTr="00BC0370">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327" w:type="pct"/>
              </w:tcPr>
              <w:p w14:paraId="64AE71FE" w14:textId="77777777" w:rsidR="001B165F" w:rsidRPr="001538B6" w:rsidRDefault="001B165F" w:rsidP="001B165F">
                <w:pPr>
                  <w:tabs>
                    <w:tab w:val="left" w:pos="1080"/>
                  </w:tabs>
                  <w:spacing w:before="0"/>
                  <w:jc w:val="center"/>
                  <w:rPr>
                    <w:rFonts w:ascii="Times New Roman" w:hAnsi="Times New Roman" w:cs="Times New Roman"/>
                    <w:i/>
                    <w:iCs/>
                    <w:sz w:val="20"/>
                    <w:szCs w:val="20"/>
                  </w:rPr>
                </w:pPr>
                <w:r w:rsidRPr="001538B6">
                  <w:rPr>
                    <w:rFonts w:ascii="Times New Roman" w:eastAsia="Times New Roman" w:hAnsi="Times New Roman" w:cs="Times New Roman"/>
                    <w:sz w:val="20"/>
                    <w:szCs w:val="20"/>
                    <w:lang w:eastAsia="lt-LT"/>
                  </w:rPr>
                  <w:t>Metai</w:t>
                </w:r>
              </w:p>
            </w:tc>
            <w:tc>
              <w:tcPr>
                <w:tcW w:w="692" w:type="pct"/>
              </w:tcPr>
              <w:p w14:paraId="13580D23" w14:textId="77777777" w:rsidR="001B165F" w:rsidRPr="001538B6" w:rsidRDefault="001B165F" w:rsidP="001B165F">
                <w:pPr>
                  <w:tabs>
                    <w:tab w:val="left" w:pos="1080"/>
                  </w:tabs>
                  <w:spacing w:before="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iCs/>
                    <w:sz w:val="20"/>
                    <w:szCs w:val="20"/>
                  </w:rPr>
                </w:pPr>
                <w:r w:rsidRPr="001538B6">
                  <w:rPr>
                    <w:rFonts w:ascii="Times New Roman" w:eastAsia="Times New Roman" w:hAnsi="Times New Roman" w:cs="Times New Roman"/>
                    <w:sz w:val="20"/>
                    <w:szCs w:val="20"/>
                    <w:lang w:eastAsia="lt-LT"/>
                  </w:rPr>
                  <w:t>Bibliotekų filialų skaičius</w:t>
                </w:r>
              </w:p>
            </w:tc>
            <w:tc>
              <w:tcPr>
                <w:tcW w:w="875" w:type="pct"/>
              </w:tcPr>
              <w:p w14:paraId="33FCA32D" w14:textId="08FBB870" w:rsidR="001B165F" w:rsidRPr="001538B6" w:rsidRDefault="001B165F" w:rsidP="001B165F">
                <w:pPr>
                  <w:tabs>
                    <w:tab w:val="left" w:pos="1080"/>
                  </w:tabs>
                  <w:spacing w:before="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iCs/>
                    <w:sz w:val="20"/>
                    <w:szCs w:val="20"/>
                  </w:rPr>
                </w:pPr>
                <w:r w:rsidRPr="001538B6">
                  <w:rPr>
                    <w:rFonts w:ascii="Times New Roman" w:eastAsia="Times New Roman" w:hAnsi="Times New Roman" w:cs="Times New Roman"/>
                    <w:sz w:val="20"/>
                    <w:szCs w:val="20"/>
                    <w:lang w:eastAsia="lt-LT"/>
                  </w:rPr>
                  <w:t>Dokumentų fondas iš viso (</w:t>
                </w:r>
                <w:proofErr w:type="spellStart"/>
                <w:r w:rsidRPr="001538B6">
                  <w:rPr>
                    <w:rFonts w:ascii="Times New Roman" w:eastAsia="Times New Roman" w:hAnsi="Times New Roman" w:cs="Times New Roman"/>
                    <w:sz w:val="20"/>
                    <w:szCs w:val="20"/>
                    <w:lang w:eastAsia="lt-LT"/>
                  </w:rPr>
                  <w:t>fiz</w:t>
                </w:r>
                <w:proofErr w:type="spellEnd"/>
                <w:r w:rsidRPr="001538B6">
                  <w:rPr>
                    <w:rFonts w:ascii="Times New Roman" w:eastAsia="Times New Roman" w:hAnsi="Times New Roman" w:cs="Times New Roman"/>
                    <w:sz w:val="20"/>
                    <w:szCs w:val="20"/>
                    <w:lang w:eastAsia="lt-LT"/>
                  </w:rPr>
                  <w:t>. vnt.)</w:t>
                </w:r>
              </w:p>
            </w:tc>
            <w:tc>
              <w:tcPr>
                <w:tcW w:w="581" w:type="pct"/>
              </w:tcPr>
              <w:p w14:paraId="7E0CB64F" w14:textId="77777777" w:rsidR="001B165F" w:rsidRPr="001538B6" w:rsidRDefault="001B165F" w:rsidP="001B165F">
                <w:pPr>
                  <w:tabs>
                    <w:tab w:val="left" w:pos="1080"/>
                  </w:tabs>
                  <w:spacing w:before="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iCs/>
                    <w:sz w:val="20"/>
                    <w:szCs w:val="20"/>
                  </w:rPr>
                </w:pPr>
                <w:r w:rsidRPr="001538B6">
                  <w:rPr>
                    <w:rFonts w:ascii="Times New Roman" w:eastAsia="Times New Roman" w:hAnsi="Times New Roman" w:cs="Times New Roman"/>
                    <w:sz w:val="20"/>
                    <w:szCs w:val="20"/>
                    <w:lang w:eastAsia="lt-LT"/>
                  </w:rPr>
                  <w:t>Vartotojų skaičius</w:t>
                </w:r>
              </w:p>
            </w:tc>
            <w:tc>
              <w:tcPr>
                <w:tcW w:w="792" w:type="pct"/>
              </w:tcPr>
              <w:p w14:paraId="48BAE10C" w14:textId="7D8A40DF" w:rsidR="001B165F" w:rsidRPr="001538B6" w:rsidRDefault="001B165F" w:rsidP="001B165F">
                <w:pPr>
                  <w:tabs>
                    <w:tab w:val="left" w:pos="1080"/>
                  </w:tabs>
                  <w:spacing w:before="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iCs/>
                    <w:sz w:val="20"/>
                    <w:szCs w:val="20"/>
                  </w:rPr>
                </w:pPr>
                <w:r w:rsidRPr="001538B6">
                  <w:rPr>
                    <w:rFonts w:ascii="Times New Roman" w:eastAsia="Times New Roman" w:hAnsi="Times New Roman" w:cs="Times New Roman"/>
                    <w:sz w:val="20"/>
                    <w:szCs w:val="20"/>
                    <w:lang w:eastAsia="lt-LT"/>
                  </w:rPr>
                  <w:t xml:space="preserve">Dokumentų </w:t>
                </w:r>
                <w:proofErr w:type="spellStart"/>
                <w:r w:rsidRPr="001538B6">
                  <w:rPr>
                    <w:rFonts w:ascii="Times New Roman" w:eastAsia="Times New Roman" w:hAnsi="Times New Roman" w:cs="Times New Roman"/>
                    <w:sz w:val="20"/>
                    <w:szCs w:val="20"/>
                    <w:lang w:eastAsia="lt-LT"/>
                  </w:rPr>
                  <w:t>išduotis</w:t>
                </w:r>
                <w:proofErr w:type="spellEnd"/>
                <w:r w:rsidRPr="001538B6">
                  <w:rPr>
                    <w:rFonts w:ascii="Times New Roman" w:eastAsia="Times New Roman" w:hAnsi="Times New Roman" w:cs="Times New Roman"/>
                    <w:sz w:val="20"/>
                    <w:szCs w:val="20"/>
                    <w:lang w:eastAsia="lt-LT"/>
                  </w:rPr>
                  <w:t xml:space="preserve"> (</w:t>
                </w:r>
                <w:proofErr w:type="spellStart"/>
                <w:r w:rsidRPr="001538B6">
                  <w:rPr>
                    <w:rFonts w:ascii="Times New Roman" w:eastAsia="Times New Roman" w:hAnsi="Times New Roman" w:cs="Times New Roman"/>
                    <w:sz w:val="20"/>
                    <w:szCs w:val="20"/>
                    <w:lang w:eastAsia="lt-LT"/>
                  </w:rPr>
                  <w:t>fiz</w:t>
                </w:r>
                <w:proofErr w:type="spellEnd"/>
                <w:r w:rsidRPr="001538B6">
                  <w:rPr>
                    <w:rFonts w:ascii="Times New Roman" w:eastAsia="Times New Roman" w:hAnsi="Times New Roman" w:cs="Times New Roman"/>
                    <w:sz w:val="20"/>
                    <w:szCs w:val="20"/>
                    <w:lang w:eastAsia="lt-LT"/>
                  </w:rPr>
                  <w:t>. vnt.)</w:t>
                </w:r>
              </w:p>
            </w:tc>
            <w:tc>
              <w:tcPr>
                <w:tcW w:w="895" w:type="pct"/>
              </w:tcPr>
              <w:p w14:paraId="44585603" w14:textId="77777777" w:rsidR="001B165F" w:rsidRPr="001538B6" w:rsidRDefault="001B165F" w:rsidP="001B165F">
                <w:pPr>
                  <w:tabs>
                    <w:tab w:val="left" w:pos="1080"/>
                  </w:tabs>
                  <w:spacing w:before="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iCs/>
                    <w:sz w:val="20"/>
                    <w:szCs w:val="20"/>
                  </w:rPr>
                </w:pPr>
                <w:r w:rsidRPr="001538B6">
                  <w:rPr>
                    <w:rFonts w:ascii="Times New Roman" w:eastAsia="Times New Roman" w:hAnsi="Times New Roman" w:cs="Times New Roman"/>
                    <w:sz w:val="20"/>
                    <w:szCs w:val="20"/>
                    <w:lang w:eastAsia="lt-LT"/>
                  </w:rPr>
                  <w:t>Lankytojų (apsilankymų) skaičius</w:t>
                </w:r>
              </w:p>
            </w:tc>
            <w:tc>
              <w:tcPr>
                <w:tcW w:w="837" w:type="pct"/>
              </w:tcPr>
              <w:p w14:paraId="0BE883F7" w14:textId="04A65EAA" w:rsidR="001B165F" w:rsidRPr="001538B6" w:rsidRDefault="001B165F" w:rsidP="001B165F">
                <w:pPr>
                  <w:tabs>
                    <w:tab w:val="left" w:pos="1080"/>
                  </w:tabs>
                  <w:spacing w:before="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iCs/>
                    <w:sz w:val="20"/>
                    <w:szCs w:val="20"/>
                  </w:rPr>
                </w:pPr>
                <w:r w:rsidRPr="001538B6">
                  <w:rPr>
                    <w:rFonts w:ascii="Times New Roman" w:eastAsia="Times New Roman" w:hAnsi="Times New Roman" w:cs="Times New Roman"/>
                    <w:sz w:val="20"/>
                    <w:szCs w:val="20"/>
                    <w:lang w:eastAsia="lt-LT"/>
                  </w:rPr>
                  <w:t>Prof. Bibliotekininkų skaičius</w:t>
                </w:r>
              </w:p>
            </w:tc>
          </w:tr>
          <w:tr w:rsidR="001B165F" w:rsidRPr="001538B6" w14:paraId="330832AD" w14:textId="77777777" w:rsidTr="00BC0370">
            <w:trPr>
              <w:cnfStyle w:val="000000100000" w:firstRow="0" w:lastRow="0" w:firstColumn="0" w:lastColumn="0" w:oddVBand="0" w:evenVBand="0" w:oddHBand="1" w:evenHBand="0" w:firstRowFirstColumn="0" w:firstRowLastColumn="0" w:lastRowFirstColumn="0" w:lastRowLastColumn="0"/>
              <w:trHeight w:val="115"/>
            </w:trPr>
            <w:tc>
              <w:tcPr>
                <w:cnfStyle w:val="001000000000" w:firstRow="0" w:lastRow="0" w:firstColumn="1" w:lastColumn="0" w:oddVBand="0" w:evenVBand="0" w:oddHBand="0" w:evenHBand="0" w:firstRowFirstColumn="0" w:firstRowLastColumn="0" w:lastRowFirstColumn="0" w:lastRowLastColumn="0"/>
                <w:tcW w:w="327" w:type="pct"/>
              </w:tcPr>
              <w:p w14:paraId="1BF8DFE9" w14:textId="77777777" w:rsidR="001B165F" w:rsidRPr="001538B6" w:rsidRDefault="001B165F" w:rsidP="001B165F">
                <w:pPr>
                  <w:tabs>
                    <w:tab w:val="left" w:pos="1080"/>
                  </w:tabs>
                  <w:spacing w:before="0"/>
                  <w:jc w:val="center"/>
                  <w:rPr>
                    <w:rFonts w:ascii="Times New Roman" w:hAnsi="Times New Roman" w:cs="Times New Roman"/>
                    <w:i/>
                    <w:iCs/>
                    <w:sz w:val="20"/>
                    <w:szCs w:val="20"/>
                  </w:rPr>
                </w:pPr>
                <w:r w:rsidRPr="001538B6">
                  <w:rPr>
                    <w:rFonts w:ascii="Times New Roman" w:eastAsia="Times New Roman" w:hAnsi="Times New Roman" w:cs="Times New Roman"/>
                    <w:color w:val="000000"/>
                    <w:sz w:val="20"/>
                    <w:szCs w:val="20"/>
                    <w:lang w:eastAsia="lt-LT"/>
                  </w:rPr>
                  <w:t>2017</w:t>
                </w:r>
              </w:p>
            </w:tc>
            <w:tc>
              <w:tcPr>
                <w:tcW w:w="692" w:type="pct"/>
              </w:tcPr>
              <w:p w14:paraId="35B2BF64" w14:textId="59887938" w:rsidR="001B165F" w:rsidRPr="001538B6" w:rsidRDefault="00F85482" w:rsidP="001B165F">
                <w:pPr>
                  <w:tabs>
                    <w:tab w:val="left" w:pos="1080"/>
                  </w:tabs>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rPr>
                </w:pPr>
                <w:r w:rsidRPr="001538B6">
                  <w:rPr>
                    <w:rFonts w:ascii="Times New Roman" w:eastAsia="Times New Roman" w:hAnsi="Times New Roman" w:cs="Times New Roman"/>
                    <w:color w:val="000000"/>
                    <w:sz w:val="20"/>
                    <w:szCs w:val="20"/>
                    <w:lang w:eastAsia="lt-LT"/>
                  </w:rPr>
                  <w:t>25</w:t>
                </w:r>
              </w:p>
            </w:tc>
            <w:tc>
              <w:tcPr>
                <w:tcW w:w="875" w:type="pct"/>
              </w:tcPr>
              <w:p w14:paraId="25653FB0" w14:textId="77777777" w:rsidR="001B165F" w:rsidRPr="001538B6" w:rsidRDefault="001B165F" w:rsidP="001B165F">
                <w:pPr>
                  <w:tabs>
                    <w:tab w:val="left" w:pos="1080"/>
                  </w:tabs>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rPr>
                </w:pPr>
                <w:r w:rsidRPr="001538B6">
                  <w:rPr>
                    <w:rFonts w:ascii="Times New Roman" w:eastAsia="Times New Roman" w:hAnsi="Times New Roman" w:cs="Times New Roman"/>
                    <w:color w:val="000000"/>
                    <w:sz w:val="20"/>
                    <w:szCs w:val="20"/>
                    <w:lang w:eastAsia="lt-LT"/>
                  </w:rPr>
                  <w:t>251513</w:t>
                </w:r>
              </w:p>
            </w:tc>
            <w:tc>
              <w:tcPr>
                <w:tcW w:w="581" w:type="pct"/>
              </w:tcPr>
              <w:p w14:paraId="38490D0B" w14:textId="77777777" w:rsidR="001B165F" w:rsidRPr="001538B6" w:rsidRDefault="001B165F" w:rsidP="001B165F">
                <w:pPr>
                  <w:tabs>
                    <w:tab w:val="left" w:pos="1080"/>
                  </w:tabs>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rPr>
                </w:pPr>
                <w:r w:rsidRPr="001538B6">
                  <w:rPr>
                    <w:rFonts w:ascii="Times New Roman" w:eastAsia="Times New Roman" w:hAnsi="Times New Roman" w:cs="Times New Roman"/>
                    <w:color w:val="000000"/>
                    <w:sz w:val="20"/>
                    <w:szCs w:val="20"/>
                    <w:lang w:eastAsia="lt-LT"/>
                  </w:rPr>
                  <w:t>11352</w:t>
                </w:r>
              </w:p>
            </w:tc>
            <w:tc>
              <w:tcPr>
                <w:tcW w:w="792" w:type="pct"/>
              </w:tcPr>
              <w:p w14:paraId="65862B1F" w14:textId="77777777" w:rsidR="001B165F" w:rsidRPr="001538B6" w:rsidRDefault="001B165F" w:rsidP="001B165F">
                <w:pPr>
                  <w:tabs>
                    <w:tab w:val="left" w:pos="1080"/>
                  </w:tabs>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rPr>
                </w:pPr>
                <w:r w:rsidRPr="001538B6">
                  <w:rPr>
                    <w:rFonts w:ascii="Times New Roman" w:eastAsia="Times New Roman" w:hAnsi="Times New Roman" w:cs="Times New Roman"/>
                    <w:color w:val="000000"/>
                    <w:sz w:val="20"/>
                    <w:szCs w:val="20"/>
                    <w:lang w:eastAsia="lt-LT"/>
                  </w:rPr>
                  <w:t>294987</w:t>
                </w:r>
              </w:p>
            </w:tc>
            <w:tc>
              <w:tcPr>
                <w:tcW w:w="895" w:type="pct"/>
              </w:tcPr>
              <w:p w14:paraId="67313314" w14:textId="77777777" w:rsidR="001B165F" w:rsidRPr="001538B6" w:rsidRDefault="001B165F" w:rsidP="001B165F">
                <w:pPr>
                  <w:tabs>
                    <w:tab w:val="left" w:pos="1080"/>
                  </w:tabs>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rPr>
                </w:pPr>
                <w:r w:rsidRPr="001538B6">
                  <w:rPr>
                    <w:rFonts w:ascii="Times New Roman" w:eastAsia="Times New Roman" w:hAnsi="Times New Roman" w:cs="Times New Roman"/>
                    <w:color w:val="000000"/>
                    <w:sz w:val="20"/>
                    <w:szCs w:val="20"/>
                    <w:lang w:eastAsia="lt-LT"/>
                  </w:rPr>
                  <w:t>226806</w:t>
                </w:r>
              </w:p>
            </w:tc>
            <w:tc>
              <w:tcPr>
                <w:tcW w:w="837" w:type="pct"/>
              </w:tcPr>
              <w:p w14:paraId="658178E7" w14:textId="77777777" w:rsidR="001B165F" w:rsidRPr="001538B6" w:rsidRDefault="001B165F" w:rsidP="001B165F">
                <w:pPr>
                  <w:tabs>
                    <w:tab w:val="left" w:pos="1080"/>
                  </w:tabs>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rPr>
                </w:pPr>
                <w:r w:rsidRPr="001538B6">
                  <w:rPr>
                    <w:rFonts w:ascii="Times New Roman" w:eastAsia="Times New Roman" w:hAnsi="Times New Roman" w:cs="Times New Roman"/>
                    <w:color w:val="000000"/>
                    <w:sz w:val="20"/>
                    <w:szCs w:val="20"/>
                    <w:lang w:eastAsia="lt-LT"/>
                  </w:rPr>
                  <w:t>45</w:t>
                </w:r>
              </w:p>
            </w:tc>
          </w:tr>
          <w:tr w:rsidR="001B165F" w:rsidRPr="001538B6" w14:paraId="24F4AB39" w14:textId="77777777" w:rsidTr="001B165F">
            <w:tc>
              <w:tcPr>
                <w:cnfStyle w:val="001000000000" w:firstRow="0" w:lastRow="0" w:firstColumn="1" w:lastColumn="0" w:oddVBand="0" w:evenVBand="0" w:oddHBand="0" w:evenHBand="0" w:firstRowFirstColumn="0" w:firstRowLastColumn="0" w:lastRowFirstColumn="0" w:lastRowLastColumn="0"/>
                <w:tcW w:w="327" w:type="pct"/>
              </w:tcPr>
              <w:p w14:paraId="5C8CDAE2" w14:textId="77777777" w:rsidR="001B165F" w:rsidRPr="001538B6" w:rsidRDefault="001B165F" w:rsidP="001B165F">
                <w:pPr>
                  <w:tabs>
                    <w:tab w:val="left" w:pos="1080"/>
                  </w:tabs>
                  <w:spacing w:before="0"/>
                  <w:jc w:val="center"/>
                  <w:rPr>
                    <w:rFonts w:ascii="Times New Roman" w:hAnsi="Times New Roman" w:cs="Times New Roman"/>
                    <w:i/>
                    <w:iCs/>
                    <w:sz w:val="20"/>
                    <w:szCs w:val="20"/>
                  </w:rPr>
                </w:pPr>
                <w:r w:rsidRPr="001538B6">
                  <w:rPr>
                    <w:rFonts w:ascii="Times New Roman" w:eastAsia="Times New Roman" w:hAnsi="Times New Roman" w:cs="Times New Roman"/>
                    <w:color w:val="000000"/>
                    <w:sz w:val="20"/>
                    <w:szCs w:val="20"/>
                    <w:lang w:eastAsia="lt-LT"/>
                  </w:rPr>
                  <w:t>2018</w:t>
                </w:r>
              </w:p>
            </w:tc>
            <w:tc>
              <w:tcPr>
                <w:tcW w:w="692" w:type="pct"/>
              </w:tcPr>
              <w:p w14:paraId="22B5E73F" w14:textId="72C0FEEA" w:rsidR="001B165F" w:rsidRPr="001538B6" w:rsidRDefault="00F85482" w:rsidP="001B165F">
                <w:pPr>
                  <w:tabs>
                    <w:tab w:val="left" w:pos="1080"/>
                  </w:tabs>
                  <w:spacing w:befor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rPr>
                </w:pPr>
                <w:r w:rsidRPr="001538B6">
                  <w:rPr>
                    <w:rFonts w:ascii="Times New Roman" w:eastAsia="Times New Roman" w:hAnsi="Times New Roman" w:cs="Times New Roman"/>
                    <w:color w:val="000000"/>
                    <w:sz w:val="20"/>
                    <w:szCs w:val="20"/>
                    <w:lang w:eastAsia="lt-LT"/>
                  </w:rPr>
                  <w:t>25</w:t>
                </w:r>
              </w:p>
            </w:tc>
            <w:tc>
              <w:tcPr>
                <w:tcW w:w="875" w:type="pct"/>
              </w:tcPr>
              <w:p w14:paraId="377518E1" w14:textId="77777777" w:rsidR="001B165F" w:rsidRPr="001538B6" w:rsidRDefault="001B165F" w:rsidP="001B165F">
                <w:pPr>
                  <w:tabs>
                    <w:tab w:val="left" w:pos="1080"/>
                  </w:tabs>
                  <w:spacing w:befor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rPr>
                </w:pPr>
                <w:r w:rsidRPr="001538B6">
                  <w:rPr>
                    <w:rFonts w:ascii="Times New Roman" w:eastAsia="Times New Roman" w:hAnsi="Times New Roman" w:cs="Times New Roman"/>
                    <w:color w:val="000000"/>
                    <w:sz w:val="20"/>
                    <w:szCs w:val="20"/>
                    <w:lang w:eastAsia="lt-LT"/>
                  </w:rPr>
                  <w:t>248145</w:t>
                </w:r>
              </w:p>
            </w:tc>
            <w:tc>
              <w:tcPr>
                <w:tcW w:w="581" w:type="pct"/>
              </w:tcPr>
              <w:p w14:paraId="22484409" w14:textId="77777777" w:rsidR="001B165F" w:rsidRPr="001538B6" w:rsidRDefault="001B165F" w:rsidP="001B165F">
                <w:pPr>
                  <w:tabs>
                    <w:tab w:val="left" w:pos="1080"/>
                  </w:tabs>
                  <w:spacing w:befor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rPr>
                </w:pPr>
                <w:r w:rsidRPr="001538B6">
                  <w:rPr>
                    <w:rFonts w:ascii="Times New Roman" w:eastAsia="Times New Roman" w:hAnsi="Times New Roman" w:cs="Times New Roman"/>
                    <w:color w:val="000000"/>
                    <w:sz w:val="20"/>
                    <w:szCs w:val="20"/>
                    <w:lang w:eastAsia="lt-LT"/>
                  </w:rPr>
                  <w:t>11765</w:t>
                </w:r>
              </w:p>
            </w:tc>
            <w:tc>
              <w:tcPr>
                <w:tcW w:w="792" w:type="pct"/>
              </w:tcPr>
              <w:p w14:paraId="4966CE02" w14:textId="77777777" w:rsidR="001B165F" w:rsidRPr="001538B6" w:rsidRDefault="001B165F" w:rsidP="001B165F">
                <w:pPr>
                  <w:tabs>
                    <w:tab w:val="left" w:pos="1080"/>
                  </w:tabs>
                  <w:spacing w:befor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rPr>
                </w:pPr>
                <w:r w:rsidRPr="001538B6">
                  <w:rPr>
                    <w:rFonts w:ascii="Times New Roman" w:eastAsia="Times New Roman" w:hAnsi="Times New Roman" w:cs="Times New Roman"/>
                    <w:color w:val="000000"/>
                    <w:sz w:val="20"/>
                    <w:szCs w:val="20"/>
                    <w:lang w:eastAsia="lt-LT"/>
                  </w:rPr>
                  <w:t>300602</w:t>
                </w:r>
              </w:p>
            </w:tc>
            <w:tc>
              <w:tcPr>
                <w:tcW w:w="895" w:type="pct"/>
              </w:tcPr>
              <w:p w14:paraId="07F9FA2C" w14:textId="77777777" w:rsidR="001B165F" w:rsidRPr="001538B6" w:rsidRDefault="001B165F" w:rsidP="001B165F">
                <w:pPr>
                  <w:tabs>
                    <w:tab w:val="left" w:pos="1080"/>
                  </w:tabs>
                  <w:spacing w:befor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rPr>
                </w:pPr>
                <w:r w:rsidRPr="001538B6">
                  <w:rPr>
                    <w:rFonts w:ascii="Times New Roman" w:eastAsia="Times New Roman" w:hAnsi="Times New Roman" w:cs="Times New Roman"/>
                    <w:color w:val="000000"/>
                    <w:sz w:val="20"/>
                    <w:szCs w:val="20"/>
                    <w:lang w:eastAsia="lt-LT"/>
                  </w:rPr>
                  <w:t>254711</w:t>
                </w:r>
              </w:p>
            </w:tc>
            <w:tc>
              <w:tcPr>
                <w:tcW w:w="837" w:type="pct"/>
              </w:tcPr>
              <w:p w14:paraId="1BFF1C7D" w14:textId="77777777" w:rsidR="001B165F" w:rsidRPr="001538B6" w:rsidRDefault="001B165F" w:rsidP="001B165F">
                <w:pPr>
                  <w:tabs>
                    <w:tab w:val="left" w:pos="1080"/>
                  </w:tabs>
                  <w:spacing w:befor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rPr>
                </w:pPr>
                <w:r w:rsidRPr="001538B6">
                  <w:rPr>
                    <w:rFonts w:ascii="Times New Roman" w:eastAsia="Times New Roman" w:hAnsi="Times New Roman" w:cs="Times New Roman"/>
                    <w:color w:val="000000"/>
                    <w:sz w:val="20"/>
                    <w:szCs w:val="20"/>
                    <w:lang w:eastAsia="lt-LT"/>
                  </w:rPr>
                  <w:t>44</w:t>
                </w:r>
              </w:p>
            </w:tc>
          </w:tr>
          <w:tr w:rsidR="001B165F" w:rsidRPr="001538B6" w14:paraId="2396651D" w14:textId="77777777" w:rsidTr="001B16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7" w:type="pct"/>
              </w:tcPr>
              <w:p w14:paraId="59596BF1" w14:textId="77777777" w:rsidR="001B165F" w:rsidRPr="001538B6" w:rsidRDefault="001B165F" w:rsidP="001B165F">
                <w:pPr>
                  <w:tabs>
                    <w:tab w:val="left" w:pos="1080"/>
                  </w:tabs>
                  <w:spacing w:before="0"/>
                  <w:jc w:val="center"/>
                  <w:rPr>
                    <w:rFonts w:ascii="Times New Roman" w:hAnsi="Times New Roman" w:cs="Times New Roman"/>
                    <w:i/>
                    <w:iCs/>
                    <w:sz w:val="20"/>
                    <w:szCs w:val="20"/>
                  </w:rPr>
                </w:pPr>
                <w:r w:rsidRPr="001538B6">
                  <w:rPr>
                    <w:rFonts w:ascii="Times New Roman" w:eastAsia="Times New Roman" w:hAnsi="Times New Roman" w:cs="Times New Roman"/>
                    <w:color w:val="000000"/>
                    <w:sz w:val="20"/>
                    <w:szCs w:val="20"/>
                    <w:lang w:eastAsia="lt-LT"/>
                  </w:rPr>
                  <w:t>2019</w:t>
                </w:r>
              </w:p>
            </w:tc>
            <w:tc>
              <w:tcPr>
                <w:tcW w:w="692" w:type="pct"/>
              </w:tcPr>
              <w:p w14:paraId="568EEC45" w14:textId="4C1046A4" w:rsidR="001B165F" w:rsidRPr="001538B6" w:rsidRDefault="00F85482" w:rsidP="001B165F">
                <w:pPr>
                  <w:tabs>
                    <w:tab w:val="left" w:pos="1080"/>
                  </w:tabs>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rPr>
                </w:pPr>
                <w:r w:rsidRPr="001538B6">
                  <w:rPr>
                    <w:rFonts w:ascii="Times New Roman" w:eastAsia="Times New Roman" w:hAnsi="Times New Roman" w:cs="Times New Roman"/>
                    <w:color w:val="000000"/>
                    <w:sz w:val="20"/>
                    <w:szCs w:val="20"/>
                    <w:lang w:eastAsia="lt-LT"/>
                  </w:rPr>
                  <w:t>25</w:t>
                </w:r>
              </w:p>
            </w:tc>
            <w:tc>
              <w:tcPr>
                <w:tcW w:w="875" w:type="pct"/>
              </w:tcPr>
              <w:p w14:paraId="440AE63D" w14:textId="77777777" w:rsidR="001B165F" w:rsidRPr="001538B6" w:rsidRDefault="001B165F" w:rsidP="001B165F">
                <w:pPr>
                  <w:tabs>
                    <w:tab w:val="left" w:pos="1080"/>
                  </w:tabs>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rPr>
                </w:pPr>
                <w:r w:rsidRPr="001538B6">
                  <w:rPr>
                    <w:rFonts w:ascii="Times New Roman" w:eastAsia="Times New Roman" w:hAnsi="Times New Roman" w:cs="Times New Roman"/>
                    <w:color w:val="000000"/>
                    <w:sz w:val="20"/>
                    <w:szCs w:val="20"/>
                    <w:lang w:eastAsia="lt-LT"/>
                  </w:rPr>
                  <w:t>246226</w:t>
                </w:r>
              </w:p>
            </w:tc>
            <w:tc>
              <w:tcPr>
                <w:tcW w:w="581" w:type="pct"/>
              </w:tcPr>
              <w:p w14:paraId="712F7D76" w14:textId="09DF7C75" w:rsidR="001B165F" w:rsidRPr="001538B6" w:rsidRDefault="001B165F" w:rsidP="001B165F">
                <w:pPr>
                  <w:tabs>
                    <w:tab w:val="left" w:pos="1080"/>
                  </w:tabs>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rPr>
                </w:pPr>
                <w:r w:rsidRPr="001538B6">
                  <w:rPr>
                    <w:rFonts w:ascii="Times New Roman" w:eastAsia="Times New Roman" w:hAnsi="Times New Roman" w:cs="Times New Roman"/>
                    <w:color w:val="000000"/>
                    <w:sz w:val="20"/>
                    <w:szCs w:val="20"/>
                    <w:lang w:eastAsia="lt-LT"/>
                  </w:rPr>
                  <w:t>1</w:t>
                </w:r>
                <w:r w:rsidR="00C94387" w:rsidRPr="001538B6">
                  <w:rPr>
                    <w:rFonts w:ascii="Times New Roman" w:eastAsia="Times New Roman" w:hAnsi="Times New Roman" w:cs="Times New Roman"/>
                    <w:color w:val="000000"/>
                    <w:sz w:val="20"/>
                    <w:szCs w:val="20"/>
                    <w:lang w:eastAsia="lt-LT"/>
                  </w:rPr>
                  <w:t>2</w:t>
                </w:r>
                <w:r w:rsidRPr="001538B6">
                  <w:rPr>
                    <w:rFonts w:ascii="Times New Roman" w:eastAsia="Times New Roman" w:hAnsi="Times New Roman" w:cs="Times New Roman"/>
                    <w:color w:val="000000"/>
                    <w:sz w:val="20"/>
                    <w:szCs w:val="20"/>
                    <w:lang w:eastAsia="lt-LT"/>
                  </w:rPr>
                  <w:t>230</w:t>
                </w:r>
              </w:p>
            </w:tc>
            <w:tc>
              <w:tcPr>
                <w:tcW w:w="792" w:type="pct"/>
              </w:tcPr>
              <w:p w14:paraId="45ED06C3" w14:textId="77777777" w:rsidR="001B165F" w:rsidRPr="001538B6" w:rsidRDefault="001B165F" w:rsidP="001B165F">
                <w:pPr>
                  <w:tabs>
                    <w:tab w:val="left" w:pos="1080"/>
                  </w:tabs>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rPr>
                </w:pPr>
                <w:r w:rsidRPr="001538B6">
                  <w:rPr>
                    <w:rFonts w:ascii="Times New Roman" w:eastAsia="Times New Roman" w:hAnsi="Times New Roman" w:cs="Times New Roman"/>
                    <w:color w:val="000000"/>
                    <w:sz w:val="20"/>
                    <w:szCs w:val="20"/>
                    <w:lang w:eastAsia="lt-LT"/>
                  </w:rPr>
                  <w:t>296660</w:t>
                </w:r>
              </w:p>
            </w:tc>
            <w:tc>
              <w:tcPr>
                <w:tcW w:w="895" w:type="pct"/>
              </w:tcPr>
              <w:p w14:paraId="31293A16" w14:textId="77777777" w:rsidR="001B165F" w:rsidRPr="001538B6" w:rsidRDefault="001B165F" w:rsidP="001B165F">
                <w:pPr>
                  <w:tabs>
                    <w:tab w:val="left" w:pos="1080"/>
                  </w:tabs>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rPr>
                </w:pPr>
                <w:r w:rsidRPr="001538B6">
                  <w:rPr>
                    <w:rFonts w:ascii="Times New Roman" w:eastAsia="Times New Roman" w:hAnsi="Times New Roman" w:cs="Times New Roman"/>
                    <w:color w:val="000000"/>
                    <w:sz w:val="20"/>
                    <w:szCs w:val="20"/>
                    <w:lang w:eastAsia="lt-LT"/>
                  </w:rPr>
                  <w:t>281102</w:t>
                </w:r>
              </w:p>
            </w:tc>
            <w:tc>
              <w:tcPr>
                <w:tcW w:w="837" w:type="pct"/>
              </w:tcPr>
              <w:p w14:paraId="15A63044" w14:textId="77777777" w:rsidR="001B165F" w:rsidRPr="001538B6" w:rsidRDefault="001B165F" w:rsidP="001B165F">
                <w:pPr>
                  <w:tabs>
                    <w:tab w:val="left" w:pos="1080"/>
                  </w:tabs>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rPr>
                </w:pPr>
                <w:r w:rsidRPr="001538B6">
                  <w:rPr>
                    <w:rFonts w:ascii="Times New Roman" w:eastAsia="Times New Roman" w:hAnsi="Times New Roman" w:cs="Times New Roman"/>
                    <w:color w:val="000000"/>
                    <w:sz w:val="20"/>
                    <w:szCs w:val="20"/>
                    <w:lang w:eastAsia="lt-LT"/>
                  </w:rPr>
                  <w:t>45</w:t>
                </w:r>
              </w:p>
            </w:tc>
          </w:tr>
        </w:tbl>
        <w:p w14:paraId="480843B2" w14:textId="36A23C9A" w:rsidR="001B165F" w:rsidRPr="001538B6" w:rsidRDefault="001B165F" w:rsidP="004D3A70">
          <w:pPr>
            <w:spacing w:before="0" w:after="240" w:line="259" w:lineRule="auto"/>
            <w:jc w:val="right"/>
            <w:rPr>
              <w:rFonts w:ascii="Times New Roman" w:eastAsiaTheme="majorEastAsia" w:hAnsi="Times New Roman" w:cs="Times New Roman"/>
              <w:bCs/>
              <w:i/>
              <w:iCs/>
              <w:color w:val="FF0000"/>
              <w:sz w:val="20"/>
              <w:szCs w:val="20"/>
            </w:rPr>
          </w:pPr>
          <w:r w:rsidRPr="001538B6">
            <w:rPr>
              <w:rFonts w:ascii="Times New Roman" w:eastAsia="Calibri" w:hAnsi="Times New Roman" w:cs="Times New Roman"/>
              <w:i/>
              <w:iCs/>
              <w:sz w:val="20"/>
              <w:szCs w:val="20"/>
            </w:rPr>
            <w:t>Šaltinis:</w:t>
          </w:r>
          <w:r w:rsidRPr="001538B6">
            <w:rPr>
              <w:rFonts w:ascii="Times New Roman" w:hAnsi="Times New Roman" w:cs="Times New Roman"/>
              <w:i/>
              <w:iCs/>
              <w:sz w:val="20"/>
              <w:szCs w:val="20"/>
            </w:rPr>
            <w:t xml:space="preserve"> sudaryta autorių remiantis Kultūros ministerijos duomenimis  </w:t>
          </w:r>
        </w:p>
        <w:p w14:paraId="15D02708" w14:textId="77777777" w:rsidR="004D3A70" w:rsidRPr="001538B6" w:rsidRDefault="004D3A70" w:rsidP="009B38E6">
          <w:pPr>
            <w:spacing w:after="0" w:line="259" w:lineRule="auto"/>
            <w:rPr>
              <w:rFonts w:ascii="Times New Roman" w:eastAsiaTheme="majorEastAsia" w:hAnsi="Times New Roman" w:cs="Times New Roman"/>
              <w:bCs/>
              <w:szCs w:val="24"/>
            </w:rPr>
            <w:sectPr w:rsidR="004D3A70" w:rsidRPr="001538B6" w:rsidSect="00972156">
              <w:type w:val="continuous"/>
              <w:pgSz w:w="11906" w:h="16838"/>
              <w:pgMar w:top="1701" w:right="851" w:bottom="1134" w:left="1701" w:header="567" w:footer="567" w:gutter="0"/>
              <w:cols w:space="567"/>
              <w:titlePg/>
              <w:docGrid w:linePitch="360"/>
            </w:sectPr>
          </w:pPr>
        </w:p>
        <w:p w14:paraId="0C2CA570" w14:textId="7F4213E5" w:rsidR="00C94387" w:rsidRPr="001538B6" w:rsidRDefault="00CF66D2" w:rsidP="00450B92">
          <w:pPr>
            <w:spacing w:before="0" w:after="0" w:line="259" w:lineRule="auto"/>
            <w:rPr>
              <w:rFonts w:ascii="Times New Roman" w:eastAsiaTheme="majorEastAsia" w:hAnsi="Times New Roman" w:cs="Times New Roman"/>
              <w:bCs/>
              <w:szCs w:val="24"/>
            </w:rPr>
          </w:pPr>
          <w:r>
            <w:rPr>
              <w:rFonts w:ascii="Times New Roman" w:eastAsiaTheme="majorEastAsia" w:hAnsi="Times New Roman" w:cs="Times New Roman"/>
              <w:bCs/>
              <w:szCs w:val="24"/>
            </w:rPr>
            <w:lastRenderedPageBreak/>
            <w:t>28</w:t>
          </w:r>
          <w:r w:rsidR="00C94387" w:rsidRPr="001538B6">
            <w:rPr>
              <w:rFonts w:ascii="Times New Roman" w:eastAsiaTheme="majorEastAsia" w:hAnsi="Times New Roman" w:cs="Times New Roman"/>
              <w:bCs/>
              <w:szCs w:val="24"/>
            </w:rPr>
            <w:t>. pav.</w:t>
          </w:r>
          <w:r w:rsidR="00540834" w:rsidRPr="001538B6">
            <w:rPr>
              <w:rFonts w:ascii="Times New Roman" w:eastAsiaTheme="majorEastAsia" w:hAnsi="Times New Roman" w:cs="Times New Roman"/>
              <w:bCs/>
              <w:szCs w:val="24"/>
            </w:rPr>
            <w:t xml:space="preserve"> pateikiamos Jono Lankučio viešosios bibliotekos filialų (violetine spalva) ir mokyklų bibliotek</w:t>
          </w:r>
          <w:r w:rsidR="00A57350" w:rsidRPr="001538B6">
            <w:rPr>
              <w:rFonts w:ascii="Times New Roman" w:eastAsiaTheme="majorEastAsia" w:hAnsi="Times New Roman" w:cs="Times New Roman"/>
              <w:bCs/>
              <w:szCs w:val="24"/>
            </w:rPr>
            <w:t>ų</w:t>
          </w:r>
          <w:r w:rsidR="00540834" w:rsidRPr="001538B6">
            <w:rPr>
              <w:rFonts w:ascii="Times New Roman" w:eastAsiaTheme="majorEastAsia" w:hAnsi="Times New Roman" w:cs="Times New Roman"/>
              <w:bCs/>
              <w:szCs w:val="24"/>
            </w:rPr>
            <w:t xml:space="preserve"> lokacijos (rausva spalva). Dauguma viešosios bibliotekos filialų lokacijų dengiasi su mokyklų bibliotekų lokacijomis, nesidengia tik 6</w:t>
          </w:r>
          <w:r w:rsidR="00C3662B" w:rsidRPr="001538B6">
            <w:rPr>
              <w:rFonts w:ascii="Times New Roman" w:eastAsiaTheme="majorEastAsia" w:hAnsi="Times New Roman" w:cs="Times New Roman"/>
              <w:bCs/>
              <w:szCs w:val="24"/>
            </w:rPr>
            <w:t xml:space="preserve"> bibliotekos</w:t>
          </w:r>
          <w:r w:rsidR="004D3A70" w:rsidRPr="001538B6">
            <w:rPr>
              <w:rFonts w:ascii="Times New Roman" w:eastAsiaTheme="majorEastAsia" w:hAnsi="Times New Roman" w:cs="Times New Roman"/>
              <w:bCs/>
              <w:szCs w:val="24"/>
            </w:rPr>
            <w:t xml:space="preserve"> (5 viešosios bibliotekos filialai ir 1 mokyklos biblioteka)</w:t>
          </w:r>
          <w:r w:rsidR="00450B92" w:rsidRPr="001538B6">
            <w:rPr>
              <w:rFonts w:ascii="Times New Roman" w:eastAsiaTheme="majorEastAsia" w:hAnsi="Times New Roman" w:cs="Times New Roman"/>
              <w:bCs/>
              <w:szCs w:val="24"/>
            </w:rPr>
            <w:t>.</w:t>
          </w:r>
          <w:r w:rsidR="00450B92" w:rsidRPr="001538B6">
            <w:rPr>
              <w:rFonts w:ascii="Times New Roman" w:hAnsi="Times New Roman" w:cs="Times New Roman"/>
            </w:rPr>
            <w:t xml:space="preserve"> </w:t>
          </w:r>
          <w:r w:rsidR="00450B92" w:rsidRPr="001538B6">
            <w:rPr>
              <w:rFonts w:ascii="Times New Roman" w:eastAsiaTheme="majorEastAsia" w:hAnsi="Times New Roman" w:cs="Times New Roman"/>
              <w:bCs/>
              <w:szCs w:val="24"/>
            </w:rPr>
            <w:t xml:space="preserve">Jono Lankučio viešosios bibliotekos filialų tinklas geriau išplėtotas, nei mokyklos bibliotekų. Viešųjų bibliotekų tinklas sukurtas tam, kad būtų užtikrintas </w:t>
          </w:r>
          <w:r w:rsidR="00450B92" w:rsidRPr="001538B6">
            <w:rPr>
              <w:rFonts w:ascii="Times New Roman" w:eastAsiaTheme="majorEastAsia" w:hAnsi="Times New Roman" w:cs="Times New Roman"/>
              <w:bCs/>
              <w:szCs w:val="24"/>
            </w:rPr>
            <w:t>dokumentų, knygų ir kitų paslaugų prieinamumas visiems, nežiūrint lyties, amžiaus ir kitų skirtumų. Sukurtas komunikacinis tinklas užtikrina mokymąsi visą gyvenimą bei informacijos prieinamumą nuo centrų nutolusiems vartotojams, ypatingai tai svarbu socialinės rizikos grupių žmonėms.</w:t>
          </w:r>
        </w:p>
        <w:p w14:paraId="66E73E5D" w14:textId="454A99AB" w:rsidR="00450B92" w:rsidRPr="001538B6" w:rsidRDefault="00C94387" w:rsidP="00450B92">
          <w:pPr>
            <w:spacing w:before="0" w:after="0" w:line="259" w:lineRule="auto"/>
            <w:rPr>
              <w:rFonts w:ascii="Times New Roman" w:eastAsiaTheme="majorEastAsia" w:hAnsi="Times New Roman" w:cs="Times New Roman"/>
              <w:bCs/>
              <w:szCs w:val="24"/>
            </w:rPr>
            <w:sectPr w:rsidR="00450B92" w:rsidRPr="001538B6" w:rsidSect="004D3A70">
              <w:type w:val="continuous"/>
              <w:pgSz w:w="11906" w:h="16838"/>
              <w:pgMar w:top="1701" w:right="851" w:bottom="1134" w:left="1701" w:header="567" w:footer="567" w:gutter="0"/>
              <w:cols w:num="2" w:space="567"/>
              <w:titlePg/>
              <w:docGrid w:linePitch="360"/>
            </w:sectPr>
          </w:pPr>
          <w:r w:rsidRPr="001538B6">
            <w:rPr>
              <w:rFonts w:ascii="Times New Roman" w:eastAsiaTheme="majorEastAsia" w:hAnsi="Times New Roman" w:cs="Times New Roman"/>
              <w:bCs/>
              <w:szCs w:val="24"/>
            </w:rPr>
            <w:t>Papildomai pateikiami</w:t>
          </w:r>
          <w:r w:rsidR="00450B92" w:rsidRPr="001538B6">
            <w:rPr>
              <w:rFonts w:ascii="Times New Roman" w:eastAsiaTheme="majorEastAsia" w:hAnsi="Times New Roman" w:cs="Times New Roman"/>
              <w:bCs/>
              <w:szCs w:val="24"/>
            </w:rPr>
            <w:t xml:space="preserve"> </w:t>
          </w:r>
          <w:r w:rsidRPr="001538B6">
            <w:rPr>
              <w:rFonts w:ascii="Times New Roman" w:eastAsiaTheme="majorEastAsia" w:hAnsi="Times New Roman" w:cs="Times New Roman"/>
              <w:bCs/>
              <w:szCs w:val="24"/>
            </w:rPr>
            <w:t>Savivaldybių viešųjų bibliotekų ir mokyklų (išskyrus aukštąsias mokyklas) bibliotekų paslaugų integravimo modelių</w:t>
          </w:r>
          <w:r w:rsidR="00C56020" w:rsidRPr="001538B6">
            <w:rPr>
              <w:rFonts w:ascii="Times New Roman" w:eastAsiaTheme="majorEastAsia" w:hAnsi="Times New Roman" w:cs="Times New Roman"/>
              <w:bCs/>
              <w:szCs w:val="24"/>
            </w:rPr>
            <w:t xml:space="preserve"> privalumai ir trūkumai.</w:t>
          </w:r>
        </w:p>
        <w:p w14:paraId="6CB883F2" w14:textId="1D0D8F10" w:rsidR="00450B92" w:rsidRPr="001538B6" w:rsidRDefault="009B5309" w:rsidP="00FC220D">
          <w:pPr>
            <w:spacing w:before="240" w:after="0"/>
            <w:rPr>
              <w:rFonts w:ascii="Times New Roman" w:hAnsi="Times New Roman" w:cs="Times New Roman"/>
              <w:color w:val="AD84C6" w:themeColor="accent1"/>
            </w:rPr>
          </w:pPr>
          <w:r>
            <w:rPr>
              <w:rFonts w:ascii="Times New Roman" w:hAnsi="Times New Roman" w:cs="Times New Roman"/>
              <w:color w:val="AD84C6" w:themeColor="accent1"/>
            </w:rPr>
            <w:t>11</w:t>
          </w:r>
          <w:r w:rsidR="00450B92" w:rsidRPr="001538B6">
            <w:rPr>
              <w:rFonts w:ascii="Times New Roman" w:hAnsi="Times New Roman" w:cs="Times New Roman"/>
              <w:color w:val="AD84C6" w:themeColor="accent1"/>
            </w:rPr>
            <w:t xml:space="preserve">. lentelė. </w:t>
          </w:r>
          <w:r w:rsidR="00FC220D" w:rsidRPr="001538B6">
            <w:rPr>
              <w:rFonts w:ascii="Times New Roman" w:hAnsi="Times New Roman" w:cs="Times New Roman"/>
              <w:color w:val="AD84C6" w:themeColor="accent1"/>
            </w:rPr>
            <w:t>Savivaldybių viešųjų bibliotekų ir mokyklų (išskyrus aukštąsias mokyklas) bibliotekų paslaugų integravimo modelių</w:t>
          </w:r>
          <w:r w:rsidR="00C94387" w:rsidRPr="001538B6">
            <w:rPr>
              <w:rFonts w:ascii="Times New Roman" w:hAnsi="Times New Roman" w:cs="Times New Roman"/>
              <w:color w:val="AD84C6" w:themeColor="accent1"/>
            </w:rPr>
            <w:t xml:space="preserve"> privalumai ir trūkumai</w:t>
          </w:r>
        </w:p>
        <w:tbl>
          <w:tblPr>
            <w:tblStyle w:val="GridTable4-Accent11"/>
            <w:tblW w:w="0" w:type="auto"/>
            <w:tblLook w:val="04A0" w:firstRow="1" w:lastRow="0" w:firstColumn="1" w:lastColumn="0" w:noHBand="0" w:noVBand="1"/>
          </w:tblPr>
          <w:tblGrid>
            <w:gridCol w:w="4672"/>
            <w:gridCol w:w="4672"/>
          </w:tblGrid>
          <w:tr w:rsidR="00FC220D" w:rsidRPr="001538B6" w14:paraId="5EC33719" w14:textId="77777777" w:rsidTr="009B5309">
            <w:trPr>
              <w:cnfStyle w:val="100000000000" w:firstRow="1" w:lastRow="0" w:firstColumn="0" w:lastColumn="0" w:oddVBand="0" w:evenVBand="0" w:oddHBand="0" w:evenHBand="0" w:firstRowFirstColumn="0" w:firstRowLastColumn="0" w:lastRowFirstColumn="0" w:lastRowLastColumn="0"/>
              <w:trHeight w:val="58"/>
            </w:trPr>
            <w:tc>
              <w:tcPr>
                <w:cnfStyle w:val="001000000000" w:firstRow="0" w:lastRow="0" w:firstColumn="1" w:lastColumn="0" w:oddVBand="0" w:evenVBand="0" w:oddHBand="0" w:evenHBand="0" w:firstRowFirstColumn="0" w:firstRowLastColumn="0" w:lastRowFirstColumn="0" w:lastRowLastColumn="0"/>
                <w:tcW w:w="9344" w:type="dxa"/>
                <w:gridSpan w:val="2"/>
              </w:tcPr>
              <w:p w14:paraId="05105616" w14:textId="7A59BDCE" w:rsidR="00FC220D" w:rsidRPr="001538B6" w:rsidRDefault="00FC220D" w:rsidP="009B5309">
                <w:pPr>
                  <w:spacing w:before="0" w:after="0"/>
                  <w:jc w:val="center"/>
                  <w:rPr>
                    <w:rFonts w:ascii="Times New Roman" w:eastAsiaTheme="majorEastAsia" w:hAnsi="Times New Roman" w:cs="Times New Roman"/>
                    <w:b w:val="0"/>
                    <w:sz w:val="20"/>
                    <w:szCs w:val="20"/>
                  </w:rPr>
                </w:pPr>
                <w:r w:rsidRPr="001538B6">
                  <w:rPr>
                    <w:rFonts w:ascii="Times New Roman" w:eastAsiaTheme="majorEastAsia" w:hAnsi="Times New Roman" w:cs="Times New Roman"/>
                    <w:b w:val="0"/>
                    <w:sz w:val="20"/>
                    <w:szCs w:val="20"/>
                  </w:rPr>
                  <w:t>MOKYKLOS BIBLIOTEKA – MOKYKLOS STRUKTŪRINIS PADALINYS ARBA KITO MOKYKLOS STRUKTŪRINIO PADALINIO DALIS (MODELIS M1)</w:t>
                </w:r>
              </w:p>
            </w:tc>
          </w:tr>
          <w:tr w:rsidR="00450B92" w:rsidRPr="001538B6" w14:paraId="69948DB5" w14:textId="77777777" w:rsidTr="00FC22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2" w:type="dxa"/>
              </w:tcPr>
              <w:p w14:paraId="0225A143" w14:textId="7B746975" w:rsidR="00450B92" w:rsidRPr="001538B6" w:rsidRDefault="00FC220D" w:rsidP="009B5309">
                <w:pPr>
                  <w:spacing w:before="0" w:after="0"/>
                  <w:jc w:val="center"/>
                  <w:rPr>
                    <w:rFonts w:ascii="Times New Roman" w:eastAsiaTheme="majorEastAsia" w:hAnsi="Times New Roman" w:cs="Times New Roman"/>
                    <w:bCs w:val="0"/>
                    <w:sz w:val="20"/>
                    <w:szCs w:val="20"/>
                  </w:rPr>
                </w:pPr>
                <w:r w:rsidRPr="001538B6">
                  <w:rPr>
                    <w:rFonts w:ascii="Times New Roman" w:eastAsiaTheme="majorEastAsia" w:hAnsi="Times New Roman" w:cs="Times New Roman"/>
                    <w:bCs w:val="0"/>
                    <w:sz w:val="20"/>
                    <w:szCs w:val="20"/>
                  </w:rPr>
                  <w:t>Modelio privalumai</w:t>
                </w:r>
              </w:p>
            </w:tc>
            <w:tc>
              <w:tcPr>
                <w:tcW w:w="4672" w:type="dxa"/>
              </w:tcPr>
              <w:p w14:paraId="78A83F62" w14:textId="00AB5640" w:rsidR="00450B92" w:rsidRPr="001538B6" w:rsidRDefault="00FC220D" w:rsidP="009B5309">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heme="majorEastAsia" w:hAnsi="Times New Roman" w:cs="Times New Roman"/>
                    <w:b/>
                    <w:sz w:val="20"/>
                    <w:szCs w:val="20"/>
                  </w:rPr>
                </w:pPr>
                <w:r w:rsidRPr="001538B6">
                  <w:rPr>
                    <w:rFonts w:ascii="Times New Roman" w:eastAsiaTheme="majorEastAsia" w:hAnsi="Times New Roman" w:cs="Times New Roman"/>
                    <w:b/>
                    <w:sz w:val="20"/>
                    <w:szCs w:val="20"/>
                  </w:rPr>
                  <w:t>Modelio trūkumai</w:t>
                </w:r>
              </w:p>
            </w:tc>
          </w:tr>
          <w:tr w:rsidR="00450B92" w:rsidRPr="001538B6" w14:paraId="7EBAB845" w14:textId="77777777" w:rsidTr="00FC220D">
            <w:tc>
              <w:tcPr>
                <w:cnfStyle w:val="001000000000" w:firstRow="0" w:lastRow="0" w:firstColumn="1" w:lastColumn="0" w:oddVBand="0" w:evenVBand="0" w:oddHBand="0" w:evenHBand="0" w:firstRowFirstColumn="0" w:firstRowLastColumn="0" w:lastRowFirstColumn="0" w:lastRowLastColumn="0"/>
                <w:tcW w:w="4672" w:type="dxa"/>
              </w:tcPr>
              <w:p w14:paraId="1BDCF0BB" w14:textId="2884771A" w:rsidR="00FC220D" w:rsidRPr="001538B6" w:rsidRDefault="00FC220D" w:rsidP="009B5309">
                <w:pPr>
                  <w:spacing w:before="0" w:after="0"/>
                  <w:rPr>
                    <w:rFonts w:ascii="Times New Roman" w:eastAsiaTheme="majorEastAsia" w:hAnsi="Times New Roman" w:cs="Times New Roman"/>
                    <w:b w:val="0"/>
                    <w:sz w:val="20"/>
                    <w:szCs w:val="20"/>
                  </w:rPr>
                </w:pPr>
                <w:r w:rsidRPr="001538B6">
                  <w:rPr>
                    <w:rFonts w:ascii="Times New Roman" w:eastAsiaTheme="majorEastAsia" w:hAnsi="Times New Roman" w:cs="Times New Roman"/>
                    <w:b w:val="0"/>
                    <w:sz w:val="20"/>
                    <w:szCs w:val="20"/>
                  </w:rPr>
                  <w:t>1. Pavaldumas ir atskaitomybė už veiklos rezultatus vienam vadovui ir visai mokyklos bendruomenei;</w:t>
                </w:r>
              </w:p>
              <w:p w14:paraId="1017A582" w14:textId="53769FFC" w:rsidR="00FC220D" w:rsidRPr="001538B6" w:rsidRDefault="00FC220D" w:rsidP="009B5309">
                <w:pPr>
                  <w:spacing w:before="0" w:after="0"/>
                  <w:rPr>
                    <w:rFonts w:ascii="Times New Roman" w:eastAsiaTheme="majorEastAsia" w:hAnsi="Times New Roman" w:cs="Times New Roman"/>
                    <w:b w:val="0"/>
                    <w:sz w:val="20"/>
                    <w:szCs w:val="20"/>
                  </w:rPr>
                </w:pPr>
                <w:r w:rsidRPr="001538B6">
                  <w:rPr>
                    <w:rFonts w:ascii="Times New Roman" w:eastAsiaTheme="majorEastAsia" w:hAnsi="Times New Roman" w:cs="Times New Roman"/>
                    <w:b w:val="0"/>
                    <w:sz w:val="20"/>
                    <w:szCs w:val="20"/>
                  </w:rPr>
                  <w:t>2. tikslingai telkiama mokyklos bendruomenė kokybiškam ugdymui ir ugdymosi sąlygoms sudaryti;</w:t>
                </w:r>
              </w:p>
              <w:p w14:paraId="0389A92A" w14:textId="58092AFD" w:rsidR="00FC220D" w:rsidRPr="001538B6" w:rsidRDefault="00FC220D" w:rsidP="009B5309">
                <w:pPr>
                  <w:spacing w:before="0" w:after="0"/>
                  <w:rPr>
                    <w:rFonts w:ascii="Times New Roman" w:eastAsiaTheme="majorEastAsia" w:hAnsi="Times New Roman" w:cs="Times New Roman"/>
                    <w:b w:val="0"/>
                    <w:sz w:val="20"/>
                    <w:szCs w:val="20"/>
                  </w:rPr>
                </w:pPr>
                <w:r w:rsidRPr="001538B6">
                  <w:rPr>
                    <w:rFonts w:ascii="Times New Roman" w:eastAsiaTheme="majorEastAsia" w:hAnsi="Times New Roman" w:cs="Times New Roman"/>
                    <w:b w:val="0"/>
                    <w:sz w:val="20"/>
                    <w:szCs w:val="20"/>
                  </w:rPr>
                  <w:t>3. informacijos išteklių fondas formuojamas tikslingai pagal mokyklos ugdymo turinio kūrimo ir įgyvendinimo poreikius;</w:t>
                </w:r>
              </w:p>
              <w:p w14:paraId="79E54F0B" w14:textId="5BC14244" w:rsidR="00FC220D" w:rsidRPr="001538B6" w:rsidRDefault="00FC220D" w:rsidP="009B5309">
                <w:pPr>
                  <w:spacing w:before="0" w:after="0"/>
                  <w:rPr>
                    <w:rFonts w:ascii="Times New Roman" w:eastAsiaTheme="majorEastAsia" w:hAnsi="Times New Roman" w:cs="Times New Roman"/>
                    <w:b w:val="0"/>
                    <w:sz w:val="20"/>
                    <w:szCs w:val="20"/>
                  </w:rPr>
                </w:pPr>
                <w:r w:rsidRPr="001538B6">
                  <w:rPr>
                    <w:rFonts w:ascii="Times New Roman" w:eastAsiaTheme="majorEastAsia" w:hAnsi="Times New Roman" w:cs="Times New Roman"/>
                    <w:b w:val="0"/>
                    <w:sz w:val="20"/>
                    <w:szCs w:val="20"/>
                  </w:rPr>
                  <w:t>4. bibliotekos fondo turinys struktūruotas pagal ugdymo programas, užtikrinantis konkrečių šaltinių ir priemonių įsigijimą;</w:t>
                </w:r>
              </w:p>
              <w:p w14:paraId="030D5A4F" w14:textId="0AB7A029" w:rsidR="00450B92" w:rsidRPr="001538B6" w:rsidRDefault="00FC220D" w:rsidP="009B5309">
                <w:pPr>
                  <w:spacing w:before="0" w:after="0"/>
                  <w:rPr>
                    <w:rFonts w:ascii="Times New Roman" w:eastAsiaTheme="majorEastAsia" w:hAnsi="Times New Roman" w:cs="Times New Roman"/>
                    <w:b w:val="0"/>
                    <w:sz w:val="20"/>
                    <w:szCs w:val="20"/>
                  </w:rPr>
                </w:pPr>
                <w:r w:rsidRPr="001538B6">
                  <w:rPr>
                    <w:rFonts w:ascii="Times New Roman" w:eastAsiaTheme="majorEastAsia" w:hAnsi="Times New Roman" w:cs="Times New Roman"/>
                    <w:b w:val="0"/>
                    <w:sz w:val="20"/>
                    <w:szCs w:val="20"/>
                  </w:rPr>
                  <w:t>5. daugiau galimybių užtikrinti kokybiškas švietimo informacinės pagalbos paslaugas ugdymo procesui organizuoti, edukacinėms erdvėms kurti.</w:t>
                </w:r>
              </w:p>
            </w:tc>
            <w:tc>
              <w:tcPr>
                <w:tcW w:w="4672" w:type="dxa"/>
              </w:tcPr>
              <w:p w14:paraId="27F9DD9E" w14:textId="6A4AAB76" w:rsidR="00FC220D" w:rsidRPr="001538B6" w:rsidRDefault="00FC220D" w:rsidP="009B5309">
                <w:pPr>
                  <w:spacing w:before="0" w:after="0"/>
                  <w:cnfStyle w:val="000000000000" w:firstRow="0" w:lastRow="0" w:firstColumn="0" w:lastColumn="0" w:oddVBand="0" w:evenVBand="0" w:oddHBand="0" w:evenHBand="0" w:firstRowFirstColumn="0" w:firstRowLastColumn="0" w:lastRowFirstColumn="0" w:lastRowLastColumn="0"/>
                  <w:rPr>
                    <w:rFonts w:ascii="Times New Roman" w:eastAsiaTheme="majorEastAsia" w:hAnsi="Times New Roman" w:cs="Times New Roman"/>
                    <w:bCs/>
                    <w:sz w:val="20"/>
                    <w:szCs w:val="20"/>
                  </w:rPr>
                </w:pPr>
                <w:r w:rsidRPr="001538B6">
                  <w:rPr>
                    <w:rFonts w:ascii="Times New Roman" w:eastAsiaTheme="majorEastAsia" w:hAnsi="Times New Roman" w:cs="Times New Roman"/>
                    <w:bCs/>
                    <w:sz w:val="20"/>
                    <w:szCs w:val="20"/>
                  </w:rPr>
                  <w:t>1. Neefektyvus skirtingų informacijos išteklių fondo apskaitos sistemų naudojimas;</w:t>
                </w:r>
              </w:p>
              <w:p w14:paraId="2171C932" w14:textId="2D53571C" w:rsidR="00FC220D" w:rsidRPr="001538B6" w:rsidRDefault="00FC220D" w:rsidP="009B5309">
                <w:pPr>
                  <w:spacing w:before="0" w:after="0"/>
                  <w:cnfStyle w:val="000000000000" w:firstRow="0" w:lastRow="0" w:firstColumn="0" w:lastColumn="0" w:oddVBand="0" w:evenVBand="0" w:oddHBand="0" w:evenHBand="0" w:firstRowFirstColumn="0" w:firstRowLastColumn="0" w:lastRowFirstColumn="0" w:lastRowLastColumn="0"/>
                  <w:rPr>
                    <w:rFonts w:ascii="Times New Roman" w:eastAsiaTheme="majorEastAsia" w:hAnsi="Times New Roman" w:cs="Times New Roman"/>
                    <w:bCs/>
                    <w:sz w:val="20"/>
                    <w:szCs w:val="20"/>
                  </w:rPr>
                </w:pPr>
                <w:r w:rsidRPr="001538B6">
                  <w:rPr>
                    <w:rFonts w:ascii="Times New Roman" w:eastAsiaTheme="majorEastAsia" w:hAnsi="Times New Roman" w:cs="Times New Roman"/>
                    <w:bCs/>
                    <w:sz w:val="20"/>
                    <w:szCs w:val="20"/>
                  </w:rPr>
                  <w:t>2. nepakankama informacijos išteklių fondo turinio ir formų įvairovė;</w:t>
                </w:r>
              </w:p>
              <w:p w14:paraId="324E3E59" w14:textId="7B4CD6D1" w:rsidR="00450B92" w:rsidRPr="001538B6" w:rsidRDefault="00FC220D" w:rsidP="009B5309">
                <w:pPr>
                  <w:spacing w:before="0" w:after="0"/>
                  <w:cnfStyle w:val="000000000000" w:firstRow="0" w:lastRow="0" w:firstColumn="0" w:lastColumn="0" w:oddVBand="0" w:evenVBand="0" w:oddHBand="0" w:evenHBand="0" w:firstRowFirstColumn="0" w:firstRowLastColumn="0" w:lastRowFirstColumn="0" w:lastRowLastColumn="0"/>
                  <w:rPr>
                    <w:rFonts w:ascii="Times New Roman" w:eastAsiaTheme="majorEastAsia" w:hAnsi="Times New Roman" w:cs="Times New Roman"/>
                    <w:bCs/>
                    <w:sz w:val="20"/>
                    <w:szCs w:val="20"/>
                  </w:rPr>
                </w:pPr>
                <w:r w:rsidRPr="001538B6">
                  <w:rPr>
                    <w:rFonts w:ascii="Times New Roman" w:eastAsiaTheme="majorEastAsia" w:hAnsi="Times New Roman" w:cs="Times New Roman"/>
                    <w:bCs/>
                    <w:sz w:val="20"/>
                    <w:szCs w:val="20"/>
                  </w:rPr>
                  <w:t>3. nėra galimybės biblioteka naudotis ne mokyklos darbo metu.</w:t>
                </w:r>
              </w:p>
            </w:tc>
          </w:tr>
          <w:tr w:rsidR="00FC220D" w:rsidRPr="001538B6" w14:paraId="7F35CC70" w14:textId="77777777" w:rsidTr="009B530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344" w:type="dxa"/>
                <w:gridSpan w:val="2"/>
                <w:shd w:val="clear" w:color="auto" w:fill="AD84C6" w:themeFill="accent1"/>
              </w:tcPr>
              <w:p w14:paraId="08E61EBC" w14:textId="29C5ED10" w:rsidR="00FC220D" w:rsidRPr="001538B6" w:rsidRDefault="00FC220D" w:rsidP="009B5309">
                <w:pPr>
                  <w:spacing w:before="0" w:after="0"/>
                  <w:jc w:val="center"/>
                  <w:rPr>
                    <w:rFonts w:ascii="Times New Roman" w:eastAsiaTheme="majorEastAsia" w:hAnsi="Times New Roman" w:cs="Times New Roman"/>
                    <w:b w:val="0"/>
                    <w:color w:val="FFFFFF" w:themeColor="background1"/>
                    <w:sz w:val="20"/>
                    <w:szCs w:val="20"/>
                  </w:rPr>
                </w:pPr>
                <w:r w:rsidRPr="001538B6">
                  <w:rPr>
                    <w:rFonts w:ascii="Times New Roman" w:eastAsiaTheme="majorEastAsia" w:hAnsi="Times New Roman" w:cs="Times New Roman"/>
                    <w:b w:val="0"/>
                    <w:color w:val="FFFFFF" w:themeColor="background1"/>
                    <w:sz w:val="20"/>
                    <w:szCs w:val="20"/>
                  </w:rPr>
                  <w:t>MOKYKLOS BIBLIOTEKOS FUNKCIJAS VYKDO SAVIVALDYBĖS VIEŠOJI BIBLIOTEKA (MODELIS M2)</w:t>
                </w:r>
              </w:p>
            </w:tc>
          </w:tr>
          <w:tr w:rsidR="00FC220D" w:rsidRPr="001538B6" w14:paraId="44798A62" w14:textId="77777777" w:rsidTr="00FC220D">
            <w:tc>
              <w:tcPr>
                <w:cnfStyle w:val="001000000000" w:firstRow="0" w:lastRow="0" w:firstColumn="1" w:lastColumn="0" w:oddVBand="0" w:evenVBand="0" w:oddHBand="0" w:evenHBand="0" w:firstRowFirstColumn="0" w:firstRowLastColumn="0" w:lastRowFirstColumn="0" w:lastRowLastColumn="0"/>
                <w:tcW w:w="4672" w:type="dxa"/>
                <w:shd w:val="clear" w:color="auto" w:fill="EEE6F3" w:themeFill="accent1" w:themeFillTint="33"/>
              </w:tcPr>
              <w:p w14:paraId="4DF0E317" w14:textId="7D5D5122" w:rsidR="00FC220D" w:rsidRPr="001538B6" w:rsidRDefault="00FC220D" w:rsidP="009B5309">
                <w:pPr>
                  <w:spacing w:before="0" w:after="0"/>
                  <w:jc w:val="center"/>
                  <w:rPr>
                    <w:rFonts w:ascii="Times New Roman" w:eastAsiaTheme="majorEastAsia" w:hAnsi="Times New Roman" w:cs="Times New Roman"/>
                    <w:b w:val="0"/>
                    <w:sz w:val="20"/>
                    <w:szCs w:val="20"/>
                  </w:rPr>
                </w:pPr>
                <w:r w:rsidRPr="001538B6">
                  <w:rPr>
                    <w:rFonts w:ascii="Times New Roman" w:eastAsiaTheme="majorEastAsia" w:hAnsi="Times New Roman" w:cs="Times New Roman"/>
                    <w:bCs w:val="0"/>
                    <w:sz w:val="20"/>
                    <w:szCs w:val="20"/>
                  </w:rPr>
                  <w:t>Modelio privalumai</w:t>
                </w:r>
              </w:p>
            </w:tc>
            <w:tc>
              <w:tcPr>
                <w:tcW w:w="4672" w:type="dxa"/>
                <w:shd w:val="clear" w:color="auto" w:fill="EEE6F3" w:themeFill="accent1" w:themeFillTint="33"/>
              </w:tcPr>
              <w:p w14:paraId="2D44D3AE" w14:textId="7FFE77C3" w:rsidR="00FC220D" w:rsidRPr="001538B6" w:rsidRDefault="00FC220D" w:rsidP="009B5309">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heme="majorEastAsia" w:hAnsi="Times New Roman" w:cs="Times New Roman"/>
                    <w:b/>
                    <w:sz w:val="20"/>
                    <w:szCs w:val="20"/>
                  </w:rPr>
                </w:pPr>
                <w:r w:rsidRPr="001538B6">
                  <w:rPr>
                    <w:rFonts w:ascii="Times New Roman" w:eastAsiaTheme="majorEastAsia" w:hAnsi="Times New Roman" w:cs="Times New Roman"/>
                    <w:b/>
                    <w:sz w:val="20"/>
                    <w:szCs w:val="20"/>
                  </w:rPr>
                  <w:t>Modelio trūkumai</w:t>
                </w:r>
              </w:p>
            </w:tc>
          </w:tr>
          <w:tr w:rsidR="00450B92" w:rsidRPr="001538B6" w14:paraId="2179DDB3" w14:textId="77777777" w:rsidTr="00FC22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2" w:type="dxa"/>
                <w:shd w:val="clear" w:color="auto" w:fill="FFFFFF" w:themeFill="background1"/>
              </w:tcPr>
              <w:p w14:paraId="3B4CD28C" w14:textId="224FACAE" w:rsidR="00FC220D" w:rsidRPr="001538B6" w:rsidRDefault="00FC220D" w:rsidP="009B5309">
                <w:pPr>
                  <w:spacing w:before="0" w:after="0"/>
                  <w:rPr>
                    <w:rFonts w:ascii="Times New Roman" w:eastAsiaTheme="majorEastAsia" w:hAnsi="Times New Roman" w:cs="Times New Roman"/>
                    <w:b w:val="0"/>
                    <w:sz w:val="20"/>
                    <w:szCs w:val="20"/>
                  </w:rPr>
                </w:pPr>
                <w:r w:rsidRPr="001538B6">
                  <w:rPr>
                    <w:rFonts w:ascii="Times New Roman" w:eastAsiaTheme="majorEastAsia" w:hAnsi="Times New Roman" w:cs="Times New Roman"/>
                    <w:b w:val="0"/>
                    <w:sz w:val="20"/>
                    <w:szCs w:val="20"/>
                  </w:rPr>
                  <w:t>1. Formuojamas optimalus tarpžinybinis bibliotekų tinklas;</w:t>
                </w:r>
              </w:p>
              <w:p w14:paraId="6D3F4D7C" w14:textId="553B9148" w:rsidR="00FC220D" w:rsidRPr="001538B6" w:rsidRDefault="00FC220D" w:rsidP="009B5309">
                <w:pPr>
                  <w:spacing w:before="0" w:after="0"/>
                  <w:rPr>
                    <w:rFonts w:ascii="Times New Roman" w:eastAsiaTheme="majorEastAsia" w:hAnsi="Times New Roman" w:cs="Times New Roman"/>
                    <w:b w:val="0"/>
                    <w:sz w:val="20"/>
                    <w:szCs w:val="20"/>
                  </w:rPr>
                </w:pPr>
                <w:r w:rsidRPr="001538B6">
                  <w:rPr>
                    <w:rFonts w:ascii="Times New Roman" w:eastAsiaTheme="majorEastAsia" w:hAnsi="Times New Roman" w:cs="Times New Roman"/>
                    <w:b w:val="0"/>
                    <w:sz w:val="20"/>
                    <w:szCs w:val="20"/>
                  </w:rPr>
                  <w:t>2. optimizuotas finansinių ir kitų išteklių naudojimas;</w:t>
                </w:r>
              </w:p>
              <w:p w14:paraId="1A90668E" w14:textId="0CE9547D" w:rsidR="00FC220D" w:rsidRPr="001538B6" w:rsidRDefault="00FC220D" w:rsidP="009B5309">
                <w:pPr>
                  <w:spacing w:before="0" w:after="0"/>
                  <w:rPr>
                    <w:rFonts w:ascii="Times New Roman" w:eastAsiaTheme="majorEastAsia" w:hAnsi="Times New Roman" w:cs="Times New Roman"/>
                    <w:b w:val="0"/>
                    <w:sz w:val="20"/>
                    <w:szCs w:val="20"/>
                  </w:rPr>
                </w:pPr>
                <w:r w:rsidRPr="001538B6">
                  <w:rPr>
                    <w:rFonts w:ascii="Times New Roman" w:eastAsiaTheme="majorEastAsia" w:hAnsi="Times New Roman" w:cs="Times New Roman"/>
                    <w:b w:val="0"/>
                    <w:sz w:val="20"/>
                    <w:szCs w:val="20"/>
                  </w:rPr>
                  <w:t>3. aukštesnė informacijos išteklių fondo kokybė ir įvairesnis jo turinys;</w:t>
                </w:r>
              </w:p>
              <w:p w14:paraId="143786E4" w14:textId="337AD0BF" w:rsidR="00FC220D" w:rsidRPr="001538B6" w:rsidRDefault="00FC220D" w:rsidP="009B5309">
                <w:pPr>
                  <w:spacing w:before="0" w:after="0"/>
                  <w:rPr>
                    <w:rFonts w:ascii="Times New Roman" w:eastAsiaTheme="majorEastAsia" w:hAnsi="Times New Roman" w:cs="Times New Roman"/>
                    <w:b w:val="0"/>
                    <w:sz w:val="20"/>
                    <w:szCs w:val="20"/>
                  </w:rPr>
                </w:pPr>
                <w:r w:rsidRPr="001538B6">
                  <w:rPr>
                    <w:rFonts w:ascii="Times New Roman" w:eastAsiaTheme="majorEastAsia" w:hAnsi="Times New Roman" w:cs="Times New Roman"/>
                    <w:b w:val="0"/>
                    <w:sz w:val="20"/>
                    <w:szCs w:val="20"/>
                  </w:rPr>
                  <w:t>4. tenkinami ir mokyklos, ir vietos bendruomenės poreikiai;</w:t>
                </w:r>
              </w:p>
              <w:p w14:paraId="47E13AC6" w14:textId="694A7A08" w:rsidR="00FC220D" w:rsidRPr="001538B6" w:rsidRDefault="00FC220D" w:rsidP="009B5309">
                <w:pPr>
                  <w:spacing w:before="0" w:after="0"/>
                  <w:rPr>
                    <w:rFonts w:ascii="Times New Roman" w:eastAsiaTheme="majorEastAsia" w:hAnsi="Times New Roman" w:cs="Times New Roman"/>
                    <w:b w:val="0"/>
                    <w:sz w:val="20"/>
                    <w:szCs w:val="20"/>
                  </w:rPr>
                </w:pPr>
                <w:r w:rsidRPr="001538B6">
                  <w:rPr>
                    <w:rFonts w:ascii="Times New Roman" w:eastAsiaTheme="majorEastAsia" w:hAnsi="Times New Roman" w:cs="Times New Roman"/>
                    <w:b w:val="0"/>
                    <w:sz w:val="20"/>
                    <w:szCs w:val="20"/>
                  </w:rPr>
                  <w:t>5. ilgesnis darbo laikas, darbas savaitgaliais, vasaros metu;</w:t>
                </w:r>
              </w:p>
              <w:p w14:paraId="48C0BE31" w14:textId="360CEF3A" w:rsidR="00FC220D" w:rsidRPr="001538B6" w:rsidRDefault="00FC220D" w:rsidP="009B5309">
                <w:pPr>
                  <w:spacing w:before="0" w:after="0"/>
                  <w:rPr>
                    <w:rFonts w:ascii="Times New Roman" w:eastAsiaTheme="majorEastAsia" w:hAnsi="Times New Roman" w:cs="Times New Roman"/>
                    <w:b w:val="0"/>
                    <w:sz w:val="20"/>
                    <w:szCs w:val="20"/>
                  </w:rPr>
                </w:pPr>
                <w:r w:rsidRPr="001538B6">
                  <w:rPr>
                    <w:rFonts w:ascii="Times New Roman" w:eastAsiaTheme="majorEastAsia" w:hAnsi="Times New Roman" w:cs="Times New Roman"/>
                    <w:b w:val="0"/>
                    <w:sz w:val="20"/>
                    <w:szCs w:val="20"/>
                  </w:rPr>
                  <w:t>6. naudojama vieninga šalies viešųjų bibliotekų informacinė sistema;</w:t>
                </w:r>
              </w:p>
              <w:p w14:paraId="05BEB915" w14:textId="7189CBC8" w:rsidR="00450B92" w:rsidRPr="001538B6" w:rsidRDefault="00FC220D" w:rsidP="009B5309">
                <w:pPr>
                  <w:spacing w:before="0" w:after="0"/>
                  <w:rPr>
                    <w:rFonts w:ascii="Times New Roman" w:eastAsiaTheme="majorEastAsia" w:hAnsi="Times New Roman" w:cs="Times New Roman"/>
                    <w:b w:val="0"/>
                    <w:sz w:val="20"/>
                    <w:szCs w:val="20"/>
                  </w:rPr>
                </w:pPr>
                <w:r w:rsidRPr="001538B6">
                  <w:rPr>
                    <w:rFonts w:ascii="Times New Roman" w:eastAsiaTheme="majorEastAsia" w:hAnsi="Times New Roman" w:cs="Times New Roman"/>
                    <w:b w:val="0"/>
                    <w:sz w:val="20"/>
                    <w:szCs w:val="20"/>
                  </w:rPr>
                  <w:t>7. tikėtinas efektyvesnis finansinių, materialiųjų ir žmogiškųjų išteklių naudojimas.</w:t>
                </w:r>
              </w:p>
            </w:tc>
            <w:tc>
              <w:tcPr>
                <w:tcW w:w="4672" w:type="dxa"/>
                <w:shd w:val="clear" w:color="auto" w:fill="FFFFFF" w:themeFill="background1"/>
              </w:tcPr>
              <w:p w14:paraId="1E1A2539" w14:textId="2BFA6F17" w:rsidR="00FC220D" w:rsidRPr="001538B6" w:rsidRDefault="00FC220D" w:rsidP="009B5309">
                <w:pPr>
                  <w:spacing w:before="0" w:after="0"/>
                  <w:cnfStyle w:val="000000100000" w:firstRow="0" w:lastRow="0" w:firstColumn="0" w:lastColumn="0" w:oddVBand="0" w:evenVBand="0" w:oddHBand="1" w:evenHBand="0" w:firstRowFirstColumn="0" w:firstRowLastColumn="0" w:lastRowFirstColumn="0" w:lastRowLastColumn="0"/>
                  <w:rPr>
                    <w:rFonts w:ascii="Times New Roman" w:eastAsiaTheme="majorEastAsia" w:hAnsi="Times New Roman" w:cs="Times New Roman"/>
                    <w:bCs/>
                    <w:sz w:val="20"/>
                    <w:szCs w:val="20"/>
                  </w:rPr>
                </w:pPr>
                <w:r w:rsidRPr="001538B6">
                  <w:rPr>
                    <w:rFonts w:ascii="Times New Roman" w:eastAsiaTheme="majorEastAsia" w:hAnsi="Times New Roman" w:cs="Times New Roman"/>
                    <w:bCs/>
                    <w:sz w:val="20"/>
                    <w:szCs w:val="20"/>
                  </w:rPr>
                  <w:t>1. Atskaitomybė už veiklos rezultatus dviem vadovams;</w:t>
                </w:r>
              </w:p>
              <w:p w14:paraId="6F1D60CF" w14:textId="5A6DD9BB" w:rsidR="00FC220D" w:rsidRPr="001538B6" w:rsidRDefault="00FC220D" w:rsidP="009B5309">
                <w:pPr>
                  <w:spacing w:before="0" w:after="0"/>
                  <w:cnfStyle w:val="000000100000" w:firstRow="0" w:lastRow="0" w:firstColumn="0" w:lastColumn="0" w:oddVBand="0" w:evenVBand="0" w:oddHBand="1" w:evenHBand="0" w:firstRowFirstColumn="0" w:firstRowLastColumn="0" w:lastRowFirstColumn="0" w:lastRowLastColumn="0"/>
                  <w:rPr>
                    <w:rFonts w:ascii="Times New Roman" w:eastAsiaTheme="majorEastAsia" w:hAnsi="Times New Roman" w:cs="Times New Roman"/>
                    <w:bCs/>
                    <w:sz w:val="20"/>
                    <w:szCs w:val="20"/>
                  </w:rPr>
                </w:pPr>
                <w:r w:rsidRPr="001538B6">
                  <w:rPr>
                    <w:rFonts w:ascii="Times New Roman" w:eastAsiaTheme="majorEastAsia" w:hAnsi="Times New Roman" w:cs="Times New Roman"/>
                    <w:bCs/>
                    <w:sz w:val="20"/>
                    <w:szCs w:val="20"/>
                  </w:rPr>
                  <w:t>2. viešosios bibliotekos darbuotojų turima kvalifikacija ir kompetencijos gali neatitikti mokyklos bendruomenės poreikių;</w:t>
                </w:r>
              </w:p>
              <w:p w14:paraId="4DEFD876" w14:textId="5444A4F6" w:rsidR="00FC220D" w:rsidRPr="001538B6" w:rsidRDefault="00FC220D" w:rsidP="009B5309">
                <w:pPr>
                  <w:spacing w:before="0" w:after="0"/>
                  <w:cnfStyle w:val="000000100000" w:firstRow="0" w:lastRow="0" w:firstColumn="0" w:lastColumn="0" w:oddVBand="0" w:evenVBand="0" w:oddHBand="1" w:evenHBand="0" w:firstRowFirstColumn="0" w:firstRowLastColumn="0" w:lastRowFirstColumn="0" w:lastRowLastColumn="0"/>
                  <w:rPr>
                    <w:rFonts w:ascii="Times New Roman" w:eastAsiaTheme="majorEastAsia" w:hAnsi="Times New Roman" w:cs="Times New Roman"/>
                    <w:bCs/>
                    <w:sz w:val="20"/>
                    <w:szCs w:val="20"/>
                  </w:rPr>
                </w:pPr>
                <w:r w:rsidRPr="001538B6">
                  <w:rPr>
                    <w:rFonts w:ascii="Times New Roman" w:eastAsiaTheme="majorEastAsia" w:hAnsi="Times New Roman" w:cs="Times New Roman"/>
                    <w:bCs/>
                    <w:sz w:val="20"/>
                    <w:szCs w:val="20"/>
                  </w:rPr>
                  <w:t>3. formuojant fondą gali būti sudėtinga rasti balansą tarp mokyklos ir vietos bendruomenės informacinių poreikių;</w:t>
                </w:r>
              </w:p>
              <w:p w14:paraId="00CF0831" w14:textId="7E4D49CF" w:rsidR="00450B92" w:rsidRPr="001538B6" w:rsidRDefault="00FC220D" w:rsidP="009B5309">
                <w:pPr>
                  <w:spacing w:before="0" w:after="0"/>
                  <w:cnfStyle w:val="000000100000" w:firstRow="0" w:lastRow="0" w:firstColumn="0" w:lastColumn="0" w:oddVBand="0" w:evenVBand="0" w:oddHBand="1" w:evenHBand="0" w:firstRowFirstColumn="0" w:firstRowLastColumn="0" w:lastRowFirstColumn="0" w:lastRowLastColumn="0"/>
                  <w:rPr>
                    <w:rFonts w:ascii="Times New Roman" w:eastAsiaTheme="majorEastAsia" w:hAnsi="Times New Roman" w:cs="Times New Roman"/>
                    <w:bCs/>
                    <w:sz w:val="20"/>
                    <w:szCs w:val="20"/>
                  </w:rPr>
                </w:pPr>
                <w:r w:rsidRPr="001538B6">
                  <w:rPr>
                    <w:rFonts w:ascii="Times New Roman" w:eastAsiaTheme="majorEastAsia" w:hAnsi="Times New Roman" w:cs="Times New Roman"/>
                    <w:bCs/>
                    <w:sz w:val="20"/>
                    <w:szCs w:val="20"/>
                  </w:rPr>
                  <w:t>4. galimas psichologinis barjeras suaugusiems vartotojams lankytis mokykloje veikiančioje bibliotekoje.</w:t>
                </w:r>
              </w:p>
            </w:tc>
          </w:tr>
        </w:tbl>
        <w:p w14:paraId="5915763D" w14:textId="03B49DA5" w:rsidR="00450B92" w:rsidRPr="001538B6" w:rsidRDefault="00FC220D" w:rsidP="00707E75">
          <w:pPr>
            <w:spacing w:before="0" w:after="240" w:line="259" w:lineRule="auto"/>
            <w:jc w:val="right"/>
            <w:rPr>
              <w:rFonts w:ascii="Times New Roman" w:hAnsi="Times New Roman" w:cs="Times New Roman"/>
              <w:i/>
              <w:iCs/>
              <w:sz w:val="20"/>
              <w:szCs w:val="20"/>
            </w:rPr>
          </w:pPr>
          <w:r w:rsidRPr="001538B6">
            <w:rPr>
              <w:rFonts w:ascii="Times New Roman" w:eastAsia="Calibri" w:hAnsi="Times New Roman" w:cs="Times New Roman"/>
              <w:i/>
              <w:iCs/>
              <w:sz w:val="20"/>
              <w:szCs w:val="20"/>
            </w:rPr>
            <w:t>Šaltinis:</w:t>
          </w:r>
          <w:r w:rsidRPr="001538B6">
            <w:rPr>
              <w:rFonts w:ascii="Times New Roman" w:hAnsi="Times New Roman" w:cs="Times New Roman"/>
              <w:i/>
              <w:iCs/>
              <w:sz w:val="20"/>
              <w:szCs w:val="20"/>
            </w:rPr>
            <w:t xml:space="preserve"> 2018 m. spalio 9 d. Nr. ĮV-726/D-809 įsakymas dėl savivaldybių viešųjų bibliotekų ir mokyklų (išskyrus aukštąsias mokyklas) bibliotekų paslaugų integravimo modelių patvirtinimo</w:t>
          </w:r>
          <w:r w:rsidR="00707E75" w:rsidRPr="001538B6">
            <w:rPr>
              <w:rStyle w:val="Puslapioinaosnuoroda"/>
              <w:rFonts w:ascii="Times New Roman" w:hAnsi="Times New Roman" w:cs="Times New Roman"/>
              <w:i/>
              <w:iCs/>
              <w:sz w:val="20"/>
              <w:szCs w:val="20"/>
            </w:rPr>
            <w:footnoteReference w:id="45"/>
          </w:r>
        </w:p>
        <w:p w14:paraId="10DA5583" w14:textId="26139A5C" w:rsidR="004C1235" w:rsidRPr="001538B6" w:rsidRDefault="004C7C89" w:rsidP="004D3A70">
          <w:pPr>
            <w:spacing w:before="240" w:after="160" w:line="259" w:lineRule="auto"/>
            <w:jc w:val="center"/>
            <w:rPr>
              <w:rFonts w:ascii="Times New Roman" w:eastAsiaTheme="majorEastAsia" w:hAnsi="Times New Roman" w:cs="Times New Roman"/>
              <w:b/>
              <w:szCs w:val="24"/>
            </w:rPr>
          </w:pPr>
          <w:r w:rsidRPr="001538B6">
            <w:rPr>
              <w:rFonts w:ascii="Times New Roman" w:eastAsiaTheme="majorEastAsia" w:hAnsi="Times New Roman" w:cs="Times New Roman"/>
              <w:b/>
              <w:noProof/>
              <w:szCs w:val="24"/>
              <w:lang w:eastAsia="lt-LT"/>
            </w:rPr>
            <w:lastRenderedPageBreak/>
            <w:drawing>
              <wp:inline distT="0" distB="0" distL="0" distR="0" wp14:anchorId="6805E2D9" wp14:editId="63D0D6A1">
                <wp:extent cx="3960000" cy="3289839"/>
                <wp:effectExtent l="0" t="0" r="2540" b="635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960000" cy="3289839"/>
                        </a:xfrm>
                        <a:prstGeom prst="rect">
                          <a:avLst/>
                        </a:prstGeom>
                        <a:noFill/>
                        <a:ln>
                          <a:noFill/>
                        </a:ln>
                      </pic:spPr>
                    </pic:pic>
                  </a:graphicData>
                </a:graphic>
              </wp:inline>
            </w:drawing>
          </w:r>
        </w:p>
        <w:p w14:paraId="4FDB9B0E" w14:textId="5FE15BF5" w:rsidR="00CF3990" w:rsidRPr="001538B6" w:rsidRDefault="00CF66D2" w:rsidP="00CF3990">
          <w:pPr>
            <w:pBdr>
              <w:top w:val="single" w:sz="4" w:space="10" w:color="864EA8" w:themeColor="accent1" w:themeShade="BF"/>
              <w:bottom w:val="single" w:sz="4" w:space="10" w:color="864EA8" w:themeColor="accent1" w:themeShade="BF"/>
            </w:pBdr>
            <w:spacing w:before="0" w:after="0"/>
            <w:jc w:val="center"/>
            <w:rPr>
              <w:rFonts w:ascii="Times New Roman" w:eastAsia="Calibri" w:hAnsi="Times New Roman" w:cs="Times New Roman"/>
              <w:i/>
              <w:iCs/>
              <w:color w:val="864EA8" w:themeColor="accent1" w:themeShade="BF"/>
              <w:sz w:val="22"/>
            </w:rPr>
          </w:pPr>
          <w:bookmarkStart w:id="67" w:name="_Hlk32917604"/>
          <w:r>
            <w:rPr>
              <w:rFonts w:ascii="Times New Roman" w:eastAsia="Calibri" w:hAnsi="Times New Roman" w:cs="Times New Roman"/>
              <w:i/>
              <w:iCs/>
              <w:color w:val="864EA8" w:themeColor="accent1" w:themeShade="BF"/>
              <w:sz w:val="22"/>
            </w:rPr>
            <w:t>2</w:t>
          </w:r>
          <w:r w:rsidR="00FC2EDA" w:rsidRPr="001538B6">
            <w:rPr>
              <w:rFonts w:ascii="Times New Roman" w:eastAsia="Calibri" w:hAnsi="Times New Roman" w:cs="Times New Roman"/>
              <w:i/>
              <w:iCs/>
              <w:color w:val="864EA8" w:themeColor="accent1" w:themeShade="BF"/>
              <w:sz w:val="22"/>
            </w:rPr>
            <w:t>8</w:t>
          </w:r>
          <w:r w:rsidR="00CF3990" w:rsidRPr="001538B6">
            <w:rPr>
              <w:rFonts w:ascii="Times New Roman" w:eastAsia="Calibri" w:hAnsi="Times New Roman" w:cs="Times New Roman"/>
              <w:i/>
              <w:iCs/>
              <w:color w:val="864EA8" w:themeColor="accent1" w:themeShade="BF"/>
              <w:sz w:val="22"/>
            </w:rPr>
            <w:t xml:space="preserve">. pav. </w:t>
          </w:r>
          <w:r w:rsidR="00823001" w:rsidRPr="001538B6">
            <w:rPr>
              <w:rFonts w:ascii="Times New Roman" w:eastAsia="Calibri" w:hAnsi="Times New Roman" w:cs="Times New Roman"/>
              <w:i/>
              <w:iCs/>
              <w:color w:val="864EA8" w:themeColor="accent1" w:themeShade="BF"/>
              <w:sz w:val="22"/>
            </w:rPr>
            <w:t>Jono Lankučio viešosios bibliotekos filialai (violetinė) ir mokyklų bibliotekos lokacijos (rausva spalva)</w:t>
          </w:r>
        </w:p>
        <w:bookmarkEnd w:id="67"/>
        <w:p w14:paraId="43E818C1" w14:textId="61817FEF" w:rsidR="00CF3990" w:rsidRPr="001538B6" w:rsidRDefault="00CF3990" w:rsidP="004C1235">
          <w:pPr>
            <w:tabs>
              <w:tab w:val="left" w:pos="1080"/>
            </w:tabs>
            <w:spacing w:before="0"/>
            <w:jc w:val="right"/>
            <w:rPr>
              <w:rFonts w:ascii="Times New Roman" w:hAnsi="Times New Roman" w:cs="Times New Roman"/>
              <w:i/>
              <w:iCs/>
              <w:sz w:val="20"/>
              <w:szCs w:val="20"/>
            </w:rPr>
          </w:pPr>
          <w:r w:rsidRPr="001538B6">
            <w:rPr>
              <w:rFonts w:ascii="Times New Roman" w:eastAsia="Calibri" w:hAnsi="Times New Roman" w:cs="Times New Roman"/>
              <w:i/>
              <w:iCs/>
              <w:sz w:val="20"/>
              <w:szCs w:val="20"/>
            </w:rPr>
            <w:t>Šaltinis:</w:t>
          </w:r>
          <w:r w:rsidRPr="001538B6">
            <w:rPr>
              <w:rFonts w:ascii="Times New Roman" w:hAnsi="Times New Roman" w:cs="Times New Roman"/>
              <w:i/>
              <w:iCs/>
              <w:sz w:val="20"/>
              <w:szCs w:val="20"/>
            </w:rPr>
            <w:t xml:space="preserve"> </w:t>
          </w:r>
          <w:r w:rsidR="002761F5" w:rsidRPr="001538B6">
            <w:rPr>
              <w:rFonts w:ascii="Times New Roman" w:hAnsi="Times New Roman" w:cs="Times New Roman"/>
              <w:i/>
              <w:iCs/>
              <w:sz w:val="20"/>
              <w:szCs w:val="20"/>
            </w:rPr>
            <w:t>sudaryta autorių remiantis Jono La</w:t>
          </w:r>
          <w:r w:rsidR="006378B7" w:rsidRPr="001538B6">
            <w:rPr>
              <w:rFonts w:ascii="Times New Roman" w:hAnsi="Times New Roman" w:cs="Times New Roman"/>
              <w:i/>
              <w:iCs/>
              <w:sz w:val="20"/>
              <w:szCs w:val="20"/>
            </w:rPr>
            <w:t>n</w:t>
          </w:r>
          <w:r w:rsidR="002761F5" w:rsidRPr="001538B6">
            <w:rPr>
              <w:rFonts w:ascii="Times New Roman" w:hAnsi="Times New Roman" w:cs="Times New Roman"/>
              <w:i/>
              <w:iCs/>
              <w:sz w:val="20"/>
              <w:szCs w:val="20"/>
            </w:rPr>
            <w:t>kučio viešosios bibliotekos</w:t>
          </w:r>
          <w:r w:rsidR="004C7C89" w:rsidRPr="001538B6">
            <w:rPr>
              <w:rFonts w:ascii="Times New Roman" w:hAnsi="Times New Roman" w:cs="Times New Roman"/>
              <w:i/>
              <w:iCs/>
              <w:sz w:val="20"/>
              <w:szCs w:val="20"/>
            </w:rPr>
            <w:t xml:space="preserve"> ir KRS</w:t>
          </w:r>
          <w:r w:rsidR="002761F5" w:rsidRPr="001538B6">
            <w:rPr>
              <w:rFonts w:ascii="Times New Roman" w:hAnsi="Times New Roman" w:cs="Times New Roman"/>
              <w:i/>
              <w:iCs/>
              <w:sz w:val="20"/>
              <w:szCs w:val="20"/>
            </w:rPr>
            <w:t xml:space="preserve"> duomenimis</w:t>
          </w:r>
        </w:p>
        <w:p w14:paraId="36D83902" w14:textId="3A0A7842" w:rsidR="001B165F" w:rsidRPr="001538B6" w:rsidRDefault="001B165F" w:rsidP="006F4CE2">
          <w:pPr>
            <w:tabs>
              <w:tab w:val="left" w:pos="1080"/>
            </w:tabs>
            <w:spacing w:before="0"/>
            <w:rPr>
              <w:rFonts w:ascii="Times New Roman" w:hAnsi="Times New Roman" w:cs="Times New Roman"/>
            </w:rPr>
            <w:sectPr w:rsidR="001B165F" w:rsidRPr="001538B6" w:rsidSect="00972156">
              <w:type w:val="continuous"/>
              <w:pgSz w:w="11906" w:h="16838"/>
              <w:pgMar w:top="1701" w:right="851" w:bottom="1134" w:left="1701" w:header="567" w:footer="567" w:gutter="0"/>
              <w:cols w:space="567"/>
              <w:titlePg/>
              <w:docGrid w:linePitch="360"/>
            </w:sectPr>
          </w:pPr>
        </w:p>
        <w:p w14:paraId="4A4B2010" w14:textId="77777777" w:rsidR="003608BF" w:rsidRPr="001538B6" w:rsidRDefault="003608BF" w:rsidP="00CF3990">
          <w:pPr>
            <w:spacing w:before="0" w:after="160" w:line="259" w:lineRule="auto"/>
            <w:rPr>
              <w:rFonts w:ascii="Times New Roman" w:eastAsiaTheme="majorEastAsia" w:hAnsi="Times New Roman" w:cs="Times New Roman"/>
              <w:bCs/>
              <w:szCs w:val="24"/>
            </w:rPr>
            <w:sectPr w:rsidR="003608BF" w:rsidRPr="001538B6" w:rsidSect="00972156">
              <w:headerReference w:type="default" r:id="rId58"/>
              <w:footerReference w:type="default" r:id="rId59"/>
              <w:headerReference w:type="first" r:id="rId60"/>
              <w:type w:val="continuous"/>
              <w:pgSz w:w="11906" w:h="16838"/>
              <w:pgMar w:top="1701" w:right="851" w:bottom="1134" w:left="1701" w:header="567" w:footer="567" w:gutter="0"/>
              <w:cols w:space="1296"/>
              <w:titlePg/>
              <w:docGrid w:linePitch="360"/>
            </w:sectPr>
          </w:pPr>
        </w:p>
        <w:p w14:paraId="65798DBA" w14:textId="4822DB53" w:rsidR="00540834" w:rsidRPr="001538B6" w:rsidRDefault="00540834" w:rsidP="007D583D">
          <w:pPr>
            <w:spacing w:before="240" w:after="0"/>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Lentelėje pateik</w:t>
          </w:r>
          <w:r w:rsidR="00BB26AB" w:rsidRPr="001538B6">
            <w:rPr>
              <w:rFonts w:ascii="Times New Roman" w:eastAsiaTheme="majorEastAsia" w:hAnsi="Times New Roman" w:cs="Times New Roman"/>
              <w:bCs/>
              <w:szCs w:val="24"/>
            </w:rPr>
            <w:t>tas 2017</w:t>
          </w:r>
          <w:r w:rsidR="00143A02" w:rsidRPr="001538B6">
            <w:rPr>
              <w:rFonts w:ascii="Times New Roman" w:eastAsiaTheme="majorEastAsia" w:hAnsi="Times New Roman" w:cs="Times New Roman"/>
              <w:bCs/>
              <w:szCs w:val="24"/>
            </w:rPr>
            <w:t>–</w:t>
          </w:r>
          <w:r w:rsidR="00BB26AB" w:rsidRPr="001538B6">
            <w:rPr>
              <w:rFonts w:ascii="Times New Roman" w:eastAsiaTheme="majorEastAsia" w:hAnsi="Times New Roman" w:cs="Times New Roman"/>
              <w:bCs/>
              <w:szCs w:val="24"/>
            </w:rPr>
            <w:t>2019 m. lankytojų skaičius Jono Lankučio viešosios biblioteko</w:t>
          </w:r>
          <w:r w:rsidR="00A57350" w:rsidRPr="001538B6">
            <w:rPr>
              <w:rFonts w:ascii="Times New Roman" w:eastAsiaTheme="majorEastAsia" w:hAnsi="Times New Roman" w:cs="Times New Roman"/>
              <w:bCs/>
              <w:szCs w:val="24"/>
            </w:rPr>
            <w:t>je ir</w:t>
          </w:r>
          <w:r w:rsidR="00BB26AB" w:rsidRPr="001538B6">
            <w:rPr>
              <w:rFonts w:ascii="Times New Roman" w:eastAsiaTheme="majorEastAsia" w:hAnsi="Times New Roman" w:cs="Times New Roman"/>
              <w:bCs/>
              <w:szCs w:val="24"/>
            </w:rPr>
            <w:t xml:space="preserve"> filialuose. Didžioji dalis lankytojų lank</w:t>
          </w:r>
          <w:r w:rsidR="00D44A71" w:rsidRPr="001538B6">
            <w:rPr>
              <w:rFonts w:ascii="Times New Roman" w:eastAsiaTheme="majorEastAsia" w:hAnsi="Times New Roman" w:cs="Times New Roman"/>
              <w:bCs/>
              <w:szCs w:val="24"/>
            </w:rPr>
            <w:t>ė</w:t>
          </w:r>
          <w:r w:rsidR="00BB26AB" w:rsidRPr="001538B6">
            <w:rPr>
              <w:rFonts w:ascii="Times New Roman" w:eastAsiaTheme="majorEastAsia" w:hAnsi="Times New Roman" w:cs="Times New Roman"/>
              <w:bCs/>
              <w:szCs w:val="24"/>
            </w:rPr>
            <w:t xml:space="preserve">si Jono Lankučio viešosios bibliotekos centriniame skyriuje </w:t>
          </w:r>
          <w:r w:rsidR="00BC0370" w:rsidRPr="001538B6">
            <w:rPr>
              <w:rFonts w:ascii="Times New Roman" w:eastAsiaTheme="majorEastAsia" w:hAnsi="Times New Roman" w:cs="Times New Roman"/>
              <w:bCs/>
              <w:szCs w:val="24"/>
            </w:rPr>
            <w:t xml:space="preserve">(2019 m. 21,44 proc., o 2017 m. </w:t>
          </w:r>
          <w:r w:rsidR="004D3A70" w:rsidRPr="001538B6">
            <w:rPr>
              <w:rFonts w:ascii="Times New Roman" w:eastAsiaTheme="majorEastAsia" w:hAnsi="Times New Roman" w:cs="Times New Roman"/>
              <w:bCs/>
              <w:szCs w:val="24"/>
            </w:rPr>
            <w:t>12,39 proc.),</w:t>
          </w:r>
          <w:r w:rsidR="00BB26AB" w:rsidRPr="001538B6">
            <w:rPr>
              <w:rFonts w:ascii="Times New Roman" w:eastAsiaTheme="majorEastAsia" w:hAnsi="Times New Roman" w:cs="Times New Roman"/>
              <w:bCs/>
              <w:szCs w:val="24"/>
            </w:rPr>
            <w:t xml:space="preserve"> vaikų literatūros skyriuje </w:t>
          </w:r>
          <w:r w:rsidR="004D3A70" w:rsidRPr="001538B6">
            <w:rPr>
              <w:rFonts w:ascii="Times New Roman" w:eastAsiaTheme="majorEastAsia" w:hAnsi="Times New Roman" w:cs="Times New Roman"/>
              <w:bCs/>
              <w:szCs w:val="24"/>
            </w:rPr>
            <w:t>(2019 m. 11,52 proc., o 2017 m. 10,54 proc.)</w:t>
          </w:r>
          <w:r w:rsidR="00A57350" w:rsidRPr="001538B6">
            <w:rPr>
              <w:rFonts w:ascii="Times New Roman" w:eastAsiaTheme="majorEastAsia" w:hAnsi="Times New Roman" w:cs="Times New Roman"/>
              <w:bCs/>
              <w:szCs w:val="24"/>
            </w:rPr>
            <w:t>.</w:t>
          </w:r>
          <w:r w:rsidR="004D3A70" w:rsidRPr="001538B6">
            <w:rPr>
              <w:rFonts w:ascii="Times New Roman" w:eastAsiaTheme="majorEastAsia" w:hAnsi="Times New Roman" w:cs="Times New Roman"/>
              <w:bCs/>
              <w:szCs w:val="24"/>
            </w:rPr>
            <w:t xml:space="preserve"> </w:t>
          </w:r>
        </w:p>
        <w:p w14:paraId="2386878E" w14:textId="615A973F" w:rsidR="004D3A70" w:rsidRPr="001538B6" w:rsidRDefault="002D127A" w:rsidP="00C56020">
          <w:pPr>
            <w:spacing w:before="0" w:after="0"/>
            <w:rPr>
              <w:rFonts w:ascii="Times New Roman" w:hAnsi="Times New Roman" w:cs="Times New Roman"/>
            </w:rPr>
            <w:sectPr w:rsidR="004D3A70" w:rsidRPr="001538B6" w:rsidSect="004D3A70">
              <w:type w:val="continuous"/>
              <w:pgSz w:w="11906" w:h="16838"/>
              <w:pgMar w:top="1701" w:right="851" w:bottom="1134" w:left="1701" w:header="567" w:footer="567" w:gutter="0"/>
              <w:cols w:num="2" w:space="567"/>
              <w:titlePg/>
              <w:docGrid w:linePitch="360"/>
            </w:sectPr>
          </w:pPr>
          <w:r w:rsidRPr="001538B6">
            <w:rPr>
              <w:rFonts w:ascii="Times New Roman" w:eastAsiaTheme="majorEastAsia" w:hAnsi="Times New Roman" w:cs="Times New Roman"/>
              <w:bCs/>
              <w:szCs w:val="24"/>
            </w:rPr>
            <w:t xml:space="preserve">Jono Lankučio viešosios bibliotekos centrinį skyrių 2019 m. aplankė </w:t>
          </w:r>
          <w:r w:rsidR="00633678" w:rsidRPr="001538B6">
            <w:rPr>
              <w:rFonts w:ascii="Times New Roman" w:eastAsiaTheme="majorEastAsia" w:hAnsi="Times New Roman" w:cs="Times New Roman"/>
              <w:bCs/>
              <w:szCs w:val="24"/>
            </w:rPr>
            <w:t xml:space="preserve">net </w:t>
          </w:r>
          <w:r w:rsidRPr="001538B6">
            <w:rPr>
              <w:rFonts w:ascii="Times New Roman" w:eastAsiaTheme="majorEastAsia" w:hAnsi="Times New Roman" w:cs="Times New Roman"/>
              <w:bCs/>
              <w:szCs w:val="24"/>
            </w:rPr>
            <w:t xml:space="preserve">58,17 proc. daugiau lankytojų nei 2017 m., Vaikų literatūros skyrių 35,54 proc. daugiau </w:t>
          </w:r>
          <w:r w:rsidR="00633678" w:rsidRPr="001538B6">
            <w:rPr>
              <w:rFonts w:ascii="Times New Roman" w:eastAsiaTheme="majorEastAsia" w:hAnsi="Times New Roman" w:cs="Times New Roman"/>
              <w:bCs/>
              <w:szCs w:val="24"/>
            </w:rPr>
            <w:t xml:space="preserve">lankytojų </w:t>
          </w:r>
          <w:r w:rsidRPr="001538B6">
            <w:rPr>
              <w:rFonts w:ascii="Times New Roman" w:eastAsiaTheme="majorEastAsia" w:hAnsi="Times New Roman" w:cs="Times New Roman"/>
              <w:bCs/>
              <w:szCs w:val="24"/>
            </w:rPr>
            <w:t>nei 2017 m.</w:t>
          </w:r>
          <w:r w:rsidR="00633678" w:rsidRPr="001538B6">
            <w:rPr>
              <w:rFonts w:ascii="Times New Roman" w:eastAsiaTheme="majorEastAsia" w:hAnsi="Times New Roman" w:cs="Times New Roman"/>
              <w:bCs/>
              <w:szCs w:val="24"/>
            </w:rPr>
            <w:t>, o kitus filialus 14,34 proc. daugiau lankytojų nei 2017 m.</w:t>
          </w:r>
          <w:r w:rsidR="00633678" w:rsidRPr="001538B6">
            <w:rPr>
              <w:rFonts w:ascii="Times New Roman" w:hAnsi="Times New Roman" w:cs="Times New Roman"/>
            </w:rPr>
            <w:t xml:space="preserve"> Visus filialus, išskyrus Agluonėnų, </w:t>
          </w:r>
          <w:proofErr w:type="spellStart"/>
          <w:r w:rsidR="00633678" w:rsidRPr="001538B6">
            <w:rPr>
              <w:rFonts w:ascii="Times New Roman" w:hAnsi="Times New Roman" w:cs="Times New Roman"/>
            </w:rPr>
            <w:t>Daukšaičių</w:t>
          </w:r>
          <w:proofErr w:type="spellEnd"/>
          <w:r w:rsidR="00633678" w:rsidRPr="001538B6">
            <w:rPr>
              <w:rFonts w:ascii="Times New Roman" w:hAnsi="Times New Roman" w:cs="Times New Roman"/>
            </w:rPr>
            <w:t xml:space="preserve">, Judrėnų ir </w:t>
          </w:r>
          <w:proofErr w:type="spellStart"/>
          <w:r w:rsidR="00633678" w:rsidRPr="001538B6">
            <w:rPr>
              <w:rFonts w:ascii="Times New Roman" w:hAnsi="Times New Roman" w:cs="Times New Roman"/>
            </w:rPr>
            <w:t>Šalpėnų</w:t>
          </w:r>
          <w:proofErr w:type="spellEnd"/>
          <w:r w:rsidR="00633678" w:rsidRPr="001538B6">
            <w:rPr>
              <w:rFonts w:ascii="Times New Roman" w:hAnsi="Times New Roman" w:cs="Times New Roman"/>
            </w:rPr>
            <w:t xml:space="preserve"> 2019 m. aplankė daugiau lankytojų nei 2017 m.</w:t>
          </w:r>
          <w:r w:rsidR="00177AD6" w:rsidRPr="001538B6">
            <w:rPr>
              <w:rFonts w:ascii="Times New Roman" w:hAnsi="Times New Roman" w:cs="Times New Roman"/>
            </w:rPr>
            <w:t xml:space="preserve">  </w:t>
          </w:r>
        </w:p>
        <w:p w14:paraId="5C338CFF" w14:textId="77777777" w:rsidR="00580CFD" w:rsidRPr="001538B6" w:rsidRDefault="00580CFD" w:rsidP="007D583D">
          <w:pPr>
            <w:spacing w:before="240" w:after="0"/>
            <w:rPr>
              <w:rFonts w:ascii="Times New Roman" w:hAnsi="Times New Roman" w:cs="Times New Roman"/>
              <w:color w:val="AD84C6" w:themeColor="accent1"/>
            </w:rPr>
            <w:sectPr w:rsidR="00580CFD" w:rsidRPr="001538B6" w:rsidSect="00972156">
              <w:type w:val="continuous"/>
              <w:pgSz w:w="11906" w:h="16838"/>
              <w:pgMar w:top="1701" w:right="851" w:bottom="1134" w:left="1701" w:header="567" w:footer="567" w:gutter="0"/>
              <w:cols w:space="1296"/>
              <w:titlePg/>
              <w:docGrid w:linePitch="360"/>
            </w:sectPr>
          </w:pPr>
        </w:p>
        <w:p w14:paraId="1F800274" w14:textId="16C55562" w:rsidR="007D583D" w:rsidRPr="001538B6" w:rsidRDefault="005A62BE" w:rsidP="007D583D">
          <w:pPr>
            <w:spacing w:before="240" w:after="0"/>
            <w:rPr>
              <w:rFonts w:ascii="Times New Roman" w:hAnsi="Times New Roman" w:cs="Times New Roman"/>
            </w:rPr>
          </w:pPr>
          <w:r>
            <w:rPr>
              <w:rFonts w:ascii="Times New Roman" w:hAnsi="Times New Roman" w:cs="Times New Roman"/>
              <w:color w:val="AD84C6" w:themeColor="accent1"/>
            </w:rPr>
            <w:lastRenderedPageBreak/>
            <w:t>12</w:t>
          </w:r>
          <w:r w:rsidR="007D583D" w:rsidRPr="001538B6">
            <w:rPr>
              <w:rFonts w:ascii="Times New Roman" w:hAnsi="Times New Roman" w:cs="Times New Roman"/>
              <w:color w:val="AD84C6" w:themeColor="accent1"/>
            </w:rPr>
            <w:t xml:space="preserve">. lentelė. Jono Lankučio viešosios bibliotekos </w:t>
          </w:r>
          <w:r w:rsidR="00133F40" w:rsidRPr="001538B6">
            <w:rPr>
              <w:rFonts w:ascii="Times New Roman" w:hAnsi="Times New Roman" w:cs="Times New Roman"/>
              <w:color w:val="AD84C6" w:themeColor="accent1"/>
            </w:rPr>
            <w:t xml:space="preserve">ir </w:t>
          </w:r>
          <w:r w:rsidR="007D583D" w:rsidRPr="001538B6">
            <w:rPr>
              <w:rFonts w:ascii="Times New Roman" w:hAnsi="Times New Roman" w:cs="Times New Roman"/>
              <w:color w:val="AD84C6" w:themeColor="accent1"/>
            </w:rPr>
            <w:t>filialų 2017</w:t>
          </w:r>
          <w:r w:rsidR="00143A02" w:rsidRPr="001538B6">
            <w:rPr>
              <w:rFonts w:ascii="Times New Roman" w:eastAsiaTheme="majorEastAsia" w:hAnsi="Times New Roman" w:cs="Times New Roman"/>
              <w:bCs/>
              <w:color w:val="864EA8" w:themeColor="accent1" w:themeShade="BF"/>
              <w:szCs w:val="24"/>
            </w:rPr>
            <w:t>–</w:t>
          </w:r>
          <w:r w:rsidR="007D583D" w:rsidRPr="001538B6">
            <w:rPr>
              <w:rFonts w:ascii="Times New Roman" w:hAnsi="Times New Roman" w:cs="Times New Roman"/>
              <w:color w:val="AD84C6" w:themeColor="accent1"/>
            </w:rPr>
            <w:t xml:space="preserve">2019 m. </w:t>
          </w:r>
          <w:r w:rsidR="00580CFD" w:rsidRPr="001538B6">
            <w:rPr>
              <w:rFonts w:ascii="Times New Roman" w:hAnsi="Times New Roman" w:cs="Times New Roman"/>
              <w:color w:val="AD84C6" w:themeColor="accent1"/>
            </w:rPr>
            <w:t>renginių ir lankytojų</w:t>
          </w:r>
          <w:r w:rsidR="007D583D" w:rsidRPr="001538B6">
            <w:rPr>
              <w:rFonts w:ascii="Times New Roman" w:hAnsi="Times New Roman" w:cs="Times New Roman"/>
              <w:color w:val="AD84C6" w:themeColor="accent1"/>
            </w:rPr>
            <w:t xml:space="preserve"> skaičius</w:t>
          </w:r>
        </w:p>
        <w:tbl>
          <w:tblPr>
            <w:tblStyle w:val="GridTable5Dark-Accent11"/>
            <w:tblW w:w="5000" w:type="pct"/>
            <w:tblLook w:val="04A0" w:firstRow="1" w:lastRow="0" w:firstColumn="1" w:lastColumn="0" w:noHBand="0" w:noVBand="1"/>
          </w:tblPr>
          <w:tblGrid>
            <w:gridCol w:w="3129"/>
            <w:gridCol w:w="985"/>
            <w:gridCol w:w="1086"/>
            <w:gridCol w:w="1257"/>
            <w:gridCol w:w="1013"/>
            <w:gridCol w:w="1089"/>
            <w:gridCol w:w="1262"/>
            <w:gridCol w:w="1514"/>
            <w:gridCol w:w="1452"/>
            <w:gridCol w:w="1206"/>
          </w:tblGrid>
          <w:tr w:rsidR="00580CFD" w:rsidRPr="001538B6" w14:paraId="723BB9B1" w14:textId="77777777" w:rsidTr="00580CFD">
            <w:trPr>
              <w:cnfStyle w:val="100000000000" w:firstRow="1" w:lastRow="0" w:firstColumn="0" w:lastColumn="0" w:oddVBand="0" w:evenVBand="0" w:oddHBand="0"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63334576" w14:textId="77777777" w:rsidR="00580CFD" w:rsidRPr="001538B6" w:rsidRDefault="00580CFD" w:rsidP="00580CFD">
                <w:pPr>
                  <w:spacing w:before="0" w:after="0"/>
                  <w:jc w:val="left"/>
                  <w:rPr>
                    <w:rFonts w:ascii="Times New Roman" w:eastAsia="Times New Roman" w:hAnsi="Times New Roman" w:cs="Times New Roman"/>
                    <w:sz w:val="20"/>
                    <w:szCs w:val="24"/>
                    <w:lang w:eastAsia="lt-LT"/>
                  </w:rPr>
                </w:pPr>
              </w:p>
            </w:tc>
            <w:tc>
              <w:tcPr>
                <w:tcW w:w="1189" w:type="pct"/>
                <w:gridSpan w:val="3"/>
                <w:tcBorders>
                  <w:left w:val="single" w:sz="4" w:space="0" w:color="auto"/>
                  <w:right w:val="single" w:sz="4" w:space="0" w:color="auto"/>
                </w:tcBorders>
                <w:noWrap/>
                <w:hideMark/>
              </w:tcPr>
              <w:p w14:paraId="40FC9D15" w14:textId="77777777" w:rsidR="00580CFD" w:rsidRPr="001538B6" w:rsidRDefault="00580CFD" w:rsidP="00580CFD">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2017</w:t>
                </w:r>
              </w:p>
            </w:tc>
            <w:tc>
              <w:tcPr>
                <w:tcW w:w="1202" w:type="pct"/>
                <w:gridSpan w:val="3"/>
                <w:tcBorders>
                  <w:left w:val="single" w:sz="4" w:space="0" w:color="auto"/>
                  <w:right w:val="single" w:sz="4" w:space="0" w:color="auto"/>
                </w:tcBorders>
                <w:noWrap/>
                <w:hideMark/>
              </w:tcPr>
              <w:p w14:paraId="3622F79C" w14:textId="77777777" w:rsidR="00580CFD" w:rsidRPr="001538B6" w:rsidRDefault="00580CFD" w:rsidP="00580CFD">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2018</w:t>
                </w:r>
              </w:p>
            </w:tc>
            <w:tc>
              <w:tcPr>
                <w:tcW w:w="1491" w:type="pct"/>
                <w:gridSpan w:val="3"/>
                <w:tcBorders>
                  <w:left w:val="single" w:sz="4" w:space="0" w:color="auto"/>
                </w:tcBorders>
                <w:noWrap/>
                <w:hideMark/>
              </w:tcPr>
              <w:p w14:paraId="7681F25C" w14:textId="77777777" w:rsidR="00580CFD" w:rsidRPr="001538B6" w:rsidRDefault="00580CFD" w:rsidP="00580CFD">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2019</w:t>
                </w:r>
              </w:p>
            </w:tc>
          </w:tr>
          <w:tr w:rsidR="00580CFD" w:rsidRPr="001538B6" w14:paraId="78CD3651" w14:textId="77777777" w:rsidTr="00580CFD">
            <w:trPr>
              <w:cnfStyle w:val="000000100000" w:firstRow="0" w:lastRow="0" w:firstColumn="0" w:lastColumn="0" w:oddVBand="0" w:evenVBand="0" w:oddHBand="1" w:evenHBand="0" w:firstRowFirstColumn="0" w:firstRowLastColumn="0" w:lastRowFirstColumn="0" w:lastRowLastColumn="0"/>
              <w:trHeight w:val="769"/>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784FA851" w14:textId="77777777" w:rsidR="00580CFD" w:rsidRPr="001538B6" w:rsidRDefault="00580CFD" w:rsidP="00580CF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352" w:type="pct"/>
                <w:tcBorders>
                  <w:left w:val="single" w:sz="4" w:space="0" w:color="auto"/>
                </w:tcBorders>
                <w:hideMark/>
              </w:tcPr>
              <w:p w14:paraId="22F936B8" w14:textId="09206181"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20"/>
                    <w:szCs w:val="20"/>
                    <w:lang w:eastAsia="lt-LT"/>
                  </w:rPr>
                </w:pPr>
                <w:r w:rsidRPr="001538B6">
                  <w:rPr>
                    <w:rFonts w:ascii="Times New Roman" w:eastAsia="Times New Roman" w:hAnsi="Times New Roman" w:cs="Times New Roman"/>
                    <w:b/>
                    <w:bCs/>
                    <w:color w:val="000000"/>
                    <w:sz w:val="20"/>
                    <w:szCs w:val="20"/>
                    <w:lang w:eastAsia="lt-LT"/>
                  </w:rPr>
                  <w:t xml:space="preserve">Bendras renginių skaičius </w:t>
                </w:r>
              </w:p>
            </w:tc>
            <w:tc>
              <w:tcPr>
                <w:tcW w:w="388" w:type="pct"/>
                <w:hideMark/>
              </w:tcPr>
              <w:p w14:paraId="4DB4FE18" w14:textId="4EAE20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20"/>
                    <w:szCs w:val="20"/>
                    <w:lang w:eastAsia="lt-LT"/>
                  </w:rPr>
                </w:pPr>
                <w:r w:rsidRPr="001538B6">
                  <w:rPr>
                    <w:rFonts w:ascii="Times New Roman" w:eastAsia="Times New Roman" w:hAnsi="Times New Roman" w:cs="Times New Roman"/>
                    <w:b/>
                    <w:bCs/>
                    <w:color w:val="000000"/>
                    <w:sz w:val="20"/>
                    <w:szCs w:val="20"/>
                    <w:lang w:eastAsia="lt-LT"/>
                  </w:rPr>
                  <w:t xml:space="preserve">Bendras lankytojų skaičius </w:t>
                </w:r>
              </w:p>
            </w:tc>
            <w:tc>
              <w:tcPr>
                <w:tcW w:w="449" w:type="pct"/>
                <w:tcBorders>
                  <w:right w:val="single" w:sz="4" w:space="0" w:color="auto"/>
                </w:tcBorders>
                <w:hideMark/>
              </w:tcPr>
              <w:p w14:paraId="3384C2F9" w14:textId="5919D285"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20"/>
                    <w:szCs w:val="20"/>
                    <w:lang w:eastAsia="lt-LT"/>
                  </w:rPr>
                </w:pPr>
                <w:r w:rsidRPr="001538B6">
                  <w:rPr>
                    <w:rFonts w:ascii="Times New Roman" w:eastAsia="Times New Roman" w:hAnsi="Times New Roman" w:cs="Times New Roman"/>
                    <w:b/>
                    <w:bCs/>
                    <w:color w:val="000000"/>
                    <w:sz w:val="20"/>
                    <w:szCs w:val="20"/>
                    <w:lang w:eastAsia="lt-LT"/>
                  </w:rPr>
                  <w:t xml:space="preserve">Lankytojų skaičius renginiuose </w:t>
                </w:r>
              </w:p>
            </w:tc>
            <w:tc>
              <w:tcPr>
                <w:tcW w:w="362" w:type="pct"/>
                <w:tcBorders>
                  <w:left w:val="single" w:sz="4" w:space="0" w:color="auto"/>
                </w:tcBorders>
                <w:hideMark/>
              </w:tcPr>
              <w:p w14:paraId="0738A5A6" w14:textId="413E0A5B"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20"/>
                    <w:szCs w:val="20"/>
                    <w:lang w:eastAsia="lt-LT"/>
                  </w:rPr>
                </w:pPr>
                <w:r w:rsidRPr="001538B6">
                  <w:rPr>
                    <w:rFonts w:ascii="Times New Roman" w:eastAsia="Times New Roman" w:hAnsi="Times New Roman" w:cs="Times New Roman"/>
                    <w:b/>
                    <w:bCs/>
                    <w:color w:val="000000"/>
                    <w:sz w:val="20"/>
                    <w:szCs w:val="20"/>
                    <w:lang w:eastAsia="lt-LT"/>
                  </w:rPr>
                  <w:t xml:space="preserve">Bendras renginių skaičius </w:t>
                </w:r>
              </w:p>
            </w:tc>
            <w:tc>
              <w:tcPr>
                <w:tcW w:w="389" w:type="pct"/>
                <w:hideMark/>
              </w:tcPr>
              <w:p w14:paraId="233786F5" w14:textId="5D99FAD5"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20"/>
                    <w:szCs w:val="20"/>
                    <w:lang w:eastAsia="lt-LT"/>
                  </w:rPr>
                </w:pPr>
                <w:r w:rsidRPr="001538B6">
                  <w:rPr>
                    <w:rFonts w:ascii="Times New Roman" w:eastAsia="Times New Roman" w:hAnsi="Times New Roman" w:cs="Times New Roman"/>
                    <w:b/>
                    <w:bCs/>
                    <w:color w:val="000000"/>
                    <w:sz w:val="20"/>
                    <w:szCs w:val="20"/>
                    <w:lang w:eastAsia="lt-LT"/>
                  </w:rPr>
                  <w:t xml:space="preserve">Bendras lankytojų skaičius </w:t>
                </w:r>
              </w:p>
            </w:tc>
            <w:tc>
              <w:tcPr>
                <w:tcW w:w="451" w:type="pct"/>
                <w:tcBorders>
                  <w:right w:val="single" w:sz="4" w:space="0" w:color="auto"/>
                </w:tcBorders>
                <w:hideMark/>
              </w:tcPr>
              <w:p w14:paraId="24411A94" w14:textId="527560D9"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20"/>
                    <w:szCs w:val="20"/>
                    <w:lang w:eastAsia="lt-LT"/>
                  </w:rPr>
                </w:pPr>
                <w:r w:rsidRPr="001538B6">
                  <w:rPr>
                    <w:rFonts w:ascii="Times New Roman" w:eastAsia="Times New Roman" w:hAnsi="Times New Roman" w:cs="Times New Roman"/>
                    <w:b/>
                    <w:bCs/>
                    <w:color w:val="000000"/>
                    <w:sz w:val="20"/>
                    <w:szCs w:val="20"/>
                    <w:lang w:eastAsia="lt-LT"/>
                  </w:rPr>
                  <w:t xml:space="preserve">Lankytojų skaičius renginiuose </w:t>
                </w:r>
              </w:p>
            </w:tc>
            <w:tc>
              <w:tcPr>
                <w:tcW w:w="541" w:type="pct"/>
                <w:tcBorders>
                  <w:left w:val="single" w:sz="4" w:space="0" w:color="auto"/>
                </w:tcBorders>
                <w:hideMark/>
              </w:tcPr>
              <w:p w14:paraId="70A574BB" w14:textId="21E52FB4"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20"/>
                    <w:szCs w:val="20"/>
                    <w:lang w:eastAsia="lt-LT"/>
                  </w:rPr>
                </w:pPr>
                <w:r w:rsidRPr="001538B6">
                  <w:rPr>
                    <w:rFonts w:ascii="Times New Roman" w:eastAsia="Times New Roman" w:hAnsi="Times New Roman" w:cs="Times New Roman"/>
                    <w:b/>
                    <w:bCs/>
                    <w:color w:val="000000"/>
                    <w:sz w:val="20"/>
                    <w:szCs w:val="20"/>
                    <w:lang w:eastAsia="lt-LT"/>
                  </w:rPr>
                  <w:t xml:space="preserve">Bendras renginių skaičius </w:t>
                </w:r>
              </w:p>
            </w:tc>
            <w:tc>
              <w:tcPr>
                <w:tcW w:w="519" w:type="pct"/>
                <w:hideMark/>
              </w:tcPr>
              <w:p w14:paraId="167C2964" w14:textId="3E20752F"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20"/>
                    <w:szCs w:val="20"/>
                    <w:lang w:eastAsia="lt-LT"/>
                  </w:rPr>
                </w:pPr>
                <w:r w:rsidRPr="001538B6">
                  <w:rPr>
                    <w:rFonts w:ascii="Times New Roman" w:eastAsia="Times New Roman" w:hAnsi="Times New Roman" w:cs="Times New Roman"/>
                    <w:b/>
                    <w:bCs/>
                    <w:color w:val="000000"/>
                    <w:sz w:val="20"/>
                    <w:szCs w:val="20"/>
                    <w:lang w:eastAsia="lt-LT"/>
                  </w:rPr>
                  <w:t xml:space="preserve">Bendras lankytojų skaičius </w:t>
                </w:r>
              </w:p>
            </w:tc>
            <w:tc>
              <w:tcPr>
                <w:tcW w:w="431" w:type="pct"/>
                <w:hideMark/>
              </w:tcPr>
              <w:p w14:paraId="344C93C2" w14:textId="6B8F312A"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20"/>
                    <w:szCs w:val="20"/>
                    <w:lang w:eastAsia="lt-LT"/>
                  </w:rPr>
                </w:pPr>
                <w:r w:rsidRPr="001538B6">
                  <w:rPr>
                    <w:rFonts w:ascii="Times New Roman" w:eastAsia="Times New Roman" w:hAnsi="Times New Roman" w:cs="Times New Roman"/>
                    <w:b/>
                    <w:bCs/>
                    <w:color w:val="000000"/>
                    <w:sz w:val="20"/>
                    <w:szCs w:val="20"/>
                    <w:lang w:eastAsia="lt-LT"/>
                  </w:rPr>
                  <w:t xml:space="preserve">Lankytojų skaičius renginiuose </w:t>
                </w:r>
              </w:p>
            </w:tc>
          </w:tr>
          <w:tr w:rsidR="00580CFD" w:rsidRPr="001538B6" w14:paraId="31EB9E10" w14:textId="77777777" w:rsidTr="00580CFD">
            <w:trPr>
              <w:trHeight w:val="229"/>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16AFC5A9" w14:textId="77777777" w:rsidR="00580CFD" w:rsidRPr="001538B6" w:rsidRDefault="00580CFD" w:rsidP="00580CF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xml:space="preserve">Jono Lankučio viešoji biblioteka  </w:t>
                </w:r>
              </w:p>
            </w:tc>
            <w:tc>
              <w:tcPr>
                <w:tcW w:w="352" w:type="pct"/>
                <w:tcBorders>
                  <w:left w:val="single" w:sz="4" w:space="0" w:color="auto"/>
                </w:tcBorders>
                <w:noWrap/>
                <w:hideMark/>
              </w:tcPr>
              <w:p w14:paraId="703EA0C9"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145</w:t>
                </w:r>
              </w:p>
            </w:tc>
            <w:tc>
              <w:tcPr>
                <w:tcW w:w="388" w:type="pct"/>
                <w:noWrap/>
                <w:hideMark/>
              </w:tcPr>
              <w:p w14:paraId="2DAB284C"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38109</w:t>
                </w:r>
              </w:p>
            </w:tc>
            <w:tc>
              <w:tcPr>
                <w:tcW w:w="449" w:type="pct"/>
                <w:tcBorders>
                  <w:right w:val="single" w:sz="4" w:space="0" w:color="auto"/>
                </w:tcBorders>
                <w:noWrap/>
                <w:hideMark/>
              </w:tcPr>
              <w:p w14:paraId="1A35A708"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8360</w:t>
                </w:r>
              </w:p>
            </w:tc>
            <w:tc>
              <w:tcPr>
                <w:tcW w:w="362" w:type="pct"/>
                <w:tcBorders>
                  <w:left w:val="single" w:sz="4" w:space="0" w:color="auto"/>
                </w:tcBorders>
                <w:noWrap/>
                <w:hideMark/>
              </w:tcPr>
              <w:p w14:paraId="175592F5"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103</w:t>
                </w:r>
              </w:p>
            </w:tc>
            <w:tc>
              <w:tcPr>
                <w:tcW w:w="389" w:type="pct"/>
                <w:noWrap/>
                <w:hideMark/>
              </w:tcPr>
              <w:p w14:paraId="48F38B8F"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38002</w:t>
                </w:r>
              </w:p>
            </w:tc>
            <w:tc>
              <w:tcPr>
                <w:tcW w:w="451" w:type="pct"/>
                <w:tcBorders>
                  <w:right w:val="single" w:sz="4" w:space="0" w:color="auto"/>
                </w:tcBorders>
                <w:noWrap/>
                <w:hideMark/>
              </w:tcPr>
              <w:p w14:paraId="423DBC86"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13891</w:t>
                </w:r>
              </w:p>
            </w:tc>
            <w:tc>
              <w:tcPr>
                <w:tcW w:w="541" w:type="pct"/>
                <w:tcBorders>
                  <w:left w:val="single" w:sz="4" w:space="0" w:color="auto"/>
                </w:tcBorders>
                <w:noWrap/>
                <w:hideMark/>
              </w:tcPr>
              <w:p w14:paraId="557636C5"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170</w:t>
                </w:r>
              </w:p>
            </w:tc>
            <w:tc>
              <w:tcPr>
                <w:tcW w:w="519" w:type="pct"/>
                <w:noWrap/>
                <w:hideMark/>
              </w:tcPr>
              <w:p w14:paraId="33201875"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60278</w:t>
                </w:r>
              </w:p>
            </w:tc>
            <w:tc>
              <w:tcPr>
                <w:tcW w:w="431" w:type="pct"/>
                <w:noWrap/>
                <w:hideMark/>
              </w:tcPr>
              <w:p w14:paraId="715701C4"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10881</w:t>
                </w:r>
              </w:p>
            </w:tc>
          </w:tr>
          <w:tr w:rsidR="00580CFD" w:rsidRPr="001538B6" w14:paraId="4DF212E6" w14:textId="77777777" w:rsidTr="00580CFD">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371B87FB" w14:textId="77777777" w:rsidR="00580CFD" w:rsidRPr="001538B6" w:rsidRDefault="00580CFD" w:rsidP="00580CF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Vaikų literatūros skyrius</w:t>
                </w:r>
              </w:p>
            </w:tc>
            <w:tc>
              <w:tcPr>
                <w:tcW w:w="352" w:type="pct"/>
                <w:tcBorders>
                  <w:left w:val="single" w:sz="4" w:space="0" w:color="auto"/>
                </w:tcBorders>
                <w:noWrap/>
                <w:hideMark/>
              </w:tcPr>
              <w:p w14:paraId="363C7C8E"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54</w:t>
                </w:r>
              </w:p>
            </w:tc>
            <w:tc>
              <w:tcPr>
                <w:tcW w:w="388" w:type="pct"/>
                <w:noWrap/>
                <w:hideMark/>
              </w:tcPr>
              <w:p w14:paraId="49831B4B"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23903</w:t>
                </w:r>
              </w:p>
            </w:tc>
            <w:tc>
              <w:tcPr>
                <w:tcW w:w="449" w:type="pct"/>
                <w:tcBorders>
                  <w:right w:val="single" w:sz="4" w:space="0" w:color="auto"/>
                </w:tcBorders>
                <w:noWrap/>
                <w:hideMark/>
              </w:tcPr>
              <w:p w14:paraId="45BADF91"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3835</w:t>
                </w:r>
              </w:p>
            </w:tc>
            <w:tc>
              <w:tcPr>
                <w:tcW w:w="362" w:type="pct"/>
                <w:tcBorders>
                  <w:left w:val="single" w:sz="4" w:space="0" w:color="auto"/>
                </w:tcBorders>
                <w:noWrap/>
                <w:hideMark/>
              </w:tcPr>
              <w:p w14:paraId="2D1F96EB"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62</w:t>
                </w:r>
              </w:p>
            </w:tc>
            <w:tc>
              <w:tcPr>
                <w:tcW w:w="389" w:type="pct"/>
                <w:noWrap/>
                <w:hideMark/>
              </w:tcPr>
              <w:p w14:paraId="2FED75A9"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34177</w:t>
                </w:r>
              </w:p>
            </w:tc>
            <w:tc>
              <w:tcPr>
                <w:tcW w:w="451" w:type="pct"/>
                <w:tcBorders>
                  <w:right w:val="single" w:sz="4" w:space="0" w:color="auto"/>
                </w:tcBorders>
                <w:noWrap/>
                <w:hideMark/>
              </w:tcPr>
              <w:p w14:paraId="43C7A864"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6546</w:t>
                </w:r>
              </w:p>
            </w:tc>
            <w:tc>
              <w:tcPr>
                <w:tcW w:w="541" w:type="pct"/>
                <w:tcBorders>
                  <w:left w:val="single" w:sz="4" w:space="0" w:color="auto"/>
                </w:tcBorders>
                <w:noWrap/>
                <w:hideMark/>
              </w:tcPr>
              <w:p w14:paraId="5D93CF8E"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129</w:t>
                </w:r>
              </w:p>
            </w:tc>
            <w:tc>
              <w:tcPr>
                <w:tcW w:w="519" w:type="pct"/>
                <w:noWrap/>
                <w:hideMark/>
              </w:tcPr>
              <w:p w14:paraId="0A8E6284"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32397</w:t>
                </w:r>
              </w:p>
            </w:tc>
            <w:tc>
              <w:tcPr>
                <w:tcW w:w="431" w:type="pct"/>
                <w:noWrap/>
                <w:hideMark/>
              </w:tcPr>
              <w:p w14:paraId="136612F6"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8996</w:t>
                </w:r>
              </w:p>
            </w:tc>
          </w:tr>
          <w:tr w:rsidR="00580CFD" w:rsidRPr="001538B6" w14:paraId="66DBE84E" w14:textId="77777777" w:rsidTr="00580CFD">
            <w:trPr>
              <w:trHeight w:val="229"/>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5ACBEFD9" w14:textId="77777777" w:rsidR="00580CFD" w:rsidRPr="001538B6" w:rsidRDefault="00580CFD" w:rsidP="00580CF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Priekulės miesto filialas</w:t>
                </w:r>
              </w:p>
            </w:tc>
            <w:tc>
              <w:tcPr>
                <w:tcW w:w="352" w:type="pct"/>
                <w:tcBorders>
                  <w:left w:val="single" w:sz="4" w:space="0" w:color="auto"/>
                </w:tcBorders>
                <w:noWrap/>
                <w:hideMark/>
              </w:tcPr>
              <w:p w14:paraId="5CBD400E"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69</w:t>
                </w:r>
              </w:p>
            </w:tc>
            <w:tc>
              <w:tcPr>
                <w:tcW w:w="388" w:type="pct"/>
                <w:noWrap/>
                <w:hideMark/>
              </w:tcPr>
              <w:p w14:paraId="634F4C53"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13728</w:t>
                </w:r>
              </w:p>
            </w:tc>
            <w:tc>
              <w:tcPr>
                <w:tcW w:w="449" w:type="pct"/>
                <w:tcBorders>
                  <w:right w:val="single" w:sz="4" w:space="0" w:color="auto"/>
                </w:tcBorders>
                <w:noWrap/>
                <w:hideMark/>
              </w:tcPr>
              <w:p w14:paraId="742FF3ED"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441</w:t>
                </w:r>
              </w:p>
            </w:tc>
            <w:tc>
              <w:tcPr>
                <w:tcW w:w="362" w:type="pct"/>
                <w:tcBorders>
                  <w:left w:val="single" w:sz="4" w:space="0" w:color="auto"/>
                </w:tcBorders>
                <w:noWrap/>
                <w:hideMark/>
              </w:tcPr>
              <w:p w14:paraId="6EADBAE3"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61</w:t>
                </w:r>
              </w:p>
            </w:tc>
            <w:tc>
              <w:tcPr>
                <w:tcW w:w="389" w:type="pct"/>
                <w:noWrap/>
                <w:hideMark/>
              </w:tcPr>
              <w:p w14:paraId="19E796F8"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14427</w:t>
                </w:r>
              </w:p>
            </w:tc>
            <w:tc>
              <w:tcPr>
                <w:tcW w:w="451" w:type="pct"/>
                <w:tcBorders>
                  <w:right w:val="single" w:sz="4" w:space="0" w:color="auto"/>
                </w:tcBorders>
                <w:noWrap/>
                <w:hideMark/>
              </w:tcPr>
              <w:p w14:paraId="64976F59"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705</w:t>
                </w:r>
              </w:p>
            </w:tc>
            <w:tc>
              <w:tcPr>
                <w:tcW w:w="541" w:type="pct"/>
                <w:tcBorders>
                  <w:left w:val="single" w:sz="4" w:space="0" w:color="auto"/>
                </w:tcBorders>
                <w:noWrap/>
                <w:hideMark/>
              </w:tcPr>
              <w:p w14:paraId="20979F92"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78</w:t>
                </w:r>
              </w:p>
            </w:tc>
            <w:tc>
              <w:tcPr>
                <w:tcW w:w="519" w:type="pct"/>
                <w:noWrap/>
                <w:hideMark/>
              </w:tcPr>
              <w:p w14:paraId="73D16FA4"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15507</w:t>
                </w:r>
              </w:p>
            </w:tc>
            <w:tc>
              <w:tcPr>
                <w:tcW w:w="431" w:type="pct"/>
                <w:noWrap/>
                <w:hideMark/>
              </w:tcPr>
              <w:p w14:paraId="44B4CAFB"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1392</w:t>
                </w:r>
              </w:p>
            </w:tc>
          </w:tr>
          <w:tr w:rsidR="00580CFD" w:rsidRPr="001538B6" w14:paraId="29CE79FC" w14:textId="77777777" w:rsidTr="00580CFD">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1D6BF279" w14:textId="77777777" w:rsidR="00580CFD" w:rsidRPr="001538B6" w:rsidRDefault="00580CFD" w:rsidP="00580CF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Agluonėnų filialas</w:t>
                </w:r>
              </w:p>
            </w:tc>
            <w:tc>
              <w:tcPr>
                <w:tcW w:w="352" w:type="pct"/>
                <w:tcBorders>
                  <w:left w:val="single" w:sz="4" w:space="0" w:color="auto"/>
                </w:tcBorders>
                <w:noWrap/>
                <w:hideMark/>
              </w:tcPr>
              <w:p w14:paraId="5141C248"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35</w:t>
                </w:r>
              </w:p>
            </w:tc>
            <w:tc>
              <w:tcPr>
                <w:tcW w:w="388" w:type="pct"/>
                <w:noWrap/>
                <w:hideMark/>
              </w:tcPr>
              <w:p w14:paraId="62C71214"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6719</w:t>
                </w:r>
              </w:p>
            </w:tc>
            <w:tc>
              <w:tcPr>
                <w:tcW w:w="449" w:type="pct"/>
                <w:tcBorders>
                  <w:right w:val="single" w:sz="4" w:space="0" w:color="auto"/>
                </w:tcBorders>
                <w:noWrap/>
                <w:hideMark/>
              </w:tcPr>
              <w:p w14:paraId="0A0D85E0"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631</w:t>
                </w:r>
              </w:p>
            </w:tc>
            <w:tc>
              <w:tcPr>
                <w:tcW w:w="362" w:type="pct"/>
                <w:tcBorders>
                  <w:left w:val="single" w:sz="4" w:space="0" w:color="auto"/>
                </w:tcBorders>
                <w:noWrap/>
                <w:hideMark/>
              </w:tcPr>
              <w:p w14:paraId="43D59879"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53</w:t>
                </w:r>
              </w:p>
            </w:tc>
            <w:tc>
              <w:tcPr>
                <w:tcW w:w="389" w:type="pct"/>
                <w:noWrap/>
                <w:hideMark/>
              </w:tcPr>
              <w:p w14:paraId="74473956"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6858</w:t>
                </w:r>
              </w:p>
            </w:tc>
            <w:tc>
              <w:tcPr>
                <w:tcW w:w="451" w:type="pct"/>
                <w:tcBorders>
                  <w:right w:val="single" w:sz="4" w:space="0" w:color="auto"/>
                </w:tcBorders>
                <w:noWrap/>
                <w:hideMark/>
              </w:tcPr>
              <w:p w14:paraId="6B6FA135"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1379</w:t>
                </w:r>
              </w:p>
            </w:tc>
            <w:tc>
              <w:tcPr>
                <w:tcW w:w="541" w:type="pct"/>
                <w:tcBorders>
                  <w:left w:val="single" w:sz="4" w:space="0" w:color="auto"/>
                </w:tcBorders>
                <w:noWrap/>
                <w:hideMark/>
              </w:tcPr>
              <w:p w14:paraId="34886FF5"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66</w:t>
                </w:r>
              </w:p>
            </w:tc>
            <w:tc>
              <w:tcPr>
                <w:tcW w:w="519" w:type="pct"/>
                <w:noWrap/>
                <w:hideMark/>
              </w:tcPr>
              <w:p w14:paraId="713BCDA9"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5766</w:t>
                </w:r>
              </w:p>
            </w:tc>
            <w:tc>
              <w:tcPr>
                <w:tcW w:w="431" w:type="pct"/>
                <w:noWrap/>
                <w:hideMark/>
              </w:tcPr>
              <w:p w14:paraId="1E4DCD6C"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931</w:t>
                </w:r>
              </w:p>
            </w:tc>
          </w:tr>
          <w:tr w:rsidR="00580CFD" w:rsidRPr="001538B6" w14:paraId="63F65093" w14:textId="77777777" w:rsidTr="00580CFD">
            <w:trPr>
              <w:trHeight w:val="229"/>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712A728A" w14:textId="77777777" w:rsidR="00580CFD" w:rsidRPr="001538B6" w:rsidRDefault="00580CFD" w:rsidP="00580CFD">
                <w:pPr>
                  <w:spacing w:before="0" w:after="0"/>
                  <w:jc w:val="left"/>
                  <w:rPr>
                    <w:rFonts w:ascii="Times New Roman" w:eastAsia="Times New Roman" w:hAnsi="Times New Roman" w:cs="Times New Roman"/>
                    <w:sz w:val="20"/>
                    <w:szCs w:val="20"/>
                    <w:lang w:eastAsia="lt-LT"/>
                  </w:rPr>
                </w:pPr>
                <w:proofErr w:type="spellStart"/>
                <w:r w:rsidRPr="001538B6">
                  <w:rPr>
                    <w:rFonts w:ascii="Times New Roman" w:eastAsia="Times New Roman" w:hAnsi="Times New Roman" w:cs="Times New Roman"/>
                    <w:sz w:val="20"/>
                    <w:szCs w:val="20"/>
                    <w:lang w:eastAsia="lt-LT"/>
                  </w:rPr>
                  <w:t>Daukšaičių</w:t>
                </w:r>
                <w:proofErr w:type="spellEnd"/>
                <w:r w:rsidRPr="001538B6">
                  <w:rPr>
                    <w:rFonts w:ascii="Times New Roman" w:eastAsia="Times New Roman" w:hAnsi="Times New Roman" w:cs="Times New Roman"/>
                    <w:sz w:val="20"/>
                    <w:szCs w:val="20"/>
                    <w:lang w:eastAsia="lt-LT"/>
                  </w:rPr>
                  <w:t xml:space="preserve"> filialas</w:t>
                </w:r>
              </w:p>
            </w:tc>
            <w:tc>
              <w:tcPr>
                <w:tcW w:w="352" w:type="pct"/>
                <w:tcBorders>
                  <w:left w:val="single" w:sz="4" w:space="0" w:color="auto"/>
                </w:tcBorders>
                <w:noWrap/>
                <w:hideMark/>
              </w:tcPr>
              <w:p w14:paraId="0479089B"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36</w:t>
                </w:r>
              </w:p>
            </w:tc>
            <w:tc>
              <w:tcPr>
                <w:tcW w:w="388" w:type="pct"/>
                <w:noWrap/>
                <w:hideMark/>
              </w:tcPr>
              <w:p w14:paraId="324BC826"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4601</w:t>
                </w:r>
              </w:p>
            </w:tc>
            <w:tc>
              <w:tcPr>
                <w:tcW w:w="449" w:type="pct"/>
                <w:tcBorders>
                  <w:right w:val="single" w:sz="4" w:space="0" w:color="auto"/>
                </w:tcBorders>
                <w:noWrap/>
                <w:hideMark/>
              </w:tcPr>
              <w:p w14:paraId="204A293B"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218</w:t>
                </w:r>
              </w:p>
            </w:tc>
            <w:tc>
              <w:tcPr>
                <w:tcW w:w="362" w:type="pct"/>
                <w:tcBorders>
                  <w:left w:val="single" w:sz="4" w:space="0" w:color="auto"/>
                </w:tcBorders>
                <w:noWrap/>
                <w:hideMark/>
              </w:tcPr>
              <w:p w14:paraId="581C8497"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35</w:t>
                </w:r>
              </w:p>
            </w:tc>
            <w:tc>
              <w:tcPr>
                <w:tcW w:w="389" w:type="pct"/>
                <w:noWrap/>
                <w:hideMark/>
              </w:tcPr>
              <w:p w14:paraId="59176B9F"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1866</w:t>
                </w:r>
              </w:p>
            </w:tc>
            <w:tc>
              <w:tcPr>
                <w:tcW w:w="451" w:type="pct"/>
                <w:tcBorders>
                  <w:right w:val="single" w:sz="4" w:space="0" w:color="auto"/>
                </w:tcBorders>
                <w:noWrap/>
                <w:hideMark/>
              </w:tcPr>
              <w:p w14:paraId="728899A3"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193</w:t>
                </w:r>
              </w:p>
            </w:tc>
            <w:tc>
              <w:tcPr>
                <w:tcW w:w="541" w:type="pct"/>
                <w:tcBorders>
                  <w:left w:val="single" w:sz="4" w:space="0" w:color="auto"/>
                </w:tcBorders>
                <w:noWrap/>
                <w:hideMark/>
              </w:tcPr>
              <w:p w14:paraId="7D7AEB1C"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63</w:t>
                </w:r>
              </w:p>
            </w:tc>
            <w:tc>
              <w:tcPr>
                <w:tcW w:w="519" w:type="pct"/>
                <w:noWrap/>
                <w:hideMark/>
              </w:tcPr>
              <w:p w14:paraId="6F9A9CC3"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4496</w:t>
                </w:r>
              </w:p>
            </w:tc>
            <w:tc>
              <w:tcPr>
                <w:tcW w:w="431" w:type="pct"/>
                <w:noWrap/>
                <w:hideMark/>
              </w:tcPr>
              <w:p w14:paraId="197CCDF8"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380</w:t>
                </w:r>
              </w:p>
            </w:tc>
          </w:tr>
          <w:tr w:rsidR="00580CFD" w:rsidRPr="001538B6" w14:paraId="4908D912" w14:textId="77777777" w:rsidTr="00580CFD">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7B7DFB0E" w14:textId="77777777" w:rsidR="00580CFD" w:rsidRPr="001538B6" w:rsidRDefault="00580CFD" w:rsidP="00580CF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Dauparų filialas</w:t>
                </w:r>
              </w:p>
            </w:tc>
            <w:tc>
              <w:tcPr>
                <w:tcW w:w="352" w:type="pct"/>
                <w:tcBorders>
                  <w:left w:val="single" w:sz="4" w:space="0" w:color="auto"/>
                </w:tcBorders>
                <w:noWrap/>
                <w:hideMark/>
              </w:tcPr>
              <w:p w14:paraId="2B153841"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39</w:t>
                </w:r>
              </w:p>
            </w:tc>
            <w:tc>
              <w:tcPr>
                <w:tcW w:w="388" w:type="pct"/>
                <w:noWrap/>
                <w:hideMark/>
              </w:tcPr>
              <w:p w14:paraId="681BEC4E"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6664</w:t>
                </w:r>
              </w:p>
            </w:tc>
            <w:tc>
              <w:tcPr>
                <w:tcW w:w="449" w:type="pct"/>
                <w:tcBorders>
                  <w:right w:val="single" w:sz="4" w:space="0" w:color="auto"/>
                </w:tcBorders>
                <w:noWrap/>
                <w:hideMark/>
              </w:tcPr>
              <w:p w14:paraId="12454C3F"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347</w:t>
                </w:r>
              </w:p>
            </w:tc>
            <w:tc>
              <w:tcPr>
                <w:tcW w:w="362" w:type="pct"/>
                <w:tcBorders>
                  <w:left w:val="single" w:sz="4" w:space="0" w:color="auto"/>
                </w:tcBorders>
                <w:noWrap/>
                <w:hideMark/>
              </w:tcPr>
              <w:p w14:paraId="078AD38C"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36</w:t>
                </w:r>
              </w:p>
            </w:tc>
            <w:tc>
              <w:tcPr>
                <w:tcW w:w="389" w:type="pct"/>
                <w:noWrap/>
                <w:hideMark/>
              </w:tcPr>
              <w:p w14:paraId="73E26059"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8494</w:t>
                </w:r>
              </w:p>
            </w:tc>
            <w:tc>
              <w:tcPr>
                <w:tcW w:w="451" w:type="pct"/>
                <w:tcBorders>
                  <w:right w:val="single" w:sz="4" w:space="0" w:color="auto"/>
                </w:tcBorders>
                <w:noWrap/>
                <w:hideMark/>
              </w:tcPr>
              <w:p w14:paraId="4E9722E7"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229</w:t>
                </w:r>
              </w:p>
            </w:tc>
            <w:tc>
              <w:tcPr>
                <w:tcW w:w="541" w:type="pct"/>
                <w:tcBorders>
                  <w:left w:val="single" w:sz="4" w:space="0" w:color="auto"/>
                </w:tcBorders>
                <w:noWrap/>
                <w:hideMark/>
              </w:tcPr>
              <w:p w14:paraId="1722D967"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39</w:t>
                </w:r>
              </w:p>
            </w:tc>
            <w:tc>
              <w:tcPr>
                <w:tcW w:w="519" w:type="pct"/>
                <w:noWrap/>
                <w:hideMark/>
              </w:tcPr>
              <w:p w14:paraId="2EFB03F5"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7910</w:t>
                </w:r>
              </w:p>
            </w:tc>
            <w:tc>
              <w:tcPr>
                <w:tcW w:w="431" w:type="pct"/>
                <w:noWrap/>
                <w:hideMark/>
              </w:tcPr>
              <w:p w14:paraId="6ED3A90A"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366</w:t>
                </w:r>
              </w:p>
            </w:tc>
          </w:tr>
          <w:tr w:rsidR="00580CFD" w:rsidRPr="001538B6" w14:paraId="147CC715" w14:textId="77777777" w:rsidTr="00580CFD">
            <w:trPr>
              <w:trHeight w:val="229"/>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737C6BDD" w14:textId="77777777" w:rsidR="00580CFD" w:rsidRPr="001538B6" w:rsidRDefault="00580CFD" w:rsidP="00580CF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Dituvos filialas</w:t>
                </w:r>
              </w:p>
            </w:tc>
            <w:tc>
              <w:tcPr>
                <w:tcW w:w="352" w:type="pct"/>
                <w:tcBorders>
                  <w:left w:val="single" w:sz="4" w:space="0" w:color="auto"/>
                </w:tcBorders>
                <w:noWrap/>
                <w:hideMark/>
              </w:tcPr>
              <w:p w14:paraId="074305CF"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40</w:t>
                </w:r>
              </w:p>
            </w:tc>
            <w:tc>
              <w:tcPr>
                <w:tcW w:w="388" w:type="pct"/>
                <w:noWrap/>
                <w:hideMark/>
              </w:tcPr>
              <w:p w14:paraId="314287E1"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10478</w:t>
                </w:r>
              </w:p>
            </w:tc>
            <w:tc>
              <w:tcPr>
                <w:tcW w:w="449" w:type="pct"/>
                <w:tcBorders>
                  <w:right w:val="single" w:sz="4" w:space="0" w:color="auto"/>
                </w:tcBorders>
                <w:noWrap/>
                <w:hideMark/>
              </w:tcPr>
              <w:p w14:paraId="6063869F"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404</w:t>
                </w:r>
              </w:p>
            </w:tc>
            <w:tc>
              <w:tcPr>
                <w:tcW w:w="362" w:type="pct"/>
                <w:tcBorders>
                  <w:left w:val="single" w:sz="4" w:space="0" w:color="auto"/>
                </w:tcBorders>
                <w:noWrap/>
                <w:hideMark/>
              </w:tcPr>
              <w:p w14:paraId="65307154"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46</w:t>
                </w:r>
              </w:p>
            </w:tc>
            <w:tc>
              <w:tcPr>
                <w:tcW w:w="389" w:type="pct"/>
                <w:noWrap/>
                <w:hideMark/>
              </w:tcPr>
              <w:p w14:paraId="0E788F1E"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10013</w:t>
                </w:r>
              </w:p>
            </w:tc>
            <w:tc>
              <w:tcPr>
                <w:tcW w:w="451" w:type="pct"/>
                <w:tcBorders>
                  <w:right w:val="single" w:sz="4" w:space="0" w:color="auto"/>
                </w:tcBorders>
                <w:noWrap/>
                <w:hideMark/>
              </w:tcPr>
              <w:p w14:paraId="42171F15"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869</w:t>
                </w:r>
              </w:p>
            </w:tc>
            <w:tc>
              <w:tcPr>
                <w:tcW w:w="541" w:type="pct"/>
                <w:tcBorders>
                  <w:left w:val="single" w:sz="4" w:space="0" w:color="auto"/>
                </w:tcBorders>
                <w:noWrap/>
                <w:hideMark/>
              </w:tcPr>
              <w:p w14:paraId="0C10306A"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93</w:t>
                </w:r>
              </w:p>
            </w:tc>
            <w:tc>
              <w:tcPr>
                <w:tcW w:w="519" w:type="pct"/>
                <w:noWrap/>
                <w:hideMark/>
              </w:tcPr>
              <w:p w14:paraId="641E066E"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13390</w:t>
                </w:r>
              </w:p>
            </w:tc>
            <w:tc>
              <w:tcPr>
                <w:tcW w:w="431" w:type="pct"/>
                <w:noWrap/>
                <w:hideMark/>
              </w:tcPr>
              <w:p w14:paraId="6EE9A571"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1833</w:t>
                </w:r>
              </w:p>
            </w:tc>
          </w:tr>
          <w:tr w:rsidR="00580CFD" w:rsidRPr="001538B6" w14:paraId="556F2271" w14:textId="77777777" w:rsidTr="00580CFD">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11EE1AD1" w14:textId="77777777" w:rsidR="00580CFD" w:rsidRPr="001538B6" w:rsidRDefault="00580CFD" w:rsidP="00580CF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Dovilų filialas</w:t>
                </w:r>
              </w:p>
            </w:tc>
            <w:tc>
              <w:tcPr>
                <w:tcW w:w="352" w:type="pct"/>
                <w:tcBorders>
                  <w:left w:val="single" w:sz="4" w:space="0" w:color="auto"/>
                </w:tcBorders>
                <w:noWrap/>
                <w:hideMark/>
              </w:tcPr>
              <w:p w14:paraId="76878184"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38</w:t>
                </w:r>
              </w:p>
            </w:tc>
            <w:tc>
              <w:tcPr>
                <w:tcW w:w="388" w:type="pct"/>
                <w:noWrap/>
                <w:hideMark/>
              </w:tcPr>
              <w:p w14:paraId="47808AA1"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7358</w:t>
                </w:r>
              </w:p>
            </w:tc>
            <w:tc>
              <w:tcPr>
                <w:tcW w:w="449" w:type="pct"/>
                <w:tcBorders>
                  <w:right w:val="single" w:sz="4" w:space="0" w:color="auto"/>
                </w:tcBorders>
                <w:noWrap/>
                <w:hideMark/>
              </w:tcPr>
              <w:p w14:paraId="29532F10"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926</w:t>
                </w:r>
              </w:p>
            </w:tc>
            <w:tc>
              <w:tcPr>
                <w:tcW w:w="362" w:type="pct"/>
                <w:tcBorders>
                  <w:left w:val="single" w:sz="4" w:space="0" w:color="auto"/>
                </w:tcBorders>
                <w:noWrap/>
                <w:hideMark/>
              </w:tcPr>
              <w:p w14:paraId="774133DA"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54</w:t>
                </w:r>
              </w:p>
            </w:tc>
            <w:tc>
              <w:tcPr>
                <w:tcW w:w="389" w:type="pct"/>
                <w:noWrap/>
                <w:hideMark/>
              </w:tcPr>
              <w:p w14:paraId="1B6F377F"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7634</w:t>
                </w:r>
              </w:p>
            </w:tc>
            <w:tc>
              <w:tcPr>
                <w:tcW w:w="451" w:type="pct"/>
                <w:tcBorders>
                  <w:right w:val="single" w:sz="4" w:space="0" w:color="auto"/>
                </w:tcBorders>
                <w:noWrap/>
                <w:hideMark/>
              </w:tcPr>
              <w:p w14:paraId="14B0BC03"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1236</w:t>
                </w:r>
              </w:p>
            </w:tc>
            <w:tc>
              <w:tcPr>
                <w:tcW w:w="541" w:type="pct"/>
                <w:tcBorders>
                  <w:left w:val="single" w:sz="4" w:space="0" w:color="auto"/>
                </w:tcBorders>
                <w:noWrap/>
                <w:hideMark/>
              </w:tcPr>
              <w:p w14:paraId="5B296D65"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68</w:t>
                </w:r>
              </w:p>
            </w:tc>
            <w:tc>
              <w:tcPr>
                <w:tcW w:w="519" w:type="pct"/>
                <w:noWrap/>
                <w:hideMark/>
              </w:tcPr>
              <w:p w14:paraId="5F569F45"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9043</w:t>
                </w:r>
              </w:p>
            </w:tc>
            <w:tc>
              <w:tcPr>
                <w:tcW w:w="431" w:type="pct"/>
                <w:noWrap/>
                <w:hideMark/>
              </w:tcPr>
              <w:p w14:paraId="19290345"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790</w:t>
                </w:r>
              </w:p>
            </w:tc>
          </w:tr>
          <w:tr w:rsidR="00580CFD" w:rsidRPr="001538B6" w14:paraId="34F81D40" w14:textId="77777777" w:rsidTr="00580CFD">
            <w:trPr>
              <w:trHeight w:val="255"/>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2389219E" w14:textId="77777777" w:rsidR="00580CFD" w:rsidRPr="001538B6" w:rsidRDefault="00580CFD" w:rsidP="00580CF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Drevernos filialas</w:t>
                </w:r>
              </w:p>
            </w:tc>
            <w:tc>
              <w:tcPr>
                <w:tcW w:w="352" w:type="pct"/>
                <w:tcBorders>
                  <w:left w:val="single" w:sz="4" w:space="0" w:color="auto"/>
                </w:tcBorders>
                <w:noWrap/>
                <w:hideMark/>
              </w:tcPr>
              <w:p w14:paraId="5EDB78B2"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44</w:t>
                </w:r>
              </w:p>
            </w:tc>
            <w:tc>
              <w:tcPr>
                <w:tcW w:w="388" w:type="pct"/>
                <w:noWrap/>
                <w:hideMark/>
              </w:tcPr>
              <w:p w14:paraId="24B23DC0"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6222</w:t>
                </w:r>
              </w:p>
            </w:tc>
            <w:tc>
              <w:tcPr>
                <w:tcW w:w="449" w:type="pct"/>
                <w:tcBorders>
                  <w:right w:val="single" w:sz="4" w:space="0" w:color="auto"/>
                </w:tcBorders>
                <w:noWrap/>
                <w:hideMark/>
              </w:tcPr>
              <w:p w14:paraId="64F7B69B"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302</w:t>
                </w:r>
              </w:p>
            </w:tc>
            <w:tc>
              <w:tcPr>
                <w:tcW w:w="362" w:type="pct"/>
                <w:tcBorders>
                  <w:left w:val="single" w:sz="4" w:space="0" w:color="auto"/>
                </w:tcBorders>
                <w:noWrap/>
                <w:hideMark/>
              </w:tcPr>
              <w:p w14:paraId="0E253992"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42</w:t>
                </w:r>
              </w:p>
            </w:tc>
            <w:tc>
              <w:tcPr>
                <w:tcW w:w="389" w:type="pct"/>
                <w:noWrap/>
                <w:hideMark/>
              </w:tcPr>
              <w:p w14:paraId="451E40AC"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6894</w:t>
                </w:r>
              </w:p>
            </w:tc>
            <w:tc>
              <w:tcPr>
                <w:tcW w:w="451" w:type="pct"/>
                <w:tcBorders>
                  <w:right w:val="single" w:sz="4" w:space="0" w:color="auto"/>
                </w:tcBorders>
                <w:noWrap/>
                <w:hideMark/>
              </w:tcPr>
              <w:p w14:paraId="34A3EDE3"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726</w:t>
                </w:r>
              </w:p>
            </w:tc>
            <w:tc>
              <w:tcPr>
                <w:tcW w:w="541" w:type="pct"/>
                <w:tcBorders>
                  <w:left w:val="single" w:sz="4" w:space="0" w:color="auto"/>
                </w:tcBorders>
                <w:noWrap/>
                <w:hideMark/>
              </w:tcPr>
              <w:p w14:paraId="0FE9EA6B"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62</w:t>
                </w:r>
              </w:p>
            </w:tc>
            <w:tc>
              <w:tcPr>
                <w:tcW w:w="519" w:type="pct"/>
                <w:noWrap/>
                <w:hideMark/>
              </w:tcPr>
              <w:p w14:paraId="1BD2D341"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6629</w:t>
                </w:r>
              </w:p>
            </w:tc>
            <w:tc>
              <w:tcPr>
                <w:tcW w:w="431" w:type="pct"/>
                <w:noWrap/>
                <w:hideMark/>
              </w:tcPr>
              <w:p w14:paraId="01FF29ED"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490</w:t>
                </w:r>
              </w:p>
            </w:tc>
          </w:tr>
          <w:tr w:rsidR="00580CFD" w:rsidRPr="001538B6" w14:paraId="4442FF67" w14:textId="77777777" w:rsidTr="00580CF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2D86E3EA" w14:textId="77777777" w:rsidR="00580CFD" w:rsidRPr="001538B6" w:rsidRDefault="00580CFD" w:rsidP="00580CF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Endriejavo filialas</w:t>
                </w:r>
              </w:p>
            </w:tc>
            <w:tc>
              <w:tcPr>
                <w:tcW w:w="352" w:type="pct"/>
                <w:tcBorders>
                  <w:left w:val="single" w:sz="4" w:space="0" w:color="auto"/>
                </w:tcBorders>
                <w:noWrap/>
                <w:hideMark/>
              </w:tcPr>
              <w:p w14:paraId="2AE25350"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32</w:t>
                </w:r>
              </w:p>
            </w:tc>
            <w:tc>
              <w:tcPr>
                <w:tcW w:w="388" w:type="pct"/>
                <w:noWrap/>
                <w:hideMark/>
              </w:tcPr>
              <w:p w14:paraId="47A2EC98"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11243</w:t>
                </w:r>
              </w:p>
            </w:tc>
            <w:tc>
              <w:tcPr>
                <w:tcW w:w="449" w:type="pct"/>
                <w:tcBorders>
                  <w:right w:val="single" w:sz="4" w:space="0" w:color="auto"/>
                </w:tcBorders>
                <w:noWrap/>
                <w:hideMark/>
              </w:tcPr>
              <w:p w14:paraId="505B5677"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352</w:t>
                </w:r>
              </w:p>
            </w:tc>
            <w:tc>
              <w:tcPr>
                <w:tcW w:w="362" w:type="pct"/>
                <w:tcBorders>
                  <w:left w:val="single" w:sz="4" w:space="0" w:color="auto"/>
                </w:tcBorders>
                <w:noWrap/>
                <w:hideMark/>
              </w:tcPr>
              <w:p w14:paraId="5B10E580"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37</w:t>
                </w:r>
              </w:p>
            </w:tc>
            <w:tc>
              <w:tcPr>
                <w:tcW w:w="389" w:type="pct"/>
                <w:noWrap/>
                <w:hideMark/>
              </w:tcPr>
              <w:p w14:paraId="32414A46"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12842</w:t>
                </w:r>
              </w:p>
            </w:tc>
            <w:tc>
              <w:tcPr>
                <w:tcW w:w="451" w:type="pct"/>
                <w:tcBorders>
                  <w:right w:val="single" w:sz="4" w:space="0" w:color="auto"/>
                </w:tcBorders>
                <w:noWrap/>
                <w:hideMark/>
              </w:tcPr>
              <w:p w14:paraId="0DCB330E"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497</w:t>
                </w:r>
              </w:p>
            </w:tc>
            <w:tc>
              <w:tcPr>
                <w:tcW w:w="541" w:type="pct"/>
                <w:tcBorders>
                  <w:left w:val="single" w:sz="4" w:space="0" w:color="auto"/>
                </w:tcBorders>
                <w:noWrap/>
                <w:hideMark/>
              </w:tcPr>
              <w:p w14:paraId="47724879"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40</w:t>
                </w:r>
              </w:p>
            </w:tc>
            <w:tc>
              <w:tcPr>
                <w:tcW w:w="519" w:type="pct"/>
                <w:noWrap/>
                <w:hideMark/>
              </w:tcPr>
              <w:p w14:paraId="06532021"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13175</w:t>
                </w:r>
              </w:p>
            </w:tc>
            <w:tc>
              <w:tcPr>
                <w:tcW w:w="431" w:type="pct"/>
                <w:noWrap/>
                <w:hideMark/>
              </w:tcPr>
              <w:p w14:paraId="3E04411E"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715</w:t>
                </w:r>
              </w:p>
            </w:tc>
          </w:tr>
          <w:tr w:rsidR="00580CFD" w:rsidRPr="001538B6" w14:paraId="6EC7D5AA" w14:textId="77777777" w:rsidTr="00580CFD">
            <w:trPr>
              <w:trHeight w:val="255"/>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594CF4A6" w14:textId="77777777" w:rsidR="00580CFD" w:rsidRPr="001538B6" w:rsidRDefault="00580CFD" w:rsidP="00580CF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Girininkų filialas</w:t>
                </w:r>
              </w:p>
            </w:tc>
            <w:tc>
              <w:tcPr>
                <w:tcW w:w="352" w:type="pct"/>
                <w:tcBorders>
                  <w:left w:val="single" w:sz="4" w:space="0" w:color="auto"/>
                </w:tcBorders>
                <w:noWrap/>
                <w:hideMark/>
              </w:tcPr>
              <w:p w14:paraId="78526329"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16</w:t>
                </w:r>
              </w:p>
            </w:tc>
            <w:tc>
              <w:tcPr>
                <w:tcW w:w="388" w:type="pct"/>
                <w:noWrap/>
                <w:hideMark/>
              </w:tcPr>
              <w:p w14:paraId="0BB31A74"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2779</w:t>
                </w:r>
              </w:p>
            </w:tc>
            <w:tc>
              <w:tcPr>
                <w:tcW w:w="449" w:type="pct"/>
                <w:tcBorders>
                  <w:right w:val="single" w:sz="4" w:space="0" w:color="auto"/>
                </w:tcBorders>
                <w:noWrap/>
                <w:hideMark/>
              </w:tcPr>
              <w:p w14:paraId="710A7FAC"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165</w:t>
                </w:r>
              </w:p>
            </w:tc>
            <w:tc>
              <w:tcPr>
                <w:tcW w:w="362" w:type="pct"/>
                <w:tcBorders>
                  <w:left w:val="single" w:sz="4" w:space="0" w:color="auto"/>
                </w:tcBorders>
                <w:noWrap/>
                <w:hideMark/>
              </w:tcPr>
              <w:p w14:paraId="3AD0D7C8"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11</w:t>
                </w:r>
              </w:p>
            </w:tc>
            <w:tc>
              <w:tcPr>
                <w:tcW w:w="389" w:type="pct"/>
                <w:noWrap/>
                <w:hideMark/>
              </w:tcPr>
              <w:p w14:paraId="78F2D584"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3015</w:t>
                </w:r>
              </w:p>
            </w:tc>
            <w:tc>
              <w:tcPr>
                <w:tcW w:w="451" w:type="pct"/>
                <w:tcBorders>
                  <w:right w:val="single" w:sz="4" w:space="0" w:color="auto"/>
                </w:tcBorders>
                <w:noWrap/>
                <w:hideMark/>
              </w:tcPr>
              <w:p w14:paraId="16F61C32"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47</w:t>
                </w:r>
              </w:p>
            </w:tc>
            <w:tc>
              <w:tcPr>
                <w:tcW w:w="541" w:type="pct"/>
                <w:tcBorders>
                  <w:left w:val="single" w:sz="4" w:space="0" w:color="auto"/>
                </w:tcBorders>
                <w:noWrap/>
                <w:hideMark/>
              </w:tcPr>
              <w:p w14:paraId="7AA46BB9"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35</w:t>
                </w:r>
              </w:p>
            </w:tc>
            <w:tc>
              <w:tcPr>
                <w:tcW w:w="519" w:type="pct"/>
                <w:noWrap/>
                <w:hideMark/>
              </w:tcPr>
              <w:p w14:paraId="10C595F1"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3226</w:t>
                </w:r>
              </w:p>
            </w:tc>
            <w:tc>
              <w:tcPr>
                <w:tcW w:w="431" w:type="pct"/>
                <w:noWrap/>
                <w:hideMark/>
              </w:tcPr>
              <w:p w14:paraId="0715EA3D"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222</w:t>
                </w:r>
              </w:p>
            </w:tc>
          </w:tr>
          <w:tr w:rsidR="00580CFD" w:rsidRPr="001538B6" w14:paraId="0451A7BA" w14:textId="77777777" w:rsidTr="00580CF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035CBABF" w14:textId="77777777" w:rsidR="00580CFD" w:rsidRPr="001538B6" w:rsidRDefault="00580CFD" w:rsidP="00580CF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Girkalių filialas</w:t>
                </w:r>
              </w:p>
            </w:tc>
            <w:tc>
              <w:tcPr>
                <w:tcW w:w="352" w:type="pct"/>
                <w:tcBorders>
                  <w:left w:val="single" w:sz="4" w:space="0" w:color="auto"/>
                </w:tcBorders>
                <w:noWrap/>
                <w:hideMark/>
              </w:tcPr>
              <w:p w14:paraId="1774D8BA"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10</w:t>
                </w:r>
              </w:p>
            </w:tc>
            <w:tc>
              <w:tcPr>
                <w:tcW w:w="388" w:type="pct"/>
                <w:noWrap/>
                <w:hideMark/>
              </w:tcPr>
              <w:p w14:paraId="78AB18E8"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2932</w:t>
                </w:r>
              </w:p>
            </w:tc>
            <w:tc>
              <w:tcPr>
                <w:tcW w:w="449" w:type="pct"/>
                <w:tcBorders>
                  <w:right w:val="single" w:sz="4" w:space="0" w:color="auto"/>
                </w:tcBorders>
                <w:noWrap/>
                <w:hideMark/>
              </w:tcPr>
              <w:p w14:paraId="56E7651B"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198</w:t>
                </w:r>
              </w:p>
            </w:tc>
            <w:tc>
              <w:tcPr>
                <w:tcW w:w="362" w:type="pct"/>
                <w:tcBorders>
                  <w:left w:val="single" w:sz="4" w:space="0" w:color="auto"/>
                </w:tcBorders>
                <w:noWrap/>
                <w:hideMark/>
              </w:tcPr>
              <w:p w14:paraId="061E9B26"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17</w:t>
                </w:r>
              </w:p>
            </w:tc>
            <w:tc>
              <w:tcPr>
                <w:tcW w:w="389" w:type="pct"/>
                <w:noWrap/>
                <w:hideMark/>
              </w:tcPr>
              <w:p w14:paraId="5F32A837"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3214</w:t>
                </w:r>
              </w:p>
            </w:tc>
            <w:tc>
              <w:tcPr>
                <w:tcW w:w="451" w:type="pct"/>
                <w:tcBorders>
                  <w:right w:val="single" w:sz="4" w:space="0" w:color="auto"/>
                </w:tcBorders>
                <w:noWrap/>
                <w:hideMark/>
              </w:tcPr>
              <w:p w14:paraId="356C34A7"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185</w:t>
                </w:r>
              </w:p>
            </w:tc>
            <w:tc>
              <w:tcPr>
                <w:tcW w:w="541" w:type="pct"/>
                <w:tcBorders>
                  <w:left w:val="single" w:sz="4" w:space="0" w:color="auto"/>
                </w:tcBorders>
                <w:noWrap/>
                <w:hideMark/>
              </w:tcPr>
              <w:p w14:paraId="132CA903"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47</w:t>
                </w:r>
              </w:p>
            </w:tc>
            <w:tc>
              <w:tcPr>
                <w:tcW w:w="519" w:type="pct"/>
                <w:noWrap/>
                <w:hideMark/>
              </w:tcPr>
              <w:p w14:paraId="335C905D"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3286</w:t>
                </w:r>
              </w:p>
            </w:tc>
            <w:tc>
              <w:tcPr>
                <w:tcW w:w="431" w:type="pct"/>
                <w:noWrap/>
                <w:hideMark/>
              </w:tcPr>
              <w:p w14:paraId="011B0313"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317</w:t>
                </w:r>
              </w:p>
            </w:tc>
          </w:tr>
          <w:tr w:rsidR="00580CFD" w:rsidRPr="001538B6" w14:paraId="3B80E5C8" w14:textId="77777777" w:rsidTr="00580CFD">
            <w:trPr>
              <w:trHeight w:val="255"/>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4B9C4A69" w14:textId="77777777" w:rsidR="00580CFD" w:rsidRPr="001538B6" w:rsidRDefault="00580CFD" w:rsidP="00580CF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Jakų filialas</w:t>
                </w:r>
              </w:p>
            </w:tc>
            <w:tc>
              <w:tcPr>
                <w:tcW w:w="352" w:type="pct"/>
                <w:tcBorders>
                  <w:left w:val="single" w:sz="4" w:space="0" w:color="auto"/>
                </w:tcBorders>
                <w:noWrap/>
                <w:hideMark/>
              </w:tcPr>
              <w:p w14:paraId="45DF7A30"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18</w:t>
                </w:r>
              </w:p>
            </w:tc>
            <w:tc>
              <w:tcPr>
                <w:tcW w:w="388" w:type="pct"/>
                <w:noWrap/>
                <w:hideMark/>
              </w:tcPr>
              <w:p w14:paraId="295F6E70"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5189</w:t>
                </w:r>
              </w:p>
            </w:tc>
            <w:tc>
              <w:tcPr>
                <w:tcW w:w="449" w:type="pct"/>
                <w:tcBorders>
                  <w:right w:val="single" w:sz="4" w:space="0" w:color="auto"/>
                </w:tcBorders>
                <w:noWrap/>
                <w:hideMark/>
              </w:tcPr>
              <w:p w14:paraId="4D1C80D9"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332</w:t>
                </w:r>
              </w:p>
            </w:tc>
            <w:tc>
              <w:tcPr>
                <w:tcW w:w="362" w:type="pct"/>
                <w:tcBorders>
                  <w:left w:val="single" w:sz="4" w:space="0" w:color="auto"/>
                </w:tcBorders>
                <w:noWrap/>
                <w:hideMark/>
              </w:tcPr>
              <w:p w14:paraId="5987ED95"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22</w:t>
                </w:r>
              </w:p>
            </w:tc>
            <w:tc>
              <w:tcPr>
                <w:tcW w:w="389" w:type="pct"/>
                <w:noWrap/>
                <w:hideMark/>
              </w:tcPr>
              <w:p w14:paraId="4EB2446B"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5087</w:t>
                </w:r>
              </w:p>
            </w:tc>
            <w:tc>
              <w:tcPr>
                <w:tcW w:w="451" w:type="pct"/>
                <w:tcBorders>
                  <w:right w:val="single" w:sz="4" w:space="0" w:color="auto"/>
                </w:tcBorders>
                <w:noWrap/>
                <w:hideMark/>
              </w:tcPr>
              <w:p w14:paraId="27F7AE2A"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525</w:t>
                </w:r>
              </w:p>
            </w:tc>
            <w:tc>
              <w:tcPr>
                <w:tcW w:w="541" w:type="pct"/>
                <w:tcBorders>
                  <w:left w:val="single" w:sz="4" w:space="0" w:color="auto"/>
                </w:tcBorders>
                <w:noWrap/>
                <w:hideMark/>
              </w:tcPr>
              <w:p w14:paraId="63E14D4F"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23</w:t>
                </w:r>
              </w:p>
            </w:tc>
            <w:tc>
              <w:tcPr>
                <w:tcW w:w="519" w:type="pct"/>
                <w:noWrap/>
                <w:hideMark/>
              </w:tcPr>
              <w:p w14:paraId="555FB78D"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5836</w:t>
                </w:r>
              </w:p>
            </w:tc>
            <w:tc>
              <w:tcPr>
                <w:tcW w:w="431" w:type="pct"/>
                <w:noWrap/>
                <w:hideMark/>
              </w:tcPr>
              <w:p w14:paraId="54116C9F"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135</w:t>
                </w:r>
              </w:p>
            </w:tc>
          </w:tr>
          <w:tr w:rsidR="00580CFD" w:rsidRPr="001538B6" w14:paraId="64C9716D" w14:textId="77777777" w:rsidTr="00580CF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5AFBF136" w14:textId="77777777" w:rsidR="00580CFD" w:rsidRPr="001538B6" w:rsidRDefault="00580CFD" w:rsidP="00580CF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Judrėnų filialas</w:t>
                </w:r>
              </w:p>
            </w:tc>
            <w:tc>
              <w:tcPr>
                <w:tcW w:w="352" w:type="pct"/>
                <w:tcBorders>
                  <w:left w:val="single" w:sz="4" w:space="0" w:color="auto"/>
                </w:tcBorders>
                <w:noWrap/>
                <w:hideMark/>
              </w:tcPr>
              <w:p w14:paraId="0E61905E"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37</w:t>
                </w:r>
              </w:p>
            </w:tc>
            <w:tc>
              <w:tcPr>
                <w:tcW w:w="388" w:type="pct"/>
                <w:noWrap/>
                <w:hideMark/>
              </w:tcPr>
              <w:p w14:paraId="4FEC2144"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6435</w:t>
                </w:r>
              </w:p>
            </w:tc>
            <w:tc>
              <w:tcPr>
                <w:tcW w:w="449" w:type="pct"/>
                <w:tcBorders>
                  <w:right w:val="single" w:sz="4" w:space="0" w:color="auto"/>
                </w:tcBorders>
                <w:noWrap/>
                <w:hideMark/>
              </w:tcPr>
              <w:p w14:paraId="30C5139B"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231</w:t>
                </w:r>
              </w:p>
            </w:tc>
            <w:tc>
              <w:tcPr>
                <w:tcW w:w="362" w:type="pct"/>
                <w:tcBorders>
                  <w:left w:val="single" w:sz="4" w:space="0" w:color="auto"/>
                </w:tcBorders>
                <w:noWrap/>
                <w:hideMark/>
              </w:tcPr>
              <w:p w14:paraId="138DFC59"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45</w:t>
                </w:r>
              </w:p>
            </w:tc>
            <w:tc>
              <w:tcPr>
                <w:tcW w:w="389" w:type="pct"/>
                <w:noWrap/>
                <w:hideMark/>
              </w:tcPr>
              <w:p w14:paraId="4916B068"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6633</w:t>
                </w:r>
              </w:p>
            </w:tc>
            <w:tc>
              <w:tcPr>
                <w:tcW w:w="451" w:type="pct"/>
                <w:tcBorders>
                  <w:right w:val="single" w:sz="4" w:space="0" w:color="auto"/>
                </w:tcBorders>
                <w:noWrap/>
                <w:hideMark/>
              </w:tcPr>
              <w:p w14:paraId="067A69F7"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283</w:t>
                </w:r>
              </w:p>
            </w:tc>
            <w:tc>
              <w:tcPr>
                <w:tcW w:w="541" w:type="pct"/>
                <w:tcBorders>
                  <w:left w:val="single" w:sz="4" w:space="0" w:color="auto"/>
                </w:tcBorders>
                <w:noWrap/>
                <w:hideMark/>
              </w:tcPr>
              <w:p w14:paraId="213FD697"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19</w:t>
                </w:r>
              </w:p>
            </w:tc>
            <w:tc>
              <w:tcPr>
                <w:tcW w:w="519" w:type="pct"/>
                <w:noWrap/>
                <w:hideMark/>
              </w:tcPr>
              <w:p w14:paraId="291818A0"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4775</w:t>
                </w:r>
              </w:p>
            </w:tc>
            <w:tc>
              <w:tcPr>
                <w:tcW w:w="431" w:type="pct"/>
                <w:noWrap/>
                <w:hideMark/>
              </w:tcPr>
              <w:p w14:paraId="1C758DB1"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206</w:t>
                </w:r>
              </w:p>
            </w:tc>
          </w:tr>
          <w:tr w:rsidR="00580CFD" w:rsidRPr="001538B6" w14:paraId="13D9E140" w14:textId="77777777" w:rsidTr="00580CFD">
            <w:trPr>
              <w:trHeight w:val="255"/>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1F11504C" w14:textId="77777777" w:rsidR="00580CFD" w:rsidRPr="001538B6" w:rsidRDefault="00580CFD" w:rsidP="00580CFD">
                <w:pPr>
                  <w:spacing w:before="0" w:after="0"/>
                  <w:jc w:val="left"/>
                  <w:rPr>
                    <w:rFonts w:ascii="Times New Roman" w:eastAsia="Times New Roman" w:hAnsi="Times New Roman" w:cs="Times New Roman"/>
                    <w:sz w:val="20"/>
                    <w:szCs w:val="20"/>
                    <w:lang w:eastAsia="lt-LT"/>
                  </w:rPr>
                </w:pPr>
                <w:proofErr w:type="spellStart"/>
                <w:r w:rsidRPr="001538B6">
                  <w:rPr>
                    <w:rFonts w:ascii="Times New Roman" w:eastAsia="Times New Roman" w:hAnsi="Times New Roman" w:cs="Times New Roman"/>
                    <w:sz w:val="20"/>
                    <w:szCs w:val="20"/>
                    <w:lang w:eastAsia="lt-LT"/>
                  </w:rPr>
                  <w:t>Kalotės</w:t>
                </w:r>
                <w:proofErr w:type="spellEnd"/>
                <w:r w:rsidRPr="001538B6">
                  <w:rPr>
                    <w:rFonts w:ascii="Times New Roman" w:eastAsia="Times New Roman" w:hAnsi="Times New Roman" w:cs="Times New Roman"/>
                    <w:sz w:val="20"/>
                    <w:szCs w:val="20"/>
                    <w:lang w:eastAsia="lt-LT"/>
                  </w:rPr>
                  <w:t xml:space="preserve"> filialas</w:t>
                </w:r>
              </w:p>
            </w:tc>
            <w:tc>
              <w:tcPr>
                <w:tcW w:w="352" w:type="pct"/>
                <w:tcBorders>
                  <w:left w:val="single" w:sz="4" w:space="0" w:color="auto"/>
                </w:tcBorders>
                <w:noWrap/>
                <w:hideMark/>
              </w:tcPr>
              <w:p w14:paraId="76422416"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c>
              <w:tcPr>
                <w:tcW w:w="388" w:type="pct"/>
                <w:noWrap/>
                <w:hideMark/>
              </w:tcPr>
              <w:p w14:paraId="626F4DD6"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c>
              <w:tcPr>
                <w:tcW w:w="449" w:type="pct"/>
                <w:tcBorders>
                  <w:right w:val="single" w:sz="4" w:space="0" w:color="auto"/>
                </w:tcBorders>
                <w:noWrap/>
                <w:hideMark/>
              </w:tcPr>
              <w:p w14:paraId="6309EFAB"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c>
              <w:tcPr>
                <w:tcW w:w="362" w:type="pct"/>
                <w:tcBorders>
                  <w:left w:val="single" w:sz="4" w:space="0" w:color="auto"/>
                </w:tcBorders>
                <w:noWrap/>
                <w:hideMark/>
              </w:tcPr>
              <w:p w14:paraId="0F3C66AA"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c>
              <w:tcPr>
                <w:tcW w:w="389" w:type="pct"/>
                <w:noWrap/>
                <w:hideMark/>
              </w:tcPr>
              <w:p w14:paraId="1B3B3EAF"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c>
              <w:tcPr>
                <w:tcW w:w="451" w:type="pct"/>
                <w:tcBorders>
                  <w:right w:val="single" w:sz="4" w:space="0" w:color="auto"/>
                </w:tcBorders>
                <w:noWrap/>
                <w:hideMark/>
              </w:tcPr>
              <w:p w14:paraId="4AE07885"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c>
              <w:tcPr>
                <w:tcW w:w="541" w:type="pct"/>
                <w:tcBorders>
                  <w:left w:val="single" w:sz="4" w:space="0" w:color="auto"/>
                </w:tcBorders>
                <w:noWrap/>
                <w:hideMark/>
              </w:tcPr>
              <w:p w14:paraId="207C61F5"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c>
              <w:tcPr>
                <w:tcW w:w="519" w:type="pct"/>
                <w:noWrap/>
                <w:hideMark/>
              </w:tcPr>
              <w:p w14:paraId="5EC6AD19"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c>
              <w:tcPr>
                <w:tcW w:w="431" w:type="pct"/>
                <w:noWrap/>
                <w:hideMark/>
              </w:tcPr>
              <w:p w14:paraId="06EB81A9"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r>
          <w:tr w:rsidR="00580CFD" w:rsidRPr="001538B6" w14:paraId="4CCDC462" w14:textId="77777777" w:rsidTr="00580CF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28A31836" w14:textId="77777777" w:rsidR="00580CFD" w:rsidRPr="001538B6" w:rsidRDefault="00580CFD" w:rsidP="00580CF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Kretingalės filialas</w:t>
                </w:r>
              </w:p>
            </w:tc>
            <w:tc>
              <w:tcPr>
                <w:tcW w:w="352" w:type="pct"/>
                <w:tcBorders>
                  <w:left w:val="single" w:sz="4" w:space="0" w:color="auto"/>
                </w:tcBorders>
                <w:noWrap/>
                <w:hideMark/>
              </w:tcPr>
              <w:p w14:paraId="13E49FCB"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42</w:t>
                </w:r>
              </w:p>
            </w:tc>
            <w:tc>
              <w:tcPr>
                <w:tcW w:w="388" w:type="pct"/>
                <w:noWrap/>
                <w:hideMark/>
              </w:tcPr>
              <w:p w14:paraId="44D2EFDC"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6832</w:t>
                </w:r>
              </w:p>
            </w:tc>
            <w:tc>
              <w:tcPr>
                <w:tcW w:w="449" w:type="pct"/>
                <w:tcBorders>
                  <w:right w:val="single" w:sz="4" w:space="0" w:color="auto"/>
                </w:tcBorders>
                <w:noWrap/>
                <w:hideMark/>
              </w:tcPr>
              <w:p w14:paraId="6B489ED7"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352</w:t>
                </w:r>
              </w:p>
            </w:tc>
            <w:tc>
              <w:tcPr>
                <w:tcW w:w="362" w:type="pct"/>
                <w:tcBorders>
                  <w:left w:val="single" w:sz="4" w:space="0" w:color="auto"/>
                </w:tcBorders>
                <w:noWrap/>
                <w:hideMark/>
              </w:tcPr>
              <w:p w14:paraId="5C0288BA"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29</w:t>
                </w:r>
              </w:p>
            </w:tc>
            <w:tc>
              <w:tcPr>
                <w:tcW w:w="389" w:type="pct"/>
                <w:noWrap/>
                <w:hideMark/>
              </w:tcPr>
              <w:p w14:paraId="684433B1"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8781</w:t>
                </w:r>
              </w:p>
            </w:tc>
            <w:tc>
              <w:tcPr>
                <w:tcW w:w="451" w:type="pct"/>
                <w:tcBorders>
                  <w:right w:val="single" w:sz="4" w:space="0" w:color="auto"/>
                </w:tcBorders>
                <w:noWrap/>
                <w:hideMark/>
              </w:tcPr>
              <w:p w14:paraId="1B7FEB43"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551</w:t>
                </w:r>
              </w:p>
            </w:tc>
            <w:tc>
              <w:tcPr>
                <w:tcW w:w="541" w:type="pct"/>
                <w:tcBorders>
                  <w:left w:val="single" w:sz="4" w:space="0" w:color="auto"/>
                </w:tcBorders>
                <w:noWrap/>
                <w:hideMark/>
              </w:tcPr>
              <w:p w14:paraId="15713AA4"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47</w:t>
                </w:r>
              </w:p>
            </w:tc>
            <w:tc>
              <w:tcPr>
                <w:tcW w:w="519" w:type="pct"/>
                <w:noWrap/>
                <w:hideMark/>
              </w:tcPr>
              <w:p w14:paraId="33E35C21"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9161</w:t>
                </w:r>
              </w:p>
            </w:tc>
            <w:tc>
              <w:tcPr>
                <w:tcW w:w="431" w:type="pct"/>
                <w:noWrap/>
                <w:hideMark/>
              </w:tcPr>
              <w:p w14:paraId="34521A75"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680</w:t>
                </w:r>
              </w:p>
            </w:tc>
          </w:tr>
          <w:tr w:rsidR="00580CFD" w:rsidRPr="001538B6" w14:paraId="2CE3BA4E" w14:textId="77777777" w:rsidTr="00580CFD">
            <w:trPr>
              <w:trHeight w:val="255"/>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0CF3C131" w14:textId="77777777" w:rsidR="00580CFD" w:rsidRPr="001538B6" w:rsidRDefault="00580CFD" w:rsidP="00580CF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Kvietinių filialas</w:t>
                </w:r>
              </w:p>
            </w:tc>
            <w:tc>
              <w:tcPr>
                <w:tcW w:w="352" w:type="pct"/>
                <w:tcBorders>
                  <w:left w:val="single" w:sz="4" w:space="0" w:color="auto"/>
                </w:tcBorders>
                <w:noWrap/>
                <w:hideMark/>
              </w:tcPr>
              <w:p w14:paraId="7E472341"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32</w:t>
                </w:r>
              </w:p>
            </w:tc>
            <w:tc>
              <w:tcPr>
                <w:tcW w:w="388" w:type="pct"/>
                <w:noWrap/>
                <w:hideMark/>
              </w:tcPr>
              <w:p w14:paraId="0A206622"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5877</w:t>
                </w:r>
              </w:p>
            </w:tc>
            <w:tc>
              <w:tcPr>
                <w:tcW w:w="449" w:type="pct"/>
                <w:tcBorders>
                  <w:right w:val="single" w:sz="4" w:space="0" w:color="auto"/>
                </w:tcBorders>
                <w:noWrap/>
                <w:hideMark/>
              </w:tcPr>
              <w:p w14:paraId="17FAE106"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376</w:t>
                </w:r>
              </w:p>
            </w:tc>
            <w:tc>
              <w:tcPr>
                <w:tcW w:w="362" w:type="pct"/>
                <w:tcBorders>
                  <w:left w:val="single" w:sz="4" w:space="0" w:color="auto"/>
                </w:tcBorders>
                <w:noWrap/>
                <w:hideMark/>
              </w:tcPr>
              <w:p w14:paraId="0E975F47"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40</w:t>
                </w:r>
              </w:p>
            </w:tc>
            <w:tc>
              <w:tcPr>
                <w:tcW w:w="389" w:type="pct"/>
                <w:noWrap/>
                <w:hideMark/>
              </w:tcPr>
              <w:p w14:paraId="602ECDD4"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8719</w:t>
                </w:r>
              </w:p>
            </w:tc>
            <w:tc>
              <w:tcPr>
                <w:tcW w:w="451" w:type="pct"/>
                <w:tcBorders>
                  <w:right w:val="single" w:sz="4" w:space="0" w:color="auto"/>
                </w:tcBorders>
                <w:noWrap/>
                <w:hideMark/>
              </w:tcPr>
              <w:p w14:paraId="7E9B3034"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1004</w:t>
                </w:r>
              </w:p>
            </w:tc>
            <w:tc>
              <w:tcPr>
                <w:tcW w:w="541" w:type="pct"/>
                <w:tcBorders>
                  <w:left w:val="single" w:sz="4" w:space="0" w:color="auto"/>
                </w:tcBorders>
                <w:noWrap/>
                <w:hideMark/>
              </w:tcPr>
              <w:p w14:paraId="22953434"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46</w:t>
                </w:r>
              </w:p>
            </w:tc>
            <w:tc>
              <w:tcPr>
                <w:tcW w:w="519" w:type="pct"/>
                <w:noWrap/>
                <w:hideMark/>
              </w:tcPr>
              <w:p w14:paraId="5100655D"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8511</w:t>
                </w:r>
              </w:p>
            </w:tc>
            <w:tc>
              <w:tcPr>
                <w:tcW w:w="431" w:type="pct"/>
                <w:noWrap/>
                <w:hideMark/>
              </w:tcPr>
              <w:p w14:paraId="173D7CA6"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861</w:t>
                </w:r>
              </w:p>
            </w:tc>
          </w:tr>
          <w:tr w:rsidR="00580CFD" w:rsidRPr="001538B6" w14:paraId="48F99F76" w14:textId="77777777" w:rsidTr="00580CF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376F1F8C" w14:textId="77777777" w:rsidR="00580CFD" w:rsidRPr="001538B6" w:rsidRDefault="00580CFD" w:rsidP="00580CF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Lapių filialas</w:t>
                </w:r>
              </w:p>
            </w:tc>
            <w:tc>
              <w:tcPr>
                <w:tcW w:w="352" w:type="pct"/>
                <w:tcBorders>
                  <w:left w:val="single" w:sz="4" w:space="0" w:color="auto"/>
                </w:tcBorders>
                <w:noWrap/>
                <w:hideMark/>
              </w:tcPr>
              <w:p w14:paraId="3D1A1633"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43</w:t>
                </w:r>
              </w:p>
            </w:tc>
            <w:tc>
              <w:tcPr>
                <w:tcW w:w="388" w:type="pct"/>
                <w:noWrap/>
                <w:hideMark/>
              </w:tcPr>
              <w:p w14:paraId="2CD2824A"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5673</w:t>
                </w:r>
              </w:p>
            </w:tc>
            <w:tc>
              <w:tcPr>
                <w:tcW w:w="449" w:type="pct"/>
                <w:tcBorders>
                  <w:right w:val="single" w:sz="4" w:space="0" w:color="auto"/>
                </w:tcBorders>
                <w:noWrap/>
                <w:hideMark/>
              </w:tcPr>
              <w:p w14:paraId="22DD099B"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512</w:t>
                </w:r>
              </w:p>
            </w:tc>
            <w:tc>
              <w:tcPr>
                <w:tcW w:w="362" w:type="pct"/>
                <w:tcBorders>
                  <w:left w:val="single" w:sz="4" w:space="0" w:color="auto"/>
                </w:tcBorders>
                <w:noWrap/>
                <w:hideMark/>
              </w:tcPr>
              <w:p w14:paraId="14C6460B"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56</w:t>
                </w:r>
              </w:p>
            </w:tc>
            <w:tc>
              <w:tcPr>
                <w:tcW w:w="389" w:type="pct"/>
                <w:noWrap/>
                <w:hideMark/>
              </w:tcPr>
              <w:p w14:paraId="1579D975"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5688</w:t>
                </w:r>
              </w:p>
            </w:tc>
            <w:tc>
              <w:tcPr>
                <w:tcW w:w="451" w:type="pct"/>
                <w:tcBorders>
                  <w:right w:val="single" w:sz="4" w:space="0" w:color="auto"/>
                </w:tcBorders>
                <w:noWrap/>
                <w:hideMark/>
              </w:tcPr>
              <w:p w14:paraId="7E981F96"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565</w:t>
                </w:r>
              </w:p>
            </w:tc>
            <w:tc>
              <w:tcPr>
                <w:tcW w:w="541" w:type="pct"/>
                <w:tcBorders>
                  <w:left w:val="single" w:sz="4" w:space="0" w:color="auto"/>
                </w:tcBorders>
                <w:noWrap/>
                <w:hideMark/>
              </w:tcPr>
              <w:p w14:paraId="2D00C5A3"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68</w:t>
                </w:r>
              </w:p>
            </w:tc>
            <w:tc>
              <w:tcPr>
                <w:tcW w:w="519" w:type="pct"/>
                <w:noWrap/>
                <w:hideMark/>
              </w:tcPr>
              <w:p w14:paraId="11AAD9B5"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6338</w:t>
                </w:r>
              </w:p>
            </w:tc>
            <w:tc>
              <w:tcPr>
                <w:tcW w:w="431" w:type="pct"/>
                <w:noWrap/>
                <w:hideMark/>
              </w:tcPr>
              <w:p w14:paraId="626E9FE9"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698</w:t>
                </w:r>
              </w:p>
            </w:tc>
          </w:tr>
          <w:tr w:rsidR="00580CFD" w:rsidRPr="001538B6" w14:paraId="2955418B" w14:textId="77777777" w:rsidTr="00580CFD">
            <w:trPr>
              <w:trHeight w:val="255"/>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2B674856" w14:textId="77777777" w:rsidR="00580CFD" w:rsidRPr="001538B6" w:rsidRDefault="00580CFD" w:rsidP="00580CF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Pėžaičių filialas</w:t>
                </w:r>
              </w:p>
            </w:tc>
            <w:tc>
              <w:tcPr>
                <w:tcW w:w="352" w:type="pct"/>
                <w:tcBorders>
                  <w:left w:val="single" w:sz="4" w:space="0" w:color="auto"/>
                </w:tcBorders>
                <w:noWrap/>
                <w:hideMark/>
              </w:tcPr>
              <w:p w14:paraId="344ED63F"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33</w:t>
                </w:r>
              </w:p>
            </w:tc>
            <w:tc>
              <w:tcPr>
                <w:tcW w:w="388" w:type="pct"/>
                <w:noWrap/>
                <w:hideMark/>
              </w:tcPr>
              <w:p w14:paraId="4F7E01E8"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6149</w:t>
                </w:r>
              </w:p>
            </w:tc>
            <w:tc>
              <w:tcPr>
                <w:tcW w:w="449" w:type="pct"/>
                <w:tcBorders>
                  <w:right w:val="single" w:sz="4" w:space="0" w:color="auto"/>
                </w:tcBorders>
                <w:noWrap/>
                <w:hideMark/>
              </w:tcPr>
              <w:p w14:paraId="301C0503"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365</w:t>
                </w:r>
              </w:p>
            </w:tc>
            <w:tc>
              <w:tcPr>
                <w:tcW w:w="362" w:type="pct"/>
                <w:tcBorders>
                  <w:left w:val="single" w:sz="4" w:space="0" w:color="auto"/>
                </w:tcBorders>
                <w:noWrap/>
                <w:hideMark/>
              </w:tcPr>
              <w:p w14:paraId="3DF914DD"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33</w:t>
                </w:r>
              </w:p>
            </w:tc>
            <w:tc>
              <w:tcPr>
                <w:tcW w:w="389" w:type="pct"/>
                <w:noWrap/>
                <w:hideMark/>
              </w:tcPr>
              <w:p w14:paraId="17A234C9"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5946</w:t>
                </w:r>
              </w:p>
            </w:tc>
            <w:tc>
              <w:tcPr>
                <w:tcW w:w="451" w:type="pct"/>
                <w:tcBorders>
                  <w:right w:val="single" w:sz="4" w:space="0" w:color="auto"/>
                </w:tcBorders>
                <w:noWrap/>
                <w:hideMark/>
              </w:tcPr>
              <w:p w14:paraId="44CFB5F9"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2131</w:t>
                </w:r>
              </w:p>
            </w:tc>
            <w:tc>
              <w:tcPr>
                <w:tcW w:w="541" w:type="pct"/>
                <w:tcBorders>
                  <w:left w:val="single" w:sz="4" w:space="0" w:color="auto"/>
                </w:tcBorders>
                <w:noWrap/>
                <w:hideMark/>
              </w:tcPr>
              <w:p w14:paraId="6F84D8B6"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43</w:t>
                </w:r>
              </w:p>
            </w:tc>
            <w:tc>
              <w:tcPr>
                <w:tcW w:w="519" w:type="pct"/>
                <w:noWrap/>
                <w:hideMark/>
              </w:tcPr>
              <w:p w14:paraId="567AB45A"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5158</w:t>
                </w:r>
              </w:p>
            </w:tc>
            <w:tc>
              <w:tcPr>
                <w:tcW w:w="431" w:type="pct"/>
                <w:noWrap/>
                <w:hideMark/>
              </w:tcPr>
              <w:p w14:paraId="3C65D2D0"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310</w:t>
                </w:r>
              </w:p>
            </w:tc>
          </w:tr>
          <w:tr w:rsidR="00580CFD" w:rsidRPr="001538B6" w14:paraId="1C3D7E8C" w14:textId="77777777" w:rsidTr="00580CF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46C02C04" w14:textId="77777777" w:rsidR="00580CFD" w:rsidRPr="001538B6" w:rsidRDefault="00580CFD" w:rsidP="00580CF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Plikių filialas</w:t>
                </w:r>
              </w:p>
            </w:tc>
            <w:tc>
              <w:tcPr>
                <w:tcW w:w="352" w:type="pct"/>
                <w:tcBorders>
                  <w:left w:val="single" w:sz="4" w:space="0" w:color="auto"/>
                </w:tcBorders>
                <w:noWrap/>
                <w:hideMark/>
              </w:tcPr>
              <w:p w14:paraId="556569F9"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21</w:t>
                </w:r>
              </w:p>
            </w:tc>
            <w:tc>
              <w:tcPr>
                <w:tcW w:w="388" w:type="pct"/>
                <w:noWrap/>
                <w:hideMark/>
              </w:tcPr>
              <w:p w14:paraId="2E9F4B1A"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5029</w:t>
                </w:r>
              </w:p>
            </w:tc>
            <w:tc>
              <w:tcPr>
                <w:tcW w:w="449" w:type="pct"/>
                <w:tcBorders>
                  <w:right w:val="single" w:sz="4" w:space="0" w:color="auto"/>
                </w:tcBorders>
                <w:noWrap/>
                <w:hideMark/>
              </w:tcPr>
              <w:p w14:paraId="3010EF86"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576</w:t>
                </w:r>
              </w:p>
            </w:tc>
            <w:tc>
              <w:tcPr>
                <w:tcW w:w="362" w:type="pct"/>
                <w:tcBorders>
                  <w:left w:val="single" w:sz="4" w:space="0" w:color="auto"/>
                </w:tcBorders>
                <w:noWrap/>
                <w:hideMark/>
              </w:tcPr>
              <w:p w14:paraId="14C1C1AC"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10</w:t>
                </w:r>
              </w:p>
            </w:tc>
            <w:tc>
              <w:tcPr>
                <w:tcW w:w="389" w:type="pct"/>
                <w:noWrap/>
                <w:hideMark/>
              </w:tcPr>
              <w:p w14:paraId="682F9CBA"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3327</w:t>
                </w:r>
              </w:p>
            </w:tc>
            <w:tc>
              <w:tcPr>
                <w:tcW w:w="451" w:type="pct"/>
                <w:tcBorders>
                  <w:right w:val="single" w:sz="4" w:space="0" w:color="auto"/>
                </w:tcBorders>
                <w:noWrap/>
                <w:hideMark/>
              </w:tcPr>
              <w:p w14:paraId="059C8316"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316</w:t>
                </w:r>
              </w:p>
            </w:tc>
            <w:tc>
              <w:tcPr>
                <w:tcW w:w="541" w:type="pct"/>
                <w:tcBorders>
                  <w:left w:val="single" w:sz="4" w:space="0" w:color="auto"/>
                </w:tcBorders>
                <w:noWrap/>
                <w:hideMark/>
              </w:tcPr>
              <w:p w14:paraId="605D8B9A"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36</w:t>
                </w:r>
              </w:p>
            </w:tc>
            <w:tc>
              <w:tcPr>
                <w:tcW w:w="519" w:type="pct"/>
                <w:noWrap/>
                <w:hideMark/>
              </w:tcPr>
              <w:p w14:paraId="7FC17E04"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9926</w:t>
                </w:r>
              </w:p>
            </w:tc>
            <w:tc>
              <w:tcPr>
                <w:tcW w:w="431" w:type="pct"/>
                <w:noWrap/>
                <w:hideMark/>
              </w:tcPr>
              <w:p w14:paraId="3D0C4EF2"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357</w:t>
                </w:r>
              </w:p>
            </w:tc>
          </w:tr>
          <w:tr w:rsidR="00580CFD" w:rsidRPr="001538B6" w14:paraId="112A2379" w14:textId="77777777" w:rsidTr="00580CFD">
            <w:trPr>
              <w:trHeight w:val="255"/>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7E2C7229" w14:textId="77777777" w:rsidR="00580CFD" w:rsidRPr="001538B6" w:rsidRDefault="00580CFD" w:rsidP="00580CFD">
                <w:pPr>
                  <w:spacing w:before="0" w:after="0"/>
                  <w:jc w:val="left"/>
                  <w:rPr>
                    <w:rFonts w:ascii="Times New Roman" w:eastAsia="Times New Roman" w:hAnsi="Times New Roman" w:cs="Times New Roman"/>
                    <w:sz w:val="20"/>
                    <w:szCs w:val="20"/>
                    <w:lang w:eastAsia="lt-LT"/>
                  </w:rPr>
                </w:pPr>
                <w:proofErr w:type="spellStart"/>
                <w:r w:rsidRPr="001538B6">
                  <w:rPr>
                    <w:rFonts w:ascii="Times New Roman" w:eastAsia="Times New Roman" w:hAnsi="Times New Roman" w:cs="Times New Roman"/>
                    <w:sz w:val="20"/>
                    <w:szCs w:val="20"/>
                    <w:lang w:eastAsia="lt-LT"/>
                  </w:rPr>
                  <w:t>Slengių</w:t>
                </w:r>
                <w:proofErr w:type="spellEnd"/>
                <w:r w:rsidRPr="001538B6">
                  <w:rPr>
                    <w:rFonts w:ascii="Times New Roman" w:eastAsia="Times New Roman" w:hAnsi="Times New Roman" w:cs="Times New Roman"/>
                    <w:sz w:val="20"/>
                    <w:szCs w:val="20"/>
                    <w:lang w:eastAsia="lt-LT"/>
                  </w:rPr>
                  <w:t xml:space="preserve"> filialas</w:t>
                </w:r>
              </w:p>
            </w:tc>
            <w:tc>
              <w:tcPr>
                <w:tcW w:w="352" w:type="pct"/>
                <w:tcBorders>
                  <w:left w:val="single" w:sz="4" w:space="0" w:color="auto"/>
                </w:tcBorders>
                <w:noWrap/>
                <w:hideMark/>
              </w:tcPr>
              <w:p w14:paraId="0A247CAB"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45</w:t>
                </w:r>
              </w:p>
            </w:tc>
            <w:tc>
              <w:tcPr>
                <w:tcW w:w="388" w:type="pct"/>
                <w:noWrap/>
                <w:hideMark/>
              </w:tcPr>
              <w:p w14:paraId="34CF63A5"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10945</w:t>
                </w:r>
              </w:p>
            </w:tc>
            <w:tc>
              <w:tcPr>
                <w:tcW w:w="449" w:type="pct"/>
                <w:tcBorders>
                  <w:right w:val="single" w:sz="4" w:space="0" w:color="auto"/>
                </w:tcBorders>
                <w:noWrap/>
                <w:hideMark/>
              </w:tcPr>
              <w:p w14:paraId="132E7B46"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709</w:t>
                </w:r>
              </w:p>
            </w:tc>
            <w:tc>
              <w:tcPr>
                <w:tcW w:w="362" w:type="pct"/>
                <w:tcBorders>
                  <w:left w:val="single" w:sz="4" w:space="0" w:color="auto"/>
                </w:tcBorders>
                <w:noWrap/>
                <w:hideMark/>
              </w:tcPr>
              <w:p w14:paraId="793BE718"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39</w:t>
                </w:r>
              </w:p>
            </w:tc>
            <w:tc>
              <w:tcPr>
                <w:tcW w:w="389" w:type="pct"/>
                <w:noWrap/>
                <w:hideMark/>
              </w:tcPr>
              <w:p w14:paraId="0A1D8C8B"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11458</w:t>
                </w:r>
              </w:p>
            </w:tc>
            <w:tc>
              <w:tcPr>
                <w:tcW w:w="451" w:type="pct"/>
                <w:tcBorders>
                  <w:right w:val="single" w:sz="4" w:space="0" w:color="auto"/>
                </w:tcBorders>
                <w:noWrap/>
                <w:hideMark/>
              </w:tcPr>
              <w:p w14:paraId="2AA557AF"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1563</w:t>
                </w:r>
              </w:p>
            </w:tc>
            <w:tc>
              <w:tcPr>
                <w:tcW w:w="541" w:type="pct"/>
                <w:tcBorders>
                  <w:left w:val="single" w:sz="4" w:space="0" w:color="auto"/>
                </w:tcBorders>
                <w:noWrap/>
                <w:hideMark/>
              </w:tcPr>
              <w:p w14:paraId="2421AE57"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86</w:t>
                </w:r>
              </w:p>
            </w:tc>
            <w:tc>
              <w:tcPr>
                <w:tcW w:w="519" w:type="pct"/>
                <w:noWrap/>
                <w:hideMark/>
              </w:tcPr>
              <w:p w14:paraId="3B2A0A4F"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10645</w:t>
                </w:r>
              </w:p>
            </w:tc>
            <w:tc>
              <w:tcPr>
                <w:tcW w:w="431" w:type="pct"/>
                <w:noWrap/>
                <w:hideMark/>
              </w:tcPr>
              <w:p w14:paraId="56DA5635"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1697</w:t>
                </w:r>
              </w:p>
            </w:tc>
          </w:tr>
          <w:tr w:rsidR="00580CFD" w:rsidRPr="001538B6" w14:paraId="12A212DF" w14:textId="77777777" w:rsidTr="00580CF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189F81DF" w14:textId="77777777" w:rsidR="00580CFD" w:rsidRPr="001538B6" w:rsidRDefault="00580CFD" w:rsidP="00580CFD">
                <w:pPr>
                  <w:spacing w:before="0" w:after="0"/>
                  <w:jc w:val="left"/>
                  <w:rPr>
                    <w:rFonts w:ascii="Times New Roman" w:eastAsia="Times New Roman" w:hAnsi="Times New Roman" w:cs="Times New Roman"/>
                    <w:sz w:val="20"/>
                    <w:szCs w:val="20"/>
                    <w:lang w:eastAsia="lt-LT"/>
                  </w:rPr>
                </w:pPr>
                <w:proofErr w:type="spellStart"/>
                <w:r w:rsidRPr="001538B6">
                  <w:rPr>
                    <w:rFonts w:ascii="Times New Roman" w:eastAsia="Times New Roman" w:hAnsi="Times New Roman" w:cs="Times New Roman"/>
                    <w:sz w:val="20"/>
                    <w:szCs w:val="20"/>
                    <w:lang w:eastAsia="lt-LT"/>
                  </w:rPr>
                  <w:t>Šalpėnų</w:t>
                </w:r>
                <w:proofErr w:type="spellEnd"/>
                <w:r w:rsidRPr="001538B6">
                  <w:rPr>
                    <w:rFonts w:ascii="Times New Roman" w:eastAsia="Times New Roman" w:hAnsi="Times New Roman" w:cs="Times New Roman"/>
                    <w:sz w:val="20"/>
                    <w:szCs w:val="20"/>
                    <w:lang w:eastAsia="lt-LT"/>
                  </w:rPr>
                  <w:t xml:space="preserve"> filialas</w:t>
                </w:r>
              </w:p>
            </w:tc>
            <w:tc>
              <w:tcPr>
                <w:tcW w:w="352" w:type="pct"/>
                <w:tcBorders>
                  <w:left w:val="single" w:sz="4" w:space="0" w:color="auto"/>
                </w:tcBorders>
                <w:noWrap/>
                <w:hideMark/>
              </w:tcPr>
              <w:p w14:paraId="3A46023B"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31</w:t>
                </w:r>
              </w:p>
            </w:tc>
            <w:tc>
              <w:tcPr>
                <w:tcW w:w="388" w:type="pct"/>
                <w:noWrap/>
                <w:hideMark/>
              </w:tcPr>
              <w:p w14:paraId="2AD07072"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4202</w:t>
                </w:r>
              </w:p>
            </w:tc>
            <w:tc>
              <w:tcPr>
                <w:tcW w:w="449" w:type="pct"/>
                <w:tcBorders>
                  <w:right w:val="single" w:sz="4" w:space="0" w:color="auto"/>
                </w:tcBorders>
                <w:noWrap/>
                <w:hideMark/>
              </w:tcPr>
              <w:p w14:paraId="1976852E"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275</w:t>
                </w:r>
              </w:p>
            </w:tc>
            <w:tc>
              <w:tcPr>
                <w:tcW w:w="362" w:type="pct"/>
                <w:tcBorders>
                  <w:left w:val="single" w:sz="4" w:space="0" w:color="auto"/>
                </w:tcBorders>
                <w:noWrap/>
                <w:hideMark/>
              </w:tcPr>
              <w:p w14:paraId="72DFFF4A"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22</w:t>
                </w:r>
              </w:p>
            </w:tc>
            <w:tc>
              <w:tcPr>
                <w:tcW w:w="389" w:type="pct"/>
                <w:noWrap/>
                <w:hideMark/>
              </w:tcPr>
              <w:p w14:paraId="1651A1F6"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2858</w:t>
                </w:r>
              </w:p>
            </w:tc>
            <w:tc>
              <w:tcPr>
                <w:tcW w:w="451" w:type="pct"/>
                <w:tcBorders>
                  <w:right w:val="single" w:sz="4" w:space="0" w:color="auto"/>
                </w:tcBorders>
                <w:noWrap/>
                <w:hideMark/>
              </w:tcPr>
              <w:p w14:paraId="54BF1962"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131</w:t>
                </w:r>
              </w:p>
            </w:tc>
            <w:tc>
              <w:tcPr>
                <w:tcW w:w="541" w:type="pct"/>
                <w:tcBorders>
                  <w:left w:val="single" w:sz="4" w:space="0" w:color="auto"/>
                </w:tcBorders>
                <w:noWrap/>
                <w:hideMark/>
              </w:tcPr>
              <w:p w14:paraId="423D9539"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30</w:t>
                </w:r>
              </w:p>
            </w:tc>
            <w:tc>
              <w:tcPr>
                <w:tcW w:w="519" w:type="pct"/>
                <w:noWrap/>
                <w:hideMark/>
              </w:tcPr>
              <w:p w14:paraId="4F9296A1"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3239</w:t>
                </w:r>
              </w:p>
            </w:tc>
            <w:tc>
              <w:tcPr>
                <w:tcW w:w="431" w:type="pct"/>
                <w:noWrap/>
                <w:hideMark/>
              </w:tcPr>
              <w:p w14:paraId="45A9800B"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265</w:t>
                </w:r>
              </w:p>
            </w:tc>
          </w:tr>
          <w:tr w:rsidR="00580CFD" w:rsidRPr="001538B6" w14:paraId="700CE3F8" w14:textId="77777777" w:rsidTr="00580CFD">
            <w:trPr>
              <w:trHeight w:val="255"/>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6EBAA590" w14:textId="77777777" w:rsidR="00580CFD" w:rsidRPr="001538B6" w:rsidRDefault="00580CFD" w:rsidP="00580CF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Tilvikų filialas</w:t>
                </w:r>
              </w:p>
            </w:tc>
            <w:tc>
              <w:tcPr>
                <w:tcW w:w="352" w:type="pct"/>
                <w:tcBorders>
                  <w:left w:val="single" w:sz="4" w:space="0" w:color="auto"/>
                </w:tcBorders>
                <w:noWrap/>
                <w:hideMark/>
              </w:tcPr>
              <w:p w14:paraId="096E7A21"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17</w:t>
                </w:r>
              </w:p>
            </w:tc>
            <w:tc>
              <w:tcPr>
                <w:tcW w:w="388" w:type="pct"/>
                <w:noWrap/>
                <w:hideMark/>
              </w:tcPr>
              <w:p w14:paraId="6E4FFE5B"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2070</w:t>
                </w:r>
              </w:p>
            </w:tc>
            <w:tc>
              <w:tcPr>
                <w:tcW w:w="449" w:type="pct"/>
                <w:tcBorders>
                  <w:right w:val="single" w:sz="4" w:space="0" w:color="auto"/>
                </w:tcBorders>
                <w:noWrap/>
                <w:hideMark/>
              </w:tcPr>
              <w:p w14:paraId="0DDDD602"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179</w:t>
                </w:r>
              </w:p>
            </w:tc>
            <w:tc>
              <w:tcPr>
                <w:tcW w:w="362" w:type="pct"/>
                <w:tcBorders>
                  <w:left w:val="single" w:sz="4" w:space="0" w:color="auto"/>
                </w:tcBorders>
                <w:noWrap/>
                <w:hideMark/>
              </w:tcPr>
              <w:p w14:paraId="1267C267"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17</w:t>
                </w:r>
              </w:p>
            </w:tc>
            <w:tc>
              <w:tcPr>
                <w:tcW w:w="389" w:type="pct"/>
                <w:noWrap/>
                <w:hideMark/>
              </w:tcPr>
              <w:p w14:paraId="31999B52"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2044</w:t>
                </w:r>
              </w:p>
            </w:tc>
            <w:tc>
              <w:tcPr>
                <w:tcW w:w="451" w:type="pct"/>
                <w:tcBorders>
                  <w:right w:val="single" w:sz="4" w:space="0" w:color="auto"/>
                </w:tcBorders>
                <w:noWrap/>
                <w:hideMark/>
              </w:tcPr>
              <w:p w14:paraId="6CE87194"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78</w:t>
                </w:r>
              </w:p>
            </w:tc>
            <w:tc>
              <w:tcPr>
                <w:tcW w:w="541" w:type="pct"/>
                <w:tcBorders>
                  <w:left w:val="single" w:sz="4" w:space="0" w:color="auto"/>
                </w:tcBorders>
                <w:noWrap/>
                <w:hideMark/>
              </w:tcPr>
              <w:p w14:paraId="2C5A1DF9"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29</w:t>
                </w:r>
              </w:p>
            </w:tc>
            <w:tc>
              <w:tcPr>
                <w:tcW w:w="519" w:type="pct"/>
                <w:noWrap/>
                <w:hideMark/>
              </w:tcPr>
              <w:p w14:paraId="183C9FD1"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2500</w:t>
                </w:r>
              </w:p>
            </w:tc>
            <w:tc>
              <w:tcPr>
                <w:tcW w:w="431" w:type="pct"/>
                <w:noWrap/>
                <w:hideMark/>
              </w:tcPr>
              <w:p w14:paraId="68CBDDE7"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184</w:t>
                </w:r>
              </w:p>
            </w:tc>
          </w:tr>
          <w:tr w:rsidR="00580CFD" w:rsidRPr="001538B6" w14:paraId="7BE3FCC8" w14:textId="77777777" w:rsidTr="00580CF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3992A75E" w14:textId="77777777" w:rsidR="00580CFD" w:rsidRPr="001538B6" w:rsidRDefault="00580CFD" w:rsidP="00580CF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Veiviržėnų filialas</w:t>
                </w:r>
              </w:p>
            </w:tc>
            <w:tc>
              <w:tcPr>
                <w:tcW w:w="352" w:type="pct"/>
                <w:tcBorders>
                  <w:left w:val="single" w:sz="4" w:space="0" w:color="auto"/>
                </w:tcBorders>
                <w:noWrap/>
                <w:hideMark/>
              </w:tcPr>
              <w:p w14:paraId="4A2B87CE"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57</w:t>
                </w:r>
              </w:p>
            </w:tc>
            <w:tc>
              <w:tcPr>
                <w:tcW w:w="388" w:type="pct"/>
                <w:noWrap/>
                <w:hideMark/>
              </w:tcPr>
              <w:p w14:paraId="0305CEB2"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17437</w:t>
                </w:r>
              </w:p>
            </w:tc>
            <w:tc>
              <w:tcPr>
                <w:tcW w:w="449" w:type="pct"/>
                <w:tcBorders>
                  <w:right w:val="single" w:sz="4" w:space="0" w:color="auto"/>
                </w:tcBorders>
                <w:noWrap/>
                <w:hideMark/>
              </w:tcPr>
              <w:p w14:paraId="10D72283"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1121</w:t>
                </w:r>
              </w:p>
            </w:tc>
            <w:tc>
              <w:tcPr>
                <w:tcW w:w="362" w:type="pct"/>
                <w:tcBorders>
                  <w:left w:val="single" w:sz="4" w:space="0" w:color="auto"/>
                </w:tcBorders>
                <w:noWrap/>
                <w:hideMark/>
              </w:tcPr>
              <w:p w14:paraId="2853B6A3"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64</w:t>
                </w:r>
              </w:p>
            </w:tc>
            <w:tc>
              <w:tcPr>
                <w:tcW w:w="389" w:type="pct"/>
                <w:noWrap/>
                <w:hideMark/>
              </w:tcPr>
              <w:p w14:paraId="2E925ACA"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18754</w:t>
                </w:r>
              </w:p>
            </w:tc>
            <w:tc>
              <w:tcPr>
                <w:tcW w:w="451" w:type="pct"/>
                <w:tcBorders>
                  <w:right w:val="single" w:sz="4" w:space="0" w:color="auto"/>
                </w:tcBorders>
                <w:noWrap/>
                <w:hideMark/>
              </w:tcPr>
              <w:p w14:paraId="3FB1CD7A"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3412</w:t>
                </w:r>
              </w:p>
            </w:tc>
            <w:tc>
              <w:tcPr>
                <w:tcW w:w="541" w:type="pct"/>
                <w:tcBorders>
                  <w:left w:val="single" w:sz="4" w:space="0" w:color="auto"/>
                </w:tcBorders>
                <w:noWrap/>
                <w:hideMark/>
              </w:tcPr>
              <w:p w14:paraId="23248FD9"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70</w:t>
                </w:r>
              </w:p>
            </w:tc>
            <w:tc>
              <w:tcPr>
                <w:tcW w:w="519" w:type="pct"/>
                <w:noWrap/>
                <w:hideMark/>
              </w:tcPr>
              <w:p w14:paraId="4CAF3918"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19179</w:t>
                </w:r>
              </w:p>
            </w:tc>
            <w:tc>
              <w:tcPr>
                <w:tcW w:w="431" w:type="pct"/>
                <w:noWrap/>
                <w:hideMark/>
              </w:tcPr>
              <w:p w14:paraId="792E2F92"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3584</w:t>
                </w:r>
              </w:p>
            </w:tc>
          </w:tr>
          <w:tr w:rsidR="00580CFD" w:rsidRPr="001538B6" w14:paraId="1EA108D7" w14:textId="77777777" w:rsidTr="00580CFD">
            <w:trPr>
              <w:trHeight w:val="255"/>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74657186" w14:textId="77777777" w:rsidR="00580CFD" w:rsidRPr="001538B6" w:rsidRDefault="00580CFD" w:rsidP="00580CF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Venckų filialas</w:t>
                </w:r>
              </w:p>
            </w:tc>
            <w:tc>
              <w:tcPr>
                <w:tcW w:w="352" w:type="pct"/>
                <w:tcBorders>
                  <w:left w:val="single" w:sz="4" w:space="0" w:color="auto"/>
                </w:tcBorders>
                <w:noWrap/>
                <w:hideMark/>
              </w:tcPr>
              <w:p w14:paraId="72C11F08"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36</w:t>
                </w:r>
              </w:p>
            </w:tc>
            <w:tc>
              <w:tcPr>
                <w:tcW w:w="388" w:type="pct"/>
                <w:noWrap/>
                <w:hideMark/>
              </w:tcPr>
              <w:p w14:paraId="75D071C2"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5673</w:t>
                </w:r>
              </w:p>
            </w:tc>
            <w:tc>
              <w:tcPr>
                <w:tcW w:w="449" w:type="pct"/>
                <w:tcBorders>
                  <w:right w:val="single" w:sz="4" w:space="0" w:color="auto"/>
                </w:tcBorders>
                <w:noWrap/>
                <w:hideMark/>
              </w:tcPr>
              <w:p w14:paraId="58A9296B"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306</w:t>
                </w:r>
              </w:p>
            </w:tc>
            <w:tc>
              <w:tcPr>
                <w:tcW w:w="362" w:type="pct"/>
                <w:tcBorders>
                  <w:left w:val="single" w:sz="4" w:space="0" w:color="auto"/>
                </w:tcBorders>
                <w:noWrap/>
                <w:hideMark/>
              </w:tcPr>
              <w:p w14:paraId="6CA6D725"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35</w:t>
                </w:r>
              </w:p>
            </w:tc>
            <w:tc>
              <w:tcPr>
                <w:tcW w:w="389" w:type="pct"/>
                <w:noWrap/>
                <w:hideMark/>
              </w:tcPr>
              <w:p w14:paraId="57988826"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7982</w:t>
                </w:r>
              </w:p>
            </w:tc>
            <w:tc>
              <w:tcPr>
                <w:tcW w:w="451" w:type="pct"/>
                <w:tcBorders>
                  <w:right w:val="single" w:sz="4" w:space="0" w:color="auto"/>
                </w:tcBorders>
                <w:noWrap/>
                <w:hideMark/>
              </w:tcPr>
              <w:p w14:paraId="11ABEE41"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392</w:t>
                </w:r>
              </w:p>
            </w:tc>
            <w:tc>
              <w:tcPr>
                <w:tcW w:w="541" w:type="pct"/>
                <w:tcBorders>
                  <w:left w:val="single" w:sz="4" w:space="0" w:color="auto"/>
                </w:tcBorders>
                <w:noWrap/>
                <w:hideMark/>
              </w:tcPr>
              <w:p w14:paraId="0BDFDBEE"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34</w:t>
                </w:r>
              </w:p>
            </w:tc>
            <w:tc>
              <w:tcPr>
                <w:tcW w:w="519" w:type="pct"/>
                <w:noWrap/>
                <w:hideMark/>
              </w:tcPr>
              <w:p w14:paraId="2604E24C"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7149</w:t>
                </w:r>
              </w:p>
            </w:tc>
            <w:tc>
              <w:tcPr>
                <w:tcW w:w="431" w:type="pct"/>
                <w:noWrap/>
                <w:hideMark/>
              </w:tcPr>
              <w:p w14:paraId="246A573A"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208</w:t>
                </w:r>
              </w:p>
            </w:tc>
          </w:tr>
          <w:tr w:rsidR="00580CFD" w:rsidRPr="001538B6" w14:paraId="0F1AF7F7" w14:textId="77777777" w:rsidTr="00580CFD">
            <w:trPr>
              <w:cnfStyle w:val="000000100000" w:firstRow="0" w:lastRow="0" w:firstColumn="0" w:lastColumn="0" w:oddVBand="0" w:evenVBand="0" w:oddHBand="1" w:evenHBand="0" w:firstRowFirstColumn="0" w:firstRowLastColumn="0" w:lastRowFirstColumn="0" w:lastRowLastColumn="0"/>
              <w:trHeight w:val="338"/>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22DCDF7F" w14:textId="77777777" w:rsidR="00580CFD" w:rsidRPr="001538B6" w:rsidRDefault="00580CFD" w:rsidP="00580CF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Vėžaičių filialas</w:t>
                </w:r>
              </w:p>
            </w:tc>
            <w:tc>
              <w:tcPr>
                <w:tcW w:w="352" w:type="pct"/>
                <w:tcBorders>
                  <w:left w:val="single" w:sz="4" w:space="0" w:color="auto"/>
                </w:tcBorders>
                <w:noWrap/>
                <w:hideMark/>
              </w:tcPr>
              <w:p w14:paraId="0E76D83E"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69</w:t>
                </w:r>
              </w:p>
            </w:tc>
            <w:tc>
              <w:tcPr>
                <w:tcW w:w="388" w:type="pct"/>
                <w:noWrap/>
                <w:hideMark/>
              </w:tcPr>
              <w:p w14:paraId="0052727B"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8641</w:t>
                </w:r>
              </w:p>
            </w:tc>
            <w:tc>
              <w:tcPr>
                <w:tcW w:w="449" w:type="pct"/>
                <w:tcBorders>
                  <w:right w:val="single" w:sz="4" w:space="0" w:color="auto"/>
                </w:tcBorders>
                <w:noWrap/>
                <w:hideMark/>
              </w:tcPr>
              <w:p w14:paraId="75FE95BF"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551</w:t>
                </w:r>
              </w:p>
            </w:tc>
            <w:tc>
              <w:tcPr>
                <w:tcW w:w="362" w:type="pct"/>
                <w:tcBorders>
                  <w:left w:val="single" w:sz="4" w:space="0" w:color="auto"/>
                </w:tcBorders>
                <w:noWrap/>
                <w:hideMark/>
              </w:tcPr>
              <w:p w14:paraId="42C3C204"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66</w:t>
                </w:r>
              </w:p>
            </w:tc>
            <w:tc>
              <w:tcPr>
                <w:tcW w:w="389" w:type="pct"/>
                <w:noWrap/>
                <w:hideMark/>
              </w:tcPr>
              <w:p w14:paraId="6AF6DE74"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13764</w:t>
                </w:r>
              </w:p>
            </w:tc>
            <w:tc>
              <w:tcPr>
                <w:tcW w:w="451" w:type="pct"/>
                <w:tcBorders>
                  <w:right w:val="single" w:sz="4" w:space="0" w:color="auto"/>
                </w:tcBorders>
                <w:noWrap/>
                <w:hideMark/>
              </w:tcPr>
              <w:p w14:paraId="1BC10187"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6501</w:t>
                </w:r>
              </w:p>
            </w:tc>
            <w:tc>
              <w:tcPr>
                <w:tcW w:w="541" w:type="pct"/>
                <w:tcBorders>
                  <w:left w:val="single" w:sz="4" w:space="0" w:color="auto"/>
                </w:tcBorders>
                <w:noWrap/>
                <w:hideMark/>
              </w:tcPr>
              <w:p w14:paraId="56645568"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58</w:t>
                </w:r>
              </w:p>
            </w:tc>
            <w:tc>
              <w:tcPr>
                <w:tcW w:w="519" w:type="pct"/>
                <w:noWrap/>
                <w:hideMark/>
              </w:tcPr>
              <w:p w14:paraId="622D6DEA"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9120</w:t>
                </w:r>
              </w:p>
            </w:tc>
            <w:tc>
              <w:tcPr>
                <w:tcW w:w="431" w:type="pct"/>
                <w:noWrap/>
                <w:hideMark/>
              </w:tcPr>
              <w:p w14:paraId="03DEA2DF" w14:textId="77777777" w:rsidR="00580CFD" w:rsidRPr="001538B6"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3204</w:t>
                </w:r>
              </w:p>
            </w:tc>
          </w:tr>
          <w:tr w:rsidR="00580CFD" w:rsidRPr="001538B6" w14:paraId="5534E81E" w14:textId="77777777" w:rsidTr="00580CFD">
            <w:trPr>
              <w:trHeight w:val="255"/>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18A785FD" w14:textId="77777777" w:rsidR="00580CFD" w:rsidRPr="001538B6" w:rsidRDefault="00580CFD" w:rsidP="00580CF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Žadeikių filialas</w:t>
                </w:r>
              </w:p>
            </w:tc>
            <w:tc>
              <w:tcPr>
                <w:tcW w:w="352" w:type="pct"/>
                <w:tcBorders>
                  <w:left w:val="single" w:sz="4" w:space="0" w:color="auto"/>
                </w:tcBorders>
                <w:noWrap/>
                <w:hideMark/>
              </w:tcPr>
              <w:p w14:paraId="6DCC0AC8"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18</w:t>
                </w:r>
              </w:p>
            </w:tc>
            <w:tc>
              <w:tcPr>
                <w:tcW w:w="388" w:type="pct"/>
                <w:noWrap/>
                <w:hideMark/>
              </w:tcPr>
              <w:p w14:paraId="47C68C9F"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1918</w:t>
                </w:r>
              </w:p>
            </w:tc>
            <w:tc>
              <w:tcPr>
                <w:tcW w:w="449" w:type="pct"/>
                <w:tcBorders>
                  <w:right w:val="single" w:sz="4" w:space="0" w:color="auto"/>
                </w:tcBorders>
                <w:noWrap/>
                <w:hideMark/>
              </w:tcPr>
              <w:p w14:paraId="270D943E"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129</w:t>
                </w:r>
              </w:p>
            </w:tc>
            <w:tc>
              <w:tcPr>
                <w:tcW w:w="362" w:type="pct"/>
                <w:tcBorders>
                  <w:left w:val="single" w:sz="4" w:space="0" w:color="auto"/>
                </w:tcBorders>
                <w:noWrap/>
                <w:hideMark/>
              </w:tcPr>
              <w:p w14:paraId="4EFCD841"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21</w:t>
                </w:r>
              </w:p>
            </w:tc>
            <w:tc>
              <w:tcPr>
                <w:tcW w:w="389" w:type="pct"/>
                <w:noWrap/>
                <w:hideMark/>
              </w:tcPr>
              <w:p w14:paraId="55010543"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4730</w:t>
                </w:r>
              </w:p>
            </w:tc>
            <w:tc>
              <w:tcPr>
                <w:tcW w:w="451" w:type="pct"/>
                <w:tcBorders>
                  <w:right w:val="single" w:sz="4" w:space="0" w:color="auto"/>
                </w:tcBorders>
                <w:noWrap/>
                <w:hideMark/>
              </w:tcPr>
              <w:p w14:paraId="2333B867"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116</w:t>
                </w:r>
              </w:p>
            </w:tc>
            <w:tc>
              <w:tcPr>
                <w:tcW w:w="541" w:type="pct"/>
                <w:tcBorders>
                  <w:left w:val="single" w:sz="4" w:space="0" w:color="auto"/>
                </w:tcBorders>
                <w:noWrap/>
                <w:hideMark/>
              </w:tcPr>
              <w:p w14:paraId="123611D3"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46</w:t>
                </w:r>
              </w:p>
            </w:tc>
            <w:tc>
              <w:tcPr>
                <w:tcW w:w="519" w:type="pct"/>
                <w:noWrap/>
                <w:hideMark/>
              </w:tcPr>
              <w:p w14:paraId="3F568D4A"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4462</w:t>
                </w:r>
              </w:p>
            </w:tc>
            <w:tc>
              <w:tcPr>
                <w:tcW w:w="431" w:type="pct"/>
                <w:noWrap/>
                <w:hideMark/>
              </w:tcPr>
              <w:p w14:paraId="76772E37" w14:textId="77777777" w:rsidR="00580CFD" w:rsidRPr="001538B6"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199</w:t>
                </w:r>
              </w:p>
            </w:tc>
          </w:tr>
        </w:tbl>
        <w:p w14:paraId="106521A5" w14:textId="77777777" w:rsidR="004D3A70" w:rsidRPr="001538B6" w:rsidRDefault="00580CFD" w:rsidP="00630CA0">
          <w:pPr>
            <w:spacing w:before="0" w:after="360" w:line="259" w:lineRule="auto"/>
            <w:jc w:val="right"/>
            <w:rPr>
              <w:rFonts w:ascii="Times New Roman" w:hAnsi="Times New Roman" w:cs="Times New Roman"/>
              <w:i/>
              <w:iCs/>
              <w:sz w:val="20"/>
              <w:szCs w:val="20"/>
            </w:rPr>
          </w:pPr>
          <w:r w:rsidRPr="001538B6">
            <w:rPr>
              <w:rFonts w:ascii="Times New Roman" w:eastAsia="Calibri" w:hAnsi="Times New Roman" w:cs="Times New Roman"/>
              <w:i/>
              <w:iCs/>
              <w:sz w:val="20"/>
              <w:szCs w:val="20"/>
            </w:rPr>
            <w:t>Šaltinis:</w:t>
          </w:r>
          <w:r w:rsidRPr="001538B6">
            <w:rPr>
              <w:rFonts w:ascii="Times New Roman" w:hAnsi="Times New Roman" w:cs="Times New Roman"/>
              <w:i/>
              <w:iCs/>
              <w:sz w:val="20"/>
              <w:szCs w:val="20"/>
            </w:rPr>
            <w:t xml:space="preserve"> sudaryta autorių remiantis Jono Lankučio viešosios bibliotekos duomenimis  </w:t>
          </w:r>
        </w:p>
        <w:p w14:paraId="3DFF56C3" w14:textId="46BB096B" w:rsidR="00630CA0" w:rsidRPr="001538B6" w:rsidRDefault="00630CA0" w:rsidP="00630CA0">
          <w:pPr>
            <w:spacing w:before="0" w:after="360" w:line="259" w:lineRule="auto"/>
            <w:jc w:val="right"/>
            <w:rPr>
              <w:rFonts w:ascii="Times New Roman" w:hAnsi="Times New Roman" w:cs="Times New Roman"/>
              <w:i/>
              <w:iCs/>
              <w:sz w:val="20"/>
              <w:szCs w:val="20"/>
            </w:rPr>
            <w:sectPr w:rsidR="00630CA0" w:rsidRPr="001538B6" w:rsidSect="00580CFD">
              <w:type w:val="continuous"/>
              <w:pgSz w:w="16838" w:h="11906" w:orient="landscape"/>
              <w:pgMar w:top="1701" w:right="1701" w:bottom="851" w:left="1134" w:header="567" w:footer="567" w:gutter="0"/>
              <w:cols w:space="1296"/>
              <w:titlePg/>
              <w:docGrid w:linePitch="360"/>
            </w:sectPr>
          </w:pPr>
        </w:p>
        <w:p w14:paraId="6A19815B" w14:textId="77777777" w:rsidR="003608BF" w:rsidRPr="001538B6" w:rsidRDefault="003608BF" w:rsidP="00E53A95">
          <w:pPr>
            <w:spacing w:before="0" w:after="160" w:line="259" w:lineRule="auto"/>
            <w:rPr>
              <w:rFonts w:ascii="Times New Roman" w:eastAsia="Calibri" w:hAnsi="Times New Roman" w:cs="Times New Roman"/>
            </w:rPr>
            <w:sectPr w:rsidR="003608BF" w:rsidRPr="001538B6" w:rsidSect="00580CFD">
              <w:pgSz w:w="11906" w:h="16838"/>
              <w:pgMar w:top="1701" w:right="851" w:bottom="1134" w:left="1701" w:header="567" w:footer="567" w:gutter="0"/>
              <w:cols w:space="1296"/>
              <w:titlePg/>
              <w:docGrid w:linePitch="360"/>
            </w:sectPr>
          </w:pPr>
        </w:p>
        <w:p w14:paraId="60B6F4D3" w14:textId="70931488" w:rsidR="00E53A95" w:rsidRPr="001538B6" w:rsidRDefault="00630CA0" w:rsidP="000D3605">
          <w:pPr>
            <w:spacing w:before="0" w:after="160" w:line="259" w:lineRule="auto"/>
            <w:rPr>
              <w:rFonts w:ascii="Times New Roman" w:eastAsia="Calibri" w:hAnsi="Times New Roman" w:cs="Times New Roman"/>
              <w:szCs w:val="24"/>
            </w:rPr>
          </w:pPr>
          <w:r w:rsidRPr="001538B6">
            <w:rPr>
              <w:rFonts w:ascii="Times New Roman" w:eastAsia="Calibri" w:hAnsi="Times New Roman" w:cs="Times New Roman"/>
            </w:rPr>
            <w:t>Remiantis</w:t>
          </w:r>
          <w:r w:rsidR="00036E85" w:rsidRPr="001538B6">
            <w:rPr>
              <w:rFonts w:ascii="Times New Roman" w:eastAsia="Calibri" w:hAnsi="Times New Roman" w:cs="Times New Roman"/>
            </w:rPr>
            <w:t xml:space="preserve"> 2020 m.</w:t>
          </w:r>
          <w:r w:rsidRPr="001538B6">
            <w:rPr>
              <w:rFonts w:ascii="Times New Roman" w:eastAsia="Calibri" w:hAnsi="Times New Roman" w:cs="Times New Roman"/>
            </w:rPr>
            <w:t xml:space="preserve"> Jono Lankučio viešosios bibliotekos pateiktais duomenimis</w:t>
          </w:r>
          <w:r w:rsidR="00036E85" w:rsidRPr="001538B6">
            <w:rPr>
              <w:rFonts w:ascii="Times New Roman" w:eastAsia="Calibri" w:hAnsi="Times New Roman" w:cs="Times New Roman"/>
            </w:rPr>
            <w:t>,</w:t>
          </w:r>
          <w:r w:rsidRPr="001538B6">
            <w:rPr>
              <w:rFonts w:ascii="Times New Roman" w:eastAsia="Calibri" w:hAnsi="Times New Roman" w:cs="Times New Roman"/>
            </w:rPr>
            <w:t xml:space="preserve"> d</w:t>
          </w:r>
          <w:r w:rsidR="00E53A95" w:rsidRPr="001538B6">
            <w:rPr>
              <w:rFonts w:ascii="Times New Roman" w:eastAsia="Calibri" w:hAnsi="Times New Roman" w:cs="Times New Roman"/>
            </w:rPr>
            <w:t xml:space="preserve">augumoje bibliotekos filialų patalpų būklė gera, (arba šiuo metu remontuojama). Tačiau dviejuose </w:t>
          </w:r>
          <w:r w:rsidR="00E53A95" w:rsidRPr="001538B6">
            <w:rPr>
              <w:rFonts w:ascii="Times New Roman" w:eastAsia="Calibri" w:hAnsi="Times New Roman" w:cs="Times New Roman"/>
              <w:szCs w:val="24"/>
            </w:rPr>
            <w:t>filialuose būklė labai bloga:</w:t>
          </w:r>
        </w:p>
        <w:p w14:paraId="1EC40315" w14:textId="20DC9D94" w:rsidR="00E53A95" w:rsidRPr="001538B6" w:rsidRDefault="00E53A95" w:rsidP="0065231A">
          <w:pPr>
            <w:pStyle w:val="Sraopastraipa"/>
            <w:numPr>
              <w:ilvl w:val="0"/>
              <w:numId w:val="12"/>
            </w:numPr>
            <w:spacing w:before="240"/>
            <w:jc w:val="both"/>
            <w:rPr>
              <w:rFonts w:ascii="Times New Roman" w:eastAsiaTheme="majorEastAsia" w:hAnsi="Times New Roman" w:cs="Times New Roman"/>
              <w:b/>
              <w:sz w:val="24"/>
              <w:szCs w:val="24"/>
            </w:rPr>
          </w:pPr>
          <w:r w:rsidRPr="001538B6">
            <w:rPr>
              <w:rFonts w:ascii="Times New Roman" w:eastAsia="Calibri" w:hAnsi="Times New Roman" w:cs="Times New Roman"/>
              <w:sz w:val="24"/>
              <w:szCs w:val="24"/>
            </w:rPr>
            <w:t xml:space="preserve">Jakų filiale </w:t>
          </w:r>
          <w:r w:rsidR="00143A02" w:rsidRPr="001538B6">
            <w:rPr>
              <w:rFonts w:ascii="Times New Roman" w:eastAsiaTheme="majorEastAsia" w:hAnsi="Times New Roman" w:cs="Times New Roman"/>
              <w:bCs/>
              <w:szCs w:val="24"/>
            </w:rPr>
            <w:t>–</w:t>
          </w:r>
          <w:r w:rsidRPr="001538B6">
            <w:rPr>
              <w:rFonts w:ascii="Times New Roman" w:hAnsi="Times New Roman" w:cs="Times New Roman"/>
              <w:sz w:val="24"/>
              <w:szCs w:val="24"/>
            </w:rPr>
            <w:t xml:space="preserve"> </w:t>
          </w:r>
          <w:r w:rsidRPr="001538B6">
            <w:rPr>
              <w:rFonts w:ascii="Times New Roman" w:eastAsia="Calibri" w:hAnsi="Times New Roman" w:cs="Times New Roman"/>
              <w:sz w:val="24"/>
              <w:szCs w:val="24"/>
            </w:rPr>
            <w:t xml:space="preserve">vis dar veikia Gargždų „Minijos“ progimnazijos Jakų skyriaus </w:t>
          </w:r>
          <w:r w:rsidRPr="001538B6">
            <w:rPr>
              <w:rFonts w:ascii="Times New Roman" w:eastAsia="Calibri" w:hAnsi="Times New Roman" w:cs="Times New Roman"/>
              <w:sz w:val="24"/>
              <w:szCs w:val="24"/>
            </w:rPr>
            <w:t xml:space="preserve">rūsyje, kur įlūžusios grindys, nėra ventiliacijos, šviesa patenka tik pro du mažus rūsio langelius, todėl nuolat naudojamas dirbtinis apšvietimas. </w:t>
          </w:r>
        </w:p>
        <w:p w14:paraId="69F20E06" w14:textId="34759A8F" w:rsidR="003608BF" w:rsidRPr="001538B6" w:rsidRDefault="00E53A95" w:rsidP="00CF3990">
          <w:pPr>
            <w:pStyle w:val="Sraopastraipa"/>
            <w:numPr>
              <w:ilvl w:val="0"/>
              <w:numId w:val="12"/>
            </w:numPr>
            <w:jc w:val="both"/>
            <w:rPr>
              <w:rFonts w:ascii="Times New Roman" w:eastAsiaTheme="majorEastAsia" w:hAnsi="Times New Roman" w:cs="Times New Roman"/>
              <w:b/>
              <w:sz w:val="24"/>
              <w:szCs w:val="24"/>
            </w:rPr>
          </w:pPr>
          <w:proofErr w:type="spellStart"/>
          <w:r w:rsidRPr="001538B6">
            <w:rPr>
              <w:rFonts w:ascii="Times New Roman" w:eastAsia="Calibri" w:hAnsi="Times New Roman" w:cs="Times New Roman"/>
              <w:sz w:val="24"/>
              <w:szCs w:val="24"/>
            </w:rPr>
            <w:t>Kalotės</w:t>
          </w:r>
          <w:proofErr w:type="spellEnd"/>
          <w:r w:rsidRPr="001538B6">
            <w:rPr>
              <w:rFonts w:ascii="Times New Roman" w:eastAsia="Calibri" w:hAnsi="Times New Roman" w:cs="Times New Roman"/>
              <w:sz w:val="24"/>
              <w:szCs w:val="24"/>
            </w:rPr>
            <w:t xml:space="preserve"> filiale – kurio veikla </w:t>
          </w:r>
          <w:r w:rsidR="008D3DE7" w:rsidRPr="001538B6">
            <w:rPr>
              <w:rFonts w:ascii="Times New Roman" w:eastAsia="Calibri" w:hAnsi="Times New Roman" w:cs="Times New Roman"/>
              <w:sz w:val="24"/>
              <w:szCs w:val="24"/>
            </w:rPr>
            <w:t xml:space="preserve">laikinai </w:t>
          </w:r>
          <w:r w:rsidRPr="001538B6">
            <w:rPr>
              <w:rFonts w:ascii="Times New Roman" w:eastAsia="Calibri" w:hAnsi="Times New Roman" w:cs="Times New Roman"/>
              <w:sz w:val="24"/>
              <w:szCs w:val="24"/>
            </w:rPr>
            <w:t>sustabdyta dėl netinkamų sąlygų</w:t>
          </w:r>
          <w:r w:rsidR="00C562B3" w:rsidRPr="001538B6">
            <w:rPr>
              <w:rFonts w:ascii="Times New Roman" w:eastAsia="Calibri" w:hAnsi="Times New Roman" w:cs="Times New Roman"/>
              <w:sz w:val="24"/>
              <w:szCs w:val="24"/>
            </w:rPr>
            <w:t xml:space="preserve"> </w:t>
          </w:r>
          <w:r w:rsidR="00EC4DC3" w:rsidRPr="001538B6">
            <w:rPr>
              <w:rFonts w:ascii="Times New Roman" w:eastAsia="Calibri" w:hAnsi="Times New Roman" w:cs="Times New Roman"/>
              <w:sz w:val="24"/>
              <w:szCs w:val="24"/>
            </w:rPr>
            <w:t>(nuo 2015 m. rugsėjo 30 d.)</w:t>
          </w:r>
          <w:r w:rsidR="00C562B3" w:rsidRPr="001538B6">
            <w:rPr>
              <w:rFonts w:ascii="Times New Roman" w:eastAsia="Calibri" w:hAnsi="Times New Roman" w:cs="Times New Roman"/>
              <w:sz w:val="24"/>
              <w:szCs w:val="24"/>
            </w:rPr>
            <w:t>.</w:t>
          </w:r>
        </w:p>
        <w:p w14:paraId="454B4947" w14:textId="658DE186" w:rsidR="00630CA0" w:rsidRPr="001538B6" w:rsidRDefault="00630CA0" w:rsidP="00CF3990">
          <w:pPr>
            <w:spacing w:before="0" w:after="160" w:line="259" w:lineRule="auto"/>
            <w:rPr>
              <w:rFonts w:ascii="Times New Roman" w:eastAsiaTheme="majorEastAsia" w:hAnsi="Times New Roman" w:cs="Times New Roman"/>
              <w:b/>
              <w:color w:val="AD84C6" w:themeColor="accent1"/>
              <w:szCs w:val="24"/>
            </w:rPr>
            <w:sectPr w:rsidR="00630CA0" w:rsidRPr="001538B6" w:rsidSect="003608BF">
              <w:type w:val="continuous"/>
              <w:pgSz w:w="11906" w:h="16838"/>
              <w:pgMar w:top="1701" w:right="851" w:bottom="1134" w:left="1701" w:header="567" w:footer="567" w:gutter="0"/>
              <w:cols w:num="2" w:space="567"/>
              <w:titlePg/>
              <w:docGrid w:linePitch="360"/>
            </w:sectPr>
          </w:pPr>
        </w:p>
        <w:p w14:paraId="4ECCCCEF" w14:textId="018E9E2F" w:rsidR="0016312A" w:rsidRPr="001538B6" w:rsidRDefault="00CF3990" w:rsidP="00AC5493">
          <w:pPr>
            <w:spacing w:before="48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
              <w:color w:val="AD84C6" w:themeColor="accent1"/>
              <w:szCs w:val="24"/>
            </w:rPr>
            <w:t xml:space="preserve">Muziejai. </w:t>
          </w:r>
          <w:r w:rsidRPr="001538B6">
            <w:rPr>
              <w:rFonts w:ascii="Times New Roman" w:eastAsiaTheme="majorEastAsia" w:hAnsi="Times New Roman" w:cs="Times New Roman"/>
              <w:bCs/>
              <w:szCs w:val="24"/>
            </w:rPr>
            <w:t xml:space="preserve">Gargždų krašto muziejus Klaipėdos rajono savivaldybės tarybos 2005 metų sprendimu įkurtas kovo 3 dieną. Muziejaus kolektyvas palaipsniui padidėjo steigiant filialus: 2006 m. įsteigtas filialas Priekulėje Laisvės kovų ir tremties istorijos muziejus, 2007 m. – Agluonėnų etnografine sodyba, 2009 m. – I. Simonaitytės memorialinis muziejus, 2010 m. – J. Gižo etnografinė sodyba. </w:t>
          </w:r>
        </w:p>
        <w:p w14:paraId="054ECB34" w14:textId="77777777" w:rsidR="00AC5493" w:rsidRPr="001538B6" w:rsidRDefault="00AC5493" w:rsidP="004811DE">
          <w:pPr>
            <w:spacing w:before="240" w:after="160" w:line="259" w:lineRule="auto"/>
            <w:rPr>
              <w:rFonts w:ascii="Times New Roman" w:eastAsiaTheme="majorEastAsia" w:hAnsi="Times New Roman" w:cs="Times New Roman"/>
              <w:bCs/>
              <w:szCs w:val="24"/>
            </w:rPr>
          </w:pPr>
        </w:p>
        <w:p w14:paraId="1B48D835" w14:textId="30714AC9" w:rsidR="00B26511" w:rsidRPr="001538B6" w:rsidRDefault="00CF3990" w:rsidP="004811DE">
          <w:pPr>
            <w:spacing w:before="240" w:after="160" w:line="259" w:lineRule="auto"/>
            <w:rPr>
              <w:rFonts w:ascii="Times New Roman" w:eastAsiaTheme="majorEastAsia" w:hAnsi="Times New Roman" w:cs="Times New Roman"/>
              <w:bCs/>
              <w:szCs w:val="24"/>
            </w:rPr>
            <w:sectPr w:rsidR="00B26511" w:rsidRPr="001538B6" w:rsidSect="00B26511">
              <w:type w:val="continuous"/>
              <w:pgSz w:w="11906" w:h="16838"/>
              <w:pgMar w:top="1701" w:right="851" w:bottom="1134" w:left="1701" w:header="567" w:footer="567" w:gutter="0"/>
              <w:cols w:num="2" w:space="567"/>
              <w:titlePg/>
              <w:docGrid w:linePitch="360"/>
            </w:sectPr>
          </w:pPr>
          <w:r w:rsidRPr="001538B6">
            <w:rPr>
              <w:rFonts w:ascii="Times New Roman" w:eastAsiaTheme="majorEastAsia" w:hAnsi="Times New Roman" w:cs="Times New Roman"/>
              <w:bCs/>
              <w:szCs w:val="24"/>
            </w:rPr>
            <w:t>Remiantis Kultūros ministerijos</w:t>
          </w:r>
          <w:r w:rsidRPr="001538B6">
            <w:rPr>
              <w:rFonts w:ascii="Times New Roman" w:hAnsi="Times New Roman" w:cs="Times New Roman"/>
            </w:rPr>
            <w:t xml:space="preserve"> </w:t>
          </w:r>
          <w:r w:rsidRPr="001538B6">
            <w:rPr>
              <w:rFonts w:ascii="Times New Roman" w:eastAsiaTheme="majorEastAsia" w:hAnsi="Times New Roman" w:cs="Times New Roman"/>
              <w:bCs/>
              <w:szCs w:val="24"/>
            </w:rPr>
            <w:t>muziejų veiklos statistinių rodiklių sistemos 2018 m. ataskaitos duomenimis</w:t>
          </w:r>
          <w:r w:rsidR="00EA1D5A" w:rsidRPr="001538B6">
            <w:rPr>
              <w:rStyle w:val="Puslapioinaosnuoroda"/>
              <w:rFonts w:ascii="Times New Roman" w:eastAsiaTheme="majorEastAsia" w:hAnsi="Times New Roman" w:cs="Times New Roman"/>
              <w:bCs/>
              <w:szCs w:val="24"/>
            </w:rPr>
            <w:footnoteReference w:id="46"/>
          </w:r>
          <w:r w:rsidRPr="001538B6">
            <w:rPr>
              <w:rFonts w:ascii="Times New Roman" w:eastAsiaTheme="majorEastAsia" w:hAnsi="Times New Roman" w:cs="Times New Roman"/>
              <w:bCs/>
              <w:szCs w:val="24"/>
            </w:rPr>
            <w:t>, Gargždų krašto muziejus</w:t>
          </w:r>
          <w:r w:rsidR="00B771E3" w:rsidRPr="001538B6">
            <w:rPr>
              <w:rFonts w:ascii="Times New Roman" w:eastAsiaTheme="majorEastAsia" w:hAnsi="Times New Roman" w:cs="Times New Roman"/>
              <w:bCs/>
              <w:szCs w:val="24"/>
            </w:rPr>
            <w:t xml:space="preserve"> (ir jo filialai)</w:t>
          </w:r>
          <w:r w:rsidRPr="001538B6">
            <w:rPr>
              <w:rFonts w:ascii="Times New Roman" w:eastAsiaTheme="majorEastAsia" w:hAnsi="Times New Roman" w:cs="Times New Roman"/>
              <w:bCs/>
              <w:szCs w:val="24"/>
            </w:rPr>
            <w:t xml:space="preserve"> iš</w:t>
          </w:r>
          <w:r w:rsidR="00DF1BB5" w:rsidRPr="001538B6">
            <w:rPr>
              <w:rFonts w:ascii="Times New Roman" w:eastAsiaTheme="majorEastAsia" w:hAnsi="Times New Roman" w:cs="Times New Roman"/>
              <w:bCs/>
              <w:szCs w:val="24"/>
            </w:rPr>
            <w:t xml:space="preserve"> </w:t>
          </w:r>
          <w:r w:rsidRPr="001538B6">
            <w:rPr>
              <w:rFonts w:ascii="Times New Roman" w:eastAsiaTheme="majorEastAsia" w:hAnsi="Times New Roman" w:cs="Times New Roman"/>
              <w:bCs/>
              <w:szCs w:val="24"/>
            </w:rPr>
            <w:t>viso saugojo 12 069 eksponatų</w:t>
          </w:r>
          <w:r w:rsidR="0016312A" w:rsidRPr="001538B6">
            <w:rPr>
              <w:rFonts w:ascii="Times New Roman" w:eastAsiaTheme="majorEastAsia" w:hAnsi="Times New Roman" w:cs="Times New Roman"/>
              <w:bCs/>
              <w:szCs w:val="24"/>
            </w:rPr>
            <w:t xml:space="preserve"> (</w:t>
          </w:r>
          <w:r w:rsidR="000D3605" w:rsidRPr="001538B6">
            <w:rPr>
              <w:rFonts w:ascii="Times New Roman" w:eastAsiaTheme="majorEastAsia" w:hAnsi="Times New Roman" w:cs="Times New Roman"/>
              <w:bCs/>
              <w:szCs w:val="24"/>
            </w:rPr>
            <w:t xml:space="preserve">net </w:t>
          </w:r>
          <w:r w:rsidR="0016312A" w:rsidRPr="001538B6">
            <w:rPr>
              <w:rFonts w:ascii="Times New Roman" w:eastAsiaTheme="majorEastAsia" w:hAnsi="Times New Roman" w:cs="Times New Roman"/>
              <w:bCs/>
              <w:szCs w:val="24"/>
            </w:rPr>
            <w:t>23 proc. daugiau nei 2014 m.)</w:t>
          </w:r>
          <w:r w:rsidRPr="001538B6">
            <w:rPr>
              <w:rFonts w:ascii="Times New Roman" w:eastAsiaTheme="majorEastAsia" w:hAnsi="Times New Roman" w:cs="Times New Roman"/>
              <w:bCs/>
              <w:szCs w:val="24"/>
            </w:rPr>
            <w:t>, buvo aplankytas 12 309 kartus, jame surengta 207 edukaciniai užsiėmimai, kuriuose dalyvavo 4661 dalyviai.</w:t>
          </w:r>
          <w:r w:rsidR="0016312A" w:rsidRPr="001538B6">
            <w:rPr>
              <w:rFonts w:ascii="Times New Roman" w:eastAsiaTheme="majorEastAsia" w:hAnsi="Times New Roman" w:cs="Times New Roman"/>
              <w:bCs/>
              <w:szCs w:val="24"/>
            </w:rPr>
            <w:t xml:space="preserve"> </w:t>
          </w:r>
        </w:p>
        <w:p w14:paraId="783E283D" w14:textId="0DF91E78" w:rsidR="003457CA" w:rsidRPr="001538B6" w:rsidRDefault="0057481C" w:rsidP="0057481C">
          <w:pPr>
            <w:spacing w:before="0" w:after="160" w:line="259" w:lineRule="auto"/>
            <w:jc w:val="center"/>
            <w:rPr>
              <w:rFonts w:ascii="Times New Roman" w:eastAsiaTheme="majorEastAsia" w:hAnsi="Times New Roman" w:cs="Times New Roman"/>
              <w:bCs/>
              <w:szCs w:val="24"/>
            </w:rPr>
          </w:pPr>
          <w:r w:rsidRPr="001538B6">
            <w:rPr>
              <w:rFonts w:ascii="Times New Roman" w:eastAsiaTheme="majorEastAsia" w:hAnsi="Times New Roman" w:cs="Times New Roman"/>
              <w:bCs/>
              <w:noProof/>
              <w:szCs w:val="24"/>
              <w:lang w:eastAsia="lt-LT"/>
            </w:rPr>
            <w:drawing>
              <wp:inline distT="0" distB="0" distL="0" distR="0" wp14:anchorId="0D6938A3" wp14:editId="7DBF272F">
                <wp:extent cx="3977244" cy="2608028"/>
                <wp:effectExtent l="0" t="0" r="4445"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054651" cy="2658786"/>
                        </a:xfrm>
                        <a:prstGeom prst="rect">
                          <a:avLst/>
                        </a:prstGeom>
                        <a:noFill/>
                        <a:ln>
                          <a:noFill/>
                        </a:ln>
                      </pic:spPr>
                    </pic:pic>
                  </a:graphicData>
                </a:graphic>
              </wp:inline>
            </w:drawing>
          </w:r>
        </w:p>
        <w:p w14:paraId="039AA03A" w14:textId="018D979F" w:rsidR="003457CA" w:rsidRPr="001538B6" w:rsidRDefault="005A62BE" w:rsidP="003457CA">
          <w:pPr>
            <w:pBdr>
              <w:top w:val="single" w:sz="4" w:space="10" w:color="864EA8" w:themeColor="accent1" w:themeShade="BF"/>
              <w:bottom w:val="single" w:sz="4" w:space="10" w:color="864EA8" w:themeColor="accent1" w:themeShade="BF"/>
            </w:pBdr>
            <w:spacing w:before="0" w:after="0"/>
            <w:jc w:val="center"/>
            <w:rPr>
              <w:rFonts w:ascii="Times New Roman" w:eastAsia="Calibri" w:hAnsi="Times New Roman" w:cs="Times New Roman"/>
              <w:i/>
              <w:iCs/>
              <w:color w:val="864EA8" w:themeColor="accent1" w:themeShade="BF"/>
              <w:sz w:val="22"/>
            </w:rPr>
          </w:pPr>
          <w:bookmarkStart w:id="68" w:name="_Hlk32917661"/>
          <w:r>
            <w:rPr>
              <w:rFonts w:ascii="Times New Roman" w:eastAsia="Calibri" w:hAnsi="Times New Roman" w:cs="Times New Roman"/>
              <w:i/>
              <w:iCs/>
              <w:color w:val="864EA8" w:themeColor="accent1" w:themeShade="BF"/>
              <w:sz w:val="22"/>
            </w:rPr>
            <w:t>2</w:t>
          </w:r>
          <w:r w:rsidR="00FC2EDA" w:rsidRPr="001538B6">
            <w:rPr>
              <w:rFonts w:ascii="Times New Roman" w:eastAsia="Calibri" w:hAnsi="Times New Roman" w:cs="Times New Roman"/>
              <w:i/>
              <w:iCs/>
              <w:color w:val="864EA8" w:themeColor="accent1" w:themeShade="BF"/>
              <w:sz w:val="22"/>
            </w:rPr>
            <w:t>9</w:t>
          </w:r>
          <w:r w:rsidR="00264CE8" w:rsidRPr="001538B6">
            <w:rPr>
              <w:rFonts w:ascii="Times New Roman" w:eastAsia="Calibri" w:hAnsi="Times New Roman" w:cs="Times New Roman"/>
              <w:i/>
              <w:iCs/>
              <w:color w:val="864EA8" w:themeColor="accent1" w:themeShade="BF"/>
              <w:sz w:val="22"/>
            </w:rPr>
            <w:t>.</w:t>
          </w:r>
          <w:r w:rsidR="003457CA" w:rsidRPr="001538B6">
            <w:rPr>
              <w:rFonts w:ascii="Times New Roman" w:eastAsia="Calibri" w:hAnsi="Times New Roman" w:cs="Times New Roman"/>
              <w:i/>
              <w:iCs/>
              <w:color w:val="864EA8" w:themeColor="accent1" w:themeShade="BF"/>
              <w:sz w:val="22"/>
            </w:rPr>
            <w:t xml:space="preserve"> pav. Klaipėdos rajono sav</w:t>
          </w:r>
          <w:r w:rsidR="00EA1D5A" w:rsidRPr="001538B6">
            <w:rPr>
              <w:rFonts w:ascii="Times New Roman" w:eastAsia="Calibri" w:hAnsi="Times New Roman" w:cs="Times New Roman"/>
              <w:i/>
              <w:iCs/>
              <w:color w:val="864EA8" w:themeColor="accent1" w:themeShade="BF"/>
              <w:sz w:val="22"/>
            </w:rPr>
            <w:t>.</w:t>
          </w:r>
          <w:r w:rsidR="00760F38" w:rsidRPr="001538B6">
            <w:rPr>
              <w:rFonts w:ascii="Times New Roman" w:eastAsia="Calibri" w:hAnsi="Times New Roman" w:cs="Times New Roman"/>
              <w:i/>
              <w:iCs/>
              <w:color w:val="864EA8" w:themeColor="accent1" w:themeShade="BF"/>
              <w:sz w:val="22"/>
            </w:rPr>
            <w:t xml:space="preserve"> </w:t>
          </w:r>
          <w:r w:rsidR="003457CA" w:rsidRPr="001538B6">
            <w:rPr>
              <w:rFonts w:ascii="Times New Roman" w:eastAsia="Calibri" w:hAnsi="Times New Roman" w:cs="Times New Roman"/>
              <w:i/>
              <w:iCs/>
              <w:color w:val="864EA8" w:themeColor="accent1" w:themeShade="BF"/>
              <w:sz w:val="22"/>
            </w:rPr>
            <w:t>muziej</w:t>
          </w:r>
          <w:r w:rsidR="00C14687" w:rsidRPr="001538B6">
            <w:rPr>
              <w:rFonts w:ascii="Times New Roman" w:eastAsia="Calibri" w:hAnsi="Times New Roman" w:cs="Times New Roman"/>
              <w:i/>
              <w:iCs/>
              <w:color w:val="864EA8" w:themeColor="accent1" w:themeShade="BF"/>
              <w:sz w:val="22"/>
            </w:rPr>
            <w:t xml:space="preserve">aus </w:t>
          </w:r>
          <w:r w:rsidR="00B771E3" w:rsidRPr="001538B6">
            <w:rPr>
              <w:rFonts w:ascii="Times New Roman" w:eastAsia="Calibri" w:hAnsi="Times New Roman" w:cs="Times New Roman"/>
              <w:i/>
              <w:iCs/>
              <w:color w:val="864EA8" w:themeColor="accent1" w:themeShade="BF"/>
              <w:sz w:val="22"/>
            </w:rPr>
            <w:t>ir filialų</w:t>
          </w:r>
          <w:r w:rsidR="003457CA" w:rsidRPr="001538B6">
            <w:rPr>
              <w:rFonts w:ascii="Times New Roman" w:eastAsia="Calibri" w:hAnsi="Times New Roman" w:cs="Times New Roman"/>
              <w:i/>
              <w:iCs/>
              <w:color w:val="864EA8" w:themeColor="accent1" w:themeShade="BF"/>
              <w:sz w:val="22"/>
            </w:rPr>
            <w:t xml:space="preserve"> darbuotojų ir etatų skaičius</w:t>
          </w:r>
          <w:r w:rsidR="009602E1" w:rsidRPr="001538B6">
            <w:rPr>
              <w:rFonts w:ascii="Times New Roman" w:eastAsia="Calibri" w:hAnsi="Times New Roman" w:cs="Times New Roman"/>
              <w:i/>
              <w:iCs/>
              <w:color w:val="864EA8" w:themeColor="accent1" w:themeShade="BF"/>
              <w:sz w:val="22"/>
            </w:rPr>
            <w:t>, 20</w:t>
          </w:r>
          <w:r w:rsidR="00EA1D5A" w:rsidRPr="001538B6">
            <w:rPr>
              <w:rFonts w:ascii="Times New Roman" w:eastAsia="Calibri" w:hAnsi="Times New Roman" w:cs="Times New Roman"/>
              <w:i/>
              <w:iCs/>
              <w:color w:val="864EA8" w:themeColor="accent1" w:themeShade="BF"/>
              <w:sz w:val="22"/>
            </w:rPr>
            <w:t>20</w:t>
          </w:r>
          <w:r w:rsidR="009602E1" w:rsidRPr="001538B6">
            <w:rPr>
              <w:rFonts w:ascii="Times New Roman" w:eastAsia="Calibri" w:hAnsi="Times New Roman" w:cs="Times New Roman"/>
              <w:i/>
              <w:iCs/>
              <w:color w:val="864EA8" w:themeColor="accent1" w:themeShade="BF"/>
              <w:sz w:val="22"/>
            </w:rPr>
            <w:t xml:space="preserve"> m.</w:t>
          </w:r>
          <w:r w:rsidR="00EA1D5A" w:rsidRPr="001538B6">
            <w:rPr>
              <w:rFonts w:ascii="Times New Roman" w:eastAsia="Calibri" w:hAnsi="Times New Roman" w:cs="Times New Roman"/>
              <w:i/>
              <w:iCs/>
              <w:color w:val="864EA8" w:themeColor="accent1" w:themeShade="BF"/>
              <w:sz w:val="22"/>
            </w:rPr>
            <w:t xml:space="preserve"> pradžioje</w:t>
          </w:r>
        </w:p>
        <w:bookmarkEnd w:id="68"/>
        <w:p w14:paraId="5E01927B" w14:textId="134D59BC" w:rsidR="003457CA" w:rsidRPr="001538B6" w:rsidRDefault="003457CA" w:rsidP="00873E7C">
          <w:pPr>
            <w:spacing w:before="0" w:after="160" w:line="259" w:lineRule="auto"/>
            <w:jc w:val="right"/>
            <w:rPr>
              <w:rFonts w:ascii="Times New Roman" w:eastAsiaTheme="majorEastAsia" w:hAnsi="Times New Roman" w:cs="Times New Roman"/>
              <w:bCs/>
              <w:szCs w:val="24"/>
            </w:rPr>
          </w:pPr>
          <w:r w:rsidRPr="001538B6">
            <w:rPr>
              <w:rFonts w:ascii="Times New Roman" w:eastAsia="Calibri" w:hAnsi="Times New Roman" w:cs="Times New Roman"/>
              <w:i/>
              <w:iCs/>
              <w:sz w:val="20"/>
              <w:szCs w:val="20"/>
            </w:rPr>
            <w:t>Šaltinis:</w:t>
          </w:r>
          <w:r w:rsidRPr="001538B6">
            <w:rPr>
              <w:rFonts w:ascii="Times New Roman" w:hAnsi="Times New Roman" w:cs="Times New Roman"/>
            </w:rPr>
            <w:t xml:space="preserve"> </w:t>
          </w:r>
          <w:r w:rsidRPr="001538B6">
            <w:rPr>
              <w:rFonts w:ascii="Times New Roman" w:eastAsia="Calibri" w:hAnsi="Times New Roman" w:cs="Times New Roman"/>
              <w:i/>
              <w:iCs/>
              <w:sz w:val="20"/>
              <w:szCs w:val="20"/>
            </w:rPr>
            <w:t>Klaipėdos rajono savivaldybė</w:t>
          </w:r>
        </w:p>
        <w:p w14:paraId="60DB6DF0" w14:textId="77777777" w:rsidR="003608BF" w:rsidRPr="001538B6" w:rsidRDefault="003608BF" w:rsidP="00CF3990">
          <w:pPr>
            <w:spacing w:before="0" w:after="160" w:line="259" w:lineRule="auto"/>
            <w:rPr>
              <w:rFonts w:ascii="Times New Roman" w:eastAsiaTheme="majorEastAsia" w:hAnsi="Times New Roman" w:cs="Times New Roman"/>
              <w:bCs/>
              <w:szCs w:val="24"/>
            </w:rPr>
            <w:sectPr w:rsidR="003608BF" w:rsidRPr="001538B6" w:rsidSect="00972156">
              <w:type w:val="continuous"/>
              <w:pgSz w:w="11906" w:h="16838"/>
              <w:pgMar w:top="1701" w:right="851" w:bottom="1134" w:left="1701" w:header="567" w:footer="567" w:gutter="0"/>
              <w:cols w:space="1296"/>
              <w:titlePg/>
              <w:docGrid w:linePitch="360"/>
            </w:sectPr>
          </w:pPr>
        </w:p>
        <w:p w14:paraId="5206B6D0" w14:textId="2E43C108" w:rsidR="00133F40" w:rsidRPr="001538B6" w:rsidRDefault="009602E1" w:rsidP="00CF3990">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 xml:space="preserve">Gargždų krašto muziejuje ir jo </w:t>
          </w:r>
          <w:r w:rsidR="00B771E3" w:rsidRPr="001538B6">
            <w:rPr>
              <w:rFonts w:ascii="Times New Roman" w:eastAsiaTheme="majorEastAsia" w:hAnsi="Times New Roman" w:cs="Times New Roman"/>
              <w:bCs/>
              <w:szCs w:val="24"/>
            </w:rPr>
            <w:t>filialuose</w:t>
          </w:r>
          <w:r w:rsidRPr="001538B6">
            <w:rPr>
              <w:rFonts w:ascii="Times New Roman" w:eastAsiaTheme="majorEastAsia" w:hAnsi="Times New Roman" w:cs="Times New Roman"/>
              <w:bCs/>
              <w:szCs w:val="24"/>
            </w:rPr>
            <w:t xml:space="preserve"> 2018 m. dirbo 16 darbuotojų</w:t>
          </w:r>
          <w:r w:rsidR="00133F40" w:rsidRPr="001538B6">
            <w:rPr>
              <w:rFonts w:ascii="Times New Roman" w:eastAsiaTheme="majorEastAsia" w:hAnsi="Times New Roman" w:cs="Times New Roman"/>
              <w:bCs/>
              <w:szCs w:val="24"/>
            </w:rPr>
            <w:t xml:space="preserve">, 2019 m. – 17 darbuotojų, 2020 m. pradžioje dirbo 17 darbuotojų. Etatų skaičius visais 3 metais sudarė 14,25 etato. Kvalifikaciją seminaruose, </w:t>
          </w:r>
          <w:r w:rsidR="00133F40" w:rsidRPr="001538B6">
            <w:rPr>
              <w:rFonts w:ascii="Times New Roman" w:eastAsiaTheme="majorEastAsia" w:hAnsi="Times New Roman" w:cs="Times New Roman"/>
              <w:bCs/>
              <w:szCs w:val="24"/>
            </w:rPr>
            <w:t>kursuose ar stažuotėse</w:t>
          </w:r>
          <w:r w:rsidR="00133F40" w:rsidRPr="001538B6">
            <w:rPr>
              <w:rStyle w:val="Puslapioinaosnuoroda"/>
              <w:rFonts w:ascii="Times New Roman" w:eastAsiaTheme="majorEastAsia" w:hAnsi="Times New Roman" w:cs="Times New Roman"/>
              <w:bCs/>
              <w:szCs w:val="24"/>
            </w:rPr>
            <w:footnoteReference w:id="47"/>
          </w:r>
          <w:r w:rsidR="00133F40" w:rsidRPr="001538B6">
            <w:rPr>
              <w:rFonts w:ascii="Times New Roman" w:eastAsiaTheme="majorEastAsia" w:hAnsi="Times New Roman" w:cs="Times New Roman"/>
              <w:bCs/>
              <w:szCs w:val="24"/>
            </w:rPr>
            <w:t xml:space="preserve"> tobulino apie 37 proc. </w:t>
          </w:r>
          <w:r w:rsidR="00DE05F8" w:rsidRPr="001538B6">
            <w:rPr>
              <w:rFonts w:ascii="Times New Roman" w:eastAsiaTheme="majorEastAsia" w:hAnsi="Times New Roman" w:cs="Times New Roman"/>
              <w:bCs/>
              <w:szCs w:val="24"/>
            </w:rPr>
            <w:t>darbuotojų.</w:t>
          </w:r>
        </w:p>
        <w:p w14:paraId="46B71219" w14:textId="769FB68E" w:rsidR="003457CA" w:rsidRPr="001538B6" w:rsidRDefault="00C562B3" w:rsidP="00CF3990">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Taip pat Klaipėdos rajone yra Lakūno Stepono Dariaus gimtinė</w:t>
          </w:r>
          <w:r w:rsidRPr="001538B6">
            <w:rPr>
              <w:rStyle w:val="Puslapioinaosnuoroda"/>
              <w:rFonts w:ascii="Times New Roman" w:eastAsiaTheme="majorEastAsia" w:hAnsi="Times New Roman" w:cs="Times New Roman"/>
              <w:bCs/>
              <w:szCs w:val="24"/>
            </w:rPr>
            <w:footnoteReference w:id="48"/>
          </w:r>
          <w:r w:rsidRPr="001538B6">
            <w:rPr>
              <w:rFonts w:ascii="Times New Roman" w:eastAsiaTheme="majorEastAsia" w:hAnsi="Times New Roman" w:cs="Times New Roman"/>
              <w:bCs/>
              <w:szCs w:val="24"/>
            </w:rPr>
            <w:t xml:space="preserve"> – muziejus (priklausantis Kauno rajono savivaldybei), </w:t>
          </w:r>
          <w:r w:rsidRPr="001538B6">
            <w:rPr>
              <w:rFonts w:ascii="Times New Roman" w:eastAsiaTheme="majorEastAsia" w:hAnsi="Times New Roman" w:cs="Times New Roman"/>
              <w:bCs/>
              <w:szCs w:val="24"/>
            </w:rPr>
            <w:lastRenderedPageBreak/>
            <w:t>kuris įkurtas 1991 m. ir veikia atstatytoje S. Dariaus tėvų sodyboje. Muziejus įgyvendina Lietuvos muziejų svetingumo programą, skirtą moksleiviams, organizuojami edukaciniai užsiėmimai: „Lituanicos“ skrydis</w:t>
          </w:r>
          <w:r w:rsidR="00D56B17">
            <w:rPr>
              <w:rFonts w:ascii="Times New Roman" w:eastAsiaTheme="majorEastAsia" w:hAnsi="Times New Roman" w:cs="Times New Roman"/>
              <w:bCs/>
              <w:szCs w:val="24"/>
            </w:rPr>
            <w:t>“</w:t>
          </w:r>
          <w:r w:rsidRPr="001538B6">
            <w:rPr>
              <w:rFonts w:ascii="Times New Roman" w:eastAsiaTheme="majorEastAsia" w:hAnsi="Times New Roman" w:cs="Times New Roman"/>
              <w:bCs/>
              <w:szCs w:val="24"/>
            </w:rPr>
            <w:t>,</w:t>
          </w:r>
          <w:r w:rsidRPr="001538B6">
            <w:rPr>
              <w:rFonts w:ascii="Times New Roman" w:hAnsi="Times New Roman" w:cs="Times New Roman"/>
            </w:rPr>
            <w:t xml:space="preserve"> </w:t>
          </w:r>
          <w:r w:rsidR="00D56B17">
            <w:rPr>
              <w:rFonts w:ascii="Times New Roman" w:hAnsi="Times New Roman" w:cs="Times New Roman"/>
            </w:rPr>
            <w:t>„</w:t>
          </w:r>
          <w:r w:rsidRPr="001538B6">
            <w:rPr>
              <w:rFonts w:ascii="Times New Roman" w:eastAsiaTheme="majorEastAsia" w:hAnsi="Times New Roman" w:cs="Times New Roman"/>
              <w:bCs/>
              <w:szCs w:val="24"/>
            </w:rPr>
            <w:t>Vienas per Atlantą</w:t>
          </w:r>
          <w:r w:rsidR="00D56B17">
            <w:rPr>
              <w:rFonts w:ascii="Times New Roman" w:eastAsiaTheme="majorEastAsia" w:hAnsi="Times New Roman" w:cs="Times New Roman"/>
              <w:bCs/>
              <w:szCs w:val="24"/>
            </w:rPr>
            <w:t>“</w:t>
          </w:r>
          <w:r w:rsidRPr="001538B6">
            <w:rPr>
              <w:rFonts w:ascii="Times New Roman" w:eastAsiaTheme="majorEastAsia" w:hAnsi="Times New Roman" w:cs="Times New Roman"/>
              <w:bCs/>
              <w:szCs w:val="24"/>
            </w:rPr>
            <w:t xml:space="preserve">, </w:t>
          </w:r>
          <w:r w:rsidR="00D56B17">
            <w:rPr>
              <w:rFonts w:ascii="Times New Roman" w:eastAsiaTheme="majorEastAsia" w:hAnsi="Times New Roman" w:cs="Times New Roman"/>
              <w:bCs/>
              <w:szCs w:val="24"/>
            </w:rPr>
            <w:t>„</w:t>
          </w:r>
          <w:r w:rsidRPr="001538B6">
            <w:rPr>
              <w:rFonts w:ascii="Times New Roman" w:eastAsiaTheme="majorEastAsia" w:hAnsi="Times New Roman" w:cs="Times New Roman"/>
              <w:bCs/>
              <w:szCs w:val="24"/>
            </w:rPr>
            <w:t xml:space="preserve">Vaikai ir </w:t>
          </w:r>
          <w:r w:rsidRPr="001538B6">
            <w:rPr>
              <w:rFonts w:ascii="Times New Roman" w:eastAsiaTheme="majorEastAsia" w:hAnsi="Times New Roman" w:cs="Times New Roman"/>
              <w:bCs/>
              <w:szCs w:val="24"/>
            </w:rPr>
            <w:t>aviacija</w:t>
          </w:r>
          <w:r w:rsidR="00D56B17">
            <w:rPr>
              <w:rFonts w:ascii="Times New Roman" w:eastAsiaTheme="majorEastAsia" w:hAnsi="Times New Roman" w:cs="Times New Roman"/>
              <w:bCs/>
              <w:szCs w:val="24"/>
            </w:rPr>
            <w:t>“</w:t>
          </w:r>
          <w:r w:rsidRPr="001538B6">
            <w:rPr>
              <w:rFonts w:ascii="Times New Roman" w:eastAsiaTheme="majorEastAsia" w:hAnsi="Times New Roman" w:cs="Times New Roman"/>
              <w:bCs/>
              <w:szCs w:val="24"/>
            </w:rPr>
            <w:t xml:space="preserve">, </w:t>
          </w:r>
          <w:r w:rsidR="00D56B17">
            <w:rPr>
              <w:rFonts w:ascii="Times New Roman" w:eastAsiaTheme="majorEastAsia" w:hAnsi="Times New Roman" w:cs="Times New Roman"/>
              <w:bCs/>
              <w:szCs w:val="24"/>
            </w:rPr>
            <w:t>„</w:t>
          </w:r>
          <w:r w:rsidRPr="001538B6">
            <w:rPr>
              <w:rFonts w:ascii="Times New Roman" w:eastAsiaTheme="majorEastAsia" w:hAnsi="Times New Roman" w:cs="Times New Roman"/>
              <w:bCs/>
              <w:szCs w:val="24"/>
            </w:rPr>
            <w:t xml:space="preserve">Ugnis </w:t>
          </w:r>
          <w:r w:rsidR="00143A02" w:rsidRPr="001538B6">
            <w:rPr>
              <w:rFonts w:ascii="Times New Roman" w:eastAsiaTheme="majorEastAsia" w:hAnsi="Times New Roman" w:cs="Times New Roman"/>
              <w:bCs/>
              <w:szCs w:val="24"/>
            </w:rPr>
            <w:t>–</w:t>
          </w:r>
          <w:r w:rsidRPr="001538B6">
            <w:rPr>
              <w:rFonts w:ascii="Times New Roman" w:eastAsiaTheme="majorEastAsia" w:hAnsi="Times New Roman" w:cs="Times New Roman"/>
              <w:bCs/>
              <w:szCs w:val="24"/>
            </w:rPr>
            <w:t xml:space="preserve"> mūsų draugas ir priešas</w:t>
          </w:r>
          <w:r w:rsidR="00D56B17">
            <w:rPr>
              <w:rFonts w:ascii="Times New Roman" w:eastAsiaTheme="majorEastAsia" w:hAnsi="Times New Roman" w:cs="Times New Roman"/>
              <w:bCs/>
              <w:szCs w:val="24"/>
            </w:rPr>
            <w:t>“</w:t>
          </w:r>
          <w:r w:rsidRPr="001538B6">
            <w:rPr>
              <w:rFonts w:ascii="Times New Roman" w:eastAsiaTheme="majorEastAsia" w:hAnsi="Times New Roman" w:cs="Times New Roman"/>
              <w:bCs/>
              <w:szCs w:val="24"/>
            </w:rPr>
            <w:t>. Muziejuje veikia dvi ekspozicijos: ekspozicija, skirta Lietuvos aviacijos istorijai apžvelgti</w:t>
          </w:r>
          <w:r w:rsidR="00D56B17">
            <w:rPr>
              <w:rFonts w:ascii="Times New Roman" w:eastAsiaTheme="majorEastAsia" w:hAnsi="Times New Roman" w:cs="Times New Roman"/>
              <w:bCs/>
              <w:szCs w:val="24"/>
            </w:rPr>
            <w:t>,</w:t>
          </w:r>
          <w:r w:rsidRPr="001538B6">
            <w:rPr>
              <w:rFonts w:ascii="Times New Roman" w:eastAsiaTheme="majorEastAsia" w:hAnsi="Times New Roman" w:cs="Times New Roman"/>
              <w:bCs/>
              <w:szCs w:val="24"/>
            </w:rPr>
            <w:t xml:space="preserve"> ir ekspozicija, kurią sudaro M. </w:t>
          </w:r>
          <w:proofErr w:type="spellStart"/>
          <w:r w:rsidRPr="001538B6">
            <w:rPr>
              <w:rFonts w:ascii="Times New Roman" w:eastAsiaTheme="majorEastAsia" w:hAnsi="Times New Roman" w:cs="Times New Roman"/>
              <w:bCs/>
              <w:szCs w:val="24"/>
            </w:rPr>
            <w:t>Raštikio</w:t>
          </w:r>
          <w:proofErr w:type="spellEnd"/>
          <w:r w:rsidRPr="001538B6">
            <w:rPr>
              <w:rFonts w:ascii="Times New Roman" w:eastAsiaTheme="majorEastAsia" w:hAnsi="Times New Roman" w:cs="Times New Roman"/>
              <w:bCs/>
              <w:szCs w:val="24"/>
            </w:rPr>
            <w:t xml:space="preserve"> kolekcija.</w:t>
          </w:r>
        </w:p>
        <w:p w14:paraId="1DF82D85" w14:textId="77777777" w:rsidR="003608BF" w:rsidRPr="001538B6" w:rsidRDefault="003608BF" w:rsidP="00CF3990">
          <w:pPr>
            <w:spacing w:before="0" w:after="160" w:line="259" w:lineRule="auto"/>
            <w:rPr>
              <w:rFonts w:ascii="Times New Roman" w:eastAsiaTheme="majorEastAsia" w:hAnsi="Times New Roman" w:cs="Times New Roman"/>
              <w:bCs/>
              <w:szCs w:val="24"/>
            </w:rPr>
            <w:sectPr w:rsidR="003608BF" w:rsidRPr="001538B6" w:rsidSect="00E2727F">
              <w:type w:val="continuous"/>
              <w:pgSz w:w="11906" w:h="16838"/>
              <w:pgMar w:top="1701" w:right="851" w:bottom="1134" w:left="1701" w:header="567" w:footer="567" w:gutter="0"/>
              <w:pgNumType w:start="44"/>
              <w:cols w:num="2" w:space="567"/>
              <w:titlePg/>
              <w:docGrid w:linePitch="360"/>
            </w:sectPr>
          </w:pPr>
        </w:p>
        <w:p w14:paraId="4887EF8C" w14:textId="218EA7B0" w:rsidR="00CF3990" w:rsidRPr="001538B6" w:rsidRDefault="00CF3990" w:rsidP="007D583D">
          <w:pPr>
            <w:spacing w:before="0" w:after="160" w:line="259" w:lineRule="auto"/>
            <w:jc w:val="center"/>
            <w:rPr>
              <w:rFonts w:ascii="Times New Roman" w:eastAsiaTheme="majorEastAsia" w:hAnsi="Times New Roman" w:cs="Times New Roman"/>
              <w:bCs/>
              <w:szCs w:val="24"/>
            </w:rPr>
          </w:pPr>
          <w:r w:rsidRPr="001538B6">
            <w:rPr>
              <w:rFonts w:ascii="Times New Roman" w:eastAsiaTheme="majorEastAsia" w:hAnsi="Times New Roman" w:cs="Times New Roman"/>
              <w:bCs/>
              <w:noProof/>
              <w:szCs w:val="24"/>
              <w:lang w:eastAsia="lt-LT"/>
            </w:rPr>
            <w:drawing>
              <wp:inline distT="0" distB="0" distL="0" distR="0" wp14:anchorId="2E13C4F1" wp14:editId="77A30F29">
                <wp:extent cx="5011387" cy="2057265"/>
                <wp:effectExtent l="0" t="0" r="0" b="635"/>
                <wp:docPr id="48" name="Picture 48" descr="A picture containing text,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muziejai.png"/>
                        <pic:cNvPicPr/>
                      </pic:nvPicPr>
                      <pic:blipFill rotWithShape="1">
                        <a:blip r:embed="rId62">
                          <a:extLst>
                            <a:ext uri="{28A0092B-C50C-407E-A947-70E740481C1C}">
                              <a14:useLocalDpi xmlns:a14="http://schemas.microsoft.com/office/drawing/2010/main" val="0"/>
                            </a:ext>
                          </a:extLst>
                        </a:blip>
                        <a:srcRect t="5914" r="22135" b="17202"/>
                        <a:stretch/>
                      </pic:blipFill>
                      <pic:spPr bwMode="auto">
                        <a:xfrm>
                          <a:off x="0" y="0"/>
                          <a:ext cx="5011387" cy="2057265"/>
                        </a:xfrm>
                        <a:prstGeom prst="rect">
                          <a:avLst/>
                        </a:prstGeom>
                        <a:ln>
                          <a:noFill/>
                        </a:ln>
                        <a:extLst>
                          <a:ext uri="{53640926-AAD7-44D8-BBD7-CCE9431645EC}">
                            <a14:shadowObscured xmlns:a14="http://schemas.microsoft.com/office/drawing/2010/main"/>
                          </a:ext>
                        </a:extLst>
                      </pic:spPr>
                    </pic:pic>
                  </a:graphicData>
                </a:graphic>
              </wp:inline>
            </w:drawing>
          </w:r>
        </w:p>
        <w:p w14:paraId="21FDB603" w14:textId="4C9B74E0" w:rsidR="00CF3990" w:rsidRPr="001538B6" w:rsidRDefault="005A62BE" w:rsidP="00CF3990">
          <w:pPr>
            <w:pBdr>
              <w:top w:val="single" w:sz="4" w:space="10" w:color="864EA8" w:themeColor="accent1" w:themeShade="BF"/>
              <w:bottom w:val="single" w:sz="4" w:space="10" w:color="864EA8" w:themeColor="accent1" w:themeShade="BF"/>
            </w:pBdr>
            <w:spacing w:before="0" w:after="0"/>
            <w:jc w:val="center"/>
            <w:rPr>
              <w:rFonts w:ascii="Times New Roman" w:eastAsiaTheme="majorEastAsia" w:hAnsi="Times New Roman" w:cs="Times New Roman"/>
              <w:b/>
              <w:color w:val="AD84C6" w:themeColor="accent1"/>
              <w:sz w:val="22"/>
            </w:rPr>
            <w:sectPr w:rsidR="00CF3990" w:rsidRPr="001538B6" w:rsidSect="00972156">
              <w:type w:val="continuous"/>
              <w:pgSz w:w="11906" w:h="16838"/>
              <w:pgMar w:top="1701" w:right="851" w:bottom="1134" w:left="1701" w:header="567" w:footer="567" w:gutter="0"/>
              <w:cols w:space="1296"/>
              <w:titlePg/>
              <w:docGrid w:linePitch="360"/>
            </w:sectPr>
          </w:pPr>
          <w:bookmarkStart w:id="69" w:name="_Hlk32917753"/>
          <w:r>
            <w:rPr>
              <w:rFonts w:ascii="Times New Roman" w:eastAsia="Calibri" w:hAnsi="Times New Roman" w:cs="Times New Roman"/>
              <w:i/>
              <w:iCs/>
              <w:color w:val="864EA8" w:themeColor="accent1" w:themeShade="BF"/>
              <w:sz w:val="22"/>
            </w:rPr>
            <w:t>3</w:t>
          </w:r>
          <w:r w:rsidR="00FC2EDA" w:rsidRPr="001538B6">
            <w:rPr>
              <w:rFonts w:ascii="Times New Roman" w:eastAsia="Calibri" w:hAnsi="Times New Roman" w:cs="Times New Roman"/>
              <w:i/>
              <w:iCs/>
              <w:color w:val="864EA8" w:themeColor="accent1" w:themeShade="BF"/>
              <w:sz w:val="22"/>
            </w:rPr>
            <w:t>0</w:t>
          </w:r>
          <w:r w:rsidR="00CF3990" w:rsidRPr="001538B6">
            <w:rPr>
              <w:rFonts w:ascii="Times New Roman" w:eastAsia="Calibri" w:hAnsi="Times New Roman" w:cs="Times New Roman"/>
              <w:i/>
              <w:iCs/>
              <w:color w:val="864EA8" w:themeColor="accent1" w:themeShade="BF"/>
              <w:sz w:val="22"/>
            </w:rPr>
            <w:t xml:space="preserve">. pav. Gargždų krašto muziejaus ir jo </w:t>
          </w:r>
          <w:r w:rsidR="000F3086" w:rsidRPr="001538B6">
            <w:rPr>
              <w:rFonts w:ascii="Times New Roman" w:eastAsia="Calibri" w:hAnsi="Times New Roman" w:cs="Times New Roman"/>
              <w:i/>
              <w:iCs/>
              <w:color w:val="864EA8" w:themeColor="accent1" w:themeShade="BF"/>
              <w:sz w:val="22"/>
            </w:rPr>
            <w:t>filialų</w:t>
          </w:r>
          <w:r w:rsidR="00CF3990" w:rsidRPr="001538B6">
            <w:rPr>
              <w:rFonts w:ascii="Times New Roman" w:eastAsia="Calibri" w:hAnsi="Times New Roman" w:cs="Times New Roman"/>
              <w:i/>
              <w:iCs/>
              <w:color w:val="864EA8" w:themeColor="accent1" w:themeShade="BF"/>
              <w:sz w:val="22"/>
            </w:rPr>
            <w:t xml:space="preserve"> (pažymėta ruda spalva) ir Lakūno Stepono Dariaus gimtinės – muziejaus (pažymėta žalia spalva) lokacijos</w:t>
          </w:r>
          <w:bookmarkEnd w:id="69"/>
        </w:p>
        <w:p w14:paraId="1D3C5700" w14:textId="77777777" w:rsidR="00CF3990" w:rsidRPr="001538B6" w:rsidRDefault="00CF3990" w:rsidP="00CF3990">
          <w:pPr>
            <w:spacing w:before="0" w:after="160" w:line="259" w:lineRule="auto"/>
            <w:jc w:val="right"/>
            <w:rPr>
              <w:rFonts w:ascii="Times New Roman" w:eastAsiaTheme="majorEastAsia" w:hAnsi="Times New Roman" w:cs="Times New Roman"/>
              <w:b/>
              <w:color w:val="AD84C6" w:themeColor="accent1"/>
              <w:szCs w:val="24"/>
            </w:rPr>
            <w:sectPr w:rsidR="00CF3990" w:rsidRPr="001538B6" w:rsidSect="00CF3990">
              <w:type w:val="continuous"/>
              <w:pgSz w:w="11906" w:h="16838"/>
              <w:pgMar w:top="1701" w:right="851" w:bottom="1134" w:left="1701" w:header="567" w:footer="567" w:gutter="0"/>
              <w:pgNumType w:start="1"/>
              <w:cols w:space="1296"/>
              <w:titlePg/>
              <w:docGrid w:linePitch="360"/>
            </w:sectPr>
          </w:pPr>
          <w:r w:rsidRPr="001538B6">
            <w:rPr>
              <w:rFonts w:ascii="Times New Roman" w:eastAsia="Calibri" w:hAnsi="Times New Roman" w:cs="Times New Roman"/>
              <w:i/>
              <w:iCs/>
              <w:sz w:val="20"/>
              <w:szCs w:val="20"/>
            </w:rPr>
            <w:t>Šaltinis: sudaryta autorių</w:t>
          </w:r>
        </w:p>
        <w:p w14:paraId="09B3B118" w14:textId="5249EF8A" w:rsidR="008B51D8" w:rsidRPr="001538B6" w:rsidRDefault="008B51D8" w:rsidP="00244143">
          <w:pPr>
            <w:spacing w:before="0" w:after="160" w:line="259" w:lineRule="auto"/>
            <w:rPr>
              <w:rFonts w:ascii="Times New Roman" w:eastAsia="Calibri" w:hAnsi="Times New Roman" w:cs="Times New Roman"/>
            </w:rPr>
          </w:pPr>
          <w:r w:rsidRPr="001538B6">
            <w:rPr>
              <w:rFonts w:ascii="Times New Roman" w:eastAsia="Calibri" w:hAnsi="Times New Roman" w:cs="Times New Roman"/>
            </w:rPr>
            <w:t>Gargždų krašto muziejuje ir jo filialuose per 2018 m. apsilankė 12 309 lankytojai, surengt</w:t>
          </w:r>
          <w:r w:rsidR="00EC385D" w:rsidRPr="001538B6">
            <w:rPr>
              <w:rFonts w:ascii="Times New Roman" w:eastAsia="Calibri" w:hAnsi="Times New Roman" w:cs="Times New Roman"/>
            </w:rPr>
            <w:t>i</w:t>
          </w:r>
          <w:r w:rsidRPr="001538B6">
            <w:rPr>
              <w:rFonts w:ascii="Times New Roman" w:eastAsia="Calibri" w:hAnsi="Times New Roman" w:cs="Times New Roman"/>
            </w:rPr>
            <w:t xml:space="preserve"> 207 edukaciniai užsiėmimai, juose dalyvavo 3 617 dalyvių</w:t>
          </w:r>
          <w:r w:rsidR="00B771E3" w:rsidRPr="001538B6">
            <w:rPr>
              <w:rFonts w:ascii="Times New Roman" w:eastAsia="Calibri" w:hAnsi="Times New Roman" w:cs="Times New Roman"/>
            </w:rPr>
            <w:t>,</w:t>
          </w:r>
          <w:r w:rsidRPr="001538B6">
            <w:rPr>
              <w:rFonts w:ascii="Times New Roman" w:eastAsia="Calibri" w:hAnsi="Times New Roman" w:cs="Times New Roman"/>
            </w:rPr>
            <w:t xml:space="preserve"> surengt</w:t>
          </w:r>
          <w:r w:rsidR="00B771E3" w:rsidRPr="001538B6">
            <w:rPr>
              <w:rFonts w:ascii="Times New Roman" w:eastAsia="Calibri" w:hAnsi="Times New Roman" w:cs="Times New Roman"/>
            </w:rPr>
            <w:t>a</w:t>
          </w:r>
          <w:r w:rsidRPr="001538B6">
            <w:rPr>
              <w:rFonts w:ascii="Times New Roman" w:eastAsia="Calibri" w:hAnsi="Times New Roman" w:cs="Times New Roman"/>
            </w:rPr>
            <w:t xml:space="preserve"> 30 renginių, iš jų 13 parodų.</w:t>
          </w:r>
          <w:r w:rsidRPr="001538B6">
            <w:rPr>
              <w:rStyle w:val="Puslapioinaosnuoroda"/>
              <w:rFonts w:ascii="Times New Roman" w:eastAsia="Calibri" w:hAnsi="Times New Roman" w:cs="Times New Roman"/>
            </w:rPr>
            <w:footnoteReference w:id="49"/>
          </w:r>
          <w:r w:rsidRPr="001538B6">
            <w:rPr>
              <w:rFonts w:ascii="Times New Roman" w:eastAsia="Calibri" w:hAnsi="Times New Roman" w:cs="Times New Roman"/>
            </w:rPr>
            <w:t xml:space="preserve"> </w:t>
          </w:r>
        </w:p>
        <w:p w14:paraId="76C788F9" w14:textId="13AC6D9B" w:rsidR="00B27653" w:rsidRPr="001538B6" w:rsidRDefault="00B27653" w:rsidP="00B27653">
          <w:pPr>
            <w:rPr>
              <w:rFonts w:ascii="Times New Roman" w:eastAsia="Calibri" w:hAnsi="Times New Roman" w:cs="Times New Roman"/>
              <w:szCs w:val="24"/>
            </w:rPr>
          </w:pPr>
          <w:r w:rsidRPr="001538B6">
            <w:rPr>
              <w:rFonts w:ascii="Times New Roman" w:eastAsia="Calibri" w:hAnsi="Times New Roman" w:cs="Times New Roman"/>
              <w:szCs w:val="24"/>
            </w:rPr>
            <w:t xml:space="preserve">Didžiosios dalies Gargždų krašto muziejaus ir jo filialų pastatų būklė </w:t>
          </w:r>
          <w:r w:rsidR="009D010B" w:rsidRPr="001538B6">
            <w:rPr>
              <w:rFonts w:ascii="Times New Roman" w:eastAsia="Calibri" w:hAnsi="Times New Roman" w:cs="Times New Roman"/>
              <w:szCs w:val="24"/>
            </w:rPr>
            <w:t xml:space="preserve">2020 m. </w:t>
          </w:r>
          <w:r w:rsidRPr="001538B6">
            <w:rPr>
              <w:rFonts w:ascii="Times New Roman" w:eastAsia="Calibri" w:hAnsi="Times New Roman" w:cs="Times New Roman"/>
              <w:szCs w:val="24"/>
            </w:rPr>
            <w:t>vertin</w:t>
          </w:r>
          <w:r w:rsidR="009D010B" w:rsidRPr="001538B6">
            <w:rPr>
              <w:rFonts w:ascii="Times New Roman" w:eastAsia="Calibri" w:hAnsi="Times New Roman" w:cs="Times New Roman"/>
              <w:szCs w:val="24"/>
            </w:rPr>
            <w:t>t</w:t>
          </w:r>
          <w:r w:rsidRPr="001538B6">
            <w:rPr>
              <w:rFonts w:ascii="Times New Roman" w:eastAsia="Calibri" w:hAnsi="Times New Roman" w:cs="Times New Roman"/>
              <w:szCs w:val="24"/>
            </w:rPr>
            <w:t xml:space="preserve">a gerai, išskyrus </w:t>
          </w:r>
          <w:bookmarkStart w:id="70" w:name="_Hlk33105344"/>
          <w:r w:rsidRPr="001538B6">
            <w:rPr>
              <w:rFonts w:ascii="Times New Roman" w:eastAsia="Calibri" w:hAnsi="Times New Roman" w:cs="Times New Roman"/>
              <w:szCs w:val="24"/>
            </w:rPr>
            <w:t xml:space="preserve">Gargždų krašto muziejaus </w:t>
          </w:r>
          <w:bookmarkEnd w:id="70"/>
          <w:r w:rsidRPr="001538B6">
            <w:rPr>
              <w:rFonts w:ascii="Times New Roman" w:eastAsia="Calibri" w:hAnsi="Times New Roman" w:cs="Times New Roman"/>
              <w:szCs w:val="24"/>
            </w:rPr>
            <w:t xml:space="preserve">patalpas, kurių būklė bloga, nepritaikyta kultūrinei veiklai, renginiams, organizuotų grupių priėmimui, tinkamam eksponatų saugojimui, o pastato techninė būklė sparčiai blogėja. Pastatas perduotas </w:t>
          </w:r>
          <w:r w:rsidR="009D010B" w:rsidRPr="001538B6">
            <w:rPr>
              <w:rFonts w:ascii="Times New Roman" w:eastAsia="Calibri" w:hAnsi="Times New Roman" w:cs="Times New Roman"/>
              <w:szCs w:val="24"/>
            </w:rPr>
            <w:t xml:space="preserve">Gargždų krašto muziejui </w:t>
          </w:r>
          <w:r w:rsidRPr="001538B6">
            <w:rPr>
              <w:rFonts w:ascii="Times New Roman" w:eastAsia="Calibri" w:hAnsi="Times New Roman" w:cs="Times New Roman"/>
              <w:szCs w:val="24"/>
            </w:rPr>
            <w:t>2005-03-03, iki 2020 m. kapitalinės investicijos atliktos nebuvo.</w:t>
          </w:r>
        </w:p>
        <w:p w14:paraId="57D5D703" w14:textId="5D2AFC58" w:rsidR="00B27653" w:rsidRPr="001538B6" w:rsidRDefault="00B27653" w:rsidP="00B27653">
          <w:pPr>
            <w:rPr>
              <w:rFonts w:ascii="Times New Roman" w:eastAsia="Calibri" w:hAnsi="Times New Roman" w:cs="Times New Roman"/>
              <w:szCs w:val="24"/>
            </w:rPr>
          </w:pPr>
          <w:r w:rsidRPr="001538B6">
            <w:rPr>
              <w:rFonts w:ascii="Times New Roman" w:eastAsia="Calibri" w:hAnsi="Times New Roman" w:cs="Times New Roman"/>
              <w:szCs w:val="24"/>
            </w:rPr>
            <w:t>J. Gižo etnografinėje sodybos patalpos restauruot</w:t>
          </w:r>
          <w:r w:rsidR="0006467B" w:rsidRPr="001538B6">
            <w:rPr>
              <w:rFonts w:ascii="Times New Roman" w:eastAsia="Calibri" w:hAnsi="Times New Roman" w:cs="Times New Roman"/>
              <w:szCs w:val="24"/>
            </w:rPr>
            <w:t>o</w:t>
          </w:r>
          <w:r w:rsidRPr="001538B6">
            <w:rPr>
              <w:rFonts w:ascii="Times New Roman" w:eastAsia="Calibri" w:hAnsi="Times New Roman" w:cs="Times New Roman"/>
              <w:szCs w:val="24"/>
            </w:rPr>
            <w:t xml:space="preserve">s, geros būklės. Susiduriama su </w:t>
          </w:r>
          <w:r w:rsidRPr="001538B6">
            <w:rPr>
              <w:rFonts w:ascii="Times New Roman" w:eastAsia="Calibri" w:hAnsi="Times New Roman" w:cs="Times New Roman"/>
              <w:szCs w:val="24"/>
            </w:rPr>
            <w:t xml:space="preserve">problema šaltuoju metų sezonu, dėl </w:t>
          </w:r>
          <w:r w:rsidR="003F3425">
            <w:rPr>
              <w:rFonts w:ascii="Times New Roman" w:eastAsia="Calibri" w:hAnsi="Times New Roman" w:cs="Times New Roman"/>
              <w:szCs w:val="24"/>
            </w:rPr>
            <w:t>iš</w:t>
          </w:r>
          <w:r w:rsidRPr="001538B6">
            <w:rPr>
              <w:rFonts w:ascii="Times New Roman" w:eastAsia="Calibri" w:hAnsi="Times New Roman" w:cs="Times New Roman"/>
              <w:szCs w:val="24"/>
            </w:rPr>
            <w:t>augusių apšildymo kaštų, užšąlančių san</w:t>
          </w:r>
          <w:r w:rsidR="00B13F37" w:rsidRPr="001538B6">
            <w:rPr>
              <w:rFonts w:ascii="Times New Roman" w:eastAsia="Calibri" w:hAnsi="Times New Roman" w:cs="Times New Roman"/>
              <w:szCs w:val="24"/>
            </w:rPr>
            <w:t>itarinių</w:t>
          </w:r>
          <w:r w:rsidRPr="001538B6">
            <w:rPr>
              <w:rFonts w:ascii="Times New Roman" w:eastAsia="Calibri" w:hAnsi="Times New Roman" w:cs="Times New Roman"/>
              <w:szCs w:val="24"/>
            </w:rPr>
            <w:t xml:space="preserve"> mazgų, ribotos vietos veiklai. Šiuo laikotarpiu objektas populiarus ir lankomas moksleivių grupių.</w:t>
          </w:r>
        </w:p>
        <w:p w14:paraId="372822E6" w14:textId="77777777" w:rsidR="009D010B" w:rsidRPr="001538B6" w:rsidRDefault="009D010B" w:rsidP="009D010B">
          <w:pPr>
            <w:rPr>
              <w:rFonts w:ascii="Times New Roman" w:eastAsia="Calibri" w:hAnsi="Times New Roman" w:cs="Times New Roman"/>
              <w:szCs w:val="24"/>
            </w:rPr>
          </w:pPr>
          <w:r w:rsidRPr="001538B6">
            <w:rPr>
              <w:rFonts w:ascii="Times New Roman" w:eastAsia="Calibri" w:hAnsi="Times New Roman" w:cs="Times New Roman"/>
              <w:szCs w:val="24"/>
            </w:rPr>
            <w:t>„Mažos, nepritaikytos patalpos apriboja galimybes rengti šiuolaikiškas, inovatyvias ekspozicijas, kuriose galėtų vykti svarbiausi miesto renginiai, edukaciniai užsiėmimai, moksleivių pamokos ir ekskursijų apsilankymai. Turima erdvė riboja galimybes skolintis, eksponuoti, išskirtines, aukštos meninės, istorinės, kultūrinės vertės parodas ir edukacines priemones. Ženklus įstaigos veiklos didėjimas ir intensyvėjimas išryškina ir žmogiškųjų išteklių trūkumą.“</w:t>
          </w:r>
          <w:r w:rsidRPr="001538B6">
            <w:rPr>
              <w:rFonts w:ascii="Times New Roman" w:eastAsia="Calibri" w:hAnsi="Times New Roman" w:cs="Times New Roman"/>
              <w:szCs w:val="24"/>
              <w:vertAlign w:val="superscript"/>
            </w:rPr>
            <w:footnoteReference w:id="50"/>
          </w:r>
        </w:p>
        <w:p w14:paraId="270D9539" w14:textId="36C8B0B3" w:rsidR="00B27653" w:rsidRPr="001538B6" w:rsidRDefault="00B27653" w:rsidP="00CF3990">
          <w:pPr>
            <w:spacing w:before="0" w:after="160" w:line="259" w:lineRule="auto"/>
            <w:jc w:val="left"/>
            <w:rPr>
              <w:rFonts w:ascii="Times New Roman" w:eastAsiaTheme="majorEastAsia" w:hAnsi="Times New Roman" w:cs="Times New Roman"/>
              <w:b/>
              <w:color w:val="AD84C6" w:themeColor="accent1"/>
              <w:szCs w:val="24"/>
            </w:rPr>
            <w:sectPr w:rsidR="00B27653" w:rsidRPr="001538B6" w:rsidSect="00464B77">
              <w:type w:val="continuous"/>
              <w:pgSz w:w="11906" w:h="16838"/>
              <w:pgMar w:top="1701" w:right="851" w:bottom="1134" w:left="1701" w:header="567" w:footer="567" w:gutter="0"/>
              <w:pgNumType w:start="37"/>
              <w:cols w:num="2" w:space="567"/>
              <w:titlePg/>
              <w:docGrid w:linePitch="360"/>
            </w:sectPr>
          </w:pPr>
        </w:p>
        <w:p w14:paraId="3D9E30D3" w14:textId="551FB4C1" w:rsidR="00CF3990" w:rsidRPr="001538B6" w:rsidRDefault="00CF3990" w:rsidP="00B771E3">
          <w:pPr>
            <w:spacing w:before="100" w:beforeAutospacing="1" w:after="160" w:line="259" w:lineRule="auto"/>
            <w:jc w:val="left"/>
            <w:rPr>
              <w:rFonts w:ascii="Times New Roman" w:eastAsiaTheme="majorEastAsia" w:hAnsi="Times New Roman" w:cs="Times New Roman"/>
              <w:b/>
              <w:color w:val="AD84C6" w:themeColor="accent1"/>
              <w:szCs w:val="24"/>
            </w:rPr>
          </w:pPr>
          <w:r w:rsidRPr="001538B6">
            <w:rPr>
              <w:rFonts w:ascii="Times New Roman" w:eastAsiaTheme="majorEastAsia" w:hAnsi="Times New Roman" w:cs="Times New Roman"/>
              <w:b/>
              <w:color w:val="AD84C6" w:themeColor="accent1"/>
              <w:szCs w:val="24"/>
            </w:rPr>
            <w:t>Kitos įstaigos</w:t>
          </w:r>
        </w:p>
        <w:p w14:paraId="0DAA1B73" w14:textId="77777777" w:rsidR="003608BF" w:rsidRPr="001538B6" w:rsidRDefault="003608BF" w:rsidP="00CF3990">
          <w:pPr>
            <w:spacing w:before="0" w:after="160" w:line="259" w:lineRule="auto"/>
            <w:rPr>
              <w:rFonts w:ascii="Times New Roman" w:eastAsiaTheme="majorEastAsia" w:hAnsi="Times New Roman" w:cs="Times New Roman"/>
              <w:bCs/>
              <w:szCs w:val="24"/>
            </w:rPr>
            <w:sectPr w:rsidR="003608BF" w:rsidRPr="001538B6" w:rsidSect="008D4217">
              <w:type w:val="continuous"/>
              <w:pgSz w:w="11906" w:h="16838"/>
              <w:pgMar w:top="1701" w:right="851" w:bottom="1134" w:left="1701" w:header="567" w:footer="567" w:gutter="0"/>
              <w:pgNumType w:start="54"/>
              <w:cols w:space="1296"/>
              <w:titlePg/>
              <w:docGrid w:linePitch="360"/>
            </w:sectPr>
          </w:pPr>
        </w:p>
        <w:p w14:paraId="2E19E6AF" w14:textId="3B6FEFA3" w:rsidR="00635CF7" w:rsidRPr="001538B6" w:rsidRDefault="00CF3990" w:rsidP="00CF3990">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Gargždų vaikų ir jaunimo laisvalaikio centras</w:t>
          </w:r>
          <w:r w:rsidR="00244143" w:rsidRPr="001538B6">
            <w:rPr>
              <w:rStyle w:val="Puslapioinaosnuoroda"/>
              <w:rFonts w:ascii="Times New Roman" w:eastAsiaTheme="majorEastAsia" w:hAnsi="Times New Roman" w:cs="Times New Roman"/>
              <w:bCs/>
              <w:szCs w:val="24"/>
            </w:rPr>
            <w:footnoteReference w:id="51"/>
          </w:r>
          <w:r w:rsidRPr="001538B6">
            <w:rPr>
              <w:rFonts w:ascii="Times New Roman" w:eastAsiaTheme="majorEastAsia" w:hAnsi="Times New Roman" w:cs="Times New Roman"/>
              <w:bCs/>
              <w:szCs w:val="24"/>
            </w:rPr>
            <w:t xml:space="preserve"> – biudžetinė įstaiga, kurios savininkas Klaipėdos rajono savivaldybė. </w:t>
          </w:r>
          <w:r w:rsidRPr="001538B6">
            <w:rPr>
              <w:rFonts w:ascii="Times New Roman" w:eastAsiaTheme="majorEastAsia" w:hAnsi="Times New Roman" w:cs="Times New Roman"/>
              <w:bCs/>
              <w:szCs w:val="24"/>
            </w:rPr>
            <w:t xml:space="preserve">Kasmet Laisvalaikio centrą lanko </w:t>
          </w:r>
          <w:r w:rsidR="006E00E6">
            <w:rPr>
              <w:rFonts w:ascii="Times New Roman" w:eastAsiaTheme="majorEastAsia" w:hAnsi="Times New Roman" w:cs="Times New Roman"/>
              <w:bCs/>
              <w:szCs w:val="24"/>
            </w:rPr>
            <w:t>per</w:t>
          </w:r>
          <w:r w:rsidRPr="001538B6">
            <w:rPr>
              <w:rFonts w:ascii="Times New Roman" w:eastAsiaTheme="majorEastAsia" w:hAnsi="Times New Roman" w:cs="Times New Roman"/>
              <w:bCs/>
              <w:szCs w:val="24"/>
            </w:rPr>
            <w:t xml:space="preserve"> 400 vaikų ir jaunimo iš Gargždų miesto ir Klaipėdos r. gyvenviečių. Veikia įvairių </w:t>
          </w:r>
          <w:r w:rsidRPr="001538B6">
            <w:rPr>
              <w:rFonts w:ascii="Times New Roman" w:eastAsiaTheme="majorEastAsia" w:hAnsi="Times New Roman" w:cs="Times New Roman"/>
              <w:bCs/>
              <w:szCs w:val="24"/>
            </w:rPr>
            <w:lastRenderedPageBreak/>
            <w:t xml:space="preserve">krypčių būreliai bei studijos: meniniai, technologijų, gamtos, medijų, muzikos, amatų, asmeninio tobulėjimo, ankstyvojo ugdymo. Su vaikais ir jaunimu dirba reikiamą kvalifikaciją įgiję vaikų švietimo mokytojai. Centro misija </w:t>
          </w:r>
          <w:r w:rsidR="006E00E6">
            <w:rPr>
              <w:rFonts w:ascii="Times New Roman" w:eastAsiaTheme="majorEastAsia" w:hAnsi="Times New Roman" w:cs="Times New Roman"/>
              <w:bCs/>
              <w:szCs w:val="24"/>
            </w:rPr>
            <w:t>‒</w:t>
          </w:r>
          <w:r w:rsidRPr="001538B6">
            <w:rPr>
              <w:rFonts w:ascii="Times New Roman" w:eastAsiaTheme="majorEastAsia" w:hAnsi="Times New Roman" w:cs="Times New Roman"/>
              <w:bCs/>
              <w:szCs w:val="24"/>
            </w:rPr>
            <w:t xml:space="preserve"> Padėti vaikams ir jaunimui prisitaikyti prie nuolat kintančių gyvenimo sąlygų, tenkinant jų saviraiškos ir saviugdos poreikius. Laisvalaikio centras bendradarbiauja su įvairiomis organizacijomis veikiančiomis rajone, Lietuvoje bei užsienyje, vykdo naujus ir tęstinius įvairaus pobūdžio, savanoriškos veiklos bei tarptautinius projektus. </w:t>
          </w:r>
        </w:p>
        <w:p w14:paraId="298A8E3B" w14:textId="0AFDE5A5" w:rsidR="00635CF7" w:rsidRPr="001538B6" w:rsidRDefault="00083044" w:rsidP="00E20661">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Gargždų muzikos mokykla</w:t>
          </w:r>
          <w:r w:rsidRPr="001538B6">
            <w:rPr>
              <w:rStyle w:val="Puslapioinaosnuoroda"/>
              <w:rFonts w:ascii="Times New Roman" w:eastAsiaTheme="majorEastAsia" w:hAnsi="Times New Roman" w:cs="Times New Roman"/>
              <w:bCs/>
              <w:szCs w:val="24"/>
            </w:rPr>
            <w:footnoteReference w:id="52"/>
          </w:r>
          <w:r w:rsidRPr="001538B6">
            <w:rPr>
              <w:rFonts w:ascii="Times New Roman" w:eastAsiaTheme="majorEastAsia" w:hAnsi="Times New Roman" w:cs="Times New Roman"/>
              <w:bCs/>
              <w:szCs w:val="24"/>
            </w:rPr>
            <w:t xml:space="preserve"> </w:t>
          </w:r>
          <w:r w:rsidR="00B13F37" w:rsidRPr="001538B6">
            <w:rPr>
              <w:rFonts w:ascii="Times New Roman" w:eastAsiaTheme="majorEastAsia" w:hAnsi="Times New Roman" w:cs="Times New Roman"/>
              <w:bCs/>
              <w:szCs w:val="24"/>
            </w:rPr>
            <w:t>–</w:t>
          </w:r>
          <w:r w:rsidRPr="001538B6">
            <w:rPr>
              <w:rFonts w:ascii="Times New Roman" w:eastAsiaTheme="majorEastAsia" w:hAnsi="Times New Roman" w:cs="Times New Roman"/>
              <w:bCs/>
              <w:szCs w:val="24"/>
            </w:rPr>
            <w:t xml:space="preserve"> savivaldybės biudžetinė įstaiga. Mokykloje veikia 3 skyriai: muzikos choreografijos ir dramos, integruota </w:t>
          </w:r>
          <w:r w:rsidRPr="001538B6">
            <w:rPr>
              <w:rFonts w:ascii="Times New Roman" w:eastAsiaTheme="majorEastAsia" w:hAnsi="Times New Roman" w:cs="Times New Roman"/>
              <w:bCs/>
              <w:szCs w:val="24"/>
            </w:rPr>
            <w:t xml:space="preserve">20 neįgalių vaikų. Mokykla turi skyrius </w:t>
          </w:r>
          <w:proofErr w:type="spellStart"/>
          <w:r w:rsidRPr="001538B6">
            <w:rPr>
              <w:rFonts w:ascii="Times New Roman" w:eastAsiaTheme="majorEastAsia" w:hAnsi="Times New Roman" w:cs="Times New Roman"/>
              <w:bCs/>
              <w:szCs w:val="24"/>
            </w:rPr>
            <w:t>Veiviržėnuose</w:t>
          </w:r>
          <w:proofErr w:type="spellEnd"/>
          <w:r w:rsidRPr="001538B6">
            <w:rPr>
              <w:rFonts w:ascii="Times New Roman" w:eastAsiaTheme="majorEastAsia" w:hAnsi="Times New Roman" w:cs="Times New Roman"/>
              <w:bCs/>
              <w:szCs w:val="24"/>
            </w:rPr>
            <w:t xml:space="preserve"> ir Endriejave. Mokykloje dirba 58 pedagoginiai darbuotojai: 56 mokytojai ir 2 vadovai.</w:t>
          </w:r>
          <w:r w:rsidR="003608BF" w:rsidRPr="001538B6">
            <w:rPr>
              <w:rFonts w:ascii="Times New Roman" w:eastAsiaTheme="majorEastAsia" w:hAnsi="Times New Roman" w:cs="Times New Roman"/>
              <w:bCs/>
              <w:szCs w:val="24"/>
            </w:rPr>
            <w:t xml:space="preserve"> </w:t>
          </w:r>
        </w:p>
        <w:p w14:paraId="5D250751" w14:textId="2C8F4463" w:rsidR="00077EF0" w:rsidRPr="001538B6" w:rsidRDefault="0042473D" w:rsidP="00E20661">
          <w:pPr>
            <w:spacing w:before="0" w:after="160" w:line="259" w:lineRule="auto"/>
            <w:rPr>
              <w:rFonts w:ascii="Times New Roman" w:eastAsiaTheme="majorEastAsia" w:hAnsi="Times New Roman" w:cs="Times New Roman"/>
              <w:bCs/>
              <w:szCs w:val="24"/>
            </w:rPr>
            <w:sectPr w:rsidR="00077EF0" w:rsidRPr="001538B6" w:rsidSect="00E2727F">
              <w:type w:val="continuous"/>
              <w:pgSz w:w="11906" w:h="16838"/>
              <w:pgMar w:top="1701" w:right="851" w:bottom="1134" w:left="1701" w:header="567" w:footer="567" w:gutter="0"/>
              <w:pgNumType w:start="45"/>
              <w:cols w:num="2" w:space="567"/>
              <w:titlePg/>
              <w:docGrid w:linePitch="360"/>
            </w:sectPr>
          </w:pPr>
          <w:r w:rsidRPr="001538B6">
            <w:rPr>
              <w:rFonts w:ascii="Times New Roman" w:eastAsiaTheme="majorEastAsia" w:hAnsi="Times New Roman" w:cs="Times New Roman"/>
              <w:bCs/>
              <w:szCs w:val="24"/>
            </w:rPr>
            <w:t>Priekulės muzikos mokykla</w:t>
          </w:r>
          <w:r w:rsidR="00823695" w:rsidRPr="001538B6">
            <w:rPr>
              <w:rStyle w:val="Puslapioinaosnuoroda"/>
              <w:rFonts w:ascii="Times New Roman" w:eastAsiaTheme="majorEastAsia" w:hAnsi="Times New Roman" w:cs="Times New Roman"/>
              <w:bCs/>
              <w:szCs w:val="24"/>
            </w:rPr>
            <w:footnoteReference w:id="53"/>
          </w:r>
          <w:r w:rsidRPr="001538B6">
            <w:rPr>
              <w:rFonts w:ascii="Times New Roman" w:eastAsiaTheme="majorEastAsia" w:hAnsi="Times New Roman" w:cs="Times New Roman"/>
              <w:bCs/>
              <w:szCs w:val="24"/>
            </w:rPr>
            <w:t xml:space="preserve"> </w:t>
          </w:r>
          <w:r w:rsidR="003F3425" w:rsidRPr="001538B6">
            <w:rPr>
              <w:rFonts w:ascii="Times New Roman" w:eastAsiaTheme="majorEastAsia" w:hAnsi="Times New Roman" w:cs="Times New Roman"/>
              <w:bCs/>
              <w:szCs w:val="24"/>
            </w:rPr>
            <w:t>–</w:t>
          </w:r>
          <w:r w:rsidRPr="001538B6">
            <w:rPr>
              <w:rFonts w:ascii="Times New Roman" w:eastAsiaTheme="majorEastAsia" w:hAnsi="Times New Roman" w:cs="Times New Roman"/>
              <w:bCs/>
              <w:szCs w:val="24"/>
            </w:rPr>
            <w:t xml:space="preserve"> savivaldybės biudžetinė įstaiga. Priekulės muzikos mokykloje</w:t>
          </w:r>
          <w:r w:rsidR="00823695" w:rsidRPr="001538B6">
            <w:rPr>
              <w:rFonts w:ascii="Times New Roman" w:eastAsiaTheme="majorEastAsia" w:hAnsi="Times New Roman" w:cs="Times New Roman"/>
              <w:bCs/>
              <w:szCs w:val="24"/>
            </w:rPr>
            <w:t xml:space="preserve"> </w:t>
          </w:r>
          <w:r w:rsidRPr="001538B6">
            <w:rPr>
              <w:rFonts w:ascii="Times New Roman" w:eastAsiaTheme="majorEastAsia" w:hAnsi="Times New Roman" w:cs="Times New Roman"/>
              <w:bCs/>
              <w:szCs w:val="24"/>
            </w:rPr>
            <w:t xml:space="preserve">2019 m. pabaigoje dirbo </w:t>
          </w:r>
          <w:r w:rsidR="00823695" w:rsidRPr="001538B6">
            <w:rPr>
              <w:rFonts w:ascii="Times New Roman" w:eastAsiaTheme="majorEastAsia" w:hAnsi="Times New Roman" w:cs="Times New Roman"/>
              <w:bCs/>
              <w:szCs w:val="24"/>
            </w:rPr>
            <w:t xml:space="preserve">17 darbuotojų, iš kurių </w:t>
          </w:r>
          <w:r w:rsidRPr="001538B6">
            <w:rPr>
              <w:rFonts w:ascii="Times New Roman" w:eastAsiaTheme="majorEastAsia" w:hAnsi="Times New Roman" w:cs="Times New Roman"/>
              <w:bCs/>
              <w:szCs w:val="24"/>
            </w:rPr>
            <w:t>8 mokytojai ir mokėsi 79 mokiniai. Mokykloje yra šie mokomieji kolektyvai: akordeonininkų, smuikininkų, vokalinis ansambliai ir choras. Kasmet geriausi mokyklos mokiniai dalyvauja respublikiniuose, tarptautiniuose konkursuose, tampa šių konkursų laureatais ir diplomantais.</w:t>
          </w:r>
          <w:r w:rsidR="00A1398B" w:rsidRPr="001538B6">
            <w:rPr>
              <w:rFonts w:ascii="Times New Roman" w:eastAsiaTheme="majorEastAsia" w:hAnsi="Times New Roman" w:cs="Times New Roman"/>
              <w:bCs/>
              <w:szCs w:val="24"/>
            </w:rPr>
            <w:t xml:space="preserve"> Priekulės muzikos mokykla 2020-08-31 prijungta prie Gargždų muzikos mokyklos.</w:t>
          </w:r>
        </w:p>
        <w:p w14:paraId="7895A364" w14:textId="74BBFB17" w:rsidR="00B2191F" w:rsidRPr="001538B6" w:rsidRDefault="00B2191F" w:rsidP="00635CF7">
          <w:pPr>
            <w:pStyle w:val="Antrat4"/>
            <w:spacing w:before="240" w:after="120"/>
            <w:rPr>
              <w:rFonts w:ascii="Times New Roman" w:hAnsi="Times New Roman" w:cs="Times New Roman"/>
            </w:rPr>
          </w:pPr>
          <w:r w:rsidRPr="001538B6">
            <w:rPr>
              <w:rFonts w:ascii="Times New Roman" w:hAnsi="Times New Roman" w:cs="Times New Roman"/>
            </w:rPr>
            <w:t>3.2.2.1. Kultūros ir meno kūrėjai</w:t>
          </w:r>
        </w:p>
        <w:p w14:paraId="5C2F90C4" w14:textId="77777777" w:rsidR="003608BF" w:rsidRPr="001538B6" w:rsidRDefault="003608BF" w:rsidP="006330BC">
          <w:pPr>
            <w:rPr>
              <w:rFonts w:ascii="Times New Roman" w:hAnsi="Times New Roman" w:cs="Times New Roman"/>
            </w:rPr>
            <w:sectPr w:rsidR="003608BF" w:rsidRPr="001538B6" w:rsidSect="008D4217">
              <w:type w:val="continuous"/>
              <w:pgSz w:w="11906" w:h="16838"/>
              <w:pgMar w:top="1701" w:right="851" w:bottom="1134" w:left="1701" w:header="567" w:footer="567" w:gutter="0"/>
              <w:pgNumType w:start="55"/>
              <w:cols w:space="1296"/>
              <w:titlePg/>
              <w:docGrid w:linePitch="360"/>
            </w:sectPr>
          </w:pPr>
        </w:p>
        <w:p w14:paraId="1D737FD0" w14:textId="61BE320B" w:rsidR="00624B0A" w:rsidRPr="001538B6" w:rsidRDefault="000B08C9" w:rsidP="007A5972">
          <w:pPr>
            <w:rPr>
              <w:rFonts w:ascii="Times New Roman" w:hAnsi="Times New Roman" w:cs="Times New Roman"/>
            </w:rPr>
          </w:pPr>
          <w:r w:rsidRPr="001538B6">
            <w:rPr>
              <w:rFonts w:ascii="Times New Roman" w:hAnsi="Times New Roman" w:cs="Times New Roman"/>
            </w:rPr>
            <w:t>Iš K</w:t>
          </w:r>
          <w:r w:rsidR="007A5972" w:rsidRPr="001538B6">
            <w:rPr>
              <w:rFonts w:ascii="Times New Roman" w:hAnsi="Times New Roman" w:cs="Times New Roman"/>
            </w:rPr>
            <w:t>laipėdos rajono savivaldybės biudžetin</w:t>
          </w:r>
          <w:r w:rsidRPr="001538B6">
            <w:rPr>
              <w:rFonts w:ascii="Times New Roman" w:hAnsi="Times New Roman" w:cs="Times New Roman"/>
            </w:rPr>
            <w:t>ių</w:t>
          </w:r>
          <w:r w:rsidR="007A5972" w:rsidRPr="001538B6">
            <w:rPr>
              <w:rFonts w:ascii="Times New Roman" w:hAnsi="Times New Roman" w:cs="Times New Roman"/>
            </w:rPr>
            <w:t xml:space="preserve"> įstaig</w:t>
          </w:r>
          <w:r w:rsidRPr="001538B6">
            <w:rPr>
              <w:rFonts w:ascii="Times New Roman" w:hAnsi="Times New Roman" w:cs="Times New Roman"/>
            </w:rPr>
            <w:t xml:space="preserve">ų meno kolektyvus turi tik kultūros centrai. </w:t>
          </w:r>
          <w:r w:rsidR="00186C24" w:rsidRPr="001538B6">
            <w:rPr>
              <w:rFonts w:ascii="Times New Roman" w:hAnsi="Times New Roman" w:cs="Times New Roman"/>
            </w:rPr>
            <w:t xml:space="preserve">Pagal Lietuvos nacionalinio </w:t>
          </w:r>
          <w:r w:rsidR="00635CF7" w:rsidRPr="001538B6">
            <w:rPr>
              <w:rFonts w:ascii="Times New Roman" w:hAnsi="Times New Roman" w:cs="Times New Roman"/>
            </w:rPr>
            <w:t>KC</w:t>
          </w:r>
          <w:r w:rsidR="00186C24" w:rsidRPr="001538B6">
            <w:rPr>
              <w:rFonts w:ascii="Times New Roman" w:hAnsi="Times New Roman" w:cs="Times New Roman"/>
            </w:rPr>
            <w:t xml:space="preserve"> 201</w:t>
          </w:r>
          <w:r w:rsidRPr="001538B6">
            <w:rPr>
              <w:rFonts w:ascii="Times New Roman" w:hAnsi="Times New Roman" w:cs="Times New Roman"/>
            </w:rPr>
            <w:t>9</w:t>
          </w:r>
          <w:r w:rsidR="00186C24" w:rsidRPr="001538B6">
            <w:rPr>
              <w:rFonts w:ascii="Times New Roman" w:hAnsi="Times New Roman" w:cs="Times New Roman"/>
            </w:rPr>
            <w:t xml:space="preserve"> m. </w:t>
          </w:r>
          <w:r w:rsidR="00911606" w:rsidRPr="001538B6">
            <w:rPr>
              <w:rFonts w:ascii="Times New Roman" w:hAnsi="Times New Roman" w:cs="Times New Roman"/>
            </w:rPr>
            <w:t>statistiką</w:t>
          </w:r>
          <w:r w:rsidR="00186C24" w:rsidRPr="001538B6">
            <w:rPr>
              <w:rFonts w:ascii="Times New Roman" w:hAnsi="Times New Roman" w:cs="Times New Roman"/>
            </w:rPr>
            <w:t xml:space="preserve"> Klaipėdos rajone </w:t>
          </w:r>
          <w:r w:rsidR="00496F2F" w:rsidRPr="001538B6">
            <w:rPr>
              <w:rFonts w:ascii="Times New Roman" w:hAnsi="Times New Roman" w:cs="Times New Roman"/>
            </w:rPr>
            <w:t xml:space="preserve">iš viso buvo </w:t>
          </w:r>
          <w:r w:rsidRPr="001538B6">
            <w:rPr>
              <w:rFonts w:ascii="Times New Roman" w:hAnsi="Times New Roman" w:cs="Times New Roman"/>
            </w:rPr>
            <w:t xml:space="preserve">78 </w:t>
          </w:r>
          <w:r w:rsidR="00496F2F" w:rsidRPr="001538B6">
            <w:rPr>
              <w:rFonts w:ascii="Times New Roman" w:hAnsi="Times New Roman" w:cs="Times New Roman"/>
            </w:rPr>
            <w:t>kolektyvai (mėgėjų meno kolektyvai, studijos, būreliai, klubai), kuriuos</w:t>
          </w:r>
          <w:r w:rsidR="00911606" w:rsidRPr="001538B6">
            <w:rPr>
              <w:rFonts w:ascii="Times New Roman" w:hAnsi="Times New Roman" w:cs="Times New Roman"/>
            </w:rPr>
            <w:t xml:space="preserve"> lankė </w:t>
          </w:r>
          <w:r w:rsidR="00496F2F" w:rsidRPr="001538B6">
            <w:rPr>
              <w:rFonts w:ascii="Times New Roman" w:hAnsi="Times New Roman" w:cs="Times New Roman"/>
            </w:rPr>
            <w:t>11</w:t>
          </w:r>
          <w:r w:rsidRPr="001538B6">
            <w:rPr>
              <w:rFonts w:ascii="Times New Roman" w:hAnsi="Times New Roman" w:cs="Times New Roman"/>
            </w:rPr>
            <w:t>23</w:t>
          </w:r>
          <w:r w:rsidR="00496F2F" w:rsidRPr="001538B6">
            <w:rPr>
              <w:rFonts w:ascii="Times New Roman" w:hAnsi="Times New Roman" w:cs="Times New Roman"/>
            </w:rPr>
            <w:t xml:space="preserve"> dalyvių</w:t>
          </w:r>
          <w:r w:rsidRPr="001538B6">
            <w:rPr>
              <w:rFonts w:ascii="Times New Roman" w:hAnsi="Times New Roman" w:cs="Times New Roman"/>
            </w:rPr>
            <w:t xml:space="preserve"> (2018 m. buvo 83 kolektyvai su 1120</w:t>
          </w:r>
          <w:r w:rsidR="00817D99" w:rsidRPr="001538B6">
            <w:rPr>
              <w:rFonts w:ascii="Times New Roman" w:hAnsi="Times New Roman" w:cs="Times New Roman"/>
            </w:rPr>
            <w:t xml:space="preserve"> </w:t>
          </w:r>
          <w:r w:rsidRPr="001538B6">
            <w:rPr>
              <w:rFonts w:ascii="Times New Roman" w:hAnsi="Times New Roman" w:cs="Times New Roman"/>
            </w:rPr>
            <w:t>dalyvių, 2017 m. buvo 88 kolektyvai su 1446 dalyvių).</w:t>
          </w:r>
        </w:p>
        <w:p w14:paraId="15B9376A" w14:textId="676676DB" w:rsidR="0038560B" w:rsidRPr="001538B6" w:rsidRDefault="00817D99" w:rsidP="007A5972">
          <w:pPr>
            <w:rPr>
              <w:rFonts w:ascii="Times New Roman" w:hAnsi="Times New Roman" w:cs="Times New Roman"/>
            </w:rPr>
          </w:pPr>
          <w:r w:rsidRPr="001538B6">
            <w:rPr>
              <w:rFonts w:ascii="Times New Roman" w:hAnsi="Times New Roman" w:cs="Times New Roman"/>
            </w:rPr>
            <w:t>Mėgėjų meno kolektyvų</w:t>
          </w:r>
          <w:r w:rsidRPr="001538B6">
            <w:rPr>
              <w:rFonts w:ascii="Times New Roman" w:eastAsia="Calibri" w:hAnsi="Times New Roman" w:cs="Times New Roman"/>
              <w:i/>
              <w:iCs/>
              <w:vertAlign w:val="superscript"/>
              <w:lang w:eastAsia="lt-LT"/>
            </w:rPr>
            <w:footnoteReference w:id="54"/>
          </w:r>
          <w:r w:rsidRPr="001538B6">
            <w:rPr>
              <w:rFonts w:ascii="Times New Roman" w:hAnsi="Times New Roman" w:cs="Times New Roman"/>
            </w:rPr>
            <w:t xml:space="preserve"> </w:t>
          </w:r>
          <w:r w:rsidR="00F128CC" w:rsidRPr="001538B6">
            <w:rPr>
              <w:rFonts w:ascii="Times New Roman" w:hAnsi="Times New Roman" w:cs="Times New Roman"/>
            </w:rPr>
            <w:t>201</w:t>
          </w:r>
          <w:r w:rsidR="000B08C9" w:rsidRPr="001538B6">
            <w:rPr>
              <w:rFonts w:ascii="Times New Roman" w:hAnsi="Times New Roman" w:cs="Times New Roman"/>
            </w:rPr>
            <w:t>9</w:t>
          </w:r>
          <w:r w:rsidR="00F128CC" w:rsidRPr="001538B6">
            <w:rPr>
              <w:rFonts w:ascii="Times New Roman" w:hAnsi="Times New Roman" w:cs="Times New Roman"/>
            </w:rPr>
            <w:t xml:space="preserve"> m.</w:t>
          </w:r>
          <w:r w:rsidR="001A6F35" w:rsidRPr="001538B6">
            <w:rPr>
              <w:rFonts w:ascii="Times New Roman" w:hAnsi="Times New Roman" w:cs="Times New Roman"/>
            </w:rPr>
            <w:t xml:space="preserve"> </w:t>
          </w:r>
          <w:r w:rsidR="00F128CC" w:rsidRPr="001538B6">
            <w:rPr>
              <w:rFonts w:ascii="Times New Roman" w:hAnsi="Times New Roman" w:cs="Times New Roman"/>
            </w:rPr>
            <w:t xml:space="preserve">KRS </w:t>
          </w:r>
          <w:r w:rsidR="00F31516" w:rsidRPr="001538B6">
            <w:rPr>
              <w:rFonts w:ascii="Times New Roman" w:hAnsi="Times New Roman" w:cs="Times New Roman"/>
            </w:rPr>
            <w:t xml:space="preserve">iš viso </w:t>
          </w:r>
          <w:r w:rsidR="00186C24" w:rsidRPr="001538B6">
            <w:rPr>
              <w:rFonts w:ascii="Times New Roman" w:hAnsi="Times New Roman" w:cs="Times New Roman"/>
            </w:rPr>
            <w:t xml:space="preserve">buvo </w:t>
          </w:r>
          <w:r w:rsidR="000B08C9" w:rsidRPr="001538B6">
            <w:rPr>
              <w:rFonts w:ascii="Times New Roman" w:hAnsi="Times New Roman" w:cs="Times New Roman"/>
            </w:rPr>
            <w:t xml:space="preserve">85, kuriuos lankė 747 dalyviai. (2018 m. </w:t>
          </w:r>
          <w:r w:rsidR="00186C24" w:rsidRPr="001538B6">
            <w:rPr>
              <w:rFonts w:ascii="Times New Roman" w:hAnsi="Times New Roman" w:cs="Times New Roman"/>
            </w:rPr>
            <w:t>63</w:t>
          </w:r>
          <w:r w:rsidR="0038560B" w:rsidRPr="001538B6">
            <w:rPr>
              <w:rFonts w:ascii="Times New Roman" w:hAnsi="Times New Roman" w:cs="Times New Roman"/>
            </w:rPr>
            <w:t xml:space="preserve"> kolektyvai, kuriuos lankė</w:t>
          </w:r>
          <w:r w:rsidR="00496F2F" w:rsidRPr="001538B6">
            <w:rPr>
              <w:rFonts w:ascii="Times New Roman" w:hAnsi="Times New Roman" w:cs="Times New Roman"/>
            </w:rPr>
            <w:t xml:space="preserve"> 767 dalyviai</w:t>
          </w:r>
          <w:r w:rsidR="000B08C9" w:rsidRPr="001538B6">
            <w:rPr>
              <w:rFonts w:ascii="Times New Roman" w:hAnsi="Times New Roman" w:cs="Times New Roman"/>
            </w:rPr>
            <w:t xml:space="preserve">, 2017 m. 73 </w:t>
          </w:r>
          <w:r w:rsidR="0038560B" w:rsidRPr="001538B6">
            <w:rPr>
              <w:rFonts w:ascii="Times New Roman" w:hAnsi="Times New Roman" w:cs="Times New Roman"/>
            </w:rPr>
            <w:t>kolektyvai, kuriuos lankė 1</w:t>
          </w:r>
          <w:r w:rsidR="000B08C9" w:rsidRPr="001538B6">
            <w:rPr>
              <w:rFonts w:ascii="Times New Roman" w:hAnsi="Times New Roman" w:cs="Times New Roman"/>
            </w:rPr>
            <w:t>086 dalyviai.</w:t>
          </w:r>
          <w:r w:rsidR="0038560B" w:rsidRPr="001538B6">
            <w:rPr>
              <w:rFonts w:ascii="Times New Roman" w:hAnsi="Times New Roman" w:cs="Times New Roman"/>
            </w:rPr>
            <w:t xml:space="preserve">) </w:t>
          </w:r>
        </w:p>
        <w:p w14:paraId="0D3E744C" w14:textId="0C499A01" w:rsidR="0038560B" w:rsidRPr="001538B6" w:rsidRDefault="0038560B" w:rsidP="007A5972">
          <w:pPr>
            <w:rPr>
              <w:rFonts w:ascii="Times New Roman" w:hAnsi="Times New Roman" w:cs="Times New Roman"/>
            </w:rPr>
            <w:sectPr w:rsidR="0038560B" w:rsidRPr="001538B6" w:rsidSect="0038560B">
              <w:type w:val="continuous"/>
              <w:pgSz w:w="11906" w:h="16838"/>
              <w:pgMar w:top="1701" w:right="851" w:bottom="1134" w:left="1701" w:header="567" w:footer="567" w:gutter="0"/>
              <w:pgNumType w:start="38"/>
              <w:cols w:num="2" w:space="567"/>
              <w:titlePg/>
              <w:docGrid w:linePitch="360"/>
            </w:sectPr>
          </w:pPr>
          <w:r w:rsidRPr="001538B6">
            <w:rPr>
              <w:rFonts w:ascii="Times New Roman" w:hAnsi="Times New Roman" w:cs="Times New Roman"/>
            </w:rPr>
            <w:t>Grafike pateikiam</w:t>
          </w:r>
          <w:r w:rsidR="003A6A58" w:rsidRPr="001538B6">
            <w:rPr>
              <w:rFonts w:ascii="Times New Roman" w:hAnsi="Times New Roman" w:cs="Times New Roman"/>
            </w:rPr>
            <w:t>as</w:t>
          </w:r>
          <w:r w:rsidRPr="001538B6">
            <w:rPr>
              <w:rFonts w:ascii="Times New Roman" w:hAnsi="Times New Roman" w:cs="Times New Roman"/>
            </w:rPr>
            <w:t xml:space="preserve"> KC kolektyvų skaičių 2017</w:t>
          </w:r>
          <w:r w:rsidR="003F3425" w:rsidRPr="001538B6">
            <w:rPr>
              <w:rFonts w:ascii="Times New Roman" w:eastAsiaTheme="majorEastAsia" w:hAnsi="Times New Roman" w:cs="Times New Roman"/>
              <w:bCs/>
              <w:szCs w:val="24"/>
            </w:rPr>
            <w:t>–</w:t>
          </w:r>
          <w:r w:rsidRPr="001538B6">
            <w:rPr>
              <w:rFonts w:ascii="Times New Roman" w:hAnsi="Times New Roman" w:cs="Times New Roman"/>
            </w:rPr>
            <w:t>2019 m. pagal Klaipėdos rajono kultūros centrų pateiktus duomenis.</w:t>
          </w:r>
        </w:p>
        <w:p w14:paraId="71F1C324" w14:textId="461D385E" w:rsidR="004811DE" w:rsidRPr="001538B6" w:rsidRDefault="00ED3973" w:rsidP="007A5972">
          <w:pPr>
            <w:jc w:val="center"/>
            <w:rPr>
              <w:rFonts w:ascii="Times New Roman" w:hAnsi="Times New Roman" w:cs="Times New Roman"/>
              <w:color w:val="AD84C6" w:themeColor="accent1"/>
            </w:rPr>
          </w:pPr>
          <w:r w:rsidRPr="001538B6">
            <w:rPr>
              <w:rFonts w:ascii="Times New Roman" w:hAnsi="Times New Roman" w:cs="Times New Roman"/>
              <w:noProof/>
              <w:color w:val="AD84C6" w:themeColor="accent1"/>
              <w:lang w:eastAsia="lt-LT"/>
            </w:rPr>
            <w:lastRenderedPageBreak/>
            <w:drawing>
              <wp:inline distT="0" distB="0" distL="0" distR="0" wp14:anchorId="3048442C" wp14:editId="1CA12013">
                <wp:extent cx="3967701" cy="3012674"/>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967701" cy="3012674"/>
                        </a:xfrm>
                        <a:prstGeom prst="rect">
                          <a:avLst/>
                        </a:prstGeom>
                        <a:noFill/>
                        <a:ln>
                          <a:noFill/>
                        </a:ln>
                      </pic:spPr>
                    </pic:pic>
                  </a:graphicData>
                </a:graphic>
              </wp:inline>
            </w:drawing>
          </w:r>
        </w:p>
        <w:p w14:paraId="46570826" w14:textId="6E6F2D03" w:rsidR="007A5972" w:rsidRPr="001538B6" w:rsidRDefault="00AB66D0" w:rsidP="007A5972">
          <w:pPr>
            <w:pBdr>
              <w:top w:val="single" w:sz="4" w:space="10" w:color="864EA8" w:themeColor="accent1" w:themeShade="BF"/>
              <w:bottom w:val="single" w:sz="4" w:space="10" w:color="864EA8" w:themeColor="accent1" w:themeShade="BF"/>
            </w:pBdr>
            <w:spacing w:before="0" w:after="0"/>
            <w:jc w:val="center"/>
            <w:rPr>
              <w:rFonts w:ascii="Times New Roman" w:eastAsia="Calibri" w:hAnsi="Times New Roman" w:cs="Times New Roman"/>
              <w:i/>
              <w:iCs/>
              <w:color w:val="864EA8" w:themeColor="accent1" w:themeShade="BF"/>
              <w:sz w:val="22"/>
            </w:rPr>
          </w:pPr>
          <w:r>
            <w:rPr>
              <w:rFonts w:ascii="Times New Roman" w:eastAsia="Calibri" w:hAnsi="Times New Roman" w:cs="Times New Roman"/>
              <w:i/>
              <w:iCs/>
              <w:color w:val="864EA8" w:themeColor="accent1" w:themeShade="BF"/>
              <w:sz w:val="22"/>
            </w:rPr>
            <w:t>3</w:t>
          </w:r>
          <w:r w:rsidR="00FC2EDA" w:rsidRPr="001538B6">
            <w:rPr>
              <w:rFonts w:ascii="Times New Roman" w:eastAsia="Calibri" w:hAnsi="Times New Roman" w:cs="Times New Roman"/>
              <w:i/>
              <w:iCs/>
              <w:color w:val="864EA8" w:themeColor="accent1" w:themeShade="BF"/>
              <w:sz w:val="22"/>
            </w:rPr>
            <w:t>1</w:t>
          </w:r>
          <w:r w:rsidR="007A5972" w:rsidRPr="001538B6">
            <w:rPr>
              <w:rFonts w:ascii="Times New Roman" w:eastAsia="Calibri" w:hAnsi="Times New Roman" w:cs="Times New Roman"/>
              <w:i/>
              <w:iCs/>
              <w:color w:val="864EA8" w:themeColor="accent1" w:themeShade="BF"/>
              <w:sz w:val="22"/>
            </w:rPr>
            <w:t>. pav. Klaipėdos rajono savivaldybės kultūros centrų meno kolektyvų skaičius 2017</w:t>
          </w:r>
          <w:r w:rsidR="003F3425" w:rsidRPr="003F3425">
            <w:rPr>
              <w:rFonts w:ascii="Times New Roman" w:eastAsia="Calibri" w:hAnsi="Times New Roman" w:cs="Times New Roman"/>
              <w:i/>
              <w:iCs/>
              <w:color w:val="864EA8" w:themeColor="accent1" w:themeShade="BF"/>
              <w:sz w:val="22"/>
            </w:rPr>
            <w:t>–</w:t>
          </w:r>
          <w:r w:rsidR="007A5972" w:rsidRPr="001538B6">
            <w:rPr>
              <w:rFonts w:ascii="Times New Roman" w:eastAsia="Calibri" w:hAnsi="Times New Roman" w:cs="Times New Roman"/>
              <w:i/>
              <w:iCs/>
              <w:color w:val="864EA8" w:themeColor="accent1" w:themeShade="BF"/>
              <w:sz w:val="22"/>
            </w:rPr>
            <w:t>2019 m.</w:t>
          </w:r>
        </w:p>
        <w:p w14:paraId="13E08674" w14:textId="68819950" w:rsidR="007A5972" w:rsidRPr="001538B6" w:rsidRDefault="007A5972" w:rsidP="007A5972">
          <w:pPr>
            <w:spacing w:before="0" w:after="0"/>
            <w:jc w:val="right"/>
            <w:rPr>
              <w:rFonts w:ascii="Times New Roman" w:hAnsi="Times New Roman" w:cs="Times New Roman"/>
              <w:i/>
              <w:iCs/>
              <w:sz w:val="20"/>
              <w:szCs w:val="18"/>
            </w:rPr>
          </w:pPr>
          <w:bookmarkStart w:id="71" w:name="_Hlk36742744"/>
          <w:r w:rsidRPr="001538B6">
            <w:rPr>
              <w:rFonts w:ascii="Times New Roman" w:eastAsia="Calibri" w:hAnsi="Times New Roman" w:cs="Times New Roman"/>
              <w:i/>
              <w:iCs/>
              <w:sz w:val="20"/>
              <w:szCs w:val="20"/>
            </w:rPr>
            <w:t xml:space="preserve">Šaltinis: Sudaryta autorių, remiantis </w:t>
          </w:r>
          <w:r w:rsidR="0038560B" w:rsidRPr="001538B6">
            <w:rPr>
              <w:rFonts w:ascii="Times New Roman" w:hAnsi="Times New Roman" w:cs="Times New Roman"/>
              <w:i/>
              <w:iCs/>
              <w:sz w:val="20"/>
              <w:szCs w:val="18"/>
            </w:rPr>
            <w:t xml:space="preserve">Klaipėdos rajono savivaldybės kultūros centrų </w:t>
          </w:r>
          <w:r w:rsidRPr="001538B6">
            <w:rPr>
              <w:rFonts w:ascii="Times New Roman" w:hAnsi="Times New Roman" w:cs="Times New Roman"/>
              <w:i/>
              <w:iCs/>
              <w:sz w:val="20"/>
              <w:szCs w:val="18"/>
            </w:rPr>
            <w:t>pateiktais duomenimis</w:t>
          </w:r>
        </w:p>
        <w:bookmarkEnd w:id="71"/>
        <w:p w14:paraId="4166792E" w14:textId="77777777" w:rsidR="003608BF" w:rsidRPr="001538B6" w:rsidRDefault="003608BF" w:rsidP="003608BF">
          <w:pPr>
            <w:rPr>
              <w:rFonts w:ascii="Times New Roman" w:hAnsi="Times New Roman" w:cs="Times New Roman"/>
            </w:rPr>
          </w:pPr>
        </w:p>
        <w:p w14:paraId="225B4792" w14:textId="1343AF82" w:rsidR="007A5972" w:rsidRPr="001538B6" w:rsidRDefault="007A5972" w:rsidP="003608BF">
          <w:pPr>
            <w:rPr>
              <w:rFonts w:ascii="Times New Roman" w:hAnsi="Times New Roman" w:cs="Times New Roman"/>
            </w:rPr>
            <w:sectPr w:rsidR="007A5972" w:rsidRPr="001538B6" w:rsidSect="00E2727F">
              <w:type w:val="continuous"/>
              <w:pgSz w:w="11906" w:h="16838"/>
              <w:pgMar w:top="1701" w:right="851" w:bottom="1134" w:left="1701" w:header="567" w:footer="567" w:gutter="0"/>
              <w:pgNumType w:start="47"/>
              <w:cols w:space="1296"/>
              <w:titlePg/>
              <w:docGrid w:linePitch="360"/>
            </w:sectPr>
          </w:pPr>
        </w:p>
        <w:p w14:paraId="746DE814" w14:textId="70A078B6" w:rsidR="00635CF7" w:rsidRPr="001538B6" w:rsidRDefault="00635CF7" w:rsidP="00635CF7">
          <w:pPr>
            <w:rPr>
              <w:rFonts w:ascii="Times New Roman" w:hAnsi="Times New Roman" w:cs="Times New Roman"/>
            </w:rPr>
          </w:pPr>
          <w:r w:rsidRPr="001538B6">
            <w:rPr>
              <w:rFonts w:ascii="Times New Roman" w:hAnsi="Times New Roman" w:cs="Times New Roman"/>
            </w:rPr>
            <w:t xml:space="preserve">KRS </w:t>
          </w:r>
          <w:r w:rsidR="00F31516" w:rsidRPr="001538B6">
            <w:rPr>
              <w:rFonts w:ascii="Times New Roman" w:hAnsi="Times New Roman" w:cs="Times New Roman"/>
            </w:rPr>
            <w:t>kultūros centruose</w:t>
          </w:r>
          <w:r w:rsidRPr="001538B6">
            <w:rPr>
              <w:rFonts w:ascii="Times New Roman" w:hAnsi="Times New Roman" w:cs="Times New Roman"/>
            </w:rPr>
            <w:t xml:space="preserve"> </w:t>
          </w:r>
          <w:r w:rsidR="0038560B" w:rsidRPr="001538B6">
            <w:rPr>
              <w:rFonts w:ascii="Times New Roman" w:hAnsi="Times New Roman" w:cs="Times New Roman"/>
            </w:rPr>
            <w:t xml:space="preserve">2019 m. </w:t>
          </w:r>
          <w:r w:rsidRPr="001538B6">
            <w:rPr>
              <w:rFonts w:ascii="Times New Roman" w:hAnsi="Times New Roman" w:cs="Times New Roman"/>
            </w:rPr>
            <w:t>viso veik</w:t>
          </w:r>
          <w:r w:rsidR="0038560B" w:rsidRPr="001538B6">
            <w:rPr>
              <w:rFonts w:ascii="Times New Roman" w:hAnsi="Times New Roman" w:cs="Times New Roman"/>
            </w:rPr>
            <w:t>ė</w:t>
          </w:r>
          <w:r w:rsidRPr="001538B6">
            <w:rPr>
              <w:rFonts w:ascii="Times New Roman" w:hAnsi="Times New Roman" w:cs="Times New Roman"/>
            </w:rPr>
            <w:t xml:space="preserve"> 62 meno kolektyvai: teatrai, dailės studijos, šokių, dainų kolektyvai ir ansambliai, chorai, kapelos ir folkloro ansambliai </w:t>
          </w:r>
          <w:r w:rsidR="0038560B" w:rsidRPr="001538B6">
            <w:rPr>
              <w:rFonts w:ascii="Times New Roman" w:hAnsi="Times New Roman" w:cs="Times New Roman"/>
            </w:rPr>
            <w:t>(2018 m. – 66, 2017 m. 72)</w:t>
          </w:r>
        </w:p>
        <w:p w14:paraId="3A8E36BF" w14:textId="5743CD3C" w:rsidR="00D7257E" w:rsidRPr="001538B6" w:rsidRDefault="00D7257E" w:rsidP="00D7257E">
          <w:pPr>
            <w:rPr>
              <w:rFonts w:ascii="Times New Roman" w:eastAsiaTheme="majorEastAsia" w:hAnsi="Times New Roman" w:cs="Times New Roman"/>
              <w:bCs/>
              <w:szCs w:val="24"/>
            </w:rPr>
          </w:pPr>
          <w:r w:rsidRPr="001538B6">
            <w:rPr>
              <w:rFonts w:ascii="Times New Roman" w:hAnsi="Times New Roman" w:cs="Times New Roman"/>
            </w:rPr>
            <w:t>KRS KC mėgėjų meno kolektyvai 2019 m. atliko pasirodymus 411 renginiuose, 2018 m. atliko pasirodymus 468 renginiuose, 2017 m. – 447 (2014 m. atliko daugiau pasirodymų – viso 486)</w:t>
          </w:r>
          <w:r w:rsidRPr="001538B6">
            <w:rPr>
              <w:rStyle w:val="Puslapioinaosnuoroda"/>
              <w:rFonts w:ascii="Times New Roman" w:eastAsia="Calibri" w:hAnsi="Times New Roman" w:cs="Times New Roman"/>
            </w:rPr>
            <w:footnoteReference w:id="55"/>
          </w:r>
          <w:r w:rsidRPr="001538B6">
            <w:rPr>
              <w:rFonts w:ascii="Times New Roman" w:eastAsiaTheme="majorEastAsia" w:hAnsi="Times New Roman" w:cs="Times New Roman"/>
              <w:bCs/>
              <w:szCs w:val="24"/>
            </w:rPr>
            <w:t xml:space="preserve">. </w:t>
          </w:r>
        </w:p>
        <w:p w14:paraId="6F89FB01" w14:textId="7476EEAA" w:rsidR="007C096E" w:rsidRPr="001538B6" w:rsidRDefault="0035714B" w:rsidP="007C096E">
          <w:pPr>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 xml:space="preserve">Lietuvos statistikos departamento duomenimis 2018 m. Klaipėdos rajono </w:t>
          </w:r>
          <w:r w:rsidRPr="001538B6">
            <w:rPr>
              <w:rFonts w:ascii="Times New Roman" w:eastAsiaTheme="majorEastAsia" w:hAnsi="Times New Roman" w:cs="Times New Roman"/>
              <w:bCs/>
              <w:szCs w:val="24"/>
            </w:rPr>
            <w:t xml:space="preserve">savivaldybėje neformaliajame ugdyme dalyvaujančių vaikų dalis buvo 26,2 proc. </w:t>
          </w:r>
          <w:r w:rsidR="00B13F37" w:rsidRPr="001538B6">
            <w:rPr>
              <w:rFonts w:ascii="Times New Roman" w:eastAsiaTheme="majorEastAsia" w:hAnsi="Times New Roman" w:cs="Times New Roman"/>
              <w:bCs/>
              <w:szCs w:val="24"/>
            </w:rPr>
            <w:t>–</w:t>
          </w:r>
          <w:r w:rsidR="00D468F5" w:rsidRPr="001538B6">
            <w:rPr>
              <w:rFonts w:ascii="Times New Roman" w:eastAsiaTheme="majorEastAsia" w:hAnsi="Times New Roman" w:cs="Times New Roman"/>
              <w:bCs/>
              <w:szCs w:val="24"/>
            </w:rPr>
            <w:t xml:space="preserve"> 3 proc. mažiau nei 2017 m. </w:t>
          </w:r>
          <w:r w:rsidRPr="001538B6">
            <w:rPr>
              <w:rFonts w:ascii="Times New Roman" w:eastAsiaTheme="majorEastAsia" w:hAnsi="Times New Roman" w:cs="Times New Roman"/>
              <w:bCs/>
              <w:szCs w:val="24"/>
            </w:rPr>
            <w:t>(</w:t>
          </w:r>
          <w:r w:rsidR="00D468F5" w:rsidRPr="001538B6">
            <w:rPr>
              <w:rFonts w:ascii="Times New Roman" w:eastAsiaTheme="majorEastAsia" w:hAnsi="Times New Roman" w:cs="Times New Roman"/>
              <w:bCs/>
              <w:szCs w:val="24"/>
            </w:rPr>
            <w:t xml:space="preserve">2018 m. </w:t>
          </w:r>
          <w:r w:rsidRPr="001538B6">
            <w:rPr>
              <w:rFonts w:ascii="Times New Roman" w:eastAsiaTheme="majorEastAsia" w:hAnsi="Times New Roman" w:cs="Times New Roman"/>
              <w:bCs/>
              <w:szCs w:val="24"/>
            </w:rPr>
            <w:t>Klaipėdos apskrityje šis rodiklius siekė 30 proc., šalyje 27 proc.).</w:t>
          </w:r>
          <w:r w:rsidR="00D7257E" w:rsidRPr="001538B6">
            <w:rPr>
              <w:rFonts w:ascii="Times New Roman" w:eastAsiaTheme="majorEastAsia" w:hAnsi="Times New Roman" w:cs="Times New Roman"/>
              <w:bCs/>
              <w:szCs w:val="24"/>
            </w:rPr>
            <w:t xml:space="preserve"> (2019 m. rodiklio reikšmės Lietuvos statistikos departamento portale dar nėra.)</w:t>
          </w:r>
        </w:p>
        <w:p w14:paraId="73F117BF" w14:textId="73D7B91B" w:rsidR="0059096A" w:rsidRPr="001538B6" w:rsidRDefault="00D5326F" w:rsidP="003608BF">
          <w:pPr>
            <w:rPr>
              <w:rFonts w:ascii="Times New Roman" w:hAnsi="Times New Roman" w:cs="Times New Roman"/>
            </w:rPr>
            <w:sectPr w:rsidR="0059096A" w:rsidRPr="001538B6" w:rsidSect="00E56ED7">
              <w:type w:val="continuous"/>
              <w:pgSz w:w="11906" w:h="16838"/>
              <w:pgMar w:top="1701" w:right="851" w:bottom="1134" w:left="1701" w:header="567" w:footer="567" w:gutter="0"/>
              <w:pgNumType w:start="37"/>
              <w:cols w:num="2" w:space="567"/>
              <w:docGrid w:linePitch="360"/>
            </w:sectPr>
          </w:pPr>
          <w:r w:rsidRPr="001538B6">
            <w:rPr>
              <w:rFonts w:ascii="Times New Roman" w:eastAsiaTheme="majorEastAsia" w:hAnsi="Times New Roman" w:cs="Times New Roman"/>
              <w:bCs/>
              <w:szCs w:val="24"/>
            </w:rPr>
            <w:t xml:space="preserve">Klaipėdos r. sav. meno kūrėjo statusas yra suteiktas 14 asmenų: 1 žurnalistei, 2 teatro režisieriams, 1 fotografui, 2 rašytojams, 2 medžio drožėjams, 3 tapytojams, 3 tekstilės meistrams (žr. </w:t>
          </w:r>
          <w:r w:rsidR="00AB66D0">
            <w:rPr>
              <w:rFonts w:ascii="Times New Roman" w:eastAsiaTheme="majorEastAsia" w:hAnsi="Times New Roman" w:cs="Times New Roman"/>
              <w:bCs/>
              <w:szCs w:val="24"/>
            </w:rPr>
            <w:t>13</w:t>
          </w:r>
          <w:r w:rsidR="00D94412" w:rsidRPr="001538B6">
            <w:rPr>
              <w:rFonts w:ascii="Times New Roman" w:eastAsiaTheme="majorEastAsia" w:hAnsi="Times New Roman" w:cs="Times New Roman"/>
              <w:bCs/>
              <w:szCs w:val="24"/>
            </w:rPr>
            <w:t>. lentelę)</w:t>
          </w:r>
          <w:r w:rsidR="00A80AB6" w:rsidRPr="001538B6">
            <w:rPr>
              <w:rFonts w:ascii="Times New Roman" w:eastAsiaTheme="majorEastAsia" w:hAnsi="Times New Roman" w:cs="Times New Roman"/>
              <w:bCs/>
              <w:szCs w:val="24"/>
            </w:rPr>
            <w:t>.</w:t>
          </w:r>
        </w:p>
        <w:p w14:paraId="2FB50FA0" w14:textId="12649E32" w:rsidR="003F1894" w:rsidRPr="001538B6" w:rsidRDefault="00AB66D0" w:rsidP="003F1894">
          <w:pPr>
            <w:spacing w:before="240"/>
            <w:rPr>
              <w:rFonts w:ascii="Times New Roman" w:hAnsi="Times New Roman" w:cs="Times New Roman"/>
            </w:rPr>
          </w:pPr>
          <w:bookmarkStart w:id="72" w:name="_Hlk35427299"/>
          <w:r>
            <w:rPr>
              <w:rFonts w:ascii="Times New Roman" w:hAnsi="Times New Roman" w:cs="Times New Roman"/>
              <w:color w:val="AD84C6" w:themeColor="accent1"/>
            </w:rPr>
            <w:t>13</w:t>
          </w:r>
          <w:r w:rsidR="003F1894" w:rsidRPr="001538B6">
            <w:rPr>
              <w:rFonts w:ascii="Times New Roman" w:hAnsi="Times New Roman" w:cs="Times New Roman"/>
              <w:color w:val="AD84C6" w:themeColor="accent1"/>
            </w:rPr>
            <w:t xml:space="preserve">. lentelė. </w:t>
          </w:r>
          <w:r w:rsidR="009F14FC" w:rsidRPr="001538B6">
            <w:rPr>
              <w:rFonts w:ascii="Times New Roman" w:hAnsi="Times New Roman" w:cs="Times New Roman"/>
              <w:color w:val="AD84C6" w:themeColor="accent1"/>
            </w:rPr>
            <w:t xml:space="preserve">Klaipėdos rajono </w:t>
          </w:r>
          <w:r w:rsidR="003F1894" w:rsidRPr="001538B6">
            <w:rPr>
              <w:rFonts w:ascii="Times New Roman" w:hAnsi="Times New Roman" w:cs="Times New Roman"/>
              <w:color w:val="AD84C6" w:themeColor="accent1"/>
            </w:rPr>
            <w:t>meno kūrėjai, kuriems Lietuvos Respublikos kultūros ministerija yra suteikusi paramos gavėjo statusą</w:t>
          </w:r>
          <w:r w:rsidR="00D5326F" w:rsidRPr="001538B6">
            <w:rPr>
              <w:rStyle w:val="Puslapioinaosnuoroda"/>
              <w:rFonts w:ascii="Times New Roman" w:hAnsi="Times New Roman" w:cs="Times New Roman"/>
              <w:color w:val="AD84C6" w:themeColor="accent1"/>
            </w:rPr>
            <w:footnoteReference w:id="56"/>
          </w:r>
        </w:p>
        <w:tbl>
          <w:tblPr>
            <w:tblStyle w:val="GridTable5Dark-Accent11"/>
            <w:tblW w:w="5000" w:type="pct"/>
            <w:tblLook w:val="06A0" w:firstRow="1" w:lastRow="0" w:firstColumn="1" w:lastColumn="0" w:noHBand="1" w:noVBand="1"/>
          </w:tblPr>
          <w:tblGrid>
            <w:gridCol w:w="846"/>
            <w:gridCol w:w="4080"/>
            <w:gridCol w:w="4418"/>
          </w:tblGrid>
          <w:tr w:rsidR="003F1894" w:rsidRPr="001538B6" w14:paraId="7AE0D446" w14:textId="78F63649" w:rsidTr="00C23FE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53" w:type="pct"/>
              </w:tcPr>
              <w:p w14:paraId="5025271E" w14:textId="0767F6DD" w:rsidR="003F1894" w:rsidRPr="001538B6" w:rsidRDefault="003F1894" w:rsidP="003F1894">
                <w:pPr>
                  <w:spacing w:before="0" w:after="100" w:afterAutospacing="1"/>
                  <w:jc w:val="center"/>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Eil. Nr.</w:t>
                </w:r>
              </w:p>
            </w:tc>
            <w:tc>
              <w:tcPr>
                <w:tcW w:w="2183" w:type="pct"/>
              </w:tcPr>
              <w:p w14:paraId="3C5A9A5E" w14:textId="2EA31409" w:rsidR="003F1894" w:rsidRPr="001538B6" w:rsidRDefault="003F1894" w:rsidP="003F1894">
                <w:pPr>
                  <w:spacing w:before="0" w:after="100" w:afterAutospacing="1"/>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Pavardė, Vardas</w:t>
                </w:r>
              </w:p>
            </w:tc>
            <w:tc>
              <w:tcPr>
                <w:tcW w:w="2364" w:type="pct"/>
              </w:tcPr>
              <w:p w14:paraId="188D856F" w14:textId="4A6A73FD" w:rsidR="003F1894" w:rsidRPr="001538B6" w:rsidRDefault="003F1894" w:rsidP="003F1894">
                <w:pPr>
                  <w:spacing w:before="0" w:after="100" w:afterAutospacing="1"/>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Meno žanras</w:t>
                </w:r>
              </w:p>
            </w:tc>
          </w:tr>
          <w:tr w:rsidR="003F1894" w:rsidRPr="001538B6" w14:paraId="311BD84F" w14:textId="0844B0FE" w:rsidTr="00EA1D5A">
            <w:tc>
              <w:tcPr>
                <w:cnfStyle w:val="001000000000" w:firstRow="0" w:lastRow="0" w:firstColumn="1" w:lastColumn="0" w:oddVBand="0" w:evenVBand="0" w:oddHBand="0" w:evenHBand="0" w:firstRowFirstColumn="0" w:firstRowLastColumn="0" w:lastRowFirstColumn="0" w:lastRowLastColumn="0"/>
                <w:tcW w:w="453" w:type="pct"/>
              </w:tcPr>
              <w:p w14:paraId="1E3C7040" w14:textId="5A12B660" w:rsidR="003F1894" w:rsidRPr="001538B6" w:rsidRDefault="003F1894" w:rsidP="003F1894">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1.</w:t>
                </w:r>
              </w:p>
            </w:tc>
            <w:tc>
              <w:tcPr>
                <w:tcW w:w="2183" w:type="pct"/>
              </w:tcPr>
              <w:p w14:paraId="0FAB139B" w14:textId="49005F6B" w:rsidR="003F1894" w:rsidRPr="001538B6" w:rsidRDefault="003F1894"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proofErr w:type="spellStart"/>
                <w:r w:rsidRPr="001538B6">
                  <w:rPr>
                    <w:rFonts w:ascii="Times New Roman" w:eastAsia="Times New Roman" w:hAnsi="Times New Roman" w:cs="Times New Roman"/>
                    <w:sz w:val="20"/>
                    <w:szCs w:val="20"/>
                    <w:lang w:eastAsia="lt-LT"/>
                  </w:rPr>
                  <w:t>Beniušytė</w:t>
                </w:r>
                <w:proofErr w:type="spellEnd"/>
                <w:r w:rsidRPr="001538B6">
                  <w:rPr>
                    <w:rFonts w:ascii="Times New Roman" w:eastAsia="Times New Roman" w:hAnsi="Times New Roman" w:cs="Times New Roman"/>
                    <w:sz w:val="20"/>
                    <w:szCs w:val="20"/>
                    <w:lang w:eastAsia="lt-LT"/>
                  </w:rPr>
                  <w:t xml:space="preserve"> Jolanta</w:t>
                </w:r>
              </w:p>
            </w:tc>
            <w:tc>
              <w:tcPr>
                <w:tcW w:w="2364" w:type="pct"/>
              </w:tcPr>
              <w:p w14:paraId="4E46C68E" w14:textId="6564A727" w:rsidR="003F1894" w:rsidRPr="001538B6" w:rsidRDefault="00182D12"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ž</w:t>
                </w:r>
                <w:r w:rsidR="003F1894" w:rsidRPr="001538B6">
                  <w:rPr>
                    <w:rFonts w:ascii="Times New Roman" w:eastAsia="Times New Roman" w:hAnsi="Times New Roman" w:cs="Times New Roman"/>
                    <w:sz w:val="20"/>
                    <w:szCs w:val="20"/>
                    <w:lang w:eastAsia="lt-LT"/>
                  </w:rPr>
                  <w:t>urnalistika</w:t>
                </w:r>
              </w:p>
            </w:tc>
          </w:tr>
          <w:tr w:rsidR="003F1894" w:rsidRPr="001538B6" w14:paraId="72A3250E" w14:textId="0C3C1DF7" w:rsidTr="00EA1D5A">
            <w:tc>
              <w:tcPr>
                <w:cnfStyle w:val="001000000000" w:firstRow="0" w:lastRow="0" w:firstColumn="1" w:lastColumn="0" w:oddVBand="0" w:evenVBand="0" w:oddHBand="0" w:evenHBand="0" w:firstRowFirstColumn="0" w:firstRowLastColumn="0" w:lastRowFirstColumn="0" w:lastRowLastColumn="0"/>
                <w:tcW w:w="453" w:type="pct"/>
              </w:tcPr>
              <w:p w14:paraId="14460E9E" w14:textId="321CDDFF" w:rsidR="003F1894" w:rsidRPr="001538B6" w:rsidRDefault="003F1894" w:rsidP="003F1894">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2.</w:t>
                </w:r>
              </w:p>
            </w:tc>
            <w:tc>
              <w:tcPr>
                <w:tcW w:w="2183" w:type="pct"/>
              </w:tcPr>
              <w:p w14:paraId="5EAB748D" w14:textId="372CD572" w:rsidR="003F1894" w:rsidRPr="001538B6" w:rsidRDefault="003F1894"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proofErr w:type="spellStart"/>
                <w:r w:rsidRPr="001538B6">
                  <w:rPr>
                    <w:rFonts w:ascii="Times New Roman" w:eastAsia="Times New Roman" w:hAnsi="Times New Roman" w:cs="Times New Roman"/>
                    <w:sz w:val="20"/>
                    <w:szCs w:val="20"/>
                    <w:lang w:eastAsia="lt-LT"/>
                  </w:rPr>
                  <w:t>Dilginas</w:t>
                </w:r>
                <w:proofErr w:type="spellEnd"/>
                <w:r w:rsidRPr="001538B6">
                  <w:rPr>
                    <w:rFonts w:ascii="Times New Roman" w:eastAsia="Times New Roman" w:hAnsi="Times New Roman" w:cs="Times New Roman"/>
                    <w:sz w:val="20"/>
                    <w:szCs w:val="20"/>
                    <w:lang w:eastAsia="lt-LT"/>
                  </w:rPr>
                  <w:t xml:space="preserve"> Valentinas</w:t>
                </w:r>
              </w:p>
            </w:tc>
            <w:tc>
              <w:tcPr>
                <w:tcW w:w="2364" w:type="pct"/>
              </w:tcPr>
              <w:p w14:paraId="7956412D" w14:textId="3E0B6B14" w:rsidR="003F1894" w:rsidRPr="001538B6" w:rsidRDefault="00182D12"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a</w:t>
                </w:r>
                <w:r w:rsidR="003F1894" w:rsidRPr="001538B6">
                  <w:rPr>
                    <w:rFonts w:ascii="Times New Roman" w:eastAsia="Times New Roman" w:hAnsi="Times New Roman" w:cs="Times New Roman"/>
                    <w:sz w:val="20"/>
                    <w:szCs w:val="20"/>
                    <w:lang w:eastAsia="lt-LT"/>
                  </w:rPr>
                  <w:t>kvarelė, tautodailė</w:t>
                </w:r>
              </w:p>
            </w:tc>
          </w:tr>
          <w:tr w:rsidR="003F1894" w:rsidRPr="001538B6" w14:paraId="65B026F3" w14:textId="7D0F613E" w:rsidTr="00EA1D5A">
            <w:tc>
              <w:tcPr>
                <w:cnfStyle w:val="001000000000" w:firstRow="0" w:lastRow="0" w:firstColumn="1" w:lastColumn="0" w:oddVBand="0" w:evenVBand="0" w:oddHBand="0" w:evenHBand="0" w:firstRowFirstColumn="0" w:firstRowLastColumn="0" w:lastRowFirstColumn="0" w:lastRowLastColumn="0"/>
                <w:tcW w:w="453" w:type="pct"/>
              </w:tcPr>
              <w:p w14:paraId="77D17023" w14:textId="13659120" w:rsidR="003F1894" w:rsidRPr="001538B6" w:rsidRDefault="003F1894" w:rsidP="003F1894">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3.</w:t>
                </w:r>
              </w:p>
            </w:tc>
            <w:tc>
              <w:tcPr>
                <w:tcW w:w="2183" w:type="pct"/>
              </w:tcPr>
              <w:p w14:paraId="38C7D7D7" w14:textId="13046515" w:rsidR="003F1894" w:rsidRPr="001538B6" w:rsidRDefault="003F1894"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Kairienė Rita</w:t>
                </w:r>
              </w:p>
            </w:tc>
            <w:tc>
              <w:tcPr>
                <w:tcW w:w="2364" w:type="pct"/>
              </w:tcPr>
              <w:p w14:paraId="52127824" w14:textId="40E8390C" w:rsidR="003F1894" w:rsidRPr="001538B6" w:rsidRDefault="00182D12"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p</w:t>
                </w:r>
                <w:r w:rsidR="003F1894" w:rsidRPr="001538B6">
                  <w:rPr>
                    <w:rFonts w:ascii="Times New Roman" w:eastAsia="Times New Roman" w:hAnsi="Times New Roman" w:cs="Times New Roman"/>
                    <w:sz w:val="20"/>
                    <w:szCs w:val="20"/>
                    <w:lang w:eastAsia="lt-LT"/>
                  </w:rPr>
                  <w:t>oezija, proza</w:t>
                </w:r>
              </w:p>
            </w:tc>
          </w:tr>
          <w:tr w:rsidR="003F1894" w:rsidRPr="001538B6" w14:paraId="51581C1B" w14:textId="2997D738" w:rsidTr="00EA1D5A">
            <w:tc>
              <w:tcPr>
                <w:cnfStyle w:val="001000000000" w:firstRow="0" w:lastRow="0" w:firstColumn="1" w:lastColumn="0" w:oddVBand="0" w:evenVBand="0" w:oddHBand="0" w:evenHBand="0" w:firstRowFirstColumn="0" w:firstRowLastColumn="0" w:lastRowFirstColumn="0" w:lastRowLastColumn="0"/>
                <w:tcW w:w="453" w:type="pct"/>
              </w:tcPr>
              <w:p w14:paraId="31D31BEF" w14:textId="27215F47" w:rsidR="003F1894" w:rsidRPr="001538B6" w:rsidRDefault="00182D12" w:rsidP="003F1894">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4.</w:t>
                </w:r>
              </w:p>
            </w:tc>
            <w:tc>
              <w:tcPr>
                <w:tcW w:w="2183" w:type="pct"/>
              </w:tcPr>
              <w:p w14:paraId="0AE369A2" w14:textId="58A05891" w:rsidR="003F1894" w:rsidRPr="001538B6" w:rsidRDefault="00182D12"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proofErr w:type="spellStart"/>
                <w:r w:rsidRPr="001538B6">
                  <w:rPr>
                    <w:rFonts w:ascii="Times New Roman" w:eastAsia="Times New Roman" w:hAnsi="Times New Roman" w:cs="Times New Roman"/>
                    <w:sz w:val="20"/>
                    <w:szCs w:val="20"/>
                    <w:lang w:eastAsia="lt-LT"/>
                  </w:rPr>
                  <w:t>Kaubrienė</w:t>
                </w:r>
                <w:proofErr w:type="spellEnd"/>
                <w:r w:rsidRPr="001538B6">
                  <w:rPr>
                    <w:rFonts w:ascii="Times New Roman" w:eastAsia="Times New Roman" w:hAnsi="Times New Roman" w:cs="Times New Roman"/>
                    <w:sz w:val="20"/>
                    <w:szCs w:val="20"/>
                    <w:lang w:eastAsia="lt-LT"/>
                  </w:rPr>
                  <w:t xml:space="preserve"> Valentina</w:t>
                </w:r>
              </w:p>
            </w:tc>
            <w:tc>
              <w:tcPr>
                <w:tcW w:w="2364" w:type="pct"/>
              </w:tcPr>
              <w:p w14:paraId="41284687" w14:textId="08BFC45F" w:rsidR="003F1894" w:rsidRPr="001538B6" w:rsidRDefault="00182D12"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tekstilė, tautodailė</w:t>
                </w:r>
              </w:p>
            </w:tc>
          </w:tr>
          <w:tr w:rsidR="003F1894" w:rsidRPr="001538B6" w14:paraId="79C9FF85" w14:textId="412671F3" w:rsidTr="00EA1D5A">
            <w:tc>
              <w:tcPr>
                <w:cnfStyle w:val="001000000000" w:firstRow="0" w:lastRow="0" w:firstColumn="1" w:lastColumn="0" w:oddVBand="0" w:evenVBand="0" w:oddHBand="0" w:evenHBand="0" w:firstRowFirstColumn="0" w:firstRowLastColumn="0" w:lastRowFirstColumn="0" w:lastRowLastColumn="0"/>
                <w:tcW w:w="453" w:type="pct"/>
              </w:tcPr>
              <w:p w14:paraId="3C3B10C0" w14:textId="37FB89A2" w:rsidR="003F1894" w:rsidRPr="001538B6" w:rsidRDefault="00182D12" w:rsidP="003F1894">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5.</w:t>
                </w:r>
              </w:p>
            </w:tc>
            <w:tc>
              <w:tcPr>
                <w:tcW w:w="2183" w:type="pct"/>
              </w:tcPr>
              <w:p w14:paraId="40FE6087" w14:textId="73E06E1C" w:rsidR="003F1894" w:rsidRPr="001538B6" w:rsidRDefault="00182D12"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proofErr w:type="spellStart"/>
                <w:r w:rsidRPr="001538B6">
                  <w:rPr>
                    <w:rFonts w:ascii="Times New Roman" w:eastAsia="Times New Roman" w:hAnsi="Times New Roman" w:cs="Times New Roman"/>
                    <w:sz w:val="20"/>
                    <w:szCs w:val="20"/>
                    <w:lang w:eastAsia="lt-LT"/>
                  </w:rPr>
                  <w:t>Kirkutienė</w:t>
                </w:r>
                <w:proofErr w:type="spellEnd"/>
                <w:r w:rsidRPr="001538B6">
                  <w:rPr>
                    <w:rFonts w:ascii="Times New Roman" w:eastAsia="Times New Roman" w:hAnsi="Times New Roman" w:cs="Times New Roman"/>
                    <w:sz w:val="20"/>
                    <w:szCs w:val="20"/>
                    <w:lang w:eastAsia="lt-LT"/>
                  </w:rPr>
                  <w:t xml:space="preserve"> Dalia</w:t>
                </w:r>
              </w:p>
            </w:tc>
            <w:tc>
              <w:tcPr>
                <w:tcW w:w="2364" w:type="pct"/>
              </w:tcPr>
              <w:p w14:paraId="7AEE46FF" w14:textId="21055ABB" w:rsidR="003F1894" w:rsidRPr="001538B6" w:rsidRDefault="00182D12"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tapyba</w:t>
                </w:r>
              </w:p>
            </w:tc>
          </w:tr>
          <w:tr w:rsidR="003F1894" w:rsidRPr="001538B6" w14:paraId="410A10CF" w14:textId="2226AF08" w:rsidTr="00EA1D5A">
            <w:tc>
              <w:tcPr>
                <w:cnfStyle w:val="001000000000" w:firstRow="0" w:lastRow="0" w:firstColumn="1" w:lastColumn="0" w:oddVBand="0" w:evenVBand="0" w:oddHBand="0" w:evenHBand="0" w:firstRowFirstColumn="0" w:firstRowLastColumn="0" w:lastRowFirstColumn="0" w:lastRowLastColumn="0"/>
                <w:tcW w:w="453" w:type="pct"/>
              </w:tcPr>
              <w:p w14:paraId="555C8168" w14:textId="5C300152" w:rsidR="003F1894" w:rsidRPr="001538B6" w:rsidRDefault="00182D12" w:rsidP="003F1894">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6.</w:t>
                </w:r>
              </w:p>
            </w:tc>
            <w:tc>
              <w:tcPr>
                <w:tcW w:w="2183" w:type="pct"/>
              </w:tcPr>
              <w:p w14:paraId="58DD68CB" w14:textId="1D245889" w:rsidR="003F1894" w:rsidRPr="001538B6" w:rsidRDefault="00182D12"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Klimaitė-Daunienė Monika</w:t>
                </w:r>
              </w:p>
            </w:tc>
            <w:tc>
              <w:tcPr>
                <w:tcW w:w="2364" w:type="pct"/>
              </w:tcPr>
              <w:p w14:paraId="41158C44" w14:textId="0F5BDAC5" w:rsidR="003F1894" w:rsidRPr="001538B6" w:rsidRDefault="00182D12"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režisūra, teatras</w:t>
                </w:r>
              </w:p>
            </w:tc>
          </w:tr>
          <w:tr w:rsidR="003F1894" w:rsidRPr="001538B6" w14:paraId="3E702840" w14:textId="72B2D5AE" w:rsidTr="00EA1D5A">
            <w:tc>
              <w:tcPr>
                <w:cnfStyle w:val="001000000000" w:firstRow="0" w:lastRow="0" w:firstColumn="1" w:lastColumn="0" w:oddVBand="0" w:evenVBand="0" w:oddHBand="0" w:evenHBand="0" w:firstRowFirstColumn="0" w:firstRowLastColumn="0" w:lastRowFirstColumn="0" w:lastRowLastColumn="0"/>
                <w:tcW w:w="453" w:type="pct"/>
              </w:tcPr>
              <w:p w14:paraId="3A339F9B" w14:textId="454F9B1F" w:rsidR="003F1894" w:rsidRPr="001538B6" w:rsidRDefault="00182D12" w:rsidP="003F1894">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7.</w:t>
                </w:r>
              </w:p>
            </w:tc>
            <w:tc>
              <w:tcPr>
                <w:tcW w:w="2183" w:type="pct"/>
              </w:tcPr>
              <w:p w14:paraId="697EBEF2" w14:textId="659BEEC2" w:rsidR="003F1894" w:rsidRPr="001538B6" w:rsidRDefault="00182D12"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Macijauskas Kęstutis</w:t>
                </w:r>
              </w:p>
            </w:tc>
            <w:tc>
              <w:tcPr>
                <w:tcW w:w="2364" w:type="pct"/>
              </w:tcPr>
              <w:p w14:paraId="51BC7144" w14:textId="2A1E46BE" w:rsidR="003F1894" w:rsidRPr="001538B6" w:rsidRDefault="00182D12"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režisūra, teatras</w:t>
                </w:r>
              </w:p>
            </w:tc>
          </w:tr>
          <w:tr w:rsidR="00182D12" w:rsidRPr="001538B6" w14:paraId="4A290105" w14:textId="77777777" w:rsidTr="00EA1D5A">
            <w:tc>
              <w:tcPr>
                <w:cnfStyle w:val="001000000000" w:firstRow="0" w:lastRow="0" w:firstColumn="1" w:lastColumn="0" w:oddVBand="0" w:evenVBand="0" w:oddHBand="0" w:evenHBand="0" w:firstRowFirstColumn="0" w:firstRowLastColumn="0" w:lastRowFirstColumn="0" w:lastRowLastColumn="0"/>
                <w:tcW w:w="453" w:type="pct"/>
              </w:tcPr>
              <w:p w14:paraId="70E64E69" w14:textId="0A0B4A44" w:rsidR="00182D12" w:rsidRPr="001538B6" w:rsidRDefault="00182D12" w:rsidP="003F1894">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8.</w:t>
                </w:r>
              </w:p>
            </w:tc>
            <w:tc>
              <w:tcPr>
                <w:tcW w:w="2183" w:type="pct"/>
              </w:tcPr>
              <w:p w14:paraId="4E5B1438" w14:textId="14AE247E" w:rsidR="00182D12" w:rsidRPr="001538B6" w:rsidRDefault="00182D12"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Riaukė Rita</w:t>
                </w:r>
              </w:p>
            </w:tc>
            <w:tc>
              <w:tcPr>
                <w:tcW w:w="2364" w:type="pct"/>
              </w:tcPr>
              <w:p w14:paraId="17238EC6" w14:textId="02228DA9" w:rsidR="00182D12" w:rsidRPr="001538B6" w:rsidRDefault="00182D12"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tekstilė, tautodailė</w:t>
                </w:r>
              </w:p>
            </w:tc>
          </w:tr>
          <w:tr w:rsidR="00182D12" w:rsidRPr="001538B6" w14:paraId="3E11EDCD" w14:textId="77777777" w:rsidTr="00EA1D5A">
            <w:tc>
              <w:tcPr>
                <w:cnfStyle w:val="001000000000" w:firstRow="0" w:lastRow="0" w:firstColumn="1" w:lastColumn="0" w:oddVBand="0" w:evenVBand="0" w:oddHBand="0" w:evenHBand="0" w:firstRowFirstColumn="0" w:firstRowLastColumn="0" w:lastRowFirstColumn="0" w:lastRowLastColumn="0"/>
                <w:tcW w:w="453" w:type="pct"/>
              </w:tcPr>
              <w:p w14:paraId="4AE3E6CC" w14:textId="4C0ACBFA" w:rsidR="00182D12" w:rsidRPr="001538B6" w:rsidRDefault="008609AB" w:rsidP="003F1894">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lastRenderedPageBreak/>
                  <w:t>9.</w:t>
                </w:r>
              </w:p>
            </w:tc>
            <w:tc>
              <w:tcPr>
                <w:tcW w:w="2183" w:type="pct"/>
              </w:tcPr>
              <w:p w14:paraId="241A08F0" w14:textId="53479B9C" w:rsidR="00182D12" w:rsidRPr="001538B6" w:rsidRDefault="008609AB"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Ridikas Algirdas</w:t>
                </w:r>
              </w:p>
            </w:tc>
            <w:tc>
              <w:tcPr>
                <w:tcW w:w="2364" w:type="pct"/>
              </w:tcPr>
              <w:p w14:paraId="15D59716" w14:textId="11B3CB56" w:rsidR="00182D12" w:rsidRPr="001538B6" w:rsidRDefault="008609AB"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medžio drožyba, tautodailė</w:t>
                </w:r>
              </w:p>
            </w:tc>
          </w:tr>
          <w:tr w:rsidR="00182D12" w:rsidRPr="001538B6" w14:paraId="1113BF95" w14:textId="77777777" w:rsidTr="00EA1D5A">
            <w:tc>
              <w:tcPr>
                <w:cnfStyle w:val="001000000000" w:firstRow="0" w:lastRow="0" w:firstColumn="1" w:lastColumn="0" w:oddVBand="0" w:evenVBand="0" w:oddHBand="0" w:evenHBand="0" w:firstRowFirstColumn="0" w:firstRowLastColumn="0" w:lastRowFirstColumn="0" w:lastRowLastColumn="0"/>
                <w:tcW w:w="453" w:type="pct"/>
              </w:tcPr>
              <w:p w14:paraId="74E6FFDD" w14:textId="4F8B6A22" w:rsidR="00182D12" w:rsidRPr="001538B6" w:rsidRDefault="008609AB" w:rsidP="003F1894">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10.</w:t>
                </w:r>
              </w:p>
            </w:tc>
            <w:tc>
              <w:tcPr>
                <w:tcW w:w="2183" w:type="pct"/>
              </w:tcPr>
              <w:p w14:paraId="5CF2C3F6" w14:textId="1E960FEF" w:rsidR="00182D12" w:rsidRPr="001538B6" w:rsidRDefault="008609AB"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proofErr w:type="spellStart"/>
                <w:r w:rsidRPr="001538B6">
                  <w:rPr>
                    <w:rFonts w:ascii="Times New Roman" w:eastAsia="Times New Roman" w:hAnsi="Times New Roman" w:cs="Times New Roman"/>
                    <w:sz w:val="20"/>
                    <w:szCs w:val="20"/>
                    <w:lang w:eastAsia="lt-LT"/>
                  </w:rPr>
                  <w:t>Ridikienė</w:t>
                </w:r>
                <w:proofErr w:type="spellEnd"/>
                <w:r w:rsidRPr="001538B6">
                  <w:rPr>
                    <w:rFonts w:ascii="Times New Roman" w:eastAsia="Times New Roman" w:hAnsi="Times New Roman" w:cs="Times New Roman"/>
                    <w:sz w:val="20"/>
                    <w:szCs w:val="20"/>
                    <w:lang w:eastAsia="lt-LT"/>
                  </w:rPr>
                  <w:t xml:space="preserve"> Vilija</w:t>
                </w:r>
              </w:p>
            </w:tc>
            <w:tc>
              <w:tcPr>
                <w:tcW w:w="2364" w:type="pct"/>
              </w:tcPr>
              <w:p w14:paraId="68549CE4" w14:textId="52AC114A" w:rsidR="00182D12" w:rsidRPr="001538B6" w:rsidRDefault="008609AB"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tekstilė, tautodailė</w:t>
                </w:r>
              </w:p>
            </w:tc>
          </w:tr>
          <w:tr w:rsidR="00182D12" w:rsidRPr="001538B6" w14:paraId="65C1DC21" w14:textId="77777777" w:rsidTr="00EA1D5A">
            <w:tc>
              <w:tcPr>
                <w:cnfStyle w:val="001000000000" w:firstRow="0" w:lastRow="0" w:firstColumn="1" w:lastColumn="0" w:oddVBand="0" w:evenVBand="0" w:oddHBand="0" w:evenHBand="0" w:firstRowFirstColumn="0" w:firstRowLastColumn="0" w:lastRowFirstColumn="0" w:lastRowLastColumn="0"/>
                <w:tcW w:w="453" w:type="pct"/>
              </w:tcPr>
              <w:p w14:paraId="1763C1BC" w14:textId="261B6448" w:rsidR="00182D12" w:rsidRPr="001538B6" w:rsidRDefault="008609AB" w:rsidP="003F1894">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11.</w:t>
                </w:r>
              </w:p>
            </w:tc>
            <w:tc>
              <w:tcPr>
                <w:tcW w:w="2183" w:type="pct"/>
              </w:tcPr>
              <w:p w14:paraId="690C19B1" w14:textId="506C517C" w:rsidR="00182D12" w:rsidRPr="001538B6" w:rsidRDefault="008609AB"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proofErr w:type="spellStart"/>
                <w:r w:rsidRPr="001538B6">
                  <w:rPr>
                    <w:rFonts w:ascii="Times New Roman" w:eastAsia="Times New Roman" w:hAnsi="Times New Roman" w:cs="Times New Roman"/>
                    <w:sz w:val="20"/>
                    <w:szCs w:val="20"/>
                    <w:lang w:eastAsia="lt-LT"/>
                  </w:rPr>
                  <w:t>Rudokienė</w:t>
                </w:r>
                <w:proofErr w:type="spellEnd"/>
                <w:r w:rsidRPr="001538B6">
                  <w:rPr>
                    <w:rFonts w:ascii="Times New Roman" w:eastAsia="Times New Roman" w:hAnsi="Times New Roman" w:cs="Times New Roman"/>
                    <w:sz w:val="20"/>
                    <w:szCs w:val="20"/>
                    <w:lang w:eastAsia="lt-LT"/>
                  </w:rPr>
                  <w:t xml:space="preserve"> Ina</w:t>
                </w:r>
              </w:p>
            </w:tc>
            <w:tc>
              <w:tcPr>
                <w:tcW w:w="2364" w:type="pct"/>
              </w:tcPr>
              <w:p w14:paraId="104297AF" w14:textId="5F0295F3" w:rsidR="00182D12" w:rsidRPr="001538B6" w:rsidRDefault="008609AB"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tapyba, tautodailė</w:t>
                </w:r>
              </w:p>
            </w:tc>
          </w:tr>
          <w:tr w:rsidR="00182D12" w:rsidRPr="001538B6" w14:paraId="2F7AA0F1" w14:textId="77777777" w:rsidTr="00EA1D5A">
            <w:tc>
              <w:tcPr>
                <w:cnfStyle w:val="001000000000" w:firstRow="0" w:lastRow="0" w:firstColumn="1" w:lastColumn="0" w:oddVBand="0" w:evenVBand="0" w:oddHBand="0" w:evenHBand="0" w:firstRowFirstColumn="0" w:firstRowLastColumn="0" w:lastRowFirstColumn="0" w:lastRowLastColumn="0"/>
                <w:tcW w:w="453" w:type="pct"/>
              </w:tcPr>
              <w:p w14:paraId="5B875333" w14:textId="42E62308" w:rsidR="00182D12" w:rsidRPr="001538B6" w:rsidRDefault="008609AB" w:rsidP="003F1894">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12.</w:t>
                </w:r>
              </w:p>
            </w:tc>
            <w:tc>
              <w:tcPr>
                <w:tcW w:w="2183" w:type="pct"/>
              </w:tcPr>
              <w:p w14:paraId="718FBFF7" w14:textId="39875514" w:rsidR="00182D12" w:rsidRPr="001538B6" w:rsidRDefault="008609AB"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Rumbutis Saulius</w:t>
                </w:r>
              </w:p>
            </w:tc>
            <w:tc>
              <w:tcPr>
                <w:tcW w:w="2364" w:type="pct"/>
              </w:tcPr>
              <w:p w14:paraId="32C44AE9" w14:textId="3A2417C1" w:rsidR="00182D12" w:rsidRPr="001538B6" w:rsidRDefault="008609AB"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medžio drožyba, tautodailė</w:t>
                </w:r>
              </w:p>
            </w:tc>
          </w:tr>
          <w:tr w:rsidR="00182D12" w:rsidRPr="001538B6" w14:paraId="06767D6B" w14:textId="77777777" w:rsidTr="009F14FC">
            <w:trPr>
              <w:trHeight w:val="70"/>
            </w:trPr>
            <w:tc>
              <w:tcPr>
                <w:cnfStyle w:val="001000000000" w:firstRow="0" w:lastRow="0" w:firstColumn="1" w:lastColumn="0" w:oddVBand="0" w:evenVBand="0" w:oddHBand="0" w:evenHBand="0" w:firstRowFirstColumn="0" w:firstRowLastColumn="0" w:lastRowFirstColumn="0" w:lastRowLastColumn="0"/>
                <w:tcW w:w="453" w:type="pct"/>
              </w:tcPr>
              <w:p w14:paraId="7F73DCC6" w14:textId="53BA9C29" w:rsidR="00182D12" w:rsidRPr="001538B6" w:rsidRDefault="008609AB" w:rsidP="003F1894">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13.</w:t>
                </w:r>
              </w:p>
            </w:tc>
            <w:tc>
              <w:tcPr>
                <w:tcW w:w="2183" w:type="pct"/>
              </w:tcPr>
              <w:p w14:paraId="1AE98E78" w14:textId="4A556DA1" w:rsidR="00182D12" w:rsidRPr="001538B6" w:rsidRDefault="008609AB"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Skuodas Virgilijus</w:t>
                </w:r>
              </w:p>
            </w:tc>
            <w:tc>
              <w:tcPr>
                <w:tcW w:w="2364" w:type="pct"/>
              </w:tcPr>
              <w:p w14:paraId="0D0B52DC" w14:textId="70AF1028" w:rsidR="00182D12" w:rsidRPr="001538B6" w:rsidRDefault="008609AB"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fotografija</w:t>
                </w:r>
              </w:p>
            </w:tc>
          </w:tr>
          <w:tr w:rsidR="00D5326F" w:rsidRPr="001538B6" w14:paraId="156E9AE7" w14:textId="77777777" w:rsidTr="00EA1D5A">
            <w:tc>
              <w:tcPr>
                <w:cnfStyle w:val="001000000000" w:firstRow="0" w:lastRow="0" w:firstColumn="1" w:lastColumn="0" w:oddVBand="0" w:evenVBand="0" w:oddHBand="0" w:evenHBand="0" w:firstRowFirstColumn="0" w:firstRowLastColumn="0" w:lastRowFirstColumn="0" w:lastRowLastColumn="0"/>
                <w:tcW w:w="453" w:type="pct"/>
              </w:tcPr>
              <w:p w14:paraId="63423900" w14:textId="0B58903D" w:rsidR="00D5326F" w:rsidRPr="001538B6" w:rsidRDefault="00D5326F" w:rsidP="003F1894">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14.</w:t>
                </w:r>
              </w:p>
            </w:tc>
            <w:tc>
              <w:tcPr>
                <w:tcW w:w="2183" w:type="pct"/>
              </w:tcPr>
              <w:p w14:paraId="7E918EB0" w14:textId="7BE45716" w:rsidR="00D5326F" w:rsidRPr="001538B6" w:rsidRDefault="00D5326F"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proofErr w:type="spellStart"/>
                <w:r w:rsidRPr="001538B6">
                  <w:rPr>
                    <w:rFonts w:ascii="Times New Roman" w:eastAsia="Times New Roman" w:hAnsi="Times New Roman" w:cs="Times New Roman"/>
                    <w:sz w:val="20"/>
                    <w:szCs w:val="20"/>
                    <w:lang w:eastAsia="lt-LT"/>
                  </w:rPr>
                  <w:t>Sobeckis</w:t>
                </w:r>
                <w:proofErr w:type="spellEnd"/>
                <w:r w:rsidRPr="001538B6">
                  <w:rPr>
                    <w:rFonts w:ascii="Times New Roman" w:eastAsia="Times New Roman" w:hAnsi="Times New Roman" w:cs="Times New Roman"/>
                    <w:sz w:val="20"/>
                    <w:szCs w:val="20"/>
                    <w:lang w:eastAsia="lt-LT"/>
                  </w:rPr>
                  <w:t xml:space="preserve"> Dainius</w:t>
                </w:r>
              </w:p>
            </w:tc>
            <w:tc>
              <w:tcPr>
                <w:tcW w:w="2364" w:type="pct"/>
              </w:tcPr>
              <w:p w14:paraId="311BE00A" w14:textId="260A5C0C" w:rsidR="00D5326F" w:rsidRPr="001538B6" w:rsidRDefault="00D5326F"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poezija, eseistika</w:t>
                </w:r>
              </w:p>
            </w:tc>
          </w:tr>
        </w:tbl>
        <w:bookmarkEnd w:id="72"/>
        <w:p w14:paraId="64DBE10E" w14:textId="654DB937" w:rsidR="00A80AB6" w:rsidRPr="001538B6" w:rsidRDefault="00A80AB6" w:rsidP="00A80AB6">
          <w:pPr>
            <w:spacing w:before="0" w:after="0"/>
            <w:jc w:val="right"/>
            <w:rPr>
              <w:rFonts w:ascii="Times New Roman" w:hAnsi="Times New Roman" w:cs="Times New Roman"/>
              <w:i/>
              <w:iCs/>
              <w:sz w:val="20"/>
              <w:szCs w:val="18"/>
            </w:rPr>
          </w:pPr>
          <w:r w:rsidRPr="001538B6">
            <w:rPr>
              <w:rFonts w:ascii="Times New Roman" w:eastAsia="Calibri" w:hAnsi="Times New Roman" w:cs="Times New Roman"/>
              <w:i/>
              <w:iCs/>
              <w:sz w:val="20"/>
              <w:szCs w:val="20"/>
            </w:rPr>
            <w:t xml:space="preserve">Šaltinis: </w:t>
          </w:r>
          <w:hyperlink r:id="rId64" w:history="1">
            <w:r w:rsidRPr="001538B6">
              <w:rPr>
                <w:rStyle w:val="Hipersaitas"/>
                <w:rFonts w:ascii="Times New Roman" w:eastAsia="Calibri" w:hAnsi="Times New Roman" w:cs="Times New Roman"/>
                <w:i/>
                <w:iCs/>
                <w:sz w:val="20"/>
                <w:szCs w:val="20"/>
              </w:rPr>
              <w:t>https://www.vmi.lt/cms/aprasymas/-/asset_publisher/Djwe6gNL5Io9/document/id/9203109;jsessionid=814ACF49655E1B68D4EB0D033C3F3253</w:t>
            </w:r>
          </w:hyperlink>
          <w:r w:rsidRPr="001538B6">
            <w:rPr>
              <w:rFonts w:ascii="Times New Roman" w:eastAsia="Calibri" w:hAnsi="Times New Roman" w:cs="Times New Roman"/>
              <w:i/>
              <w:iCs/>
              <w:sz w:val="20"/>
              <w:szCs w:val="20"/>
            </w:rPr>
            <w:t xml:space="preserve"> </w:t>
          </w:r>
        </w:p>
        <w:p w14:paraId="0E6190B8" w14:textId="77777777" w:rsidR="00FA2BEE" w:rsidRPr="001538B6" w:rsidRDefault="00FA2BEE" w:rsidP="00FA2BEE">
          <w:pPr>
            <w:rPr>
              <w:rFonts w:ascii="Times New Roman" w:hAnsi="Times New Roman" w:cs="Times New Roman"/>
            </w:rPr>
          </w:pPr>
        </w:p>
        <w:p w14:paraId="3BD0C276" w14:textId="6255BDDC" w:rsidR="00A80AB6" w:rsidRPr="001538B6" w:rsidRDefault="00A80AB6" w:rsidP="00FA2BEE">
          <w:pPr>
            <w:rPr>
              <w:rFonts w:ascii="Times New Roman" w:hAnsi="Times New Roman" w:cs="Times New Roman"/>
            </w:rPr>
            <w:sectPr w:rsidR="00A80AB6" w:rsidRPr="001538B6" w:rsidSect="00E2727F">
              <w:type w:val="continuous"/>
              <w:pgSz w:w="11906" w:h="16838"/>
              <w:pgMar w:top="1701" w:right="851" w:bottom="1134" w:left="1701" w:header="567" w:footer="567" w:gutter="0"/>
              <w:pgNumType w:start="47"/>
              <w:cols w:space="1296"/>
              <w:titlePg/>
              <w:docGrid w:linePitch="360"/>
            </w:sectPr>
          </w:pPr>
        </w:p>
        <w:p w14:paraId="2AE851FF" w14:textId="09810B0A" w:rsidR="0076484C" w:rsidRPr="001538B6" w:rsidRDefault="00FA2BEE" w:rsidP="003D0391">
          <w:pPr>
            <w:rPr>
              <w:rFonts w:ascii="Times New Roman" w:hAnsi="Times New Roman" w:cs="Times New Roman"/>
            </w:rPr>
            <w:sectPr w:rsidR="0076484C" w:rsidRPr="001538B6" w:rsidSect="008D4217">
              <w:type w:val="continuous"/>
              <w:pgSz w:w="11906" w:h="16838"/>
              <w:pgMar w:top="1701" w:right="851" w:bottom="1134" w:left="1701" w:header="567" w:footer="567" w:gutter="0"/>
              <w:pgNumType w:start="58"/>
              <w:cols w:num="2" w:space="567"/>
              <w:titlePg/>
              <w:docGrid w:linePitch="360"/>
            </w:sectPr>
          </w:pPr>
          <w:r w:rsidRPr="001538B6">
            <w:rPr>
              <w:rFonts w:ascii="Times New Roman" w:hAnsi="Times New Roman" w:cs="Times New Roman"/>
            </w:rPr>
            <w:t xml:space="preserve">Klaipėdos r. sav. gyvena ir veiklą vykdo </w:t>
          </w:r>
          <w:r w:rsidR="00411B56" w:rsidRPr="001538B6">
            <w:rPr>
              <w:rFonts w:ascii="Times New Roman" w:hAnsi="Times New Roman" w:cs="Times New Roman"/>
            </w:rPr>
            <w:t>daugiausiai</w:t>
          </w:r>
          <w:r w:rsidR="00672C47" w:rsidRPr="001538B6">
            <w:rPr>
              <w:rFonts w:ascii="Times New Roman" w:hAnsi="Times New Roman" w:cs="Times New Roman"/>
            </w:rPr>
            <w:t xml:space="preserve"> </w:t>
          </w:r>
          <w:r w:rsidR="00411B56" w:rsidRPr="001538B6">
            <w:rPr>
              <w:rFonts w:ascii="Times New Roman" w:hAnsi="Times New Roman" w:cs="Times New Roman"/>
            </w:rPr>
            <w:t xml:space="preserve">– 14 </w:t>
          </w:r>
          <w:r w:rsidRPr="001538B6">
            <w:rPr>
              <w:rFonts w:ascii="Times New Roman" w:hAnsi="Times New Roman" w:cs="Times New Roman"/>
            </w:rPr>
            <w:t>meno kūrėjų</w:t>
          </w:r>
          <w:r w:rsidR="00411B56" w:rsidRPr="001538B6">
            <w:rPr>
              <w:rFonts w:ascii="Times New Roman" w:hAnsi="Times New Roman" w:cs="Times New Roman"/>
            </w:rPr>
            <w:t xml:space="preserve">. Kitose: </w:t>
          </w:r>
          <w:r w:rsidRPr="001538B6">
            <w:rPr>
              <w:rFonts w:ascii="Times New Roman" w:hAnsi="Times New Roman" w:cs="Times New Roman"/>
            </w:rPr>
            <w:t>Neringos sav. 11, Šilutės r. sav. 7, Kretingos r. sav. 6, Palangos m. sav. 4, Skuodo r. sav. 2</w:t>
          </w:r>
          <w:r w:rsidR="00A80AB6" w:rsidRPr="001538B6">
            <w:rPr>
              <w:rFonts w:ascii="Times New Roman" w:hAnsi="Times New Roman" w:cs="Times New Roman"/>
            </w:rPr>
            <w:t>.</w:t>
          </w:r>
        </w:p>
        <w:p w14:paraId="4664C3D2" w14:textId="77777777" w:rsidR="00E93142" w:rsidRPr="001538B6" w:rsidRDefault="00E93142" w:rsidP="0056667D">
          <w:pPr>
            <w:rPr>
              <w:rFonts w:ascii="Times New Roman" w:hAnsi="Times New Roman" w:cs="Times New Roman"/>
            </w:rPr>
            <w:sectPr w:rsidR="00E93142" w:rsidRPr="001538B6" w:rsidSect="0076484C">
              <w:type w:val="continuous"/>
              <w:pgSz w:w="11906" w:h="16838"/>
              <w:pgMar w:top="1701" w:right="851" w:bottom="1134" w:left="1701" w:header="567" w:footer="567" w:gutter="0"/>
              <w:pgNumType w:start="1"/>
              <w:cols w:space="564"/>
              <w:titlePg/>
              <w:docGrid w:linePitch="360"/>
            </w:sectPr>
          </w:pPr>
        </w:p>
        <w:p w14:paraId="0DFB453A" w14:textId="77777777" w:rsidR="000E2CF8" w:rsidRPr="001538B6" w:rsidRDefault="003D0391" w:rsidP="000E2CF8">
          <w:pPr>
            <w:spacing w:before="0" w:after="0"/>
            <w:rPr>
              <w:rFonts w:ascii="Times New Roman" w:hAnsi="Times New Roman" w:cs="Times New Roman"/>
            </w:rPr>
          </w:pPr>
          <w:r w:rsidRPr="001538B6">
            <w:rPr>
              <w:rFonts w:ascii="Times New Roman" w:hAnsi="Times New Roman" w:cs="Times New Roman"/>
            </w:rPr>
            <w:t>Mėgėjų meno kolektyvų kategorijas tvirtina Lietuvos liaudies kultūros centro direktorius, sertifikatas galioja 4 metus</w:t>
          </w:r>
          <w:r w:rsidR="006E627E" w:rsidRPr="001538B6">
            <w:rPr>
              <w:rFonts w:ascii="Times New Roman" w:hAnsi="Times New Roman" w:cs="Times New Roman"/>
            </w:rPr>
            <w:t>. I, II, III, IV kategorijos suteikiamos kolektyvams, įvertinus jų meninį lygį atrankose į dainų šventes, respublikiniuose konkursiniuose renginiuose, apžiūrose balais nuo 1 iki 100 bei kolektyvo veiklą ir pasiektus rezultatus pagal nuostatuose nustatytus kriterijus.</w:t>
          </w:r>
          <w:r w:rsidRPr="001538B6">
            <w:rPr>
              <w:rStyle w:val="Puslapioinaosnuoroda"/>
              <w:rFonts w:ascii="Times New Roman" w:hAnsi="Times New Roman" w:cs="Times New Roman"/>
            </w:rPr>
            <w:footnoteReference w:id="57"/>
          </w:r>
          <w:r w:rsidR="000E2CF8" w:rsidRPr="001538B6">
            <w:rPr>
              <w:rFonts w:ascii="Times New Roman" w:hAnsi="Times New Roman" w:cs="Times New Roman"/>
            </w:rPr>
            <w:t xml:space="preserve"> </w:t>
          </w:r>
        </w:p>
        <w:p w14:paraId="5DBB89F3" w14:textId="77777777" w:rsidR="000E2CF8" w:rsidRPr="001538B6" w:rsidRDefault="000E2CF8" w:rsidP="000E2CF8">
          <w:pPr>
            <w:spacing w:before="0" w:after="0"/>
            <w:rPr>
              <w:rFonts w:ascii="Times New Roman" w:hAnsi="Times New Roman" w:cs="Times New Roman"/>
            </w:rPr>
          </w:pPr>
        </w:p>
        <w:p w14:paraId="0B27FD30" w14:textId="2F6F5924" w:rsidR="000E2CF8" w:rsidRPr="001538B6" w:rsidRDefault="000E2CF8" w:rsidP="000E2CF8">
          <w:pPr>
            <w:spacing w:before="0" w:after="0"/>
            <w:rPr>
              <w:rFonts w:ascii="Times New Roman" w:hAnsi="Times New Roman" w:cs="Times New Roman"/>
            </w:rPr>
          </w:pPr>
          <w:r w:rsidRPr="001538B6">
            <w:rPr>
              <w:rFonts w:ascii="Times New Roman" w:hAnsi="Times New Roman" w:cs="Times New Roman"/>
            </w:rPr>
            <w:t>Mėgėjų meno kolektyvų kategorijos yra keturios:</w:t>
          </w:r>
        </w:p>
        <w:p w14:paraId="1D6DF943" w14:textId="46FA187C" w:rsidR="000E2CF8" w:rsidRPr="001538B6" w:rsidRDefault="000E2CF8" w:rsidP="00A30724">
          <w:pPr>
            <w:spacing w:before="0" w:after="0"/>
            <w:rPr>
              <w:rFonts w:ascii="Times New Roman" w:hAnsi="Times New Roman" w:cs="Times New Roman"/>
            </w:rPr>
          </w:pPr>
          <w:r w:rsidRPr="001538B6">
            <w:rPr>
              <w:rFonts w:ascii="Times New Roman" w:hAnsi="Times New Roman" w:cs="Times New Roman"/>
            </w:rPr>
            <w:t xml:space="preserve">I kategorija suteikiama aukščiausio meninio lygio meno kolektyvui, kuris respublikiniuose </w:t>
          </w:r>
          <w:r w:rsidRPr="001538B6">
            <w:rPr>
              <w:rFonts w:ascii="Times New Roman" w:hAnsi="Times New Roman" w:cs="Times New Roman"/>
            </w:rPr>
            <w:t>konkursiniuose renginiuose ar apžiūrose įvertintas nuo 85 iki 100 balų;</w:t>
          </w:r>
        </w:p>
        <w:p w14:paraId="66D8011A" w14:textId="4DA0F085" w:rsidR="000E2CF8" w:rsidRPr="001538B6" w:rsidRDefault="000E2CF8" w:rsidP="00A30724">
          <w:pPr>
            <w:spacing w:before="0" w:after="0"/>
            <w:rPr>
              <w:rFonts w:ascii="Times New Roman" w:hAnsi="Times New Roman" w:cs="Times New Roman"/>
            </w:rPr>
          </w:pPr>
          <w:r w:rsidRPr="001538B6">
            <w:rPr>
              <w:rFonts w:ascii="Times New Roman" w:hAnsi="Times New Roman" w:cs="Times New Roman"/>
            </w:rPr>
            <w:t>II kategorija suteikiama nuo 70 iki 84 balų;</w:t>
          </w:r>
          <w:r w:rsidR="00927652" w:rsidRPr="001538B6">
            <w:rPr>
              <w:rFonts w:ascii="Times New Roman" w:hAnsi="Times New Roman" w:cs="Times New Roman"/>
            </w:rPr>
            <w:t xml:space="preserve"> </w:t>
          </w:r>
        </w:p>
        <w:p w14:paraId="473E07C5" w14:textId="56805489" w:rsidR="000E2CF8" w:rsidRPr="001538B6" w:rsidRDefault="000E2CF8" w:rsidP="00A30724">
          <w:pPr>
            <w:spacing w:before="0" w:after="0"/>
            <w:rPr>
              <w:rFonts w:ascii="Times New Roman" w:hAnsi="Times New Roman" w:cs="Times New Roman"/>
            </w:rPr>
          </w:pPr>
          <w:r w:rsidRPr="001538B6">
            <w:rPr>
              <w:rFonts w:ascii="Times New Roman" w:hAnsi="Times New Roman" w:cs="Times New Roman"/>
            </w:rPr>
            <w:t xml:space="preserve">III kategorija suteikiama nuo 50 iki 69 balų; </w:t>
          </w:r>
        </w:p>
        <w:p w14:paraId="2B11E0A8" w14:textId="77777777" w:rsidR="000E2CF8" w:rsidRPr="001538B6" w:rsidRDefault="000E2CF8" w:rsidP="00A30724">
          <w:pPr>
            <w:spacing w:before="0" w:after="0"/>
            <w:rPr>
              <w:rFonts w:ascii="Times New Roman" w:hAnsi="Times New Roman" w:cs="Times New Roman"/>
            </w:rPr>
          </w:pPr>
          <w:r w:rsidRPr="001538B6">
            <w:rPr>
              <w:rFonts w:ascii="Times New Roman" w:hAnsi="Times New Roman" w:cs="Times New Roman"/>
            </w:rPr>
            <w:t>IV kategorija suteikiama nuo 1 iki 50 balų.</w:t>
          </w:r>
        </w:p>
        <w:p w14:paraId="4CC76286" w14:textId="5D9748A9" w:rsidR="00DE05F8" w:rsidRPr="001538B6" w:rsidRDefault="003E6FB9" w:rsidP="00617ABC">
          <w:pPr>
            <w:spacing w:before="0" w:after="0"/>
            <w:rPr>
              <w:rFonts w:ascii="Times New Roman" w:hAnsi="Times New Roman" w:cs="Times New Roman"/>
            </w:rPr>
          </w:pPr>
          <w:r w:rsidRPr="001538B6">
            <w:rPr>
              <w:rFonts w:ascii="Times New Roman" w:hAnsi="Times New Roman" w:cs="Times New Roman"/>
            </w:rPr>
            <w:t xml:space="preserve">2014 m. </w:t>
          </w:r>
          <w:r w:rsidR="007636B7" w:rsidRPr="001538B6">
            <w:rPr>
              <w:rFonts w:ascii="Times New Roman" w:hAnsi="Times New Roman" w:cs="Times New Roman"/>
            </w:rPr>
            <w:t>17 Klaipėdos rajono sav. kolektyvų</w:t>
          </w:r>
          <w:r w:rsidR="00411B56" w:rsidRPr="001538B6">
            <w:rPr>
              <w:rFonts w:ascii="Times New Roman" w:hAnsi="Times New Roman" w:cs="Times New Roman"/>
            </w:rPr>
            <w:t>, (kuriuose</w:t>
          </w:r>
          <w:r w:rsidR="007636B7" w:rsidRPr="001538B6">
            <w:rPr>
              <w:rFonts w:ascii="Times New Roman" w:hAnsi="Times New Roman" w:cs="Times New Roman"/>
            </w:rPr>
            <w:t xml:space="preserve"> buvo </w:t>
          </w:r>
          <w:r w:rsidR="00A30724" w:rsidRPr="001538B6">
            <w:rPr>
              <w:rFonts w:ascii="Times New Roman" w:hAnsi="Times New Roman" w:cs="Times New Roman"/>
            </w:rPr>
            <w:t>351</w:t>
          </w:r>
          <w:r w:rsidR="00411B56" w:rsidRPr="001538B6">
            <w:rPr>
              <w:rFonts w:ascii="Times New Roman" w:hAnsi="Times New Roman" w:cs="Times New Roman"/>
            </w:rPr>
            <w:t xml:space="preserve"> dalyvių) kuriems </w:t>
          </w:r>
          <w:r w:rsidR="007636B7" w:rsidRPr="001538B6">
            <w:rPr>
              <w:rFonts w:ascii="Times New Roman" w:hAnsi="Times New Roman" w:cs="Times New Roman"/>
            </w:rPr>
            <w:t>suteiktos kategorijos:</w:t>
          </w:r>
          <w:r w:rsidR="00E93142" w:rsidRPr="001538B6">
            <w:rPr>
              <w:rFonts w:ascii="Times New Roman" w:hAnsi="Times New Roman" w:cs="Times New Roman"/>
            </w:rPr>
            <w:t xml:space="preserve"> I kategorij</w:t>
          </w:r>
          <w:r w:rsidR="007636B7" w:rsidRPr="001538B6">
            <w:rPr>
              <w:rFonts w:ascii="Times New Roman" w:hAnsi="Times New Roman" w:cs="Times New Roman"/>
            </w:rPr>
            <w:t>a</w:t>
          </w:r>
          <w:r w:rsidR="00E93142" w:rsidRPr="001538B6">
            <w:rPr>
              <w:rFonts w:ascii="Times New Roman" w:hAnsi="Times New Roman" w:cs="Times New Roman"/>
            </w:rPr>
            <w:t xml:space="preserve"> 4 kolektyva</w:t>
          </w:r>
          <w:r w:rsidR="003D0391" w:rsidRPr="001538B6">
            <w:rPr>
              <w:rFonts w:ascii="Times New Roman" w:hAnsi="Times New Roman" w:cs="Times New Roman"/>
            </w:rPr>
            <w:t>ms</w:t>
          </w:r>
          <w:r w:rsidR="00E93142" w:rsidRPr="001538B6">
            <w:rPr>
              <w:rFonts w:ascii="Times New Roman" w:hAnsi="Times New Roman" w:cs="Times New Roman"/>
            </w:rPr>
            <w:t>, II kategorij</w:t>
          </w:r>
          <w:r w:rsidR="003D0391" w:rsidRPr="001538B6">
            <w:rPr>
              <w:rFonts w:ascii="Times New Roman" w:hAnsi="Times New Roman" w:cs="Times New Roman"/>
            </w:rPr>
            <w:t>a –</w:t>
          </w:r>
          <w:r w:rsidR="00E93142" w:rsidRPr="001538B6">
            <w:rPr>
              <w:rFonts w:ascii="Times New Roman" w:hAnsi="Times New Roman" w:cs="Times New Roman"/>
            </w:rPr>
            <w:t xml:space="preserve"> 3, III – 7 ir IV – 3.</w:t>
          </w:r>
          <w:r w:rsidRPr="001538B6">
            <w:rPr>
              <w:rFonts w:ascii="Times New Roman" w:hAnsi="Times New Roman" w:cs="Times New Roman"/>
            </w:rPr>
            <w:t xml:space="preserve"> 2018 m.</w:t>
          </w:r>
          <w:r w:rsidR="00896C38" w:rsidRPr="001538B6">
            <w:rPr>
              <w:rFonts w:ascii="Times New Roman" w:hAnsi="Times New Roman" w:cs="Times New Roman"/>
            </w:rPr>
            <w:t xml:space="preserve"> </w:t>
          </w:r>
          <w:r w:rsidR="003D0391" w:rsidRPr="001538B6">
            <w:rPr>
              <w:rFonts w:ascii="Times New Roman" w:hAnsi="Times New Roman" w:cs="Times New Roman"/>
            </w:rPr>
            <w:t xml:space="preserve">kategorijos suteiktos </w:t>
          </w:r>
          <w:r w:rsidR="00E93142" w:rsidRPr="001538B6">
            <w:rPr>
              <w:rFonts w:ascii="Times New Roman" w:hAnsi="Times New Roman" w:cs="Times New Roman"/>
            </w:rPr>
            <w:t>20 kolektyvų</w:t>
          </w:r>
          <w:r w:rsidR="00617ABC" w:rsidRPr="001538B6">
            <w:rPr>
              <w:rFonts w:ascii="Times New Roman" w:hAnsi="Times New Roman" w:cs="Times New Roman"/>
            </w:rPr>
            <w:t xml:space="preserve"> </w:t>
          </w:r>
          <w:r w:rsidR="007604DB" w:rsidRPr="001538B6">
            <w:rPr>
              <w:rFonts w:ascii="Times New Roman" w:hAnsi="Times New Roman" w:cs="Times New Roman"/>
            </w:rPr>
            <w:t xml:space="preserve">(kuriuose buvo </w:t>
          </w:r>
          <w:r w:rsidR="00A30724" w:rsidRPr="001538B6">
            <w:rPr>
              <w:rFonts w:ascii="Times New Roman" w:hAnsi="Times New Roman" w:cs="Times New Roman"/>
            </w:rPr>
            <w:t>328</w:t>
          </w:r>
          <w:r w:rsidR="007604DB" w:rsidRPr="001538B6">
            <w:rPr>
              <w:rFonts w:ascii="Times New Roman" w:hAnsi="Times New Roman" w:cs="Times New Roman"/>
            </w:rPr>
            <w:t xml:space="preserve"> dalyvių)</w:t>
          </w:r>
          <w:r w:rsidR="00E93142" w:rsidRPr="001538B6">
            <w:rPr>
              <w:rFonts w:ascii="Times New Roman" w:hAnsi="Times New Roman" w:cs="Times New Roman"/>
            </w:rPr>
            <w:t>: I – 3, II – 10, III – 6 ir IV – 1. Žemiau pateikiam</w:t>
          </w:r>
          <w:r w:rsidR="003A6A58" w:rsidRPr="001538B6">
            <w:rPr>
              <w:rFonts w:ascii="Times New Roman" w:hAnsi="Times New Roman" w:cs="Times New Roman"/>
            </w:rPr>
            <w:t>as</w:t>
          </w:r>
          <w:r w:rsidR="00E93142" w:rsidRPr="001538B6">
            <w:rPr>
              <w:rFonts w:ascii="Times New Roman" w:hAnsi="Times New Roman" w:cs="Times New Roman"/>
            </w:rPr>
            <w:t xml:space="preserve"> Klaipėdos rajono savivaldybės mėgėjų </w:t>
          </w:r>
          <w:r w:rsidR="003D0391" w:rsidRPr="001538B6">
            <w:rPr>
              <w:rFonts w:ascii="Times New Roman" w:hAnsi="Times New Roman" w:cs="Times New Roman"/>
            </w:rPr>
            <w:t xml:space="preserve">meno </w:t>
          </w:r>
          <w:r w:rsidR="00E93142" w:rsidRPr="001538B6">
            <w:rPr>
              <w:rFonts w:ascii="Times New Roman" w:hAnsi="Times New Roman" w:cs="Times New Roman"/>
            </w:rPr>
            <w:t>kolektyvų dalyvių pasiskirstymą pagal kolektyvų kategorijas</w:t>
          </w:r>
          <w:r w:rsidR="003D0391" w:rsidRPr="001538B6">
            <w:rPr>
              <w:rStyle w:val="Puslapioinaosnuoroda"/>
              <w:rFonts w:ascii="Times New Roman" w:hAnsi="Times New Roman" w:cs="Times New Roman"/>
            </w:rPr>
            <w:footnoteReference w:id="58"/>
          </w:r>
          <w:r w:rsidR="00E93142" w:rsidRPr="001538B6">
            <w:rPr>
              <w:rFonts w:ascii="Times New Roman" w:hAnsi="Times New Roman" w:cs="Times New Roman"/>
            </w:rPr>
            <w:t>.</w:t>
          </w:r>
        </w:p>
        <w:p w14:paraId="363D53B6" w14:textId="181B891F" w:rsidR="00DE05F8" w:rsidRPr="001538B6" w:rsidRDefault="00DE05F8" w:rsidP="0076484C">
          <w:pPr>
            <w:rPr>
              <w:rFonts w:ascii="Times New Roman" w:hAnsi="Times New Roman" w:cs="Times New Roman"/>
            </w:rPr>
            <w:sectPr w:rsidR="00DE05F8" w:rsidRPr="001538B6" w:rsidSect="00F260CE">
              <w:type w:val="continuous"/>
              <w:pgSz w:w="11906" w:h="16838"/>
              <w:pgMar w:top="1701" w:right="851" w:bottom="1134" w:left="1701" w:header="567" w:footer="567" w:gutter="0"/>
              <w:pgNumType w:start="46"/>
              <w:cols w:num="2" w:space="567"/>
              <w:titlePg/>
              <w:docGrid w:linePitch="360"/>
            </w:sectPr>
          </w:pPr>
        </w:p>
        <w:p w14:paraId="25E42D42" w14:textId="674E1FC3" w:rsidR="0076484C" w:rsidRPr="001538B6" w:rsidRDefault="000E2CF8" w:rsidP="000E2CF8">
          <w:pPr>
            <w:spacing w:before="240"/>
            <w:jc w:val="center"/>
            <w:rPr>
              <w:rFonts w:ascii="Times New Roman" w:hAnsi="Times New Roman" w:cs="Times New Roman"/>
            </w:rPr>
          </w:pPr>
          <w:r w:rsidRPr="001538B6">
            <w:rPr>
              <w:rFonts w:ascii="Times New Roman" w:hAnsi="Times New Roman" w:cs="Times New Roman"/>
              <w:noProof/>
              <w:lang w:eastAsia="lt-LT"/>
            </w:rPr>
            <mc:AlternateContent>
              <mc:Choice Requires="wps">
                <w:drawing>
                  <wp:anchor distT="45720" distB="45720" distL="114300" distR="114300" simplePos="0" relativeHeight="251658250" behindDoc="0" locked="0" layoutInCell="1" allowOverlap="1" wp14:anchorId="0755AB82" wp14:editId="3A962C23">
                    <wp:simplePos x="0" y="0"/>
                    <wp:positionH relativeFrom="column">
                      <wp:posOffset>3218815</wp:posOffset>
                    </wp:positionH>
                    <wp:positionV relativeFrom="paragraph">
                      <wp:posOffset>1690664</wp:posOffset>
                    </wp:positionV>
                    <wp:extent cx="558350" cy="339866"/>
                    <wp:effectExtent l="0" t="0" r="0" b="3175"/>
                    <wp:wrapNone/>
                    <wp:docPr id="6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350" cy="339866"/>
                            </a:xfrm>
                            <a:prstGeom prst="rect">
                              <a:avLst/>
                            </a:prstGeom>
                            <a:solidFill>
                              <a:srgbClr val="FFFFFF"/>
                            </a:solidFill>
                            <a:ln w="9525">
                              <a:noFill/>
                              <a:miter lim="800000"/>
                              <a:headEnd/>
                              <a:tailEnd/>
                            </a:ln>
                          </wps:spPr>
                          <wps:txbx>
                            <w:txbxContent>
                              <w:p w14:paraId="0186D927" w14:textId="46670E97" w:rsidR="00795479" w:rsidRPr="0056663D" w:rsidRDefault="00795479" w:rsidP="0056663D">
                                <w:pPr>
                                  <w:rPr>
                                    <w:sz w:val="16"/>
                                    <w:szCs w:val="14"/>
                                  </w:rPr>
                                </w:pPr>
                                <w:r w:rsidRPr="0056663D">
                                  <w:rPr>
                                    <w:sz w:val="16"/>
                                    <w:szCs w:val="14"/>
                                  </w:rPr>
                                  <w:t>201</w:t>
                                </w:r>
                                <w:r>
                                  <w:rPr>
                                    <w:sz w:val="16"/>
                                    <w:szCs w:val="14"/>
                                  </w:rPr>
                                  <w:t>8</w:t>
                                </w:r>
                                <w:r w:rsidRPr="0056663D">
                                  <w:rPr>
                                    <w:sz w:val="16"/>
                                    <w:szCs w:val="14"/>
                                  </w:rPr>
                                  <w:t xml:space="preserve"> 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55AB82" id="_x0000_s1030" type="#_x0000_t202" style="position:absolute;left:0;text-align:left;margin-left:253.45pt;margin-top:133.1pt;width:43.95pt;height:26.75pt;z-index:25165825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" stroked="f">
                    <v:textbox>
                      <w:txbxContent>
                        <w:p w14:paraId="0186D927" w14:textId="46670E97" w:rsidR="00795479" w:rsidRPr="0056663D" w:rsidRDefault="00795479" w:rsidP="0056663D">
                          <w:pPr>
                            <w:rPr>
                              <w:sz w:val="16"/>
                              <w:szCs w:val="14"/>
                            </w:rPr>
                          </w:pPr>
                          <w:r w:rsidRPr="0056663D">
                            <w:rPr>
                              <w:sz w:val="16"/>
                              <w:szCs w:val="14"/>
                            </w:rPr>
                            <w:t>201</w:t>
                          </w:r>
                          <w:r>
                            <w:rPr>
                              <w:sz w:val="16"/>
                              <w:szCs w:val="14"/>
                            </w:rPr>
                            <w:t>8</w:t>
                          </w:r>
                          <w:r w:rsidRPr="0056663D">
                            <w:rPr>
                              <w:sz w:val="16"/>
                              <w:szCs w:val="14"/>
                            </w:rPr>
                            <w:t xml:space="preserve"> m.</w:t>
                          </w:r>
                        </w:p>
                      </w:txbxContent>
                    </v:textbox>
                  </v:shape>
                </w:pict>
              </mc:Fallback>
            </mc:AlternateContent>
          </w:r>
          <w:r w:rsidRPr="001538B6">
            <w:rPr>
              <w:rFonts w:ascii="Times New Roman" w:hAnsi="Times New Roman" w:cs="Times New Roman"/>
              <w:noProof/>
              <w:lang w:eastAsia="lt-LT"/>
            </w:rPr>
            <mc:AlternateContent>
              <mc:Choice Requires="wps">
                <w:drawing>
                  <wp:anchor distT="45720" distB="45720" distL="114300" distR="114300" simplePos="0" relativeHeight="251658249" behindDoc="0" locked="0" layoutInCell="1" allowOverlap="1" wp14:anchorId="19BCE356" wp14:editId="37EC1525">
                    <wp:simplePos x="0" y="0"/>
                    <wp:positionH relativeFrom="column">
                      <wp:posOffset>702793</wp:posOffset>
                    </wp:positionH>
                    <wp:positionV relativeFrom="paragraph">
                      <wp:posOffset>1694663</wp:posOffset>
                    </wp:positionV>
                    <wp:extent cx="558165" cy="339725"/>
                    <wp:effectExtent l="0" t="0" r="0" b="317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165" cy="339725"/>
                            </a:xfrm>
                            <a:prstGeom prst="rect">
                              <a:avLst/>
                            </a:prstGeom>
                            <a:solidFill>
                              <a:srgbClr val="FFFFFF"/>
                            </a:solidFill>
                            <a:ln w="9525">
                              <a:noFill/>
                              <a:miter lim="800000"/>
                              <a:headEnd/>
                              <a:tailEnd/>
                            </a:ln>
                          </wps:spPr>
                          <wps:txbx>
                            <w:txbxContent>
                              <w:p w14:paraId="4CE4D7ED" w14:textId="773079BE" w:rsidR="00795479" w:rsidRPr="0056663D" w:rsidRDefault="00795479">
                                <w:pPr>
                                  <w:rPr>
                                    <w:sz w:val="16"/>
                                    <w:szCs w:val="14"/>
                                  </w:rPr>
                                </w:pPr>
                                <w:r w:rsidRPr="0056663D">
                                  <w:rPr>
                                    <w:sz w:val="16"/>
                                    <w:szCs w:val="14"/>
                                  </w:rPr>
                                  <w:t>2014 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BCE356" id="_x0000_s1031" type="#_x0000_t202" style="position:absolute;left:0;text-align:left;margin-left:55.35pt;margin-top:133.45pt;width:43.95pt;height:26.75pt;z-index:251658249;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" stroked="f">
                    <v:textbox>
                      <w:txbxContent>
                        <w:p w14:paraId="4CE4D7ED" w14:textId="773079BE" w:rsidR="00795479" w:rsidRPr="0056663D" w:rsidRDefault="00795479">
                          <w:pPr>
                            <w:rPr>
                              <w:sz w:val="16"/>
                              <w:szCs w:val="14"/>
                            </w:rPr>
                          </w:pPr>
                          <w:r w:rsidRPr="0056663D">
                            <w:rPr>
                              <w:sz w:val="16"/>
                              <w:szCs w:val="14"/>
                            </w:rPr>
                            <w:t>2014 m.</w:t>
                          </w:r>
                        </w:p>
                      </w:txbxContent>
                    </v:textbox>
                  </v:shape>
                </w:pict>
              </mc:Fallback>
            </mc:AlternateContent>
          </w:r>
          <w:r w:rsidR="0056663D" w:rsidRPr="001538B6">
            <w:rPr>
              <w:rFonts w:ascii="Times New Roman" w:hAnsi="Times New Roman" w:cs="Times New Roman"/>
              <w:noProof/>
              <w:lang w:eastAsia="lt-LT"/>
            </w:rPr>
            <w:drawing>
              <wp:inline distT="0" distB="0" distL="0" distR="0" wp14:anchorId="497D6BCB" wp14:editId="05C76753">
                <wp:extent cx="4871924" cy="1894318"/>
                <wp:effectExtent l="0" t="0" r="508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943987" cy="1922338"/>
                        </a:xfrm>
                        <a:prstGeom prst="rect">
                          <a:avLst/>
                        </a:prstGeom>
                        <a:noFill/>
                        <a:ln>
                          <a:noFill/>
                        </a:ln>
                      </pic:spPr>
                    </pic:pic>
                  </a:graphicData>
                </a:graphic>
              </wp:inline>
            </w:drawing>
          </w:r>
        </w:p>
        <w:p w14:paraId="1BDFCAD2" w14:textId="46575B9F" w:rsidR="0056667D" w:rsidRPr="001538B6" w:rsidRDefault="00AB66D0" w:rsidP="0056667D">
          <w:pPr>
            <w:pBdr>
              <w:top w:val="single" w:sz="4" w:space="10" w:color="864EA8" w:themeColor="accent1" w:themeShade="BF"/>
              <w:bottom w:val="single" w:sz="4" w:space="10" w:color="864EA8" w:themeColor="accent1" w:themeShade="BF"/>
            </w:pBdr>
            <w:spacing w:before="0" w:after="0"/>
            <w:jc w:val="center"/>
            <w:rPr>
              <w:rFonts w:ascii="Times New Roman" w:eastAsia="Calibri" w:hAnsi="Times New Roman" w:cs="Times New Roman"/>
              <w:i/>
              <w:iCs/>
              <w:color w:val="864EA8" w:themeColor="accent1" w:themeShade="BF"/>
              <w:sz w:val="22"/>
            </w:rPr>
          </w:pPr>
          <w:r>
            <w:rPr>
              <w:rFonts w:ascii="Times New Roman" w:eastAsia="Calibri" w:hAnsi="Times New Roman" w:cs="Times New Roman"/>
              <w:i/>
              <w:iCs/>
              <w:color w:val="864EA8" w:themeColor="accent1" w:themeShade="BF"/>
              <w:sz w:val="22"/>
            </w:rPr>
            <w:t>32</w:t>
          </w:r>
          <w:r w:rsidR="0056667D" w:rsidRPr="001538B6">
            <w:rPr>
              <w:rFonts w:ascii="Times New Roman" w:eastAsia="Calibri" w:hAnsi="Times New Roman" w:cs="Times New Roman"/>
              <w:i/>
              <w:iCs/>
              <w:color w:val="864EA8" w:themeColor="accent1" w:themeShade="BF"/>
              <w:sz w:val="22"/>
            </w:rPr>
            <w:t xml:space="preserve">. pav. </w:t>
          </w:r>
          <w:r w:rsidR="00A80AB6" w:rsidRPr="001538B6">
            <w:rPr>
              <w:rFonts w:ascii="Times New Roman" w:eastAsia="Calibri" w:hAnsi="Times New Roman" w:cs="Times New Roman"/>
              <w:i/>
              <w:iCs/>
              <w:color w:val="864EA8" w:themeColor="accent1" w:themeShade="BF"/>
              <w:sz w:val="22"/>
            </w:rPr>
            <w:t>KRS</w:t>
          </w:r>
          <w:r w:rsidR="0056667D" w:rsidRPr="001538B6">
            <w:rPr>
              <w:rFonts w:ascii="Times New Roman" w:eastAsia="Calibri" w:hAnsi="Times New Roman" w:cs="Times New Roman"/>
              <w:i/>
              <w:iCs/>
              <w:color w:val="864EA8" w:themeColor="accent1" w:themeShade="BF"/>
              <w:sz w:val="22"/>
            </w:rPr>
            <w:t xml:space="preserve"> meno mėgėjų kolektyvų dalyvių pasiskirstymas pagal kolektyvų kategorijas </w:t>
          </w:r>
        </w:p>
        <w:p w14:paraId="4D9479A3" w14:textId="77777777" w:rsidR="009859B4" w:rsidRPr="001538B6" w:rsidRDefault="0056667D" w:rsidP="00A80AB6">
          <w:pPr>
            <w:spacing w:before="0" w:after="240"/>
            <w:jc w:val="right"/>
            <w:rPr>
              <w:rFonts w:ascii="Times New Roman" w:hAnsi="Times New Roman" w:cs="Times New Roman"/>
              <w:i/>
              <w:iCs/>
              <w:sz w:val="20"/>
              <w:szCs w:val="18"/>
            </w:rPr>
          </w:pPr>
          <w:r w:rsidRPr="001538B6">
            <w:rPr>
              <w:rFonts w:ascii="Times New Roman" w:eastAsia="Calibri" w:hAnsi="Times New Roman" w:cs="Times New Roman"/>
              <w:i/>
              <w:iCs/>
              <w:sz w:val="20"/>
              <w:szCs w:val="20"/>
            </w:rPr>
            <w:t xml:space="preserve">Šaltinis: Sudaryta autorių, remiantis </w:t>
          </w:r>
          <w:r w:rsidRPr="001538B6">
            <w:rPr>
              <w:rFonts w:ascii="Times New Roman" w:hAnsi="Times New Roman" w:cs="Times New Roman"/>
              <w:i/>
              <w:iCs/>
              <w:sz w:val="20"/>
              <w:szCs w:val="18"/>
            </w:rPr>
            <w:t>Lietuvos nacionalinio KC ataskaitomis</w:t>
          </w:r>
        </w:p>
        <w:p w14:paraId="4F7543BD" w14:textId="318B90DC" w:rsidR="007A5972" w:rsidRPr="001538B6" w:rsidRDefault="007A5972" w:rsidP="00A80AB6">
          <w:pPr>
            <w:spacing w:before="0"/>
            <w:rPr>
              <w:rFonts w:ascii="Times New Roman" w:hAnsi="Times New Roman" w:cs="Times New Roman"/>
              <w:i/>
              <w:iCs/>
              <w:sz w:val="20"/>
              <w:szCs w:val="18"/>
            </w:rPr>
            <w:sectPr w:rsidR="007A5972" w:rsidRPr="001538B6" w:rsidSect="008D4217">
              <w:type w:val="continuous"/>
              <w:pgSz w:w="11906" w:h="16838"/>
              <w:pgMar w:top="1701" w:right="851" w:bottom="1134" w:left="1701" w:header="567" w:footer="567" w:gutter="0"/>
              <w:pgNumType w:start="59"/>
              <w:cols w:space="564"/>
              <w:titlePg/>
              <w:docGrid w:linePitch="360"/>
            </w:sectPr>
          </w:pPr>
        </w:p>
        <w:p w14:paraId="4979C2AF" w14:textId="7ABC4FFB" w:rsidR="007A5972" w:rsidRPr="001538B6" w:rsidRDefault="00911FB6" w:rsidP="00A80AB6">
          <w:pPr>
            <w:pStyle w:val="Antrat4"/>
            <w:spacing w:before="0"/>
            <w:rPr>
              <w:rFonts w:ascii="Times New Roman" w:hAnsi="Times New Roman" w:cs="Times New Roman"/>
            </w:rPr>
          </w:pPr>
          <w:r w:rsidRPr="001538B6">
            <w:rPr>
              <w:rFonts w:ascii="Times New Roman" w:hAnsi="Times New Roman" w:cs="Times New Roman"/>
            </w:rPr>
            <w:lastRenderedPageBreak/>
            <w:t>Klaipėdos rajon</w:t>
          </w:r>
          <w:r w:rsidR="00A36E8D" w:rsidRPr="001538B6">
            <w:rPr>
              <w:rFonts w:ascii="Times New Roman" w:hAnsi="Times New Roman" w:cs="Times New Roman"/>
            </w:rPr>
            <w:t>o kultūros centrų</w:t>
          </w:r>
          <w:r w:rsidRPr="001538B6">
            <w:rPr>
              <w:rFonts w:ascii="Times New Roman" w:hAnsi="Times New Roman" w:cs="Times New Roman"/>
            </w:rPr>
            <w:t xml:space="preserve"> kolektyvai šiuo metu turintys I kategorijos statusą:</w:t>
          </w:r>
        </w:p>
        <w:p w14:paraId="27CEBAA5" w14:textId="2C7184CF" w:rsidR="00911FB6" w:rsidRPr="001538B6" w:rsidRDefault="00911FB6" w:rsidP="00A80AB6">
          <w:pPr>
            <w:spacing w:before="0" w:after="0"/>
            <w:rPr>
              <w:rFonts w:ascii="Times New Roman" w:hAnsi="Times New Roman" w:cs="Times New Roman"/>
            </w:rPr>
          </w:pPr>
          <w:r w:rsidRPr="001538B6">
            <w:rPr>
              <w:rFonts w:ascii="Times New Roman" w:hAnsi="Times New Roman" w:cs="Times New Roman"/>
            </w:rPr>
            <w:t>1. Klaipėdos rajono Dovilų etninės kultūros centro folkloro ansamblis „</w:t>
          </w:r>
          <w:proofErr w:type="spellStart"/>
          <w:r w:rsidRPr="001538B6">
            <w:rPr>
              <w:rFonts w:ascii="Times New Roman" w:hAnsi="Times New Roman" w:cs="Times New Roman"/>
            </w:rPr>
            <w:t>Lažupis</w:t>
          </w:r>
          <w:proofErr w:type="spellEnd"/>
          <w:r w:rsidRPr="001538B6">
            <w:rPr>
              <w:rFonts w:ascii="Times New Roman" w:hAnsi="Times New Roman" w:cs="Times New Roman"/>
            </w:rPr>
            <w:t>“ (22 dalyviai);</w:t>
          </w:r>
        </w:p>
        <w:p w14:paraId="5B31CA78" w14:textId="2031394F" w:rsidR="00911FB6" w:rsidRPr="001538B6" w:rsidRDefault="00911FB6" w:rsidP="00A80AB6">
          <w:pPr>
            <w:spacing w:before="0" w:after="0"/>
            <w:rPr>
              <w:rFonts w:ascii="Times New Roman" w:hAnsi="Times New Roman" w:cs="Times New Roman"/>
            </w:rPr>
          </w:pPr>
          <w:r w:rsidRPr="001538B6">
            <w:rPr>
              <w:rFonts w:ascii="Times New Roman" w:hAnsi="Times New Roman" w:cs="Times New Roman"/>
            </w:rPr>
            <w:t>2. Klaipėdos rajono Gargždų kultūros centro šokių ir dainų ansamblis „Minija“ (46 dalyviai);</w:t>
          </w:r>
        </w:p>
        <w:p w14:paraId="0376DCF1" w14:textId="49AB07A5" w:rsidR="00911FB6" w:rsidRPr="001538B6" w:rsidRDefault="00911FB6" w:rsidP="00A80AB6">
          <w:pPr>
            <w:spacing w:before="0" w:after="0"/>
            <w:rPr>
              <w:rFonts w:ascii="Times New Roman" w:hAnsi="Times New Roman" w:cs="Times New Roman"/>
            </w:rPr>
          </w:pPr>
          <w:r w:rsidRPr="001538B6">
            <w:rPr>
              <w:rFonts w:ascii="Times New Roman" w:hAnsi="Times New Roman" w:cs="Times New Roman"/>
            </w:rPr>
            <w:t xml:space="preserve">3. Priekulės kultūros centro </w:t>
          </w:r>
          <w:proofErr w:type="spellStart"/>
          <w:r w:rsidRPr="001538B6">
            <w:rPr>
              <w:rFonts w:ascii="Times New Roman" w:hAnsi="Times New Roman" w:cs="Times New Roman"/>
            </w:rPr>
            <w:t>Ernsto</w:t>
          </w:r>
          <w:proofErr w:type="spellEnd"/>
          <w:r w:rsidRPr="001538B6">
            <w:rPr>
              <w:rFonts w:ascii="Times New Roman" w:hAnsi="Times New Roman" w:cs="Times New Roman"/>
            </w:rPr>
            <w:t xml:space="preserve"> </w:t>
          </w:r>
          <w:proofErr w:type="spellStart"/>
          <w:r w:rsidRPr="001538B6">
            <w:rPr>
              <w:rFonts w:ascii="Times New Roman" w:hAnsi="Times New Roman" w:cs="Times New Roman"/>
            </w:rPr>
            <w:t>Vicherto</w:t>
          </w:r>
          <w:proofErr w:type="spellEnd"/>
          <w:r w:rsidRPr="001538B6">
            <w:rPr>
              <w:rFonts w:ascii="Times New Roman" w:hAnsi="Times New Roman" w:cs="Times New Roman"/>
            </w:rPr>
            <w:t xml:space="preserve"> teatras (15 dalyvių).</w:t>
          </w:r>
        </w:p>
        <w:p w14:paraId="4151297F" w14:textId="77777777" w:rsidR="00B97393" w:rsidRPr="001538B6" w:rsidRDefault="00B97393" w:rsidP="00A80AB6">
          <w:pPr>
            <w:spacing w:before="0" w:after="0"/>
            <w:rPr>
              <w:rFonts w:ascii="Times New Roman" w:hAnsi="Times New Roman" w:cs="Times New Roman"/>
            </w:rPr>
          </w:pPr>
        </w:p>
        <w:p w14:paraId="2FFFC91A" w14:textId="02D2C603" w:rsidR="007502DA" w:rsidRPr="001538B6" w:rsidRDefault="007502DA" w:rsidP="00A80AB6">
          <w:pPr>
            <w:pStyle w:val="Antrat4"/>
            <w:spacing w:before="0"/>
            <w:rPr>
              <w:rFonts w:ascii="Times New Roman" w:hAnsi="Times New Roman" w:cs="Times New Roman"/>
            </w:rPr>
          </w:pPr>
          <w:r w:rsidRPr="001538B6">
            <w:rPr>
              <w:rFonts w:ascii="Times New Roman" w:hAnsi="Times New Roman" w:cs="Times New Roman"/>
            </w:rPr>
            <w:t>Klaipėdos rajono kultūros centrų kolektyvai šiuo metu turintys II kategorijos statusą:</w:t>
          </w:r>
        </w:p>
        <w:p w14:paraId="21650229" w14:textId="7F5F7CB0" w:rsidR="00911FB6" w:rsidRPr="001538B6" w:rsidRDefault="007502DA" w:rsidP="00A80AB6">
          <w:pPr>
            <w:spacing w:before="0" w:after="0"/>
            <w:rPr>
              <w:rFonts w:ascii="Times New Roman" w:hAnsi="Times New Roman" w:cs="Times New Roman"/>
            </w:rPr>
          </w:pPr>
          <w:r w:rsidRPr="001538B6">
            <w:rPr>
              <w:rFonts w:ascii="Times New Roman" w:hAnsi="Times New Roman" w:cs="Times New Roman"/>
            </w:rPr>
            <w:t>1. Klaipėdos rajono Priekulės kultūros centro folkloro ansamblis „</w:t>
          </w:r>
          <w:proofErr w:type="spellStart"/>
          <w:r w:rsidRPr="001538B6">
            <w:rPr>
              <w:rFonts w:ascii="Times New Roman" w:hAnsi="Times New Roman" w:cs="Times New Roman"/>
            </w:rPr>
            <w:t>Vėlingis</w:t>
          </w:r>
          <w:proofErr w:type="spellEnd"/>
          <w:r w:rsidRPr="001538B6">
            <w:rPr>
              <w:rFonts w:ascii="Times New Roman" w:hAnsi="Times New Roman" w:cs="Times New Roman"/>
            </w:rPr>
            <w:t>“</w:t>
          </w:r>
          <w:r w:rsidR="00B97393" w:rsidRPr="001538B6">
            <w:rPr>
              <w:rFonts w:ascii="Times New Roman" w:hAnsi="Times New Roman" w:cs="Times New Roman"/>
            </w:rPr>
            <w:t xml:space="preserve"> (22 dalyviai);</w:t>
          </w:r>
        </w:p>
        <w:p w14:paraId="402283F8" w14:textId="60BB7002" w:rsidR="007502DA" w:rsidRPr="001538B6" w:rsidRDefault="007502DA" w:rsidP="00A80AB6">
          <w:pPr>
            <w:spacing w:before="0" w:after="0"/>
            <w:rPr>
              <w:rFonts w:ascii="Times New Roman" w:hAnsi="Times New Roman" w:cs="Times New Roman"/>
            </w:rPr>
          </w:pPr>
          <w:r w:rsidRPr="001538B6">
            <w:rPr>
              <w:rFonts w:ascii="Times New Roman" w:hAnsi="Times New Roman" w:cs="Times New Roman"/>
            </w:rPr>
            <w:t>2. Klaipėdos rajono Gargždų kultūros centro folkloro ansamblis „</w:t>
          </w:r>
          <w:proofErr w:type="spellStart"/>
          <w:r w:rsidRPr="001538B6">
            <w:rPr>
              <w:rFonts w:ascii="Times New Roman" w:hAnsi="Times New Roman" w:cs="Times New Roman"/>
            </w:rPr>
            <w:t>Cyrulelis</w:t>
          </w:r>
          <w:proofErr w:type="spellEnd"/>
          <w:r w:rsidRPr="001538B6">
            <w:rPr>
              <w:rFonts w:ascii="Times New Roman" w:hAnsi="Times New Roman" w:cs="Times New Roman"/>
            </w:rPr>
            <w:t>“</w:t>
          </w:r>
          <w:r w:rsidR="00B97393" w:rsidRPr="001538B6">
            <w:rPr>
              <w:rFonts w:ascii="Times New Roman" w:hAnsi="Times New Roman" w:cs="Times New Roman"/>
            </w:rPr>
            <w:t xml:space="preserve"> (22 dalyviai);</w:t>
          </w:r>
        </w:p>
        <w:p w14:paraId="73404E8A" w14:textId="66097240" w:rsidR="00B97393" w:rsidRPr="001538B6" w:rsidRDefault="00B97393" w:rsidP="00A80AB6">
          <w:pPr>
            <w:spacing w:before="0" w:after="0"/>
            <w:rPr>
              <w:rFonts w:ascii="Times New Roman" w:hAnsi="Times New Roman" w:cs="Times New Roman"/>
            </w:rPr>
          </w:pPr>
          <w:r w:rsidRPr="001538B6">
            <w:rPr>
              <w:rFonts w:ascii="Times New Roman" w:hAnsi="Times New Roman" w:cs="Times New Roman"/>
            </w:rPr>
            <w:t>3. Klaipėdos rajono Vėžaičių kultūros centro merginų liaudiškų šokių grupė „Karuselė“ (17 dalyvių);</w:t>
          </w:r>
        </w:p>
        <w:p w14:paraId="0B131B67" w14:textId="20816DCD" w:rsidR="00911FB6" w:rsidRPr="001538B6" w:rsidRDefault="00B97393" w:rsidP="00A80AB6">
          <w:pPr>
            <w:spacing w:before="0" w:after="0"/>
            <w:rPr>
              <w:rFonts w:ascii="Times New Roman" w:hAnsi="Times New Roman" w:cs="Times New Roman"/>
            </w:rPr>
          </w:pPr>
          <w:r w:rsidRPr="001538B6">
            <w:rPr>
              <w:rFonts w:ascii="Times New Roman" w:hAnsi="Times New Roman" w:cs="Times New Roman"/>
            </w:rPr>
            <w:t>4. Klaipėdos rajono Priekulės kultūros centro vyresniųjų liaudiškų šokių grupė „Gintaras“ (18 dalyvių);</w:t>
          </w:r>
        </w:p>
        <w:p w14:paraId="6B9AAA6A" w14:textId="0B92B61F" w:rsidR="00B97393" w:rsidRPr="001538B6" w:rsidRDefault="00B97393" w:rsidP="00A80AB6">
          <w:pPr>
            <w:spacing w:before="0" w:after="0"/>
            <w:rPr>
              <w:rFonts w:ascii="Times New Roman" w:hAnsi="Times New Roman" w:cs="Times New Roman"/>
            </w:rPr>
          </w:pPr>
          <w:r w:rsidRPr="001538B6">
            <w:rPr>
              <w:rFonts w:ascii="Times New Roman" w:hAnsi="Times New Roman" w:cs="Times New Roman"/>
            </w:rPr>
            <w:t>5. Klaipėdos rajono Gargždų kultūros centro vaikų šokių studijos „</w:t>
          </w:r>
          <w:proofErr w:type="spellStart"/>
          <w:r w:rsidRPr="001538B6">
            <w:rPr>
              <w:rFonts w:ascii="Times New Roman" w:hAnsi="Times New Roman" w:cs="Times New Roman"/>
            </w:rPr>
            <w:t>Trepsiukas</w:t>
          </w:r>
          <w:proofErr w:type="spellEnd"/>
          <w:r w:rsidRPr="001538B6">
            <w:rPr>
              <w:rFonts w:ascii="Times New Roman" w:hAnsi="Times New Roman" w:cs="Times New Roman"/>
            </w:rPr>
            <w:t>“ jaunių grupė (18 dalyvių);</w:t>
          </w:r>
        </w:p>
        <w:p w14:paraId="776BF0F9" w14:textId="504AB880" w:rsidR="00B97393" w:rsidRPr="001538B6" w:rsidRDefault="00B97393" w:rsidP="00A80AB6">
          <w:pPr>
            <w:spacing w:before="0" w:after="0"/>
            <w:rPr>
              <w:rFonts w:ascii="Times New Roman" w:hAnsi="Times New Roman" w:cs="Times New Roman"/>
            </w:rPr>
          </w:pPr>
          <w:r w:rsidRPr="001538B6">
            <w:rPr>
              <w:rFonts w:ascii="Times New Roman" w:hAnsi="Times New Roman" w:cs="Times New Roman"/>
            </w:rPr>
            <w:t>6. Klaipėdos rajono Priekulės kultūros centro Agluonėnų skyriaus klojimo teatras (15 dalyvių);</w:t>
          </w:r>
        </w:p>
        <w:p w14:paraId="2A08F32A" w14:textId="4AF9F33C" w:rsidR="00B97393" w:rsidRPr="001538B6" w:rsidRDefault="00B97393" w:rsidP="00A80AB6">
          <w:pPr>
            <w:spacing w:before="0" w:after="0"/>
            <w:rPr>
              <w:rFonts w:ascii="Times New Roman" w:hAnsi="Times New Roman" w:cs="Times New Roman"/>
            </w:rPr>
          </w:pPr>
          <w:r w:rsidRPr="001538B6">
            <w:rPr>
              <w:rFonts w:ascii="Times New Roman" w:hAnsi="Times New Roman" w:cs="Times New Roman"/>
            </w:rPr>
            <w:t>7. Gargždų miesto teatras (12 dalyvių);</w:t>
          </w:r>
        </w:p>
        <w:p w14:paraId="4FBBD8B2" w14:textId="47348CAD" w:rsidR="00B97393" w:rsidRPr="001538B6" w:rsidRDefault="00B97393" w:rsidP="00A80AB6">
          <w:pPr>
            <w:spacing w:before="0" w:after="0"/>
            <w:rPr>
              <w:rFonts w:ascii="Times New Roman" w:hAnsi="Times New Roman" w:cs="Times New Roman"/>
            </w:rPr>
          </w:pPr>
          <w:r w:rsidRPr="001538B6">
            <w:rPr>
              <w:rFonts w:ascii="Times New Roman" w:hAnsi="Times New Roman" w:cs="Times New Roman"/>
            </w:rPr>
            <w:t>8. Klaipėdos rajono Vėžaičių kultūros centro Girininkų skyriaus tradicinių kanklių ansamblis „Girelė“ (5 dalyviai);</w:t>
          </w:r>
        </w:p>
        <w:p w14:paraId="20BC8079" w14:textId="60CC10C8" w:rsidR="00B97393" w:rsidRPr="001538B6" w:rsidRDefault="00B97393" w:rsidP="00A80AB6">
          <w:pPr>
            <w:spacing w:before="0" w:after="0"/>
            <w:rPr>
              <w:rFonts w:ascii="Times New Roman" w:hAnsi="Times New Roman" w:cs="Times New Roman"/>
            </w:rPr>
          </w:pPr>
          <w:r w:rsidRPr="001538B6">
            <w:rPr>
              <w:rFonts w:ascii="Times New Roman" w:hAnsi="Times New Roman" w:cs="Times New Roman"/>
            </w:rPr>
            <w:t>9. Klaipėdos rajono Priekulės kultūros centro liaudiškos muzikos kapela „</w:t>
          </w:r>
          <w:proofErr w:type="spellStart"/>
          <w:r w:rsidRPr="001538B6">
            <w:rPr>
              <w:rFonts w:ascii="Times New Roman" w:hAnsi="Times New Roman" w:cs="Times New Roman"/>
            </w:rPr>
            <w:t>Bengeliai</w:t>
          </w:r>
          <w:proofErr w:type="spellEnd"/>
          <w:r w:rsidRPr="001538B6">
            <w:rPr>
              <w:rFonts w:ascii="Times New Roman" w:hAnsi="Times New Roman" w:cs="Times New Roman"/>
            </w:rPr>
            <w:t>“ (8 dalyviai);</w:t>
          </w:r>
        </w:p>
        <w:p w14:paraId="51285921" w14:textId="61B1BDD5" w:rsidR="00B97393" w:rsidRPr="001538B6" w:rsidRDefault="00B97393" w:rsidP="00A80AB6">
          <w:pPr>
            <w:spacing w:before="0" w:after="0"/>
            <w:rPr>
              <w:rFonts w:ascii="Times New Roman" w:hAnsi="Times New Roman" w:cs="Times New Roman"/>
            </w:rPr>
          </w:pPr>
          <w:r w:rsidRPr="001538B6">
            <w:rPr>
              <w:rFonts w:ascii="Times New Roman" w:hAnsi="Times New Roman" w:cs="Times New Roman"/>
            </w:rPr>
            <w:t>10. Klaipėdos rajono Dovilų etninės kultūros centro liaudiškos muzikos kapela (5 dalyviai).</w:t>
          </w:r>
        </w:p>
        <w:p w14:paraId="7ACC8644" w14:textId="77777777" w:rsidR="00B97393" w:rsidRPr="001538B6" w:rsidRDefault="00B97393" w:rsidP="00A80AB6">
          <w:pPr>
            <w:spacing w:before="0" w:after="0"/>
            <w:rPr>
              <w:rFonts w:ascii="Times New Roman" w:hAnsi="Times New Roman" w:cs="Times New Roman"/>
            </w:rPr>
          </w:pPr>
        </w:p>
        <w:p w14:paraId="4CCA48E3" w14:textId="47DD293A" w:rsidR="00B97393" w:rsidRPr="001538B6" w:rsidRDefault="00B97393" w:rsidP="00A80AB6">
          <w:pPr>
            <w:pStyle w:val="Antrat4"/>
            <w:spacing w:before="0"/>
            <w:rPr>
              <w:rFonts w:ascii="Times New Roman" w:hAnsi="Times New Roman" w:cs="Times New Roman"/>
            </w:rPr>
          </w:pPr>
          <w:r w:rsidRPr="001538B6">
            <w:rPr>
              <w:rFonts w:ascii="Times New Roman" w:hAnsi="Times New Roman" w:cs="Times New Roman"/>
            </w:rPr>
            <w:t>Klaipėdos rajono kultūros centrų kolektyvai šiuo metu turintys III kategorijos statusą:</w:t>
          </w:r>
        </w:p>
        <w:p w14:paraId="0A836D71" w14:textId="49AA4FD6" w:rsidR="00B97393" w:rsidRPr="001538B6" w:rsidRDefault="00B97393" w:rsidP="00A80AB6">
          <w:pPr>
            <w:spacing w:before="0" w:after="0"/>
            <w:rPr>
              <w:rFonts w:ascii="Times New Roman" w:hAnsi="Times New Roman" w:cs="Times New Roman"/>
            </w:rPr>
          </w:pPr>
          <w:r w:rsidRPr="001538B6">
            <w:rPr>
              <w:rFonts w:ascii="Times New Roman" w:hAnsi="Times New Roman" w:cs="Times New Roman"/>
            </w:rPr>
            <w:t>1. Klaipėdos rajono Kretingalės kultūros centro Girkalių skyriaus folkloro ansamblis „</w:t>
          </w:r>
          <w:proofErr w:type="spellStart"/>
          <w:r w:rsidRPr="001538B6">
            <w:rPr>
              <w:rFonts w:ascii="Times New Roman" w:hAnsi="Times New Roman" w:cs="Times New Roman"/>
            </w:rPr>
            <w:t>Žiogupis</w:t>
          </w:r>
          <w:proofErr w:type="spellEnd"/>
          <w:r w:rsidRPr="001538B6">
            <w:rPr>
              <w:rFonts w:ascii="Times New Roman" w:hAnsi="Times New Roman" w:cs="Times New Roman"/>
            </w:rPr>
            <w:t>“ (15 dalyvių);</w:t>
          </w:r>
        </w:p>
        <w:p w14:paraId="068DA7D3" w14:textId="5F99E0FF" w:rsidR="00B97393" w:rsidRPr="001538B6" w:rsidRDefault="00B97393" w:rsidP="00A80AB6">
          <w:pPr>
            <w:spacing w:before="0" w:after="0"/>
            <w:rPr>
              <w:rFonts w:ascii="Times New Roman" w:hAnsi="Times New Roman" w:cs="Times New Roman"/>
            </w:rPr>
          </w:pPr>
          <w:r w:rsidRPr="001538B6">
            <w:rPr>
              <w:rFonts w:ascii="Times New Roman" w:hAnsi="Times New Roman" w:cs="Times New Roman"/>
            </w:rPr>
            <w:t>2. Klaipėdos rajono Gargždų kultūros centro Kvietinių skyriaus folkloro kolektyvas „</w:t>
          </w:r>
          <w:proofErr w:type="spellStart"/>
          <w:r w:rsidRPr="001538B6">
            <w:rPr>
              <w:rFonts w:ascii="Times New Roman" w:hAnsi="Times New Roman" w:cs="Times New Roman"/>
            </w:rPr>
            <w:t>Kvėitys</w:t>
          </w:r>
          <w:proofErr w:type="spellEnd"/>
          <w:r w:rsidRPr="001538B6">
            <w:rPr>
              <w:rFonts w:ascii="Times New Roman" w:hAnsi="Times New Roman" w:cs="Times New Roman"/>
            </w:rPr>
            <w:t>“ (26 dalyviai);</w:t>
          </w:r>
        </w:p>
        <w:p w14:paraId="76154633" w14:textId="5DD1EC3F" w:rsidR="00B97393" w:rsidRPr="001538B6" w:rsidRDefault="00B97393" w:rsidP="00A80AB6">
          <w:pPr>
            <w:spacing w:before="0" w:after="0"/>
            <w:rPr>
              <w:rFonts w:ascii="Times New Roman" w:hAnsi="Times New Roman" w:cs="Times New Roman"/>
            </w:rPr>
          </w:pPr>
          <w:r w:rsidRPr="001538B6">
            <w:rPr>
              <w:rFonts w:ascii="Times New Roman" w:hAnsi="Times New Roman" w:cs="Times New Roman"/>
            </w:rPr>
            <w:t>3. Klaipėdos rajono Kretingalės kultūros centro Girkalių skyriaus vaikų folkloro ansamblis „</w:t>
          </w:r>
          <w:proofErr w:type="spellStart"/>
          <w:r w:rsidRPr="001538B6">
            <w:rPr>
              <w:rFonts w:ascii="Times New Roman" w:hAnsi="Times New Roman" w:cs="Times New Roman"/>
            </w:rPr>
            <w:t>Cyrolioks</w:t>
          </w:r>
          <w:proofErr w:type="spellEnd"/>
          <w:r w:rsidRPr="001538B6">
            <w:rPr>
              <w:rFonts w:ascii="Times New Roman" w:hAnsi="Times New Roman" w:cs="Times New Roman"/>
            </w:rPr>
            <w:t>“ (17 dalyvių);</w:t>
          </w:r>
        </w:p>
        <w:p w14:paraId="367AD3D8" w14:textId="7BE9CC9E" w:rsidR="00B97393" w:rsidRPr="001538B6" w:rsidRDefault="00B97393" w:rsidP="00A80AB6">
          <w:pPr>
            <w:spacing w:before="0" w:after="0"/>
            <w:rPr>
              <w:rFonts w:ascii="Times New Roman" w:hAnsi="Times New Roman" w:cs="Times New Roman"/>
            </w:rPr>
          </w:pPr>
          <w:r w:rsidRPr="001538B6">
            <w:rPr>
              <w:rFonts w:ascii="Times New Roman" w:hAnsi="Times New Roman" w:cs="Times New Roman"/>
            </w:rPr>
            <w:t>4. Klaipėdos rajono Veiviržėnų kultūros centro vaikų ir jaunimo teatras „Netikras teatras“ (12 dalyvių);</w:t>
          </w:r>
        </w:p>
        <w:p w14:paraId="79B9D719" w14:textId="315E425B" w:rsidR="00B97393" w:rsidRPr="001538B6" w:rsidRDefault="00B97393" w:rsidP="00A80AB6">
          <w:pPr>
            <w:spacing w:before="0" w:after="0"/>
            <w:rPr>
              <w:rFonts w:ascii="Times New Roman" w:hAnsi="Times New Roman" w:cs="Times New Roman"/>
            </w:rPr>
          </w:pPr>
          <w:r w:rsidRPr="001538B6">
            <w:rPr>
              <w:rFonts w:ascii="Times New Roman" w:hAnsi="Times New Roman" w:cs="Times New Roman"/>
            </w:rPr>
            <w:t>5. Klaipėdos rajono Gargždų kultūros centro Dauparų skyriaus liaudiškos muzikos kapela „Šešios bačkos“ (5 dalyviai);</w:t>
          </w:r>
        </w:p>
        <w:p w14:paraId="354E7C46" w14:textId="1347E281" w:rsidR="00B97393" w:rsidRPr="001538B6" w:rsidRDefault="00B97393" w:rsidP="00A80AB6">
          <w:pPr>
            <w:spacing w:before="0" w:after="0"/>
            <w:rPr>
              <w:rFonts w:ascii="Times New Roman" w:hAnsi="Times New Roman" w:cs="Times New Roman"/>
            </w:rPr>
          </w:pPr>
          <w:r w:rsidRPr="001538B6">
            <w:rPr>
              <w:rFonts w:ascii="Times New Roman" w:hAnsi="Times New Roman" w:cs="Times New Roman"/>
            </w:rPr>
            <w:t>6. Kretingalės kultūros centro Plikių skyriaus mėgėjų teatras „</w:t>
          </w:r>
          <w:proofErr w:type="spellStart"/>
          <w:r w:rsidRPr="001538B6">
            <w:rPr>
              <w:rFonts w:ascii="Times New Roman" w:hAnsi="Times New Roman" w:cs="Times New Roman"/>
            </w:rPr>
            <w:t>Ciongs</w:t>
          </w:r>
          <w:proofErr w:type="spellEnd"/>
          <w:r w:rsidRPr="001538B6">
            <w:rPr>
              <w:rFonts w:ascii="Times New Roman" w:hAnsi="Times New Roman" w:cs="Times New Roman"/>
            </w:rPr>
            <w:t>“ (8 dalyviai).</w:t>
          </w:r>
        </w:p>
        <w:p w14:paraId="47C935D2" w14:textId="77777777" w:rsidR="00B97393" w:rsidRPr="001538B6" w:rsidRDefault="00B97393" w:rsidP="00A80AB6">
          <w:pPr>
            <w:spacing w:before="0" w:after="0"/>
            <w:rPr>
              <w:rFonts w:ascii="Times New Roman" w:hAnsi="Times New Roman" w:cs="Times New Roman"/>
            </w:rPr>
          </w:pPr>
        </w:p>
        <w:p w14:paraId="06D90DBC" w14:textId="5D138CB3" w:rsidR="00B97393" w:rsidRPr="001538B6" w:rsidRDefault="00B97393" w:rsidP="00A80AB6">
          <w:pPr>
            <w:pStyle w:val="Antrat4"/>
            <w:spacing w:before="0"/>
            <w:rPr>
              <w:rFonts w:ascii="Times New Roman" w:hAnsi="Times New Roman" w:cs="Times New Roman"/>
            </w:rPr>
          </w:pPr>
          <w:r w:rsidRPr="001538B6">
            <w:rPr>
              <w:rFonts w:ascii="Times New Roman" w:hAnsi="Times New Roman" w:cs="Times New Roman"/>
            </w:rPr>
            <w:t>Klaipėdos rajono kultūros centrų kolektyvai šiuo metu turintys IV kategorijos statusą:</w:t>
          </w:r>
        </w:p>
        <w:p w14:paraId="24BCF527" w14:textId="55AC9E29" w:rsidR="00527009" w:rsidRPr="001538B6" w:rsidRDefault="00B97393" w:rsidP="00A80AB6">
          <w:pPr>
            <w:spacing w:before="0" w:after="0"/>
            <w:rPr>
              <w:rFonts w:ascii="Times New Roman" w:hAnsi="Times New Roman" w:cs="Times New Roman"/>
            </w:rPr>
            <w:sectPr w:rsidR="00527009" w:rsidRPr="001538B6" w:rsidSect="00E2727F">
              <w:type w:val="continuous"/>
              <w:pgSz w:w="11906" w:h="16838"/>
              <w:pgMar w:top="1701" w:right="851" w:bottom="1134" w:left="1701" w:header="567" w:footer="567" w:gutter="0"/>
              <w:pgNumType w:start="49"/>
              <w:cols w:num="2" w:space="567"/>
              <w:titlePg/>
              <w:docGrid w:linePitch="360"/>
            </w:sectPr>
          </w:pPr>
          <w:r w:rsidRPr="001538B6">
            <w:rPr>
              <w:rFonts w:ascii="Times New Roman" w:hAnsi="Times New Roman" w:cs="Times New Roman"/>
            </w:rPr>
            <w:t>1. Klaipėdos rajono Kretingalės bendruomenės mišrus choras (20 dalyvių)</w:t>
          </w:r>
          <w:r w:rsidR="00A80AB6" w:rsidRPr="001538B6">
            <w:rPr>
              <w:rFonts w:ascii="Times New Roman" w:hAnsi="Times New Roman" w:cs="Times New Roman"/>
            </w:rPr>
            <w:t>.</w:t>
          </w:r>
        </w:p>
        <w:p w14:paraId="3C268673" w14:textId="5EBB10A0" w:rsidR="00201E19" w:rsidRPr="001538B6" w:rsidRDefault="00B2191F" w:rsidP="00AA1012">
          <w:pPr>
            <w:pStyle w:val="Antrat4"/>
            <w:spacing w:before="360" w:after="120"/>
            <w:rPr>
              <w:rFonts w:ascii="Times New Roman" w:hAnsi="Times New Roman" w:cs="Times New Roman"/>
            </w:rPr>
          </w:pPr>
          <w:r w:rsidRPr="001538B6">
            <w:rPr>
              <w:rFonts w:ascii="Times New Roman" w:hAnsi="Times New Roman" w:cs="Times New Roman"/>
            </w:rPr>
            <w:t>3.2.2.2. Kultūriniai renginiai</w:t>
          </w:r>
        </w:p>
        <w:p w14:paraId="33C5116E" w14:textId="0DB5A066" w:rsidR="003608BF" w:rsidRPr="001538B6" w:rsidRDefault="003608BF" w:rsidP="00201E19">
          <w:pPr>
            <w:rPr>
              <w:rFonts w:ascii="Times New Roman" w:hAnsi="Times New Roman" w:cs="Times New Roman"/>
            </w:rPr>
            <w:sectPr w:rsidR="003608BF" w:rsidRPr="001538B6" w:rsidSect="008D4217">
              <w:type w:val="continuous"/>
              <w:pgSz w:w="11906" w:h="16838"/>
              <w:pgMar w:top="1701" w:right="851" w:bottom="1134" w:left="1701" w:header="567" w:footer="567" w:gutter="0"/>
              <w:pgNumType w:start="60"/>
              <w:cols w:space="1296"/>
              <w:titlePg/>
              <w:docGrid w:linePitch="360"/>
            </w:sectPr>
          </w:pPr>
        </w:p>
        <w:p w14:paraId="26B5D373" w14:textId="646D59AF" w:rsidR="000E2CF8" w:rsidRPr="001538B6" w:rsidRDefault="00201E19" w:rsidP="00AF3F7D">
          <w:pPr>
            <w:rPr>
              <w:rFonts w:ascii="Times New Roman" w:hAnsi="Times New Roman" w:cs="Times New Roman"/>
            </w:rPr>
          </w:pPr>
          <w:r w:rsidRPr="001538B6">
            <w:rPr>
              <w:rFonts w:ascii="Times New Roman" w:hAnsi="Times New Roman" w:cs="Times New Roman"/>
            </w:rPr>
            <w:t>Klaipėdos rajone rengiama daug kultūrinių renginių</w:t>
          </w:r>
          <w:r w:rsidR="00653818" w:rsidRPr="001538B6">
            <w:rPr>
              <w:rFonts w:ascii="Times New Roman" w:hAnsi="Times New Roman" w:cs="Times New Roman"/>
            </w:rPr>
            <w:t>: valstybinių švenčių minėjimų, bendruomenių švenčių, spektaklių, festivalių, konferencijų, renginių ciklų, poezijos vakarų ir kt.</w:t>
          </w:r>
          <w:r w:rsidR="00AF3F7D" w:rsidRPr="001538B6">
            <w:rPr>
              <w:rFonts w:ascii="Times New Roman" w:hAnsi="Times New Roman" w:cs="Times New Roman"/>
            </w:rPr>
            <w:t xml:space="preserve"> Vienas iš renginių, rengiamas  Gargždų kultūros centre, Respublikinis vaikų ir moksleivių liaudiškų šokių grupių ir studijų konkursas – festivalis „Tek saulele, tek“, įtrauktas į ministro 2017 m. liepos 14 d. įsakymu Nr. ĮV-845 patvirtintą Lietuvoje rengiamų tęstinių prioritetinių mėgėjų meno 2018–2020 metų renginių sąrašą.</w:t>
          </w:r>
        </w:p>
        <w:p w14:paraId="10540318" w14:textId="29BB0888" w:rsidR="003608BF" w:rsidRPr="001538B6" w:rsidRDefault="00653818" w:rsidP="00201E19">
          <w:pPr>
            <w:rPr>
              <w:rFonts w:ascii="Times New Roman" w:hAnsi="Times New Roman" w:cs="Times New Roman"/>
            </w:rPr>
          </w:pPr>
          <w:r w:rsidRPr="001538B6">
            <w:rPr>
              <w:rFonts w:ascii="Times New Roman" w:hAnsi="Times New Roman" w:cs="Times New Roman"/>
            </w:rPr>
            <w:t>Žemiau pateikiam</w:t>
          </w:r>
          <w:r w:rsidR="00C81074" w:rsidRPr="001538B6">
            <w:rPr>
              <w:rFonts w:ascii="Times New Roman" w:hAnsi="Times New Roman" w:cs="Times New Roman"/>
            </w:rPr>
            <w:t xml:space="preserve">i </w:t>
          </w:r>
          <w:r w:rsidRPr="001538B6">
            <w:rPr>
              <w:rFonts w:ascii="Times New Roman" w:hAnsi="Times New Roman" w:cs="Times New Roman"/>
            </w:rPr>
            <w:t xml:space="preserve">Klaipėdos rajono kultūros įstaigų renginiai, </w:t>
          </w:r>
          <w:r w:rsidR="004710A8" w:rsidRPr="001538B6">
            <w:rPr>
              <w:rFonts w:ascii="Times New Roman" w:hAnsi="Times New Roman" w:cs="Times New Roman"/>
            </w:rPr>
            <w:t xml:space="preserve">pagal </w:t>
          </w:r>
          <w:r w:rsidR="00C14687" w:rsidRPr="001538B6">
            <w:rPr>
              <w:rFonts w:ascii="Times New Roman" w:hAnsi="Times New Roman" w:cs="Times New Roman"/>
            </w:rPr>
            <w:t>KRS administracijos įvertinti kaip svarbiausi</w:t>
          </w:r>
          <w:r w:rsidR="0045394B" w:rsidRPr="001538B6">
            <w:rPr>
              <w:rFonts w:ascii="Times New Roman" w:hAnsi="Times New Roman" w:cs="Times New Roman"/>
            </w:rPr>
            <w:t xml:space="preserve"> ir </w:t>
          </w:r>
          <w:r w:rsidRPr="001538B6">
            <w:rPr>
              <w:rFonts w:ascii="Times New Roman" w:hAnsi="Times New Roman" w:cs="Times New Roman"/>
            </w:rPr>
            <w:t>buvo rengti 2019</w:t>
          </w:r>
          <w:r w:rsidR="004710A8" w:rsidRPr="001538B6">
            <w:rPr>
              <w:rFonts w:ascii="Times New Roman" w:hAnsi="Times New Roman" w:cs="Times New Roman"/>
            </w:rPr>
            <w:t xml:space="preserve"> m. bei planuojami 2020</w:t>
          </w:r>
          <w:r w:rsidRPr="001538B6">
            <w:rPr>
              <w:rFonts w:ascii="Times New Roman" w:hAnsi="Times New Roman" w:cs="Times New Roman"/>
            </w:rPr>
            <w:t xml:space="preserve"> m.</w:t>
          </w:r>
          <w:r w:rsidR="00670709" w:rsidRPr="001538B6">
            <w:rPr>
              <w:rFonts w:ascii="Times New Roman" w:hAnsi="Times New Roman" w:cs="Times New Roman"/>
            </w:rPr>
            <w:t xml:space="preserve"> Daugiausiai svarbių Kultūros įstaigų renginių organizuojama  liepos ir rugsėjo mėnesiais. Pagal organizatori</w:t>
          </w:r>
          <w:r w:rsidR="00D13239" w:rsidRPr="001538B6">
            <w:rPr>
              <w:rFonts w:ascii="Times New Roman" w:hAnsi="Times New Roman" w:cs="Times New Roman"/>
            </w:rPr>
            <w:t xml:space="preserve">ų dominuoja </w:t>
          </w:r>
          <w:r w:rsidR="006A64CD" w:rsidRPr="001538B6">
            <w:rPr>
              <w:rFonts w:ascii="Times New Roman" w:hAnsi="Times New Roman" w:cs="Times New Roman"/>
            </w:rPr>
            <w:t xml:space="preserve">Gargždų </w:t>
          </w:r>
          <w:r w:rsidR="00D13239" w:rsidRPr="001538B6">
            <w:rPr>
              <w:rFonts w:ascii="Times New Roman" w:hAnsi="Times New Roman" w:cs="Times New Roman"/>
            </w:rPr>
            <w:t xml:space="preserve">ir </w:t>
          </w:r>
          <w:r w:rsidR="006A64CD" w:rsidRPr="001538B6">
            <w:rPr>
              <w:rFonts w:ascii="Times New Roman" w:hAnsi="Times New Roman" w:cs="Times New Roman"/>
            </w:rPr>
            <w:t xml:space="preserve">Veiviržėnų </w:t>
          </w:r>
          <w:r w:rsidR="00D13239" w:rsidRPr="001538B6">
            <w:rPr>
              <w:rFonts w:ascii="Times New Roman" w:hAnsi="Times New Roman" w:cs="Times New Roman"/>
            </w:rPr>
            <w:t>kultūros centrai.</w:t>
          </w:r>
          <w:r w:rsidR="006B1B3F" w:rsidRPr="001538B6">
            <w:rPr>
              <w:rFonts w:ascii="Times New Roman" w:hAnsi="Times New Roman" w:cs="Times New Roman"/>
            </w:rPr>
            <w:t xml:space="preserve"> </w:t>
          </w:r>
          <w:r w:rsidR="00DE7375" w:rsidRPr="001538B6">
            <w:rPr>
              <w:rFonts w:ascii="Times New Roman" w:hAnsi="Times New Roman" w:cs="Times New Roman"/>
            </w:rPr>
            <w:t>Mėnes</w:t>
          </w:r>
          <w:r w:rsidR="009755E1" w:rsidRPr="001538B6">
            <w:rPr>
              <w:rFonts w:ascii="Times New Roman" w:hAnsi="Times New Roman" w:cs="Times New Roman"/>
            </w:rPr>
            <w:t>ių,</w:t>
          </w:r>
          <w:r w:rsidR="00DE7375" w:rsidRPr="001538B6">
            <w:rPr>
              <w:rFonts w:ascii="Times New Roman" w:hAnsi="Times New Roman" w:cs="Times New Roman"/>
            </w:rPr>
            <w:t xml:space="preserve"> kuriais organizuojama daugiausiai renginių</w:t>
          </w:r>
          <w:r w:rsidR="009755E1" w:rsidRPr="001538B6">
            <w:rPr>
              <w:rFonts w:ascii="Times New Roman" w:hAnsi="Times New Roman" w:cs="Times New Roman"/>
            </w:rPr>
            <w:t>, suvestinė</w:t>
          </w:r>
          <w:r w:rsidR="00DE7375" w:rsidRPr="001538B6">
            <w:rPr>
              <w:rFonts w:ascii="Times New Roman" w:hAnsi="Times New Roman" w:cs="Times New Roman"/>
            </w:rPr>
            <w:t xml:space="preserve"> pagal atskirus KC</w:t>
          </w:r>
          <w:r w:rsidR="009755E1" w:rsidRPr="001538B6">
            <w:rPr>
              <w:rFonts w:ascii="Times New Roman" w:hAnsi="Times New Roman" w:cs="Times New Roman"/>
            </w:rPr>
            <w:t xml:space="preserve"> </w:t>
          </w:r>
          <w:r w:rsidR="006B1B3F" w:rsidRPr="001538B6">
            <w:rPr>
              <w:rFonts w:ascii="Times New Roman" w:hAnsi="Times New Roman" w:cs="Times New Roman"/>
            </w:rPr>
            <w:t>pateikiama Pried</w:t>
          </w:r>
          <w:r w:rsidR="00703DE9" w:rsidRPr="001538B6">
            <w:rPr>
              <w:rFonts w:ascii="Times New Roman" w:hAnsi="Times New Roman" w:cs="Times New Roman"/>
            </w:rPr>
            <w:t>e</w:t>
          </w:r>
          <w:r w:rsidR="006B1B3F" w:rsidRPr="001538B6">
            <w:rPr>
              <w:rFonts w:ascii="Times New Roman" w:hAnsi="Times New Roman" w:cs="Times New Roman"/>
            </w:rPr>
            <w:t xml:space="preserve"> Nr. 5</w:t>
          </w:r>
          <w:r w:rsidR="009755E1" w:rsidRPr="001538B6">
            <w:rPr>
              <w:rFonts w:ascii="Times New Roman" w:hAnsi="Times New Roman" w:cs="Times New Roman"/>
            </w:rPr>
            <w:t>.</w:t>
          </w:r>
        </w:p>
        <w:p w14:paraId="1F4EBFF4" w14:textId="42068CCA" w:rsidR="00703DE9" w:rsidRPr="001538B6" w:rsidRDefault="00703DE9" w:rsidP="00201E19">
          <w:pPr>
            <w:rPr>
              <w:rFonts w:ascii="Times New Roman" w:hAnsi="Times New Roman" w:cs="Times New Roman"/>
            </w:rPr>
            <w:sectPr w:rsidR="00703DE9" w:rsidRPr="001538B6" w:rsidSect="003608BF">
              <w:type w:val="continuous"/>
              <w:pgSz w:w="11906" w:h="16838"/>
              <w:pgMar w:top="1701" w:right="851" w:bottom="1134" w:left="1701" w:header="567" w:footer="567" w:gutter="0"/>
              <w:pgNumType w:start="1"/>
              <w:cols w:num="2" w:space="567"/>
              <w:titlePg/>
              <w:docGrid w:linePitch="360"/>
            </w:sectPr>
          </w:pPr>
        </w:p>
        <w:p w14:paraId="0A00317F" w14:textId="03E5AF7E" w:rsidR="00653818" w:rsidRPr="001538B6" w:rsidRDefault="00576970" w:rsidP="0059096A">
          <w:pPr>
            <w:spacing w:before="240"/>
            <w:rPr>
              <w:rFonts w:ascii="Times New Roman" w:hAnsi="Times New Roman" w:cs="Times New Roman"/>
            </w:rPr>
          </w:pPr>
          <w:bookmarkStart w:id="73" w:name="_Hlk35419090"/>
          <w:r>
            <w:rPr>
              <w:rFonts w:ascii="Times New Roman" w:hAnsi="Times New Roman" w:cs="Times New Roman"/>
              <w:color w:val="AD84C6" w:themeColor="accent1"/>
            </w:rPr>
            <w:lastRenderedPageBreak/>
            <w:t>14</w:t>
          </w:r>
          <w:r w:rsidR="003B61A4" w:rsidRPr="001538B6">
            <w:rPr>
              <w:rFonts w:ascii="Times New Roman" w:hAnsi="Times New Roman" w:cs="Times New Roman"/>
              <w:color w:val="AD84C6" w:themeColor="accent1"/>
            </w:rPr>
            <w:t>.</w:t>
          </w:r>
          <w:r w:rsidR="00653818" w:rsidRPr="001538B6">
            <w:rPr>
              <w:rFonts w:ascii="Times New Roman" w:hAnsi="Times New Roman" w:cs="Times New Roman"/>
              <w:color w:val="AD84C6" w:themeColor="accent1"/>
            </w:rPr>
            <w:t xml:space="preserve"> lentelė. Svarbiausi Klaipėdos rajono kultūros įstaigų renginiai</w:t>
          </w:r>
          <w:r w:rsidR="002D1BB4" w:rsidRPr="001538B6">
            <w:rPr>
              <w:rStyle w:val="Puslapioinaosnuoroda"/>
              <w:rFonts w:ascii="Times New Roman" w:hAnsi="Times New Roman" w:cs="Times New Roman"/>
              <w:color w:val="AD84C6" w:themeColor="accent1"/>
            </w:rPr>
            <w:footnoteReference w:id="59"/>
          </w:r>
        </w:p>
        <w:tbl>
          <w:tblPr>
            <w:tblStyle w:val="GridTable4-Accent11"/>
            <w:tblW w:w="5000" w:type="pct"/>
            <w:tblLook w:val="04A0" w:firstRow="1" w:lastRow="0" w:firstColumn="1" w:lastColumn="0" w:noHBand="0" w:noVBand="1"/>
          </w:tblPr>
          <w:tblGrid>
            <w:gridCol w:w="6231"/>
            <w:gridCol w:w="3113"/>
          </w:tblGrid>
          <w:tr w:rsidR="00201E19" w:rsidRPr="001538B6" w14:paraId="4252BA7E" w14:textId="77777777" w:rsidTr="006A4A6B">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334" w:type="pct"/>
                <w:hideMark/>
              </w:tcPr>
              <w:p w14:paraId="1C187B99" w14:textId="77777777" w:rsidR="00201E19" w:rsidRPr="001538B6" w:rsidRDefault="00201E19" w:rsidP="00201E19">
                <w:pPr>
                  <w:spacing w:before="0" w:after="100" w:afterAutospacing="1"/>
                  <w:jc w:val="center"/>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Renginys</w:t>
                </w:r>
              </w:p>
            </w:tc>
            <w:tc>
              <w:tcPr>
                <w:tcW w:w="1666" w:type="pct"/>
                <w:hideMark/>
              </w:tcPr>
              <w:p w14:paraId="27A3647C" w14:textId="77777777" w:rsidR="00201E19" w:rsidRPr="001538B6" w:rsidRDefault="00201E19" w:rsidP="00201E19">
                <w:pPr>
                  <w:spacing w:before="0" w:after="100" w:afterAutospacing="1"/>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Organizatorius</w:t>
                </w:r>
              </w:p>
            </w:tc>
          </w:tr>
          <w:bookmarkEnd w:id="73"/>
          <w:tr w:rsidR="00FF1E21" w:rsidRPr="001538B6" w14:paraId="449EF7A1" w14:textId="77777777" w:rsidTr="00713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4" w:type="pct"/>
              </w:tcPr>
              <w:p w14:paraId="39936CAA" w14:textId="6A9C9E79" w:rsidR="00FF1E21" w:rsidRPr="001538B6" w:rsidRDefault="00FF1E21" w:rsidP="00FF1E21">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Lietuvos valstybės atkūrimo dienai skirtas minėjimas–koncertas</w:t>
                </w:r>
              </w:p>
            </w:tc>
            <w:tc>
              <w:tcPr>
                <w:tcW w:w="1666" w:type="pct"/>
                <w:vMerge w:val="restart"/>
                <w:vAlign w:val="center"/>
              </w:tcPr>
              <w:p w14:paraId="67BC79F1" w14:textId="080AC0D1" w:rsidR="00FF1E21" w:rsidRPr="001538B6" w:rsidRDefault="00713A54" w:rsidP="00713A54">
                <w:pPr>
                  <w:spacing w:before="0"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Gargždų kultūros centras</w:t>
                </w:r>
              </w:p>
            </w:tc>
          </w:tr>
          <w:tr w:rsidR="00FF1E21" w:rsidRPr="001538B6" w14:paraId="3FF36F2D" w14:textId="77777777" w:rsidTr="00FF1E21">
            <w:tc>
              <w:tcPr>
                <w:cnfStyle w:val="001000000000" w:firstRow="0" w:lastRow="0" w:firstColumn="1" w:lastColumn="0" w:oddVBand="0" w:evenVBand="0" w:oddHBand="0" w:evenHBand="0" w:firstRowFirstColumn="0" w:firstRowLastColumn="0" w:lastRowFirstColumn="0" w:lastRowLastColumn="0"/>
                <w:tcW w:w="3334" w:type="pct"/>
              </w:tcPr>
              <w:p w14:paraId="51236702" w14:textId="0A4BEBFF" w:rsidR="00FF1E21" w:rsidRPr="001538B6" w:rsidRDefault="00FF1E21" w:rsidP="00FF1E21">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Kovo 11–</w:t>
                </w:r>
                <w:proofErr w:type="spellStart"/>
                <w:r w:rsidRPr="001538B6">
                  <w:rPr>
                    <w:rFonts w:ascii="Times New Roman" w:eastAsia="Times New Roman" w:hAnsi="Times New Roman" w:cs="Times New Roman"/>
                    <w:b w:val="0"/>
                    <w:bCs w:val="0"/>
                    <w:sz w:val="20"/>
                    <w:szCs w:val="20"/>
                    <w:lang w:eastAsia="lt-LT"/>
                  </w:rPr>
                  <w:t>osios</w:t>
                </w:r>
                <w:proofErr w:type="spellEnd"/>
                <w:r w:rsidRPr="001538B6">
                  <w:rPr>
                    <w:rFonts w:ascii="Times New Roman" w:eastAsia="Times New Roman" w:hAnsi="Times New Roman" w:cs="Times New Roman"/>
                    <w:b w:val="0"/>
                    <w:bCs w:val="0"/>
                    <w:sz w:val="20"/>
                    <w:szCs w:val="20"/>
                    <w:lang w:eastAsia="lt-LT"/>
                  </w:rPr>
                  <w:t xml:space="preserve"> Lietuvos nepriklausomybės atkūrimo dienai skirtas minėjimas-koncertas</w:t>
                </w:r>
              </w:p>
            </w:tc>
            <w:tc>
              <w:tcPr>
                <w:tcW w:w="1666" w:type="pct"/>
                <w:vMerge/>
              </w:tcPr>
              <w:p w14:paraId="142A906D" w14:textId="6C418F9C" w:rsidR="00FF1E21" w:rsidRPr="001538B6" w:rsidRDefault="00FF1E21" w:rsidP="00FF1E21">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p>
            </w:tc>
          </w:tr>
          <w:tr w:rsidR="00FF1E21" w:rsidRPr="001538B6" w14:paraId="36DD58C2" w14:textId="77777777" w:rsidTr="00FF1E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4" w:type="pct"/>
              </w:tcPr>
              <w:p w14:paraId="641E32E6" w14:textId="7F9AB1C5" w:rsidR="00FF1E21" w:rsidRPr="001538B6" w:rsidRDefault="00FF1E21" w:rsidP="00FF1E21">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Vaikų ir jaunimo tautinių šokių festivalis „Tek saulele, tek“</w:t>
                </w:r>
              </w:p>
            </w:tc>
            <w:tc>
              <w:tcPr>
                <w:tcW w:w="1666" w:type="pct"/>
                <w:vMerge/>
              </w:tcPr>
              <w:p w14:paraId="75938189" w14:textId="21505BF7" w:rsidR="00FF1E21" w:rsidRPr="001538B6" w:rsidRDefault="00FF1E21" w:rsidP="00FF1E21">
                <w:pPr>
                  <w:spacing w:before="0"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p>
            </w:tc>
          </w:tr>
          <w:tr w:rsidR="00FF1E21" w:rsidRPr="001538B6" w14:paraId="23E850E7" w14:textId="77777777" w:rsidTr="00FF1E21">
            <w:tc>
              <w:tcPr>
                <w:cnfStyle w:val="001000000000" w:firstRow="0" w:lastRow="0" w:firstColumn="1" w:lastColumn="0" w:oddVBand="0" w:evenVBand="0" w:oddHBand="0" w:evenHBand="0" w:firstRowFirstColumn="0" w:firstRowLastColumn="0" w:lastRowFirstColumn="0" w:lastRowLastColumn="0"/>
                <w:tcW w:w="3334" w:type="pct"/>
              </w:tcPr>
              <w:p w14:paraId="3A0C411E" w14:textId="082E9AD7" w:rsidR="00FF1E21" w:rsidRPr="001538B6" w:rsidRDefault="00FF1E21" w:rsidP="00FF1E21">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Festivalis „O mes – vaikai, mes – pasaulis“</w:t>
                </w:r>
              </w:p>
            </w:tc>
            <w:tc>
              <w:tcPr>
                <w:tcW w:w="1666" w:type="pct"/>
                <w:vMerge/>
              </w:tcPr>
              <w:p w14:paraId="032B0195" w14:textId="6437D9CF" w:rsidR="00FF1E21" w:rsidRPr="001538B6" w:rsidRDefault="00FF1E21" w:rsidP="00FF1E21">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p>
            </w:tc>
          </w:tr>
          <w:tr w:rsidR="00FF1E21" w:rsidRPr="001538B6" w14:paraId="15325E5C" w14:textId="77777777" w:rsidTr="00FF1E21">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3334" w:type="pct"/>
              </w:tcPr>
              <w:p w14:paraId="681D5D98" w14:textId="2234E116" w:rsidR="00FF1E21" w:rsidRPr="001538B6" w:rsidRDefault="00FF1E21" w:rsidP="00FF1E21">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Gargždų miesto gimtadienis</w:t>
                </w:r>
              </w:p>
            </w:tc>
            <w:tc>
              <w:tcPr>
                <w:tcW w:w="1666" w:type="pct"/>
                <w:vMerge/>
              </w:tcPr>
              <w:p w14:paraId="499C88A1" w14:textId="75311357" w:rsidR="00FF1E21" w:rsidRPr="001538B6" w:rsidRDefault="00FF1E21" w:rsidP="00FF1E21">
                <w:pPr>
                  <w:spacing w:before="0"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p>
            </w:tc>
          </w:tr>
          <w:tr w:rsidR="00FF1E21" w:rsidRPr="001538B6" w14:paraId="12D078FF" w14:textId="77777777" w:rsidTr="00FF1E21">
            <w:tc>
              <w:tcPr>
                <w:cnfStyle w:val="001000000000" w:firstRow="0" w:lastRow="0" w:firstColumn="1" w:lastColumn="0" w:oddVBand="0" w:evenVBand="0" w:oddHBand="0" w:evenHBand="0" w:firstRowFirstColumn="0" w:firstRowLastColumn="0" w:lastRowFirstColumn="0" w:lastRowLastColumn="0"/>
                <w:tcW w:w="3334" w:type="pct"/>
              </w:tcPr>
              <w:p w14:paraId="1BF9898A" w14:textId="22C337E7" w:rsidR="00FF1E21" w:rsidRPr="001538B6" w:rsidRDefault="00FF1E21" w:rsidP="00FF1E21">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Rasų šventė. „Vasarvidžio virsmas“</w:t>
                </w:r>
              </w:p>
            </w:tc>
            <w:tc>
              <w:tcPr>
                <w:tcW w:w="1666" w:type="pct"/>
                <w:vMerge/>
              </w:tcPr>
              <w:p w14:paraId="560EDA10" w14:textId="432D387D" w:rsidR="00FF1E21" w:rsidRPr="001538B6" w:rsidRDefault="00FF1E21" w:rsidP="00FF1E21">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p>
            </w:tc>
          </w:tr>
          <w:tr w:rsidR="00FF1E21" w:rsidRPr="001538B6" w14:paraId="3D9C1ECD" w14:textId="77777777" w:rsidTr="00FF1E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4" w:type="pct"/>
              </w:tcPr>
              <w:p w14:paraId="52CFA984" w14:textId="0D2A26BE" w:rsidR="00FF1E21" w:rsidRPr="001538B6" w:rsidRDefault="00FF1E21" w:rsidP="00FF1E21">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„Obuolių šventė“</w:t>
                </w:r>
              </w:p>
            </w:tc>
            <w:tc>
              <w:tcPr>
                <w:tcW w:w="1666" w:type="pct"/>
                <w:vMerge/>
              </w:tcPr>
              <w:p w14:paraId="03A720A5" w14:textId="2AEF0C50" w:rsidR="00FF1E21" w:rsidRPr="001538B6" w:rsidRDefault="00FF1E21" w:rsidP="00FF1E21">
                <w:pPr>
                  <w:spacing w:before="0"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p>
            </w:tc>
          </w:tr>
          <w:tr w:rsidR="00FF1E21" w:rsidRPr="001538B6" w14:paraId="6E1127E9" w14:textId="77777777" w:rsidTr="00FF1E21">
            <w:tc>
              <w:tcPr>
                <w:cnfStyle w:val="001000000000" w:firstRow="0" w:lastRow="0" w:firstColumn="1" w:lastColumn="0" w:oddVBand="0" w:evenVBand="0" w:oddHBand="0" w:evenHBand="0" w:firstRowFirstColumn="0" w:firstRowLastColumn="0" w:lastRowFirstColumn="0" w:lastRowLastColumn="0"/>
                <w:tcW w:w="3334" w:type="pct"/>
              </w:tcPr>
              <w:p w14:paraId="5E7A21B7" w14:textId="68550B69" w:rsidR="00FF1E21" w:rsidRPr="001538B6" w:rsidRDefault="00FF1E21" w:rsidP="00FF1E21">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Tarptautinis menų festivalis „Ruduo Gargžduose</w:t>
                </w:r>
                <w:r w:rsidR="004710A8" w:rsidRPr="001538B6">
                  <w:rPr>
                    <w:rFonts w:ascii="Times New Roman" w:eastAsia="Times New Roman" w:hAnsi="Times New Roman" w:cs="Times New Roman"/>
                    <w:b w:val="0"/>
                    <w:bCs w:val="0"/>
                    <w:sz w:val="20"/>
                    <w:szCs w:val="20"/>
                    <w:lang w:eastAsia="lt-LT"/>
                  </w:rPr>
                  <w:t>“</w:t>
                </w:r>
              </w:p>
            </w:tc>
            <w:tc>
              <w:tcPr>
                <w:tcW w:w="1666" w:type="pct"/>
                <w:vMerge/>
              </w:tcPr>
              <w:p w14:paraId="0E6C5BF9" w14:textId="6671CDCB" w:rsidR="00FF1E21" w:rsidRPr="001538B6" w:rsidRDefault="00FF1E21" w:rsidP="00FF1E21">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p>
            </w:tc>
          </w:tr>
          <w:tr w:rsidR="00FF1E21" w:rsidRPr="001538B6" w14:paraId="4742A5A4" w14:textId="77777777" w:rsidTr="00FF1E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4" w:type="pct"/>
              </w:tcPr>
              <w:p w14:paraId="1CB73F48" w14:textId="5DAAAE9D" w:rsidR="00FF1E21" w:rsidRPr="001538B6" w:rsidRDefault="00FF1E21" w:rsidP="00FF1E21">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Miesto eglės įžiebimo šventė</w:t>
                </w:r>
              </w:p>
            </w:tc>
            <w:tc>
              <w:tcPr>
                <w:tcW w:w="1666" w:type="pct"/>
                <w:vMerge/>
              </w:tcPr>
              <w:p w14:paraId="3D036B92" w14:textId="6FE76BCD" w:rsidR="00FF1E21" w:rsidRPr="001538B6" w:rsidRDefault="00FF1E21" w:rsidP="00FF1E21">
                <w:pPr>
                  <w:spacing w:before="0"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p>
            </w:tc>
          </w:tr>
          <w:tr w:rsidR="00FF1E21" w:rsidRPr="001538B6" w14:paraId="08E7F4AF" w14:textId="77777777" w:rsidTr="00FF1E21">
            <w:tc>
              <w:tcPr>
                <w:cnfStyle w:val="001000000000" w:firstRow="0" w:lastRow="0" w:firstColumn="1" w:lastColumn="0" w:oddVBand="0" w:evenVBand="0" w:oddHBand="0" w:evenHBand="0" w:firstRowFirstColumn="0" w:firstRowLastColumn="0" w:lastRowFirstColumn="0" w:lastRowLastColumn="0"/>
                <w:tcW w:w="3334" w:type="pct"/>
              </w:tcPr>
              <w:p w14:paraId="44E2F000" w14:textId="34D7F20D" w:rsidR="00FF1E21" w:rsidRPr="001538B6" w:rsidRDefault="00FF1E21" w:rsidP="00FF1E21">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Valstybės (Lietuvos karaliaus Mindaugo karūnavimo) diena</w:t>
                </w:r>
              </w:p>
            </w:tc>
            <w:tc>
              <w:tcPr>
                <w:tcW w:w="1666" w:type="pct"/>
              </w:tcPr>
              <w:p w14:paraId="511E0D10" w14:textId="2B971ED3" w:rsidR="00FF1E21" w:rsidRPr="001538B6" w:rsidRDefault="00FF1E21" w:rsidP="00FF1E21">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Gargždų kultūros centras, Gargždų atviras jaunimo centras</w:t>
                </w:r>
                <w:r w:rsidR="00713A54" w:rsidRPr="001538B6">
                  <w:rPr>
                    <w:rFonts w:ascii="Times New Roman" w:eastAsia="Times New Roman" w:hAnsi="Times New Roman" w:cs="Times New Roman"/>
                    <w:sz w:val="20"/>
                    <w:szCs w:val="20"/>
                    <w:lang w:eastAsia="lt-LT"/>
                  </w:rPr>
                  <w:t>, Dovilų etninės kultūros centras</w:t>
                </w:r>
              </w:p>
            </w:tc>
          </w:tr>
          <w:tr w:rsidR="00FF1E21" w:rsidRPr="001538B6" w14:paraId="7EADCAA3" w14:textId="77777777" w:rsidTr="00FF1E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4" w:type="pct"/>
              </w:tcPr>
              <w:p w14:paraId="12864B17" w14:textId="4E28ADAC" w:rsidR="00FF1E21" w:rsidRPr="001538B6" w:rsidRDefault="00FF1E21" w:rsidP="00FF1E21">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Lietuvos Valstybės atkūrimo švent</w:t>
                </w:r>
                <w:r w:rsidR="006D3AD1" w:rsidRPr="001538B6">
                  <w:rPr>
                    <w:rFonts w:ascii="Times New Roman" w:eastAsia="Times New Roman" w:hAnsi="Times New Roman" w:cs="Times New Roman"/>
                    <w:b w:val="0"/>
                    <w:bCs w:val="0"/>
                    <w:sz w:val="20"/>
                    <w:szCs w:val="20"/>
                    <w:lang w:eastAsia="lt-LT"/>
                  </w:rPr>
                  <w:t>ė</w:t>
                </w:r>
              </w:p>
            </w:tc>
            <w:tc>
              <w:tcPr>
                <w:tcW w:w="1666" w:type="pct"/>
                <w:vMerge w:val="restart"/>
                <w:vAlign w:val="center"/>
              </w:tcPr>
              <w:p w14:paraId="44FB7B16" w14:textId="5D5898BA" w:rsidR="00FF1E21" w:rsidRPr="001538B6" w:rsidRDefault="00FF1E21" w:rsidP="00FF1E21">
                <w:pPr>
                  <w:spacing w:before="0"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Dovilų etninės kultūros centras</w:t>
                </w:r>
              </w:p>
            </w:tc>
          </w:tr>
          <w:tr w:rsidR="00FF1E21" w:rsidRPr="001538B6" w14:paraId="35F5445D" w14:textId="77777777" w:rsidTr="00FF1E21">
            <w:tc>
              <w:tcPr>
                <w:cnfStyle w:val="001000000000" w:firstRow="0" w:lastRow="0" w:firstColumn="1" w:lastColumn="0" w:oddVBand="0" w:evenVBand="0" w:oddHBand="0" w:evenHBand="0" w:firstRowFirstColumn="0" w:firstRowLastColumn="0" w:lastRowFirstColumn="0" w:lastRowLastColumn="0"/>
                <w:tcW w:w="3334" w:type="pct"/>
              </w:tcPr>
              <w:p w14:paraId="3B41E273" w14:textId="6ED937A5" w:rsidR="00FF1E21" w:rsidRPr="001538B6" w:rsidRDefault="00FF1E21" w:rsidP="00FF1E21">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 xml:space="preserve">Klaipėdos rajono folkloro festivalis „Auga </w:t>
                </w:r>
                <w:proofErr w:type="spellStart"/>
                <w:r w:rsidRPr="001538B6">
                  <w:rPr>
                    <w:rFonts w:ascii="Times New Roman" w:eastAsia="Times New Roman" w:hAnsi="Times New Roman" w:cs="Times New Roman"/>
                    <w:b w:val="0"/>
                    <w:bCs w:val="0"/>
                    <w:sz w:val="20"/>
                    <w:szCs w:val="20"/>
                    <w:lang w:eastAsia="lt-LT"/>
                  </w:rPr>
                  <w:t>vuobeleli</w:t>
                </w:r>
                <w:proofErr w:type="spellEnd"/>
                <w:r w:rsidRPr="001538B6">
                  <w:rPr>
                    <w:rFonts w:ascii="Times New Roman" w:eastAsia="Times New Roman" w:hAnsi="Times New Roman" w:cs="Times New Roman"/>
                    <w:b w:val="0"/>
                    <w:bCs w:val="0"/>
                    <w:sz w:val="20"/>
                    <w:szCs w:val="20"/>
                    <w:lang w:eastAsia="lt-LT"/>
                  </w:rPr>
                  <w:t>“</w:t>
                </w:r>
              </w:p>
            </w:tc>
            <w:tc>
              <w:tcPr>
                <w:tcW w:w="1666" w:type="pct"/>
                <w:vMerge/>
              </w:tcPr>
              <w:p w14:paraId="6999378E" w14:textId="2416F172" w:rsidR="00FF1E21" w:rsidRPr="001538B6" w:rsidRDefault="00FF1E21" w:rsidP="00FF1E21">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p>
            </w:tc>
          </w:tr>
          <w:tr w:rsidR="00FF1E21" w:rsidRPr="001538B6" w14:paraId="4E3B11EF" w14:textId="77777777" w:rsidTr="00FF1E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4" w:type="pct"/>
              </w:tcPr>
              <w:p w14:paraId="26EAACC1" w14:textId="686B297D" w:rsidR="00FF1E21" w:rsidRPr="001538B6" w:rsidRDefault="00FF1E21" w:rsidP="00FF1E21">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Valstybės diena. „Žemė, kurioje  gyvenu"</w:t>
                </w:r>
              </w:p>
            </w:tc>
            <w:tc>
              <w:tcPr>
                <w:tcW w:w="1666" w:type="pct"/>
                <w:vMerge/>
              </w:tcPr>
              <w:p w14:paraId="13F2372A" w14:textId="1B7F4B8E" w:rsidR="00FF1E21" w:rsidRPr="001538B6" w:rsidRDefault="00FF1E21" w:rsidP="00FF1E21">
                <w:pPr>
                  <w:spacing w:before="0"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p>
            </w:tc>
          </w:tr>
          <w:tr w:rsidR="00FF1E21" w:rsidRPr="001538B6" w14:paraId="176225A0" w14:textId="77777777" w:rsidTr="004710A8">
            <w:trPr>
              <w:trHeight w:val="723"/>
            </w:trPr>
            <w:tc>
              <w:tcPr>
                <w:cnfStyle w:val="001000000000" w:firstRow="0" w:lastRow="0" w:firstColumn="1" w:lastColumn="0" w:oddVBand="0" w:evenVBand="0" w:oddHBand="0" w:evenHBand="0" w:firstRowFirstColumn="0" w:firstRowLastColumn="0" w:lastRowFirstColumn="0" w:lastRowLastColumn="0"/>
                <w:tcW w:w="3334" w:type="pct"/>
              </w:tcPr>
              <w:p w14:paraId="425A90C2" w14:textId="064E20F5" w:rsidR="00FF1E21" w:rsidRPr="001538B6" w:rsidRDefault="00FF1E21" w:rsidP="00FF1E21">
                <w:pPr>
                  <w:spacing w:before="0" w:after="100" w:afterAutospacing="1"/>
                  <w:jc w:val="center"/>
                  <w:rPr>
                    <w:rFonts w:ascii="Times New Roman" w:eastAsia="Times New Roman" w:hAnsi="Times New Roman" w:cs="Times New Roman"/>
                    <w:b w:val="0"/>
                    <w:bCs w:val="0"/>
                    <w:sz w:val="20"/>
                    <w:szCs w:val="20"/>
                    <w:u w:val="single"/>
                    <w:lang w:eastAsia="lt-LT"/>
                  </w:rPr>
                </w:pPr>
                <w:r w:rsidRPr="001538B6">
                  <w:rPr>
                    <w:rFonts w:ascii="Times New Roman" w:eastAsia="Times New Roman" w:hAnsi="Times New Roman" w:cs="Times New Roman"/>
                    <w:b w:val="0"/>
                    <w:bCs w:val="0"/>
                    <w:sz w:val="20"/>
                    <w:szCs w:val="20"/>
                    <w:u w:val="single"/>
                    <w:lang w:eastAsia="lt-LT"/>
                  </w:rPr>
                  <w:t>Etninės kultūros savaitė, skirta Žemaitijos metams: Dagos šventė  ir Rudens Lygiadienio šventė</w:t>
                </w:r>
              </w:p>
            </w:tc>
            <w:tc>
              <w:tcPr>
                <w:tcW w:w="1666" w:type="pct"/>
              </w:tcPr>
              <w:p w14:paraId="277039B2" w14:textId="3A4DCDD5" w:rsidR="00D13239" w:rsidRPr="001538B6" w:rsidRDefault="00FF1E21" w:rsidP="00D13239">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xml:space="preserve">Klaipėdos r. kultūros įstaigos; </w:t>
                </w:r>
                <w:r w:rsidR="00D13239" w:rsidRPr="001538B6">
                  <w:rPr>
                    <w:rFonts w:ascii="Times New Roman" w:eastAsia="Times New Roman" w:hAnsi="Times New Roman" w:cs="Times New Roman"/>
                    <w:sz w:val="20"/>
                    <w:szCs w:val="20"/>
                    <w:lang w:eastAsia="lt-LT"/>
                  </w:rPr>
                  <w:t xml:space="preserve">Kultūros skyrius; </w:t>
                </w:r>
                <w:r w:rsidRPr="001538B6">
                  <w:rPr>
                    <w:rFonts w:ascii="Times New Roman" w:eastAsia="Times New Roman" w:hAnsi="Times New Roman" w:cs="Times New Roman"/>
                    <w:sz w:val="20"/>
                    <w:szCs w:val="20"/>
                    <w:lang w:eastAsia="lt-LT"/>
                  </w:rPr>
                  <w:t>Dovilų etninės kultūros centras; Priekulės kultūros centras</w:t>
                </w:r>
                <w:r w:rsidR="00D13239" w:rsidRPr="001538B6">
                  <w:rPr>
                    <w:rFonts w:ascii="Times New Roman" w:eastAsia="Times New Roman" w:hAnsi="Times New Roman" w:cs="Times New Roman"/>
                    <w:sz w:val="20"/>
                    <w:szCs w:val="20"/>
                    <w:lang w:eastAsia="lt-LT"/>
                  </w:rPr>
                  <w:t>.</w:t>
                </w:r>
              </w:p>
            </w:tc>
          </w:tr>
          <w:tr w:rsidR="004710A8" w:rsidRPr="001538B6" w14:paraId="5DDCB1E9" w14:textId="77777777" w:rsidTr="00FF1E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4" w:type="pct"/>
              </w:tcPr>
              <w:p w14:paraId="2B4A3B4D" w14:textId="75C348A0" w:rsidR="004710A8" w:rsidRPr="001538B6" w:rsidRDefault="004710A8" w:rsidP="00FF1E21">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Rudens lygiadienio šventė „Ragu per dangų“</w:t>
                </w:r>
              </w:p>
            </w:tc>
            <w:tc>
              <w:tcPr>
                <w:tcW w:w="1666" w:type="pct"/>
                <w:vMerge w:val="restart"/>
                <w:vAlign w:val="center"/>
              </w:tcPr>
              <w:p w14:paraId="59D1BA16" w14:textId="4B65D705" w:rsidR="004710A8" w:rsidRPr="001538B6" w:rsidRDefault="004710A8" w:rsidP="00FF1E21">
                <w:pPr>
                  <w:spacing w:before="0"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Priekulės kultūros centras</w:t>
                </w:r>
              </w:p>
            </w:tc>
          </w:tr>
          <w:tr w:rsidR="004710A8" w:rsidRPr="001538B6" w14:paraId="39736D71" w14:textId="77777777" w:rsidTr="00FF1E21">
            <w:tc>
              <w:tcPr>
                <w:cnfStyle w:val="001000000000" w:firstRow="0" w:lastRow="0" w:firstColumn="1" w:lastColumn="0" w:oddVBand="0" w:evenVBand="0" w:oddHBand="0" w:evenHBand="0" w:firstRowFirstColumn="0" w:firstRowLastColumn="0" w:lastRowFirstColumn="0" w:lastRowLastColumn="0"/>
                <w:tcW w:w="3334" w:type="pct"/>
              </w:tcPr>
              <w:p w14:paraId="44F39D48" w14:textId="19DA4071" w:rsidR="004710A8" w:rsidRPr="001538B6" w:rsidRDefault="004710A8" w:rsidP="00FF1E21">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Kultūros diena</w:t>
                </w:r>
              </w:p>
            </w:tc>
            <w:tc>
              <w:tcPr>
                <w:tcW w:w="1666" w:type="pct"/>
                <w:vMerge/>
              </w:tcPr>
              <w:p w14:paraId="142DBB34" w14:textId="12728F49" w:rsidR="004710A8" w:rsidRPr="001538B6" w:rsidRDefault="004710A8" w:rsidP="00FF1E21">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p>
            </w:tc>
          </w:tr>
          <w:tr w:rsidR="004710A8" w:rsidRPr="001538B6" w14:paraId="4DD37FEF" w14:textId="77777777" w:rsidTr="00FF1E21">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3334" w:type="pct"/>
              </w:tcPr>
              <w:p w14:paraId="069C3B93" w14:textId="056AE872" w:rsidR="004710A8" w:rsidRPr="001538B6" w:rsidRDefault="004710A8" w:rsidP="00FF1E21">
                <w:pPr>
                  <w:spacing w:before="0" w:after="100" w:afterAutospacing="1"/>
                  <w:jc w:val="center"/>
                  <w:rPr>
                    <w:rFonts w:ascii="Times New Roman" w:eastAsia="Times New Roman" w:hAnsi="Times New Roman" w:cs="Times New Roman"/>
                    <w:b w:val="0"/>
                    <w:bCs w:val="0"/>
                    <w:sz w:val="20"/>
                    <w:szCs w:val="20"/>
                    <w:lang w:eastAsia="lt-LT"/>
                  </w:rPr>
                </w:pPr>
                <w:proofErr w:type="spellStart"/>
                <w:r w:rsidRPr="001538B6">
                  <w:rPr>
                    <w:rFonts w:ascii="Times New Roman" w:eastAsia="Times New Roman" w:hAnsi="Times New Roman" w:cs="Times New Roman"/>
                    <w:b w:val="0"/>
                    <w:bCs w:val="0"/>
                    <w:sz w:val="20"/>
                    <w:szCs w:val="20"/>
                    <w:lang w:eastAsia="lt-LT"/>
                  </w:rPr>
                  <w:t>Alasas</w:t>
                </w:r>
                <w:proofErr w:type="spellEnd"/>
                <w:r w:rsidRPr="001538B6">
                  <w:rPr>
                    <w:rFonts w:ascii="Times New Roman" w:eastAsia="Times New Roman" w:hAnsi="Times New Roman" w:cs="Times New Roman"/>
                    <w:b w:val="0"/>
                    <w:bCs w:val="0"/>
                    <w:sz w:val="20"/>
                    <w:szCs w:val="20"/>
                    <w:lang w:eastAsia="lt-LT"/>
                  </w:rPr>
                  <w:t xml:space="preserve"> lietuvininko kieme</w:t>
                </w:r>
              </w:p>
            </w:tc>
            <w:tc>
              <w:tcPr>
                <w:tcW w:w="1666" w:type="pct"/>
                <w:vMerge/>
              </w:tcPr>
              <w:p w14:paraId="29F241D0" w14:textId="2259C60B" w:rsidR="004710A8" w:rsidRPr="001538B6" w:rsidRDefault="004710A8" w:rsidP="00FF1E21">
                <w:pPr>
                  <w:spacing w:before="0"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p>
            </w:tc>
          </w:tr>
          <w:tr w:rsidR="004710A8" w:rsidRPr="001538B6" w14:paraId="46CEB979" w14:textId="77777777" w:rsidTr="00FF1E21">
            <w:tc>
              <w:tcPr>
                <w:cnfStyle w:val="001000000000" w:firstRow="0" w:lastRow="0" w:firstColumn="1" w:lastColumn="0" w:oddVBand="0" w:evenVBand="0" w:oddHBand="0" w:evenHBand="0" w:firstRowFirstColumn="0" w:firstRowLastColumn="0" w:lastRowFirstColumn="0" w:lastRowLastColumn="0"/>
                <w:tcW w:w="3334" w:type="pct"/>
              </w:tcPr>
              <w:p w14:paraId="3737D50A" w14:textId="3BB24F61" w:rsidR="004710A8" w:rsidRPr="001538B6" w:rsidRDefault="004710A8" w:rsidP="00FF1E21">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Drevernos kaimo ir Žvejų šventė</w:t>
                </w:r>
              </w:p>
            </w:tc>
            <w:tc>
              <w:tcPr>
                <w:tcW w:w="1666" w:type="pct"/>
                <w:vMerge/>
              </w:tcPr>
              <w:p w14:paraId="0FD0580E" w14:textId="4283DE36" w:rsidR="004710A8" w:rsidRPr="001538B6" w:rsidRDefault="004710A8" w:rsidP="00FF1E21">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p>
            </w:tc>
          </w:tr>
          <w:tr w:rsidR="004710A8" w:rsidRPr="001538B6" w14:paraId="11E3002B" w14:textId="77777777" w:rsidTr="004710A8">
            <w:trPr>
              <w:cnfStyle w:val="000000100000" w:firstRow="0" w:lastRow="0" w:firstColumn="0" w:lastColumn="0" w:oddVBand="0" w:evenVBand="0" w:oddHBand="1" w:evenHBand="0" w:firstRowFirstColumn="0" w:firstRowLastColumn="0" w:lastRowFirstColumn="0" w:lastRowLastColumn="0"/>
              <w:trHeight w:val="112"/>
            </w:trPr>
            <w:tc>
              <w:tcPr>
                <w:cnfStyle w:val="001000000000" w:firstRow="0" w:lastRow="0" w:firstColumn="1" w:lastColumn="0" w:oddVBand="0" w:evenVBand="0" w:oddHBand="0" w:evenHBand="0" w:firstRowFirstColumn="0" w:firstRowLastColumn="0" w:lastRowFirstColumn="0" w:lastRowLastColumn="0"/>
                <w:tcW w:w="3334" w:type="pct"/>
                <w:tcBorders>
                  <w:bottom w:val="single" w:sz="4" w:space="0" w:color="auto"/>
                </w:tcBorders>
              </w:tcPr>
              <w:p w14:paraId="4C05FA1E" w14:textId="3B4E58FF" w:rsidR="004710A8" w:rsidRPr="001538B6" w:rsidRDefault="004710A8" w:rsidP="00FF1E21">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Priekulės miesto ir žirginio sporto šventė</w:t>
                </w:r>
              </w:p>
            </w:tc>
            <w:tc>
              <w:tcPr>
                <w:tcW w:w="1666" w:type="pct"/>
                <w:vMerge/>
                <w:tcBorders>
                  <w:bottom w:val="single" w:sz="4" w:space="0" w:color="auto"/>
                </w:tcBorders>
              </w:tcPr>
              <w:p w14:paraId="253C35A7" w14:textId="1DD800E7" w:rsidR="004710A8" w:rsidRPr="001538B6" w:rsidRDefault="004710A8" w:rsidP="00FF1E21">
                <w:pPr>
                  <w:spacing w:before="0"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p>
            </w:tc>
          </w:tr>
          <w:tr w:rsidR="004710A8" w:rsidRPr="001538B6" w14:paraId="4800E22B" w14:textId="77777777" w:rsidTr="004710A8">
            <w:tc>
              <w:tcPr>
                <w:cnfStyle w:val="001000000000" w:firstRow="0" w:lastRow="0" w:firstColumn="1" w:lastColumn="0" w:oddVBand="0" w:evenVBand="0" w:oddHBand="0" w:evenHBand="0" w:firstRowFirstColumn="0" w:firstRowLastColumn="0" w:lastRowFirstColumn="0" w:lastRowLastColumn="0"/>
                <w:tcW w:w="3334" w:type="pct"/>
                <w:tcBorders>
                  <w:top w:val="single" w:sz="4" w:space="0" w:color="auto"/>
                </w:tcBorders>
              </w:tcPr>
              <w:p w14:paraId="74DF1766" w14:textId="2A82C4C3" w:rsidR="004710A8" w:rsidRPr="001538B6" w:rsidRDefault="004710A8" w:rsidP="00FF1E21">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Šiupinio šventė</w:t>
                </w:r>
              </w:p>
            </w:tc>
            <w:tc>
              <w:tcPr>
                <w:tcW w:w="1666" w:type="pct"/>
                <w:tcBorders>
                  <w:top w:val="single" w:sz="4" w:space="0" w:color="auto"/>
                </w:tcBorders>
              </w:tcPr>
              <w:p w14:paraId="2D91A8AE" w14:textId="5E7CDF01" w:rsidR="004710A8" w:rsidRPr="001538B6" w:rsidRDefault="004710A8" w:rsidP="00FF1E21">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xml:space="preserve">Priekulės kultūros centras; </w:t>
                </w:r>
              </w:p>
            </w:tc>
          </w:tr>
          <w:tr w:rsidR="006A64CD" w:rsidRPr="001538B6" w14:paraId="27D724FE" w14:textId="77777777" w:rsidTr="006A64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4" w:type="pct"/>
              </w:tcPr>
              <w:p w14:paraId="6A7EC499" w14:textId="0821BC7E" w:rsidR="006A64CD" w:rsidRPr="001538B6" w:rsidRDefault="006A64CD" w:rsidP="00FF1E21">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„Kūrybinis traukinys“</w:t>
                </w:r>
              </w:p>
            </w:tc>
            <w:tc>
              <w:tcPr>
                <w:tcW w:w="1666" w:type="pct"/>
                <w:vMerge w:val="restart"/>
                <w:vAlign w:val="center"/>
              </w:tcPr>
              <w:p w14:paraId="38E798A1" w14:textId="1148DF01" w:rsidR="006A64CD" w:rsidRPr="001538B6" w:rsidRDefault="006A64CD" w:rsidP="006A64CD">
                <w:pPr>
                  <w:spacing w:before="0"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Veiviržėnų kultūros centras</w:t>
                </w:r>
              </w:p>
            </w:tc>
          </w:tr>
          <w:tr w:rsidR="006A64CD" w:rsidRPr="001538B6" w14:paraId="7A88C2E2" w14:textId="77777777" w:rsidTr="00FF1E21">
            <w:tc>
              <w:tcPr>
                <w:cnfStyle w:val="001000000000" w:firstRow="0" w:lastRow="0" w:firstColumn="1" w:lastColumn="0" w:oddVBand="0" w:evenVBand="0" w:oddHBand="0" w:evenHBand="0" w:firstRowFirstColumn="0" w:firstRowLastColumn="0" w:lastRowFirstColumn="0" w:lastRowLastColumn="0"/>
                <w:tcW w:w="3334" w:type="pct"/>
              </w:tcPr>
              <w:p w14:paraId="01A9744B" w14:textId="6B6A879B" w:rsidR="006A64CD" w:rsidRPr="001538B6" w:rsidRDefault="006A64CD" w:rsidP="006A64CD">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Tradicinė miestelio šventė „Judrėnų parko aidai“</w:t>
                </w:r>
              </w:p>
            </w:tc>
            <w:tc>
              <w:tcPr>
                <w:tcW w:w="1666" w:type="pct"/>
                <w:vMerge/>
              </w:tcPr>
              <w:p w14:paraId="74EE7198" w14:textId="374ACD9B" w:rsidR="006A64CD" w:rsidRPr="001538B6" w:rsidRDefault="006A64CD" w:rsidP="006A64CD">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p>
            </w:tc>
          </w:tr>
          <w:tr w:rsidR="006A64CD" w:rsidRPr="001538B6" w14:paraId="622A5658" w14:textId="77777777" w:rsidTr="00FF1E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4" w:type="pct"/>
              </w:tcPr>
              <w:p w14:paraId="5C512733" w14:textId="0C2090C1" w:rsidR="006A64CD" w:rsidRPr="001538B6" w:rsidRDefault="006A64CD" w:rsidP="006A64CD">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Tradicinė miestelio Joninių šventė „Saulės ratu“</w:t>
                </w:r>
              </w:p>
            </w:tc>
            <w:tc>
              <w:tcPr>
                <w:tcW w:w="1666" w:type="pct"/>
                <w:vMerge/>
              </w:tcPr>
              <w:p w14:paraId="7D91EC7C" w14:textId="4BBE81FC" w:rsidR="006A64CD" w:rsidRPr="001538B6" w:rsidRDefault="006A64CD" w:rsidP="006A64CD">
                <w:pPr>
                  <w:spacing w:before="0"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p>
            </w:tc>
          </w:tr>
          <w:tr w:rsidR="006A64CD" w:rsidRPr="001538B6" w14:paraId="0D7ECA44" w14:textId="77777777" w:rsidTr="00FF1E21">
            <w:tc>
              <w:tcPr>
                <w:cnfStyle w:val="001000000000" w:firstRow="0" w:lastRow="0" w:firstColumn="1" w:lastColumn="0" w:oddVBand="0" w:evenVBand="0" w:oddHBand="0" w:evenHBand="0" w:firstRowFirstColumn="0" w:firstRowLastColumn="0" w:lastRowFirstColumn="0" w:lastRowLastColumn="0"/>
                <w:tcW w:w="3334" w:type="pct"/>
              </w:tcPr>
              <w:p w14:paraId="5081988F" w14:textId="20E35384" w:rsidR="006A64CD" w:rsidRPr="001538B6" w:rsidRDefault="006A64CD" w:rsidP="006A64CD">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 xml:space="preserve">Šventė „Prie </w:t>
                </w:r>
                <w:proofErr w:type="spellStart"/>
                <w:r w:rsidRPr="001538B6">
                  <w:rPr>
                    <w:rFonts w:ascii="Times New Roman" w:eastAsia="Times New Roman" w:hAnsi="Times New Roman" w:cs="Times New Roman"/>
                    <w:b w:val="0"/>
                    <w:bCs w:val="0"/>
                    <w:sz w:val="20"/>
                    <w:szCs w:val="20"/>
                    <w:lang w:eastAsia="lt-LT"/>
                  </w:rPr>
                  <w:t>Veiviržo</w:t>
                </w:r>
                <w:proofErr w:type="spellEnd"/>
                <w:r w:rsidRPr="001538B6">
                  <w:rPr>
                    <w:rFonts w:ascii="Times New Roman" w:eastAsia="Times New Roman" w:hAnsi="Times New Roman" w:cs="Times New Roman"/>
                    <w:b w:val="0"/>
                    <w:bCs w:val="0"/>
                    <w:sz w:val="20"/>
                    <w:szCs w:val="20"/>
                    <w:lang w:eastAsia="lt-LT"/>
                  </w:rPr>
                  <w:t>“</w:t>
                </w:r>
              </w:p>
            </w:tc>
            <w:tc>
              <w:tcPr>
                <w:tcW w:w="1666" w:type="pct"/>
                <w:vMerge/>
              </w:tcPr>
              <w:p w14:paraId="5996E93E" w14:textId="668D6FBE" w:rsidR="006A64CD" w:rsidRPr="001538B6" w:rsidRDefault="006A64CD" w:rsidP="006A64CD">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p>
            </w:tc>
          </w:tr>
          <w:tr w:rsidR="006A64CD" w:rsidRPr="001538B6" w14:paraId="569DCEFB" w14:textId="77777777" w:rsidTr="006A64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4" w:type="pct"/>
              </w:tcPr>
              <w:p w14:paraId="41BA4695" w14:textId="1CFFA4C8" w:rsidR="006A64CD" w:rsidRPr="001538B6" w:rsidRDefault="006A64CD" w:rsidP="006A64CD">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 xml:space="preserve">„Geriausi Jūsų vakarai </w:t>
                </w:r>
                <w:proofErr w:type="spellStart"/>
                <w:r w:rsidRPr="001538B6">
                  <w:rPr>
                    <w:rFonts w:ascii="Times New Roman" w:eastAsia="Times New Roman" w:hAnsi="Times New Roman" w:cs="Times New Roman"/>
                    <w:b w:val="0"/>
                    <w:bCs w:val="0"/>
                    <w:sz w:val="20"/>
                    <w:szCs w:val="20"/>
                    <w:lang w:eastAsia="lt-LT"/>
                  </w:rPr>
                  <w:t>Veiviržėnuose</w:t>
                </w:r>
                <w:proofErr w:type="spellEnd"/>
                <w:r w:rsidRPr="001538B6">
                  <w:rPr>
                    <w:rFonts w:ascii="Times New Roman" w:eastAsia="Times New Roman" w:hAnsi="Times New Roman" w:cs="Times New Roman"/>
                    <w:b w:val="0"/>
                    <w:bCs w:val="0"/>
                    <w:sz w:val="20"/>
                    <w:szCs w:val="20"/>
                    <w:lang w:eastAsia="lt-LT"/>
                  </w:rPr>
                  <w:t>“</w:t>
                </w:r>
              </w:p>
            </w:tc>
            <w:tc>
              <w:tcPr>
                <w:tcW w:w="1666" w:type="pct"/>
                <w:vMerge/>
              </w:tcPr>
              <w:p w14:paraId="0985370E" w14:textId="5B04CC00" w:rsidR="006A64CD" w:rsidRPr="001538B6" w:rsidRDefault="006A64CD" w:rsidP="006A64CD">
                <w:pPr>
                  <w:spacing w:before="0"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p>
            </w:tc>
          </w:tr>
          <w:tr w:rsidR="006A64CD" w:rsidRPr="001538B6" w14:paraId="1F67550F" w14:textId="77777777" w:rsidTr="00FF1E21">
            <w:tc>
              <w:tcPr>
                <w:cnfStyle w:val="001000000000" w:firstRow="0" w:lastRow="0" w:firstColumn="1" w:lastColumn="0" w:oddVBand="0" w:evenVBand="0" w:oddHBand="0" w:evenHBand="0" w:firstRowFirstColumn="0" w:firstRowLastColumn="0" w:lastRowFirstColumn="0" w:lastRowLastColumn="0"/>
                <w:tcW w:w="3334" w:type="pct"/>
              </w:tcPr>
              <w:p w14:paraId="2DB6801D" w14:textId="25A1A641" w:rsidR="006A64CD" w:rsidRPr="001538B6" w:rsidRDefault="006A64CD" w:rsidP="006A64CD">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Profesionalaus meno renginių ciklas „Saulėti rudens vakarai“</w:t>
                </w:r>
              </w:p>
            </w:tc>
            <w:tc>
              <w:tcPr>
                <w:tcW w:w="1666" w:type="pct"/>
                <w:vMerge/>
              </w:tcPr>
              <w:p w14:paraId="1CA274CB" w14:textId="6212FF21" w:rsidR="006A64CD" w:rsidRPr="001538B6" w:rsidRDefault="006A64CD" w:rsidP="006A64CD">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p>
            </w:tc>
          </w:tr>
          <w:tr w:rsidR="006A64CD" w:rsidRPr="001538B6" w14:paraId="3E234082" w14:textId="77777777" w:rsidTr="00FF1E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4" w:type="pct"/>
              </w:tcPr>
              <w:p w14:paraId="0486DB9C" w14:textId="0659914E" w:rsidR="006A64CD" w:rsidRPr="001538B6" w:rsidRDefault="006A64CD" w:rsidP="006A64CD">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„Ožio diena“</w:t>
                </w:r>
              </w:p>
            </w:tc>
            <w:tc>
              <w:tcPr>
                <w:tcW w:w="1666" w:type="pct"/>
                <w:vMerge/>
              </w:tcPr>
              <w:p w14:paraId="54D6590E" w14:textId="0DD27ABF" w:rsidR="006A64CD" w:rsidRPr="001538B6" w:rsidRDefault="006A64CD" w:rsidP="006A64CD">
                <w:pPr>
                  <w:spacing w:before="0"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p>
            </w:tc>
          </w:tr>
          <w:tr w:rsidR="006A64CD" w:rsidRPr="001538B6" w14:paraId="5D61B7AD" w14:textId="77777777" w:rsidTr="00FF1E21">
            <w:tc>
              <w:tcPr>
                <w:cnfStyle w:val="001000000000" w:firstRow="0" w:lastRow="0" w:firstColumn="1" w:lastColumn="0" w:oddVBand="0" w:evenVBand="0" w:oddHBand="0" w:evenHBand="0" w:firstRowFirstColumn="0" w:firstRowLastColumn="0" w:lastRowFirstColumn="0" w:lastRowLastColumn="0"/>
                <w:tcW w:w="3334" w:type="pct"/>
              </w:tcPr>
              <w:p w14:paraId="513A0BC8" w14:textId="5CC3911D" w:rsidR="006A64CD" w:rsidRPr="001538B6" w:rsidRDefault="006A64CD" w:rsidP="006A64CD">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w:t>
                </w:r>
                <w:proofErr w:type="spellStart"/>
                <w:r w:rsidRPr="001538B6">
                  <w:rPr>
                    <w:rFonts w:ascii="Times New Roman" w:eastAsia="Times New Roman" w:hAnsi="Times New Roman" w:cs="Times New Roman"/>
                    <w:b w:val="0"/>
                    <w:bCs w:val="0"/>
                    <w:sz w:val="20"/>
                    <w:szCs w:val="20"/>
                    <w:lang w:eastAsia="lt-LT"/>
                  </w:rPr>
                  <w:t>Judrėnjuokis</w:t>
                </w:r>
                <w:proofErr w:type="spellEnd"/>
                <w:r w:rsidRPr="001538B6">
                  <w:rPr>
                    <w:rFonts w:ascii="Times New Roman" w:eastAsia="Times New Roman" w:hAnsi="Times New Roman" w:cs="Times New Roman"/>
                    <w:b w:val="0"/>
                    <w:bCs w:val="0"/>
                    <w:sz w:val="20"/>
                    <w:szCs w:val="20"/>
                    <w:lang w:eastAsia="lt-LT"/>
                  </w:rPr>
                  <w:t>“</w:t>
                </w:r>
              </w:p>
            </w:tc>
            <w:tc>
              <w:tcPr>
                <w:tcW w:w="1666" w:type="pct"/>
                <w:vMerge/>
              </w:tcPr>
              <w:p w14:paraId="28FF18A8" w14:textId="5EBB9820" w:rsidR="006A64CD" w:rsidRPr="001538B6" w:rsidRDefault="006A64CD" w:rsidP="006A64CD">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p>
            </w:tc>
          </w:tr>
          <w:tr w:rsidR="006A64CD" w:rsidRPr="001538B6" w14:paraId="4D3E566F" w14:textId="77777777" w:rsidTr="00FF1E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4" w:type="pct"/>
              </w:tcPr>
              <w:p w14:paraId="3A775776" w14:textId="16E44D29" w:rsidR="006A64CD" w:rsidRPr="001538B6" w:rsidRDefault="006A64CD" w:rsidP="006A64CD">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Eglutės įžiebimas ir kapelų koncertas</w:t>
                </w:r>
              </w:p>
            </w:tc>
            <w:tc>
              <w:tcPr>
                <w:tcW w:w="1666" w:type="pct"/>
                <w:vMerge/>
              </w:tcPr>
              <w:p w14:paraId="67FC1855" w14:textId="5DC7D9F1" w:rsidR="006A64CD" w:rsidRPr="001538B6" w:rsidRDefault="006A64CD" w:rsidP="006A64CD">
                <w:pPr>
                  <w:spacing w:before="0"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p>
            </w:tc>
          </w:tr>
          <w:tr w:rsidR="006A64CD" w:rsidRPr="001538B6" w14:paraId="7C0EE0B5" w14:textId="77777777" w:rsidTr="006A64CD">
            <w:tc>
              <w:tcPr>
                <w:cnfStyle w:val="001000000000" w:firstRow="0" w:lastRow="0" w:firstColumn="1" w:lastColumn="0" w:oddVBand="0" w:evenVBand="0" w:oddHBand="0" w:evenHBand="0" w:firstRowFirstColumn="0" w:firstRowLastColumn="0" w:lastRowFirstColumn="0" w:lastRowLastColumn="0"/>
                <w:tcW w:w="3334" w:type="pct"/>
              </w:tcPr>
              <w:p w14:paraId="2D7ACE15" w14:textId="60816CCA" w:rsidR="006A64CD" w:rsidRPr="001538B6" w:rsidRDefault="006A64CD" w:rsidP="006A64CD">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Poezijos ir dainų vakaras Žemaitijos metams</w:t>
                </w:r>
              </w:p>
            </w:tc>
            <w:tc>
              <w:tcPr>
                <w:tcW w:w="1666" w:type="pct"/>
                <w:vMerge w:val="restart"/>
                <w:vAlign w:val="center"/>
              </w:tcPr>
              <w:p w14:paraId="5F9541EC" w14:textId="60377C4D" w:rsidR="006A64CD" w:rsidRPr="001538B6" w:rsidRDefault="006A64CD" w:rsidP="006A64CD">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Vėžaičių kultūros centras</w:t>
                </w:r>
              </w:p>
            </w:tc>
          </w:tr>
          <w:tr w:rsidR="006A64CD" w:rsidRPr="001538B6" w14:paraId="3AD8CBAE" w14:textId="77777777" w:rsidTr="006A64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4" w:type="pct"/>
              </w:tcPr>
              <w:p w14:paraId="71A5FD94" w14:textId="664D27CF" w:rsidR="006A64CD" w:rsidRPr="001538B6" w:rsidRDefault="006A64CD" w:rsidP="006A64CD">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Piliakalnių žygis Lietuvos Nepriklausomybės kovų metams atminti, baigiamoji dalis</w:t>
                </w:r>
              </w:p>
            </w:tc>
            <w:tc>
              <w:tcPr>
                <w:tcW w:w="1666" w:type="pct"/>
                <w:vMerge/>
              </w:tcPr>
              <w:p w14:paraId="359F49A3" w14:textId="64D39859" w:rsidR="006A64CD" w:rsidRPr="001538B6" w:rsidRDefault="006A64CD" w:rsidP="006A64CD">
                <w:pPr>
                  <w:spacing w:before="0"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p>
            </w:tc>
          </w:tr>
          <w:tr w:rsidR="006A64CD" w:rsidRPr="001538B6" w14:paraId="6372B74D" w14:textId="77777777" w:rsidTr="006A64CD">
            <w:tc>
              <w:tcPr>
                <w:cnfStyle w:val="001000000000" w:firstRow="0" w:lastRow="0" w:firstColumn="1" w:lastColumn="0" w:oddVBand="0" w:evenVBand="0" w:oddHBand="0" w:evenHBand="0" w:firstRowFirstColumn="0" w:firstRowLastColumn="0" w:lastRowFirstColumn="0" w:lastRowLastColumn="0"/>
                <w:tcW w:w="3334" w:type="pct"/>
              </w:tcPr>
              <w:p w14:paraId="75C50869" w14:textId="60EF56DA" w:rsidR="006A64CD" w:rsidRPr="001538B6" w:rsidRDefault="006A64CD" w:rsidP="006A64CD">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w:t>
                </w:r>
                <w:proofErr w:type="spellStart"/>
                <w:r w:rsidRPr="001538B6">
                  <w:rPr>
                    <w:rFonts w:ascii="Times New Roman" w:eastAsia="Times New Roman" w:hAnsi="Times New Roman" w:cs="Times New Roman"/>
                    <w:b w:val="0"/>
                    <w:bCs w:val="0"/>
                    <w:sz w:val="20"/>
                    <w:szCs w:val="20"/>
                    <w:lang w:eastAsia="lt-LT"/>
                  </w:rPr>
                  <w:t>Oninės</w:t>
                </w:r>
                <w:proofErr w:type="spellEnd"/>
                <w:r w:rsidRPr="001538B6">
                  <w:rPr>
                    <w:rFonts w:ascii="Times New Roman" w:eastAsia="Times New Roman" w:hAnsi="Times New Roman" w:cs="Times New Roman"/>
                    <w:b w:val="0"/>
                    <w:bCs w:val="0"/>
                    <w:sz w:val="20"/>
                    <w:szCs w:val="20"/>
                    <w:lang w:eastAsia="lt-LT"/>
                  </w:rPr>
                  <w:t xml:space="preserve">. Atkelkime plačiai vartus“ </w:t>
                </w:r>
              </w:p>
            </w:tc>
            <w:tc>
              <w:tcPr>
                <w:tcW w:w="1666" w:type="pct"/>
                <w:vMerge/>
              </w:tcPr>
              <w:p w14:paraId="1D08535C" w14:textId="248872BD" w:rsidR="006A64CD" w:rsidRPr="001538B6" w:rsidRDefault="006A64CD" w:rsidP="006A64CD">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p>
            </w:tc>
          </w:tr>
          <w:tr w:rsidR="006A64CD" w:rsidRPr="001538B6" w14:paraId="2AA449B4" w14:textId="77777777" w:rsidTr="006A64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4" w:type="pct"/>
              </w:tcPr>
              <w:p w14:paraId="65AF2C24" w14:textId="36C92A68" w:rsidR="006A64CD" w:rsidRPr="001538B6" w:rsidRDefault="006A64CD" w:rsidP="006A64CD">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Kasmetinė miško šventė</w:t>
                </w:r>
              </w:p>
            </w:tc>
            <w:tc>
              <w:tcPr>
                <w:tcW w:w="1666" w:type="pct"/>
                <w:vMerge/>
              </w:tcPr>
              <w:p w14:paraId="25578C0B" w14:textId="21A67F6C" w:rsidR="006A64CD" w:rsidRPr="001538B6" w:rsidRDefault="006A64CD" w:rsidP="006A64CD">
                <w:pPr>
                  <w:spacing w:before="0"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p>
            </w:tc>
          </w:tr>
          <w:tr w:rsidR="006A64CD" w:rsidRPr="001538B6" w14:paraId="4A054CA7" w14:textId="77777777" w:rsidTr="00FF1E21">
            <w:tc>
              <w:tcPr>
                <w:cnfStyle w:val="001000000000" w:firstRow="0" w:lastRow="0" w:firstColumn="1" w:lastColumn="0" w:oddVBand="0" w:evenVBand="0" w:oddHBand="0" w:evenHBand="0" w:firstRowFirstColumn="0" w:firstRowLastColumn="0" w:lastRowFirstColumn="0" w:lastRowLastColumn="0"/>
                <w:tcW w:w="3334" w:type="pct"/>
              </w:tcPr>
              <w:p w14:paraId="1CC78C5C" w14:textId="7E5B97F7" w:rsidR="006A64CD" w:rsidRPr="001538B6" w:rsidRDefault="006A64CD" w:rsidP="006A64CD">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„Viena tauta–viena šeima“</w:t>
                </w:r>
              </w:p>
            </w:tc>
            <w:tc>
              <w:tcPr>
                <w:tcW w:w="1666" w:type="pct"/>
              </w:tcPr>
              <w:p w14:paraId="432DAAFC" w14:textId="1AE1D5CB" w:rsidR="006A64CD" w:rsidRPr="001538B6" w:rsidRDefault="006A64CD" w:rsidP="006A64CD">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Kretingalės kultūros centras</w:t>
                </w:r>
              </w:p>
            </w:tc>
          </w:tr>
          <w:tr w:rsidR="006A64CD" w:rsidRPr="001538B6" w14:paraId="7B921A26" w14:textId="77777777" w:rsidTr="006A64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4" w:type="pct"/>
              </w:tcPr>
              <w:p w14:paraId="361F479B" w14:textId="06ECA8E4" w:rsidR="006A64CD" w:rsidRPr="001538B6" w:rsidRDefault="006A64CD" w:rsidP="006A64CD">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Tarptautinė muziejų naktis Gargždų krašto muziejuje ir filialuose</w:t>
                </w:r>
              </w:p>
            </w:tc>
            <w:tc>
              <w:tcPr>
                <w:tcW w:w="1666" w:type="pct"/>
              </w:tcPr>
              <w:p w14:paraId="6283F670" w14:textId="4017D8D1" w:rsidR="006A64CD" w:rsidRPr="001538B6" w:rsidRDefault="006A64CD" w:rsidP="006A64CD">
                <w:pPr>
                  <w:spacing w:before="0"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Gargždų krašto muziejus</w:t>
                </w:r>
              </w:p>
            </w:tc>
          </w:tr>
          <w:tr w:rsidR="006A64CD" w:rsidRPr="001538B6" w14:paraId="574EB7CE" w14:textId="77777777" w:rsidTr="006A64CD">
            <w:tc>
              <w:tcPr>
                <w:cnfStyle w:val="001000000000" w:firstRow="0" w:lastRow="0" w:firstColumn="1" w:lastColumn="0" w:oddVBand="0" w:evenVBand="0" w:oddHBand="0" w:evenHBand="0" w:firstRowFirstColumn="0" w:firstRowLastColumn="0" w:lastRowFirstColumn="0" w:lastRowLastColumn="0"/>
                <w:tcW w:w="3334" w:type="pct"/>
              </w:tcPr>
              <w:p w14:paraId="7FA51879" w14:textId="4C9E184C" w:rsidR="006A64CD" w:rsidRPr="001538B6" w:rsidRDefault="006A64CD" w:rsidP="006A64CD">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Renginys, skirtas Europos dienai paminėti</w:t>
                </w:r>
              </w:p>
            </w:tc>
            <w:tc>
              <w:tcPr>
                <w:tcW w:w="1666" w:type="pct"/>
                <w:vMerge w:val="restart"/>
                <w:vAlign w:val="center"/>
              </w:tcPr>
              <w:p w14:paraId="17FCC643" w14:textId="68170BED" w:rsidR="006A64CD" w:rsidRPr="001538B6" w:rsidRDefault="006A64CD" w:rsidP="006A64CD">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J. Lankučio viešoji biblioteka</w:t>
                </w:r>
              </w:p>
            </w:tc>
          </w:tr>
          <w:tr w:rsidR="006A64CD" w:rsidRPr="001538B6" w14:paraId="13C8CAF9" w14:textId="77777777" w:rsidTr="006A64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4" w:type="pct"/>
              </w:tcPr>
              <w:p w14:paraId="2963EF7B" w14:textId="573167A6" w:rsidR="006A64CD" w:rsidRPr="001538B6" w:rsidRDefault="006A64CD" w:rsidP="006A64CD">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Tradiciniai „Vasaros skaitymai“</w:t>
                </w:r>
              </w:p>
            </w:tc>
            <w:tc>
              <w:tcPr>
                <w:tcW w:w="1666" w:type="pct"/>
                <w:vMerge/>
              </w:tcPr>
              <w:p w14:paraId="2DD65D5F" w14:textId="0B12CA53" w:rsidR="006A64CD" w:rsidRPr="001538B6" w:rsidRDefault="006A64CD" w:rsidP="006A64CD">
                <w:pPr>
                  <w:spacing w:before="0"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p>
            </w:tc>
          </w:tr>
          <w:tr w:rsidR="006A64CD" w:rsidRPr="001538B6" w14:paraId="6EDDBCD8" w14:textId="77777777" w:rsidTr="006A64CD">
            <w:tc>
              <w:tcPr>
                <w:cnfStyle w:val="001000000000" w:firstRow="0" w:lastRow="0" w:firstColumn="1" w:lastColumn="0" w:oddVBand="0" w:evenVBand="0" w:oddHBand="0" w:evenHBand="0" w:firstRowFirstColumn="0" w:firstRowLastColumn="0" w:lastRowFirstColumn="0" w:lastRowLastColumn="0"/>
                <w:tcW w:w="3334" w:type="pct"/>
              </w:tcPr>
              <w:p w14:paraId="66C6DA47" w14:textId="2041C774" w:rsidR="006A64CD" w:rsidRPr="001538B6" w:rsidRDefault="006A64CD" w:rsidP="006A64CD">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Tarptautinė konferencija, skirta bibliotekos 80-mečiui</w:t>
                </w:r>
              </w:p>
            </w:tc>
            <w:tc>
              <w:tcPr>
                <w:tcW w:w="1666" w:type="pct"/>
                <w:vMerge/>
              </w:tcPr>
              <w:p w14:paraId="168B08CF" w14:textId="6AE88B2C" w:rsidR="006A64CD" w:rsidRPr="001538B6" w:rsidRDefault="006A64CD" w:rsidP="006A64CD">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p>
            </w:tc>
          </w:tr>
          <w:tr w:rsidR="006A64CD" w:rsidRPr="001538B6" w14:paraId="41E9A664" w14:textId="77777777" w:rsidTr="006A64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4" w:type="pct"/>
                <w:hideMark/>
              </w:tcPr>
              <w:p w14:paraId="3AF5F4BF" w14:textId="77777777" w:rsidR="006A64CD" w:rsidRPr="001538B6" w:rsidRDefault="006A64CD" w:rsidP="006A64CD">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Klaipėdos apskrities meninio skaitymo šventė „Diemedis“, skirta Žemaitijos metams paminėti</w:t>
                </w:r>
              </w:p>
            </w:tc>
            <w:tc>
              <w:tcPr>
                <w:tcW w:w="1666" w:type="pct"/>
                <w:vMerge/>
              </w:tcPr>
              <w:p w14:paraId="0BD33D77" w14:textId="762FF996" w:rsidR="006A64CD" w:rsidRPr="001538B6" w:rsidRDefault="006A64CD" w:rsidP="006A64CD">
                <w:pPr>
                  <w:spacing w:before="0"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p>
            </w:tc>
          </w:tr>
          <w:tr w:rsidR="006A64CD" w:rsidRPr="001538B6" w14:paraId="0AEAEEB4" w14:textId="77777777" w:rsidTr="006A64CD">
            <w:tc>
              <w:tcPr>
                <w:cnfStyle w:val="001000000000" w:firstRow="0" w:lastRow="0" w:firstColumn="1" w:lastColumn="0" w:oddVBand="0" w:evenVBand="0" w:oddHBand="0" w:evenHBand="0" w:firstRowFirstColumn="0" w:firstRowLastColumn="0" w:lastRowFirstColumn="0" w:lastRowLastColumn="0"/>
                <w:tcW w:w="3334" w:type="pct"/>
                <w:hideMark/>
              </w:tcPr>
              <w:p w14:paraId="32063F80" w14:textId="77777777" w:rsidR="006A64CD" w:rsidRPr="001538B6" w:rsidRDefault="006A64CD" w:rsidP="006A64CD">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Renginys „Proza skaitoma rudenį“</w:t>
                </w:r>
              </w:p>
            </w:tc>
            <w:tc>
              <w:tcPr>
                <w:tcW w:w="1666" w:type="pct"/>
                <w:vMerge/>
              </w:tcPr>
              <w:p w14:paraId="16DF2DC0" w14:textId="2986F132" w:rsidR="006A64CD" w:rsidRPr="001538B6" w:rsidRDefault="006A64CD" w:rsidP="006A64CD">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p>
            </w:tc>
          </w:tr>
          <w:tr w:rsidR="006A64CD" w:rsidRPr="001538B6" w14:paraId="1C12A4B3" w14:textId="77777777" w:rsidTr="00FF1E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4" w:type="pct"/>
              </w:tcPr>
              <w:p w14:paraId="6415B3DB" w14:textId="6ABCBC09" w:rsidR="006A64CD" w:rsidRPr="001538B6" w:rsidRDefault="006A64CD" w:rsidP="006A64CD">
                <w:pPr>
                  <w:spacing w:before="0" w:after="100" w:afterAutospacing="1"/>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Europos paveldo dienos</w:t>
                </w:r>
              </w:p>
            </w:tc>
            <w:tc>
              <w:tcPr>
                <w:tcW w:w="1666" w:type="pct"/>
              </w:tcPr>
              <w:p w14:paraId="6EA3C6E8" w14:textId="1488DB7E" w:rsidR="006A64CD" w:rsidRPr="001538B6" w:rsidRDefault="00D13239" w:rsidP="006A64CD">
                <w:pPr>
                  <w:spacing w:before="0"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Kultūros skyrius</w:t>
                </w:r>
              </w:p>
            </w:tc>
          </w:tr>
        </w:tbl>
        <w:p w14:paraId="44BE5F82" w14:textId="68102A66" w:rsidR="008D51AC" w:rsidRPr="001538B6" w:rsidRDefault="00653818" w:rsidP="00650D1A">
          <w:pPr>
            <w:jc w:val="right"/>
            <w:rPr>
              <w:rFonts w:ascii="Times New Roman" w:hAnsi="Times New Roman" w:cs="Times New Roman"/>
              <w:i/>
              <w:iCs/>
              <w:sz w:val="20"/>
              <w:szCs w:val="18"/>
            </w:rPr>
          </w:pPr>
          <w:r w:rsidRPr="001538B6">
            <w:rPr>
              <w:rFonts w:ascii="Times New Roman" w:hAnsi="Times New Roman" w:cs="Times New Roman"/>
              <w:i/>
              <w:iCs/>
              <w:sz w:val="20"/>
              <w:szCs w:val="18"/>
            </w:rPr>
            <w:t>Šaltinis: Klaipėdos rajono savivaldybė</w:t>
          </w:r>
        </w:p>
        <w:p w14:paraId="747973FF" w14:textId="77777777" w:rsidR="00FF0A34" w:rsidRPr="001538B6" w:rsidRDefault="00FF0A34" w:rsidP="00E875FB">
          <w:pPr>
            <w:rPr>
              <w:rFonts w:ascii="Times New Roman" w:hAnsi="Times New Roman" w:cs="Times New Roman"/>
            </w:rPr>
            <w:sectPr w:rsidR="00FF0A34" w:rsidRPr="001538B6" w:rsidSect="00E2727F">
              <w:type w:val="continuous"/>
              <w:pgSz w:w="11906" w:h="16838"/>
              <w:pgMar w:top="1701" w:right="851" w:bottom="1134" w:left="1701" w:header="567" w:footer="567" w:gutter="0"/>
              <w:pgNumType w:start="50"/>
              <w:cols w:space="1296"/>
              <w:titlePg/>
              <w:docGrid w:linePitch="360"/>
            </w:sectPr>
          </w:pPr>
        </w:p>
        <w:p w14:paraId="0F81E841" w14:textId="0DB31B65" w:rsidR="003F037D" w:rsidRPr="001538B6" w:rsidRDefault="00C81074" w:rsidP="00E875FB">
          <w:pPr>
            <w:rPr>
              <w:rFonts w:ascii="Times New Roman" w:hAnsi="Times New Roman" w:cs="Times New Roman"/>
              <w:b/>
              <w:bCs/>
              <w:color w:val="AD84C6" w:themeColor="accent1"/>
            </w:rPr>
          </w:pPr>
          <w:r w:rsidRPr="001538B6">
            <w:rPr>
              <w:rFonts w:ascii="Times New Roman" w:hAnsi="Times New Roman" w:cs="Times New Roman"/>
            </w:rPr>
            <w:t>Beveik nei viena Klaipėdos rajono savivaldybės biudžetinė įstaiga 2017</w:t>
          </w:r>
          <w:r w:rsidR="006A4A6B" w:rsidRPr="001538B6">
            <w:rPr>
              <w:rFonts w:ascii="Times New Roman" w:eastAsiaTheme="majorEastAsia" w:hAnsi="Times New Roman" w:cs="Times New Roman"/>
              <w:bCs/>
              <w:szCs w:val="24"/>
            </w:rPr>
            <w:t>–</w:t>
          </w:r>
          <w:r w:rsidRPr="001538B6">
            <w:rPr>
              <w:rFonts w:ascii="Times New Roman" w:hAnsi="Times New Roman" w:cs="Times New Roman"/>
            </w:rPr>
            <w:t xml:space="preserve">2019 m. </w:t>
          </w:r>
          <w:r w:rsidRPr="001538B6">
            <w:rPr>
              <w:rFonts w:ascii="Times New Roman" w:hAnsi="Times New Roman" w:cs="Times New Roman"/>
            </w:rPr>
            <w:t xml:space="preserve">renginių nepirko, tik organizavo patys. Vienintelė įstaiga pirkusi renginius – </w:t>
          </w:r>
          <w:r w:rsidRPr="001538B6">
            <w:rPr>
              <w:rFonts w:ascii="Times New Roman" w:hAnsi="Times New Roman" w:cs="Times New Roman"/>
            </w:rPr>
            <w:lastRenderedPageBreak/>
            <w:t xml:space="preserve">Kretingalės KC. 2017 m. nupirko 10 renginių, kurie sulaukė 2000 lankytojų, 2018 m. – 16 renginių, kuriuos aplankė 2500 lankytojų, </w:t>
          </w:r>
          <w:r w:rsidRPr="001538B6">
            <w:rPr>
              <w:rFonts w:ascii="Times New Roman" w:hAnsi="Times New Roman" w:cs="Times New Roman"/>
            </w:rPr>
            <w:t>2019 m. – 10 renginių, kuriuos aplankė 2750 lankytojų.</w:t>
          </w:r>
        </w:p>
        <w:p w14:paraId="7E285437" w14:textId="77777777" w:rsidR="00FF0A34" w:rsidRPr="001538B6" w:rsidRDefault="00FF0A34" w:rsidP="00E875FB">
          <w:pPr>
            <w:rPr>
              <w:rFonts w:ascii="Times New Roman" w:hAnsi="Times New Roman" w:cs="Times New Roman"/>
              <w:b/>
              <w:bCs/>
              <w:color w:val="AD84C6" w:themeColor="accent1"/>
            </w:rPr>
            <w:sectPr w:rsidR="00FF0A34" w:rsidRPr="001538B6" w:rsidSect="00E2727F">
              <w:type w:val="continuous"/>
              <w:pgSz w:w="11906" w:h="16838"/>
              <w:pgMar w:top="1701" w:right="851" w:bottom="1134" w:left="1701" w:header="567" w:footer="567" w:gutter="0"/>
              <w:cols w:num="2" w:space="567"/>
              <w:titlePg/>
              <w:docGrid w:linePitch="360"/>
            </w:sectPr>
          </w:pPr>
        </w:p>
        <w:p w14:paraId="42526802" w14:textId="7263EA81" w:rsidR="00BE1F01" w:rsidRPr="001538B6" w:rsidRDefault="00F047CE" w:rsidP="00FF0A34">
          <w:pPr>
            <w:spacing w:before="240"/>
            <w:rPr>
              <w:rFonts w:ascii="Times New Roman" w:hAnsi="Times New Roman" w:cs="Times New Roman"/>
            </w:rPr>
          </w:pPr>
          <w:r w:rsidRPr="001538B6">
            <w:rPr>
              <w:rFonts w:ascii="Times New Roman" w:hAnsi="Times New Roman" w:cs="Times New Roman"/>
              <w:b/>
              <w:bCs/>
              <w:color w:val="AD84C6" w:themeColor="accent1"/>
            </w:rPr>
            <w:t xml:space="preserve">Kultūros centrai. </w:t>
          </w:r>
        </w:p>
        <w:p w14:paraId="3A4C8FC6" w14:textId="77777777" w:rsidR="003608BF" w:rsidRPr="001538B6" w:rsidRDefault="003608BF" w:rsidP="003608BF">
          <w:pPr>
            <w:rPr>
              <w:rFonts w:ascii="Times New Roman" w:hAnsi="Times New Roman" w:cs="Times New Roman"/>
            </w:rPr>
            <w:sectPr w:rsidR="003608BF" w:rsidRPr="001538B6" w:rsidSect="00464B77">
              <w:type w:val="continuous"/>
              <w:pgSz w:w="11906" w:h="16838"/>
              <w:pgMar w:top="1701" w:right="851" w:bottom="1134" w:left="1701" w:header="567" w:footer="567" w:gutter="0"/>
              <w:pgNumType w:start="42"/>
              <w:cols w:space="1296"/>
              <w:titlePg/>
              <w:docGrid w:linePitch="360"/>
            </w:sectPr>
          </w:pPr>
        </w:p>
        <w:p w14:paraId="356BD182" w14:textId="04513435" w:rsidR="003608BF" w:rsidRPr="001538B6" w:rsidRDefault="00E875FB" w:rsidP="003608BF">
          <w:pPr>
            <w:rPr>
              <w:rFonts w:ascii="Times New Roman" w:hAnsi="Times New Roman" w:cs="Times New Roman"/>
            </w:rPr>
          </w:pPr>
          <w:r w:rsidRPr="001538B6">
            <w:rPr>
              <w:rFonts w:ascii="Times New Roman" w:hAnsi="Times New Roman" w:cs="Times New Roman"/>
            </w:rPr>
            <w:t>K</w:t>
          </w:r>
          <w:r w:rsidR="001E7690" w:rsidRPr="001538B6">
            <w:rPr>
              <w:rFonts w:ascii="Times New Roman" w:hAnsi="Times New Roman" w:cs="Times New Roman"/>
            </w:rPr>
            <w:t xml:space="preserve">ultūros centruose rengiami </w:t>
          </w:r>
          <w:r w:rsidRPr="001538B6">
            <w:rPr>
              <w:rFonts w:ascii="Times New Roman" w:hAnsi="Times New Roman" w:cs="Times New Roman"/>
            </w:rPr>
            <w:t xml:space="preserve">įvairūs </w:t>
          </w:r>
          <w:r w:rsidR="001E7690" w:rsidRPr="001538B6">
            <w:rPr>
              <w:rFonts w:ascii="Times New Roman" w:hAnsi="Times New Roman" w:cs="Times New Roman"/>
            </w:rPr>
            <w:t xml:space="preserve">kultūriniai renginiai: profesionalaus ir mėgėjų meno koncertai, konkursai, festivaliai, parodos, spektakliai, </w:t>
          </w:r>
          <w:r w:rsidRPr="001538B6">
            <w:rPr>
              <w:rFonts w:ascii="Times New Roman" w:hAnsi="Times New Roman" w:cs="Times New Roman"/>
            </w:rPr>
            <w:t xml:space="preserve">seminarai, konferencijos, </w:t>
          </w:r>
          <w:r w:rsidR="001E7690" w:rsidRPr="001538B6">
            <w:rPr>
              <w:rFonts w:ascii="Times New Roman" w:hAnsi="Times New Roman" w:cs="Times New Roman"/>
            </w:rPr>
            <w:t>edukaciniai</w:t>
          </w:r>
          <w:r w:rsidRPr="001538B6">
            <w:rPr>
              <w:rFonts w:ascii="Times New Roman" w:hAnsi="Times New Roman" w:cs="Times New Roman"/>
            </w:rPr>
            <w:t xml:space="preserve"> ir etnokultūriniai</w:t>
          </w:r>
          <w:r w:rsidR="001E7690" w:rsidRPr="001538B6">
            <w:rPr>
              <w:rFonts w:ascii="Times New Roman" w:hAnsi="Times New Roman" w:cs="Times New Roman"/>
            </w:rPr>
            <w:t xml:space="preserve"> renginiai</w:t>
          </w:r>
          <w:r w:rsidRPr="001538B6">
            <w:rPr>
              <w:rFonts w:ascii="Times New Roman" w:hAnsi="Times New Roman" w:cs="Times New Roman"/>
            </w:rPr>
            <w:t>, švenčiamos valstybinės šventės</w:t>
          </w:r>
          <w:r w:rsidR="001E7690" w:rsidRPr="001538B6">
            <w:rPr>
              <w:rFonts w:ascii="Times New Roman" w:hAnsi="Times New Roman" w:cs="Times New Roman"/>
            </w:rPr>
            <w:t xml:space="preserve"> ir kt.</w:t>
          </w:r>
          <w:r w:rsidR="003608BF" w:rsidRPr="001538B6">
            <w:rPr>
              <w:rFonts w:ascii="Times New Roman" w:hAnsi="Times New Roman" w:cs="Times New Roman"/>
            </w:rPr>
            <w:t xml:space="preserve"> </w:t>
          </w:r>
        </w:p>
        <w:p w14:paraId="72CD8B96" w14:textId="422D1C94" w:rsidR="003608BF" w:rsidRPr="001538B6" w:rsidRDefault="003608BF" w:rsidP="003608BF">
          <w:pPr>
            <w:rPr>
              <w:rFonts w:ascii="Times New Roman" w:hAnsi="Times New Roman" w:cs="Times New Roman"/>
            </w:rPr>
          </w:pPr>
          <w:r w:rsidRPr="001538B6">
            <w:rPr>
              <w:rFonts w:ascii="Times New Roman" w:hAnsi="Times New Roman" w:cs="Times New Roman"/>
            </w:rPr>
            <w:t xml:space="preserve">2018 m. KRS KC renginių skaičius buvo 121 proc. didesnis, nei 2014 m., o </w:t>
          </w:r>
          <w:r w:rsidR="00E4420F" w:rsidRPr="001538B6">
            <w:rPr>
              <w:rFonts w:ascii="Times New Roman" w:hAnsi="Times New Roman" w:cs="Times New Roman"/>
            </w:rPr>
            <w:t xml:space="preserve">bendras </w:t>
          </w:r>
          <w:r w:rsidRPr="001538B6">
            <w:rPr>
              <w:rFonts w:ascii="Times New Roman" w:hAnsi="Times New Roman" w:cs="Times New Roman"/>
            </w:rPr>
            <w:t>lankytojų skaičius išaugo net 209 proc.</w:t>
          </w:r>
        </w:p>
        <w:p w14:paraId="5270ED68" w14:textId="1C2F22A7" w:rsidR="003608BF" w:rsidRPr="001538B6" w:rsidRDefault="003608BF" w:rsidP="003608BF">
          <w:pPr>
            <w:rPr>
              <w:rFonts w:ascii="Times New Roman" w:hAnsi="Times New Roman" w:cs="Times New Roman"/>
              <w:u w:val="single"/>
            </w:rPr>
          </w:pPr>
          <w:r w:rsidRPr="001538B6">
            <w:rPr>
              <w:rFonts w:ascii="Times New Roman" w:hAnsi="Times New Roman" w:cs="Times New Roman"/>
            </w:rPr>
            <w:t xml:space="preserve">Klaipėdos rajono savivaldybės duomenimis Klaipėdos rajono kultūros centruose per 2019 m. metus surengta dar daugiau </w:t>
          </w:r>
          <w:r w:rsidR="006E00E6">
            <w:rPr>
              <w:rFonts w:ascii="Times New Roman" w:hAnsi="Times New Roman" w:cs="Times New Roman"/>
            </w:rPr>
            <w:t>‒</w:t>
          </w:r>
          <w:r w:rsidRPr="001538B6">
            <w:rPr>
              <w:rFonts w:ascii="Times New Roman" w:hAnsi="Times New Roman" w:cs="Times New Roman"/>
            </w:rPr>
            <w:t xml:space="preserve"> </w:t>
          </w:r>
          <w:r w:rsidR="006E00E6">
            <w:rPr>
              <w:rFonts w:ascii="Times New Roman" w:hAnsi="Times New Roman" w:cs="Times New Roman"/>
            </w:rPr>
            <w:t>per</w:t>
          </w:r>
          <w:r w:rsidRPr="001538B6">
            <w:rPr>
              <w:rFonts w:ascii="Times New Roman" w:hAnsi="Times New Roman" w:cs="Times New Roman"/>
            </w:rPr>
            <w:t xml:space="preserve"> 700 renginių. Didžioji dalis – virš 300 renginių – Gargždų kultūros centre. </w:t>
          </w:r>
          <w:r w:rsidRPr="001538B6">
            <w:rPr>
              <w:rStyle w:val="Puslapioinaosnuoroda"/>
              <w:rFonts w:ascii="Times New Roman" w:hAnsi="Times New Roman" w:cs="Times New Roman"/>
              <w:szCs w:val="24"/>
            </w:rPr>
            <w:footnoteReference w:id="60"/>
          </w:r>
        </w:p>
        <w:p w14:paraId="453DD86C" w14:textId="4F9E12BE" w:rsidR="003608BF" w:rsidRPr="001538B6" w:rsidRDefault="003608BF" w:rsidP="00AA1012">
          <w:pPr>
            <w:spacing w:before="0" w:after="160" w:line="259" w:lineRule="auto"/>
            <w:rPr>
              <w:rFonts w:ascii="Times New Roman" w:hAnsi="Times New Roman" w:cs="Times New Roman"/>
              <w:szCs w:val="24"/>
            </w:rPr>
            <w:sectPr w:rsidR="003608BF" w:rsidRPr="001538B6" w:rsidSect="003608BF">
              <w:type w:val="continuous"/>
              <w:pgSz w:w="11906" w:h="16838"/>
              <w:pgMar w:top="1701" w:right="851" w:bottom="1134" w:left="1701" w:header="567" w:footer="567" w:gutter="0"/>
              <w:pgNumType w:start="1"/>
              <w:cols w:num="2" w:space="567"/>
              <w:titlePg/>
              <w:docGrid w:linePitch="360"/>
            </w:sectPr>
          </w:pPr>
          <w:r w:rsidRPr="001538B6">
            <w:rPr>
              <w:rFonts w:ascii="Times New Roman" w:hAnsi="Times New Roman" w:cs="Times New Roman"/>
              <w:szCs w:val="24"/>
            </w:rPr>
            <w:t>Viso per 2019 m. KRS kultūros centruose apsilankė virš 166 tūkst. lankytojų, iš kurių net 70 pro</w:t>
          </w:r>
          <w:r w:rsidR="00630489" w:rsidRPr="001538B6">
            <w:rPr>
              <w:rFonts w:ascii="Times New Roman" w:hAnsi="Times New Roman" w:cs="Times New Roman"/>
              <w:szCs w:val="24"/>
            </w:rPr>
            <w:t xml:space="preserve"> </w:t>
          </w:r>
          <w:r w:rsidRPr="001538B6">
            <w:rPr>
              <w:rFonts w:ascii="Times New Roman" w:hAnsi="Times New Roman" w:cs="Times New Roman"/>
              <w:szCs w:val="24"/>
            </w:rPr>
            <w:t>c. lankėsi Gargždų kultūros centre, nors renginių jame suorganizuota daug mažesnė dalis – 44 proc.</w:t>
          </w:r>
          <w:r w:rsidRPr="001538B6">
            <w:rPr>
              <w:rStyle w:val="Puslapioinaosnuoroda"/>
              <w:rFonts w:ascii="Times New Roman" w:hAnsi="Times New Roman" w:cs="Times New Roman"/>
              <w:szCs w:val="24"/>
            </w:rPr>
            <w:footnoteReference w:id="61"/>
          </w:r>
          <w:r w:rsidR="00A10978" w:rsidRPr="001538B6">
            <w:rPr>
              <w:rFonts w:ascii="Times New Roman" w:hAnsi="Times New Roman" w:cs="Times New Roman"/>
              <w:szCs w:val="24"/>
            </w:rPr>
            <w:t xml:space="preserve"> </w:t>
          </w:r>
        </w:p>
        <w:p w14:paraId="5F2FE823" w14:textId="77777777" w:rsidR="007604DB" w:rsidRPr="001538B6" w:rsidRDefault="007604DB" w:rsidP="005429DC">
          <w:pPr>
            <w:jc w:val="center"/>
            <w:rPr>
              <w:rFonts w:ascii="Times New Roman" w:eastAsiaTheme="majorEastAsia" w:hAnsi="Times New Roman" w:cs="Times New Roman"/>
              <w:bCs/>
              <w:szCs w:val="24"/>
            </w:rPr>
          </w:pPr>
        </w:p>
        <w:p w14:paraId="274A0DB1" w14:textId="4A52E14F" w:rsidR="000A1295" w:rsidRPr="001538B6" w:rsidRDefault="004F11D4" w:rsidP="005429DC">
          <w:pPr>
            <w:jc w:val="center"/>
            <w:rPr>
              <w:rFonts w:ascii="Times New Roman" w:eastAsiaTheme="majorEastAsia" w:hAnsi="Times New Roman" w:cs="Times New Roman"/>
              <w:bCs/>
              <w:noProof/>
              <w:szCs w:val="24"/>
            </w:rPr>
          </w:pPr>
          <w:r w:rsidRPr="001538B6">
            <w:rPr>
              <w:rFonts w:ascii="Times New Roman" w:eastAsiaTheme="majorEastAsia" w:hAnsi="Times New Roman" w:cs="Times New Roman"/>
              <w:bCs/>
              <w:noProof/>
              <w:szCs w:val="24"/>
            </w:rPr>
            <w:t xml:space="preserve"> </w:t>
          </w:r>
          <w:r w:rsidRPr="001538B6">
            <w:rPr>
              <w:rFonts w:ascii="Times New Roman" w:eastAsiaTheme="majorEastAsia" w:hAnsi="Times New Roman" w:cs="Times New Roman"/>
              <w:bCs/>
              <w:noProof/>
              <w:szCs w:val="24"/>
              <w:lang w:eastAsia="lt-LT"/>
            </w:rPr>
            <w:drawing>
              <wp:inline distT="0" distB="0" distL="0" distR="0" wp14:anchorId="6B9B327B" wp14:editId="10668731">
                <wp:extent cx="5934710" cy="2148205"/>
                <wp:effectExtent l="0" t="0" r="8890" b="444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34710" cy="2148205"/>
                        </a:xfrm>
                        <a:prstGeom prst="rect">
                          <a:avLst/>
                        </a:prstGeom>
                        <a:noFill/>
                        <a:ln>
                          <a:noFill/>
                        </a:ln>
                      </pic:spPr>
                    </pic:pic>
                  </a:graphicData>
                </a:graphic>
              </wp:inline>
            </w:drawing>
          </w:r>
        </w:p>
        <w:p w14:paraId="689A6E23" w14:textId="49FA568C" w:rsidR="004F11D4" w:rsidRPr="001538B6" w:rsidRDefault="004F11D4" w:rsidP="004F11D4">
          <w:pPr>
            <w:jc w:val="left"/>
            <w:rPr>
              <w:rFonts w:ascii="Times New Roman" w:eastAsiaTheme="majorEastAsia" w:hAnsi="Times New Roman" w:cs="Times New Roman"/>
              <w:bCs/>
              <w:sz w:val="16"/>
              <w:szCs w:val="16"/>
            </w:rPr>
          </w:pPr>
          <w:r w:rsidRPr="001538B6">
            <w:rPr>
              <w:rFonts w:ascii="Times New Roman" w:eastAsiaTheme="majorEastAsia" w:hAnsi="Times New Roman" w:cs="Times New Roman"/>
              <w:bCs/>
              <w:noProof/>
              <w:sz w:val="16"/>
              <w:szCs w:val="16"/>
            </w:rPr>
            <w:t>*</w:t>
          </w:r>
          <w:r w:rsidR="00A74C8B" w:rsidRPr="001538B6">
            <w:rPr>
              <w:rFonts w:ascii="Times New Roman" w:eastAsiaTheme="majorEastAsia" w:hAnsi="Times New Roman" w:cs="Times New Roman"/>
              <w:bCs/>
              <w:noProof/>
              <w:sz w:val="16"/>
              <w:szCs w:val="16"/>
            </w:rPr>
            <w:t>2014 m. buvo organizuota tik 14 kino filmų peržiūrų, kuriuos aplankė 748 žiūrovai</w:t>
          </w:r>
        </w:p>
        <w:p w14:paraId="6AAD56FF" w14:textId="3CCD96CD" w:rsidR="000A1295" w:rsidRPr="001538B6" w:rsidRDefault="00576970" w:rsidP="000A1295">
          <w:pPr>
            <w:pBdr>
              <w:top w:val="single" w:sz="4" w:space="10" w:color="864EA8" w:themeColor="accent1" w:themeShade="BF"/>
              <w:bottom w:val="single" w:sz="4" w:space="10" w:color="864EA8" w:themeColor="accent1" w:themeShade="BF"/>
            </w:pBdr>
            <w:spacing w:before="0" w:after="0"/>
            <w:jc w:val="center"/>
            <w:rPr>
              <w:rFonts w:ascii="Times New Roman" w:eastAsiaTheme="majorEastAsia" w:hAnsi="Times New Roman" w:cs="Times New Roman"/>
              <w:b/>
              <w:color w:val="AD84C6" w:themeColor="accent1"/>
              <w:sz w:val="22"/>
            </w:rPr>
            <w:sectPr w:rsidR="000A1295" w:rsidRPr="001538B6" w:rsidSect="008D4217">
              <w:type w:val="continuous"/>
              <w:pgSz w:w="11906" w:h="16838"/>
              <w:pgMar w:top="1701" w:right="851" w:bottom="1134" w:left="1701" w:header="567" w:footer="567" w:gutter="0"/>
              <w:pgNumType w:start="62"/>
              <w:cols w:space="1296"/>
              <w:titlePg/>
              <w:docGrid w:linePitch="360"/>
            </w:sectPr>
          </w:pPr>
          <w:r>
            <w:rPr>
              <w:rFonts w:ascii="Times New Roman" w:eastAsia="Calibri" w:hAnsi="Times New Roman" w:cs="Times New Roman"/>
              <w:i/>
              <w:iCs/>
              <w:color w:val="864EA8" w:themeColor="accent1" w:themeShade="BF"/>
              <w:sz w:val="22"/>
            </w:rPr>
            <w:t>33</w:t>
          </w:r>
          <w:r w:rsidR="000A1295" w:rsidRPr="001538B6">
            <w:rPr>
              <w:rFonts w:ascii="Times New Roman" w:eastAsia="Calibri" w:hAnsi="Times New Roman" w:cs="Times New Roman"/>
              <w:i/>
              <w:iCs/>
              <w:color w:val="864EA8" w:themeColor="accent1" w:themeShade="BF"/>
              <w:sz w:val="22"/>
            </w:rPr>
            <w:t xml:space="preserve">. pav. KRS Kultūros centrų </w:t>
          </w:r>
          <w:r w:rsidR="00E4420F" w:rsidRPr="001538B6">
            <w:rPr>
              <w:rFonts w:ascii="Times New Roman" w:eastAsia="Calibri" w:hAnsi="Times New Roman" w:cs="Times New Roman"/>
              <w:i/>
              <w:iCs/>
              <w:color w:val="864EA8" w:themeColor="accent1" w:themeShade="BF"/>
              <w:sz w:val="22"/>
            </w:rPr>
            <w:t>201</w:t>
          </w:r>
          <w:r w:rsidR="004F11D4" w:rsidRPr="001538B6">
            <w:rPr>
              <w:rFonts w:ascii="Times New Roman" w:eastAsia="Calibri" w:hAnsi="Times New Roman" w:cs="Times New Roman"/>
              <w:i/>
              <w:iCs/>
              <w:color w:val="864EA8" w:themeColor="accent1" w:themeShade="BF"/>
              <w:sz w:val="22"/>
            </w:rPr>
            <w:t>9</w:t>
          </w:r>
          <w:r w:rsidR="00E4420F" w:rsidRPr="001538B6">
            <w:rPr>
              <w:rFonts w:ascii="Times New Roman" w:eastAsia="Calibri" w:hAnsi="Times New Roman" w:cs="Times New Roman"/>
              <w:i/>
              <w:iCs/>
              <w:color w:val="864EA8" w:themeColor="accent1" w:themeShade="BF"/>
              <w:sz w:val="22"/>
            </w:rPr>
            <w:t xml:space="preserve"> m. </w:t>
          </w:r>
          <w:r w:rsidR="000A1295" w:rsidRPr="001538B6">
            <w:rPr>
              <w:rFonts w:ascii="Times New Roman" w:eastAsia="Calibri" w:hAnsi="Times New Roman" w:cs="Times New Roman"/>
              <w:i/>
              <w:iCs/>
              <w:color w:val="864EA8" w:themeColor="accent1" w:themeShade="BF"/>
              <w:sz w:val="22"/>
            </w:rPr>
            <w:t xml:space="preserve">lankytojų skaičius </w:t>
          </w:r>
          <w:r w:rsidR="00E4420F" w:rsidRPr="001538B6">
            <w:rPr>
              <w:rFonts w:ascii="Times New Roman" w:eastAsia="Calibri" w:hAnsi="Times New Roman" w:cs="Times New Roman"/>
              <w:i/>
              <w:iCs/>
              <w:color w:val="864EA8" w:themeColor="accent1" w:themeShade="BF"/>
              <w:sz w:val="22"/>
            </w:rPr>
            <w:t>pagal renginius ir jų pokytis 2014</w:t>
          </w:r>
          <w:r w:rsidR="006A4A6B" w:rsidRPr="001538B6">
            <w:rPr>
              <w:rFonts w:ascii="Times New Roman" w:eastAsiaTheme="majorEastAsia" w:hAnsi="Times New Roman" w:cs="Times New Roman"/>
              <w:bCs/>
              <w:color w:val="864EA8" w:themeColor="accent1" w:themeShade="BF"/>
              <w:szCs w:val="24"/>
            </w:rPr>
            <w:t>–</w:t>
          </w:r>
          <w:r w:rsidR="00E4420F" w:rsidRPr="001538B6">
            <w:rPr>
              <w:rFonts w:ascii="Times New Roman" w:eastAsia="Calibri" w:hAnsi="Times New Roman" w:cs="Times New Roman"/>
              <w:i/>
              <w:iCs/>
              <w:color w:val="864EA8" w:themeColor="accent1" w:themeShade="BF"/>
              <w:sz w:val="22"/>
            </w:rPr>
            <w:t>201</w:t>
          </w:r>
          <w:r w:rsidR="004F11D4" w:rsidRPr="001538B6">
            <w:rPr>
              <w:rFonts w:ascii="Times New Roman" w:eastAsia="Calibri" w:hAnsi="Times New Roman" w:cs="Times New Roman"/>
              <w:i/>
              <w:iCs/>
              <w:color w:val="864EA8" w:themeColor="accent1" w:themeShade="BF"/>
              <w:sz w:val="22"/>
            </w:rPr>
            <w:t>9</w:t>
          </w:r>
          <w:r w:rsidR="00E4420F" w:rsidRPr="001538B6">
            <w:rPr>
              <w:rFonts w:ascii="Times New Roman" w:eastAsia="Calibri" w:hAnsi="Times New Roman" w:cs="Times New Roman"/>
              <w:i/>
              <w:iCs/>
              <w:color w:val="864EA8" w:themeColor="accent1" w:themeShade="BF"/>
              <w:sz w:val="22"/>
            </w:rPr>
            <w:t xml:space="preserve"> m.</w:t>
          </w:r>
        </w:p>
        <w:p w14:paraId="16EF7777" w14:textId="0BFF2D55" w:rsidR="000A1295" w:rsidRPr="001538B6" w:rsidRDefault="000A1295" w:rsidP="000A1295">
          <w:pPr>
            <w:spacing w:before="0" w:after="160" w:line="259" w:lineRule="auto"/>
            <w:jc w:val="right"/>
            <w:rPr>
              <w:rFonts w:ascii="Times New Roman" w:hAnsi="Times New Roman" w:cs="Times New Roman"/>
              <w:i/>
              <w:iCs/>
              <w:sz w:val="20"/>
              <w:szCs w:val="20"/>
            </w:rPr>
          </w:pPr>
          <w:r w:rsidRPr="001538B6">
            <w:rPr>
              <w:rFonts w:ascii="Times New Roman" w:eastAsia="Calibri" w:hAnsi="Times New Roman" w:cs="Times New Roman"/>
              <w:i/>
              <w:iCs/>
              <w:sz w:val="20"/>
              <w:szCs w:val="20"/>
            </w:rPr>
            <w:t xml:space="preserve">Šaltinis: </w:t>
          </w:r>
          <w:r w:rsidRPr="001538B6">
            <w:rPr>
              <w:rFonts w:ascii="Times New Roman" w:hAnsi="Times New Roman" w:cs="Times New Roman"/>
              <w:i/>
              <w:iCs/>
              <w:sz w:val="20"/>
              <w:szCs w:val="20"/>
            </w:rPr>
            <w:t xml:space="preserve"> </w:t>
          </w:r>
          <w:r w:rsidRPr="001538B6">
            <w:rPr>
              <w:rFonts w:ascii="Times New Roman" w:eastAsia="Calibri" w:hAnsi="Times New Roman" w:cs="Times New Roman"/>
              <w:i/>
              <w:iCs/>
              <w:sz w:val="20"/>
              <w:szCs w:val="20"/>
            </w:rPr>
            <w:t>Lietuvos nacionalinio kultūros centro 2014 ir 2018 m. statistinės ataskaitos</w:t>
          </w:r>
          <w:r w:rsidRPr="001538B6">
            <w:rPr>
              <w:rFonts w:ascii="Times New Roman" w:hAnsi="Times New Roman" w:cs="Times New Roman"/>
              <w:i/>
              <w:iCs/>
              <w:sz w:val="20"/>
              <w:szCs w:val="20"/>
            </w:rPr>
            <w:t xml:space="preserve"> </w:t>
          </w:r>
        </w:p>
        <w:p w14:paraId="6992C98F" w14:textId="77777777" w:rsidR="005429DC" w:rsidRPr="001538B6" w:rsidRDefault="005429DC" w:rsidP="0045394B">
          <w:pPr>
            <w:spacing w:before="240"/>
            <w:rPr>
              <w:rFonts w:ascii="Times New Roman" w:hAnsi="Times New Roman" w:cs="Times New Roman"/>
            </w:rPr>
            <w:sectPr w:rsidR="005429DC" w:rsidRPr="001538B6" w:rsidSect="00464B77">
              <w:type w:val="continuous"/>
              <w:pgSz w:w="11906" w:h="16838"/>
              <w:pgMar w:top="1701" w:right="851" w:bottom="1134" w:left="1701" w:header="567" w:footer="567" w:gutter="0"/>
              <w:pgNumType w:start="43"/>
              <w:cols w:space="1296"/>
              <w:titlePg/>
              <w:docGrid w:linePitch="360"/>
            </w:sectPr>
          </w:pPr>
        </w:p>
        <w:p w14:paraId="1455B19E" w14:textId="599429A6" w:rsidR="006A4A6B" w:rsidRPr="001538B6" w:rsidRDefault="005429DC" w:rsidP="00565553">
          <w:pPr>
            <w:rPr>
              <w:rFonts w:ascii="Times New Roman" w:hAnsi="Times New Roman" w:cs="Times New Roman"/>
            </w:rPr>
          </w:pPr>
          <w:r w:rsidRPr="001538B6">
            <w:rPr>
              <w:rFonts w:ascii="Times New Roman" w:hAnsi="Times New Roman" w:cs="Times New Roman"/>
            </w:rPr>
            <w:t>Klaipėdos r. sav. kultūros centruose daugiausiai organizuojama kino filmų ir kitų renginių</w:t>
          </w:r>
          <w:r w:rsidR="007D018E" w:rsidRPr="001538B6">
            <w:rPr>
              <w:rStyle w:val="Puslapioinaosnuoroda"/>
              <w:rFonts w:ascii="Times New Roman" w:hAnsi="Times New Roman" w:cs="Times New Roman"/>
            </w:rPr>
            <w:footnoteReference w:id="62"/>
          </w:r>
          <w:r w:rsidR="007D018E" w:rsidRPr="001538B6">
            <w:rPr>
              <w:rFonts w:ascii="Times New Roman" w:hAnsi="Times New Roman" w:cs="Times New Roman"/>
            </w:rPr>
            <w:t xml:space="preserve">. </w:t>
          </w:r>
          <w:r w:rsidRPr="001538B6">
            <w:rPr>
              <w:rFonts w:ascii="Times New Roman" w:hAnsi="Times New Roman" w:cs="Times New Roman"/>
            </w:rPr>
            <w:t>Daugiausiai renginių 2017 m. suorganizuota Priekulės kultūros centre, 2018</w:t>
          </w:r>
          <w:r w:rsidR="001C2F3A" w:rsidRPr="001538B6">
            <w:rPr>
              <w:rFonts w:ascii="Times New Roman" w:eastAsiaTheme="majorEastAsia" w:hAnsi="Times New Roman" w:cs="Times New Roman"/>
              <w:bCs/>
              <w:szCs w:val="24"/>
            </w:rPr>
            <w:t>–</w:t>
          </w:r>
          <w:r w:rsidRPr="001538B6">
            <w:rPr>
              <w:rFonts w:ascii="Times New Roman" w:hAnsi="Times New Roman" w:cs="Times New Roman"/>
            </w:rPr>
            <w:t>2019 m. Gargždų kultūros centre.</w:t>
          </w:r>
          <w:r w:rsidR="00A74C8B" w:rsidRPr="001538B6">
            <w:rPr>
              <w:rFonts w:ascii="Times New Roman" w:hAnsi="Times New Roman" w:cs="Times New Roman"/>
            </w:rPr>
            <w:t xml:space="preserve"> Viso </w:t>
          </w:r>
          <w:r w:rsidR="00A74C8B" w:rsidRPr="001538B6">
            <w:rPr>
              <w:rFonts w:ascii="Times New Roman" w:hAnsi="Times New Roman" w:cs="Times New Roman"/>
            </w:rPr>
            <w:t>2017 m. KC suorganizuota</w:t>
          </w:r>
          <w:r w:rsidR="00F30A00" w:rsidRPr="001538B6">
            <w:rPr>
              <w:rFonts w:ascii="Times New Roman" w:hAnsi="Times New Roman" w:cs="Times New Roman"/>
            </w:rPr>
            <w:t>s</w:t>
          </w:r>
          <w:r w:rsidR="00A74C8B" w:rsidRPr="001538B6">
            <w:rPr>
              <w:rFonts w:ascii="Times New Roman" w:hAnsi="Times New Roman" w:cs="Times New Roman"/>
            </w:rPr>
            <w:t xml:space="preserve"> 901 renginys, o 2019 m. – 836 renginiai.</w:t>
          </w:r>
        </w:p>
        <w:p w14:paraId="474C2D5D" w14:textId="17D9A9D9" w:rsidR="005429DC" w:rsidRPr="001538B6" w:rsidRDefault="00A74C8B" w:rsidP="00565553">
          <w:pPr>
            <w:rPr>
              <w:rFonts w:ascii="Times New Roman" w:hAnsi="Times New Roman" w:cs="Times New Roman"/>
            </w:rPr>
            <w:sectPr w:rsidR="005429DC" w:rsidRPr="001538B6" w:rsidSect="005429DC">
              <w:type w:val="continuous"/>
              <w:pgSz w:w="11906" w:h="16838"/>
              <w:pgMar w:top="1701" w:right="851" w:bottom="1134" w:left="1701" w:header="567" w:footer="567" w:gutter="0"/>
              <w:pgNumType w:start="43"/>
              <w:cols w:num="2" w:space="567"/>
              <w:titlePg/>
              <w:docGrid w:linePitch="360"/>
            </w:sectPr>
          </w:pPr>
          <w:r w:rsidRPr="001538B6">
            <w:rPr>
              <w:rFonts w:ascii="Times New Roman" w:hAnsi="Times New Roman" w:cs="Times New Roman"/>
            </w:rPr>
            <w:t xml:space="preserve"> </w:t>
          </w:r>
        </w:p>
        <w:p w14:paraId="773F0541" w14:textId="3F4B5016" w:rsidR="00BE1F01" w:rsidRPr="001538B6" w:rsidRDefault="00CC7BF8" w:rsidP="00CC7BF8">
          <w:pPr>
            <w:spacing w:before="240"/>
            <w:jc w:val="center"/>
            <w:rPr>
              <w:rFonts w:ascii="Times New Roman" w:hAnsi="Times New Roman" w:cs="Times New Roman"/>
            </w:rPr>
          </w:pPr>
          <w:r w:rsidRPr="001538B6">
            <w:rPr>
              <w:rFonts w:ascii="Times New Roman" w:hAnsi="Times New Roman" w:cs="Times New Roman"/>
              <w:noProof/>
              <w:lang w:eastAsia="lt-LT"/>
            </w:rPr>
            <w:lastRenderedPageBreak/>
            <w:drawing>
              <wp:inline distT="0" distB="0" distL="0" distR="0" wp14:anchorId="1091415E" wp14:editId="0B59D310">
                <wp:extent cx="4224191" cy="3314473"/>
                <wp:effectExtent l="0" t="0" r="5080" b="63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240320" cy="3327129"/>
                        </a:xfrm>
                        <a:prstGeom prst="rect">
                          <a:avLst/>
                        </a:prstGeom>
                        <a:noFill/>
                        <a:ln>
                          <a:noFill/>
                        </a:ln>
                      </pic:spPr>
                    </pic:pic>
                  </a:graphicData>
                </a:graphic>
              </wp:inline>
            </w:drawing>
          </w:r>
        </w:p>
        <w:p w14:paraId="44A297A4" w14:textId="001B4F9D" w:rsidR="00C96A0A" w:rsidRPr="001538B6" w:rsidRDefault="001C2F3A" w:rsidP="00C96A0A">
          <w:pPr>
            <w:pBdr>
              <w:top w:val="single" w:sz="4" w:space="10" w:color="864EA8" w:themeColor="accent1" w:themeShade="BF"/>
              <w:bottom w:val="single" w:sz="4" w:space="10" w:color="864EA8" w:themeColor="accent1" w:themeShade="BF"/>
            </w:pBdr>
            <w:spacing w:before="0" w:after="0"/>
            <w:jc w:val="center"/>
            <w:rPr>
              <w:rFonts w:ascii="Times New Roman" w:eastAsiaTheme="majorEastAsia" w:hAnsi="Times New Roman" w:cs="Times New Roman"/>
              <w:b/>
              <w:color w:val="AD84C6" w:themeColor="accent1"/>
              <w:sz w:val="22"/>
            </w:rPr>
            <w:sectPr w:rsidR="00C96A0A" w:rsidRPr="001538B6" w:rsidSect="00E2727F">
              <w:type w:val="continuous"/>
              <w:pgSz w:w="11906" w:h="16838"/>
              <w:pgMar w:top="1701" w:right="851" w:bottom="1134" w:left="1701" w:header="567" w:footer="567" w:gutter="0"/>
              <w:pgNumType w:start="52"/>
              <w:cols w:space="1296"/>
              <w:titlePg/>
              <w:docGrid w:linePitch="360"/>
            </w:sectPr>
          </w:pPr>
          <w:bookmarkStart w:id="74" w:name="_Hlk32917912"/>
          <w:r>
            <w:rPr>
              <w:rFonts w:ascii="Times New Roman" w:eastAsia="Calibri" w:hAnsi="Times New Roman" w:cs="Times New Roman"/>
              <w:i/>
              <w:iCs/>
              <w:color w:val="864EA8" w:themeColor="accent1" w:themeShade="BF"/>
              <w:sz w:val="22"/>
            </w:rPr>
            <w:t>34</w:t>
          </w:r>
          <w:r w:rsidR="00C96A0A" w:rsidRPr="001538B6">
            <w:rPr>
              <w:rFonts w:ascii="Times New Roman" w:eastAsia="Calibri" w:hAnsi="Times New Roman" w:cs="Times New Roman"/>
              <w:i/>
              <w:iCs/>
              <w:color w:val="864EA8" w:themeColor="accent1" w:themeShade="BF"/>
              <w:sz w:val="22"/>
            </w:rPr>
            <w:t xml:space="preserve">. pav. KRS Kultūros centrų </w:t>
          </w:r>
          <w:r w:rsidR="00CC7BF8" w:rsidRPr="001538B6">
            <w:rPr>
              <w:rFonts w:ascii="Times New Roman" w:eastAsia="Calibri" w:hAnsi="Times New Roman" w:cs="Times New Roman"/>
              <w:i/>
              <w:iCs/>
              <w:color w:val="864EA8" w:themeColor="accent1" w:themeShade="BF"/>
              <w:sz w:val="22"/>
            </w:rPr>
            <w:t>2017</w:t>
          </w:r>
          <w:r w:rsidR="006A4A6B" w:rsidRPr="001538B6">
            <w:rPr>
              <w:rFonts w:ascii="Times New Roman" w:eastAsiaTheme="majorEastAsia" w:hAnsi="Times New Roman" w:cs="Times New Roman"/>
              <w:bCs/>
              <w:color w:val="864EA8" w:themeColor="accent1" w:themeShade="BF"/>
              <w:szCs w:val="24"/>
            </w:rPr>
            <w:t>–</w:t>
          </w:r>
          <w:r w:rsidR="00C96A0A" w:rsidRPr="001538B6">
            <w:rPr>
              <w:rFonts w:ascii="Times New Roman" w:eastAsia="Calibri" w:hAnsi="Times New Roman" w:cs="Times New Roman"/>
              <w:i/>
              <w:iCs/>
              <w:color w:val="864EA8" w:themeColor="accent1" w:themeShade="BF"/>
              <w:sz w:val="22"/>
            </w:rPr>
            <w:t>2019</w:t>
          </w:r>
          <w:r w:rsidR="00CC7BF8" w:rsidRPr="001538B6">
            <w:rPr>
              <w:rFonts w:ascii="Times New Roman" w:eastAsia="Calibri" w:hAnsi="Times New Roman" w:cs="Times New Roman"/>
              <w:i/>
              <w:iCs/>
              <w:color w:val="864EA8" w:themeColor="accent1" w:themeShade="BF"/>
              <w:sz w:val="22"/>
            </w:rPr>
            <w:t xml:space="preserve"> </w:t>
          </w:r>
          <w:r w:rsidR="00C96A0A" w:rsidRPr="001538B6">
            <w:rPr>
              <w:rFonts w:ascii="Times New Roman" w:eastAsia="Calibri" w:hAnsi="Times New Roman" w:cs="Times New Roman"/>
              <w:i/>
              <w:iCs/>
              <w:color w:val="864EA8" w:themeColor="accent1" w:themeShade="BF"/>
              <w:sz w:val="22"/>
            </w:rPr>
            <w:t xml:space="preserve">m. renginių skaičius </w:t>
          </w:r>
          <w:bookmarkEnd w:id="74"/>
        </w:p>
        <w:p w14:paraId="234E512B" w14:textId="06F71328" w:rsidR="00D74951" w:rsidRPr="001538B6" w:rsidRDefault="00C96A0A" w:rsidP="00CC7BF8">
          <w:pPr>
            <w:spacing w:before="0" w:after="160" w:line="259" w:lineRule="auto"/>
            <w:jc w:val="right"/>
            <w:rPr>
              <w:rFonts w:ascii="Times New Roman" w:hAnsi="Times New Roman" w:cs="Times New Roman"/>
              <w:i/>
              <w:iCs/>
              <w:sz w:val="20"/>
              <w:szCs w:val="20"/>
            </w:rPr>
          </w:pPr>
          <w:r w:rsidRPr="001538B6">
            <w:rPr>
              <w:rFonts w:ascii="Times New Roman" w:eastAsia="Calibri" w:hAnsi="Times New Roman" w:cs="Times New Roman"/>
              <w:i/>
              <w:iCs/>
              <w:sz w:val="20"/>
              <w:szCs w:val="20"/>
            </w:rPr>
            <w:t xml:space="preserve">Šaltinis: </w:t>
          </w:r>
          <w:r w:rsidRPr="001538B6">
            <w:rPr>
              <w:rFonts w:ascii="Times New Roman" w:hAnsi="Times New Roman" w:cs="Times New Roman"/>
              <w:i/>
              <w:iCs/>
              <w:sz w:val="20"/>
              <w:szCs w:val="20"/>
            </w:rPr>
            <w:t xml:space="preserve"> Klaipėdos rajono savivaldyb</w:t>
          </w:r>
          <w:r w:rsidR="00FE06D2" w:rsidRPr="001538B6">
            <w:rPr>
              <w:rFonts w:ascii="Times New Roman" w:hAnsi="Times New Roman" w:cs="Times New Roman"/>
              <w:i/>
              <w:iCs/>
              <w:sz w:val="20"/>
              <w:szCs w:val="20"/>
            </w:rPr>
            <w:t>ė</w:t>
          </w:r>
        </w:p>
        <w:p w14:paraId="596E55F1" w14:textId="6CCAE12A" w:rsidR="00CC7BF8" w:rsidRPr="001538B6" w:rsidRDefault="00E57E85" w:rsidP="00CC7BF8">
          <w:pPr>
            <w:spacing w:before="0" w:after="160" w:line="259" w:lineRule="auto"/>
            <w:jc w:val="center"/>
            <w:rPr>
              <w:rFonts w:ascii="Times New Roman" w:hAnsi="Times New Roman" w:cs="Times New Roman"/>
              <w:i/>
              <w:iCs/>
              <w:sz w:val="20"/>
              <w:szCs w:val="20"/>
            </w:rPr>
          </w:pPr>
          <w:r w:rsidRPr="001538B6">
            <w:rPr>
              <w:rFonts w:ascii="Times New Roman" w:hAnsi="Times New Roman" w:cs="Times New Roman"/>
              <w:i/>
              <w:iCs/>
              <w:noProof/>
              <w:sz w:val="20"/>
              <w:szCs w:val="20"/>
              <w:lang w:eastAsia="lt-LT"/>
            </w:rPr>
            <w:drawing>
              <wp:inline distT="0" distB="0" distL="0" distR="0" wp14:anchorId="2C7BF2D0" wp14:editId="6C612DD1">
                <wp:extent cx="4977517" cy="3469501"/>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987080" cy="3476167"/>
                        </a:xfrm>
                        <a:prstGeom prst="rect">
                          <a:avLst/>
                        </a:prstGeom>
                        <a:noFill/>
                        <a:ln>
                          <a:noFill/>
                        </a:ln>
                      </pic:spPr>
                    </pic:pic>
                  </a:graphicData>
                </a:graphic>
              </wp:inline>
            </w:drawing>
          </w:r>
        </w:p>
        <w:p w14:paraId="78E3D4CA" w14:textId="5724ED82" w:rsidR="00CC7BF8" w:rsidRPr="001538B6" w:rsidRDefault="001C2F3A" w:rsidP="00CC7BF8">
          <w:pPr>
            <w:pBdr>
              <w:top w:val="single" w:sz="4" w:space="10" w:color="864EA8" w:themeColor="accent1" w:themeShade="BF"/>
              <w:bottom w:val="single" w:sz="4" w:space="10" w:color="864EA8" w:themeColor="accent1" w:themeShade="BF"/>
            </w:pBdr>
            <w:spacing w:before="0" w:after="0"/>
            <w:jc w:val="center"/>
            <w:rPr>
              <w:rFonts w:ascii="Times New Roman" w:eastAsiaTheme="majorEastAsia" w:hAnsi="Times New Roman" w:cs="Times New Roman"/>
              <w:b/>
              <w:color w:val="AD84C6" w:themeColor="accent1"/>
              <w:sz w:val="22"/>
            </w:rPr>
            <w:sectPr w:rsidR="00CC7BF8" w:rsidRPr="001538B6" w:rsidSect="00F260CE">
              <w:type w:val="continuous"/>
              <w:pgSz w:w="11906" w:h="16838"/>
              <w:pgMar w:top="1701" w:right="851" w:bottom="1134" w:left="1701" w:header="567" w:footer="567" w:gutter="0"/>
              <w:pgNumType w:start="50"/>
              <w:cols w:space="1296"/>
              <w:titlePg/>
              <w:docGrid w:linePitch="360"/>
            </w:sectPr>
          </w:pPr>
          <w:r>
            <w:rPr>
              <w:rFonts w:ascii="Times New Roman" w:eastAsia="Calibri" w:hAnsi="Times New Roman" w:cs="Times New Roman"/>
              <w:i/>
              <w:iCs/>
              <w:color w:val="864EA8" w:themeColor="accent1" w:themeShade="BF"/>
              <w:sz w:val="22"/>
            </w:rPr>
            <w:t>35</w:t>
          </w:r>
          <w:r w:rsidR="00CC7BF8" w:rsidRPr="001538B6">
            <w:rPr>
              <w:rFonts w:ascii="Times New Roman" w:eastAsia="Calibri" w:hAnsi="Times New Roman" w:cs="Times New Roman"/>
              <w:i/>
              <w:iCs/>
              <w:color w:val="864EA8" w:themeColor="accent1" w:themeShade="BF"/>
              <w:sz w:val="22"/>
            </w:rPr>
            <w:t>. pav. KRS Kultūros centrų 2017</w:t>
          </w:r>
          <w:r w:rsidR="006A4A6B" w:rsidRPr="001538B6">
            <w:rPr>
              <w:rFonts w:ascii="Times New Roman" w:eastAsiaTheme="majorEastAsia" w:hAnsi="Times New Roman" w:cs="Times New Roman"/>
              <w:bCs/>
              <w:color w:val="864EA8" w:themeColor="accent1" w:themeShade="BF"/>
              <w:szCs w:val="24"/>
            </w:rPr>
            <w:t>–</w:t>
          </w:r>
          <w:r w:rsidR="00CC7BF8" w:rsidRPr="001538B6">
            <w:rPr>
              <w:rFonts w:ascii="Times New Roman" w:eastAsia="Calibri" w:hAnsi="Times New Roman" w:cs="Times New Roman"/>
              <w:i/>
              <w:iCs/>
              <w:color w:val="864EA8" w:themeColor="accent1" w:themeShade="BF"/>
              <w:sz w:val="22"/>
            </w:rPr>
            <w:t>2019 m. bendras lankytojų skaičius</w:t>
          </w:r>
        </w:p>
        <w:p w14:paraId="01A610AD" w14:textId="7C68936B" w:rsidR="004C7AB8" w:rsidRPr="001538B6" w:rsidRDefault="00CC7BF8" w:rsidP="004C7AB8">
          <w:pPr>
            <w:spacing w:before="0" w:after="160" w:line="259" w:lineRule="auto"/>
            <w:jc w:val="right"/>
            <w:rPr>
              <w:rFonts w:ascii="Times New Roman" w:hAnsi="Times New Roman" w:cs="Times New Roman"/>
              <w:i/>
              <w:iCs/>
              <w:sz w:val="20"/>
              <w:szCs w:val="20"/>
            </w:rPr>
          </w:pPr>
          <w:r w:rsidRPr="001538B6">
            <w:rPr>
              <w:rFonts w:ascii="Times New Roman" w:eastAsia="Calibri" w:hAnsi="Times New Roman" w:cs="Times New Roman"/>
              <w:i/>
              <w:iCs/>
              <w:sz w:val="20"/>
              <w:szCs w:val="20"/>
            </w:rPr>
            <w:t xml:space="preserve">Šaltinis: </w:t>
          </w:r>
          <w:r w:rsidRPr="001538B6">
            <w:rPr>
              <w:rFonts w:ascii="Times New Roman" w:hAnsi="Times New Roman" w:cs="Times New Roman"/>
              <w:i/>
              <w:iCs/>
              <w:sz w:val="20"/>
              <w:szCs w:val="20"/>
            </w:rPr>
            <w:t>Klaipėdos rajono savivaldybė</w:t>
          </w:r>
        </w:p>
        <w:p w14:paraId="25B54DB8" w14:textId="310BD98A" w:rsidR="004C7AB8" w:rsidRPr="001538B6" w:rsidRDefault="004C7AB8" w:rsidP="00E20661">
          <w:pPr>
            <w:spacing w:before="0" w:after="160" w:line="259" w:lineRule="auto"/>
            <w:rPr>
              <w:rFonts w:ascii="Times New Roman" w:hAnsi="Times New Roman" w:cs="Times New Roman"/>
            </w:rPr>
            <w:sectPr w:rsidR="004C7AB8" w:rsidRPr="001538B6" w:rsidSect="00CF3990">
              <w:type w:val="continuous"/>
              <w:pgSz w:w="11906" w:h="16838"/>
              <w:pgMar w:top="1701" w:right="851" w:bottom="1134" w:left="1701" w:header="567" w:footer="567" w:gutter="0"/>
              <w:pgNumType w:start="1"/>
              <w:cols w:space="1296"/>
              <w:titlePg/>
              <w:docGrid w:linePitch="360"/>
            </w:sectPr>
          </w:pPr>
        </w:p>
        <w:p w14:paraId="4AA1493E" w14:textId="77777777" w:rsidR="004C7AB8" w:rsidRPr="001538B6" w:rsidRDefault="004C7AB8" w:rsidP="00E20661">
          <w:pPr>
            <w:spacing w:before="0" w:after="160" w:line="259" w:lineRule="auto"/>
            <w:rPr>
              <w:rFonts w:ascii="Times New Roman" w:hAnsi="Times New Roman" w:cs="Times New Roman"/>
            </w:rPr>
          </w:pPr>
          <w:r w:rsidRPr="001538B6">
            <w:rPr>
              <w:rFonts w:ascii="Times New Roman" w:hAnsi="Times New Roman" w:cs="Times New Roman"/>
            </w:rPr>
            <w:t>2017</w:t>
          </w:r>
          <w:r w:rsidR="006A4A6B" w:rsidRPr="001538B6">
            <w:rPr>
              <w:rFonts w:ascii="Times New Roman" w:eastAsiaTheme="majorEastAsia" w:hAnsi="Times New Roman" w:cs="Times New Roman"/>
              <w:bCs/>
              <w:szCs w:val="24"/>
            </w:rPr>
            <w:t>–</w:t>
          </w:r>
          <w:r w:rsidRPr="001538B6">
            <w:rPr>
              <w:rFonts w:ascii="Times New Roman" w:hAnsi="Times New Roman" w:cs="Times New Roman"/>
            </w:rPr>
            <w:t xml:space="preserve">2019 m. didžiausias lankytojų </w:t>
          </w:r>
          <w:r w:rsidR="005429DC" w:rsidRPr="001538B6">
            <w:rPr>
              <w:rFonts w:ascii="Times New Roman" w:hAnsi="Times New Roman" w:cs="Times New Roman"/>
            </w:rPr>
            <w:t>srautas buvo Gargždų kultūros centre</w:t>
          </w:r>
          <w:r w:rsidR="00F105E8" w:rsidRPr="001538B6">
            <w:rPr>
              <w:rFonts w:ascii="Times New Roman" w:hAnsi="Times New Roman" w:cs="Times New Roman"/>
            </w:rPr>
            <w:t>,</w:t>
          </w:r>
          <w:r w:rsidRPr="001538B6">
            <w:rPr>
              <w:rFonts w:ascii="Times New Roman" w:hAnsi="Times New Roman" w:cs="Times New Roman"/>
            </w:rPr>
            <w:t xml:space="preserve"> </w:t>
          </w:r>
          <w:r w:rsidR="00E57E85" w:rsidRPr="001538B6">
            <w:rPr>
              <w:rFonts w:ascii="Times New Roman" w:hAnsi="Times New Roman" w:cs="Times New Roman"/>
            </w:rPr>
            <w:t>2017</w:t>
          </w:r>
          <w:r w:rsidR="006A4A6B" w:rsidRPr="001538B6">
            <w:rPr>
              <w:rFonts w:ascii="Times New Roman" w:eastAsiaTheme="majorEastAsia" w:hAnsi="Times New Roman" w:cs="Times New Roman"/>
              <w:bCs/>
              <w:szCs w:val="24"/>
            </w:rPr>
            <w:t>–</w:t>
          </w:r>
          <w:r w:rsidRPr="001538B6">
            <w:rPr>
              <w:rFonts w:ascii="Times New Roman" w:hAnsi="Times New Roman" w:cs="Times New Roman"/>
            </w:rPr>
            <w:t>2019</w:t>
          </w:r>
          <w:r w:rsidR="00E57E85" w:rsidRPr="001538B6">
            <w:rPr>
              <w:rFonts w:ascii="Times New Roman" w:hAnsi="Times New Roman" w:cs="Times New Roman"/>
            </w:rPr>
            <w:t xml:space="preserve"> m. </w:t>
          </w:r>
          <w:r w:rsidR="00E57E85" w:rsidRPr="001538B6">
            <w:rPr>
              <w:rFonts w:ascii="Times New Roman" w:hAnsi="Times New Roman" w:cs="Times New Roman"/>
            </w:rPr>
            <w:t xml:space="preserve">lankytojų srautas išliko pastovus </w:t>
          </w:r>
          <w:r w:rsidR="006A4A6B" w:rsidRPr="001538B6">
            <w:rPr>
              <w:rFonts w:ascii="Times New Roman" w:eastAsiaTheme="majorEastAsia" w:hAnsi="Times New Roman" w:cs="Times New Roman"/>
              <w:bCs/>
              <w:szCs w:val="24"/>
            </w:rPr>
            <w:t>–</w:t>
          </w:r>
          <w:r w:rsidR="00D41628" w:rsidRPr="001538B6">
            <w:rPr>
              <w:rFonts w:ascii="Times New Roman" w:hAnsi="Times New Roman" w:cs="Times New Roman"/>
            </w:rPr>
            <w:t xml:space="preserve"> </w:t>
          </w:r>
          <w:r w:rsidR="00E57E85" w:rsidRPr="001538B6">
            <w:rPr>
              <w:rFonts w:ascii="Times New Roman" w:hAnsi="Times New Roman" w:cs="Times New Roman"/>
            </w:rPr>
            <w:t xml:space="preserve">apie 120 tūkst. žiūrovų (be „Minijos“ kino teatro </w:t>
          </w:r>
          <w:r w:rsidR="00E57E85" w:rsidRPr="001538B6">
            <w:rPr>
              <w:rFonts w:ascii="Times New Roman" w:hAnsi="Times New Roman" w:cs="Times New Roman"/>
            </w:rPr>
            <w:lastRenderedPageBreak/>
            <w:t xml:space="preserve">žiūrovų). </w:t>
          </w:r>
          <w:r w:rsidRPr="001538B6">
            <w:rPr>
              <w:rFonts w:ascii="Times New Roman" w:hAnsi="Times New Roman" w:cs="Times New Roman"/>
            </w:rPr>
            <w:t>M</w:t>
          </w:r>
          <w:r w:rsidR="00F105E8" w:rsidRPr="001538B6">
            <w:rPr>
              <w:rFonts w:ascii="Times New Roman" w:hAnsi="Times New Roman" w:cs="Times New Roman"/>
            </w:rPr>
            <w:t xml:space="preserve">ažiausias </w:t>
          </w:r>
          <w:r w:rsidR="001D2566" w:rsidRPr="001538B6">
            <w:rPr>
              <w:rFonts w:ascii="Times New Roman" w:hAnsi="Times New Roman" w:cs="Times New Roman"/>
            </w:rPr>
            <w:t>lankytojų srautas</w:t>
          </w:r>
          <w:r w:rsidRPr="001538B6">
            <w:rPr>
              <w:rFonts w:ascii="Times New Roman" w:hAnsi="Times New Roman" w:cs="Times New Roman"/>
            </w:rPr>
            <w:t xml:space="preserve"> 2017</w:t>
          </w:r>
          <w:r w:rsidR="006A4A6B" w:rsidRPr="001538B6">
            <w:rPr>
              <w:rFonts w:ascii="Times New Roman" w:eastAsiaTheme="majorEastAsia" w:hAnsi="Times New Roman" w:cs="Times New Roman"/>
              <w:bCs/>
              <w:szCs w:val="24"/>
            </w:rPr>
            <w:t>–</w:t>
          </w:r>
          <w:r w:rsidRPr="001538B6">
            <w:rPr>
              <w:rFonts w:ascii="Times New Roman" w:hAnsi="Times New Roman" w:cs="Times New Roman"/>
            </w:rPr>
            <w:t xml:space="preserve">2019 m. </w:t>
          </w:r>
          <w:r w:rsidR="00F105E8" w:rsidRPr="001538B6">
            <w:rPr>
              <w:rFonts w:ascii="Times New Roman" w:hAnsi="Times New Roman" w:cs="Times New Roman"/>
            </w:rPr>
            <w:t>Dovilų etninės kultūros centre</w:t>
          </w:r>
          <w:r w:rsidR="0062094A" w:rsidRPr="001538B6">
            <w:rPr>
              <w:rFonts w:ascii="Times New Roman" w:hAnsi="Times New Roman" w:cs="Times New Roman"/>
            </w:rPr>
            <w:t xml:space="preserve"> (kuriame vyko pastato rekonstrukcija)</w:t>
          </w:r>
          <w:r w:rsidR="007604DB" w:rsidRPr="001538B6">
            <w:rPr>
              <w:rFonts w:ascii="Times New Roman" w:hAnsi="Times New Roman" w:cs="Times New Roman"/>
            </w:rPr>
            <w:t xml:space="preserve">, tačiau </w:t>
          </w:r>
          <w:r w:rsidRPr="001538B6">
            <w:rPr>
              <w:rFonts w:ascii="Times New Roman" w:hAnsi="Times New Roman" w:cs="Times New Roman"/>
            </w:rPr>
            <w:t xml:space="preserve">2019 m. jame apsilankė 157 proc. daugiau </w:t>
          </w:r>
          <w:r w:rsidRPr="001538B6">
            <w:rPr>
              <w:rFonts w:ascii="Times New Roman" w:hAnsi="Times New Roman" w:cs="Times New Roman"/>
            </w:rPr>
            <w:t>lankytojų nei 2017 m.</w:t>
          </w:r>
          <w:r w:rsidR="00A74C8B" w:rsidRPr="001538B6">
            <w:rPr>
              <w:rFonts w:ascii="Times New Roman" w:hAnsi="Times New Roman" w:cs="Times New Roman"/>
            </w:rPr>
            <w:t xml:space="preserve"> Viso 2017 m. KC apsilankė 181 830 lankytojų, o 2019 m. 172 296 lankytojai.</w:t>
          </w:r>
        </w:p>
        <w:p w14:paraId="2CA0505C" w14:textId="1D4A68C0" w:rsidR="006A4A6B" w:rsidRPr="001538B6" w:rsidRDefault="006A4A6B" w:rsidP="00E20661">
          <w:pPr>
            <w:spacing w:before="0" w:after="160" w:line="259" w:lineRule="auto"/>
            <w:rPr>
              <w:rFonts w:ascii="Times New Roman" w:hAnsi="Times New Roman" w:cs="Times New Roman"/>
            </w:rPr>
            <w:sectPr w:rsidR="006A4A6B" w:rsidRPr="001538B6" w:rsidSect="00E2727F">
              <w:type w:val="continuous"/>
              <w:pgSz w:w="11906" w:h="16838"/>
              <w:pgMar w:top="1701" w:right="851" w:bottom="1134" w:left="1701" w:header="567" w:footer="567" w:gutter="0"/>
              <w:pgNumType w:start="52"/>
              <w:cols w:num="2" w:space="567"/>
              <w:titlePg/>
              <w:docGrid w:linePitch="360"/>
            </w:sectPr>
          </w:pPr>
        </w:p>
        <w:p w14:paraId="618EF6E5" w14:textId="3C34DD32" w:rsidR="00C96A0A" w:rsidRPr="001538B6" w:rsidRDefault="00FE06D2" w:rsidP="004C7AB8">
          <w:pPr>
            <w:spacing w:before="240"/>
            <w:jc w:val="center"/>
            <w:rPr>
              <w:rFonts w:ascii="Times New Roman" w:hAnsi="Times New Roman" w:cs="Times New Roman"/>
            </w:rPr>
          </w:pPr>
          <w:r w:rsidRPr="001538B6">
            <w:rPr>
              <w:rFonts w:ascii="Times New Roman" w:hAnsi="Times New Roman" w:cs="Times New Roman"/>
              <w:noProof/>
              <w:lang w:eastAsia="lt-LT"/>
            </w:rPr>
            <w:drawing>
              <wp:inline distT="0" distB="0" distL="0" distR="0" wp14:anchorId="49E1F1C4" wp14:editId="6103DE57">
                <wp:extent cx="5579555" cy="2597345"/>
                <wp:effectExtent l="0" t="0" r="254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9">
                          <a:extLst>
                            <a:ext uri="{28A0092B-C50C-407E-A947-70E740481C1C}">
                              <a14:useLocalDpi xmlns:a14="http://schemas.microsoft.com/office/drawing/2010/main" val="0"/>
                            </a:ext>
                          </a:extLst>
                        </a:blip>
                        <a:srcRect t="26630" b="30621"/>
                        <a:stretch/>
                      </pic:blipFill>
                      <pic:spPr bwMode="auto">
                        <a:xfrm>
                          <a:off x="0" y="0"/>
                          <a:ext cx="5606085" cy="2609695"/>
                        </a:xfrm>
                        <a:prstGeom prst="rect">
                          <a:avLst/>
                        </a:prstGeom>
                        <a:noFill/>
                        <a:ln>
                          <a:noFill/>
                        </a:ln>
                        <a:extLst>
                          <a:ext uri="{53640926-AAD7-44D8-BBD7-CCE9431645EC}">
                            <a14:shadowObscured xmlns:a14="http://schemas.microsoft.com/office/drawing/2010/main"/>
                          </a:ext>
                        </a:extLst>
                      </pic:spPr>
                    </pic:pic>
                  </a:graphicData>
                </a:graphic>
              </wp:inline>
            </w:drawing>
          </w:r>
        </w:p>
        <w:p w14:paraId="4B6D604B" w14:textId="46BE8C23" w:rsidR="00C96A0A" w:rsidRPr="001538B6" w:rsidRDefault="001C2F3A" w:rsidP="00C96A0A">
          <w:pPr>
            <w:pBdr>
              <w:top w:val="single" w:sz="4" w:space="10" w:color="864EA8" w:themeColor="accent1" w:themeShade="BF"/>
              <w:bottom w:val="single" w:sz="4" w:space="10" w:color="864EA8" w:themeColor="accent1" w:themeShade="BF"/>
            </w:pBdr>
            <w:spacing w:before="0" w:after="0"/>
            <w:jc w:val="center"/>
            <w:rPr>
              <w:rFonts w:ascii="Times New Roman" w:eastAsiaTheme="majorEastAsia" w:hAnsi="Times New Roman" w:cs="Times New Roman"/>
              <w:b/>
              <w:color w:val="AD84C6" w:themeColor="accent1"/>
              <w:sz w:val="22"/>
            </w:rPr>
            <w:sectPr w:rsidR="00C96A0A" w:rsidRPr="001538B6" w:rsidSect="00464B77">
              <w:type w:val="continuous"/>
              <w:pgSz w:w="11906" w:h="16838"/>
              <w:pgMar w:top="1701" w:right="851" w:bottom="1134" w:left="1701" w:header="567" w:footer="567" w:gutter="0"/>
              <w:pgNumType w:start="45"/>
              <w:cols w:space="1296"/>
              <w:titlePg/>
              <w:docGrid w:linePitch="360"/>
            </w:sectPr>
          </w:pPr>
          <w:bookmarkStart w:id="75" w:name="_Hlk32917994"/>
          <w:r>
            <w:rPr>
              <w:rFonts w:ascii="Times New Roman" w:eastAsia="Calibri" w:hAnsi="Times New Roman" w:cs="Times New Roman"/>
              <w:i/>
              <w:iCs/>
              <w:color w:val="864EA8" w:themeColor="accent1" w:themeShade="BF"/>
              <w:sz w:val="22"/>
            </w:rPr>
            <w:t>36</w:t>
          </w:r>
          <w:r w:rsidR="003B61A4" w:rsidRPr="001538B6">
            <w:rPr>
              <w:rFonts w:ascii="Times New Roman" w:eastAsia="Calibri" w:hAnsi="Times New Roman" w:cs="Times New Roman"/>
              <w:i/>
              <w:iCs/>
              <w:color w:val="864EA8" w:themeColor="accent1" w:themeShade="BF"/>
              <w:sz w:val="22"/>
            </w:rPr>
            <w:t>.</w:t>
          </w:r>
          <w:r w:rsidR="00C96A0A" w:rsidRPr="001538B6">
            <w:rPr>
              <w:rFonts w:ascii="Times New Roman" w:eastAsia="Calibri" w:hAnsi="Times New Roman" w:cs="Times New Roman"/>
              <w:i/>
              <w:iCs/>
              <w:color w:val="864EA8" w:themeColor="accent1" w:themeShade="BF"/>
              <w:sz w:val="22"/>
            </w:rPr>
            <w:t xml:space="preserve"> pav. KRS Kultūros centrų 2019 m. lankytojų </w:t>
          </w:r>
          <w:r w:rsidR="008D51AC" w:rsidRPr="001538B6">
            <w:rPr>
              <w:rFonts w:ascii="Times New Roman" w:eastAsia="Calibri" w:hAnsi="Times New Roman" w:cs="Times New Roman"/>
              <w:i/>
              <w:iCs/>
              <w:color w:val="864EA8" w:themeColor="accent1" w:themeShade="BF"/>
              <w:sz w:val="22"/>
            </w:rPr>
            <w:t>pasiskirstymas</w:t>
          </w:r>
          <w:r w:rsidR="00E4420F" w:rsidRPr="001538B6">
            <w:rPr>
              <w:rFonts w:ascii="Times New Roman" w:eastAsia="Calibri" w:hAnsi="Times New Roman" w:cs="Times New Roman"/>
              <w:i/>
              <w:iCs/>
              <w:color w:val="864EA8" w:themeColor="accent1" w:themeShade="BF"/>
              <w:sz w:val="22"/>
            </w:rPr>
            <w:t xml:space="preserve"> pagal centrus</w:t>
          </w:r>
        </w:p>
        <w:bookmarkEnd w:id="75"/>
        <w:p w14:paraId="386332A1" w14:textId="77777777" w:rsidR="00C96A0A" w:rsidRPr="001538B6" w:rsidRDefault="00C96A0A" w:rsidP="00C96A0A">
          <w:pPr>
            <w:spacing w:before="0" w:after="160" w:line="259" w:lineRule="auto"/>
            <w:jc w:val="right"/>
            <w:rPr>
              <w:rFonts w:ascii="Times New Roman" w:hAnsi="Times New Roman" w:cs="Times New Roman"/>
              <w:i/>
              <w:iCs/>
              <w:sz w:val="20"/>
              <w:szCs w:val="20"/>
            </w:rPr>
          </w:pPr>
          <w:r w:rsidRPr="001538B6">
            <w:rPr>
              <w:rFonts w:ascii="Times New Roman" w:eastAsia="Calibri" w:hAnsi="Times New Roman" w:cs="Times New Roman"/>
              <w:i/>
              <w:iCs/>
              <w:sz w:val="20"/>
              <w:szCs w:val="20"/>
            </w:rPr>
            <w:t xml:space="preserve">Šaltinis: </w:t>
          </w:r>
          <w:r w:rsidRPr="001538B6">
            <w:rPr>
              <w:rFonts w:ascii="Times New Roman" w:hAnsi="Times New Roman" w:cs="Times New Roman"/>
              <w:i/>
              <w:iCs/>
              <w:sz w:val="20"/>
              <w:szCs w:val="20"/>
            </w:rPr>
            <w:t xml:space="preserve"> Klaipėdos rajono savivaldyb</w:t>
          </w:r>
          <w:r w:rsidR="004C7AB8" w:rsidRPr="001538B6">
            <w:rPr>
              <w:rFonts w:ascii="Times New Roman" w:hAnsi="Times New Roman" w:cs="Times New Roman"/>
              <w:i/>
              <w:iCs/>
              <w:sz w:val="20"/>
              <w:szCs w:val="20"/>
            </w:rPr>
            <w:t>ė</w:t>
          </w:r>
        </w:p>
        <w:p w14:paraId="2A6DB915" w14:textId="4CB30304" w:rsidR="00C34955" w:rsidRPr="001538B6" w:rsidRDefault="00C34955" w:rsidP="00BE1F01">
          <w:pPr>
            <w:rPr>
              <w:rFonts w:ascii="Times New Roman" w:hAnsi="Times New Roman" w:cs="Times New Roman"/>
              <w:b/>
              <w:bCs/>
              <w:color w:val="AD84C6" w:themeColor="accent1"/>
            </w:rPr>
            <w:sectPr w:rsidR="00C34955" w:rsidRPr="001538B6" w:rsidSect="00CF3990">
              <w:type w:val="continuous"/>
              <w:pgSz w:w="11906" w:h="16838"/>
              <w:pgMar w:top="1701" w:right="851" w:bottom="1134" w:left="1701" w:header="567" w:footer="567" w:gutter="0"/>
              <w:pgNumType w:start="1"/>
              <w:cols w:space="1296"/>
              <w:titlePg/>
              <w:docGrid w:linePitch="360"/>
            </w:sectPr>
          </w:pPr>
        </w:p>
        <w:p w14:paraId="1973BFA6" w14:textId="58A34347" w:rsidR="00C96A0A" w:rsidRPr="001538B6" w:rsidRDefault="00F047CE" w:rsidP="00BE1F01">
          <w:pPr>
            <w:rPr>
              <w:rFonts w:ascii="Times New Roman" w:hAnsi="Times New Roman" w:cs="Times New Roman"/>
            </w:rPr>
          </w:pPr>
          <w:r w:rsidRPr="001538B6">
            <w:rPr>
              <w:rFonts w:ascii="Times New Roman" w:hAnsi="Times New Roman" w:cs="Times New Roman"/>
              <w:b/>
              <w:bCs/>
              <w:color w:val="AD84C6" w:themeColor="accent1"/>
            </w:rPr>
            <w:t xml:space="preserve">Muziejai. </w:t>
          </w:r>
          <w:r w:rsidRPr="001538B6">
            <w:rPr>
              <w:rFonts w:ascii="Times New Roman" w:hAnsi="Times New Roman" w:cs="Times New Roman"/>
            </w:rPr>
            <w:t>Klaipėdos rajono savivaldybės duomenimis</w:t>
          </w:r>
          <w:r w:rsidR="006E00E6">
            <w:rPr>
              <w:rFonts w:ascii="Times New Roman" w:hAnsi="Times New Roman" w:cs="Times New Roman"/>
            </w:rPr>
            <w:t>,</w:t>
          </w:r>
          <w:r w:rsidRPr="001538B6">
            <w:rPr>
              <w:rFonts w:ascii="Times New Roman" w:hAnsi="Times New Roman" w:cs="Times New Roman"/>
            </w:rPr>
            <w:t xml:space="preserve"> Gargždų krašto muziejuje ir jo </w:t>
          </w:r>
          <w:r w:rsidR="000F3086" w:rsidRPr="001538B6">
            <w:rPr>
              <w:rFonts w:ascii="Times New Roman" w:hAnsi="Times New Roman" w:cs="Times New Roman"/>
            </w:rPr>
            <w:t>filialuose</w:t>
          </w:r>
          <w:r w:rsidRPr="001538B6">
            <w:rPr>
              <w:rFonts w:ascii="Times New Roman" w:hAnsi="Times New Roman" w:cs="Times New Roman"/>
            </w:rPr>
            <w:t xml:space="preserve"> per 2019 m. metus surengta 262 renginiai</w:t>
          </w:r>
          <w:r w:rsidR="00FF0A34" w:rsidRPr="001538B6">
            <w:rPr>
              <w:rFonts w:ascii="Times New Roman" w:hAnsi="Times New Roman" w:cs="Times New Roman"/>
            </w:rPr>
            <w:t xml:space="preserve"> (2018 m. – 237; 2017 m. – 290)</w:t>
          </w:r>
          <w:r w:rsidRPr="001538B6">
            <w:rPr>
              <w:rFonts w:ascii="Times New Roman" w:hAnsi="Times New Roman" w:cs="Times New Roman"/>
            </w:rPr>
            <w:t xml:space="preserve">, kuriuose apsilankė </w:t>
          </w:r>
          <w:r w:rsidR="00697776" w:rsidRPr="001538B6">
            <w:rPr>
              <w:rFonts w:ascii="Times New Roman" w:hAnsi="Times New Roman" w:cs="Times New Roman"/>
            </w:rPr>
            <w:t>apie</w:t>
          </w:r>
          <w:r w:rsidRPr="001538B6">
            <w:rPr>
              <w:rFonts w:ascii="Times New Roman" w:hAnsi="Times New Roman" w:cs="Times New Roman"/>
            </w:rPr>
            <w:t xml:space="preserve"> 13 tūkst. lankytojų.</w:t>
          </w:r>
          <w:r w:rsidR="002D1BB4" w:rsidRPr="001538B6">
            <w:rPr>
              <w:rStyle w:val="Puslapioinaosnuoroda"/>
              <w:rFonts w:ascii="Times New Roman" w:hAnsi="Times New Roman" w:cs="Times New Roman"/>
              <w:szCs w:val="24"/>
            </w:rPr>
            <w:t xml:space="preserve"> </w:t>
          </w:r>
          <w:r w:rsidR="00697776" w:rsidRPr="001538B6">
            <w:rPr>
              <w:rFonts w:ascii="Times New Roman" w:hAnsi="Times New Roman" w:cs="Times New Roman"/>
              <w:szCs w:val="24"/>
            </w:rPr>
            <w:t>(2018 m. – 12,3 tūkst., 2017 m. – 14,9 tūkst.)</w:t>
          </w:r>
          <w:r w:rsidR="002D1BB4" w:rsidRPr="001538B6">
            <w:rPr>
              <w:rStyle w:val="Puslapioinaosnuoroda"/>
              <w:rFonts w:ascii="Times New Roman" w:hAnsi="Times New Roman" w:cs="Times New Roman"/>
              <w:szCs w:val="24"/>
            </w:rPr>
            <w:footnoteReference w:id="63"/>
          </w:r>
        </w:p>
        <w:p w14:paraId="7E20E66E" w14:textId="0B982964" w:rsidR="003608BF" w:rsidRPr="001538B6" w:rsidRDefault="00C14687" w:rsidP="003608BF">
          <w:pPr>
            <w:spacing w:before="0" w:after="160" w:line="259" w:lineRule="auto"/>
            <w:rPr>
              <w:rFonts w:ascii="Times New Roman" w:hAnsi="Times New Roman" w:cs="Times New Roman"/>
              <w:szCs w:val="24"/>
            </w:rPr>
          </w:pPr>
          <w:r w:rsidRPr="001538B6">
            <w:rPr>
              <w:rFonts w:ascii="Times New Roman" w:hAnsi="Times New Roman" w:cs="Times New Roman"/>
            </w:rPr>
            <w:t>R</w:t>
          </w:r>
          <w:r w:rsidR="00F047CE" w:rsidRPr="001538B6">
            <w:rPr>
              <w:rFonts w:ascii="Times New Roman" w:hAnsi="Times New Roman" w:cs="Times New Roman"/>
            </w:rPr>
            <w:t>engiami kultūriniai renginiai: edukaciniai užsiėmimai, parodos, minėjimai</w:t>
          </w:r>
          <w:r w:rsidR="00532CF2" w:rsidRPr="001538B6">
            <w:rPr>
              <w:rFonts w:ascii="Times New Roman" w:hAnsi="Times New Roman" w:cs="Times New Roman"/>
            </w:rPr>
            <w:t>. Kartais rengiami knygų pristatymai, spektakliai ir kt.</w:t>
          </w:r>
          <w:r w:rsidR="003608BF" w:rsidRPr="001538B6">
            <w:rPr>
              <w:rFonts w:ascii="Times New Roman" w:hAnsi="Times New Roman" w:cs="Times New Roman"/>
              <w:szCs w:val="24"/>
            </w:rPr>
            <w:t xml:space="preserve"> </w:t>
          </w:r>
        </w:p>
        <w:p w14:paraId="464BA136" w14:textId="77777777" w:rsidR="00B27653" w:rsidRPr="001538B6" w:rsidRDefault="00B27653" w:rsidP="00B27653">
          <w:pPr>
            <w:rPr>
              <w:rFonts w:ascii="Times New Roman" w:eastAsia="Calibri" w:hAnsi="Times New Roman" w:cs="Times New Roman"/>
              <w:szCs w:val="24"/>
            </w:rPr>
          </w:pPr>
          <w:r w:rsidRPr="001538B6">
            <w:rPr>
              <w:rFonts w:ascii="Times New Roman" w:eastAsia="Calibri" w:hAnsi="Times New Roman" w:cs="Times New Roman"/>
              <w:szCs w:val="24"/>
            </w:rPr>
            <w:t xml:space="preserve">Kasdien su muziejaus pavieniais lankytojais dirba kuratorius, </w:t>
          </w:r>
          <w:proofErr w:type="spellStart"/>
          <w:r w:rsidRPr="001538B6">
            <w:rPr>
              <w:rFonts w:ascii="Times New Roman" w:eastAsia="Calibri" w:hAnsi="Times New Roman" w:cs="Times New Roman"/>
              <w:szCs w:val="24"/>
            </w:rPr>
            <w:t>edukatorius</w:t>
          </w:r>
          <w:proofErr w:type="spellEnd"/>
          <w:r w:rsidRPr="001538B6">
            <w:rPr>
              <w:rFonts w:ascii="Times New Roman" w:eastAsia="Calibri" w:hAnsi="Times New Roman" w:cs="Times New Roman"/>
              <w:szCs w:val="24"/>
            </w:rPr>
            <w:t>, istorikas (Gargžduose), filialų vadovai, pagalbiniai darbininkai (filialuose). Renginių, didesnių edukacinių užsakymų ar lankytojų grupių užsakymų atveju su lankytojais dirba visas muziejaus personalas.</w:t>
          </w:r>
        </w:p>
        <w:p w14:paraId="6778AAD5" w14:textId="2755727B" w:rsidR="00697776" w:rsidRPr="001538B6" w:rsidRDefault="00697776" w:rsidP="00697776">
          <w:pPr>
            <w:spacing w:before="0" w:after="160" w:line="259" w:lineRule="auto"/>
            <w:rPr>
              <w:rFonts w:ascii="Times New Roman" w:hAnsi="Times New Roman" w:cs="Times New Roman"/>
              <w:szCs w:val="24"/>
            </w:rPr>
          </w:pPr>
          <w:r w:rsidRPr="001538B6">
            <w:rPr>
              <w:rFonts w:ascii="Times New Roman" w:hAnsi="Times New Roman" w:cs="Times New Roman"/>
              <w:szCs w:val="24"/>
            </w:rPr>
            <w:t xml:space="preserve">Muziejus </w:t>
          </w:r>
          <w:r w:rsidR="00B771E3" w:rsidRPr="001538B6">
            <w:rPr>
              <w:rFonts w:ascii="Times New Roman" w:hAnsi="Times New Roman" w:cs="Times New Roman"/>
              <w:szCs w:val="24"/>
            </w:rPr>
            <w:t>orientuojasi</w:t>
          </w:r>
          <w:r w:rsidRPr="001538B6">
            <w:rPr>
              <w:rFonts w:ascii="Times New Roman" w:hAnsi="Times New Roman" w:cs="Times New Roman"/>
              <w:szCs w:val="24"/>
            </w:rPr>
            <w:t xml:space="preserve"> į kokybišką pavienių lankytojų ir edukacinių užsiėmimų dalyvių priėmimą.</w:t>
          </w:r>
        </w:p>
        <w:p w14:paraId="4116A6C5" w14:textId="786F203D" w:rsidR="00697776" w:rsidRPr="001538B6" w:rsidRDefault="00697776" w:rsidP="00697776">
          <w:pPr>
            <w:spacing w:before="0" w:after="0" w:line="259" w:lineRule="auto"/>
            <w:rPr>
              <w:rFonts w:ascii="Times New Roman" w:hAnsi="Times New Roman" w:cs="Times New Roman"/>
              <w:szCs w:val="24"/>
            </w:rPr>
          </w:pPr>
          <w:r w:rsidRPr="001538B6">
            <w:rPr>
              <w:rFonts w:ascii="Times New Roman" w:hAnsi="Times New Roman" w:cs="Times New Roman"/>
              <w:szCs w:val="24"/>
            </w:rPr>
            <w:t>Muziejaus lankytojų grupės:</w:t>
          </w:r>
        </w:p>
        <w:p w14:paraId="1D08A1B8" w14:textId="77777777" w:rsidR="00697776" w:rsidRPr="001538B6" w:rsidRDefault="00697776" w:rsidP="00D16286">
          <w:pPr>
            <w:pStyle w:val="Sraopastraipa"/>
            <w:numPr>
              <w:ilvl w:val="0"/>
              <w:numId w:val="20"/>
            </w:numPr>
            <w:spacing w:after="0"/>
            <w:rPr>
              <w:rFonts w:ascii="Times New Roman" w:hAnsi="Times New Roman" w:cs="Times New Roman"/>
              <w:sz w:val="24"/>
              <w:szCs w:val="24"/>
            </w:rPr>
          </w:pPr>
          <w:r w:rsidRPr="001538B6">
            <w:rPr>
              <w:rFonts w:ascii="Times New Roman" w:hAnsi="Times New Roman" w:cs="Times New Roman"/>
              <w:sz w:val="24"/>
              <w:szCs w:val="24"/>
            </w:rPr>
            <w:t>Moksleiviai</w:t>
          </w:r>
        </w:p>
        <w:p w14:paraId="6F30D4A0" w14:textId="18B2297B" w:rsidR="00697776" w:rsidRPr="001538B6" w:rsidRDefault="00697776" w:rsidP="00D16286">
          <w:pPr>
            <w:pStyle w:val="Sraopastraipa"/>
            <w:numPr>
              <w:ilvl w:val="0"/>
              <w:numId w:val="20"/>
            </w:numPr>
            <w:rPr>
              <w:rFonts w:ascii="Times New Roman" w:hAnsi="Times New Roman" w:cs="Times New Roman"/>
              <w:sz w:val="24"/>
              <w:szCs w:val="24"/>
            </w:rPr>
          </w:pPr>
          <w:r w:rsidRPr="001538B6">
            <w:rPr>
              <w:rFonts w:ascii="Times New Roman" w:hAnsi="Times New Roman" w:cs="Times New Roman"/>
              <w:sz w:val="24"/>
              <w:szCs w:val="24"/>
            </w:rPr>
            <w:t>Lietuvos ir už</w:t>
          </w:r>
          <w:r w:rsidR="00565E10" w:rsidRPr="001538B6">
            <w:rPr>
              <w:rFonts w:ascii="Times New Roman" w:hAnsi="Times New Roman" w:cs="Times New Roman"/>
              <w:sz w:val="24"/>
              <w:szCs w:val="24"/>
            </w:rPr>
            <w:t>si</w:t>
          </w:r>
          <w:r w:rsidRPr="001538B6">
            <w:rPr>
              <w:rFonts w:ascii="Times New Roman" w:hAnsi="Times New Roman" w:cs="Times New Roman"/>
              <w:sz w:val="24"/>
              <w:szCs w:val="24"/>
            </w:rPr>
            <w:t>enio turistai</w:t>
          </w:r>
        </w:p>
        <w:p w14:paraId="3F59F496" w14:textId="77777777" w:rsidR="00697776" w:rsidRPr="001538B6" w:rsidRDefault="00697776" w:rsidP="00D16286">
          <w:pPr>
            <w:pStyle w:val="Sraopastraipa"/>
            <w:numPr>
              <w:ilvl w:val="0"/>
              <w:numId w:val="20"/>
            </w:numPr>
            <w:rPr>
              <w:rFonts w:ascii="Times New Roman" w:hAnsi="Times New Roman" w:cs="Times New Roman"/>
              <w:sz w:val="24"/>
              <w:szCs w:val="24"/>
            </w:rPr>
          </w:pPr>
          <w:r w:rsidRPr="001538B6">
            <w:rPr>
              <w:rFonts w:ascii="Times New Roman" w:hAnsi="Times New Roman" w:cs="Times New Roman"/>
              <w:sz w:val="24"/>
              <w:szCs w:val="24"/>
            </w:rPr>
            <w:t>Pavieniai rajono gyventojai, šeimos</w:t>
          </w:r>
        </w:p>
        <w:p w14:paraId="7908FF12" w14:textId="575125E7" w:rsidR="00697776" w:rsidRPr="001538B6" w:rsidRDefault="00697776" w:rsidP="00D16286">
          <w:pPr>
            <w:pStyle w:val="Sraopastraipa"/>
            <w:numPr>
              <w:ilvl w:val="0"/>
              <w:numId w:val="20"/>
            </w:numPr>
            <w:rPr>
              <w:rFonts w:ascii="Times New Roman" w:hAnsi="Times New Roman" w:cs="Times New Roman"/>
              <w:sz w:val="24"/>
              <w:szCs w:val="24"/>
            </w:rPr>
          </w:pPr>
          <w:r w:rsidRPr="001538B6">
            <w:rPr>
              <w:rFonts w:ascii="Times New Roman" w:hAnsi="Times New Roman" w:cs="Times New Roman"/>
              <w:sz w:val="24"/>
              <w:szCs w:val="24"/>
            </w:rPr>
            <w:t>Senjorai, III amžiaus studentai</w:t>
          </w:r>
        </w:p>
        <w:p w14:paraId="6906CEC3" w14:textId="692E5AE9" w:rsidR="00697776" w:rsidRPr="001538B6" w:rsidRDefault="00697776" w:rsidP="00D16286">
          <w:pPr>
            <w:pStyle w:val="Sraopastraipa"/>
            <w:numPr>
              <w:ilvl w:val="0"/>
              <w:numId w:val="20"/>
            </w:numPr>
            <w:rPr>
              <w:rFonts w:ascii="Times New Roman" w:hAnsi="Times New Roman" w:cs="Times New Roman"/>
              <w:sz w:val="24"/>
              <w:szCs w:val="24"/>
            </w:rPr>
          </w:pPr>
          <w:r w:rsidRPr="001538B6">
            <w:rPr>
              <w:rFonts w:ascii="Times New Roman" w:hAnsi="Times New Roman" w:cs="Times New Roman"/>
              <w:sz w:val="24"/>
              <w:szCs w:val="24"/>
            </w:rPr>
            <w:t>Neįgalieji, dienos centrų lankytojų</w:t>
          </w:r>
        </w:p>
        <w:p w14:paraId="421647A6" w14:textId="5F27E276" w:rsidR="00F047CE" w:rsidRPr="001538B6" w:rsidRDefault="006E00E6" w:rsidP="00B27653">
          <w:pPr>
            <w:spacing w:before="0" w:after="160" w:line="259" w:lineRule="auto"/>
            <w:rPr>
              <w:rFonts w:ascii="Times New Roman" w:hAnsi="Times New Roman" w:cs="Times New Roman"/>
              <w:szCs w:val="24"/>
            </w:rPr>
          </w:pPr>
          <w:r>
            <w:rPr>
              <w:rFonts w:ascii="Times New Roman" w:eastAsia="Calibri" w:hAnsi="Times New Roman" w:cs="Times New Roman"/>
              <w:szCs w:val="24"/>
            </w:rPr>
            <w:t>Iš v</w:t>
          </w:r>
          <w:r w:rsidR="00B27653" w:rsidRPr="001538B6">
            <w:rPr>
              <w:rFonts w:ascii="Times New Roman" w:eastAsia="Calibri" w:hAnsi="Times New Roman" w:cs="Times New Roman"/>
              <w:szCs w:val="24"/>
            </w:rPr>
            <w:t xml:space="preserve">iso  per 2019 m. Gargždų krašto muziejuje ir </w:t>
          </w:r>
          <w:r w:rsidR="00683DBF" w:rsidRPr="001538B6">
            <w:rPr>
              <w:rFonts w:ascii="Times New Roman" w:eastAsia="Calibri" w:hAnsi="Times New Roman" w:cs="Times New Roman"/>
              <w:szCs w:val="24"/>
            </w:rPr>
            <w:t xml:space="preserve">jo </w:t>
          </w:r>
          <w:r w:rsidR="00B27653" w:rsidRPr="001538B6">
            <w:rPr>
              <w:rFonts w:ascii="Times New Roman" w:eastAsia="Calibri" w:hAnsi="Times New Roman" w:cs="Times New Roman"/>
              <w:szCs w:val="24"/>
            </w:rPr>
            <w:t>filialuose apsilankė beveik 13 tūkst. lankytojų, iš kurių 42 proc. lankėsi J. Gižo etnografinėje sodyboje.</w:t>
          </w:r>
          <w:r w:rsidR="003608BF" w:rsidRPr="001538B6">
            <w:rPr>
              <w:rStyle w:val="Puslapioinaosnuoroda"/>
              <w:rFonts w:ascii="Times New Roman" w:hAnsi="Times New Roman" w:cs="Times New Roman"/>
              <w:szCs w:val="24"/>
            </w:rPr>
            <w:footnoteReference w:id="64"/>
          </w:r>
        </w:p>
        <w:p w14:paraId="26A0C6FF" w14:textId="77777777" w:rsidR="003608BF" w:rsidRPr="001538B6" w:rsidRDefault="003608BF" w:rsidP="00BE1F01">
          <w:pPr>
            <w:rPr>
              <w:rFonts w:ascii="Times New Roman" w:hAnsi="Times New Roman" w:cs="Times New Roman"/>
              <w:b/>
              <w:bCs/>
            </w:rPr>
            <w:sectPr w:rsidR="003608BF" w:rsidRPr="001538B6" w:rsidSect="00F260CE">
              <w:type w:val="continuous"/>
              <w:pgSz w:w="11906" w:h="16838"/>
              <w:pgMar w:top="1701" w:right="851" w:bottom="1134" w:left="1701" w:header="567" w:footer="567" w:gutter="0"/>
              <w:pgNumType w:start="52"/>
              <w:cols w:num="2" w:space="567"/>
              <w:titlePg/>
              <w:docGrid w:linePitch="360"/>
            </w:sectPr>
          </w:pPr>
        </w:p>
        <w:p w14:paraId="486BD855" w14:textId="6386C9CD" w:rsidR="00F047CE" w:rsidRPr="001538B6" w:rsidRDefault="008E34E9" w:rsidP="008E34E9">
          <w:pPr>
            <w:rPr>
              <w:rFonts w:ascii="Times New Roman" w:hAnsi="Times New Roman" w:cs="Times New Roman"/>
              <w:b/>
              <w:bCs/>
            </w:rPr>
          </w:pPr>
          <w:r w:rsidRPr="001538B6">
            <w:rPr>
              <w:rFonts w:ascii="Times New Roman" w:hAnsi="Times New Roman" w:cs="Times New Roman"/>
              <w:b/>
              <w:bCs/>
              <w:noProof/>
              <w:lang w:eastAsia="lt-LT"/>
            </w:rPr>
            <w:lastRenderedPageBreak/>
            <w:drawing>
              <wp:inline distT="0" distB="0" distL="0" distR="0" wp14:anchorId="51F37FE0" wp14:editId="1FA1A596">
                <wp:extent cx="2946202" cy="2000250"/>
                <wp:effectExtent l="0" t="0" r="698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62287" cy="2011171"/>
                        </a:xfrm>
                        <a:prstGeom prst="rect">
                          <a:avLst/>
                        </a:prstGeom>
                        <a:noFill/>
                        <a:ln>
                          <a:noFill/>
                        </a:ln>
                      </pic:spPr>
                    </pic:pic>
                  </a:graphicData>
                </a:graphic>
              </wp:inline>
            </w:drawing>
          </w:r>
          <w:r w:rsidRPr="001538B6">
            <w:rPr>
              <w:rFonts w:ascii="Times New Roman" w:hAnsi="Times New Roman" w:cs="Times New Roman"/>
              <w:b/>
              <w:bCs/>
              <w:noProof/>
              <w:lang w:eastAsia="lt-LT"/>
            </w:rPr>
            <w:drawing>
              <wp:inline distT="0" distB="0" distL="0" distR="0" wp14:anchorId="699A37E5" wp14:editId="5A79E742">
                <wp:extent cx="2857500" cy="1992288"/>
                <wp:effectExtent l="0" t="0" r="0" b="825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0405" cy="2001285"/>
                        </a:xfrm>
                        <a:prstGeom prst="rect">
                          <a:avLst/>
                        </a:prstGeom>
                        <a:noFill/>
                        <a:ln>
                          <a:noFill/>
                        </a:ln>
                      </pic:spPr>
                    </pic:pic>
                  </a:graphicData>
                </a:graphic>
              </wp:inline>
            </w:drawing>
          </w:r>
        </w:p>
        <w:p w14:paraId="537BB215" w14:textId="070EFA61" w:rsidR="0009757E" w:rsidRPr="001538B6" w:rsidRDefault="00D10E4F" w:rsidP="00FE06D2">
          <w:pPr>
            <w:pBdr>
              <w:top w:val="single" w:sz="4" w:space="10" w:color="864EA8" w:themeColor="accent1" w:themeShade="BF"/>
              <w:bottom w:val="single" w:sz="4" w:space="10" w:color="864EA8" w:themeColor="accent1" w:themeShade="BF"/>
            </w:pBdr>
            <w:spacing w:before="0" w:after="0"/>
            <w:jc w:val="center"/>
            <w:rPr>
              <w:rFonts w:ascii="Times New Roman" w:eastAsiaTheme="majorEastAsia" w:hAnsi="Times New Roman" w:cs="Times New Roman"/>
              <w:b/>
              <w:color w:val="AD84C6" w:themeColor="accent1"/>
              <w:sz w:val="22"/>
            </w:rPr>
            <w:sectPr w:rsidR="0009757E" w:rsidRPr="001538B6" w:rsidSect="006235F9">
              <w:type w:val="continuous"/>
              <w:pgSz w:w="11906" w:h="16838"/>
              <w:pgMar w:top="1701" w:right="851" w:bottom="1134" w:left="1701" w:header="567" w:footer="567" w:gutter="0"/>
              <w:pgNumType w:start="54"/>
              <w:cols w:space="1296"/>
              <w:titlePg/>
              <w:docGrid w:linePitch="360"/>
            </w:sectPr>
          </w:pPr>
          <w:bookmarkStart w:id="77" w:name="_Hlk32918031"/>
          <w:r>
            <w:rPr>
              <w:rFonts w:ascii="Times New Roman" w:eastAsia="Calibri" w:hAnsi="Times New Roman" w:cs="Times New Roman"/>
              <w:i/>
              <w:iCs/>
              <w:color w:val="864EA8" w:themeColor="accent1" w:themeShade="BF"/>
              <w:sz w:val="22"/>
            </w:rPr>
            <w:t>37</w:t>
          </w:r>
          <w:r w:rsidR="0009757E" w:rsidRPr="001538B6">
            <w:rPr>
              <w:rFonts w:ascii="Times New Roman" w:eastAsia="Calibri" w:hAnsi="Times New Roman" w:cs="Times New Roman"/>
              <w:i/>
              <w:iCs/>
              <w:color w:val="864EA8" w:themeColor="accent1" w:themeShade="BF"/>
              <w:sz w:val="22"/>
            </w:rPr>
            <w:t xml:space="preserve">. pav. </w:t>
          </w:r>
          <w:r w:rsidR="00B771E3" w:rsidRPr="001538B6">
            <w:rPr>
              <w:rFonts w:ascii="Times New Roman" w:eastAsia="Calibri" w:hAnsi="Times New Roman" w:cs="Times New Roman"/>
              <w:i/>
              <w:iCs/>
              <w:color w:val="864EA8" w:themeColor="accent1" w:themeShade="BF"/>
              <w:sz w:val="22"/>
            </w:rPr>
            <w:t>Gargždų krašto m</w:t>
          </w:r>
          <w:r w:rsidR="0009757E" w:rsidRPr="001538B6">
            <w:rPr>
              <w:rFonts w:ascii="Times New Roman" w:eastAsia="Calibri" w:hAnsi="Times New Roman" w:cs="Times New Roman"/>
              <w:i/>
              <w:iCs/>
              <w:color w:val="864EA8" w:themeColor="accent1" w:themeShade="BF"/>
              <w:sz w:val="22"/>
            </w:rPr>
            <w:t>uziej</w:t>
          </w:r>
          <w:r w:rsidR="00C14687" w:rsidRPr="001538B6">
            <w:rPr>
              <w:rFonts w:ascii="Times New Roman" w:eastAsia="Calibri" w:hAnsi="Times New Roman" w:cs="Times New Roman"/>
              <w:i/>
              <w:iCs/>
              <w:color w:val="864EA8" w:themeColor="accent1" w:themeShade="BF"/>
              <w:sz w:val="22"/>
            </w:rPr>
            <w:t xml:space="preserve">aus </w:t>
          </w:r>
          <w:r w:rsidR="005B6B22" w:rsidRPr="001538B6">
            <w:rPr>
              <w:rFonts w:ascii="Times New Roman" w:eastAsia="Calibri" w:hAnsi="Times New Roman" w:cs="Times New Roman"/>
              <w:i/>
              <w:iCs/>
              <w:color w:val="864EA8" w:themeColor="accent1" w:themeShade="BF"/>
              <w:sz w:val="22"/>
            </w:rPr>
            <w:t xml:space="preserve">ir </w:t>
          </w:r>
          <w:r w:rsidR="00C14687" w:rsidRPr="001538B6">
            <w:rPr>
              <w:rFonts w:ascii="Times New Roman" w:eastAsia="Calibri" w:hAnsi="Times New Roman" w:cs="Times New Roman"/>
              <w:i/>
              <w:iCs/>
              <w:color w:val="864EA8" w:themeColor="accent1" w:themeShade="BF"/>
              <w:sz w:val="22"/>
            </w:rPr>
            <w:t>filialų</w:t>
          </w:r>
          <w:r w:rsidR="0009757E" w:rsidRPr="001538B6">
            <w:rPr>
              <w:rFonts w:ascii="Times New Roman" w:eastAsia="Calibri" w:hAnsi="Times New Roman" w:cs="Times New Roman"/>
              <w:i/>
              <w:iCs/>
              <w:color w:val="864EA8" w:themeColor="accent1" w:themeShade="BF"/>
              <w:sz w:val="22"/>
            </w:rPr>
            <w:t xml:space="preserve"> </w:t>
          </w:r>
          <w:r w:rsidR="008E34E9" w:rsidRPr="001538B6">
            <w:rPr>
              <w:rFonts w:ascii="Times New Roman" w:eastAsia="Calibri" w:hAnsi="Times New Roman" w:cs="Times New Roman"/>
              <w:i/>
              <w:iCs/>
              <w:color w:val="864EA8" w:themeColor="accent1" w:themeShade="BF"/>
              <w:sz w:val="22"/>
            </w:rPr>
            <w:t>2017-</w:t>
          </w:r>
          <w:r w:rsidR="0009757E" w:rsidRPr="001538B6">
            <w:rPr>
              <w:rFonts w:ascii="Times New Roman" w:eastAsia="Calibri" w:hAnsi="Times New Roman" w:cs="Times New Roman"/>
              <w:i/>
              <w:iCs/>
              <w:color w:val="864EA8" w:themeColor="accent1" w:themeShade="BF"/>
              <w:sz w:val="22"/>
            </w:rPr>
            <w:t xml:space="preserve">2019 m. renginių skaičius </w:t>
          </w:r>
          <w:r w:rsidR="008E34E9" w:rsidRPr="001538B6">
            <w:rPr>
              <w:rFonts w:ascii="Times New Roman" w:eastAsia="Calibri" w:hAnsi="Times New Roman" w:cs="Times New Roman"/>
              <w:i/>
              <w:iCs/>
              <w:color w:val="864EA8" w:themeColor="accent1" w:themeShade="BF"/>
              <w:sz w:val="22"/>
            </w:rPr>
            <w:t xml:space="preserve">(kairėje) </w:t>
          </w:r>
          <w:r w:rsidR="0009757E" w:rsidRPr="001538B6">
            <w:rPr>
              <w:rFonts w:ascii="Times New Roman" w:eastAsia="Calibri" w:hAnsi="Times New Roman" w:cs="Times New Roman"/>
              <w:i/>
              <w:iCs/>
              <w:color w:val="864EA8" w:themeColor="accent1" w:themeShade="BF"/>
              <w:sz w:val="22"/>
            </w:rPr>
            <w:t xml:space="preserve">ir lankytojų skaičius renginyje </w:t>
          </w:r>
          <w:r w:rsidR="008E34E9" w:rsidRPr="001538B6">
            <w:rPr>
              <w:rFonts w:ascii="Times New Roman" w:eastAsia="Calibri" w:hAnsi="Times New Roman" w:cs="Times New Roman"/>
              <w:i/>
              <w:iCs/>
              <w:color w:val="864EA8" w:themeColor="accent1" w:themeShade="BF"/>
              <w:sz w:val="22"/>
            </w:rPr>
            <w:t>(dešinėje)</w:t>
          </w:r>
        </w:p>
        <w:bookmarkEnd w:id="77"/>
        <w:p w14:paraId="2932DCEF" w14:textId="52EC5AB8" w:rsidR="00FE06D2" w:rsidRPr="001538B6" w:rsidRDefault="0009757E" w:rsidP="00FE06D2">
          <w:pPr>
            <w:spacing w:before="0" w:after="160" w:line="259" w:lineRule="auto"/>
            <w:jc w:val="right"/>
            <w:rPr>
              <w:rFonts w:ascii="Times New Roman" w:hAnsi="Times New Roman" w:cs="Times New Roman"/>
              <w:i/>
              <w:iCs/>
              <w:sz w:val="20"/>
              <w:szCs w:val="20"/>
            </w:rPr>
          </w:pPr>
          <w:r w:rsidRPr="001538B6">
            <w:rPr>
              <w:rFonts w:ascii="Times New Roman" w:eastAsia="Calibri" w:hAnsi="Times New Roman" w:cs="Times New Roman"/>
              <w:i/>
              <w:iCs/>
              <w:sz w:val="20"/>
              <w:szCs w:val="20"/>
            </w:rPr>
            <w:t>Šaltinis:</w:t>
          </w:r>
          <w:r w:rsidRPr="001538B6">
            <w:rPr>
              <w:rFonts w:ascii="Times New Roman" w:hAnsi="Times New Roman" w:cs="Times New Roman"/>
              <w:i/>
              <w:iCs/>
              <w:sz w:val="20"/>
              <w:szCs w:val="20"/>
            </w:rPr>
            <w:t xml:space="preserve"> Klaipėdos rajono savivaldybė</w:t>
          </w:r>
        </w:p>
        <w:p w14:paraId="77B4FBAD" w14:textId="752815D4" w:rsidR="004C7AB8" w:rsidRPr="001538B6" w:rsidRDefault="004C7AB8" w:rsidP="00FE06D2">
          <w:pPr>
            <w:spacing w:before="0" w:after="160" w:line="259" w:lineRule="auto"/>
            <w:jc w:val="right"/>
            <w:rPr>
              <w:rFonts w:ascii="Times New Roman" w:hAnsi="Times New Roman" w:cs="Times New Roman"/>
              <w:i/>
              <w:iCs/>
              <w:sz w:val="20"/>
              <w:szCs w:val="20"/>
            </w:rPr>
          </w:pPr>
        </w:p>
        <w:p w14:paraId="2B890940" w14:textId="77777777" w:rsidR="0003339C" w:rsidRPr="001538B6" w:rsidRDefault="0003339C" w:rsidP="004C7AB8">
          <w:pPr>
            <w:spacing w:before="0" w:after="160" w:line="259" w:lineRule="auto"/>
            <w:rPr>
              <w:rFonts w:ascii="Times New Roman" w:hAnsi="Times New Roman" w:cs="Times New Roman"/>
            </w:rPr>
            <w:sectPr w:rsidR="0003339C" w:rsidRPr="001538B6" w:rsidSect="00E56ED7">
              <w:type w:val="continuous"/>
              <w:pgSz w:w="11906" w:h="16838"/>
              <w:pgMar w:top="1701" w:right="851" w:bottom="1134" w:left="1701" w:header="567" w:footer="567" w:gutter="0"/>
              <w:pgNumType w:start="40"/>
              <w:cols w:space="1296"/>
              <w:titlePg/>
              <w:docGrid w:linePitch="360"/>
            </w:sectPr>
          </w:pPr>
        </w:p>
        <w:p w14:paraId="30121802" w14:textId="1827B704" w:rsidR="004C7AB8" w:rsidRPr="001538B6" w:rsidRDefault="004C7AB8" w:rsidP="004C7AB8">
          <w:pPr>
            <w:spacing w:before="0" w:after="160" w:line="259" w:lineRule="auto"/>
            <w:rPr>
              <w:rFonts w:ascii="Times New Roman" w:hAnsi="Times New Roman" w:cs="Times New Roman"/>
            </w:rPr>
          </w:pPr>
          <w:r w:rsidRPr="001538B6">
            <w:rPr>
              <w:rFonts w:ascii="Times New Roman" w:hAnsi="Times New Roman" w:cs="Times New Roman"/>
            </w:rPr>
            <w:t>2017</w:t>
          </w:r>
          <w:r w:rsidR="00D10E4F" w:rsidRPr="001538B6">
            <w:rPr>
              <w:rFonts w:ascii="Times New Roman" w:eastAsiaTheme="majorEastAsia" w:hAnsi="Times New Roman" w:cs="Times New Roman"/>
              <w:bCs/>
              <w:szCs w:val="24"/>
            </w:rPr>
            <w:t>–</w:t>
          </w:r>
          <w:r w:rsidRPr="001538B6">
            <w:rPr>
              <w:rFonts w:ascii="Times New Roman" w:hAnsi="Times New Roman" w:cs="Times New Roman"/>
            </w:rPr>
            <w:t>2019 m. didžiausias renginių ir lankytojų skaičius buvo J. Gižo etnog</w:t>
          </w:r>
          <w:r w:rsidR="0003339C" w:rsidRPr="001538B6">
            <w:rPr>
              <w:rFonts w:ascii="Times New Roman" w:hAnsi="Times New Roman" w:cs="Times New Roman"/>
            </w:rPr>
            <w:t xml:space="preserve">rafinėje sodyboje, kurioje renginių skaičius analizuojamu laikotarpiu išaugo 11 proc., o lankytojų 19 proc. Mažiausias renginių ir lankytojų skaičius fiksuotas Agluonėnų etnografinėje sodyboje ir I. Simonaitytės </w:t>
          </w:r>
          <w:r w:rsidR="0003339C" w:rsidRPr="001538B6">
            <w:rPr>
              <w:rFonts w:ascii="Times New Roman" w:hAnsi="Times New Roman" w:cs="Times New Roman"/>
            </w:rPr>
            <w:t>memorialiniame muziejuje</w:t>
          </w:r>
          <w:r w:rsidR="0062094A" w:rsidRPr="001538B6">
            <w:rPr>
              <w:rFonts w:ascii="Times New Roman" w:hAnsi="Times New Roman" w:cs="Times New Roman"/>
            </w:rPr>
            <w:t xml:space="preserve"> (dėl vykusio pastato remonto)</w:t>
          </w:r>
          <w:r w:rsidR="0003339C" w:rsidRPr="001538B6">
            <w:rPr>
              <w:rFonts w:ascii="Times New Roman" w:hAnsi="Times New Roman" w:cs="Times New Roman"/>
            </w:rPr>
            <w:t xml:space="preserve">. </w:t>
          </w:r>
          <w:r w:rsidR="006E00E6">
            <w:rPr>
              <w:rFonts w:ascii="Times New Roman" w:hAnsi="Times New Roman" w:cs="Times New Roman"/>
            </w:rPr>
            <w:t>Iš v</w:t>
          </w:r>
          <w:r w:rsidR="00A74C8B" w:rsidRPr="001538B6">
            <w:rPr>
              <w:rFonts w:ascii="Times New Roman" w:hAnsi="Times New Roman" w:cs="Times New Roman"/>
            </w:rPr>
            <w:t>iso muziejuje ir jo filia</w:t>
          </w:r>
          <w:r w:rsidR="00B05A8E" w:rsidRPr="001538B6">
            <w:rPr>
              <w:rFonts w:ascii="Times New Roman" w:hAnsi="Times New Roman" w:cs="Times New Roman"/>
            </w:rPr>
            <w:t xml:space="preserve">luose 2019 m. vyko 262 renginiai (9 proc. mažiau nei 2017 m.), kuriuose apsilankė 12 944 lankytojų (13 proc. mažiau nei 2017 m.). </w:t>
          </w:r>
        </w:p>
        <w:p w14:paraId="58A79D1D" w14:textId="77777777" w:rsidR="0003339C" w:rsidRPr="001538B6" w:rsidRDefault="0003339C" w:rsidP="00A74C8B">
          <w:pPr>
            <w:spacing w:before="0" w:after="160" w:line="259" w:lineRule="auto"/>
            <w:jc w:val="center"/>
            <w:rPr>
              <w:rFonts w:ascii="Times New Roman" w:hAnsi="Times New Roman" w:cs="Times New Roman"/>
              <w:i/>
              <w:iCs/>
              <w:sz w:val="20"/>
              <w:szCs w:val="20"/>
            </w:rPr>
            <w:sectPr w:rsidR="0003339C" w:rsidRPr="001538B6" w:rsidSect="0003339C">
              <w:type w:val="continuous"/>
              <w:pgSz w:w="11906" w:h="16838"/>
              <w:pgMar w:top="1701" w:right="851" w:bottom="1134" w:left="1701" w:header="567" w:footer="567" w:gutter="0"/>
              <w:pgNumType w:start="40"/>
              <w:cols w:num="2" w:space="567"/>
              <w:titlePg/>
              <w:docGrid w:linePitch="360"/>
            </w:sectPr>
          </w:pPr>
        </w:p>
        <w:p w14:paraId="1DDA5B22" w14:textId="4334B8F0" w:rsidR="004C7AB8" w:rsidRPr="001538B6" w:rsidRDefault="004C7AB8" w:rsidP="00FE06D2">
          <w:pPr>
            <w:spacing w:before="0" w:after="160" w:line="259" w:lineRule="auto"/>
            <w:jc w:val="right"/>
            <w:rPr>
              <w:rFonts w:ascii="Times New Roman" w:hAnsi="Times New Roman" w:cs="Times New Roman"/>
              <w:i/>
              <w:iCs/>
              <w:sz w:val="20"/>
              <w:szCs w:val="20"/>
            </w:rPr>
          </w:pPr>
        </w:p>
        <w:p w14:paraId="58FF1918" w14:textId="678252B5" w:rsidR="00FE06D2" w:rsidRPr="001538B6" w:rsidRDefault="00FE06D2" w:rsidP="00FE06D2">
          <w:pPr>
            <w:spacing w:before="0" w:after="160" w:line="259" w:lineRule="auto"/>
            <w:jc w:val="center"/>
            <w:rPr>
              <w:rFonts w:ascii="Times New Roman" w:hAnsi="Times New Roman" w:cs="Times New Roman"/>
              <w:i/>
              <w:iCs/>
              <w:sz w:val="20"/>
              <w:szCs w:val="20"/>
            </w:rPr>
          </w:pPr>
          <w:r w:rsidRPr="001538B6">
            <w:rPr>
              <w:rFonts w:ascii="Times New Roman" w:hAnsi="Times New Roman" w:cs="Times New Roman"/>
              <w:noProof/>
              <w:lang w:eastAsia="lt-LT"/>
            </w:rPr>
            <w:drawing>
              <wp:inline distT="0" distB="0" distL="0" distR="0" wp14:anchorId="6FE3D59E" wp14:editId="69299062">
                <wp:extent cx="4762500" cy="2148443"/>
                <wp:effectExtent l="0" t="0" r="0" b="444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72">
                          <a:extLst>
                            <a:ext uri="{28A0092B-C50C-407E-A947-70E740481C1C}">
                              <a14:useLocalDpi xmlns:a14="http://schemas.microsoft.com/office/drawing/2010/main" val="0"/>
                            </a:ext>
                          </a:extLst>
                        </a:blip>
                        <a:srcRect t="31069" b="27505"/>
                        <a:stretch/>
                      </pic:blipFill>
                      <pic:spPr bwMode="auto">
                        <a:xfrm>
                          <a:off x="0" y="0"/>
                          <a:ext cx="4781391" cy="2156965"/>
                        </a:xfrm>
                        <a:prstGeom prst="rect">
                          <a:avLst/>
                        </a:prstGeom>
                        <a:noFill/>
                        <a:ln>
                          <a:noFill/>
                        </a:ln>
                        <a:extLst>
                          <a:ext uri="{53640926-AAD7-44D8-BBD7-CCE9431645EC}">
                            <a14:shadowObscured xmlns:a14="http://schemas.microsoft.com/office/drawing/2010/main"/>
                          </a:ext>
                        </a:extLst>
                      </pic:spPr>
                    </pic:pic>
                  </a:graphicData>
                </a:graphic>
              </wp:inline>
            </w:drawing>
          </w:r>
        </w:p>
        <w:p w14:paraId="36B4DB4A" w14:textId="2ADFCA39" w:rsidR="0009757E" w:rsidRPr="001538B6" w:rsidRDefault="00D10E4F" w:rsidP="0009757E">
          <w:pPr>
            <w:pBdr>
              <w:top w:val="single" w:sz="4" w:space="10" w:color="864EA8" w:themeColor="accent1" w:themeShade="BF"/>
              <w:bottom w:val="single" w:sz="4" w:space="10" w:color="864EA8" w:themeColor="accent1" w:themeShade="BF"/>
            </w:pBdr>
            <w:spacing w:before="0" w:after="0"/>
            <w:jc w:val="center"/>
            <w:rPr>
              <w:rFonts w:ascii="Times New Roman" w:eastAsiaTheme="majorEastAsia" w:hAnsi="Times New Roman" w:cs="Times New Roman"/>
              <w:b/>
              <w:color w:val="AD84C6" w:themeColor="accent1"/>
              <w:sz w:val="22"/>
            </w:rPr>
            <w:sectPr w:rsidR="0009757E" w:rsidRPr="001538B6" w:rsidSect="00F260CE">
              <w:type w:val="continuous"/>
              <w:pgSz w:w="11906" w:h="16838"/>
              <w:pgMar w:top="1701" w:right="851" w:bottom="1134" w:left="1701" w:header="567" w:footer="567" w:gutter="0"/>
              <w:pgNumType w:start="52"/>
              <w:cols w:space="1296"/>
              <w:titlePg/>
              <w:docGrid w:linePitch="360"/>
            </w:sectPr>
          </w:pPr>
          <w:bookmarkStart w:id="78" w:name="_Hlk32918076"/>
          <w:r>
            <w:rPr>
              <w:rFonts w:ascii="Times New Roman" w:eastAsia="Calibri" w:hAnsi="Times New Roman" w:cs="Times New Roman"/>
              <w:i/>
              <w:iCs/>
              <w:color w:val="864EA8" w:themeColor="accent1" w:themeShade="BF"/>
              <w:sz w:val="22"/>
            </w:rPr>
            <w:t>38</w:t>
          </w:r>
          <w:r w:rsidR="0009757E" w:rsidRPr="001538B6">
            <w:rPr>
              <w:rFonts w:ascii="Times New Roman" w:eastAsia="Calibri" w:hAnsi="Times New Roman" w:cs="Times New Roman"/>
              <w:i/>
              <w:iCs/>
              <w:color w:val="864EA8" w:themeColor="accent1" w:themeShade="BF"/>
              <w:sz w:val="22"/>
            </w:rPr>
            <w:t xml:space="preserve">. pav. </w:t>
          </w:r>
          <w:r w:rsidR="000F3086" w:rsidRPr="001538B6">
            <w:rPr>
              <w:rFonts w:ascii="Times New Roman" w:eastAsia="Calibri" w:hAnsi="Times New Roman" w:cs="Times New Roman"/>
              <w:i/>
              <w:iCs/>
              <w:color w:val="864EA8" w:themeColor="accent1" w:themeShade="BF"/>
              <w:sz w:val="22"/>
            </w:rPr>
            <w:t xml:space="preserve">Gargždų krašto muziejaus ir filialų </w:t>
          </w:r>
          <w:r w:rsidR="0009757E" w:rsidRPr="001538B6">
            <w:rPr>
              <w:rFonts w:ascii="Times New Roman" w:eastAsia="Calibri" w:hAnsi="Times New Roman" w:cs="Times New Roman"/>
              <w:i/>
              <w:iCs/>
              <w:color w:val="864EA8" w:themeColor="accent1" w:themeShade="BF"/>
              <w:sz w:val="22"/>
            </w:rPr>
            <w:t>2019 m. lankytojų skaičius per metus</w:t>
          </w:r>
        </w:p>
        <w:bookmarkEnd w:id="78"/>
        <w:p w14:paraId="534D74EE" w14:textId="490DFA6A" w:rsidR="0009757E" w:rsidRPr="001538B6" w:rsidRDefault="0009757E" w:rsidP="0009757E">
          <w:pPr>
            <w:spacing w:before="0" w:after="160" w:line="259" w:lineRule="auto"/>
            <w:jc w:val="right"/>
            <w:rPr>
              <w:rFonts w:ascii="Times New Roman" w:eastAsiaTheme="majorEastAsia" w:hAnsi="Times New Roman" w:cs="Times New Roman"/>
              <w:b/>
              <w:i/>
              <w:iCs/>
              <w:color w:val="AD84C6" w:themeColor="accent1"/>
              <w:sz w:val="20"/>
              <w:szCs w:val="20"/>
            </w:rPr>
            <w:sectPr w:rsidR="0009757E" w:rsidRPr="001538B6" w:rsidSect="00CF3990">
              <w:type w:val="continuous"/>
              <w:pgSz w:w="11906" w:h="16838"/>
              <w:pgMar w:top="1701" w:right="851" w:bottom="1134" w:left="1701" w:header="567" w:footer="567" w:gutter="0"/>
              <w:pgNumType w:start="1"/>
              <w:cols w:space="1296"/>
              <w:titlePg/>
              <w:docGrid w:linePitch="360"/>
            </w:sectPr>
          </w:pPr>
          <w:r w:rsidRPr="001538B6">
            <w:rPr>
              <w:rFonts w:ascii="Times New Roman" w:eastAsia="Calibri" w:hAnsi="Times New Roman" w:cs="Times New Roman"/>
              <w:i/>
              <w:iCs/>
              <w:sz w:val="20"/>
              <w:szCs w:val="20"/>
            </w:rPr>
            <w:t>Šaltinis:</w:t>
          </w:r>
          <w:r w:rsidRPr="001538B6">
            <w:rPr>
              <w:rFonts w:ascii="Times New Roman" w:hAnsi="Times New Roman" w:cs="Times New Roman"/>
              <w:i/>
              <w:iCs/>
              <w:sz w:val="20"/>
              <w:szCs w:val="20"/>
            </w:rPr>
            <w:t xml:space="preserve"> </w:t>
          </w:r>
          <w:r w:rsidR="00583407" w:rsidRPr="001538B6">
            <w:rPr>
              <w:rFonts w:ascii="Times New Roman" w:hAnsi="Times New Roman" w:cs="Times New Roman"/>
              <w:i/>
              <w:iCs/>
              <w:sz w:val="20"/>
              <w:szCs w:val="20"/>
            </w:rPr>
            <w:t>Gargždų krašto muziejaus pateikti duomenys</w:t>
          </w:r>
        </w:p>
        <w:p w14:paraId="59A6362E" w14:textId="6D05E3F7" w:rsidR="0003339C" w:rsidRPr="001538B6" w:rsidRDefault="0003339C" w:rsidP="00BE1F01">
          <w:pPr>
            <w:rPr>
              <w:rFonts w:ascii="Times New Roman" w:eastAsiaTheme="majorEastAsia" w:hAnsi="Times New Roman" w:cs="Times New Roman"/>
              <w:bCs/>
              <w:color w:val="864EA8" w:themeColor="accent1" w:themeShade="BF"/>
              <w:szCs w:val="24"/>
            </w:rPr>
          </w:pPr>
          <w:r w:rsidRPr="001538B6">
            <w:rPr>
              <w:rFonts w:ascii="Times New Roman" w:hAnsi="Times New Roman" w:cs="Times New Roman"/>
            </w:rPr>
            <w:t>Žemiau pateikt</w:t>
          </w:r>
          <w:r w:rsidR="007604DB" w:rsidRPr="001538B6">
            <w:rPr>
              <w:rFonts w:ascii="Times New Roman" w:hAnsi="Times New Roman" w:cs="Times New Roman"/>
            </w:rPr>
            <w:t>oje lentelėje</w:t>
          </w:r>
          <w:r w:rsidRPr="001538B6">
            <w:rPr>
              <w:rFonts w:ascii="Times New Roman" w:hAnsi="Times New Roman" w:cs="Times New Roman"/>
            </w:rPr>
            <w:t xml:space="preserve"> Gargždų krašto muziejaus ir filialų statistinė informacija ir rodiklių pokytis 2014</w:t>
          </w:r>
          <w:r w:rsidR="00881B9B" w:rsidRPr="001538B6">
            <w:rPr>
              <w:rFonts w:ascii="Times New Roman" w:eastAsiaTheme="majorEastAsia" w:hAnsi="Times New Roman" w:cs="Times New Roman"/>
              <w:bCs/>
              <w:szCs w:val="24"/>
            </w:rPr>
            <w:t>–</w:t>
          </w:r>
          <w:r w:rsidRPr="001538B6">
            <w:rPr>
              <w:rFonts w:ascii="Times New Roman" w:hAnsi="Times New Roman" w:cs="Times New Roman"/>
            </w:rPr>
            <w:t xml:space="preserve">2018 m. Labiausiai </w:t>
          </w:r>
          <w:r w:rsidRPr="001538B6">
            <w:rPr>
              <w:rFonts w:ascii="Times New Roman" w:hAnsi="Times New Roman" w:cs="Times New Roman"/>
            </w:rPr>
            <w:t>išaugo apsilankymų interneto svetainėje skaičius ir Edukacinių užsiėmimų lankytojų skaičius. Matomas visų rodiklių didėjimas.</w:t>
          </w:r>
        </w:p>
        <w:p w14:paraId="0A8F0DF3" w14:textId="77777777" w:rsidR="0003339C" w:rsidRPr="001538B6" w:rsidRDefault="0003339C" w:rsidP="00BE1F01">
          <w:pPr>
            <w:rPr>
              <w:rFonts w:ascii="Times New Roman" w:eastAsiaTheme="majorEastAsia" w:hAnsi="Times New Roman" w:cs="Times New Roman"/>
              <w:bCs/>
              <w:color w:val="864EA8" w:themeColor="accent1" w:themeShade="BF"/>
              <w:szCs w:val="24"/>
            </w:rPr>
            <w:sectPr w:rsidR="0003339C" w:rsidRPr="001538B6" w:rsidSect="0003339C">
              <w:headerReference w:type="default" r:id="rId73"/>
              <w:headerReference w:type="first" r:id="rId74"/>
              <w:type w:val="continuous"/>
              <w:pgSz w:w="11906" w:h="16838"/>
              <w:pgMar w:top="1701" w:right="851" w:bottom="1134" w:left="1701" w:header="567" w:footer="567" w:gutter="0"/>
              <w:pgNumType w:start="42"/>
              <w:cols w:num="2" w:space="567"/>
              <w:docGrid w:linePitch="360"/>
            </w:sectPr>
          </w:pPr>
        </w:p>
        <w:p w14:paraId="3349CB18" w14:textId="77777777" w:rsidR="00881B9B" w:rsidRPr="001538B6" w:rsidRDefault="00881B9B" w:rsidP="00BE1F01">
          <w:pPr>
            <w:rPr>
              <w:rFonts w:ascii="Times New Roman" w:eastAsiaTheme="majorEastAsia" w:hAnsi="Times New Roman" w:cs="Times New Roman"/>
              <w:bCs/>
              <w:color w:val="864EA8" w:themeColor="accent1" w:themeShade="BF"/>
              <w:szCs w:val="24"/>
            </w:rPr>
          </w:pPr>
        </w:p>
        <w:p w14:paraId="136748B0" w14:textId="77777777" w:rsidR="00881B9B" w:rsidRPr="001538B6" w:rsidRDefault="00881B9B" w:rsidP="00BE1F01">
          <w:pPr>
            <w:rPr>
              <w:rFonts w:ascii="Times New Roman" w:eastAsiaTheme="majorEastAsia" w:hAnsi="Times New Roman" w:cs="Times New Roman"/>
              <w:bCs/>
              <w:color w:val="864EA8" w:themeColor="accent1" w:themeShade="BF"/>
              <w:szCs w:val="24"/>
            </w:rPr>
          </w:pPr>
        </w:p>
        <w:p w14:paraId="5A347D9C" w14:textId="76B1365E" w:rsidR="00F044F8" w:rsidRPr="001538B6" w:rsidRDefault="00D10E4F" w:rsidP="00BE1F01">
          <w:pPr>
            <w:rPr>
              <w:rFonts w:ascii="Times New Roman" w:hAnsi="Times New Roman" w:cs="Times New Roman"/>
              <w:color w:val="864EA8" w:themeColor="accent1" w:themeShade="BF"/>
            </w:rPr>
          </w:pPr>
          <w:r>
            <w:rPr>
              <w:rFonts w:ascii="Times New Roman" w:eastAsiaTheme="majorEastAsia" w:hAnsi="Times New Roman" w:cs="Times New Roman"/>
              <w:bCs/>
              <w:color w:val="864EA8" w:themeColor="accent1" w:themeShade="BF"/>
              <w:szCs w:val="24"/>
            </w:rPr>
            <w:lastRenderedPageBreak/>
            <w:t>15</w:t>
          </w:r>
          <w:r w:rsidR="00583407" w:rsidRPr="001538B6">
            <w:rPr>
              <w:rFonts w:ascii="Times New Roman" w:eastAsiaTheme="majorEastAsia" w:hAnsi="Times New Roman" w:cs="Times New Roman"/>
              <w:bCs/>
              <w:color w:val="864EA8" w:themeColor="accent1" w:themeShade="BF"/>
              <w:szCs w:val="24"/>
            </w:rPr>
            <w:t xml:space="preserve">. lentelė. Gargždų krašto muziejaus </w:t>
          </w:r>
          <w:r w:rsidR="00497D36" w:rsidRPr="001538B6">
            <w:rPr>
              <w:rFonts w:ascii="Times New Roman" w:eastAsiaTheme="majorEastAsia" w:hAnsi="Times New Roman" w:cs="Times New Roman"/>
              <w:bCs/>
              <w:color w:val="864EA8" w:themeColor="accent1" w:themeShade="BF"/>
              <w:szCs w:val="24"/>
            </w:rPr>
            <w:t xml:space="preserve">ir filialų </w:t>
          </w:r>
          <w:r w:rsidR="00583407" w:rsidRPr="001538B6">
            <w:rPr>
              <w:rFonts w:ascii="Times New Roman" w:eastAsiaTheme="majorEastAsia" w:hAnsi="Times New Roman" w:cs="Times New Roman"/>
              <w:bCs/>
              <w:color w:val="864EA8" w:themeColor="accent1" w:themeShade="BF"/>
              <w:szCs w:val="24"/>
            </w:rPr>
            <w:t>veikla 2014 ir 2018 m.</w:t>
          </w:r>
        </w:p>
        <w:tbl>
          <w:tblPr>
            <w:tblStyle w:val="GridTable5Dark-Accent11"/>
            <w:tblW w:w="5000" w:type="pct"/>
            <w:tblLook w:val="04A0" w:firstRow="1" w:lastRow="0" w:firstColumn="1" w:lastColumn="0" w:noHBand="0" w:noVBand="1"/>
          </w:tblPr>
          <w:tblGrid>
            <w:gridCol w:w="6081"/>
            <w:gridCol w:w="979"/>
            <w:gridCol w:w="883"/>
            <w:gridCol w:w="1401"/>
          </w:tblGrid>
          <w:tr w:rsidR="007C234A" w:rsidRPr="001538B6" w14:paraId="62A3A767" w14:textId="188DEAE6" w:rsidTr="00C14687">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260" w:type="pct"/>
                <w:noWrap/>
                <w:hideMark/>
              </w:tcPr>
              <w:p w14:paraId="01B04367" w14:textId="77777777" w:rsidR="007C234A" w:rsidRPr="001538B6" w:rsidRDefault="007C234A" w:rsidP="00583407">
                <w:pPr>
                  <w:spacing w:before="0" w:after="0"/>
                  <w:jc w:val="center"/>
                  <w:rPr>
                    <w:rFonts w:ascii="Times New Roman" w:eastAsia="Times New Roman" w:hAnsi="Times New Roman" w:cs="Times New Roman"/>
                    <w:sz w:val="20"/>
                    <w:szCs w:val="20"/>
                    <w:lang w:eastAsia="lt-LT"/>
                  </w:rPr>
                </w:pPr>
              </w:p>
            </w:tc>
            <w:tc>
              <w:tcPr>
                <w:tcW w:w="530" w:type="pct"/>
                <w:noWrap/>
                <w:hideMark/>
              </w:tcPr>
              <w:p w14:paraId="621669A2" w14:textId="77777777" w:rsidR="007C234A" w:rsidRPr="001538B6" w:rsidRDefault="007C234A" w:rsidP="0058340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2014 m.</w:t>
                </w:r>
              </w:p>
            </w:tc>
            <w:tc>
              <w:tcPr>
                <w:tcW w:w="455" w:type="pct"/>
                <w:noWrap/>
                <w:hideMark/>
              </w:tcPr>
              <w:p w14:paraId="10DF53EF" w14:textId="77777777" w:rsidR="007C234A" w:rsidRPr="001538B6" w:rsidRDefault="007C234A" w:rsidP="0058340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2018 m.</w:t>
                </w:r>
              </w:p>
            </w:tc>
            <w:tc>
              <w:tcPr>
                <w:tcW w:w="755" w:type="pct"/>
              </w:tcPr>
              <w:p w14:paraId="17794709" w14:textId="7A94C4DD" w:rsidR="007C234A" w:rsidRPr="001538B6" w:rsidRDefault="007C234A" w:rsidP="0058340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Pokytis proc.</w:t>
                </w:r>
              </w:p>
            </w:tc>
          </w:tr>
          <w:tr w:rsidR="007C234A" w:rsidRPr="001538B6" w14:paraId="7153645F" w14:textId="22A6D0B4" w:rsidTr="00C14687">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3260" w:type="pct"/>
                <w:hideMark/>
              </w:tcPr>
              <w:p w14:paraId="3B5A015F" w14:textId="77777777" w:rsidR="007C234A" w:rsidRPr="001538B6" w:rsidRDefault="007C234A" w:rsidP="00583407">
                <w:pPr>
                  <w:spacing w:before="0" w:after="0"/>
                  <w:jc w:val="center"/>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Apsilankymų muziejuje skaičius per ataskaitinius metus</w:t>
                </w:r>
              </w:p>
            </w:tc>
            <w:tc>
              <w:tcPr>
                <w:tcW w:w="530" w:type="pct"/>
                <w:noWrap/>
                <w:hideMark/>
              </w:tcPr>
              <w:p w14:paraId="06F36305" w14:textId="77777777" w:rsidR="007C234A" w:rsidRPr="001538B6" w:rsidRDefault="007C234A" w:rsidP="0058340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lt-LT"/>
                  </w:rPr>
                </w:pPr>
                <w:r w:rsidRPr="001538B6">
                  <w:rPr>
                    <w:rFonts w:ascii="Times New Roman" w:eastAsia="Times New Roman" w:hAnsi="Times New Roman" w:cs="Times New Roman"/>
                    <w:color w:val="000000"/>
                    <w:sz w:val="20"/>
                    <w:szCs w:val="20"/>
                    <w:lang w:eastAsia="lt-LT"/>
                  </w:rPr>
                  <w:t>8634</w:t>
                </w:r>
              </w:p>
            </w:tc>
            <w:tc>
              <w:tcPr>
                <w:tcW w:w="455" w:type="pct"/>
                <w:noWrap/>
                <w:hideMark/>
              </w:tcPr>
              <w:p w14:paraId="422A718F" w14:textId="77777777" w:rsidR="007C234A" w:rsidRPr="001538B6" w:rsidRDefault="007C234A" w:rsidP="0058340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lt-LT"/>
                  </w:rPr>
                </w:pPr>
                <w:r w:rsidRPr="001538B6">
                  <w:rPr>
                    <w:rFonts w:ascii="Times New Roman" w:eastAsia="Times New Roman" w:hAnsi="Times New Roman" w:cs="Times New Roman"/>
                    <w:color w:val="000000"/>
                    <w:sz w:val="20"/>
                    <w:szCs w:val="20"/>
                    <w:lang w:eastAsia="lt-LT"/>
                  </w:rPr>
                  <w:t>12309</w:t>
                </w:r>
              </w:p>
            </w:tc>
            <w:tc>
              <w:tcPr>
                <w:tcW w:w="755" w:type="pct"/>
              </w:tcPr>
              <w:p w14:paraId="74A15836" w14:textId="698FA107" w:rsidR="007C234A" w:rsidRPr="001538B6" w:rsidRDefault="007C234A" w:rsidP="0058340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lt-LT"/>
                  </w:rPr>
                </w:pPr>
                <w:r w:rsidRPr="001538B6">
                  <w:rPr>
                    <w:rFonts w:ascii="Times New Roman" w:eastAsia="Times New Roman" w:hAnsi="Times New Roman" w:cs="Times New Roman"/>
                    <w:color w:val="000000"/>
                    <w:sz w:val="20"/>
                    <w:szCs w:val="20"/>
                    <w:lang w:eastAsia="lt-LT"/>
                  </w:rPr>
                  <w:t>+43</w:t>
                </w:r>
              </w:p>
            </w:tc>
          </w:tr>
          <w:tr w:rsidR="007C234A" w:rsidRPr="001538B6" w14:paraId="59F59E25" w14:textId="6CC2131D" w:rsidTr="00C14687">
            <w:trPr>
              <w:trHeight w:val="70"/>
            </w:trPr>
            <w:tc>
              <w:tcPr>
                <w:cnfStyle w:val="001000000000" w:firstRow="0" w:lastRow="0" w:firstColumn="1" w:lastColumn="0" w:oddVBand="0" w:evenVBand="0" w:oddHBand="0" w:evenHBand="0" w:firstRowFirstColumn="0" w:firstRowLastColumn="0" w:lastRowFirstColumn="0" w:lastRowLastColumn="0"/>
                <w:tcW w:w="3260" w:type="pct"/>
                <w:hideMark/>
              </w:tcPr>
              <w:p w14:paraId="273E8028" w14:textId="77777777" w:rsidR="007C234A" w:rsidRPr="001538B6" w:rsidRDefault="007C234A" w:rsidP="00583407">
                <w:pPr>
                  <w:spacing w:before="0" w:after="0"/>
                  <w:jc w:val="center"/>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Edukacinių užsiėmimų temų skaičius iš viso</w:t>
                </w:r>
              </w:p>
            </w:tc>
            <w:tc>
              <w:tcPr>
                <w:tcW w:w="530" w:type="pct"/>
                <w:noWrap/>
                <w:hideMark/>
              </w:tcPr>
              <w:p w14:paraId="23C74AE3" w14:textId="77777777" w:rsidR="007C234A" w:rsidRPr="001538B6" w:rsidRDefault="007C234A" w:rsidP="0058340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lang w:eastAsia="lt-LT"/>
                  </w:rPr>
                </w:pPr>
                <w:r w:rsidRPr="001538B6">
                  <w:rPr>
                    <w:rFonts w:ascii="Times New Roman" w:eastAsia="Times New Roman" w:hAnsi="Times New Roman" w:cs="Times New Roman"/>
                    <w:color w:val="000000"/>
                    <w:sz w:val="20"/>
                    <w:szCs w:val="20"/>
                    <w:lang w:eastAsia="lt-LT"/>
                  </w:rPr>
                  <w:t>12</w:t>
                </w:r>
              </w:p>
            </w:tc>
            <w:tc>
              <w:tcPr>
                <w:tcW w:w="455" w:type="pct"/>
                <w:noWrap/>
                <w:hideMark/>
              </w:tcPr>
              <w:p w14:paraId="2F909D77" w14:textId="77777777" w:rsidR="007C234A" w:rsidRPr="001538B6" w:rsidRDefault="007C234A" w:rsidP="0058340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lang w:eastAsia="lt-LT"/>
                  </w:rPr>
                </w:pPr>
                <w:r w:rsidRPr="001538B6">
                  <w:rPr>
                    <w:rFonts w:ascii="Times New Roman" w:eastAsia="Times New Roman" w:hAnsi="Times New Roman" w:cs="Times New Roman"/>
                    <w:color w:val="000000"/>
                    <w:sz w:val="20"/>
                    <w:szCs w:val="20"/>
                    <w:lang w:eastAsia="lt-LT"/>
                  </w:rPr>
                  <w:t>25</w:t>
                </w:r>
              </w:p>
            </w:tc>
            <w:tc>
              <w:tcPr>
                <w:tcW w:w="755" w:type="pct"/>
              </w:tcPr>
              <w:p w14:paraId="6C643758" w14:textId="5E010E54" w:rsidR="007C234A" w:rsidRPr="001538B6" w:rsidRDefault="007C234A" w:rsidP="0058340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lang w:eastAsia="lt-LT"/>
                  </w:rPr>
                </w:pPr>
                <w:r w:rsidRPr="001538B6">
                  <w:rPr>
                    <w:rFonts w:ascii="Times New Roman" w:eastAsia="Times New Roman" w:hAnsi="Times New Roman" w:cs="Times New Roman"/>
                    <w:color w:val="000000"/>
                    <w:sz w:val="20"/>
                    <w:szCs w:val="20"/>
                    <w:lang w:eastAsia="lt-LT"/>
                  </w:rPr>
                  <w:t>+108</w:t>
                </w:r>
              </w:p>
            </w:tc>
          </w:tr>
          <w:tr w:rsidR="007C234A" w:rsidRPr="001538B6" w14:paraId="13990192" w14:textId="279B5558" w:rsidTr="00C14687">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3260" w:type="pct"/>
                <w:hideMark/>
              </w:tcPr>
              <w:p w14:paraId="6D0A280A" w14:textId="77777777" w:rsidR="007C234A" w:rsidRPr="001538B6" w:rsidRDefault="007C234A" w:rsidP="00583407">
                <w:pPr>
                  <w:spacing w:before="0" w:after="0"/>
                  <w:jc w:val="center"/>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Per ataskaitinius metus surengtų edukacinių užsiėmimų skaičius</w:t>
                </w:r>
              </w:p>
            </w:tc>
            <w:tc>
              <w:tcPr>
                <w:tcW w:w="530" w:type="pct"/>
                <w:noWrap/>
                <w:hideMark/>
              </w:tcPr>
              <w:p w14:paraId="39AEEC90" w14:textId="77777777" w:rsidR="007C234A" w:rsidRPr="001538B6" w:rsidRDefault="007C234A" w:rsidP="0058340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lt-LT"/>
                  </w:rPr>
                </w:pPr>
                <w:r w:rsidRPr="001538B6">
                  <w:rPr>
                    <w:rFonts w:ascii="Times New Roman" w:eastAsia="Times New Roman" w:hAnsi="Times New Roman" w:cs="Times New Roman"/>
                    <w:color w:val="000000"/>
                    <w:sz w:val="20"/>
                    <w:szCs w:val="20"/>
                    <w:lang w:eastAsia="lt-LT"/>
                  </w:rPr>
                  <w:t>112</w:t>
                </w:r>
              </w:p>
            </w:tc>
            <w:tc>
              <w:tcPr>
                <w:tcW w:w="455" w:type="pct"/>
                <w:noWrap/>
                <w:hideMark/>
              </w:tcPr>
              <w:p w14:paraId="06B61D91" w14:textId="77777777" w:rsidR="007C234A" w:rsidRPr="001538B6" w:rsidRDefault="007C234A" w:rsidP="0058340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lt-LT"/>
                  </w:rPr>
                </w:pPr>
                <w:r w:rsidRPr="001538B6">
                  <w:rPr>
                    <w:rFonts w:ascii="Times New Roman" w:eastAsia="Times New Roman" w:hAnsi="Times New Roman" w:cs="Times New Roman"/>
                    <w:color w:val="000000"/>
                    <w:sz w:val="20"/>
                    <w:szCs w:val="20"/>
                    <w:lang w:eastAsia="lt-LT"/>
                  </w:rPr>
                  <w:t>207</w:t>
                </w:r>
              </w:p>
            </w:tc>
            <w:tc>
              <w:tcPr>
                <w:tcW w:w="755" w:type="pct"/>
              </w:tcPr>
              <w:p w14:paraId="0D25E3EB" w14:textId="6D11C6B5" w:rsidR="007C234A" w:rsidRPr="001538B6" w:rsidRDefault="007C234A" w:rsidP="0058340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lt-LT"/>
                  </w:rPr>
                </w:pPr>
                <w:r w:rsidRPr="001538B6">
                  <w:rPr>
                    <w:rFonts w:ascii="Times New Roman" w:eastAsia="Times New Roman" w:hAnsi="Times New Roman" w:cs="Times New Roman"/>
                    <w:color w:val="000000"/>
                    <w:sz w:val="20"/>
                    <w:szCs w:val="20"/>
                    <w:lang w:eastAsia="lt-LT"/>
                  </w:rPr>
                  <w:t>+85</w:t>
                </w:r>
              </w:p>
            </w:tc>
          </w:tr>
          <w:tr w:rsidR="007C234A" w:rsidRPr="001538B6" w14:paraId="655BB6D3" w14:textId="01A564C6" w:rsidTr="00C14687">
            <w:trPr>
              <w:trHeight w:val="70"/>
            </w:trPr>
            <w:tc>
              <w:tcPr>
                <w:cnfStyle w:val="001000000000" w:firstRow="0" w:lastRow="0" w:firstColumn="1" w:lastColumn="0" w:oddVBand="0" w:evenVBand="0" w:oddHBand="0" w:evenHBand="0" w:firstRowFirstColumn="0" w:firstRowLastColumn="0" w:lastRowFirstColumn="0" w:lastRowLastColumn="0"/>
                <w:tcW w:w="3260" w:type="pct"/>
                <w:hideMark/>
              </w:tcPr>
              <w:p w14:paraId="6FDDF2DC" w14:textId="77777777" w:rsidR="007C234A" w:rsidRPr="001538B6" w:rsidRDefault="007C234A" w:rsidP="00583407">
                <w:pPr>
                  <w:spacing w:before="0" w:after="0"/>
                  <w:jc w:val="center"/>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Edukacinių užsiėmimų dalyvių skaičius per ataskaitinius metus</w:t>
                </w:r>
              </w:p>
            </w:tc>
            <w:tc>
              <w:tcPr>
                <w:tcW w:w="530" w:type="pct"/>
                <w:noWrap/>
                <w:hideMark/>
              </w:tcPr>
              <w:p w14:paraId="30BAE44C" w14:textId="77777777" w:rsidR="007C234A" w:rsidRPr="001538B6" w:rsidRDefault="007C234A" w:rsidP="0058340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lang w:eastAsia="lt-LT"/>
                  </w:rPr>
                </w:pPr>
                <w:r w:rsidRPr="001538B6">
                  <w:rPr>
                    <w:rFonts w:ascii="Times New Roman" w:eastAsia="Times New Roman" w:hAnsi="Times New Roman" w:cs="Times New Roman"/>
                    <w:color w:val="000000"/>
                    <w:sz w:val="20"/>
                    <w:szCs w:val="20"/>
                    <w:lang w:eastAsia="lt-LT"/>
                  </w:rPr>
                  <w:t>2000</w:t>
                </w:r>
              </w:p>
            </w:tc>
            <w:tc>
              <w:tcPr>
                <w:tcW w:w="455" w:type="pct"/>
                <w:noWrap/>
                <w:hideMark/>
              </w:tcPr>
              <w:p w14:paraId="0CD5138D" w14:textId="77777777" w:rsidR="007C234A" w:rsidRPr="001538B6" w:rsidRDefault="007C234A" w:rsidP="0058340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lang w:eastAsia="lt-LT"/>
                  </w:rPr>
                </w:pPr>
                <w:r w:rsidRPr="001538B6">
                  <w:rPr>
                    <w:rFonts w:ascii="Times New Roman" w:eastAsia="Times New Roman" w:hAnsi="Times New Roman" w:cs="Times New Roman"/>
                    <w:color w:val="000000"/>
                    <w:sz w:val="20"/>
                    <w:szCs w:val="20"/>
                    <w:lang w:eastAsia="lt-LT"/>
                  </w:rPr>
                  <w:t>4661</w:t>
                </w:r>
              </w:p>
            </w:tc>
            <w:tc>
              <w:tcPr>
                <w:tcW w:w="755" w:type="pct"/>
              </w:tcPr>
              <w:p w14:paraId="4117AE76" w14:textId="6536080B" w:rsidR="007C234A" w:rsidRPr="001538B6" w:rsidRDefault="007C234A" w:rsidP="0058340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lang w:eastAsia="lt-LT"/>
                  </w:rPr>
                </w:pPr>
                <w:r w:rsidRPr="001538B6">
                  <w:rPr>
                    <w:rFonts w:ascii="Times New Roman" w:eastAsia="Times New Roman" w:hAnsi="Times New Roman" w:cs="Times New Roman"/>
                    <w:color w:val="000000"/>
                    <w:sz w:val="20"/>
                    <w:szCs w:val="20"/>
                    <w:lang w:eastAsia="lt-LT"/>
                  </w:rPr>
                  <w:t>+133</w:t>
                </w:r>
              </w:p>
            </w:tc>
          </w:tr>
          <w:tr w:rsidR="007C234A" w:rsidRPr="001538B6" w14:paraId="31C6E1DA" w14:textId="448CB6FD" w:rsidTr="00C14687">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3260" w:type="pct"/>
                <w:hideMark/>
              </w:tcPr>
              <w:p w14:paraId="0A81BC1C" w14:textId="77777777" w:rsidR="007C234A" w:rsidRPr="001538B6" w:rsidRDefault="007C234A" w:rsidP="00583407">
                <w:pPr>
                  <w:spacing w:before="0" w:after="0"/>
                  <w:jc w:val="center"/>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Per ataskaitinius metus surengtų muziejaus renginių skaičius</w:t>
                </w:r>
              </w:p>
            </w:tc>
            <w:tc>
              <w:tcPr>
                <w:tcW w:w="530" w:type="pct"/>
                <w:noWrap/>
                <w:hideMark/>
              </w:tcPr>
              <w:p w14:paraId="2E1A3086" w14:textId="77777777" w:rsidR="007C234A" w:rsidRPr="001538B6" w:rsidRDefault="007C234A" w:rsidP="0058340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lt-LT"/>
                  </w:rPr>
                </w:pPr>
                <w:r w:rsidRPr="001538B6">
                  <w:rPr>
                    <w:rFonts w:ascii="Times New Roman" w:eastAsia="Times New Roman" w:hAnsi="Times New Roman" w:cs="Times New Roman"/>
                    <w:color w:val="000000"/>
                    <w:sz w:val="20"/>
                    <w:szCs w:val="20"/>
                    <w:lang w:eastAsia="lt-LT"/>
                  </w:rPr>
                  <w:t>29</w:t>
                </w:r>
              </w:p>
            </w:tc>
            <w:tc>
              <w:tcPr>
                <w:tcW w:w="455" w:type="pct"/>
                <w:noWrap/>
                <w:hideMark/>
              </w:tcPr>
              <w:p w14:paraId="3DC460EB" w14:textId="77777777" w:rsidR="007C234A" w:rsidRPr="001538B6" w:rsidRDefault="007C234A" w:rsidP="0058340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lt-LT"/>
                  </w:rPr>
                </w:pPr>
                <w:r w:rsidRPr="001538B6">
                  <w:rPr>
                    <w:rFonts w:ascii="Times New Roman" w:eastAsia="Times New Roman" w:hAnsi="Times New Roman" w:cs="Times New Roman"/>
                    <w:color w:val="000000"/>
                    <w:sz w:val="20"/>
                    <w:szCs w:val="20"/>
                    <w:lang w:eastAsia="lt-LT"/>
                  </w:rPr>
                  <w:t>30</w:t>
                </w:r>
              </w:p>
            </w:tc>
            <w:tc>
              <w:tcPr>
                <w:tcW w:w="755" w:type="pct"/>
              </w:tcPr>
              <w:p w14:paraId="6554F035" w14:textId="2227A01C" w:rsidR="007C234A" w:rsidRPr="001538B6" w:rsidRDefault="007C234A" w:rsidP="0058340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lt-LT"/>
                  </w:rPr>
                </w:pPr>
                <w:r w:rsidRPr="001538B6">
                  <w:rPr>
                    <w:rFonts w:ascii="Times New Roman" w:eastAsia="Times New Roman" w:hAnsi="Times New Roman" w:cs="Times New Roman"/>
                    <w:color w:val="000000"/>
                    <w:sz w:val="20"/>
                    <w:szCs w:val="20"/>
                    <w:lang w:eastAsia="lt-LT"/>
                  </w:rPr>
                  <w:t>+3</w:t>
                </w:r>
              </w:p>
            </w:tc>
          </w:tr>
          <w:tr w:rsidR="007C234A" w:rsidRPr="001538B6" w14:paraId="72E0815B" w14:textId="2EFC1B7C" w:rsidTr="00C14687">
            <w:trPr>
              <w:trHeight w:val="133"/>
            </w:trPr>
            <w:tc>
              <w:tcPr>
                <w:cnfStyle w:val="001000000000" w:firstRow="0" w:lastRow="0" w:firstColumn="1" w:lastColumn="0" w:oddVBand="0" w:evenVBand="0" w:oddHBand="0" w:evenHBand="0" w:firstRowFirstColumn="0" w:firstRowLastColumn="0" w:lastRowFirstColumn="0" w:lastRowLastColumn="0"/>
                <w:tcW w:w="3260" w:type="pct"/>
                <w:hideMark/>
              </w:tcPr>
              <w:p w14:paraId="3A7D6F41" w14:textId="69D6BB4E" w:rsidR="007C234A" w:rsidRPr="001538B6" w:rsidRDefault="007C234A" w:rsidP="00583407">
                <w:pPr>
                  <w:spacing w:before="0" w:after="0"/>
                  <w:jc w:val="center"/>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Apsilankymų interneto svetainėje skaičius per ataskaitinius metus</w:t>
                </w:r>
              </w:p>
            </w:tc>
            <w:tc>
              <w:tcPr>
                <w:tcW w:w="530" w:type="pct"/>
                <w:noWrap/>
                <w:hideMark/>
              </w:tcPr>
              <w:p w14:paraId="7921EF05" w14:textId="77777777" w:rsidR="007C234A" w:rsidRPr="001538B6" w:rsidRDefault="007C234A" w:rsidP="0058340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lang w:eastAsia="lt-LT"/>
                  </w:rPr>
                </w:pPr>
                <w:r w:rsidRPr="001538B6">
                  <w:rPr>
                    <w:rFonts w:ascii="Times New Roman" w:eastAsia="Times New Roman" w:hAnsi="Times New Roman" w:cs="Times New Roman"/>
                    <w:color w:val="000000"/>
                    <w:sz w:val="20"/>
                    <w:szCs w:val="20"/>
                    <w:lang w:eastAsia="lt-LT"/>
                  </w:rPr>
                  <w:t>400</w:t>
                </w:r>
              </w:p>
            </w:tc>
            <w:tc>
              <w:tcPr>
                <w:tcW w:w="455" w:type="pct"/>
                <w:noWrap/>
                <w:hideMark/>
              </w:tcPr>
              <w:p w14:paraId="25DB8DED" w14:textId="77777777" w:rsidR="007C234A" w:rsidRPr="001538B6" w:rsidRDefault="007C234A" w:rsidP="0058340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lang w:eastAsia="lt-LT"/>
                  </w:rPr>
                </w:pPr>
                <w:r w:rsidRPr="001538B6">
                  <w:rPr>
                    <w:rFonts w:ascii="Times New Roman" w:eastAsia="Times New Roman" w:hAnsi="Times New Roman" w:cs="Times New Roman"/>
                    <w:color w:val="000000"/>
                    <w:sz w:val="20"/>
                    <w:szCs w:val="20"/>
                    <w:lang w:eastAsia="lt-LT"/>
                  </w:rPr>
                  <w:t>856</w:t>
                </w:r>
              </w:p>
            </w:tc>
            <w:tc>
              <w:tcPr>
                <w:tcW w:w="755" w:type="pct"/>
              </w:tcPr>
              <w:p w14:paraId="18B73AAB" w14:textId="461B1B5A" w:rsidR="007C234A" w:rsidRPr="001538B6" w:rsidRDefault="007C234A" w:rsidP="0058340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lang w:eastAsia="lt-LT"/>
                  </w:rPr>
                </w:pPr>
                <w:r w:rsidRPr="001538B6">
                  <w:rPr>
                    <w:rFonts w:ascii="Times New Roman" w:eastAsia="Times New Roman" w:hAnsi="Times New Roman" w:cs="Times New Roman"/>
                    <w:color w:val="000000"/>
                    <w:sz w:val="20"/>
                    <w:szCs w:val="20"/>
                    <w:lang w:eastAsia="lt-LT"/>
                  </w:rPr>
                  <w:t>+114</w:t>
                </w:r>
              </w:p>
            </w:tc>
          </w:tr>
        </w:tbl>
        <w:p w14:paraId="2447FC9C" w14:textId="4AF4B65A" w:rsidR="00583407" w:rsidRPr="001538B6" w:rsidRDefault="00583407" w:rsidP="00583407">
          <w:pPr>
            <w:jc w:val="right"/>
            <w:rPr>
              <w:rFonts w:ascii="Times New Roman" w:hAnsi="Times New Roman" w:cs="Times New Roman"/>
            </w:rPr>
          </w:pPr>
          <w:r w:rsidRPr="001538B6">
            <w:rPr>
              <w:rFonts w:ascii="Times New Roman" w:eastAsia="Calibri" w:hAnsi="Times New Roman" w:cs="Times New Roman"/>
              <w:i/>
              <w:iCs/>
              <w:sz w:val="20"/>
              <w:szCs w:val="20"/>
            </w:rPr>
            <w:t>Šaltinis:</w:t>
          </w:r>
          <w:r w:rsidRPr="001538B6">
            <w:rPr>
              <w:rFonts w:ascii="Times New Roman" w:hAnsi="Times New Roman" w:cs="Times New Roman"/>
            </w:rPr>
            <w:t xml:space="preserve"> </w:t>
          </w:r>
          <w:r w:rsidRPr="001538B6">
            <w:rPr>
              <w:rFonts w:ascii="Times New Roman" w:eastAsia="Calibri" w:hAnsi="Times New Roman" w:cs="Times New Roman"/>
              <w:i/>
              <w:iCs/>
              <w:sz w:val="20"/>
              <w:szCs w:val="20"/>
            </w:rPr>
            <w:t>Lietuvos kultūros ministerijos  2014 ir 2018 m. muziejų statistika</w:t>
          </w:r>
          <w:r w:rsidRPr="001538B6">
            <w:rPr>
              <w:rFonts w:ascii="Times New Roman" w:hAnsi="Times New Roman" w:cs="Times New Roman"/>
            </w:rPr>
            <w:t xml:space="preserve"> </w:t>
          </w:r>
        </w:p>
        <w:p w14:paraId="3C232923" w14:textId="77777777" w:rsidR="003608BF" w:rsidRPr="001538B6" w:rsidRDefault="003608BF" w:rsidP="00BE1F01">
          <w:pPr>
            <w:rPr>
              <w:rFonts w:ascii="Times New Roman" w:hAnsi="Times New Roman" w:cs="Times New Roman"/>
            </w:rPr>
            <w:sectPr w:rsidR="003608BF" w:rsidRPr="001538B6" w:rsidSect="006235F9">
              <w:type w:val="continuous"/>
              <w:pgSz w:w="11906" w:h="16838"/>
              <w:pgMar w:top="1701" w:right="851" w:bottom="1134" w:left="1701" w:header="567" w:footer="567" w:gutter="0"/>
              <w:pgNumType w:start="54"/>
              <w:cols w:space="1296"/>
              <w:docGrid w:linePitch="360"/>
            </w:sectPr>
          </w:pPr>
        </w:p>
        <w:p w14:paraId="593990E4" w14:textId="77777777" w:rsidR="007F70A1" w:rsidRPr="001538B6" w:rsidRDefault="007F70A1" w:rsidP="007F70A1">
          <w:pPr>
            <w:rPr>
              <w:rFonts w:ascii="Times New Roman" w:eastAsia="Times New Roman" w:hAnsi="Times New Roman" w:cs="Times New Roman"/>
              <w:szCs w:val="24"/>
              <w:lang w:eastAsia="lt-LT"/>
            </w:rPr>
          </w:pPr>
          <w:r w:rsidRPr="001538B6">
            <w:rPr>
              <w:rFonts w:ascii="Times New Roman" w:eastAsia="Times New Roman" w:hAnsi="Times New Roman" w:cs="Times New Roman"/>
              <w:szCs w:val="24"/>
              <w:lang w:eastAsia="lt-LT"/>
            </w:rPr>
            <w:t>Gargždų krašto muziejus ir jo filialai įgyvendina ir dalyvauja įvairiuose kultūrinės veiklos, tarptautinio bendradarbiavimo ir kultūrinio turizmo projektuose.</w:t>
          </w:r>
          <w:hyperlink r:id="rId75" w:anchor="m_7387658596343687735__ftn1" w:history="1">
            <w:r w:rsidRPr="001538B6">
              <w:rPr>
                <w:rFonts w:ascii="Times New Roman" w:eastAsia="Times New Roman" w:hAnsi="Times New Roman" w:cs="Times New Roman"/>
                <w:color w:val="0563C1"/>
                <w:szCs w:val="24"/>
                <w:u w:val="single"/>
                <w:vertAlign w:val="superscript"/>
                <w:lang w:eastAsia="lt-LT"/>
              </w:rPr>
              <w:t>[1]</w:t>
            </w:r>
          </w:hyperlink>
          <w:r w:rsidRPr="001538B6">
            <w:rPr>
              <w:rFonts w:ascii="Times New Roman" w:eastAsia="Times New Roman" w:hAnsi="Times New Roman" w:cs="Times New Roman"/>
              <w:szCs w:val="24"/>
              <w:lang w:eastAsia="lt-LT"/>
            </w:rPr>
            <w:t xml:space="preserve"> </w:t>
          </w:r>
        </w:p>
        <w:p w14:paraId="107857AB" w14:textId="7B17EF64" w:rsidR="007F70A1" w:rsidRPr="001538B6" w:rsidRDefault="007F70A1" w:rsidP="007F70A1">
          <w:pPr>
            <w:rPr>
              <w:rFonts w:ascii="Times New Roman" w:eastAsia="Times New Roman" w:hAnsi="Times New Roman" w:cs="Times New Roman"/>
              <w:szCs w:val="24"/>
              <w:lang w:eastAsia="lt-LT"/>
            </w:rPr>
          </w:pPr>
          <w:r w:rsidRPr="001538B6">
            <w:rPr>
              <w:rFonts w:ascii="Times New Roman" w:eastAsia="Times New Roman" w:hAnsi="Times New Roman" w:cs="Times New Roman"/>
              <w:szCs w:val="24"/>
              <w:lang w:eastAsia="lt-LT"/>
            </w:rPr>
            <w:t>Sėkmingai įgyvendinti šie kultūriniai projektai: „I. Simonaitytės memorialinių baldų restauravimas“, „Klaipėdos rajono etnografiniai ir istoriniai tapatumo tyrimai“, „Kilnojamosios parodos „Dvaras Žemaitijoje: gyvenimas, ūkinė veikla, kultūra“ sukūrimas ir pristatymas“, „</w:t>
          </w:r>
          <w:proofErr w:type="spellStart"/>
          <w:r w:rsidRPr="001538B6">
            <w:rPr>
              <w:rFonts w:ascii="Times New Roman" w:eastAsia="Times New Roman" w:hAnsi="Times New Roman" w:cs="Times New Roman"/>
              <w:szCs w:val="24"/>
              <w:lang w:eastAsia="lt-LT"/>
            </w:rPr>
            <w:t>Veiviržėnai</w:t>
          </w:r>
          <w:proofErr w:type="spellEnd"/>
          <w:r w:rsidRPr="001538B6">
            <w:rPr>
              <w:rFonts w:ascii="Times New Roman" w:eastAsia="Times New Roman" w:hAnsi="Times New Roman" w:cs="Times New Roman"/>
              <w:szCs w:val="24"/>
              <w:lang w:eastAsia="lt-LT"/>
            </w:rPr>
            <w:t xml:space="preserve"> – Žemaitijos dalis. Edukacijos sukūrimas ir pristatymas Veiviržėnų Jurgio Šaulio gimnazijos muziejuje“, „Istorinės Mažosios Lietuvos knygos restauravimas“ ir kt. Kultūriniai turizmo skatinimo projektai: „Vėtrungių kelias“ ir „Pamario turizmo klasteris“. Įgyvendinamas tarptautinis projektas</w:t>
          </w:r>
          <w:r w:rsidR="00881B9B" w:rsidRPr="001538B6">
            <w:rPr>
              <w:rFonts w:ascii="Times New Roman" w:eastAsia="Times New Roman" w:hAnsi="Times New Roman" w:cs="Times New Roman"/>
              <w:szCs w:val="24"/>
              <w:lang w:eastAsia="lt-LT"/>
            </w:rPr>
            <w:t xml:space="preserve"> </w:t>
          </w:r>
          <w:proofErr w:type="spellStart"/>
          <w:r w:rsidRPr="001538B6">
            <w:rPr>
              <w:rFonts w:ascii="Times New Roman" w:eastAsia="Times New Roman" w:hAnsi="Times New Roman" w:cs="Times New Roman"/>
              <w:szCs w:val="24"/>
              <w:lang w:eastAsia="lt-LT"/>
            </w:rPr>
            <w:t>Interreg</w:t>
          </w:r>
          <w:proofErr w:type="spellEnd"/>
          <w:r w:rsidRPr="001538B6">
            <w:rPr>
              <w:rFonts w:ascii="Times New Roman" w:eastAsia="Times New Roman" w:hAnsi="Times New Roman" w:cs="Times New Roman"/>
              <w:szCs w:val="24"/>
              <w:lang w:eastAsia="lt-LT"/>
            </w:rPr>
            <w:t xml:space="preserve"> </w:t>
          </w:r>
          <w:r w:rsidRPr="001538B6">
            <w:rPr>
              <w:rFonts w:ascii="Times New Roman" w:eastAsia="Times New Roman" w:hAnsi="Times New Roman" w:cs="Times New Roman"/>
              <w:szCs w:val="24"/>
              <w:lang w:eastAsia="lt-LT"/>
            </w:rPr>
            <w:t>Pietų Baltijos bendradarbiavimo per sieną programos remiamas projektas „</w:t>
          </w:r>
          <w:proofErr w:type="spellStart"/>
          <w:r w:rsidRPr="001538B6">
            <w:rPr>
              <w:rFonts w:ascii="Times New Roman" w:eastAsia="Times New Roman" w:hAnsi="Times New Roman" w:cs="Times New Roman"/>
              <w:szCs w:val="24"/>
              <w:lang w:eastAsia="lt-LT"/>
            </w:rPr>
            <w:t>Crossroads</w:t>
          </w:r>
          <w:proofErr w:type="spellEnd"/>
          <w:r w:rsidRPr="001538B6">
            <w:rPr>
              <w:rFonts w:ascii="Times New Roman" w:eastAsia="Times New Roman" w:hAnsi="Times New Roman" w:cs="Times New Roman"/>
              <w:szCs w:val="24"/>
              <w:lang w:eastAsia="lt-LT"/>
            </w:rPr>
            <w:t xml:space="preserve"> </w:t>
          </w:r>
          <w:proofErr w:type="spellStart"/>
          <w:r w:rsidRPr="001538B6">
            <w:rPr>
              <w:rFonts w:ascii="Times New Roman" w:eastAsia="Times New Roman" w:hAnsi="Times New Roman" w:cs="Times New Roman"/>
              <w:szCs w:val="24"/>
              <w:lang w:eastAsia="lt-LT"/>
            </w:rPr>
            <w:t>in</w:t>
          </w:r>
          <w:proofErr w:type="spellEnd"/>
          <w:r w:rsidRPr="001538B6">
            <w:rPr>
              <w:rFonts w:ascii="Times New Roman" w:eastAsia="Times New Roman" w:hAnsi="Times New Roman" w:cs="Times New Roman"/>
              <w:szCs w:val="24"/>
              <w:lang w:eastAsia="lt-LT"/>
            </w:rPr>
            <w:t xml:space="preserve"> </w:t>
          </w:r>
          <w:proofErr w:type="spellStart"/>
          <w:r w:rsidRPr="001538B6">
            <w:rPr>
              <w:rFonts w:ascii="Times New Roman" w:eastAsia="Times New Roman" w:hAnsi="Times New Roman" w:cs="Times New Roman"/>
              <w:szCs w:val="24"/>
              <w:lang w:eastAsia="lt-LT"/>
            </w:rPr>
            <w:t>History</w:t>
          </w:r>
          <w:proofErr w:type="spellEnd"/>
          <w:r w:rsidRPr="001538B6">
            <w:rPr>
              <w:rFonts w:ascii="Times New Roman" w:eastAsia="Times New Roman" w:hAnsi="Times New Roman" w:cs="Times New Roman"/>
              <w:szCs w:val="24"/>
              <w:lang w:eastAsia="lt-LT"/>
            </w:rPr>
            <w:t>“. </w:t>
          </w:r>
        </w:p>
        <w:p w14:paraId="73C7F09E" w14:textId="56413EF4" w:rsidR="007F70A1" w:rsidRPr="001538B6" w:rsidRDefault="007F70A1" w:rsidP="007F70A1">
          <w:pPr>
            <w:rPr>
              <w:rFonts w:ascii="Times New Roman" w:eastAsia="Times New Roman" w:hAnsi="Times New Roman" w:cs="Times New Roman"/>
              <w:szCs w:val="24"/>
              <w:lang w:eastAsia="lt-LT"/>
            </w:rPr>
          </w:pPr>
          <w:r w:rsidRPr="001538B6">
            <w:rPr>
              <w:rFonts w:ascii="Times New Roman" w:eastAsia="Times New Roman" w:hAnsi="Times New Roman" w:cs="Times New Roman"/>
              <w:bCs/>
              <w:szCs w:val="24"/>
              <w:lang w:eastAsia="lt-LT"/>
            </w:rPr>
            <w:t xml:space="preserve">Gargždų krašto muziejus yra užmezgęs ir palaiko bendradarbiavimo ryšius su Klaipėdos universitetu, Šilutės Hugo </w:t>
          </w:r>
          <w:proofErr w:type="spellStart"/>
          <w:r w:rsidRPr="001538B6">
            <w:rPr>
              <w:rFonts w:ascii="Times New Roman" w:eastAsia="Times New Roman" w:hAnsi="Times New Roman" w:cs="Times New Roman"/>
              <w:bCs/>
              <w:szCs w:val="24"/>
              <w:lang w:eastAsia="lt-LT"/>
            </w:rPr>
            <w:t>Šojaus</w:t>
          </w:r>
          <w:proofErr w:type="spellEnd"/>
          <w:r w:rsidRPr="001538B6">
            <w:rPr>
              <w:rFonts w:ascii="Times New Roman" w:eastAsia="Times New Roman" w:hAnsi="Times New Roman" w:cs="Times New Roman"/>
              <w:bCs/>
              <w:szCs w:val="24"/>
              <w:lang w:eastAsia="lt-LT"/>
            </w:rPr>
            <w:t xml:space="preserve"> muziejumi, Kretingos muziejumi, Rietavo Oginskių kultūros istorijos muziejumi, Neringos istorijos muziejumi, Mažosios Lietuvos istorijos muziejumi, Latvijos </w:t>
          </w:r>
          <w:proofErr w:type="spellStart"/>
          <w:r w:rsidRPr="001538B6">
            <w:rPr>
              <w:rFonts w:ascii="Times New Roman" w:eastAsia="Times New Roman" w:hAnsi="Times New Roman" w:cs="Times New Roman"/>
              <w:bCs/>
              <w:szCs w:val="24"/>
              <w:lang w:eastAsia="lt-LT"/>
            </w:rPr>
            <w:t>Tukumo</w:t>
          </w:r>
          <w:proofErr w:type="spellEnd"/>
          <w:r w:rsidRPr="001538B6">
            <w:rPr>
              <w:rFonts w:ascii="Times New Roman" w:eastAsia="Times New Roman" w:hAnsi="Times New Roman" w:cs="Times New Roman"/>
              <w:bCs/>
              <w:szCs w:val="24"/>
              <w:lang w:eastAsia="lt-LT"/>
            </w:rPr>
            <w:t xml:space="preserve"> muziejumi, Estijos nacionaliniu muziejumi, Švedijos Kalmaro apskrities muziejumi, Lenkijos Gdansko solidarumo centru, Gdansko istorijos muziejumi, Vokietijos </w:t>
          </w:r>
          <w:proofErr w:type="spellStart"/>
          <w:r w:rsidRPr="001538B6">
            <w:rPr>
              <w:rFonts w:ascii="Times New Roman" w:eastAsia="Times New Roman" w:hAnsi="Times New Roman" w:cs="Times New Roman"/>
              <w:bCs/>
              <w:szCs w:val="24"/>
              <w:lang w:eastAsia="lt-LT"/>
            </w:rPr>
            <w:t>Vismaro</w:t>
          </w:r>
          <w:proofErr w:type="spellEnd"/>
          <w:r w:rsidRPr="001538B6">
            <w:rPr>
              <w:rFonts w:ascii="Times New Roman" w:eastAsia="Times New Roman" w:hAnsi="Times New Roman" w:cs="Times New Roman"/>
              <w:bCs/>
              <w:szCs w:val="24"/>
              <w:lang w:eastAsia="lt-LT"/>
            </w:rPr>
            <w:t xml:space="preserve"> miesto istorijos ir kultūros muziejumi. Taip pat muziejaus atstovas yra tarptautinės organizacijos </w:t>
          </w:r>
          <w:r w:rsidR="00596C6A" w:rsidRPr="001538B6">
            <w:rPr>
              <w:rFonts w:ascii="Times New Roman" w:eastAsia="Times New Roman" w:hAnsi="Times New Roman" w:cs="Times New Roman"/>
              <w:bCs/>
              <w:szCs w:val="24"/>
              <w:lang w:eastAsia="lt-LT"/>
            </w:rPr>
            <w:t>„</w:t>
          </w:r>
          <w:proofErr w:type="spellStart"/>
          <w:r w:rsidRPr="001538B6">
            <w:rPr>
              <w:rFonts w:ascii="Times New Roman" w:eastAsia="Times New Roman" w:hAnsi="Times New Roman" w:cs="Times New Roman"/>
              <w:bCs/>
              <w:szCs w:val="24"/>
              <w:lang w:eastAsia="lt-LT"/>
            </w:rPr>
            <w:t>Bridging</w:t>
          </w:r>
          <w:proofErr w:type="spellEnd"/>
          <w:r w:rsidRPr="001538B6">
            <w:rPr>
              <w:rFonts w:ascii="Times New Roman" w:eastAsia="Times New Roman" w:hAnsi="Times New Roman" w:cs="Times New Roman"/>
              <w:bCs/>
              <w:szCs w:val="24"/>
              <w:lang w:eastAsia="lt-LT"/>
            </w:rPr>
            <w:t xml:space="preserve"> </w:t>
          </w:r>
          <w:proofErr w:type="spellStart"/>
          <w:r w:rsidRPr="001538B6">
            <w:rPr>
              <w:rFonts w:ascii="Times New Roman" w:eastAsia="Times New Roman" w:hAnsi="Times New Roman" w:cs="Times New Roman"/>
              <w:bCs/>
              <w:szCs w:val="24"/>
              <w:lang w:eastAsia="lt-LT"/>
            </w:rPr>
            <w:t>ages</w:t>
          </w:r>
          <w:proofErr w:type="spellEnd"/>
          <w:r w:rsidR="00596C6A" w:rsidRPr="001538B6">
            <w:rPr>
              <w:rFonts w:ascii="Times New Roman" w:eastAsia="Times New Roman" w:hAnsi="Times New Roman" w:cs="Times New Roman"/>
              <w:bCs/>
              <w:szCs w:val="24"/>
              <w:lang w:eastAsia="lt-LT"/>
            </w:rPr>
            <w:t>“</w:t>
          </w:r>
          <w:r w:rsidRPr="001538B6">
            <w:rPr>
              <w:rFonts w:ascii="Times New Roman" w:eastAsia="Times New Roman" w:hAnsi="Times New Roman" w:cs="Times New Roman"/>
              <w:bCs/>
              <w:szCs w:val="24"/>
              <w:lang w:eastAsia="lt-LT"/>
            </w:rPr>
            <w:t xml:space="preserve"> valdančiosios tarybos narys. </w:t>
          </w:r>
        </w:p>
        <w:p w14:paraId="306AC976" w14:textId="77777777" w:rsidR="007F70A1" w:rsidRPr="001538B6" w:rsidRDefault="007F70A1" w:rsidP="00BE1F01">
          <w:pPr>
            <w:rPr>
              <w:rFonts w:ascii="Times New Roman" w:hAnsi="Times New Roman" w:cs="Times New Roman"/>
              <w:b/>
              <w:bCs/>
              <w:color w:val="AD84C6" w:themeColor="accent1"/>
            </w:rPr>
            <w:sectPr w:rsidR="007F70A1" w:rsidRPr="001538B6" w:rsidSect="007F70A1">
              <w:type w:val="continuous"/>
              <w:pgSz w:w="11906" w:h="16838"/>
              <w:pgMar w:top="1701" w:right="851" w:bottom="1134" w:left="1701" w:header="567" w:footer="567" w:gutter="0"/>
              <w:cols w:num="2" w:space="567"/>
              <w:docGrid w:linePitch="360"/>
            </w:sectPr>
          </w:pPr>
        </w:p>
        <w:p w14:paraId="4F86A099" w14:textId="77777777" w:rsidR="007F70A1" w:rsidRPr="001538B6" w:rsidRDefault="007F70A1" w:rsidP="00BE1F01">
          <w:pPr>
            <w:rPr>
              <w:rFonts w:ascii="Times New Roman" w:hAnsi="Times New Roman" w:cs="Times New Roman"/>
              <w:b/>
              <w:bCs/>
              <w:color w:val="AD84C6" w:themeColor="accent1"/>
            </w:rPr>
          </w:pPr>
        </w:p>
        <w:p w14:paraId="6C183BA4" w14:textId="0CA7055D" w:rsidR="00532CF2" w:rsidRPr="001538B6" w:rsidRDefault="00F047CE" w:rsidP="00BE1F01">
          <w:pPr>
            <w:rPr>
              <w:rFonts w:ascii="Times New Roman" w:hAnsi="Times New Roman" w:cs="Times New Roman"/>
              <w:color w:val="AD84C6" w:themeColor="accent1"/>
            </w:rPr>
          </w:pPr>
          <w:r w:rsidRPr="001538B6">
            <w:rPr>
              <w:rFonts w:ascii="Times New Roman" w:hAnsi="Times New Roman" w:cs="Times New Roman"/>
              <w:b/>
              <w:bCs/>
              <w:color w:val="AD84C6" w:themeColor="accent1"/>
            </w:rPr>
            <w:t>Bibliotek</w:t>
          </w:r>
          <w:r w:rsidR="001A6F35" w:rsidRPr="001538B6">
            <w:rPr>
              <w:rFonts w:ascii="Times New Roman" w:hAnsi="Times New Roman" w:cs="Times New Roman"/>
              <w:b/>
              <w:bCs/>
              <w:color w:val="AD84C6" w:themeColor="accent1"/>
            </w:rPr>
            <w:t>a</w:t>
          </w:r>
          <w:r w:rsidR="002F64F5" w:rsidRPr="001538B6">
            <w:rPr>
              <w:rFonts w:ascii="Times New Roman" w:hAnsi="Times New Roman" w:cs="Times New Roman"/>
              <w:b/>
              <w:bCs/>
              <w:color w:val="AD84C6" w:themeColor="accent1"/>
            </w:rPr>
            <w:t xml:space="preserve"> </w:t>
          </w:r>
        </w:p>
        <w:p w14:paraId="7655D640" w14:textId="77777777" w:rsidR="00F841C0" w:rsidRPr="001538B6" w:rsidRDefault="00F841C0" w:rsidP="001A6F35">
          <w:pPr>
            <w:spacing w:before="0" w:after="160" w:line="259" w:lineRule="auto"/>
            <w:rPr>
              <w:rFonts w:ascii="Times New Roman" w:eastAsiaTheme="majorEastAsia" w:hAnsi="Times New Roman" w:cs="Times New Roman"/>
              <w:bCs/>
              <w:szCs w:val="24"/>
            </w:rPr>
            <w:sectPr w:rsidR="00F841C0" w:rsidRPr="001538B6" w:rsidSect="00F260CE">
              <w:type w:val="continuous"/>
              <w:pgSz w:w="11906" w:h="16838"/>
              <w:pgMar w:top="1701" w:right="851" w:bottom="1134" w:left="1701" w:header="567" w:footer="567" w:gutter="0"/>
              <w:pgNumType w:start="53"/>
              <w:cols w:space="567"/>
              <w:docGrid w:linePitch="360"/>
            </w:sectPr>
          </w:pPr>
        </w:p>
        <w:p w14:paraId="7406D1BA" w14:textId="115B5B94" w:rsidR="001A6F35" w:rsidRPr="001538B6" w:rsidRDefault="001A6F35" w:rsidP="001A6F35">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 xml:space="preserve">Klaipėdos rajono savivaldybės J. Lankučio viešojoje bibliotekoje </w:t>
          </w:r>
          <w:r w:rsidR="003E7186" w:rsidRPr="001538B6">
            <w:rPr>
              <w:rFonts w:ascii="Times New Roman" w:eastAsiaTheme="majorEastAsia" w:hAnsi="Times New Roman" w:cs="Times New Roman"/>
              <w:bCs/>
              <w:szCs w:val="24"/>
            </w:rPr>
            <w:t>2019-aisiais buvo organizuojami įvairūs renginiai: transliacijos, mobilios transliacijos,  knygų pristatymai, literatūriniai-muzikiniai vakarai, viktorinos, fotografijų, tapybos, tautodailės bei leidinių parodos, įvairios akcijos. 2019 m. viešojoje bibliotekoje ir jos filialuose organizuoti 1530 renginių, kuriuose apsilankė 40001 lankytojas.</w:t>
          </w:r>
        </w:p>
        <w:p w14:paraId="3C8330DE" w14:textId="7E3E59D7" w:rsidR="0015709E" w:rsidRPr="001538B6" w:rsidRDefault="0015709E" w:rsidP="001A6F35">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2019 m. rajono J. Lankučio viešosios bibliotekų paslaugomis naudojosi 21</w:t>
          </w:r>
          <w:r w:rsidR="00A80A6B" w:rsidRPr="001538B6">
            <w:rPr>
              <w:rFonts w:ascii="Times New Roman" w:eastAsiaTheme="majorEastAsia" w:hAnsi="Times New Roman" w:cs="Times New Roman"/>
              <w:bCs/>
              <w:szCs w:val="24"/>
            </w:rPr>
            <w:t xml:space="preserve"> proc.</w:t>
          </w:r>
          <w:r w:rsidRPr="001538B6">
            <w:rPr>
              <w:rFonts w:ascii="Times New Roman" w:eastAsiaTheme="majorEastAsia" w:hAnsi="Times New Roman" w:cs="Times New Roman"/>
              <w:bCs/>
              <w:szCs w:val="24"/>
            </w:rPr>
            <w:t xml:space="preserve"> rajono gyventojų nuo bendro gyventojų skaičiaus rajone. </w:t>
          </w:r>
          <w:r w:rsidR="00077EF0" w:rsidRPr="001538B6">
            <w:rPr>
              <w:rFonts w:ascii="Times New Roman" w:eastAsiaTheme="majorEastAsia" w:hAnsi="Times New Roman" w:cs="Times New Roman"/>
              <w:bCs/>
              <w:szCs w:val="24"/>
            </w:rPr>
            <w:t>2019 m. s</w:t>
          </w:r>
          <w:r w:rsidRPr="001538B6">
            <w:rPr>
              <w:rFonts w:ascii="Times New Roman" w:eastAsiaTheme="majorEastAsia" w:hAnsi="Times New Roman" w:cs="Times New Roman"/>
              <w:bCs/>
              <w:szCs w:val="24"/>
            </w:rPr>
            <w:t>utelkta 465 vartotojais daugiau nei 2018 m. (2018 m. – 11765 vartotojai). Rajono bibliotekose per 2019 m. sutelkta 46</w:t>
          </w:r>
          <w:r w:rsidR="005A2ECD" w:rsidRPr="001538B6">
            <w:rPr>
              <w:rFonts w:ascii="Times New Roman" w:eastAsiaTheme="majorEastAsia" w:hAnsi="Times New Roman" w:cs="Times New Roman"/>
              <w:bCs/>
              <w:szCs w:val="24"/>
            </w:rPr>
            <w:t xml:space="preserve"> proc.</w:t>
          </w:r>
          <w:r w:rsidRPr="001538B6">
            <w:rPr>
              <w:rFonts w:ascii="Times New Roman" w:eastAsiaTheme="majorEastAsia" w:hAnsi="Times New Roman" w:cs="Times New Roman"/>
              <w:bCs/>
              <w:szCs w:val="24"/>
            </w:rPr>
            <w:t xml:space="preserve"> rajono vaikų. </w:t>
          </w:r>
          <w:r w:rsidRPr="001538B6">
            <w:rPr>
              <w:rFonts w:ascii="Times New Roman" w:eastAsiaTheme="majorEastAsia" w:hAnsi="Times New Roman" w:cs="Times New Roman"/>
              <w:bCs/>
              <w:szCs w:val="24"/>
            </w:rPr>
            <w:t xml:space="preserve">Klaipėdos rajone bibliotekų paslaugomis naudojosi 4436 vaikai (2018 m. – 4336 vaikai), sutelkta 100 vaikų daugiau nei 2018 metais. </w:t>
          </w:r>
        </w:p>
        <w:p w14:paraId="3D141C61" w14:textId="2FA3DDDD" w:rsidR="001A6F35" w:rsidRPr="001538B6" w:rsidRDefault="001A6F35" w:rsidP="001A6F35">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 xml:space="preserve">Klaipėdos rajono savivaldybės J. Lankučio viešoji biblioteka aktyviai bendrauja ir bendradarbiauja su kolegomis iš kitų miestų, noriai keičiasi patirtimi su užsienio partneriais, dalyvauja ir rengia konferencijas, teoriniuose – praktiniuose mokymuose ruošia ir skaito pranešimus.  </w:t>
          </w:r>
        </w:p>
        <w:p w14:paraId="47918676" w14:textId="77777777" w:rsidR="001A6F35" w:rsidRPr="001538B6" w:rsidRDefault="001A6F35" w:rsidP="001A6F35">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Didžiausi 2018 m. projektai kuriuose dalyvauta: „</w:t>
          </w:r>
          <w:proofErr w:type="spellStart"/>
          <w:r w:rsidRPr="001538B6">
            <w:rPr>
              <w:rFonts w:ascii="Times New Roman" w:eastAsiaTheme="majorEastAsia" w:hAnsi="Times New Roman" w:cs="Times New Roman"/>
              <w:bCs/>
              <w:szCs w:val="24"/>
            </w:rPr>
            <w:t>Etnobook</w:t>
          </w:r>
          <w:proofErr w:type="spellEnd"/>
          <w:r w:rsidRPr="001538B6">
            <w:rPr>
              <w:rFonts w:ascii="Times New Roman" w:eastAsiaTheme="majorEastAsia" w:hAnsi="Times New Roman" w:cs="Times New Roman"/>
              <w:bCs/>
              <w:szCs w:val="24"/>
            </w:rPr>
            <w:t>“, „Skaitymo iššūkio“ varžytuvės, „Misija knygnešys“, „Laimė kurti“, „Lietuva mokosi: iš praeities į ateitį“ ir kt.</w:t>
          </w:r>
        </w:p>
        <w:p w14:paraId="34E032D0" w14:textId="77777777" w:rsidR="001A6F35" w:rsidRPr="001538B6" w:rsidRDefault="001A6F35" w:rsidP="001A6F35">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lastRenderedPageBreak/>
            <w:t>Partneriai projektuose: „Atrask save“, „Užaugink iniciatyvą“, „Atrask kultūros lobius su Krašto gidu“ ir kt.</w:t>
          </w:r>
        </w:p>
        <w:p w14:paraId="5EF0AE22" w14:textId="6DC29E8E" w:rsidR="003608BF" w:rsidRPr="001538B6" w:rsidRDefault="001A6F35" w:rsidP="0059096A">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Organizuoti projektai: Europos dienos šventė „Švęsk. Esi Europos dalis!“, kurio įgyvendinimui Europos komisijos atstovybė Lietuvoje skyrė 1 035 Eur. Ir „</w:t>
          </w:r>
          <w:proofErr w:type="spellStart"/>
          <w:r w:rsidRPr="001538B6">
            <w:rPr>
              <w:rFonts w:ascii="Times New Roman" w:eastAsiaTheme="majorEastAsia" w:hAnsi="Times New Roman" w:cs="Times New Roman"/>
              <w:bCs/>
              <w:szCs w:val="24"/>
            </w:rPr>
            <w:t>Etnobook</w:t>
          </w:r>
          <w:proofErr w:type="spellEnd"/>
          <w:r w:rsidRPr="001538B6">
            <w:rPr>
              <w:rFonts w:ascii="Times New Roman" w:eastAsiaTheme="majorEastAsia" w:hAnsi="Times New Roman" w:cs="Times New Roman"/>
              <w:bCs/>
              <w:szCs w:val="24"/>
            </w:rPr>
            <w:t xml:space="preserve"> 2018“ (Lietuva – Ukraina), kurio įgyvendinimui Klaipėdos rajono savivaldybė iš Tautinių projektų rėmimo programos skyrė 1 500 Eur</w:t>
          </w:r>
          <w:r w:rsidR="00F841C0" w:rsidRPr="001538B6">
            <w:rPr>
              <w:rFonts w:ascii="Times New Roman" w:eastAsiaTheme="majorEastAsia" w:hAnsi="Times New Roman" w:cs="Times New Roman"/>
              <w:bCs/>
              <w:szCs w:val="24"/>
            </w:rPr>
            <w:t>.</w:t>
          </w:r>
        </w:p>
        <w:p w14:paraId="2A977D71" w14:textId="77777777" w:rsidR="00926AF0" w:rsidRPr="001538B6" w:rsidRDefault="00926AF0" w:rsidP="00926AF0">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 xml:space="preserve">2019 m. viešojoje bibliotekoje ir jos filialuose organizuoti 1 525 renginiai (44,28 proc. daugiau nei 2017 m.), kuriuose apsilankė 39 901 lankytojas (79,79 proc. daugiau nei 2017 m.). </w:t>
          </w:r>
        </w:p>
        <w:p w14:paraId="54564AED" w14:textId="71D0032A" w:rsidR="002D05B3" w:rsidRPr="001538B6" w:rsidRDefault="00A37ED2" w:rsidP="002D05B3">
          <w:pPr>
            <w:spacing w:before="240" w:after="0"/>
            <w:rPr>
              <w:rFonts w:ascii="Times New Roman" w:eastAsiaTheme="majorEastAsia" w:hAnsi="Times New Roman" w:cs="Times New Roman"/>
              <w:bCs/>
              <w:szCs w:val="24"/>
            </w:rPr>
          </w:pPr>
          <w:r>
            <w:rPr>
              <w:rFonts w:ascii="Times New Roman" w:eastAsiaTheme="majorEastAsia" w:hAnsi="Times New Roman" w:cs="Times New Roman"/>
              <w:bCs/>
              <w:szCs w:val="24"/>
            </w:rPr>
            <w:t>16</w:t>
          </w:r>
          <w:r w:rsidR="002D05B3" w:rsidRPr="001538B6">
            <w:rPr>
              <w:rFonts w:ascii="Times New Roman" w:eastAsiaTheme="majorEastAsia" w:hAnsi="Times New Roman" w:cs="Times New Roman"/>
              <w:bCs/>
              <w:szCs w:val="24"/>
            </w:rPr>
            <w:t>. lentelėje pateiktas 2017</w:t>
          </w:r>
          <w:r w:rsidRPr="001538B6">
            <w:rPr>
              <w:rFonts w:ascii="Times New Roman" w:eastAsiaTheme="majorEastAsia" w:hAnsi="Times New Roman" w:cs="Times New Roman"/>
              <w:bCs/>
              <w:szCs w:val="24"/>
            </w:rPr>
            <w:t>–</w:t>
          </w:r>
          <w:r w:rsidR="002D05B3" w:rsidRPr="001538B6">
            <w:rPr>
              <w:rFonts w:ascii="Times New Roman" w:eastAsiaTheme="majorEastAsia" w:hAnsi="Times New Roman" w:cs="Times New Roman"/>
              <w:bCs/>
              <w:szCs w:val="24"/>
            </w:rPr>
            <w:t>2019 m. renginių ir jų lankytojų skaičius Jono Lankučio viešojoje bibliotekoje ir filialuose. Didžioji dalis renginių suorganizuota Jono Lankučio viešosios bibliotekos centriniame skyriuje (2019 m. 11,15</w:t>
          </w:r>
          <w:r w:rsidR="002D05B3" w:rsidRPr="001538B6">
            <w:rPr>
              <w:rFonts w:ascii="Times New Roman" w:eastAsiaTheme="majorEastAsia" w:hAnsi="Times New Roman" w:cs="Times New Roman"/>
              <w:bCs/>
              <w:color w:val="FF0000"/>
              <w:szCs w:val="24"/>
            </w:rPr>
            <w:t xml:space="preserve"> </w:t>
          </w:r>
          <w:r w:rsidR="002D05B3" w:rsidRPr="001538B6">
            <w:rPr>
              <w:rFonts w:ascii="Times New Roman" w:eastAsiaTheme="majorEastAsia" w:hAnsi="Times New Roman" w:cs="Times New Roman"/>
              <w:bCs/>
              <w:szCs w:val="24"/>
            </w:rPr>
            <w:t xml:space="preserve">proc., o 2017 m. 13,72 proc.) ir vaikų literatūros skyriuje (2019 m. 8,46 proc., o 2017 m. 5,11 proc.). </w:t>
          </w:r>
        </w:p>
        <w:p w14:paraId="1CB45292" w14:textId="77777777" w:rsidR="00D51861" w:rsidRPr="001538B6" w:rsidRDefault="002D05B3" w:rsidP="002D05B3">
          <w:pPr>
            <w:spacing w:before="240" w:after="0"/>
            <w:rPr>
              <w:rFonts w:ascii="Times New Roman" w:hAnsi="Times New Roman" w:cs="Times New Roman"/>
            </w:rPr>
          </w:pPr>
          <w:r w:rsidRPr="001538B6">
            <w:rPr>
              <w:rFonts w:ascii="Times New Roman" w:eastAsiaTheme="majorEastAsia" w:hAnsi="Times New Roman" w:cs="Times New Roman"/>
              <w:bCs/>
              <w:szCs w:val="24"/>
            </w:rPr>
            <w:t>Jono Lankučio viešosios bibliotekos centrinio skyriaus renginius 2019 m. aplankė 30,16 proc. daugiau lankytojų nei 2017 m., Vaikų literatūros skyri</w:t>
          </w:r>
          <w:r w:rsidR="00D51861" w:rsidRPr="001538B6">
            <w:rPr>
              <w:rFonts w:ascii="Times New Roman" w:eastAsiaTheme="majorEastAsia" w:hAnsi="Times New Roman" w:cs="Times New Roman"/>
              <w:bCs/>
              <w:szCs w:val="24"/>
            </w:rPr>
            <w:t>aus renginius</w:t>
          </w:r>
          <w:r w:rsidRPr="001538B6">
            <w:rPr>
              <w:rFonts w:ascii="Times New Roman" w:eastAsiaTheme="majorEastAsia" w:hAnsi="Times New Roman" w:cs="Times New Roman"/>
              <w:bCs/>
              <w:szCs w:val="24"/>
            </w:rPr>
            <w:t xml:space="preserve"> net 134,58 proc. daugiau lankytojų nei 2017 m., o kit</w:t>
          </w:r>
          <w:r w:rsidR="00D51861" w:rsidRPr="001538B6">
            <w:rPr>
              <w:rFonts w:ascii="Times New Roman" w:eastAsiaTheme="majorEastAsia" w:hAnsi="Times New Roman" w:cs="Times New Roman"/>
              <w:bCs/>
              <w:szCs w:val="24"/>
            </w:rPr>
            <w:t xml:space="preserve">ų filialų renginius 100,28 proc. </w:t>
          </w:r>
          <w:r w:rsidRPr="001538B6">
            <w:rPr>
              <w:rFonts w:ascii="Times New Roman" w:eastAsiaTheme="majorEastAsia" w:hAnsi="Times New Roman" w:cs="Times New Roman"/>
              <w:bCs/>
              <w:szCs w:val="24"/>
            </w:rPr>
            <w:t>daugiau lankytojų nei 2017 m.</w:t>
          </w:r>
          <w:r w:rsidRPr="001538B6">
            <w:rPr>
              <w:rFonts w:ascii="Times New Roman" w:hAnsi="Times New Roman" w:cs="Times New Roman"/>
            </w:rPr>
            <w:t xml:space="preserve"> </w:t>
          </w:r>
        </w:p>
        <w:p w14:paraId="0D853F57" w14:textId="2780BBC6" w:rsidR="002D05B3" w:rsidRPr="001538B6" w:rsidRDefault="00D51861" w:rsidP="002D05B3">
          <w:pPr>
            <w:spacing w:before="240" w:after="0"/>
            <w:rPr>
              <w:rFonts w:ascii="Times New Roman" w:hAnsi="Times New Roman" w:cs="Times New Roman"/>
            </w:rPr>
            <w:sectPr w:rsidR="002D05B3" w:rsidRPr="001538B6" w:rsidSect="006235F9">
              <w:headerReference w:type="default" r:id="rId76"/>
              <w:type w:val="continuous"/>
              <w:pgSz w:w="11906" w:h="16838"/>
              <w:pgMar w:top="1701" w:right="851" w:bottom="1134" w:left="1701" w:header="567" w:footer="567" w:gutter="0"/>
              <w:pgNumType w:start="55"/>
              <w:cols w:num="2" w:space="567"/>
              <w:titlePg/>
              <w:docGrid w:linePitch="360"/>
            </w:sectPr>
          </w:pPr>
          <w:r w:rsidRPr="001538B6">
            <w:rPr>
              <w:rFonts w:ascii="Times New Roman" w:hAnsi="Times New Roman" w:cs="Times New Roman"/>
            </w:rPr>
            <w:t>Dovilų,</w:t>
          </w:r>
          <w:r w:rsidR="002D05B3" w:rsidRPr="001538B6">
            <w:rPr>
              <w:rFonts w:ascii="Times New Roman" w:hAnsi="Times New Roman" w:cs="Times New Roman"/>
            </w:rPr>
            <w:t xml:space="preserve"> </w:t>
          </w:r>
          <w:r w:rsidRPr="001538B6">
            <w:rPr>
              <w:rFonts w:ascii="Times New Roman" w:hAnsi="Times New Roman" w:cs="Times New Roman"/>
            </w:rPr>
            <w:t xml:space="preserve">Jakų, </w:t>
          </w:r>
          <w:r w:rsidR="002D05B3" w:rsidRPr="001538B6">
            <w:rPr>
              <w:rFonts w:ascii="Times New Roman" w:hAnsi="Times New Roman" w:cs="Times New Roman"/>
            </w:rPr>
            <w:t xml:space="preserve">Judrėnų </w:t>
          </w:r>
          <w:r w:rsidRPr="001538B6">
            <w:rPr>
              <w:rFonts w:ascii="Times New Roman" w:hAnsi="Times New Roman" w:cs="Times New Roman"/>
            </w:rPr>
            <w:t>Pėžaičių, Plikių,</w:t>
          </w:r>
          <w:r w:rsidR="002D05B3" w:rsidRPr="001538B6">
            <w:rPr>
              <w:rFonts w:ascii="Times New Roman" w:hAnsi="Times New Roman" w:cs="Times New Roman"/>
            </w:rPr>
            <w:t xml:space="preserve"> </w:t>
          </w:r>
          <w:proofErr w:type="spellStart"/>
          <w:r w:rsidR="002D05B3" w:rsidRPr="001538B6">
            <w:rPr>
              <w:rFonts w:ascii="Times New Roman" w:hAnsi="Times New Roman" w:cs="Times New Roman"/>
            </w:rPr>
            <w:t>Šalpėnų</w:t>
          </w:r>
          <w:proofErr w:type="spellEnd"/>
          <w:r w:rsidR="002D05B3" w:rsidRPr="001538B6">
            <w:rPr>
              <w:rFonts w:ascii="Times New Roman" w:hAnsi="Times New Roman" w:cs="Times New Roman"/>
            </w:rPr>
            <w:t xml:space="preserve"> </w:t>
          </w:r>
          <w:r w:rsidRPr="001538B6">
            <w:rPr>
              <w:rFonts w:ascii="Times New Roman" w:hAnsi="Times New Roman" w:cs="Times New Roman"/>
            </w:rPr>
            <w:t>ir Venckų</w:t>
          </w:r>
          <w:r w:rsidR="002D05B3" w:rsidRPr="001538B6">
            <w:rPr>
              <w:rFonts w:ascii="Times New Roman" w:hAnsi="Times New Roman" w:cs="Times New Roman"/>
            </w:rPr>
            <w:t xml:space="preserve"> </w:t>
          </w:r>
          <w:r w:rsidRPr="001538B6">
            <w:rPr>
              <w:rFonts w:ascii="Times New Roman" w:hAnsi="Times New Roman" w:cs="Times New Roman"/>
            </w:rPr>
            <w:t xml:space="preserve">filialų renginius </w:t>
          </w:r>
          <w:r w:rsidR="002D05B3" w:rsidRPr="001538B6">
            <w:rPr>
              <w:rFonts w:ascii="Times New Roman" w:hAnsi="Times New Roman" w:cs="Times New Roman"/>
            </w:rPr>
            <w:t xml:space="preserve">2019 m. aplankė </w:t>
          </w:r>
          <w:r w:rsidRPr="001538B6">
            <w:rPr>
              <w:rFonts w:ascii="Times New Roman" w:hAnsi="Times New Roman" w:cs="Times New Roman"/>
            </w:rPr>
            <w:t>mažiau</w:t>
          </w:r>
          <w:r w:rsidR="002D05B3" w:rsidRPr="001538B6">
            <w:rPr>
              <w:rFonts w:ascii="Times New Roman" w:hAnsi="Times New Roman" w:cs="Times New Roman"/>
            </w:rPr>
            <w:t xml:space="preserve"> lankytojų nei 2017 m</w:t>
          </w:r>
          <w:r w:rsidR="00926AF0" w:rsidRPr="001538B6">
            <w:rPr>
              <w:rFonts w:ascii="Times New Roman" w:hAnsi="Times New Roman" w:cs="Times New Roman"/>
            </w:rPr>
            <w:t>.</w:t>
          </w:r>
          <w:r w:rsidRPr="001538B6">
            <w:rPr>
              <w:rFonts w:ascii="Times New Roman" w:hAnsi="Times New Roman" w:cs="Times New Roman"/>
            </w:rPr>
            <w:t xml:space="preserve"> Kituose filialuose renginių lankytojų skaičius didėjo</w:t>
          </w:r>
          <w:r w:rsidR="0003339C" w:rsidRPr="001538B6">
            <w:rPr>
              <w:rFonts w:ascii="Times New Roman" w:hAnsi="Times New Roman" w:cs="Times New Roman"/>
            </w:rPr>
            <w:t>.</w:t>
          </w:r>
        </w:p>
        <w:p w14:paraId="62E36103" w14:textId="0FAA8BA8" w:rsidR="00633678" w:rsidRPr="001538B6" w:rsidRDefault="00633678" w:rsidP="0059096A">
          <w:pPr>
            <w:spacing w:before="0" w:after="160" w:line="259" w:lineRule="auto"/>
            <w:rPr>
              <w:rFonts w:ascii="Times New Roman" w:eastAsiaTheme="majorEastAsia" w:hAnsi="Times New Roman" w:cs="Times New Roman"/>
              <w:bCs/>
              <w:szCs w:val="24"/>
            </w:rPr>
            <w:sectPr w:rsidR="00633678" w:rsidRPr="001538B6" w:rsidSect="003608BF">
              <w:type w:val="continuous"/>
              <w:pgSz w:w="11906" w:h="16838"/>
              <w:pgMar w:top="1701" w:right="851" w:bottom="1134" w:left="1701" w:header="567" w:footer="567" w:gutter="0"/>
              <w:cols w:num="2" w:space="567"/>
              <w:docGrid w:linePitch="360"/>
            </w:sectPr>
          </w:pPr>
        </w:p>
        <w:p w14:paraId="422ED073" w14:textId="3A7E2256" w:rsidR="00083A7D" w:rsidRPr="001538B6" w:rsidRDefault="00A37ED2" w:rsidP="00083A7D">
          <w:pPr>
            <w:rPr>
              <w:rFonts w:ascii="Times New Roman" w:eastAsiaTheme="majorEastAsia" w:hAnsi="Times New Roman" w:cs="Times New Roman"/>
              <w:bCs/>
              <w:color w:val="AD84C6" w:themeColor="accent1"/>
              <w:szCs w:val="24"/>
            </w:rPr>
          </w:pPr>
          <w:r>
            <w:rPr>
              <w:rFonts w:ascii="Times New Roman" w:eastAsiaTheme="majorEastAsia" w:hAnsi="Times New Roman" w:cs="Times New Roman"/>
              <w:bCs/>
              <w:color w:val="AD84C6" w:themeColor="accent1"/>
              <w:szCs w:val="24"/>
            </w:rPr>
            <w:t>16</w:t>
          </w:r>
          <w:r w:rsidR="00083A7D" w:rsidRPr="001538B6">
            <w:rPr>
              <w:rFonts w:ascii="Times New Roman" w:eastAsiaTheme="majorEastAsia" w:hAnsi="Times New Roman" w:cs="Times New Roman"/>
              <w:bCs/>
              <w:color w:val="AD84C6" w:themeColor="accent1"/>
              <w:szCs w:val="24"/>
            </w:rPr>
            <w:t xml:space="preserve">. lentelė. Jono Lankučio viešosios bibliotekos </w:t>
          </w:r>
          <w:r w:rsidR="00BA5F8E" w:rsidRPr="001538B6">
            <w:rPr>
              <w:rFonts w:ascii="Times New Roman" w:eastAsiaTheme="majorEastAsia" w:hAnsi="Times New Roman" w:cs="Times New Roman"/>
              <w:bCs/>
              <w:color w:val="AD84C6" w:themeColor="accent1"/>
              <w:szCs w:val="24"/>
            </w:rPr>
            <w:t xml:space="preserve">ir </w:t>
          </w:r>
          <w:r w:rsidR="00083A7D" w:rsidRPr="001538B6">
            <w:rPr>
              <w:rFonts w:ascii="Times New Roman" w:eastAsiaTheme="majorEastAsia" w:hAnsi="Times New Roman" w:cs="Times New Roman"/>
              <w:bCs/>
              <w:color w:val="AD84C6" w:themeColor="accent1"/>
              <w:szCs w:val="24"/>
            </w:rPr>
            <w:t>filialų 2017</w:t>
          </w:r>
          <w:r w:rsidR="00881B9B" w:rsidRPr="001538B6">
            <w:rPr>
              <w:rFonts w:ascii="Times New Roman" w:eastAsiaTheme="majorEastAsia" w:hAnsi="Times New Roman" w:cs="Times New Roman"/>
              <w:bCs/>
              <w:color w:val="864EA8" w:themeColor="accent1" w:themeShade="BF"/>
              <w:szCs w:val="24"/>
            </w:rPr>
            <w:t>–</w:t>
          </w:r>
          <w:r w:rsidR="00083A7D" w:rsidRPr="001538B6">
            <w:rPr>
              <w:rFonts w:ascii="Times New Roman" w:eastAsiaTheme="majorEastAsia" w:hAnsi="Times New Roman" w:cs="Times New Roman"/>
              <w:bCs/>
              <w:color w:val="AD84C6" w:themeColor="accent1"/>
              <w:szCs w:val="24"/>
            </w:rPr>
            <w:t xml:space="preserve">2019 m. renginių ir </w:t>
          </w:r>
          <w:r w:rsidR="00637F69" w:rsidRPr="001538B6">
            <w:rPr>
              <w:rFonts w:ascii="Times New Roman" w:eastAsiaTheme="majorEastAsia" w:hAnsi="Times New Roman" w:cs="Times New Roman"/>
              <w:bCs/>
              <w:color w:val="AD84C6" w:themeColor="accent1"/>
              <w:szCs w:val="24"/>
            </w:rPr>
            <w:t xml:space="preserve">renginių </w:t>
          </w:r>
          <w:r w:rsidR="00083A7D" w:rsidRPr="001538B6">
            <w:rPr>
              <w:rFonts w:ascii="Times New Roman" w:eastAsiaTheme="majorEastAsia" w:hAnsi="Times New Roman" w:cs="Times New Roman"/>
              <w:bCs/>
              <w:color w:val="AD84C6" w:themeColor="accent1"/>
              <w:szCs w:val="24"/>
            </w:rPr>
            <w:t xml:space="preserve">lankytojų skaičius </w:t>
          </w:r>
        </w:p>
        <w:tbl>
          <w:tblPr>
            <w:tblStyle w:val="GridTable5Dark-Accent11"/>
            <w:tblW w:w="5000" w:type="pct"/>
            <w:tblLook w:val="04A0" w:firstRow="1" w:lastRow="0" w:firstColumn="1" w:lastColumn="0" w:noHBand="0" w:noVBand="1"/>
          </w:tblPr>
          <w:tblGrid>
            <w:gridCol w:w="3359"/>
            <w:gridCol w:w="1000"/>
            <w:gridCol w:w="996"/>
            <w:gridCol w:w="996"/>
            <w:gridCol w:w="994"/>
            <w:gridCol w:w="994"/>
            <w:gridCol w:w="1005"/>
          </w:tblGrid>
          <w:tr w:rsidR="00083A7D" w:rsidRPr="001538B6" w14:paraId="3DE53736" w14:textId="77777777" w:rsidTr="00881B9B">
            <w:trPr>
              <w:cnfStyle w:val="100000000000" w:firstRow="1" w:lastRow="0" w:firstColumn="0" w:lastColumn="0" w:oddVBand="0" w:evenVBand="0" w:oddHBand="0" w:evenHBand="0" w:firstRowFirstColumn="0" w:firstRowLastColumn="0" w:lastRowFirstColumn="0" w:lastRowLastColumn="0"/>
              <w:trHeight w:val="255"/>
              <w:tblHeader/>
            </w:trPr>
            <w:tc>
              <w:tcPr>
                <w:cnfStyle w:val="001000000000" w:firstRow="0" w:lastRow="0" w:firstColumn="1" w:lastColumn="0" w:oddVBand="0" w:evenVBand="0" w:oddHBand="0" w:evenHBand="0" w:firstRowFirstColumn="0" w:firstRowLastColumn="0" w:lastRowFirstColumn="0" w:lastRowLastColumn="0"/>
                <w:tcW w:w="1797" w:type="pct"/>
                <w:noWrap/>
                <w:hideMark/>
              </w:tcPr>
              <w:p w14:paraId="49633761" w14:textId="77777777" w:rsidR="00083A7D" w:rsidRPr="001538B6" w:rsidRDefault="00083A7D" w:rsidP="007D583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1601" w:type="pct"/>
                <w:gridSpan w:val="3"/>
                <w:tcBorders>
                  <w:right w:val="single" w:sz="4" w:space="0" w:color="auto"/>
                </w:tcBorders>
                <w:noWrap/>
                <w:hideMark/>
              </w:tcPr>
              <w:p w14:paraId="7E5063F5" w14:textId="77777777" w:rsidR="00083A7D" w:rsidRPr="001538B6" w:rsidRDefault="00083A7D" w:rsidP="007D583D">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Renginių skaičius</w:t>
                </w:r>
              </w:p>
            </w:tc>
            <w:tc>
              <w:tcPr>
                <w:tcW w:w="1602" w:type="pct"/>
                <w:gridSpan w:val="3"/>
                <w:tcBorders>
                  <w:left w:val="single" w:sz="4" w:space="0" w:color="auto"/>
                </w:tcBorders>
                <w:noWrap/>
                <w:hideMark/>
              </w:tcPr>
              <w:p w14:paraId="6D179CBF" w14:textId="77777777" w:rsidR="00083A7D" w:rsidRPr="001538B6" w:rsidRDefault="00083A7D" w:rsidP="007D583D">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Renginių lankytojų skaičius</w:t>
                </w:r>
              </w:p>
            </w:tc>
          </w:tr>
          <w:tr w:rsidR="00083A7D" w:rsidRPr="001538B6" w14:paraId="4BE13A4D" w14:textId="77777777" w:rsidTr="00881B9B">
            <w:trPr>
              <w:cnfStyle w:val="100000000000" w:firstRow="1" w:lastRow="0" w:firstColumn="0" w:lastColumn="0" w:oddVBand="0" w:evenVBand="0" w:oddHBand="0" w:evenHBand="0" w:firstRowFirstColumn="0" w:firstRowLastColumn="0" w:lastRowFirstColumn="0" w:lastRowLastColumn="0"/>
              <w:trHeight w:val="270"/>
              <w:tblHeader/>
            </w:trPr>
            <w:tc>
              <w:tcPr>
                <w:cnfStyle w:val="001000000000" w:firstRow="0" w:lastRow="0" w:firstColumn="1" w:lastColumn="0" w:oddVBand="0" w:evenVBand="0" w:oddHBand="0" w:evenHBand="0" w:firstRowFirstColumn="0" w:firstRowLastColumn="0" w:lastRowFirstColumn="0" w:lastRowLastColumn="0"/>
                <w:tcW w:w="1797" w:type="pct"/>
                <w:noWrap/>
                <w:hideMark/>
              </w:tcPr>
              <w:p w14:paraId="1D83D4C8" w14:textId="77777777" w:rsidR="00083A7D" w:rsidRPr="001538B6" w:rsidRDefault="00083A7D" w:rsidP="007D583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535" w:type="pct"/>
                <w:noWrap/>
                <w:hideMark/>
              </w:tcPr>
              <w:p w14:paraId="6586BF0A" w14:textId="77777777" w:rsidR="00083A7D" w:rsidRPr="001538B6" w:rsidRDefault="00083A7D" w:rsidP="007D583D">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sz w:val="20"/>
                    <w:szCs w:val="20"/>
                    <w:lang w:eastAsia="lt-LT"/>
                  </w:rPr>
                  <w:t>2017</w:t>
                </w:r>
              </w:p>
            </w:tc>
            <w:tc>
              <w:tcPr>
                <w:tcW w:w="533" w:type="pct"/>
                <w:noWrap/>
                <w:hideMark/>
              </w:tcPr>
              <w:p w14:paraId="7D5BE049" w14:textId="77777777" w:rsidR="00083A7D" w:rsidRPr="001538B6" w:rsidRDefault="00083A7D" w:rsidP="007D583D">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sz w:val="20"/>
                    <w:szCs w:val="20"/>
                    <w:lang w:eastAsia="lt-LT"/>
                  </w:rPr>
                  <w:t>2018</w:t>
                </w:r>
              </w:p>
            </w:tc>
            <w:tc>
              <w:tcPr>
                <w:tcW w:w="533" w:type="pct"/>
                <w:tcBorders>
                  <w:right w:val="single" w:sz="4" w:space="0" w:color="auto"/>
                </w:tcBorders>
                <w:noWrap/>
                <w:hideMark/>
              </w:tcPr>
              <w:p w14:paraId="48B841D0" w14:textId="77777777" w:rsidR="00083A7D" w:rsidRPr="001538B6" w:rsidRDefault="00083A7D" w:rsidP="007D583D">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sz w:val="20"/>
                    <w:szCs w:val="20"/>
                    <w:lang w:eastAsia="lt-LT"/>
                  </w:rPr>
                  <w:t>2019</w:t>
                </w:r>
              </w:p>
            </w:tc>
            <w:tc>
              <w:tcPr>
                <w:tcW w:w="532" w:type="pct"/>
                <w:tcBorders>
                  <w:left w:val="single" w:sz="4" w:space="0" w:color="auto"/>
                </w:tcBorders>
                <w:noWrap/>
                <w:hideMark/>
              </w:tcPr>
              <w:p w14:paraId="5FC1949D" w14:textId="77777777" w:rsidR="00083A7D" w:rsidRPr="001538B6" w:rsidRDefault="00083A7D" w:rsidP="007D583D">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sz w:val="20"/>
                    <w:szCs w:val="20"/>
                    <w:lang w:eastAsia="lt-LT"/>
                  </w:rPr>
                  <w:t>2017</w:t>
                </w:r>
              </w:p>
            </w:tc>
            <w:tc>
              <w:tcPr>
                <w:tcW w:w="532" w:type="pct"/>
                <w:noWrap/>
                <w:hideMark/>
              </w:tcPr>
              <w:p w14:paraId="206F32E3" w14:textId="77777777" w:rsidR="00083A7D" w:rsidRPr="001538B6" w:rsidRDefault="00083A7D" w:rsidP="007D583D">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sz w:val="20"/>
                    <w:szCs w:val="20"/>
                    <w:lang w:eastAsia="lt-LT"/>
                  </w:rPr>
                  <w:t>2018</w:t>
                </w:r>
              </w:p>
            </w:tc>
            <w:tc>
              <w:tcPr>
                <w:tcW w:w="538" w:type="pct"/>
                <w:noWrap/>
                <w:hideMark/>
              </w:tcPr>
              <w:p w14:paraId="64FFFEDC" w14:textId="77777777" w:rsidR="00083A7D" w:rsidRPr="001538B6" w:rsidRDefault="00083A7D" w:rsidP="007D583D">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sz w:val="20"/>
                    <w:szCs w:val="20"/>
                    <w:lang w:eastAsia="lt-LT"/>
                  </w:rPr>
                  <w:t>2019</w:t>
                </w:r>
              </w:p>
            </w:tc>
          </w:tr>
          <w:tr w:rsidR="00083A7D" w:rsidRPr="001538B6" w14:paraId="51C1CE9A" w14:textId="77777777" w:rsidTr="007D583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1A8689E5" w14:textId="77777777" w:rsidR="00083A7D" w:rsidRPr="001538B6" w:rsidRDefault="00083A7D" w:rsidP="007D583D">
                <w:pPr>
                  <w:spacing w:before="0" w:after="0"/>
                  <w:jc w:val="left"/>
                  <w:rPr>
                    <w:rFonts w:ascii="Times New Roman" w:eastAsia="Times New Roman" w:hAnsi="Times New Roman" w:cs="Times New Roman"/>
                    <w:color w:val="000000"/>
                    <w:sz w:val="20"/>
                    <w:szCs w:val="20"/>
                    <w:lang w:eastAsia="lt-LT"/>
                  </w:rPr>
                </w:pPr>
                <w:r w:rsidRPr="001538B6">
                  <w:rPr>
                    <w:rFonts w:ascii="Times New Roman" w:eastAsia="Times New Roman" w:hAnsi="Times New Roman" w:cs="Times New Roman"/>
                    <w:sz w:val="20"/>
                    <w:szCs w:val="20"/>
                    <w:lang w:eastAsia="lt-LT"/>
                  </w:rPr>
                  <w:t xml:space="preserve">Jono Lankučio viešoji biblioteka  </w:t>
                </w:r>
              </w:p>
            </w:tc>
            <w:tc>
              <w:tcPr>
                <w:tcW w:w="535" w:type="pct"/>
                <w:noWrap/>
                <w:hideMark/>
              </w:tcPr>
              <w:p w14:paraId="3664DB93"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145</w:t>
                </w:r>
              </w:p>
            </w:tc>
            <w:tc>
              <w:tcPr>
                <w:tcW w:w="533" w:type="pct"/>
                <w:noWrap/>
                <w:hideMark/>
              </w:tcPr>
              <w:p w14:paraId="564877E2"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103</w:t>
                </w:r>
              </w:p>
            </w:tc>
            <w:tc>
              <w:tcPr>
                <w:tcW w:w="533" w:type="pct"/>
                <w:tcBorders>
                  <w:right w:val="single" w:sz="4" w:space="0" w:color="auto"/>
                </w:tcBorders>
                <w:noWrap/>
                <w:hideMark/>
              </w:tcPr>
              <w:p w14:paraId="352BFF01"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170</w:t>
                </w:r>
              </w:p>
            </w:tc>
            <w:tc>
              <w:tcPr>
                <w:tcW w:w="532" w:type="pct"/>
                <w:tcBorders>
                  <w:left w:val="single" w:sz="4" w:space="0" w:color="auto"/>
                </w:tcBorders>
                <w:noWrap/>
                <w:hideMark/>
              </w:tcPr>
              <w:p w14:paraId="73E2A466"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8360</w:t>
                </w:r>
              </w:p>
            </w:tc>
            <w:tc>
              <w:tcPr>
                <w:tcW w:w="532" w:type="pct"/>
                <w:noWrap/>
                <w:hideMark/>
              </w:tcPr>
              <w:p w14:paraId="58C9D17E"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13891</w:t>
                </w:r>
              </w:p>
            </w:tc>
            <w:tc>
              <w:tcPr>
                <w:tcW w:w="538" w:type="pct"/>
                <w:noWrap/>
                <w:hideMark/>
              </w:tcPr>
              <w:p w14:paraId="5176B31A"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10881</w:t>
                </w:r>
              </w:p>
            </w:tc>
          </w:tr>
          <w:tr w:rsidR="00083A7D" w:rsidRPr="001538B6" w14:paraId="1D251DC9" w14:textId="77777777" w:rsidTr="007D583D">
            <w:trPr>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131FC1D7" w14:textId="77777777" w:rsidR="00083A7D" w:rsidRPr="001538B6" w:rsidRDefault="00083A7D" w:rsidP="007D583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Vaikų literatūros skyrius</w:t>
                </w:r>
              </w:p>
            </w:tc>
            <w:tc>
              <w:tcPr>
                <w:tcW w:w="535" w:type="pct"/>
                <w:noWrap/>
                <w:hideMark/>
              </w:tcPr>
              <w:p w14:paraId="445C0B0E"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54</w:t>
                </w:r>
              </w:p>
            </w:tc>
            <w:tc>
              <w:tcPr>
                <w:tcW w:w="533" w:type="pct"/>
                <w:noWrap/>
                <w:hideMark/>
              </w:tcPr>
              <w:p w14:paraId="1A20E989"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62</w:t>
                </w:r>
              </w:p>
            </w:tc>
            <w:tc>
              <w:tcPr>
                <w:tcW w:w="533" w:type="pct"/>
                <w:tcBorders>
                  <w:right w:val="single" w:sz="4" w:space="0" w:color="auto"/>
                </w:tcBorders>
                <w:noWrap/>
                <w:hideMark/>
              </w:tcPr>
              <w:p w14:paraId="7BABF140"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129</w:t>
                </w:r>
              </w:p>
            </w:tc>
            <w:tc>
              <w:tcPr>
                <w:tcW w:w="532" w:type="pct"/>
                <w:tcBorders>
                  <w:left w:val="single" w:sz="4" w:space="0" w:color="auto"/>
                </w:tcBorders>
                <w:noWrap/>
                <w:hideMark/>
              </w:tcPr>
              <w:p w14:paraId="0E532534"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3835</w:t>
                </w:r>
              </w:p>
            </w:tc>
            <w:tc>
              <w:tcPr>
                <w:tcW w:w="532" w:type="pct"/>
                <w:noWrap/>
                <w:hideMark/>
              </w:tcPr>
              <w:p w14:paraId="26C70699"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6546</w:t>
                </w:r>
              </w:p>
            </w:tc>
            <w:tc>
              <w:tcPr>
                <w:tcW w:w="538" w:type="pct"/>
                <w:noWrap/>
                <w:hideMark/>
              </w:tcPr>
              <w:p w14:paraId="3C54D2BB"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8996</w:t>
                </w:r>
              </w:p>
            </w:tc>
          </w:tr>
          <w:tr w:rsidR="00083A7D" w:rsidRPr="001538B6" w14:paraId="636F7A4B" w14:textId="77777777" w:rsidTr="007D583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33F4774B" w14:textId="77777777" w:rsidR="00083A7D" w:rsidRPr="001538B6" w:rsidRDefault="00083A7D" w:rsidP="007D583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Priekulės miesto filialas</w:t>
                </w:r>
              </w:p>
            </w:tc>
            <w:tc>
              <w:tcPr>
                <w:tcW w:w="535" w:type="pct"/>
                <w:noWrap/>
                <w:hideMark/>
              </w:tcPr>
              <w:p w14:paraId="449158D4"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69</w:t>
                </w:r>
              </w:p>
            </w:tc>
            <w:tc>
              <w:tcPr>
                <w:tcW w:w="533" w:type="pct"/>
                <w:noWrap/>
                <w:hideMark/>
              </w:tcPr>
              <w:p w14:paraId="17099C07"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61</w:t>
                </w:r>
              </w:p>
            </w:tc>
            <w:tc>
              <w:tcPr>
                <w:tcW w:w="533" w:type="pct"/>
                <w:tcBorders>
                  <w:right w:val="single" w:sz="4" w:space="0" w:color="auto"/>
                </w:tcBorders>
                <w:noWrap/>
                <w:hideMark/>
              </w:tcPr>
              <w:p w14:paraId="66B3784E"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78</w:t>
                </w:r>
              </w:p>
            </w:tc>
            <w:tc>
              <w:tcPr>
                <w:tcW w:w="532" w:type="pct"/>
                <w:tcBorders>
                  <w:left w:val="single" w:sz="4" w:space="0" w:color="auto"/>
                </w:tcBorders>
                <w:noWrap/>
                <w:hideMark/>
              </w:tcPr>
              <w:p w14:paraId="0E1B3848"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441</w:t>
                </w:r>
              </w:p>
            </w:tc>
            <w:tc>
              <w:tcPr>
                <w:tcW w:w="532" w:type="pct"/>
                <w:noWrap/>
                <w:hideMark/>
              </w:tcPr>
              <w:p w14:paraId="454AE3DE"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705</w:t>
                </w:r>
              </w:p>
            </w:tc>
            <w:tc>
              <w:tcPr>
                <w:tcW w:w="538" w:type="pct"/>
                <w:noWrap/>
                <w:hideMark/>
              </w:tcPr>
              <w:p w14:paraId="6514A0F3"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1392</w:t>
                </w:r>
              </w:p>
            </w:tc>
          </w:tr>
          <w:tr w:rsidR="00083A7D" w:rsidRPr="001538B6" w14:paraId="0F69BF74" w14:textId="77777777" w:rsidTr="007D583D">
            <w:trPr>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46B37E4A" w14:textId="77777777" w:rsidR="00083A7D" w:rsidRPr="001538B6" w:rsidRDefault="00083A7D" w:rsidP="007D583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Agluonėnų filialas</w:t>
                </w:r>
              </w:p>
            </w:tc>
            <w:tc>
              <w:tcPr>
                <w:tcW w:w="535" w:type="pct"/>
                <w:noWrap/>
                <w:hideMark/>
              </w:tcPr>
              <w:p w14:paraId="6F00BE10"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35</w:t>
                </w:r>
              </w:p>
            </w:tc>
            <w:tc>
              <w:tcPr>
                <w:tcW w:w="533" w:type="pct"/>
                <w:noWrap/>
                <w:hideMark/>
              </w:tcPr>
              <w:p w14:paraId="0A885C35"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53</w:t>
                </w:r>
              </w:p>
            </w:tc>
            <w:tc>
              <w:tcPr>
                <w:tcW w:w="533" w:type="pct"/>
                <w:tcBorders>
                  <w:right w:val="single" w:sz="4" w:space="0" w:color="auto"/>
                </w:tcBorders>
                <w:noWrap/>
                <w:hideMark/>
              </w:tcPr>
              <w:p w14:paraId="2C46226A"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66</w:t>
                </w:r>
              </w:p>
            </w:tc>
            <w:tc>
              <w:tcPr>
                <w:tcW w:w="532" w:type="pct"/>
                <w:tcBorders>
                  <w:left w:val="single" w:sz="4" w:space="0" w:color="auto"/>
                </w:tcBorders>
                <w:noWrap/>
                <w:hideMark/>
              </w:tcPr>
              <w:p w14:paraId="19A30916"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631</w:t>
                </w:r>
              </w:p>
            </w:tc>
            <w:tc>
              <w:tcPr>
                <w:tcW w:w="532" w:type="pct"/>
                <w:noWrap/>
                <w:hideMark/>
              </w:tcPr>
              <w:p w14:paraId="1EA05CE6"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1379</w:t>
                </w:r>
              </w:p>
            </w:tc>
            <w:tc>
              <w:tcPr>
                <w:tcW w:w="538" w:type="pct"/>
                <w:noWrap/>
                <w:hideMark/>
              </w:tcPr>
              <w:p w14:paraId="0918971C"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931</w:t>
                </w:r>
              </w:p>
            </w:tc>
          </w:tr>
          <w:tr w:rsidR="00083A7D" w:rsidRPr="001538B6" w14:paraId="6800A00E" w14:textId="77777777" w:rsidTr="007D583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66E2740B" w14:textId="77777777" w:rsidR="00083A7D" w:rsidRPr="001538B6" w:rsidRDefault="00083A7D" w:rsidP="007D583D">
                <w:pPr>
                  <w:spacing w:before="0" w:after="0"/>
                  <w:jc w:val="left"/>
                  <w:rPr>
                    <w:rFonts w:ascii="Times New Roman" w:eastAsia="Times New Roman" w:hAnsi="Times New Roman" w:cs="Times New Roman"/>
                    <w:sz w:val="20"/>
                    <w:szCs w:val="20"/>
                    <w:lang w:eastAsia="lt-LT"/>
                  </w:rPr>
                </w:pPr>
                <w:proofErr w:type="spellStart"/>
                <w:r w:rsidRPr="001538B6">
                  <w:rPr>
                    <w:rFonts w:ascii="Times New Roman" w:eastAsia="Times New Roman" w:hAnsi="Times New Roman" w:cs="Times New Roman"/>
                    <w:sz w:val="20"/>
                    <w:szCs w:val="20"/>
                    <w:lang w:eastAsia="lt-LT"/>
                  </w:rPr>
                  <w:t>Daukšaičių</w:t>
                </w:r>
                <w:proofErr w:type="spellEnd"/>
                <w:r w:rsidRPr="001538B6">
                  <w:rPr>
                    <w:rFonts w:ascii="Times New Roman" w:eastAsia="Times New Roman" w:hAnsi="Times New Roman" w:cs="Times New Roman"/>
                    <w:sz w:val="20"/>
                    <w:szCs w:val="20"/>
                    <w:lang w:eastAsia="lt-LT"/>
                  </w:rPr>
                  <w:t xml:space="preserve"> filialas</w:t>
                </w:r>
              </w:p>
            </w:tc>
            <w:tc>
              <w:tcPr>
                <w:tcW w:w="535" w:type="pct"/>
                <w:noWrap/>
                <w:hideMark/>
              </w:tcPr>
              <w:p w14:paraId="188ABEF6"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36</w:t>
                </w:r>
              </w:p>
            </w:tc>
            <w:tc>
              <w:tcPr>
                <w:tcW w:w="533" w:type="pct"/>
                <w:noWrap/>
                <w:hideMark/>
              </w:tcPr>
              <w:p w14:paraId="1DCCAB9A"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35</w:t>
                </w:r>
              </w:p>
            </w:tc>
            <w:tc>
              <w:tcPr>
                <w:tcW w:w="533" w:type="pct"/>
                <w:tcBorders>
                  <w:right w:val="single" w:sz="4" w:space="0" w:color="auto"/>
                </w:tcBorders>
                <w:noWrap/>
                <w:hideMark/>
              </w:tcPr>
              <w:p w14:paraId="4FDFEA51"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63</w:t>
                </w:r>
              </w:p>
            </w:tc>
            <w:tc>
              <w:tcPr>
                <w:tcW w:w="532" w:type="pct"/>
                <w:tcBorders>
                  <w:left w:val="single" w:sz="4" w:space="0" w:color="auto"/>
                </w:tcBorders>
                <w:noWrap/>
                <w:hideMark/>
              </w:tcPr>
              <w:p w14:paraId="5C2D082E"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218</w:t>
                </w:r>
              </w:p>
            </w:tc>
            <w:tc>
              <w:tcPr>
                <w:tcW w:w="532" w:type="pct"/>
                <w:noWrap/>
                <w:hideMark/>
              </w:tcPr>
              <w:p w14:paraId="469FB5FC"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193</w:t>
                </w:r>
              </w:p>
            </w:tc>
            <w:tc>
              <w:tcPr>
                <w:tcW w:w="538" w:type="pct"/>
                <w:noWrap/>
                <w:hideMark/>
              </w:tcPr>
              <w:p w14:paraId="78156640"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380</w:t>
                </w:r>
              </w:p>
            </w:tc>
          </w:tr>
          <w:tr w:rsidR="00083A7D" w:rsidRPr="001538B6" w14:paraId="751C43BE" w14:textId="77777777" w:rsidTr="007D583D">
            <w:trPr>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7B092E32" w14:textId="77777777" w:rsidR="00083A7D" w:rsidRPr="001538B6" w:rsidRDefault="00083A7D" w:rsidP="007D583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Dauparų filialas</w:t>
                </w:r>
              </w:p>
            </w:tc>
            <w:tc>
              <w:tcPr>
                <w:tcW w:w="535" w:type="pct"/>
                <w:noWrap/>
                <w:hideMark/>
              </w:tcPr>
              <w:p w14:paraId="2A3E30B2"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39</w:t>
                </w:r>
              </w:p>
            </w:tc>
            <w:tc>
              <w:tcPr>
                <w:tcW w:w="533" w:type="pct"/>
                <w:noWrap/>
                <w:hideMark/>
              </w:tcPr>
              <w:p w14:paraId="2EDEF24F"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36</w:t>
                </w:r>
              </w:p>
            </w:tc>
            <w:tc>
              <w:tcPr>
                <w:tcW w:w="533" w:type="pct"/>
                <w:tcBorders>
                  <w:right w:val="single" w:sz="4" w:space="0" w:color="auto"/>
                </w:tcBorders>
                <w:noWrap/>
                <w:hideMark/>
              </w:tcPr>
              <w:p w14:paraId="3A028BC7"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39</w:t>
                </w:r>
              </w:p>
            </w:tc>
            <w:tc>
              <w:tcPr>
                <w:tcW w:w="532" w:type="pct"/>
                <w:tcBorders>
                  <w:left w:val="single" w:sz="4" w:space="0" w:color="auto"/>
                </w:tcBorders>
                <w:noWrap/>
                <w:hideMark/>
              </w:tcPr>
              <w:p w14:paraId="0EB92B49"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347</w:t>
                </w:r>
              </w:p>
            </w:tc>
            <w:tc>
              <w:tcPr>
                <w:tcW w:w="532" w:type="pct"/>
                <w:noWrap/>
                <w:hideMark/>
              </w:tcPr>
              <w:p w14:paraId="70BE48C3"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229</w:t>
                </w:r>
              </w:p>
            </w:tc>
            <w:tc>
              <w:tcPr>
                <w:tcW w:w="538" w:type="pct"/>
                <w:noWrap/>
                <w:hideMark/>
              </w:tcPr>
              <w:p w14:paraId="4EFA585A"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366</w:t>
                </w:r>
              </w:p>
            </w:tc>
          </w:tr>
          <w:tr w:rsidR="00083A7D" w:rsidRPr="001538B6" w14:paraId="2AE6ACBF" w14:textId="77777777" w:rsidTr="007D583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585FC210" w14:textId="77777777" w:rsidR="00083A7D" w:rsidRPr="001538B6" w:rsidRDefault="00083A7D" w:rsidP="007D583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Dituvos filialas</w:t>
                </w:r>
              </w:p>
            </w:tc>
            <w:tc>
              <w:tcPr>
                <w:tcW w:w="535" w:type="pct"/>
                <w:noWrap/>
                <w:hideMark/>
              </w:tcPr>
              <w:p w14:paraId="6CA4CB55"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40</w:t>
                </w:r>
              </w:p>
            </w:tc>
            <w:tc>
              <w:tcPr>
                <w:tcW w:w="533" w:type="pct"/>
                <w:noWrap/>
                <w:hideMark/>
              </w:tcPr>
              <w:p w14:paraId="09196ED3"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46</w:t>
                </w:r>
              </w:p>
            </w:tc>
            <w:tc>
              <w:tcPr>
                <w:tcW w:w="533" w:type="pct"/>
                <w:tcBorders>
                  <w:right w:val="single" w:sz="4" w:space="0" w:color="auto"/>
                </w:tcBorders>
                <w:noWrap/>
                <w:hideMark/>
              </w:tcPr>
              <w:p w14:paraId="2FBD3A58"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93</w:t>
                </w:r>
              </w:p>
            </w:tc>
            <w:tc>
              <w:tcPr>
                <w:tcW w:w="532" w:type="pct"/>
                <w:tcBorders>
                  <w:left w:val="single" w:sz="4" w:space="0" w:color="auto"/>
                </w:tcBorders>
                <w:noWrap/>
                <w:hideMark/>
              </w:tcPr>
              <w:p w14:paraId="09740376"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404</w:t>
                </w:r>
              </w:p>
            </w:tc>
            <w:tc>
              <w:tcPr>
                <w:tcW w:w="532" w:type="pct"/>
                <w:noWrap/>
                <w:hideMark/>
              </w:tcPr>
              <w:p w14:paraId="42B56FE7"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869</w:t>
                </w:r>
              </w:p>
            </w:tc>
            <w:tc>
              <w:tcPr>
                <w:tcW w:w="538" w:type="pct"/>
                <w:noWrap/>
                <w:hideMark/>
              </w:tcPr>
              <w:p w14:paraId="4592C6F0"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1833</w:t>
                </w:r>
              </w:p>
            </w:tc>
          </w:tr>
          <w:tr w:rsidR="00083A7D" w:rsidRPr="001538B6" w14:paraId="7341E36E" w14:textId="77777777" w:rsidTr="007D583D">
            <w:trPr>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6E7DE0C5" w14:textId="77777777" w:rsidR="00083A7D" w:rsidRPr="001538B6" w:rsidRDefault="00083A7D" w:rsidP="007D583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Dovilų filialas</w:t>
                </w:r>
              </w:p>
            </w:tc>
            <w:tc>
              <w:tcPr>
                <w:tcW w:w="535" w:type="pct"/>
                <w:noWrap/>
                <w:hideMark/>
              </w:tcPr>
              <w:p w14:paraId="6E24C70C"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38</w:t>
                </w:r>
              </w:p>
            </w:tc>
            <w:tc>
              <w:tcPr>
                <w:tcW w:w="533" w:type="pct"/>
                <w:noWrap/>
                <w:hideMark/>
              </w:tcPr>
              <w:p w14:paraId="13F4FD57"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54</w:t>
                </w:r>
              </w:p>
            </w:tc>
            <w:tc>
              <w:tcPr>
                <w:tcW w:w="533" w:type="pct"/>
                <w:tcBorders>
                  <w:right w:val="single" w:sz="4" w:space="0" w:color="auto"/>
                </w:tcBorders>
                <w:noWrap/>
                <w:hideMark/>
              </w:tcPr>
              <w:p w14:paraId="38A7AE53"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68</w:t>
                </w:r>
              </w:p>
            </w:tc>
            <w:tc>
              <w:tcPr>
                <w:tcW w:w="532" w:type="pct"/>
                <w:tcBorders>
                  <w:left w:val="single" w:sz="4" w:space="0" w:color="auto"/>
                </w:tcBorders>
                <w:noWrap/>
                <w:hideMark/>
              </w:tcPr>
              <w:p w14:paraId="13D77714"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926</w:t>
                </w:r>
              </w:p>
            </w:tc>
            <w:tc>
              <w:tcPr>
                <w:tcW w:w="532" w:type="pct"/>
                <w:noWrap/>
                <w:hideMark/>
              </w:tcPr>
              <w:p w14:paraId="4BFFF456"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1236</w:t>
                </w:r>
              </w:p>
            </w:tc>
            <w:tc>
              <w:tcPr>
                <w:tcW w:w="538" w:type="pct"/>
                <w:noWrap/>
                <w:hideMark/>
              </w:tcPr>
              <w:p w14:paraId="354D5851"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790</w:t>
                </w:r>
              </w:p>
            </w:tc>
          </w:tr>
          <w:tr w:rsidR="00083A7D" w:rsidRPr="001538B6" w14:paraId="6BBDC04E" w14:textId="77777777" w:rsidTr="007D583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41BEE228" w14:textId="77777777" w:rsidR="00083A7D" w:rsidRPr="001538B6" w:rsidRDefault="00083A7D" w:rsidP="007D583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Drevernos filialas</w:t>
                </w:r>
              </w:p>
            </w:tc>
            <w:tc>
              <w:tcPr>
                <w:tcW w:w="535" w:type="pct"/>
                <w:noWrap/>
                <w:hideMark/>
              </w:tcPr>
              <w:p w14:paraId="52F6E149"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44</w:t>
                </w:r>
              </w:p>
            </w:tc>
            <w:tc>
              <w:tcPr>
                <w:tcW w:w="533" w:type="pct"/>
                <w:noWrap/>
                <w:hideMark/>
              </w:tcPr>
              <w:p w14:paraId="642D95AB"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42</w:t>
                </w:r>
              </w:p>
            </w:tc>
            <w:tc>
              <w:tcPr>
                <w:tcW w:w="533" w:type="pct"/>
                <w:tcBorders>
                  <w:right w:val="single" w:sz="4" w:space="0" w:color="auto"/>
                </w:tcBorders>
                <w:noWrap/>
                <w:hideMark/>
              </w:tcPr>
              <w:p w14:paraId="43D3AD64"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62</w:t>
                </w:r>
              </w:p>
            </w:tc>
            <w:tc>
              <w:tcPr>
                <w:tcW w:w="532" w:type="pct"/>
                <w:tcBorders>
                  <w:left w:val="single" w:sz="4" w:space="0" w:color="auto"/>
                </w:tcBorders>
                <w:noWrap/>
                <w:hideMark/>
              </w:tcPr>
              <w:p w14:paraId="2AAFC13A"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302</w:t>
                </w:r>
              </w:p>
            </w:tc>
            <w:tc>
              <w:tcPr>
                <w:tcW w:w="532" w:type="pct"/>
                <w:noWrap/>
                <w:hideMark/>
              </w:tcPr>
              <w:p w14:paraId="33949720"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726</w:t>
                </w:r>
              </w:p>
            </w:tc>
            <w:tc>
              <w:tcPr>
                <w:tcW w:w="538" w:type="pct"/>
                <w:noWrap/>
                <w:hideMark/>
              </w:tcPr>
              <w:p w14:paraId="66768449"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490</w:t>
                </w:r>
              </w:p>
            </w:tc>
          </w:tr>
          <w:tr w:rsidR="00083A7D" w:rsidRPr="001538B6" w14:paraId="14687308" w14:textId="77777777" w:rsidTr="007D583D">
            <w:trPr>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69875DBB" w14:textId="77777777" w:rsidR="00083A7D" w:rsidRPr="001538B6" w:rsidRDefault="00083A7D" w:rsidP="007D583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Endriejavo filialas</w:t>
                </w:r>
              </w:p>
            </w:tc>
            <w:tc>
              <w:tcPr>
                <w:tcW w:w="535" w:type="pct"/>
                <w:noWrap/>
                <w:hideMark/>
              </w:tcPr>
              <w:p w14:paraId="0923B045"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32</w:t>
                </w:r>
              </w:p>
            </w:tc>
            <w:tc>
              <w:tcPr>
                <w:tcW w:w="533" w:type="pct"/>
                <w:noWrap/>
                <w:hideMark/>
              </w:tcPr>
              <w:p w14:paraId="392DF8AB"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37</w:t>
                </w:r>
              </w:p>
            </w:tc>
            <w:tc>
              <w:tcPr>
                <w:tcW w:w="533" w:type="pct"/>
                <w:tcBorders>
                  <w:right w:val="single" w:sz="4" w:space="0" w:color="auto"/>
                </w:tcBorders>
                <w:noWrap/>
                <w:hideMark/>
              </w:tcPr>
              <w:p w14:paraId="33A99B67"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40</w:t>
                </w:r>
              </w:p>
            </w:tc>
            <w:tc>
              <w:tcPr>
                <w:tcW w:w="532" w:type="pct"/>
                <w:tcBorders>
                  <w:left w:val="single" w:sz="4" w:space="0" w:color="auto"/>
                </w:tcBorders>
                <w:noWrap/>
                <w:hideMark/>
              </w:tcPr>
              <w:p w14:paraId="0CBB8BBF"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352</w:t>
                </w:r>
              </w:p>
            </w:tc>
            <w:tc>
              <w:tcPr>
                <w:tcW w:w="532" w:type="pct"/>
                <w:noWrap/>
                <w:hideMark/>
              </w:tcPr>
              <w:p w14:paraId="11ECE340"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497</w:t>
                </w:r>
              </w:p>
            </w:tc>
            <w:tc>
              <w:tcPr>
                <w:tcW w:w="538" w:type="pct"/>
                <w:noWrap/>
                <w:hideMark/>
              </w:tcPr>
              <w:p w14:paraId="47D6BEF4"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715</w:t>
                </w:r>
              </w:p>
            </w:tc>
          </w:tr>
          <w:tr w:rsidR="00083A7D" w:rsidRPr="001538B6" w14:paraId="2BFC7DA5" w14:textId="77777777" w:rsidTr="007D583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0611ABF6" w14:textId="77777777" w:rsidR="00083A7D" w:rsidRPr="001538B6" w:rsidRDefault="00083A7D" w:rsidP="007D583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Girininkų filialas</w:t>
                </w:r>
              </w:p>
            </w:tc>
            <w:tc>
              <w:tcPr>
                <w:tcW w:w="535" w:type="pct"/>
                <w:noWrap/>
                <w:hideMark/>
              </w:tcPr>
              <w:p w14:paraId="6EFEBCBA"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16</w:t>
                </w:r>
              </w:p>
            </w:tc>
            <w:tc>
              <w:tcPr>
                <w:tcW w:w="533" w:type="pct"/>
                <w:noWrap/>
                <w:hideMark/>
              </w:tcPr>
              <w:p w14:paraId="3D9B2CE6"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11</w:t>
                </w:r>
              </w:p>
            </w:tc>
            <w:tc>
              <w:tcPr>
                <w:tcW w:w="533" w:type="pct"/>
                <w:tcBorders>
                  <w:right w:val="single" w:sz="4" w:space="0" w:color="auto"/>
                </w:tcBorders>
                <w:noWrap/>
                <w:hideMark/>
              </w:tcPr>
              <w:p w14:paraId="05163AD1"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35</w:t>
                </w:r>
              </w:p>
            </w:tc>
            <w:tc>
              <w:tcPr>
                <w:tcW w:w="532" w:type="pct"/>
                <w:tcBorders>
                  <w:left w:val="single" w:sz="4" w:space="0" w:color="auto"/>
                </w:tcBorders>
                <w:noWrap/>
                <w:hideMark/>
              </w:tcPr>
              <w:p w14:paraId="40DB0D70"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165</w:t>
                </w:r>
              </w:p>
            </w:tc>
            <w:tc>
              <w:tcPr>
                <w:tcW w:w="532" w:type="pct"/>
                <w:noWrap/>
                <w:hideMark/>
              </w:tcPr>
              <w:p w14:paraId="2E9F4D4B"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47</w:t>
                </w:r>
              </w:p>
            </w:tc>
            <w:tc>
              <w:tcPr>
                <w:tcW w:w="538" w:type="pct"/>
                <w:noWrap/>
                <w:hideMark/>
              </w:tcPr>
              <w:p w14:paraId="3064F44A"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222</w:t>
                </w:r>
              </w:p>
            </w:tc>
          </w:tr>
          <w:tr w:rsidR="00083A7D" w:rsidRPr="001538B6" w14:paraId="5D79BED2" w14:textId="77777777" w:rsidTr="007D583D">
            <w:trPr>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106CF6B7" w14:textId="77777777" w:rsidR="00083A7D" w:rsidRPr="001538B6" w:rsidRDefault="00083A7D" w:rsidP="007D583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Girkalių filialas</w:t>
                </w:r>
              </w:p>
            </w:tc>
            <w:tc>
              <w:tcPr>
                <w:tcW w:w="535" w:type="pct"/>
                <w:noWrap/>
                <w:hideMark/>
              </w:tcPr>
              <w:p w14:paraId="3F4180CE"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10</w:t>
                </w:r>
              </w:p>
            </w:tc>
            <w:tc>
              <w:tcPr>
                <w:tcW w:w="533" w:type="pct"/>
                <w:noWrap/>
                <w:hideMark/>
              </w:tcPr>
              <w:p w14:paraId="4EF72CC3"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17</w:t>
                </w:r>
              </w:p>
            </w:tc>
            <w:tc>
              <w:tcPr>
                <w:tcW w:w="533" w:type="pct"/>
                <w:tcBorders>
                  <w:right w:val="single" w:sz="4" w:space="0" w:color="auto"/>
                </w:tcBorders>
                <w:noWrap/>
                <w:hideMark/>
              </w:tcPr>
              <w:p w14:paraId="7B7D0B14"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47</w:t>
                </w:r>
              </w:p>
            </w:tc>
            <w:tc>
              <w:tcPr>
                <w:tcW w:w="532" w:type="pct"/>
                <w:tcBorders>
                  <w:left w:val="single" w:sz="4" w:space="0" w:color="auto"/>
                </w:tcBorders>
                <w:noWrap/>
                <w:hideMark/>
              </w:tcPr>
              <w:p w14:paraId="071F0118"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198</w:t>
                </w:r>
              </w:p>
            </w:tc>
            <w:tc>
              <w:tcPr>
                <w:tcW w:w="532" w:type="pct"/>
                <w:noWrap/>
                <w:hideMark/>
              </w:tcPr>
              <w:p w14:paraId="4B79AEE3"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185</w:t>
                </w:r>
              </w:p>
            </w:tc>
            <w:tc>
              <w:tcPr>
                <w:tcW w:w="538" w:type="pct"/>
                <w:noWrap/>
                <w:hideMark/>
              </w:tcPr>
              <w:p w14:paraId="16372B03"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317</w:t>
                </w:r>
              </w:p>
            </w:tc>
          </w:tr>
          <w:tr w:rsidR="00083A7D" w:rsidRPr="001538B6" w14:paraId="241572AF" w14:textId="77777777" w:rsidTr="007D583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229A68FD" w14:textId="77777777" w:rsidR="00083A7D" w:rsidRPr="001538B6" w:rsidRDefault="00083A7D" w:rsidP="007D583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Jakų filialas</w:t>
                </w:r>
              </w:p>
            </w:tc>
            <w:tc>
              <w:tcPr>
                <w:tcW w:w="535" w:type="pct"/>
                <w:noWrap/>
                <w:hideMark/>
              </w:tcPr>
              <w:p w14:paraId="18BA7E91"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18</w:t>
                </w:r>
              </w:p>
            </w:tc>
            <w:tc>
              <w:tcPr>
                <w:tcW w:w="533" w:type="pct"/>
                <w:noWrap/>
                <w:hideMark/>
              </w:tcPr>
              <w:p w14:paraId="45962D2F"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22</w:t>
                </w:r>
              </w:p>
            </w:tc>
            <w:tc>
              <w:tcPr>
                <w:tcW w:w="533" w:type="pct"/>
                <w:tcBorders>
                  <w:right w:val="single" w:sz="4" w:space="0" w:color="auto"/>
                </w:tcBorders>
                <w:noWrap/>
                <w:hideMark/>
              </w:tcPr>
              <w:p w14:paraId="2D5039DE"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23</w:t>
                </w:r>
              </w:p>
            </w:tc>
            <w:tc>
              <w:tcPr>
                <w:tcW w:w="532" w:type="pct"/>
                <w:tcBorders>
                  <w:left w:val="single" w:sz="4" w:space="0" w:color="auto"/>
                </w:tcBorders>
                <w:noWrap/>
                <w:hideMark/>
              </w:tcPr>
              <w:p w14:paraId="79C8D2A9"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332</w:t>
                </w:r>
              </w:p>
            </w:tc>
            <w:tc>
              <w:tcPr>
                <w:tcW w:w="532" w:type="pct"/>
                <w:noWrap/>
                <w:hideMark/>
              </w:tcPr>
              <w:p w14:paraId="28469582"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525</w:t>
                </w:r>
              </w:p>
            </w:tc>
            <w:tc>
              <w:tcPr>
                <w:tcW w:w="538" w:type="pct"/>
                <w:noWrap/>
                <w:hideMark/>
              </w:tcPr>
              <w:p w14:paraId="36E2564C"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135</w:t>
                </w:r>
              </w:p>
            </w:tc>
          </w:tr>
          <w:tr w:rsidR="00083A7D" w:rsidRPr="001538B6" w14:paraId="7F2990F9" w14:textId="77777777" w:rsidTr="007D583D">
            <w:trPr>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65DD6B94" w14:textId="77777777" w:rsidR="00083A7D" w:rsidRPr="001538B6" w:rsidRDefault="00083A7D" w:rsidP="007D583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Judrėnų filialas</w:t>
                </w:r>
              </w:p>
            </w:tc>
            <w:tc>
              <w:tcPr>
                <w:tcW w:w="535" w:type="pct"/>
                <w:noWrap/>
                <w:hideMark/>
              </w:tcPr>
              <w:p w14:paraId="7A74FBF5"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37</w:t>
                </w:r>
              </w:p>
            </w:tc>
            <w:tc>
              <w:tcPr>
                <w:tcW w:w="533" w:type="pct"/>
                <w:noWrap/>
                <w:hideMark/>
              </w:tcPr>
              <w:p w14:paraId="74F2D51F"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45</w:t>
                </w:r>
              </w:p>
            </w:tc>
            <w:tc>
              <w:tcPr>
                <w:tcW w:w="533" w:type="pct"/>
                <w:tcBorders>
                  <w:right w:val="single" w:sz="4" w:space="0" w:color="auto"/>
                </w:tcBorders>
                <w:noWrap/>
                <w:hideMark/>
              </w:tcPr>
              <w:p w14:paraId="22E6EE7D"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19</w:t>
                </w:r>
              </w:p>
            </w:tc>
            <w:tc>
              <w:tcPr>
                <w:tcW w:w="532" w:type="pct"/>
                <w:tcBorders>
                  <w:left w:val="single" w:sz="4" w:space="0" w:color="auto"/>
                </w:tcBorders>
                <w:noWrap/>
                <w:hideMark/>
              </w:tcPr>
              <w:p w14:paraId="1057FE5D"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231</w:t>
                </w:r>
              </w:p>
            </w:tc>
            <w:tc>
              <w:tcPr>
                <w:tcW w:w="532" w:type="pct"/>
                <w:noWrap/>
                <w:hideMark/>
              </w:tcPr>
              <w:p w14:paraId="1AC5FE2B"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283</w:t>
                </w:r>
              </w:p>
            </w:tc>
            <w:tc>
              <w:tcPr>
                <w:tcW w:w="538" w:type="pct"/>
                <w:noWrap/>
                <w:hideMark/>
              </w:tcPr>
              <w:p w14:paraId="38B47CEE"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206</w:t>
                </w:r>
              </w:p>
            </w:tc>
          </w:tr>
          <w:tr w:rsidR="00083A7D" w:rsidRPr="001538B6" w14:paraId="1C0C3480" w14:textId="77777777" w:rsidTr="007D583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78AB8A7A" w14:textId="77777777" w:rsidR="00083A7D" w:rsidRPr="001538B6" w:rsidRDefault="00083A7D" w:rsidP="007D583D">
                <w:pPr>
                  <w:spacing w:before="0" w:after="0"/>
                  <w:jc w:val="left"/>
                  <w:rPr>
                    <w:rFonts w:ascii="Times New Roman" w:eastAsia="Times New Roman" w:hAnsi="Times New Roman" w:cs="Times New Roman"/>
                    <w:sz w:val="20"/>
                    <w:szCs w:val="20"/>
                    <w:lang w:eastAsia="lt-LT"/>
                  </w:rPr>
                </w:pPr>
                <w:proofErr w:type="spellStart"/>
                <w:r w:rsidRPr="001538B6">
                  <w:rPr>
                    <w:rFonts w:ascii="Times New Roman" w:eastAsia="Times New Roman" w:hAnsi="Times New Roman" w:cs="Times New Roman"/>
                    <w:sz w:val="20"/>
                    <w:szCs w:val="20"/>
                    <w:lang w:eastAsia="lt-LT"/>
                  </w:rPr>
                  <w:t>Kalotės</w:t>
                </w:r>
                <w:proofErr w:type="spellEnd"/>
                <w:r w:rsidRPr="001538B6">
                  <w:rPr>
                    <w:rFonts w:ascii="Times New Roman" w:eastAsia="Times New Roman" w:hAnsi="Times New Roman" w:cs="Times New Roman"/>
                    <w:sz w:val="20"/>
                    <w:szCs w:val="20"/>
                    <w:lang w:eastAsia="lt-LT"/>
                  </w:rPr>
                  <w:t xml:space="preserve"> filialas</w:t>
                </w:r>
              </w:p>
            </w:tc>
            <w:tc>
              <w:tcPr>
                <w:tcW w:w="535" w:type="pct"/>
                <w:noWrap/>
                <w:hideMark/>
              </w:tcPr>
              <w:p w14:paraId="67EC6B6B"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c>
              <w:tcPr>
                <w:tcW w:w="533" w:type="pct"/>
                <w:noWrap/>
                <w:hideMark/>
              </w:tcPr>
              <w:p w14:paraId="73E1E6DF"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c>
              <w:tcPr>
                <w:tcW w:w="533" w:type="pct"/>
                <w:tcBorders>
                  <w:right w:val="single" w:sz="4" w:space="0" w:color="auto"/>
                </w:tcBorders>
                <w:noWrap/>
                <w:hideMark/>
              </w:tcPr>
              <w:p w14:paraId="3C62F4A5"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c>
              <w:tcPr>
                <w:tcW w:w="532" w:type="pct"/>
                <w:tcBorders>
                  <w:left w:val="single" w:sz="4" w:space="0" w:color="auto"/>
                </w:tcBorders>
                <w:noWrap/>
                <w:hideMark/>
              </w:tcPr>
              <w:p w14:paraId="3B502CB1"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c>
              <w:tcPr>
                <w:tcW w:w="532" w:type="pct"/>
                <w:noWrap/>
                <w:hideMark/>
              </w:tcPr>
              <w:p w14:paraId="0DCF5879"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c>
              <w:tcPr>
                <w:tcW w:w="538" w:type="pct"/>
                <w:noWrap/>
                <w:hideMark/>
              </w:tcPr>
              <w:p w14:paraId="6681C916"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r>
          <w:tr w:rsidR="00083A7D" w:rsidRPr="001538B6" w14:paraId="39FB8210" w14:textId="77777777" w:rsidTr="007D583D">
            <w:trPr>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1B46CE5F" w14:textId="77777777" w:rsidR="00083A7D" w:rsidRPr="001538B6" w:rsidRDefault="00083A7D" w:rsidP="007D583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Kretingalės filialas</w:t>
                </w:r>
              </w:p>
            </w:tc>
            <w:tc>
              <w:tcPr>
                <w:tcW w:w="535" w:type="pct"/>
                <w:noWrap/>
                <w:hideMark/>
              </w:tcPr>
              <w:p w14:paraId="0667CB03"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42</w:t>
                </w:r>
              </w:p>
            </w:tc>
            <w:tc>
              <w:tcPr>
                <w:tcW w:w="533" w:type="pct"/>
                <w:noWrap/>
                <w:hideMark/>
              </w:tcPr>
              <w:p w14:paraId="56E3E3EB"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29</w:t>
                </w:r>
              </w:p>
            </w:tc>
            <w:tc>
              <w:tcPr>
                <w:tcW w:w="533" w:type="pct"/>
                <w:tcBorders>
                  <w:right w:val="single" w:sz="4" w:space="0" w:color="auto"/>
                </w:tcBorders>
                <w:noWrap/>
                <w:hideMark/>
              </w:tcPr>
              <w:p w14:paraId="7FAB8030"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47</w:t>
                </w:r>
              </w:p>
            </w:tc>
            <w:tc>
              <w:tcPr>
                <w:tcW w:w="532" w:type="pct"/>
                <w:tcBorders>
                  <w:left w:val="single" w:sz="4" w:space="0" w:color="auto"/>
                </w:tcBorders>
                <w:noWrap/>
                <w:hideMark/>
              </w:tcPr>
              <w:p w14:paraId="7161BF20"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352</w:t>
                </w:r>
              </w:p>
            </w:tc>
            <w:tc>
              <w:tcPr>
                <w:tcW w:w="532" w:type="pct"/>
                <w:noWrap/>
                <w:hideMark/>
              </w:tcPr>
              <w:p w14:paraId="4DEE1B0C"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551</w:t>
                </w:r>
              </w:p>
            </w:tc>
            <w:tc>
              <w:tcPr>
                <w:tcW w:w="538" w:type="pct"/>
                <w:noWrap/>
                <w:hideMark/>
              </w:tcPr>
              <w:p w14:paraId="42906EE8"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680</w:t>
                </w:r>
              </w:p>
            </w:tc>
          </w:tr>
          <w:tr w:rsidR="00083A7D" w:rsidRPr="001538B6" w14:paraId="62433057" w14:textId="77777777" w:rsidTr="007D583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00B97A1B" w14:textId="77777777" w:rsidR="00083A7D" w:rsidRPr="001538B6" w:rsidRDefault="00083A7D" w:rsidP="007D583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Kvietinių filialas</w:t>
                </w:r>
              </w:p>
            </w:tc>
            <w:tc>
              <w:tcPr>
                <w:tcW w:w="535" w:type="pct"/>
                <w:noWrap/>
                <w:hideMark/>
              </w:tcPr>
              <w:p w14:paraId="668E0C90"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32</w:t>
                </w:r>
              </w:p>
            </w:tc>
            <w:tc>
              <w:tcPr>
                <w:tcW w:w="533" w:type="pct"/>
                <w:noWrap/>
                <w:hideMark/>
              </w:tcPr>
              <w:p w14:paraId="7284D756"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40</w:t>
                </w:r>
              </w:p>
            </w:tc>
            <w:tc>
              <w:tcPr>
                <w:tcW w:w="533" w:type="pct"/>
                <w:tcBorders>
                  <w:right w:val="single" w:sz="4" w:space="0" w:color="auto"/>
                </w:tcBorders>
                <w:noWrap/>
                <w:hideMark/>
              </w:tcPr>
              <w:p w14:paraId="6D46008A"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46</w:t>
                </w:r>
              </w:p>
            </w:tc>
            <w:tc>
              <w:tcPr>
                <w:tcW w:w="532" w:type="pct"/>
                <w:tcBorders>
                  <w:left w:val="single" w:sz="4" w:space="0" w:color="auto"/>
                </w:tcBorders>
                <w:noWrap/>
                <w:hideMark/>
              </w:tcPr>
              <w:p w14:paraId="318FA98A"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376</w:t>
                </w:r>
              </w:p>
            </w:tc>
            <w:tc>
              <w:tcPr>
                <w:tcW w:w="532" w:type="pct"/>
                <w:noWrap/>
                <w:hideMark/>
              </w:tcPr>
              <w:p w14:paraId="6F67F343"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1004</w:t>
                </w:r>
              </w:p>
            </w:tc>
            <w:tc>
              <w:tcPr>
                <w:tcW w:w="538" w:type="pct"/>
                <w:noWrap/>
                <w:hideMark/>
              </w:tcPr>
              <w:p w14:paraId="01EC5345"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861</w:t>
                </w:r>
              </w:p>
            </w:tc>
          </w:tr>
          <w:tr w:rsidR="00083A7D" w:rsidRPr="001538B6" w14:paraId="0E814780" w14:textId="77777777" w:rsidTr="007D583D">
            <w:trPr>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46A2753D" w14:textId="77777777" w:rsidR="00083A7D" w:rsidRPr="001538B6" w:rsidRDefault="00083A7D" w:rsidP="007D583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Lapių filialas</w:t>
                </w:r>
              </w:p>
            </w:tc>
            <w:tc>
              <w:tcPr>
                <w:tcW w:w="535" w:type="pct"/>
                <w:noWrap/>
                <w:hideMark/>
              </w:tcPr>
              <w:p w14:paraId="61788AC3"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43</w:t>
                </w:r>
              </w:p>
            </w:tc>
            <w:tc>
              <w:tcPr>
                <w:tcW w:w="533" w:type="pct"/>
                <w:noWrap/>
                <w:hideMark/>
              </w:tcPr>
              <w:p w14:paraId="6870405E"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56</w:t>
                </w:r>
              </w:p>
            </w:tc>
            <w:tc>
              <w:tcPr>
                <w:tcW w:w="533" w:type="pct"/>
                <w:tcBorders>
                  <w:right w:val="single" w:sz="4" w:space="0" w:color="auto"/>
                </w:tcBorders>
                <w:noWrap/>
                <w:hideMark/>
              </w:tcPr>
              <w:p w14:paraId="356234B5"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68</w:t>
                </w:r>
              </w:p>
            </w:tc>
            <w:tc>
              <w:tcPr>
                <w:tcW w:w="532" w:type="pct"/>
                <w:tcBorders>
                  <w:left w:val="single" w:sz="4" w:space="0" w:color="auto"/>
                </w:tcBorders>
                <w:noWrap/>
                <w:hideMark/>
              </w:tcPr>
              <w:p w14:paraId="138CE670"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512</w:t>
                </w:r>
              </w:p>
            </w:tc>
            <w:tc>
              <w:tcPr>
                <w:tcW w:w="532" w:type="pct"/>
                <w:noWrap/>
                <w:hideMark/>
              </w:tcPr>
              <w:p w14:paraId="1F7112A2"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565</w:t>
                </w:r>
              </w:p>
            </w:tc>
            <w:tc>
              <w:tcPr>
                <w:tcW w:w="538" w:type="pct"/>
                <w:noWrap/>
                <w:hideMark/>
              </w:tcPr>
              <w:p w14:paraId="4FE49051"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698</w:t>
                </w:r>
              </w:p>
            </w:tc>
          </w:tr>
          <w:tr w:rsidR="00083A7D" w:rsidRPr="001538B6" w14:paraId="71E17520" w14:textId="77777777" w:rsidTr="007D583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10A0A556" w14:textId="77777777" w:rsidR="00083A7D" w:rsidRPr="001538B6" w:rsidRDefault="00083A7D" w:rsidP="007D583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Pėžaičių filialas</w:t>
                </w:r>
              </w:p>
            </w:tc>
            <w:tc>
              <w:tcPr>
                <w:tcW w:w="535" w:type="pct"/>
                <w:noWrap/>
                <w:hideMark/>
              </w:tcPr>
              <w:p w14:paraId="7DF391AE"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33</w:t>
                </w:r>
              </w:p>
            </w:tc>
            <w:tc>
              <w:tcPr>
                <w:tcW w:w="533" w:type="pct"/>
                <w:noWrap/>
                <w:hideMark/>
              </w:tcPr>
              <w:p w14:paraId="0428BE52"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33</w:t>
                </w:r>
              </w:p>
            </w:tc>
            <w:tc>
              <w:tcPr>
                <w:tcW w:w="533" w:type="pct"/>
                <w:tcBorders>
                  <w:right w:val="single" w:sz="4" w:space="0" w:color="auto"/>
                </w:tcBorders>
                <w:noWrap/>
                <w:hideMark/>
              </w:tcPr>
              <w:p w14:paraId="2A19F7E1"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43</w:t>
                </w:r>
              </w:p>
            </w:tc>
            <w:tc>
              <w:tcPr>
                <w:tcW w:w="532" w:type="pct"/>
                <w:tcBorders>
                  <w:left w:val="single" w:sz="4" w:space="0" w:color="auto"/>
                </w:tcBorders>
                <w:noWrap/>
                <w:hideMark/>
              </w:tcPr>
              <w:p w14:paraId="41472D08"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365</w:t>
                </w:r>
              </w:p>
            </w:tc>
            <w:tc>
              <w:tcPr>
                <w:tcW w:w="532" w:type="pct"/>
                <w:noWrap/>
                <w:hideMark/>
              </w:tcPr>
              <w:p w14:paraId="629771E2"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2131</w:t>
                </w:r>
              </w:p>
            </w:tc>
            <w:tc>
              <w:tcPr>
                <w:tcW w:w="538" w:type="pct"/>
                <w:noWrap/>
                <w:hideMark/>
              </w:tcPr>
              <w:p w14:paraId="66F8CD1B"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310</w:t>
                </w:r>
              </w:p>
            </w:tc>
          </w:tr>
          <w:tr w:rsidR="00083A7D" w:rsidRPr="001538B6" w14:paraId="01C66964" w14:textId="77777777" w:rsidTr="007D583D">
            <w:trPr>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7157312D" w14:textId="77777777" w:rsidR="00083A7D" w:rsidRPr="001538B6" w:rsidRDefault="00083A7D" w:rsidP="007D583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Plikių filialas</w:t>
                </w:r>
              </w:p>
            </w:tc>
            <w:tc>
              <w:tcPr>
                <w:tcW w:w="535" w:type="pct"/>
                <w:noWrap/>
                <w:hideMark/>
              </w:tcPr>
              <w:p w14:paraId="3906828F"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21</w:t>
                </w:r>
              </w:p>
            </w:tc>
            <w:tc>
              <w:tcPr>
                <w:tcW w:w="533" w:type="pct"/>
                <w:noWrap/>
                <w:hideMark/>
              </w:tcPr>
              <w:p w14:paraId="49CB817D"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10</w:t>
                </w:r>
              </w:p>
            </w:tc>
            <w:tc>
              <w:tcPr>
                <w:tcW w:w="533" w:type="pct"/>
                <w:tcBorders>
                  <w:right w:val="single" w:sz="4" w:space="0" w:color="auto"/>
                </w:tcBorders>
                <w:noWrap/>
                <w:hideMark/>
              </w:tcPr>
              <w:p w14:paraId="1F337493"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36</w:t>
                </w:r>
              </w:p>
            </w:tc>
            <w:tc>
              <w:tcPr>
                <w:tcW w:w="532" w:type="pct"/>
                <w:tcBorders>
                  <w:left w:val="single" w:sz="4" w:space="0" w:color="auto"/>
                </w:tcBorders>
                <w:noWrap/>
                <w:hideMark/>
              </w:tcPr>
              <w:p w14:paraId="140BEEEA"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576</w:t>
                </w:r>
              </w:p>
            </w:tc>
            <w:tc>
              <w:tcPr>
                <w:tcW w:w="532" w:type="pct"/>
                <w:noWrap/>
                <w:hideMark/>
              </w:tcPr>
              <w:p w14:paraId="28D953BC"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316</w:t>
                </w:r>
              </w:p>
            </w:tc>
            <w:tc>
              <w:tcPr>
                <w:tcW w:w="538" w:type="pct"/>
                <w:noWrap/>
                <w:hideMark/>
              </w:tcPr>
              <w:p w14:paraId="346E2D23"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357</w:t>
                </w:r>
              </w:p>
            </w:tc>
          </w:tr>
          <w:tr w:rsidR="00083A7D" w:rsidRPr="001538B6" w14:paraId="1B1A630C" w14:textId="77777777" w:rsidTr="007D583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33C5D45B" w14:textId="77777777" w:rsidR="00083A7D" w:rsidRPr="001538B6" w:rsidRDefault="00083A7D" w:rsidP="007D583D">
                <w:pPr>
                  <w:spacing w:before="0" w:after="0"/>
                  <w:jc w:val="left"/>
                  <w:rPr>
                    <w:rFonts w:ascii="Times New Roman" w:eastAsia="Times New Roman" w:hAnsi="Times New Roman" w:cs="Times New Roman"/>
                    <w:sz w:val="20"/>
                    <w:szCs w:val="20"/>
                    <w:lang w:eastAsia="lt-LT"/>
                  </w:rPr>
                </w:pPr>
                <w:proofErr w:type="spellStart"/>
                <w:r w:rsidRPr="001538B6">
                  <w:rPr>
                    <w:rFonts w:ascii="Times New Roman" w:eastAsia="Times New Roman" w:hAnsi="Times New Roman" w:cs="Times New Roman"/>
                    <w:sz w:val="20"/>
                    <w:szCs w:val="20"/>
                    <w:lang w:eastAsia="lt-LT"/>
                  </w:rPr>
                  <w:t>Slengių</w:t>
                </w:r>
                <w:proofErr w:type="spellEnd"/>
                <w:r w:rsidRPr="001538B6">
                  <w:rPr>
                    <w:rFonts w:ascii="Times New Roman" w:eastAsia="Times New Roman" w:hAnsi="Times New Roman" w:cs="Times New Roman"/>
                    <w:sz w:val="20"/>
                    <w:szCs w:val="20"/>
                    <w:lang w:eastAsia="lt-LT"/>
                  </w:rPr>
                  <w:t xml:space="preserve"> filialas</w:t>
                </w:r>
              </w:p>
            </w:tc>
            <w:tc>
              <w:tcPr>
                <w:tcW w:w="535" w:type="pct"/>
                <w:noWrap/>
                <w:hideMark/>
              </w:tcPr>
              <w:p w14:paraId="47707549"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45</w:t>
                </w:r>
              </w:p>
            </w:tc>
            <w:tc>
              <w:tcPr>
                <w:tcW w:w="533" w:type="pct"/>
                <w:noWrap/>
                <w:hideMark/>
              </w:tcPr>
              <w:p w14:paraId="40505446"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39</w:t>
                </w:r>
              </w:p>
            </w:tc>
            <w:tc>
              <w:tcPr>
                <w:tcW w:w="533" w:type="pct"/>
                <w:tcBorders>
                  <w:right w:val="single" w:sz="4" w:space="0" w:color="auto"/>
                </w:tcBorders>
                <w:noWrap/>
                <w:hideMark/>
              </w:tcPr>
              <w:p w14:paraId="64BDEAB4"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86</w:t>
                </w:r>
              </w:p>
            </w:tc>
            <w:tc>
              <w:tcPr>
                <w:tcW w:w="532" w:type="pct"/>
                <w:tcBorders>
                  <w:left w:val="single" w:sz="4" w:space="0" w:color="auto"/>
                </w:tcBorders>
                <w:noWrap/>
                <w:hideMark/>
              </w:tcPr>
              <w:p w14:paraId="64E1DD18"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709</w:t>
                </w:r>
              </w:p>
            </w:tc>
            <w:tc>
              <w:tcPr>
                <w:tcW w:w="532" w:type="pct"/>
                <w:noWrap/>
                <w:hideMark/>
              </w:tcPr>
              <w:p w14:paraId="47EBDC87"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1563</w:t>
                </w:r>
              </w:p>
            </w:tc>
            <w:tc>
              <w:tcPr>
                <w:tcW w:w="538" w:type="pct"/>
                <w:noWrap/>
                <w:hideMark/>
              </w:tcPr>
              <w:p w14:paraId="3E77F5B8"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1697</w:t>
                </w:r>
              </w:p>
            </w:tc>
          </w:tr>
          <w:tr w:rsidR="00083A7D" w:rsidRPr="001538B6" w14:paraId="1584F058" w14:textId="77777777" w:rsidTr="007D583D">
            <w:trPr>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5E56769C" w14:textId="77777777" w:rsidR="00083A7D" w:rsidRPr="001538B6" w:rsidRDefault="00083A7D" w:rsidP="007D583D">
                <w:pPr>
                  <w:spacing w:before="0" w:after="0"/>
                  <w:jc w:val="left"/>
                  <w:rPr>
                    <w:rFonts w:ascii="Times New Roman" w:eastAsia="Times New Roman" w:hAnsi="Times New Roman" w:cs="Times New Roman"/>
                    <w:sz w:val="20"/>
                    <w:szCs w:val="20"/>
                    <w:lang w:eastAsia="lt-LT"/>
                  </w:rPr>
                </w:pPr>
                <w:proofErr w:type="spellStart"/>
                <w:r w:rsidRPr="001538B6">
                  <w:rPr>
                    <w:rFonts w:ascii="Times New Roman" w:eastAsia="Times New Roman" w:hAnsi="Times New Roman" w:cs="Times New Roman"/>
                    <w:sz w:val="20"/>
                    <w:szCs w:val="20"/>
                    <w:lang w:eastAsia="lt-LT"/>
                  </w:rPr>
                  <w:t>Šalpėnų</w:t>
                </w:r>
                <w:proofErr w:type="spellEnd"/>
                <w:r w:rsidRPr="001538B6">
                  <w:rPr>
                    <w:rFonts w:ascii="Times New Roman" w:eastAsia="Times New Roman" w:hAnsi="Times New Roman" w:cs="Times New Roman"/>
                    <w:sz w:val="20"/>
                    <w:szCs w:val="20"/>
                    <w:lang w:eastAsia="lt-LT"/>
                  </w:rPr>
                  <w:t xml:space="preserve"> filialas</w:t>
                </w:r>
              </w:p>
            </w:tc>
            <w:tc>
              <w:tcPr>
                <w:tcW w:w="535" w:type="pct"/>
                <w:noWrap/>
                <w:hideMark/>
              </w:tcPr>
              <w:p w14:paraId="361121CE"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31</w:t>
                </w:r>
              </w:p>
            </w:tc>
            <w:tc>
              <w:tcPr>
                <w:tcW w:w="533" w:type="pct"/>
                <w:noWrap/>
                <w:hideMark/>
              </w:tcPr>
              <w:p w14:paraId="4A4A9B3A"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22</w:t>
                </w:r>
              </w:p>
            </w:tc>
            <w:tc>
              <w:tcPr>
                <w:tcW w:w="533" w:type="pct"/>
                <w:tcBorders>
                  <w:right w:val="single" w:sz="4" w:space="0" w:color="auto"/>
                </w:tcBorders>
                <w:noWrap/>
                <w:hideMark/>
              </w:tcPr>
              <w:p w14:paraId="2B31CD2C"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30</w:t>
                </w:r>
              </w:p>
            </w:tc>
            <w:tc>
              <w:tcPr>
                <w:tcW w:w="532" w:type="pct"/>
                <w:tcBorders>
                  <w:left w:val="single" w:sz="4" w:space="0" w:color="auto"/>
                </w:tcBorders>
                <w:noWrap/>
                <w:hideMark/>
              </w:tcPr>
              <w:p w14:paraId="3098E74E"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275</w:t>
                </w:r>
              </w:p>
            </w:tc>
            <w:tc>
              <w:tcPr>
                <w:tcW w:w="532" w:type="pct"/>
                <w:noWrap/>
                <w:hideMark/>
              </w:tcPr>
              <w:p w14:paraId="74EE5866"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131</w:t>
                </w:r>
              </w:p>
            </w:tc>
            <w:tc>
              <w:tcPr>
                <w:tcW w:w="538" w:type="pct"/>
                <w:noWrap/>
                <w:hideMark/>
              </w:tcPr>
              <w:p w14:paraId="76C242AD"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265</w:t>
                </w:r>
              </w:p>
            </w:tc>
          </w:tr>
          <w:tr w:rsidR="00083A7D" w:rsidRPr="001538B6" w14:paraId="18270775" w14:textId="77777777" w:rsidTr="007D583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28051F6F" w14:textId="77777777" w:rsidR="00083A7D" w:rsidRPr="001538B6" w:rsidRDefault="00083A7D" w:rsidP="007D583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Tilvikų filialas</w:t>
                </w:r>
              </w:p>
            </w:tc>
            <w:tc>
              <w:tcPr>
                <w:tcW w:w="535" w:type="pct"/>
                <w:noWrap/>
                <w:hideMark/>
              </w:tcPr>
              <w:p w14:paraId="6793B964"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17</w:t>
                </w:r>
              </w:p>
            </w:tc>
            <w:tc>
              <w:tcPr>
                <w:tcW w:w="533" w:type="pct"/>
                <w:noWrap/>
                <w:hideMark/>
              </w:tcPr>
              <w:p w14:paraId="293C29E4"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17</w:t>
                </w:r>
              </w:p>
            </w:tc>
            <w:tc>
              <w:tcPr>
                <w:tcW w:w="533" w:type="pct"/>
                <w:tcBorders>
                  <w:right w:val="single" w:sz="4" w:space="0" w:color="auto"/>
                </w:tcBorders>
                <w:noWrap/>
                <w:hideMark/>
              </w:tcPr>
              <w:p w14:paraId="041FCD46"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29</w:t>
                </w:r>
              </w:p>
            </w:tc>
            <w:tc>
              <w:tcPr>
                <w:tcW w:w="532" w:type="pct"/>
                <w:tcBorders>
                  <w:left w:val="single" w:sz="4" w:space="0" w:color="auto"/>
                </w:tcBorders>
                <w:noWrap/>
                <w:hideMark/>
              </w:tcPr>
              <w:p w14:paraId="5312A7CE"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179</w:t>
                </w:r>
              </w:p>
            </w:tc>
            <w:tc>
              <w:tcPr>
                <w:tcW w:w="532" w:type="pct"/>
                <w:noWrap/>
                <w:hideMark/>
              </w:tcPr>
              <w:p w14:paraId="0DBC7E94"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78</w:t>
                </w:r>
              </w:p>
            </w:tc>
            <w:tc>
              <w:tcPr>
                <w:tcW w:w="538" w:type="pct"/>
                <w:noWrap/>
                <w:hideMark/>
              </w:tcPr>
              <w:p w14:paraId="1350A718"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184</w:t>
                </w:r>
              </w:p>
            </w:tc>
          </w:tr>
          <w:tr w:rsidR="00083A7D" w:rsidRPr="001538B6" w14:paraId="2AE2EC3D" w14:textId="77777777" w:rsidTr="007D583D">
            <w:trPr>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2C55CEC6" w14:textId="77777777" w:rsidR="00083A7D" w:rsidRPr="001538B6" w:rsidRDefault="00083A7D" w:rsidP="007D583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Veiviržėnų filialas</w:t>
                </w:r>
              </w:p>
            </w:tc>
            <w:tc>
              <w:tcPr>
                <w:tcW w:w="535" w:type="pct"/>
                <w:noWrap/>
                <w:hideMark/>
              </w:tcPr>
              <w:p w14:paraId="72EA4F67"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57</w:t>
                </w:r>
              </w:p>
            </w:tc>
            <w:tc>
              <w:tcPr>
                <w:tcW w:w="533" w:type="pct"/>
                <w:noWrap/>
                <w:hideMark/>
              </w:tcPr>
              <w:p w14:paraId="21F51B94"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64</w:t>
                </w:r>
              </w:p>
            </w:tc>
            <w:tc>
              <w:tcPr>
                <w:tcW w:w="533" w:type="pct"/>
                <w:tcBorders>
                  <w:right w:val="single" w:sz="4" w:space="0" w:color="auto"/>
                </w:tcBorders>
                <w:noWrap/>
                <w:hideMark/>
              </w:tcPr>
              <w:p w14:paraId="532FCBAA"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70</w:t>
                </w:r>
              </w:p>
            </w:tc>
            <w:tc>
              <w:tcPr>
                <w:tcW w:w="532" w:type="pct"/>
                <w:tcBorders>
                  <w:left w:val="single" w:sz="4" w:space="0" w:color="auto"/>
                </w:tcBorders>
                <w:noWrap/>
                <w:hideMark/>
              </w:tcPr>
              <w:p w14:paraId="6BA51CDC"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1121</w:t>
                </w:r>
              </w:p>
            </w:tc>
            <w:tc>
              <w:tcPr>
                <w:tcW w:w="532" w:type="pct"/>
                <w:noWrap/>
                <w:hideMark/>
              </w:tcPr>
              <w:p w14:paraId="38511789"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3412</w:t>
                </w:r>
              </w:p>
            </w:tc>
            <w:tc>
              <w:tcPr>
                <w:tcW w:w="538" w:type="pct"/>
                <w:noWrap/>
                <w:hideMark/>
              </w:tcPr>
              <w:p w14:paraId="1A00C71A"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3584</w:t>
                </w:r>
              </w:p>
            </w:tc>
          </w:tr>
          <w:tr w:rsidR="00083A7D" w:rsidRPr="001538B6" w14:paraId="3F0296B8" w14:textId="77777777" w:rsidTr="007D583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5E8DB80D" w14:textId="77777777" w:rsidR="00083A7D" w:rsidRPr="001538B6" w:rsidRDefault="00083A7D" w:rsidP="007D583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lastRenderedPageBreak/>
                  <w:t>Venckų filialas</w:t>
                </w:r>
              </w:p>
            </w:tc>
            <w:tc>
              <w:tcPr>
                <w:tcW w:w="535" w:type="pct"/>
                <w:noWrap/>
                <w:hideMark/>
              </w:tcPr>
              <w:p w14:paraId="7DDAA708"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36</w:t>
                </w:r>
              </w:p>
            </w:tc>
            <w:tc>
              <w:tcPr>
                <w:tcW w:w="533" w:type="pct"/>
                <w:noWrap/>
                <w:hideMark/>
              </w:tcPr>
              <w:p w14:paraId="4846D5B7"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35</w:t>
                </w:r>
              </w:p>
            </w:tc>
            <w:tc>
              <w:tcPr>
                <w:tcW w:w="533" w:type="pct"/>
                <w:tcBorders>
                  <w:right w:val="single" w:sz="4" w:space="0" w:color="auto"/>
                </w:tcBorders>
                <w:noWrap/>
                <w:hideMark/>
              </w:tcPr>
              <w:p w14:paraId="6081B867"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34</w:t>
                </w:r>
              </w:p>
            </w:tc>
            <w:tc>
              <w:tcPr>
                <w:tcW w:w="532" w:type="pct"/>
                <w:tcBorders>
                  <w:left w:val="single" w:sz="4" w:space="0" w:color="auto"/>
                </w:tcBorders>
                <w:noWrap/>
                <w:hideMark/>
              </w:tcPr>
              <w:p w14:paraId="6B8C28F9"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306</w:t>
                </w:r>
              </w:p>
            </w:tc>
            <w:tc>
              <w:tcPr>
                <w:tcW w:w="532" w:type="pct"/>
                <w:noWrap/>
                <w:hideMark/>
              </w:tcPr>
              <w:p w14:paraId="7B0CC553"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392</w:t>
                </w:r>
              </w:p>
            </w:tc>
            <w:tc>
              <w:tcPr>
                <w:tcW w:w="538" w:type="pct"/>
                <w:noWrap/>
                <w:hideMark/>
              </w:tcPr>
              <w:p w14:paraId="33FAFE82"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208</w:t>
                </w:r>
              </w:p>
            </w:tc>
          </w:tr>
          <w:tr w:rsidR="00083A7D" w:rsidRPr="001538B6" w14:paraId="37ADE20C" w14:textId="77777777" w:rsidTr="007D583D">
            <w:trPr>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615CF459" w14:textId="77777777" w:rsidR="00083A7D" w:rsidRPr="001538B6" w:rsidRDefault="00083A7D" w:rsidP="007D583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Vėžaičių filialas</w:t>
                </w:r>
              </w:p>
            </w:tc>
            <w:tc>
              <w:tcPr>
                <w:tcW w:w="535" w:type="pct"/>
                <w:noWrap/>
                <w:hideMark/>
              </w:tcPr>
              <w:p w14:paraId="4616DC90"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69</w:t>
                </w:r>
              </w:p>
            </w:tc>
            <w:tc>
              <w:tcPr>
                <w:tcW w:w="533" w:type="pct"/>
                <w:noWrap/>
                <w:hideMark/>
              </w:tcPr>
              <w:p w14:paraId="76185F2B"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66</w:t>
                </w:r>
              </w:p>
            </w:tc>
            <w:tc>
              <w:tcPr>
                <w:tcW w:w="533" w:type="pct"/>
                <w:tcBorders>
                  <w:right w:val="single" w:sz="4" w:space="0" w:color="auto"/>
                </w:tcBorders>
                <w:noWrap/>
                <w:hideMark/>
              </w:tcPr>
              <w:p w14:paraId="2007F32D"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58</w:t>
                </w:r>
              </w:p>
            </w:tc>
            <w:tc>
              <w:tcPr>
                <w:tcW w:w="532" w:type="pct"/>
                <w:tcBorders>
                  <w:left w:val="single" w:sz="4" w:space="0" w:color="auto"/>
                </w:tcBorders>
                <w:noWrap/>
                <w:hideMark/>
              </w:tcPr>
              <w:p w14:paraId="6C08D73E"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551</w:t>
                </w:r>
              </w:p>
            </w:tc>
            <w:tc>
              <w:tcPr>
                <w:tcW w:w="532" w:type="pct"/>
                <w:noWrap/>
                <w:hideMark/>
              </w:tcPr>
              <w:p w14:paraId="2A3653D2"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6501</w:t>
                </w:r>
              </w:p>
            </w:tc>
            <w:tc>
              <w:tcPr>
                <w:tcW w:w="538" w:type="pct"/>
                <w:noWrap/>
                <w:hideMark/>
              </w:tcPr>
              <w:p w14:paraId="013A6128"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3204</w:t>
                </w:r>
              </w:p>
            </w:tc>
          </w:tr>
          <w:tr w:rsidR="00083A7D" w:rsidRPr="001538B6" w14:paraId="2269514B" w14:textId="77777777" w:rsidTr="007D583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24C5A7C6" w14:textId="77777777" w:rsidR="00083A7D" w:rsidRPr="001538B6" w:rsidRDefault="00083A7D" w:rsidP="007D583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Žadeikių filialas</w:t>
                </w:r>
              </w:p>
            </w:tc>
            <w:tc>
              <w:tcPr>
                <w:tcW w:w="535" w:type="pct"/>
                <w:noWrap/>
                <w:hideMark/>
              </w:tcPr>
              <w:p w14:paraId="4DC22BD3"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18</w:t>
                </w:r>
              </w:p>
            </w:tc>
            <w:tc>
              <w:tcPr>
                <w:tcW w:w="533" w:type="pct"/>
                <w:noWrap/>
                <w:hideMark/>
              </w:tcPr>
              <w:p w14:paraId="2D180FC6"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21</w:t>
                </w:r>
              </w:p>
            </w:tc>
            <w:tc>
              <w:tcPr>
                <w:tcW w:w="533" w:type="pct"/>
                <w:tcBorders>
                  <w:right w:val="single" w:sz="4" w:space="0" w:color="auto"/>
                </w:tcBorders>
                <w:noWrap/>
                <w:hideMark/>
              </w:tcPr>
              <w:p w14:paraId="0F21FBC5"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46</w:t>
                </w:r>
              </w:p>
            </w:tc>
            <w:tc>
              <w:tcPr>
                <w:tcW w:w="532" w:type="pct"/>
                <w:tcBorders>
                  <w:left w:val="single" w:sz="4" w:space="0" w:color="auto"/>
                </w:tcBorders>
                <w:noWrap/>
                <w:hideMark/>
              </w:tcPr>
              <w:p w14:paraId="25C46A11"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129</w:t>
                </w:r>
              </w:p>
            </w:tc>
            <w:tc>
              <w:tcPr>
                <w:tcW w:w="532" w:type="pct"/>
                <w:noWrap/>
                <w:hideMark/>
              </w:tcPr>
              <w:p w14:paraId="7B25DC2C"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116</w:t>
                </w:r>
              </w:p>
            </w:tc>
            <w:tc>
              <w:tcPr>
                <w:tcW w:w="538" w:type="pct"/>
                <w:noWrap/>
                <w:hideMark/>
              </w:tcPr>
              <w:p w14:paraId="767C878E" w14:textId="77777777" w:rsidR="00083A7D" w:rsidRPr="001538B6"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199</w:t>
                </w:r>
              </w:p>
            </w:tc>
          </w:tr>
          <w:tr w:rsidR="00083A7D" w:rsidRPr="001538B6" w14:paraId="122FBE2D" w14:textId="77777777" w:rsidTr="007D583D">
            <w:trPr>
              <w:trHeight w:val="270"/>
            </w:trPr>
            <w:tc>
              <w:tcPr>
                <w:cnfStyle w:val="001000000000" w:firstRow="0" w:lastRow="0" w:firstColumn="1" w:lastColumn="0" w:oddVBand="0" w:evenVBand="0" w:oddHBand="0" w:evenHBand="0" w:firstRowFirstColumn="0" w:firstRowLastColumn="0" w:lastRowFirstColumn="0" w:lastRowLastColumn="0"/>
                <w:tcW w:w="1797" w:type="pct"/>
                <w:noWrap/>
                <w:hideMark/>
              </w:tcPr>
              <w:p w14:paraId="3D6063B7" w14:textId="77777777" w:rsidR="00083A7D" w:rsidRPr="001538B6" w:rsidRDefault="00083A7D" w:rsidP="007D583D">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Iš viso:</w:t>
                </w:r>
              </w:p>
            </w:tc>
            <w:tc>
              <w:tcPr>
                <w:tcW w:w="535" w:type="pct"/>
                <w:noWrap/>
                <w:hideMark/>
              </w:tcPr>
              <w:p w14:paraId="35DE4989"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1057</w:t>
                </w:r>
              </w:p>
            </w:tc>
            <w:tc>
              <w:tcPr>
                <w:tcW w:w="533" w:type="pct"/>
                <w:noWrap/>
                <w:hideMark/>
              </w:tcPr>
              <w:p w14:paraId="2BB7CF62"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1056</w:t>
                </w:r>
              </w:p>
            </w:tc>
            <w:tc>
              <w:tcPr>
                <w:tcW w:w="533" w:type="pct"/>
                <w:tcBorders>
                  <w:right w:val="single" w:sz="4" w:space="0" w:color="auto"/>
                </w:tcBorders>
                <w:noWrap/>
                <w:hideMark/>
              </w:tcPr>
              <w:p w14:paraId="459BA86F"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1525</w:t>
                </w:r>
              </w:p>
            </w:tc>
            <w:tc>
              <w:tcPr>
                <w:tcW w:w="532" w:type="pct"/>
                <w:tcBorders>
                  <w:left w:val="single" w:sz="4" w:space="0" w:color="auto"/>
                </w:tcBorders>
                <w:noWrap/>
                <w:hideMark/>
              </w:tcPr>
              <w:p w14:paraId="7F998F40"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22193</w:t>
                </w:r>
              </w:p>
            </w:tc>
            <w:tc>
              <w:tcPr>
                <w:tcW w:w="532" w:type="pct"/>
                <w:noWrap/>
                <w:hideMark/>
              </w:tcPr>
              <w:p w14:paraId="41197DCA"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44071</w:t>
                </w:r>
              </w:p>
            </w:tc>
            <w:tc>
              <w:tcPr>
                <w:tcW w:w="538" w:type="pct"/>
                <w:noWrap/>
                <w:hideMark/>
              </w:tcPr>
              <w:p w14:paraId="09FB8BD2" w14:textId="77777777" w:rsidR="00083A7D" w:rsidRPr="001538B6"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39901</w:t>
                </w:r>
              </w:p>
            </w:tc>
          </w:tr>
        </w:tbl>
        <w:p w14:paraId="09DD08D0" w14:textId="7BC97C96" w:rsidR="00617ABC" w:rsidRPr="001538B6" w:rsidRDefault="00637F69" w:rsidP="00B05A8E">
          <w:pPr>
            <w:spacing w:before="0" w:after="160" w:line="259" w:lineRule="auto"/>
            <w:jc w:val="right"/>
            <w:rPr>
              <w:rFonts w:ascii="Times New Roman" w:eastAsia="Calibri" w:hAnsi="Times New Roman" w:cs="Times New Roman"/>
              <w:i/>
              <w:iCs/>
              <w:sz w:val="20"/>
              <w:szCs w:val="20"/>
            </w:rPr>
          </w:pPr>
          <w:r w:rsidRPr="001538B6">
            <w:rPr>
              <w:rFonts w:ascii="Times New Roman" w:eastAsia="Calibri" w:hAnsi="Times New Roman" w:cs="Times New Roman"/>
              <w:i/>
              <w:iCs/>
              <w:sz w:val="20"/>
              <w:szCs w:val="20"/>
            </w:rPr>
            <w:t>Šaltinis:</w:t>
          </w:r>
          <w:r w:rsidRPr="001538B6">
            <w:rPr>
              <w:rFonts w:ascii="Times New Roman" w:hAnsi="Times New Roman" w:cs="Times New Roman"/>
            </w:rPr>
            <w:t xml:space="preserve"> </w:t>
          </w:r>
          <w:r w:rsidRPr="001538B6">
            <w:rPr>
              <w:rFonts w:ascii="Times New Roman" w:eastAsia="Calibri" w:hAnsi="Times New Roman" w:cs="Times New Roman"/>
              <w:i/>
              <w:iCs/>
              <w:sz w:val="20"/>
              <w:szCs w:val="20"/>
            </w:rPr>
            <w:t>Jono Lankučio viešosios bibliotekos duomenys</w:t>
          </w:r>
        </w:p>
        <w:p w14:paraId="0843EAB8" w14:textId="0B8CFF2D" w:rsidR="002F64F5" w:rsidRPr="001538B6" w:rsidRDefault="002F64F5" w:rsidP="002E06B4">
          <w:pPr>
            <w:pStyle w:val="Antrat4"/>
            <w:spacing w:before="240"/>
            <w:rPr>
              <w:rFonts w:ascii="Times New Roman" w:hAnsi="Times New Roman" w:cs="Times New Roman"/>
            </w:rPr>
          </w:pPr>
          <w:r w:rsidRPr="001538B6">
            <w:rPr>
              <w:rFonts w:ascii="Times New Roman" w:hAnsi="Times New Roman" w:cs="Times New Roman"/>
            </w:rPr>
            <w:t>3.2.2.3. Profesionaliojo meno sklaida</w:t>
          </w:r>
        </w:p>
        <w:p w14:paraId="42306038" w14:textId="77777777" w:rsidR="003608BF" w:rsidRPr="001538B6" w:rsidRDefault="003608BF" w:rsidP="002F64F5">
          <w:pPr>
            <w:spacing w:before="0" w:after="160" w:line="259" w:lineRule="auto"/>
            <w:rPr>
              <w:rFonts w:ascii="Times New Roman" w:eastAsiaTheme="majorEastAsia" w:hAnsi="Times New Roman" w:cs="Times New Roman"/>
              <w:bCs/>
              <w:szCs w:val="24"/>
            </w:rPr>
          </w:pPr>
        </w:p>
        <w:p w14:paraId="1592335B" w14:textId="3224A08F" w:rsidR="00351206" w:rsidRPr="001538B6" w:rsidRDefault="00351206" w:rsidP="002F64F5">
          <w:pPr>
            <w:spacing w:before="0" w:after="160" w:line="259" w:lineRule="auto"/>
            <w:rPr>
              <w:rFonts w:ascii="Times New Roman" w:eastAsiaTheme="majorEastAsia" w:hAnsi="Times New Roman" w:cs="Times New Roman"/>
              <w:bCs/>
              <w:szCs w:val="24"/>
            </w:rPr>
            <w:sectPr w:rsidR="00351206" w:rsidRPr="001538B6" w:rsidSect="006235F9">
              <w:type w:val="continuous"/>
              <w:pgSz w:w="11906" w:h="16838"/>
              <w:pgMar w:top="1701" w:right="851" w:bottom="1134" w:left="1701" w:header="567" w:footer="567" w:gutter="0"/>
              <w:cols w:space="1296"/>
              <w:docGrid w:linePitch="360"/>
            </w:sectPr>
          </w:pPr>
        </w:p>
        <w:p w14:paraId="309055CF" w14:textId="0337FA83" w:rsidR="002F64F5" w:rsidRPr="001538B6" w:rsidRDefault="002F64F5" w:rsidP="002F64F5">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 xml:space="preserve">Profesionalusis menas yra viena pagrindinių nacionalinės kultūros dalių, atspindinti kūrybiškumo, meno įvairovės ir kūrybos laisvės įtvirtinimo valstybės gyvenime lygį, laiduojanti tautos kultūros savitumą ir jos tęstinumą. Lietuvos kultūros ministerijos puslapyje profesionalusis </w:t>
          </w:r>
          <w:r w:rsidR="007D75F0" w:rsidRPr="001538B6">
            <w:rPr>
              <w:rFonts w:ascii="Times New Roman" w:eastAsiaTheme="majorEastAsia" w:hAnsi="Times New Roman" w:cs="Times New Roman"/>
              <w:bCs/>
              <w:szCs w:val="24"/>
            </w:rPr>
            <w:t>menas</w:t>
          </w:r>
          <w:r w:rsidRPr="001538B6">
            <w:rPr>
              <w:rFonts w:ascii="Times New Roman" w:eastAsiaTheme="majorEastAsia" w:hAnsi="Times New Roman" w:cs="Times New Roman"/>
              <w:bCs/>
              <w:szCs w:val="24"/>
            </w:rPr>
            <w:t xml:space="preserve"> apibrėžiamas kaip originali aukšto meistriškumo ir meninio lygio kūryba, tokia pripažįstama profesionaliųjų meno vertintojų.</w:t>
          </w:r>
        </w:p>
        <w:p w14:paraId="2FB856AD" w14:textId="77777777" w:rsidR="003608BF" w:rsidRPr="001538B6" w:rsidRDefault="002F64F5" w:rsidP="00A80AB6">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Klaipėdos rajono savivaldybės KC 2018 m. įvyko 50 profesionaliojo meno renginių, kuriuos aplankė 8747 lankytojai. Nors 2018 m. metais įvyko 24 proc. mažiau profesionaliojo meno renginių nei 2014 m., tačiau gyventojų susidomėjimas profesionaliuoju menu augo – 2018 m. profesionaliojo meno renginių lankytojų skaičius buvo 6 proc. didesnis nei 2014 m</w:t>
          </w:r>
          <w:r w:rsidR="00A80AB6" w:rsidRPr="001538B6">
            <w:rPr>
              <w:rFonts w:ascii="Times New Roman" w:eastAsiaTheme="majorEastAsia" w:hAnsi="Times New Roman" w:cs="Times New Roman"/>
              <w:bCs/>
              <w:szCs w:val="24"/>
            </w:rPr>
            <w:t>.</w:t>
          </w:r>
        </w:p>
        <w:p w14:paraId="730003ED" w14:textId="77777777" w:rsidR="00881B9B" w:rsidRPr="001538B6" w:rsidRDefault="00881B9B" w:rsidP="00A80AB6">
          <w:pPr>
            <w:spacing w:before="0" w:after="160" w:line="259" w:lineRule="auto"/>
            <w:rPr>
              <w:rFonts w:ascii="Times New Roman" w:eastAsiaTheme="majorEastAsia" w:hAnsi="Times New Roman" w:cs="Times New Roman"/>
              <w:bCs/>
              <w:szCs w:val="24"/>
            </w:rPr>
          </w:pPr>
        </w:p>
        <w:p w14:paraId="4C37B34B" w14:textId="4DE205A9" w:rsidR="00881B9B" w:rsidRPr="001538B6" w:rsidRDefault="00881B9B" w:rsidP="00A80AB6">
          <w:pPr>
            <w:spacing w:before="0" w:after="160" w:line="259" w:lineRule="auto"/>
            <w:rPr>
              <w:rFonts w:ascii="Times New Roman" w:eastAsiaTheme="majorEastAsia" w:hAnsi="Times New Roman" w:cs="Times New Roman"/>
              <w:bCs/>
              <w:szCs w:val="24"/>
            </w:rPr>
            <w:sectPr w:rsidR="00881B9B" w:rsidRPr="001538B6" w:rsidSect="003608BF">
              <w:type w:val="continuous"/>
              <w:pgSz w:w="11906" w:h="16838"/>
              <w:pgMar w:top="1701" w:right="851" w:bottom="1134" w:left="1701" w:header="567" w:footer="567" w:gutter="0"/>
              <w:cols w:num="2" w:space="567"/>
              <w:docGrid w:linePitch="360"/>
            </w:sectPr>
          </w:pPr>
        </w:p>
        <w:p w14:paraId="15325394" w14:textId="141FF759" w:rsidR="002F64F5" w:rsidRPr="001538B6" w:rsidRDefault="006411EC" w:rsidP="002F64F5">
          <w:pPr>
            <w:rPr>
              <w:rFonts w:ascii="Times New Roman" w:eastAsiaTheme="majorEastAsia" w:hAnsi="Times New Roman" w:cs="Times New Roman"/>
              <w:bCs/>
              <w:szCs w:val="24"/>
            </w:rPr>
          </w:pPr>
          <w:r>
            <w:rPr>
              <w:rFonts w:ascii="Times New Roman" w:eastAsiaTheme="majorEastAsia" w:hAnsi="Times New Roman" w:cs="Times New Roman"/>
              <w:bCs/>
              <w:color w:val="AD84C6" w:themeColor="accent1"/>
              <w:szCs w:val="24"/>
            </w:rPr>
            <w:t>17</w:t>
          </w:r>
          <w:r w:rsidR="002F64F5" w:rsidRPr="001538B6">
            <w:rPr>
              <w:rFonts w:ascii="Times New Roman" w:eastAsiaTheme="majorEastAsia" w:hAnsi="Times New Roman" w:cs="Times New Roman"/>
              <w:bCs/>
              <w:color w:val="AD84C6" w:themeColor="accent1"/>
              <w:szCs w:val="24"/>
            </w:rPr>
            <w:t xml:space="preserve">. lentelė. Profesionaliojo meno sklaida KRS KC </w:t>
          </w:r>
          <w:r w:rsidR="00EC167F" w:rsidRPr="001538B6">
            <w:rPr>
              <w:rFonts w:ascii="Times New Roman" w:eastAsiaTheme="majorEastAsia" w:hAnsi="Times New Roman" w:cs="Times New Roman"/>
              <w:bCs/>
              <w:color w:val="AD84C6" w:themeColor="accent1"/>
              <w:szCs w:val="24"/>
            </w:rPr>
            <w:t xml:space="preserve">2014 ir </w:t>
          </w:r>
          <w:r w:rsidR="002F64F5" w:rsidRPr="001538B6">
            <w:rPr>
              <w:rFonts w:ascii="Times New Roman" w:eastAsiaTheme="majorEastAsia" w:hAnsi="Times New Roman" w:cs="Times New Roman"/>
              <w:bCs/>
              <w:color w:val="AD84C6" w:themeColor="accent1"/>
              <w:szCs w:val="24"/>
            </w:rPr>
            <w:t xml:space="preserve">2018 m. </w:t>
          </w:r>
        </w:p>
        <w:tbl>
          <w:tblPr>
            <w:tblStyle w:val="GridTable5Dark-Accent11"/>
            <w:tblW w:w="5000" w:type="pct"/>
            <w:tblLook w:val="04A0" w:firstRow="1" w:lastRow="0" w:firstColumn="1" w:lastColumn="0" w:noHBand="0" w:noVBand="1"/>
          </w:tblPr>
          <w:tblGrid>
            <w:gridCol w:w="1259"/>
            <w:gridCol w:w="1693"/>
            <w:gridCol w:w="1562"/>
            <w:gridCol w:w="1760"/>
            <w:gridCol w:w="1751"/>
            <w:gridCol w:w="1319"/>
          </w:tblGrid>
          <w:tr w:rsidR="002F64F5" w:rsidRPr="001538B6" w14:paraId="61141A5D" w14:textId="77777777" w:rsidTr="002552EF">
            <w:trPr>
              <w:cnfStyle w:val="100000000000" w:firstRow="1" w:lastRow="0" w:firstColumn="0" w:lastColumn="0" w:oddVBand="0" w:evenVBand="0" w:oddHBand="0" w:evenHBand="0" w:firstRowFirstColumn="0" w:firstRowLastColumn="0" w:lastRowFirstColumn="0" w:lastRowLastColumn="0"/>
              <w:trHeight w:val="481"/>
            </w:trPr>
            <w:tc>
              <w:tcPr>
                <w:cnfStyle w:val="001000000000" w:firstRow="0" w:lastRow="0" w:firstColumn="1" w:lastColumn="0" w:oddVBand="0" w:evenVBand="0" w:oddHBand="0" w:evenHBand="0" w:firstRowFirstColumn="0" w:firstRowLastColumn="0" w:lastRowFirstColumn="0" w:lastRowLastColumn="0"/>
                <w:tcW w:w="673" w:type="pct"/>
              </w:tcPr>
              <w:p w14:paraId="46BD19B3" w14:textId="77777777" w:rsidR="002F64F5" w:rsidRPr="001538B6" w:rsidRDefault="002F64F5" w:rsidP="002552EF">
                <w:pPr>
                  <w:spacing w:before="0" w:after="0"/>
                  <w:jc w:val="center"/>
                  <w:rPr>
                    <w:rFonts w:ascii="Times New Roman" w:hAnsi="Times New Roman" w:cs="Times New Roman"/>
                    <w:sz w:val="20"/>
                    <w:szCs w:val="20"/>
                  </w:rPr>
                </w:pPr>
                <w:bookmarkStart w:id="79" w:name="_Hlk35427427"/>
                <w:r w:rsidRPr="001538B6">
                  <w:rPr>
                    <w:rFonts w:ascii="Times New Roman" w:hAnsi="Times New Roman" w:cs="Times New Roman"/>
                    <w:sz w:val="20"/>
                    <w:szCs w:val="20"/>
                  </w:rPr>
                  <w:t>Metai</w:t>
                </w:r>
              </w:p>
            </w:tc>
            <w:tc>
              <w:tcPr>
                <w:tcW w:w="906" w:type="pct"/>
              </w:tcPr>
              <w:p w14:paraId="5F8FC610" w14:textId="77777777" w:rsidR="002F64F5" w:rsidRPr="001538B6" w:rsidRDefault="002F64F5" w:rsidP="002552EF">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Mato vnt.</w:t>
                </w:r>
              </w:p>
            </w:tc>
            <w:tc>
              <w:tcPr>
                <w:tcW w:w="836" w:type="pct"/>
              </w:tcPr>
              <w:p w14:paraId="29AE2C14" w14:textId="77777777" w:rsidR="002F64F5" w:rsidRPr="001538B6" w:rsidRDefault="002F64F5" w:rsidP="002552EF">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Parodos</w:t>
                </w:r>
              </w:p>
            </w:tc>
            <w:tc>
              <w:tcPr>
                <w:tcW w:w="942" w:type="pct"/>
              </w:tcPr>
              <w:p w14:paraId="19DDD40F" w14:textId="77777777" w:rsidR="002F64F5" w:rsidRPr="001538B6" w:rsidRDefault="002F64F5" w:rsidP="002552EF">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Koncertai (klasikinės, džiazo muzikos)</w:t>
                </w:r>
              </w:p>
            </w:tc>
            <w:tc>
              <w:tcPr>
                <w:tcW w:w="937" w:type="pct"/>
              </w:tcPr>
              <w:p w14:paraId="6E1D004A" w14:textId="77777777" w:rsidR="002F64F5" w:rsidRPr="001538B6" w:rsidRDefault="002F64F5" w:rsidP="002552EF">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Spektakliai</w:t>
                </w:r>
              </w:p>
            </w:tc>
            <w:tc>
              <w:tcPr>
                <w:tcW w:w="707" w:type="pct"/>
              </w:tcPr>
              <w:p w14:paraId="69A1039A" w14:textId="77777777" w:rsidR="002F64F5" w:rsidRPr="001538B6" w:rsidRDefault="002F64F5" w:rsidP="002552EF">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Viso</w:t>
                </w:r>
              </w:p>
            </w:tc>
          </w:tr>
          <w:tr w:rsidR="002F64F5" w:rsidRPr="001538B6" w14:paraId="73778CA3" w14:textId="77777777" w:rsidTr="002552EF">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673" w:type="pct"/>
                <w:vMerge w:val="restart"/>
              </w:tcPr>
              <w:p w14:paraId="5B443F72" w14:textId="77777777" w:rsidR="002F64F5" w:rsidRPr="001538B6" w:rsidRDefault="002F64F5" w:rsidP="002552EF">
                <w:pPr>
                  <w:spacing w:before="0" w:after="0"/>
                  <w:jc w:val="center"/>
                  <w:rPr>
                    <w:rFonts w:ascii="Times New Roman" w:hAnsi="Times New Roman" w:cs="Times New Roman"/>
                    <w:sz w:val="22"/>
                  </w:rPr>
                </w:pPr>
                <w:r w:rsidRPr="001538B6">
                  <w:rPr>
                    <w:rFonts w:ascii="Times New Roman" w:hAnsi="Times New Roman" w:cs="Times New Roman"/>
                    <w:sz w:val="22"/>
                  </w:rPr>
                  <w:t>2014 m.</w:t>
                </w:r>
              </w:p>
            </w:tc>
            <w:tc>
              <w:tcPr>
                <w:tcW w:w="906" w:type="pct"/>
              </w:tcPr>
              <w:p w14:paraId="6442D433" w14:textId="77777777" w:rsidR="002F64F5" w:rsidRPr="001538B6" w:rsidRDefault="002F64F5" w:rsidP="002552EF">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1538B6">
                  <w:rPr>
                    <w:rFonts w:ascii="Times New Roman" w:hAnsi="Times New Roman" w:cs="Times New Roman"/>
                    <w:sz w:val="22"/>
                  </w:rPr>
                  <w:t>Renginiai</w:t>
                </w:r>
              </w:p>
            </w:tc>
            <w:tc>
              <w:tcPr>
                <w:tcW w:w="836" w:type="pct"/>
              </w:tcPr>
              <w:p w14:paraId="72D395EB" w14:textId="77777777" w:rsidR="002F64F5" w:rsidRPr="001538B6" w:rsidRDefault="002F64F5" w:rsidP="002552EF">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1538B6">
                  <w:rPr>
                    <w:rFonts w:ascii="Times New Roman" w:hAnsi="Times New Roman" w:cs="Times New Roman"/>
                    <w:sz w:val="22"/>
                  </w:rPr>
                  <w:t>9</w:t>
                </w:r>
              </w:p>
            </w:tc>
            <w:tc>
              <w:tcPr>
                <w:tcW w:w="942" w:type="pct"/>
              </w:tcPr>
              <w:p w14:paraId="3A2B6011" w14:textId="77777777" w:rsidR="002F64F5" w:rsidRPr="001538B6" w:rsidRDefault="002F64F5" w:rsidP="002552EF">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1538B6">
                  <w:rPr>
                    <w:rFonts w:ascii="Times New Roman" w:hAnsi="Times New Roman" w:cs="Times New Roman"/>
                    <w:sz w:val="22"/>
                  </w:rPr>
                  <w:t>32</w:t>
                </w:r>
              </w:p>
            </w:tc>
            <w:tc>
              <w:tcPr>
                <w:tcW w:w="937" w:type="pct"/>
              </w:tcPr>
              <w:p w14:paraId="2D114438" w14:textId="77777777" w:rsidR="002F64F5" w:rsidRPr="001538B6" w:rsidRDefault="002F64F5" w:rsidP="002552EF">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1538B6">
                  <w:rPr>
                    <w:rFonts w:ascii="Times New Roman" w:hAnsi="Times New Roman" w:cs="Times New Roman"/>
                    <w:sz w:val="22"/>
                  </w:rPr>
                  <w:t>25</w:t>
                </w:r>
              </w:p>
            </w:tc>
            <w:tc>
              <w:tcPr>
                <w:tcW w:w="707" w:type="pct"/>
              </w:tcPr>
              <w:p w14:paraId="0A72DC3B" w14:textId="77777777" w:rsidR="002F64F5" w:rsidRPr="001538B6" w:rsidRDefault="002F64F5" w:rsidP="002552EF">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1538B6">
                  <w:rPr>
                    <w:rFonts w:ascii="Times New Roman" w:hAnsi="Times New Roman" w:cs="Times New Roman"/>
                    <w:sz w:val="22"/>
                  </w:rPr>
                  <w:t>66</w:t>
                </w:r>
              </w:p>
            </w:tc>
          </w:tr>
          <w:tr w:rsidR="002F64F5" w:rsidRPr="001538B6" w14:paraId="7DB0B94A" w14:textId="77777777" w:rsidTr="002552EF">
            <w:tc>
              <w:tcPr>
                <w:cnfStyle w:val="001000000000" w:firstRow="0" w:lastRow="0" w:firstColumn="1" w:lastColumn="0" w:oddVBand="0" w:evenVBand="0" w:oddHBand="0" w:evenHBand="0" w:firstRowFirstColumn="0" w:firstRowLastColumn="0" w:lastRowFirstColumn="0" w:lastRowLastColumn="0"/>
                <w:tcW w:w="673" w:type="pct"/>
                <w:vMerge/>
              </w:tcPr>
              <w:p w14:paraId="4C5B34D0" w14:textId="77777777" w:rsidR="002F64F5" w:rsidRPr="001538B6" w:rsidRDefault="002F64F5" w:rsidP="002552EF">
                <w:pPr>
                  <w:spacing w:before="0" w:after="0"/>
                  <w:jc w:val="center"/>
                  <w:rPr>
                    <w:rFonts w:ascii="Times New Roman" w:hAnsi="Times New Roman" w:cs="Times New Roman"/>
                    <w:sz w:val="22"/>
                  </w:rPr>
                </w:pPr>
              </w:p>
            </w:tc>
            <w:tc>
              <w:tcPr>
                <w:tcW w:w="906" w:type="pct"/>
              </w:tcPr>
              <w:p w14:paraId="6205E31B" w14:textId="77777777" w:rsidR="002F64F5" w:rsidRPr="001538B6" w:rsidRDefault="002F64F5" w:rsidP="002552EF">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1538B6">
                  <w:rPr>
                    <w:rFonts w:ascii="Times New Roman" w:hAnsi="Times New Roman" w:cs="Times New Roman"/>
                    <w:sz w:val="22"/>
                  </w:rPr>
                  <w:t>Lankytojai</w:t>
                </w:r>
              </w:p>
            </w:tc>
            <w:tc>
              <w:tcPr>
                <w:tcW w:w="836" w:type="pct"/>
              </w:tcPr>
              <w:p w14:paraId="16E670F5" w14:textId="77777777" w:rsidR="002F64F5" w:rsidRPr="001538B6" w:rsidRDefault="002F64F5" w:rsidP="002552EF">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1538B6">
                  <w:rPr>
                    <w:rFonts w:ascii="Times New Roman" w:hAnsi="Times New Roman" w:cs="Times New Roman"/>
                    <w:sz w:val="22"/>
                  </w:rPr>
                  <w:t>1360</w:t>
                </w:r>
              </w:p>
            </w:tc>
            <w:tc>
              <w:tcPr>
                <w:tcW w:w="942" w:type="pct"/>
              </w:tcPr>
              <w:p w14:paraId="21881AEE" w14:textId="77777777" w:rsidR="002F64F5" w:rsidRPr="001538B6" w:rsidRDefault="002F64F5" w:rsidP="002552EF">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1538B6">
                  <w:rPr>
                    <w:rFonts w:ascii="Times New Roman" w:hAnsi="Times New Roman" w:cs="Times New Roman"/>
                    <w:sz w:val="22"/>
                  </w:rPr>
                  <w:t>4946</w:t>
                </w:r>
              </w:p>
            </w:tc>
            <w:tc>
              <w:tcPr>
                <w:tcW w:w="937" w:type="pct"/>
              </w:tcPr>
              <w:p w14:paraId="7D7DF193" w14:textId="77777777" w:rsidR="002F64F5" w:rsidRPr="001538B6" w:rsidRDefault="002F64F5" w:rsidP="002552EF">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1538B6">
                  <w:rPr>
                    <w:rFonts w:ascii="Times New Roman" w:hAnsi="Times New Roman" w:cs="Times New Roman"/>
                    <w:sz w:val="22"/>
                  </w:rPr>
                  <w:t>1983</w:t>
                </w:r>
              </w:p>
            </w:tc>
            <w:tc>
              <w:tcPr>
                <w:tcW w:w="707" w:type="pct"/>
              </w:tcPr>
              <w:p w14:paraId="63A9A1CA" w14:textId="77777777" w:rsidR="002F64F5" w:rsidRPr="001538B6" w:rsidRDefault="002F64F5" w:rsidP="002552EF">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1538B6">
                  <w:rPr>
                    <w:rFonts w:ascii="Times New Roman" w:hAnsi="Times New Roman" w:cs="Times New Roman"/>
                    <w:sz w:val="22"/>
                  </w:rPr>
                  <w:t>8289</w:t>
                </w:r>
              </w:p>
            </w:tc>
          </w:tr>
          <w:tr w:rsidR="002F64F5" w:rsidRPr="001538B6" w14:paraId="4252086E" w14:textId="77777777" w:rsidTr="002552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3" w:type="pct"/>
                <w:vMerge w:val="restart"/>
              </w:tcPr>
              <w:p w14:paraId="7FC15632" w14:textId="77777777" w:rsidR="002F64F5" w:rsidRPr="001538B6" w:rsidRDefault="002F64F5" w:rsidP="002552EF">
                <w:pPr>
                  <w:spacing w:before="0" w:after="0"/>
                  <w:jc w:val="center"/>
                  <w:rPr>
                    <w:rFonts w:ascii="Times New Roman" w:hAnsi="Times New Roman" w:cs="Times New Roman"/>
                    <w:sz w:val="22"/>
                  </w:rPr>
                </w:pPr>
                <w:r w:rsidRPr="001538B6">
                  <w:rPr>
                    <w:rFonts w:ascii="Times New Roman" w:hAnsi="Times New Roman" w:cs="Times New Roman"/>
                    <w:sz w:val="22"/>
                  </w:rPr>
                  <w:t>2018 m.</w:t>
                </w:r>
              </w:p>
            </w:tc>
            <w:tc>
              <w:tcPr>
                <w:tcW w:w="906" w:type="pct"/>
              </w:tcPr>
              <w:p w14:paraId="3714C85B" w14:textId="77777777" w:rsidR="002F64F5" w:rsidRPr="001538B6" w:rsidRDefault="002F64F5" w:rsidP="002552EF">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1538B6">
                  <w:rPr>
                    <w:rFonts w:ascii="Times New Roman" w:hAnsi="Times New Roman" w:cs="Times New Roman"/>
                    <w:sz w:val="22"/>
                  </w:rPr>
                  <w:t>Renginiai</w:t>
                </w:r>
              </w:p>
            </w:tc>
            <w:tc>
              <w:tcPr>
                <w:tcW w:w="836" w:type="pct"/>
              </w:tcPr>
              <w:p w14:paraId="33571F34" w14:textId="77777777" w:rsidR="002F64F5" w:rsidRPr="001538B6" w:rsidRDefault="002F64F5" w:rsidP="002552EF">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1538B6">
                  <w:rPr>
                    <w:rFonts w:ascii="Times New Roman" w:hAnsi="Times New Roman" w:cs="Times New Roman"/>
                    <w:sz w:val="22"/>
                  </w:rPr>
                  <w:t>6</w:t>
                </w:r>
              </w:p>
            </w:tc>
            <w:tc>
              <w:tcPr>
                <w:tcW w:w="942" w:type="pct"/>
              </w:tcPr>
              <w:p w14:paraId="3054E70E" w14:textId="77777777" w:rsidR="002F64F5" w:rsidRPr="001538B6" w:rsidRDefault="002F64F5" w:rsidP="002552EF">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1538B6">
                  <w:rPr>
                    <w:rFonts w:ascii="Times New Roman" w:hAnsi="Times New Roman" w:cs="Times New Roman"/>
                    <w:sz w:val="22"/>
                  </w:rPr>
                  <w:t>20</w:t>
                </w:r>
              </w:p>
            </w:tc>
            <w:tc>
              <w:tcPr>
                <w:tcW w:w="937" w:type="pct"/>
              </w:tcPr>
              <w:p w14:paraId="4430E3C5" w14:textId="77777777" w:rsidR="002F64F5" w:rsidRPr="001538B6" w:rsidRDefault="002F64F5" w:rsidP="002552EF">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1538B6">
                  <w:rPr>
                    <w:rFonts w:ascii="Times New Roman" w:hAnsi="Times New Roman" w:cs="Times New Roman"/>
                    <w:sz w:val="22"/>
                  </w:rPr>
                  <w:t>24</w:t>
                </w:r>
              </w:p>
            </w:tc>
            <w:tc>
              <w:tcPr>
                <w:tcW w:w="707" w:type="pct"/>
              </w:tcPr>
              <w:p w14:paraId="229ED4AF" w14:textId="77777777" w:rsidR="002F64F5" w:rsidRPr="001538B6" w:rsidRDefault="002F64F5" w:rsidP="002552EF">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1538B6">
                  <w:rPr>
                    <w:rFonts w:ascii="Times New Roman" w:hAnsi="Times New Roman" w:cs="Times New Roman"/>
                    <w:sz w:val="22"/>
                  </w:rPr>
                  <w:t>50</w:t>
                </w:r>
              </w:p>
            </w:tc>
          </w:tr>
          <w:tr w:rsidR="002F64F5" w:rsidRPr="001538B6" w14:paraId="18ED2060" w14:textId="77777777" w:rsidTr="002552EF">
            <w:tc>
              <w:tcPr>
                <w:cnfStyle w:val="001000000000" w:firstRow="0" w:lastRow="0" w:firstColumn="1" w:lastColumn="0" w:oddVBand="0" w:evenVBand="0" w:oddHBand="0" w:evenHBand="0" w:firstRowFirstColumn="0" w:firstRowLastColumn="0" w:lastRowFirstColumn="0" w:lastRowLastColumn="0"/>
                <w:tcW w:w="673" w:type="pct"/>
                <w:vMerge/>
              </w:tcPr>
              <w:p w14:paraId="601A290B" w14:textId="77777777" w:rsidR="002F64F5" w:rsidRPr="001538B6" w:rsidRDefault="002F64F5" w:rsidP="002552EF">
                <w:pPr>
                  <w:spacing w:before="0" w:after="0"/>
                  <w:jc w:val="center"/>
                  <w:rPr>
                    <w:rFonts w:ascii="Times New Roman" w:hAnsi="Times New Roman" w:cs="Times New Roman"/>
                    <w:sz w:val="22"/>
                  </w:rPr>
                </w:pPr>
              </w:p>
            </w:tc>
            <w:tc>
              <w:tcPr>
                <w:tcW w:w="906" w:type="pct"/>
              </w:tcPr>
              <w:p w14:paraId="66A576F7" w14:textId="77777777" w:rsidR="002F64F5" w:rsidRPr="001538B6" w:rsidRDefault="002F64F5" w:rsidP="002552EF">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1538B6">
                  <w:rPr>
                    <w:rFonts w:ascii="Times New Roman" w:hAnsi="Times New Roman" w:cs="Times New Roman"/>
                    <w:sz w:val="22"/>
                  </w:rPr>
                  <w:t>Lankytojai</w:t>
                </w:r>
              </w:p>
            </w:tc>
            <w:tc>
              <w:tcPr>
                <w:tcW w:w="836" w:type="pct"/>
              </w:tcPr>
              <w:p w14:paraId="74D1D81D" w14:textId="77777777" w:rsidR="002F64F5" w:rsidRPr="001538B6" w:rsidRDefault="002F64F5" w:rsidP="002552EF">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1538B6">
                  <w:rPr>
                    <w:rFonts w:ascii="Times New Roman" w:hAnsi="Times New Roman" w:cs="Times New Roman"/>
                    <w:sz w:val="22"/>
                  </w:rPr>
                  <w:t>1950</w:t>
                </w:r>
              </w:p>
            </w:tc>
            <w:tc>
              <w:tcPr>
                <w:tcW w:w="942" w:type="pct"/>
              </w:tcPr>
              <w:p w14:paraId="315CD070" w14:textId="77777777" w:rsidR="002F64F5" w:rsidRPr="001538B6" w:rsidRDefault="002F64F5" w:rsidP="002552EF">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1538B6">
                  <w:rPr>
                    <w:rFonts w:ascii="Times New Roman" w:hAnsi="Times New Roman" w:cs="Times New Roman"/>
                    <w:sz w:val="22"/>
                  </w:rPr>
                  <w:t>3280</w:t>
                </w:r>
              </w:p>
            </w:tc>
            <w:tc>
              <w:tcPr>
                <w:tcW w:w="937" w:type="pct"/>
              </w:tcPr>
              <w:p w14:paraId="50B534EC" w14:textId="77777777" w:rsidR="002F64F5" w:rsidRPr="001538B6" w:rsidRDefault="002F64F5" w:rsidP="002552EF">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1538B6">
                  <w:rPr>
                    <w:rFonts w:ascii="Times New Roman" w:hAnsi="Times New Roman" w:cs="Times New Roman"/>
                    <w:sz w:val="22"/>
                  </w:rPr>
                  <w:t>3517</w:t>
                </w:r>
              </w:p>
            </w:tc>
            <w:tc>
              <w:tcPr>
                <w:tcW w:w="707" w:type="pct"/>
              </w:tcPr>
              <w:p w14:paraId="52BC3293" w14:textId="77777777" w:rsidR="002F64F5" w:rsidRPr="001538B6" w:rsidRDefault="002F64F5" w:rsidP="002552EF">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1538B6">
                  <w:rPr>
                    <w:rFonts w:ascii="Times New Roman" w:hAnsi="Times New Roman" w:cs="Times New Roman"/>
                    <w:sz w:val="22"/>
                  </w:rPr>
                  <w:t>8747</w:t>
                </w:r>
              </w:p>
            </w:tc>
          </w:tr>
        </w:tbl>
        <w:bookmarkEnd w:id="79"/>
        <w:p w14:paraId="4D090D8E" w14:textId="7FAB7606" w:rsidR="00793C08" w:rsidRPr="001538B6" w:rsidRDefault="002F64F5" w:rsidP="007E768F">
          <w:pPr>
            <w:spacing w:before="0" w:after="160" w:line="259" w:lineRule="auto"/>
            <w:jc w:val="right"/>
            <w:rPr>
              <w:rFonts w:ascii="Times New Roman" w:eastAsia="Calibri" w:hAnsi="Times New Roman" w:cs="Times New Roman"/>
              <w:i/>
              <w:iCs/>
              <w:sz w:val="20"/>
              <w:szCs w:val="20"/>
            </w:rPr>
          </w:pPr>
          <w:r w:rsidRPr="001538B6">
            <w:rPr>
              <w:rFonts w:ascii="Times New Roman" w:eastAsia="Calibri" w:hAnsi="Times New Roman" w:cs="Times New Roman"/>
              <w:i/>
              <w:iCs/>
              <w:sz w:val="20"/>
              <w:szCs w:val="20"/>
            </w:rPr>
            <w:t>Šaltinis:</w:t>
          </w:r>
          <w:r w:rsidRPr="001538B6">
            <w:rPr>
              <w:rFonts w:ascii="Times New Roman" w:hAnsi="Times New Roman" w:cs="Times New Roman"/>
            </w:rPr>
            <w:t xml:space="preserve"> </w:t>
          </w:r>
          <w:r w:rsidRPr="001538B6">
            <w:rPr>
              <w:rFonts w:ascii="Times New Roman" w:eastAsia="Calibri" w:hAnsi="Times New Roman" w:cs="Times New Roman"/>
              <w:i/>
              <w:iCs/>
              <w:sz w:val="20"/>
              <w:szCs w:val="20"/>
            </w:rPr>
            <w:t>Lietuvos nacionalinio kultūros centro 2014 ir 20118 m. statistinės ataskaitos</w:t>
          </w:r>
        </w:p>
        <w:p w14:paraId="71498182" w14:textId="73F6AF66" w:rsidR="001604C5" w:rsidRPr="001538B6" w:rsidRDefault="002A4F5E" w:rsidP="00697776">
          <w:pPr>
            <w:pStyle w:val="Antrat4"/>
            <w:rPr>
              <w:rFonts w:ascii="Times New Roman" w:hAnsi="Times New Roman" w:cs="Times New Roman"/>
            </w:rPr>
          </w:pPr>
          <w:r w:rsidRPr="001538B6">
            <w:rPr>
              <w:rFonts w:ascii="Times New Roman" w:hAnsi="Times New Roman" w:cs="Times New Roman"/>
            </w:rPr>
            <w:t>3.2.2.</w:t>
          </w:r>
          <w:r w:rsidR="002F64F5" w:rsidRPr="001538B6">
            <w:rPr>
              <w:rFonts w:ascii="Times New Roman" w:hAnsi="Times New Roman" w:cs="Times New Roman"/>
            </w:rPr>
            <w:t>4</w:t>
          </w:r>
          <w:r w:rsidRPr="001538B6">
            <w:rPr>
              <w:rFonts w:ascii="Times New Roman" w:hAnsi="Times New Roman" w:cs="Times New Roman"/>
            </w:rPr>
            <w:t>. Kultūros finansavimas</w:t>
          </w:r>
          <w:bookmarkStart w:id="80" w:name="_Hlk32918134"/>
        </w:p>
        <w:p w14:paraId="0FD971B1" w14:textId="77777777" w:rsidR="001F1D98" w:rsidRPr="001538B6" w:rsidRDefault="001F1D98" w:rsidP="00B46DF6">
          <w:pPr>
            <w:rPr>
              <w:rFonts w:ascii="Times New Roman" w:hAnsi="Times New Roman" w:cs="Times New Roman"/>
            </w:rPr>
            <w:sectPr w:rsidR="001F1D98" w:rsidRPr="001538B6" w:rsidSect="00F260CE">
              <w:type w:val="continuous"/>
              <w:pgSz w:w="11906" w:h="16838"/>
              <w:pgMar w:top="1701" w:right="851" w:bottom="1134" w:left="1701" w:header="567" w:footer="567" w:gutter="0"/>
              <w:pgNumType w:start="56"/>
              <w:cols w:space="1296"/>
              <w:titlePg/>
              <w:docGrid w:linePitch="360"/>
            </w:sectPr>
          </w:pPr>
        </w:p>
        <w:p w14:paraId="7DED9B5D" w14:textId="3730E5D3" w:rsidR="0057603A" w:rsidRPr="001538B6" w:rsidRDefault="00F31516" w:rsidP="0057603A">
          <w:pPr>
            <w:rPr>
              <w:rFonts w:ascii="Times New Roman" w:hAnsi="Times New Roman" w:cs="Times New Roman"/>
            </w:rPr>
          </w:pPr>
          <w:r w:rsidRPr="001538B6">
            <w:rPr>
              <w:rFonts w:ascii="Times New Roman" w:hAnsi="Times New Roman" w:cs="Times New Roman"/>
            </w:rPr>
            <w:t xml:space="preserve">Klaipėdos rajono savivaldybės strateginiame veiklos plane </w:t>
          </w:r>
          <w:r w:rsidR="00322784" w:rsidRPr="001538B6">
            <w:rPr>
              <w:rFonts w:ascii="Times New Roman" w:hAnsi="Times New Roman" w:cs="Times New Roman"/>
            </w:rPr>
            <w:t xml:space="preserve">lėšos </w:t>
          </w:r>
          <w:r w:rsidRPr="001538B6">
            <w:rPr>
              <w:rFonts w:ascii="Times New Roman" w:hAnsi="Times New Roman" w:cs="Times New Roman"/>
            </w:rPr>
            <w:t>k</w:t>
          </w:r>
          <w:r w:rsidR="001F1D98" w:rsidRPr="001538B6">
            <w:rPr>
              <w:rFonts w:ascii="Times New Roman" w:hAnsi="Times New Roman" w:cs="Times New Roman"/>
            </w:rPr>
            <w:t xml:space="preserve">ultūrai </w:t>
          </w:r>
          <w:r w:rsidR="00322784" w:rsidRPr="001538B6">
            <w:rPr>
              <w:rFonts w:ascii="Times New Roman" w:hAnsi="Times New Roman" w:cs="Times New Roman"/>
            </w:rPr>
            <w:t>planuojamos</w:t>
          </w:r>
          <w:r w:rsidR="001F1D98" w:rsidRPr="001538B6">
            <w:rPr>
              <w:rFonts w:ascii="Times New Roman" w:hAnsi="Times New Roman" w:cs="Times New Roman"/>
            </w:rPr>
            <w:t xml:space="preserve"> 7 program</w:t>
          </w:r>
          <w:r w:rsidR="00322784" w:rsidRPr="001538B6">
            <w:rPr>
              <w:rFonts w:ascii="Times New Roman" w:hAnsi="Times New Roman" w:cs="Times New Roman"/>
            </w:rPr>
            <w:t>oje</w:t>
          </w:r>
          <w:r w:rsidR="001F1D98" w:rsidRPr="001538B6">
            <w:rPr>
              <w:rFonts w:ascii="Times New Roman" w:hAnsi="Times New Roman" w:cs="Times New Roman"/>
            </w:rPr>
            <w:t xml:space="preserve"> „Kultūros paveldo puoselėjimo ir kultūros paslaugų plėtros programa“. Lentelėje žemiau</w:t>
          </w:r>
          <w:r w:rsidR="0057603A" w:rsidRPr="001538B6">
            <w:rPr>
              <w:rFonts w:ascii="Times New Roman" w:hAnsi="Times New Roman" w:cs="Times New Roman"/>
            </w:rPr>
            <w:t xml:space="preserve"> </w:t>
          </w:r>
          <w:r w:rsidR="001F1D98" w:rsidRPr="001538B6">
            <w:rPr>
              <w:rFonts w:ascii="Times New Roman" w:hAnsi="Times New Roman" w:cs="Times New Roman"/>
            </w:rPr>
            <w:t>pateikiama 2018</w:t>
          </w:r>
          <w:r w:rsidR="00881B9B" w:rsidRPr="001538B6">
            <w:rPr>
              <w:rFonts w:ascii="Times New Roman" w:eastAsiaTheme="majorEastAsia" w:hAnsi="Times New Roman" w:cs="Times New Roman"/>
              <w:bCs/>
              <w:szCs w:val="24"/>
            </w:rPr>
            <w:t>–</w:t>
          </w:r>
          <w:r w:rsidR="001F1D98" w:rsidRPr="001538B6">
            <w:rPr>
              <w:rFonts w:ascii="Times New Roman" w:hAnsi="Times New Roman" w:cs="Times New Roman"/>
            </w:rPr>
            <w:t>2020 m. 7 programos savivaldybės biudžeto lėšų suvestinė pagal programos tikslus ir uždavinius. Kultūrai iš viso 2018 m. buvo panaudota 3 </w:t>
          </w:r>
          <w:r w:rsidR="00153368" w:rsidRPr="001538B6">
            <w:rPr>
              <w:rFonts w:ascii="Times New Roman" w:hAnsi="Times New Roman" w:cs="Times New Roman"/>
            </w:rPr>
            <w:t>506</w:t>
          </w:r>
          <w:r w:rsidR="001F1D98" w:rsidRPr="001538B6">
            <w:rPr>
              <w:rFonts w:ascii="Times New Roman" w:hAnsi="Times New Roman" w:cs="Times New Roman"/>
            </w:rPr>
            <w:t>,</w:t>
          </w:r>
          <w:r w:rsidR="00153368" w:rsidRPr="001538B6">
            <w:rPr>
              <w:rFonts w:ascii="Times New Roman" w:hAnsi="Times New Roman" w:cs="Times New Roman"/>
            </w:rPr>
            <w:t>3</w:t>
          </w:r>
          <w:r w:rsidR="001F1D98" w:rsidRPr="001538B6">
            <w:rPr>
              <w:rFonts w:ascii="Times New Roman" w:hAnsi="Times New Roman" w:cs="Times New Roman"/>
            </w:rPr>
            <w:t xml:space="preserve"> tūkst. Eur., 2019 m. – </w:t>
          </w:r>
          <w:r w:rsidR="00153368" w:rsidRPr="001538B6">
            <w:rPr>
              <w:rFonts w:ascii="Times New Roman" w:hAnsi="Times New Roman" w:cs="Times New Roman"/>
            </w:rPr>
            <w:t>3 823,4</w:t>
          </w:r>
          <w:r w:rsidR="001F1D98" w:rsidRPr="001538B6">
            <w:rPr>
              <w:rFonts w:ascii="Times New Roman" w:hAnsi="Times New Roman" w:cs="Times New Roman"/>
            </w:rPr>
            <w:t xml:space="preserve"> tūkst. Eur. 2020 m. suplanuota skirti </w:t>
          </w:r>
          <w:r w:rsidR="00153368" w:rsidRPr="001538B6">
            <w:rPr>
              <w:rFonts w:ascii="Times New Roman" w:hAnsi="Times New Roman" w:cs="Times New Roman"/>
            </w:rPr>
            <w:t>4 542,2</w:t>
          </w:r>
          <w:r w:rsidR="001F1D98" w:rsidRPr="001538B6">
            <w:rPr>
              <w:rFonts w:ascii="Times New Roman" w:hAnsi="Times New Roman" w:cs="Times New Roman"/>
            </w:rPr>
            <w:t xml:space="preserve"> tūkst. Eur. </w:t>
          </w:r>
        </w:p>
        <w:p w14:paraId="4CA479F8" w14:textId="43DDA496" w:rsidR="001F1D98" w:rsidRPr="001538B6" w:rsidRDefault="0057603A" w:rsidP="002E023F">
          <w:pPr>
            <w:rPr>
              <w:rFonts w:ascii="Times New Roman" w:hAnsi="Times New Roman" w:cs="Times New Roman"/>
            </w:rPr>
          </w:pPr>
          <w:r w:rsidRPr="001538B6">
            <w:rPr>
              <w:rFonts w:ascii="Times New Roman" w:hAnsi="Times New Roman" w:cs="Times New Roman"/>
            </w:rPr>
            <w:t>Pagal Klaipėdos r. sav. biudžetinių įstaigų pateiktus</w:t>
          </w:r>
          <w:r w:rsidR="006A365D" w:rsidRPr="001538B6">
            <w:rPr>
              <w:rFonts w:ascii="Times New Roman" w:hAnsi="Times New Roman" w:cs="Times New Roman"/>
            </w:rPr>
            <w:t xml:space="preserve"> 2019 m.</w:t>
          </w:r>
          <w:r w:rsidRPr="001538B6">
            <w:rPr>
              <w:rFonts w:ascii="Times New Roman" w:hAnsi="Times New Roman" w:cs="Times New Roman"/>
            </w:rPr>
            <w:t xml:space="preserve"> duomenis, suskaičiuotas vidutinis filialų metinis biudžetas</w:t>
          </w:r>
          <w:r w:rsidR="00C34F29" w:rsidRPr="001538B6">
            <w:rPr>
              <w:rFonts w:ascii="Times New Roman" w:hAnsi="Times New Roman" w:cs="Times New Roman"/>
            </w:rPr>
            <w:t xml:space="preserve"> –</w:t>
          </w:r>
          <w:r w:rsidRPr="001538B6">
            <w:rPr>
              <w:rFonts w:ascii="Times New Roman" w:hAnsi="Times New Roman" w:cs="Times New Roman"/>
            </w:rPr>
            <w:t xml:space="preserve"> Kultūros centrų skyrių išlaikymas kainuoja apie 25 tūkst. Eur per metus, muziejaus filialų – apie 30 tūkst., bibliotekos miesto filialo apie 40 tūkst., o kaimo filialų apie 17 tūkst. Eur per metus už kiekvieną (</w:t>
          </w:r>
          <w:r w:rsidR="00FD1975" w:rsidRPr="001538B6">
            <w:rPr>
              <w:rFonts w:ascii="Times New Roman" w:hAnsi="Times New Roman" w:cs="Times New Roman"/>
            </w:rPr>
            <w:t>t</w:t>
          </w:r>
          <w:r w:rsidRPr="001538B6">
            <w:rPr>
              <w:rFonts w:ascii="Times New Roman" w:hAnsi="Times New Roman" w:cs="Times New Roman"/>
            </w:rPr>
            <w:t>ikslūs duomenys pateikiami Priede Nr. 4)</w:t>
          </w:r>
        </w:p>
        <w:p w14:paraId="4C314462" w14:textId="77777777" w:rsidR="00FC2EDA" w:rsidRPr="001538B6" w:rsidRDefault="00FC2EDA" w:rsidP="002E023F">
          <w:pPr>
            <w:rPr>
              <w:rFonts w:ascii="Times New Roman" w:hAnsi="Times New Roman" w:cs="Times New Roman"/>
            </w:rPr>
          </w:pPr>
        </w:p>
        <w:p w14:paraId="17D2A641" w14:textId="19192ED5" w:rsidR="00FC2EDA" w:rsidRPr="001538B6" w:rsidRDefault="00FC2EDA" w:rsidP="002E023F">
          <w:pPr>
            <w:rPr>
              <w:rFonts w:ascii="Times New Roman" w:hAnsi="Times New Roman" w:cs="Times New Roman"/>
            </w:rPr>
            <w:sectPr w:rsidR="00FC2EDA" w:rsidRPr="001538B6" w:rsidSect="001F1D98">
              <w:type w:val="continuous"/>
              <w:pgSz w:w="11906" w:h="16838"/>
              <w:pgMar w:top="1701" w:right="851" w:bottom="1134" w:left="1701" w:header="567" w:footer="567" w:gutter="0"/>
              <w:pgNumType w:start="48"/>
              <w:cols w:num="2" w:space="567"/>
              <w:titlePg/>
              <w:docGrid w:linePitch="360"/>
            </w:sectPr>
          </w:pPr>
        </w:p>
        <w:p w14:paraId="5C69C581" w14:textId="77777777" w:rsidR="00881B9B" w:rsidRPr="001538B6" w:rsidRDefault="00881B9B" w:rsidP="002E023F">
          <w:pPr>
            <w:rPr>
              <w:rFonts w:ascii="Times New Roman" w:eastAsiaTheme="majorEastAsia" w:hAnsi="Times New Roman" w:cs="Times New Roman"/>
              <w:bCs/>
              <w:color w:val="AD84C6" w:themeColor="accent1"/>
              <w:szCs w:val="24"/>
            </w:rPr>
          </w:pPr>
        </w:p>
        <w:p w14:paraId="72ACA58C" w14:textId="77777777" w:rsidR="006411EC" w:rsidRDefault="006411EC" w:rsidP="002E023F">
          <w:pPr>
            <w:rPr>
              <w:rFonts w:ascii="Times New Roman" w:eastAsiaTheme="majorEastAsia" w:hAnsi="Times New Roman" w:cs="Times New Roman"/>
              <w:bCs/>
              <w:color w:val="AD84C6" w:themeColor="accent1"/>
              <w:szCs w:val="24"/>
            </w:rPr>
          </w:pPr>
        </w:p>
        <w:p w14:paraId="7C89073A" w14:textId="3FBA8C7E" w:rsidR="002E023F" w:rsidRPr="001538B6" w:rsidRDefault="006411EC" w:rsidP="002E023F">
          <w:pPr>
            <w:rPr>
              <w:rFonts w:ascii="Times New Roman" w:eastAsiaTheme="majorEastAsia" w:hAnsi="Times New Roman" w:cs="Times New Roman"/>
              <w:bCs/>
              <w:szCs w:val="24"/>
            </w:rPr>
          </w:pPr>
          <w:r>
            <w:rPr>
              <w:rFonts w:ascii="Times New Roman" w:eastAsiaTheme="majorEastAsia" w:hAnsi="Times New Roman" w:cs="Times New Roman"/>
              <w:bCs/>
              <w:color w:val="AD84C6" w:themeColor="accent1"/>
              <w:szCs w:val="24"/>
            </w:rPr>
            <w:lastRenderedPageBreak/>
            <w:t>18</w:t>
          </w:r>
          <w:r w:rsidR="00B46DF6" w:rsidRPr="001538B6">
            <w:rPr>
              <w:rFonts w:ascii="Times New Roman" w:eastAsiaTheme="majorEastAsia" w:hAnsi="Times New Roman" w:cs="Times New Roman"/>
              <w:bCs/>
              <w:color w:val="AD84C6" w:themeColor="accent1"/>
              <w:szCs w:val="24"/>
            </w:rPr>
            <w:t>. lentelė. Klaipėdos rajono savivaldybės SPP 7 programos lėšų suvestinė</w:t>
          </w:r>
          <w:r w:rsidR="009517D7" w:rsidRPr="001538B6">
            <w:rPr>
              <w:rFonts w:ascii="Times New Roman" w:eastAsiaTheme="majorEastAsia" w:hAnsi="Times New Roman" w:cs="Times New Roman"/>
              <w:bCs/>
              <w:color w:val="AD84C6" w:themeColor="accent1"/>
              <w:szCs w:val="24"/>
            </w:rPr>
            <w:t>, 2</w:t>
          </w:r>
          <w:r w:rsidR="00B46DF6" w:rsidRPr="001538B6">
            <w:rPr>
              <w:rFonts w:ascii="Times New Roman" w:eastAsiaTheme="majorEastAsia" w:hAnsi="Times New Roman" w:cs="Times New Roman"/>
              <w:bCs/>
              <w:color w:val="AD84C6" w:themeColor="accent1"/>
              <w:szCs w:val="24"/>
            </w:rPr>
            <w:t>018-2019 m. panaudotos lėšos ir 2020 m. asignavimai</w:t>
          </w:r>
          <w:r w:rsidR="00513D09" w:rsidRPr="001538B6">
            <w:rPr>
              <w:rStyle w:val="Puslapioinaosnuoroda"/>
              <w:rFonts w:ascii="Times New Roman" w:eastAsiaTheme="majorEastAsia" w:hAnsi="Times New Roman" w:cs="Times New Roman"/>
              <w:bCs/>
              <w:color w:val="AD84C6" w:themeColor="accent1"/>
              <w:szCs w:val="24"/>
            </w:rPr>
            <w:footnoteReference w:id="65"/>
          </w:r>
        </w:p>
        <w:tbl>
          <w:tblPr>
            <w:tblStyle w:val="GridTable5Dark-Accent11"/>
            <w:tblW w:w="5000" w:type="pct"/>
            <w:tblLayout w:type="fixed"/>
            <w:tblLook w:val="04A0" w:firstRow="1" w:lastRow="0" w:firstColumn="1" w:lastColumn="0" w:noHBand="0" w:noVBand="1"/>
          </w:tblPr>
          <w:tblGrid>
            <w:gridCol w:w="6235"/>
            <w:gridCol w:w="994"/>
            <w:gridCol w:w="990"/>
            <w:gridCol w:w="1125"/>
          </w:tblGrid>
          <w:tr w:rsidR="00153368" w:rsidRPr="001538B6" w14:paraId="1E73764D" w14:textId="77777777" w:rsidTr="00B46DF6">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336" w:type="pct"/>
                <w:noWrap/>
                <w:hideMark/>
              </w:tcPr>
              <w:p w14:paraId="088A9853" w14:textId="42BA3F2F" w:rsidR="00153368" w:rsidRPr="001538B6" w:rsidRDefault="00153368" w:rsidP="00153368">
                <w:pPr>
                  <w:spacing w:before="0" w:after="0"/>
                  <w:jc w:val="left"/>
                  <w:rPr>
                    <w:rFonts w:ascii="Times New Roman" w:eastAsia="Times New Roman" w:hAnsi="Times New Roman" w:cs="Times New Roman"/>
                    <w:b w:val="0"/>
                    <w:bCs w:val="0"/>
                    <w:sz w:val="20"/>
                    <w:szCs w:val="20"/>
                    <w:lang w:eastAsia="lt-LT"/>
                  </w:rPr>
                </w:pPr>
                <w:r w:rsidRPr="001538B6">
                  <w:rPr>
                    <w:rFonts w:ascii="Times New Roman" w:hAnsi="Times New Roman" w:cs="Times New Roman"/>
                    <w:sz w:val="20"/>
                    <w:szCs w:val="20"/>
                  </w:rPr>
                  <w:t>Programa, tikslai ir uždaviniai</w:t>
                </w:r>
              </w:p>
            </w:tc>
            <w:tc>
              <w:tcPr>
                <w:tcW w:w="1664" w:type="pct"/>
                <w:gridSpan w:val="3"/>
                <w:noWrap/>
                <w:hideMark/>
              </w:tcPr>
              <w:p w14:paraId="480261EC" w14:textId="0888E5CD" w:rsidR="00153368" w:rsidRPr="001538B6" w:rsidRDefault="00153368" w:rsidP="00153368">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0"/>
                    <w:szCs w:val="20"/>
                    <w:lang w:eastAsia="lt-LT"/>
                  </w:rPr>
                </w:pPr>
                <w:r w:rsidRPr="001538B6">
                  <w:rPr>
                    <w:rFonts w:ascii="Times New Roman" w:hAnsi="Times New Roman" w:cs="Times New Roman"/>
                    <w:sz w:val="20"/>
                    <w:szCs w:val="20"/>
                  </w:rPr>
                  <w:t>Tūkst. Eur</w:t>
                </w:r>
              </w:p>
            </w:tc>
          </w:tr>
          <w:tr w:rsidR="00153368" w:rsidRPr="001538B6" w14:paraId="67F4D7F1" w14:textId="77777777" w:rsidTr="00B46D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336" w:type="pct"/>
                <w:noWrap/>
                <w:hideMark/>
              </w:tcPr>
              <w:p w14:paraId="4E8E1A19" w14:textId="3628B042" w:rsidR="00153368" w:rsidRPr="001538B6" w:rsidRDefault="00153368" w:rsidP="00153368">
                <w:pPr>
                  <w:spacing w:before="0" w:after="0"/>
                  <w:jc w:val="left"/>
                  <w:rPr>
                    <w:rFonts w:ascii="Times New Roman" w:eastAsia="Times New Roman" w:hAnsi="Times New Roman" w:cs="Times New Roman"/>
                    <w:b w:val="0"/>
                    <w:bCs w:val="0"/>
                    <w:sz w:val="20"/>
                    <w:szCs w:val="20"/>
                    <w:lang w:eastAsia="lt-LT"/>
                  </w:rPr>
                </w:pPr>
                <w:r w:rsidRPr="001538B6">
                  <w:rPr>
                    <w:rFonts w:ascii="Times New Roman" w:hAnsi="Times New Roman" w:cs="Times New Roman"/>
                    <w:sz w:val="20"/>
                    <w:szCs w:val="20"/>
                  </w:rPr>
                  <w:t>7. KULTŪROS PAVELDO PUOSELĖJIMO IR KULTŪROS PASLAUGŲ PLĖTROS PROGRAMA</w:t>
                </w:r>
              </w:p>
            </w:tc>
            <w:tc>
              <w:tcPr>
                <w:tcW w:w="532" w:type="pct"/>
                <w:noWrap/>
                <w:hideMark/>
              </w:tcPr>
              <w:p w14:paraId="3C8C1EC7" w14:textId="32AF78FA" w:rsidR="00153368" w:rsidRPr="001538B6"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2018 m.</w:t>
                </w:r>
              </w:p>
            </w:tc>
            <w:tc>
              <w:tcPr>
                <w:tcW w:w="530" w:type="pct"/>
                <w:noWrap/>
                <w:hideMark/>
              </w:tcPr>
              <w:p w14:paraId="66858F22" w14:textId="538DAE5C" w:rsidR="00153368" w:rsidRPr="001538B6"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2019 m.</w:t>
                </w:r>
              </w:p>
            </w:tc>
            <w:tc>
              <w:tcPr>
                <w:tcW w:w="602" w:type="pct"/>
                <w:noWrap/>
                <w:hideMark/>
              </w:tcPr>
              <w:p w14:paraId="2CD0F933" w14:textId="6E05ACDF" w:rsidR="00153368" w:rsidRPr="001538B6"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2020 m.*</w:t>
                </w:r>
              </w:p>
            </w:tc>
          </w:tr>
          <w:tr w:rsidR="00153368" w:rsidRPr="001538B6" w14:paraId="0D4AA3B3" w14:textId="77777777" w:rsidTr="00B46DF6">
            <w:trPr>
              <w:trHeight w:val="300"/>
            </w:trPr>
            <w:tc>
              <w:tcPr>
                <w:cnfStyle w:val="001000000000" w:firstRow="0" w:lastRow="0" w:firstColumn="1" w:lastColumn="0" w:oddVBand="0" w:evenVBand="0" w:oddHBand="0" w:evenHBand="0" w:firstRowFirstColumn="0" w:firstRowLastColumn="0" w:lastRowFirstColumn="0" w:lastRowLastColumn="0"/>
                <w:tcW w:w="5000" w:type="pct"/>
                <w:gridSpan w:val="4"/>
                <w:noWrap/>
                <w:hideMark/>
              </w:tcPr>
              <w:p w14:paraId="370D1E28" w14:textId="42B49837" w:rsidR="00153368" w:rsidRPr="001538B6" w:rsidRDefault="00153368" w:rsidP="00153368">
                <w:pPr>
                  <w:spacing w:before="0" w:after="0"/>
                  <w:jc w:val="left"/>
                  <w:rPr>
                    <w:rFonts w:ascii="Times New Roman" w:eastAsia="Times New Roman" w:hAnsi="Times New Roman" w:cs="Times New Roman"/>
                    <w:b w:val="0"/>
                    <w:bCs w:val="0"/>
                    <w:sz w:val="20"/>
                    <w:szCs w:val="20"/>
                    <w:lang w:eastAsia="lt-LT"/>
                  </w:rPr>
                </w:pPr>
                <w:r w:rsidRPr="001538B6">
                  <w:rPr>
                    <w:rFonts w:ascii="Times New Roman" w:hAnsi="Times New Roman" w:cs="Times New Roman"/>
                    <w:sz w:val="20"/>
                    <w:szCs w:val="20"/>
                  </w:rPr>
                  <w:t>1. Tikslas. Užtikrinti kultūros srities paslaugų teikimą</w:t>
                </w:r>
              </w:p>
            </w:tc>
          </w:tr>
          <w:tr w:rsidR="00153368" w:rsidRPr="001538B6" w14:paraId="64B8EC42" w14:textId="77777777" w:rsidTr="0015336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336" w:type="pct"/>
                <w:noWrap/>
                <w:hideMark/>
              </w:tcPr>
              <w:p w14:paraId="0376C23A" w14:textId="2D549335" w:rsidR="00153368" w:rsidRPr="001538B6" w:rsidRDefault="00153368" w:rsidP="00153368">
                <w:pPr>
                  <w:spacing w:before="0" w:after="0"/>
                  <w:jc w:val="left"/>
                  <w:rPr>
                    <w:rFonts w:ascii="Times New Roman" w:eastAsia="Times New Roman" w:hAnsi="Times New Roman" w:cs="Times New Roman"/>
                    <w:b w:val="0"/>
                    <w:bCs w:val="0"/>
                    <w:sz w:val="20"/>
                    <w:szCs w:val="20"/>
                    <w:lang w:eastAsia="lt-LT"/>
                  </w:rPr>
                </w:pPr>
                <w:r w:rsidRPr="001538B6">
                  <w:rPr>
                    <w:rFonts w:ascii="Times New Roman" w:hAnsi="Times New Roman" w:cs="Times New Roman"/>
                    <w:sz w:val="20"/>
                    <w:szCs w:val="20"/>
                  </w:rPr>
                  <w:t>1.1. uždavinys. Teikti kultūros paslaugas Savivaldybės kultūros įstaigose</w:t>
                </w:r>
              </w:p>
            </w:tc>
            <w:tc>
              <w:tcPr>
                <w:tcW w:w="532" w:type="pct"/>
                <w:noWrap/>
                <w:vAlign w:val="center"/>
                <w:hideMark/>
              </w:tcPr>
              <w:p w14:paraId="7E05E762" w14:textId="414D1DA7" w:rsidR="00153368" w:rsidRPr="001538B6" w:rsidRDefault="00153368" w:rsidP="00153368">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color w:val="000000"/>
                    <w:sz w:val="20"/>
                    <w:szCs w:val="20"/>
                  </w:rPr>
                  <w:t>2527,9</w:t>
                </w:r>
              </w:p>
            </w:tc>
            <w:tc>
              <w:tcPr>
                <w:tcW w:w="530" w:type="pct"/>
                <w:noWrap/>
                <w:vAlign w:val="center"/>
                <w:hideMark/>
              </w:tcPr>
              <w:p w14:paraId="438AA345" w14:textId="6C40071B" w:rsidR="00153368" w:rsidRPr="001538B6" w:rsidRDefault="00153368" w:rsidP="00153368">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color w:val="000000"/>
                    <w:sz w:val="20"/>
                    <w:szCs w:val="20"/>
                  </w:rPr>
                  <w:t>2646,6</w:t>
                </w:r>
              </w:p>
            </w:tc>
            <w:tc>
              <w:tcPr>
                <w:tcW w:w="602" w:type="pct"/>
                <w:noWrap/>
                <w:vAlign w:val="center"/>
                <w:hideMark/>
              </w:tcPr>
              <w:p w14:paraId="38A673E5" w14:textId="723279F5" w:rsidR="00153368" w:rsidRPr="001538B6" w:rsidRDefault="00153368" w:rsidP="00153368">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color w:val="000000"/>
                    <w:sz w:val="20"/>
                    <w:szCs w:val="20"/>
                  </w:rPr>
                  <w:t>2908,7</w:t>
                </w:r>
              </w:p>
            </w:tc>
          </w:tr>
          <w:tr w:rsidR="00153368" w:rsidRPr="001538B6" w14:paraId="30FFC69E" w14:textId="77777777" w:rsidTr="00153368">
            <w:trPr>
              <w:trHeight w:val="300"/>
            </w:trPr>
            <w:tc>
              <w:tcPr>
                <w:cnfStyle w:val="001000000000" w:firstRow="0" w:lastRow="0" w:firstColumn="1" w:lastColumn="0" w:oddVBand="0" w:evenVBand="0" w:oddHBand="0" w:evenHBand="0" w:firstRowFirstColumn="0" w:firstRowLastColumn="0" w:lastRowFirstColumn="0" w:lastRowLastColumn="0"/>
                <w:tcW w:w="3336" w:type="pct"/>
                <w:noWrap/>
                <w:hideMark/>
              </w:tcPr>
              <w:p w14:paraId="254C988A" w14:textId="073514BF" w:rsidR="00153368" w:rsidRPr="001538B6" w:rsidRDefault="00153368" w:rsidP="00153368">
                <w:pPr>
                  <w:spacing w:before="0" w:after="0"/>
                  <w:jc w:val="left"/>
                  <w:rPr>
                    <w:rFonts w:ascii="Times New Roman" w:eastAsia="Times New Roman" w:hAnsi="Times New Roman" w:cs="Times New Roman"/>
                    <w:b w:val="0"/>
                    <w:bCs w:val="0"/>
                    <w:sz w:val="20"/>
                    <w:szCs w:val="20"/>
                    <w:lang w:eastAsia="lt-LT"/>
                  </w:rPr>
                </w:pPr>
                <w:r w:rsidRPr="001538B6">
                  <w:rPr>
                    <w:rFonts w:ascii="Times New Roman" w:hAnsi="Times New Roman" w:cs="Times New Roman"/>
                    <w:sz w:val="20"/>
                    <w:szCs w:val="20"/>
                  </w:rPr>
                  <w:t>1.2. uždavinys. Sudaryti sąlygas kultūrinės veiklos organizavimui ir kultūros sklaidai Klaipėdos rajone</w:t>
                </w:r>
              </w:p>
            </w:tc>
            <w:tc>
              <w:tcPr>
                <w:tcW w:w="532" w:type="pct"/>
                <w:noWrap/>
                <w:vAlign w:val="center"/>
                <w:hideMark/>
              </w:tcPr>
              <w:p w14:paraId="0684A394" w14:textId="1086878A" w:rsidR="00153368" w:rsidRPr="001538B6" w:rsidRDefault="00153368" w:rsidP="00153368">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color w:val="000000"/>
                    <w:sz w:val="20"/>
                    <w:szCs w:val="20"/>
                  </w:rPr>
                  <w:t>153,5</w:t>
                </w:r>
              </w:p>
            </w:tc>
            <w:tc>
              <w:tcPr>
                <w:tcW w:w="530" w:type="pct"/>
                <w:noWrap/>
                <w:vAlign w:val="center"/>
                <w:hideMark/>
              </w:tcPr>
              <w:p w14:paraId="29841625" w14:textId="7073BD24" w:rsidR="00153368" w:rsidRPr="001538B6" w:rsidRDefault="00153368" w:rsidP="00153368">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color w:val="000000"/>
                    <w:sz w:val="20"/>
                    <w:szCs w:val="20"/>
                  </w:rPr>
                  <w:t>10,5</w:t>
                </w:r>
              </w:p>
            </w:tc>
            <w:tc>
              <w:tcPr>
                <w:tcW w:w="602" w:type="pct"/>
                <w:noWrap/>
                <w:vAlign w:val="center"/>
                <w:hideMark/>
              </w:tcPr>
              <w:p w14:paraId="4B5257D1" w14:textId="6A74E5C3" w:rsidR="00153368" w:rsidRPr="001538B6" w:rsidRDefault="00153368" w:rsidP="00153368">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color w:val="000000"/>
                    <w:sz w:val="20"/>
                    <w:szCs w:val="20"/>
                  </w:rPr>
                  <w:t>56</w:t>
                </w:r>
              </w:p>
            </w:tc>
          </w:tr>
          <w:tr w:rsidR="00153368" w:rsidRPr="001538B6" w14:paraId="5C8A62A5" w14:textId="77777777" w:rsidTr="00B46DF6">
            <w:trPr>
              <w:cnfStyle w:val="000000100000" w:firstRow="0" w:lastRow="0" w:firstColumn="0" w:lastColumn="0" w:oddVBand="0" w:evenVBand="0" w:oddHBand="1" w:evenHBand="0" w:firstRowFirstColumn="0" w:firstRowLastColumn="0" w:lastRowFirstColumn="0" w:lastRowLastColumn="0"/>
              <w:trHeight w:val="55"/>
            </w:trPr>
            <w:tc>
              <w:tcPr>
                <w:cnfStyle w:val="001000000000" w:firstRow="0" w:lastRow="0" w:firstColumn="1" w:lastColumn="0" w:oddVBand="0" w:evenVBand="0" w:oddHBand="0" w:evenHBand="0" w:firstRowFirstColumn="0" w:firstRowLastColumn="0" w:lastRowFirstColumn="0" w:lastRowLastColumn="0"/>
                <w:tcW w:w="5000" w:type="pct"/>
                <w:gridSpan w:val="4"/>
                <w:noWrap/>
                <w:hideMark/>
              </w:tcPr>
              <w:p w14:paraId="175CC1FA" w14:textId="6A39EDFC" w:rsidR="00153368" w:rsidRPr="001538B6" w:rsidRDefault="00153368" w:rsidP="00153368">
                <w:pPr>
                  <w:spacing w:before="0" w:after="0"/>
                  <w:jc w:val="left"/>
                  <w:rPr>
                    <w:rFonts w:ascii="Times New Roman" w:eastAsia="Times New Roman" w:hAnsi="Times New Roman" w:cs="Times New Roman"/>
                    <w:b w:val="0"/>
                    <w:bCs w:val="0"/>
                    <w:sz w:val="20"/>
                    <w:szCs w:val="20"/>
                    <w:lang w:eastAsia="lt-LT"/>
                  </w:rPr>
                </w:pPr>
                <w:r w:rsidRPr="001538B6">
                  <w:rPr>
                    <w:rFonts w:ascii="Times New Roman" w:hAnsi="Times New Roman" w:cs="Times New Roman"/>
                    <w:sz w:val="20"/>
                    <w:szCs w:val="20"/>
                  </w:rPr>
                  <w:t>2. Tikslas. Nuosekliai, kryptingai ir patraukliai pristatyti krašto istoriją</w:t>
                </w:r>
              </w:p>
            </w:tc>
          </w:tr>
          <w:tr w:rsidR="00153368" w:rsidRPr="001538B6" w14:paraId="11340B17" w14:textId="77777777" w:rsidTr="00153368">
            <w:trPr>
              <w:trHeight w:val="300"/>
            </w:trPr>
            <w:tc>
              <w:tcPr>
                <w:cnfStyle w:val="001000000000" w:firstRow="0" w:lastRow="0" w:firstColumn="1" w:lastColumn="0" w:oddVBand="0" w:evenVBand="0" w:oddHBand="0" w:evenHBand="0" w:firstRowFirstColumn="0" w:firstRowLastColumn="0" w:lastRowFirstColumn="0" w:lastRowLastColumn="0"/>
                <w:tcW w:w="3336" w:type="pct"/>
                <w:noWrap/>
                <w:hideMark/>
              </w:tcPr>
              <w:p w14:paraId="43F73114" w14:textId="7F3DBA41" w:rsidR="00153368" w:rsidRPr="001538B6" w:rsidRDefault="00153368" w:rsidP="00153368">
                <w:pPr>
                  <w:spacing w:before="0" w:after="0"/>
                  <w:jc w:val="left"/>
                  <w:rPr>
                    <w:rFonts w:ascii="Times New Roman" w:eastAsia="Times New Roman" w:hAnsi="Times New Roman" w:cs="Times New Roman"/>
                    <w:b w:val="0"/>
                    <w:bCs w:val="0"/>
                    <w:sz w:val="20"/>
                    <w:szCs w:val="20"/>
                    <w:lang w:eastAsia="lt-LT"/>
                  </w:rPr>
                </w:pPr>
                <w:r w:rsidRPr="001538B6">
                  <w:rPr>
                    <w:rFonts w:ascii="Times New Roman" w:hAnsi="Times New Roman" w:cs="Times New Roman"/>
                    <w:sz w:val="20"/>
                    <w:szCs w:val="20"/>
                  </w:rPr>
                  <w:t>2.2. uždavinys. Pristatyti ir skleisti krašto istoriją Klaipėdos rajone</w:t>
                </w:r>
              </w:p>
            </w:tc>
            <w:tc>
              <w:tcPr>
                <w:tcW w:w="532" w:type="pct"/>
                <w:noWrap/>
                <w:vAlign w:val="center"/>
                <w:hideMark/>
              </w:tcPr>
              <w:p w14:paraId="7D229DA2" w14:textId="0613017E" w:rsidR="00153368" w:rsidRPr="001538B6" w:rsidRDefault="00153368" w:rsidP="00153368">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color w:val="000000"/>
                    <w:sz w:val="20"/>
                    <w:szCs w:val="20"/>
                  </w:rPr>
                  <w:t>220,8</w:t>
                </w:r>
              </w:p>
            </w:tc>
            <w:tc>
              <w:tcPr>
                <w:tcW w:w="530" w:type="pct"/>
                <w:noWrap/>
                <w:vAlign w:val="center"/>
                <w:hideMark/>
              </w:tcPr>
              <w:p w14:paraId="34065A18" w14:textId="3050BEB1" w:rsidR="00153368" w:rsidRPr="001538B6" w:rsidRDefault="00153368" w:rsidP="00153368">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color w:val="000000"/>
                    <w:sz w:val="20"/>
                    <w:szCs w:val="20"/>
                  </w:rPr>
                  <w:t>251,6</w:t>
                </w:r>
              </w:p>
            </w:tc>
            <w:tc>
              <w:tcPr>
                <w:tcW w:w="602" w:type="pct"/>
                <w:noWrap/>
                <w:vAlign w:val="center"/>
                <w:hideMark/>
              </w:tcPr>
              <w:p w14:paraId="72BB2980" w14:textId="1CEF7467" w:rsidR="00153368" w:rsidRPr="001538B6" w:rsidRDefault="00153368" w:rsidP="00153368">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color w:val="000000"/>
                    <w:sz w:val="20"/>
                    <w:szCs w:val="20"/>
                  </w:rPr>
                  <w:t>245,4</w:t>
                </w:r>
              </w:p>
            </w:tc>
          </w:tr>
          <w:tr w:rsidR="00153368" w:rsidRPr="001538B6" w14:paraId="1B753447" w14:textId="77777777" w:rsidTr="00B46D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000" w:type="pct"/>
                <w:gridSpan w:val="4"/>
                <w:noWrap/>
                <w:hideMark/>
              </w:tcPr>
              <w:p w14:paraId="5605114A" w14:textId="389137A8" w:rsidR="00153368" w:rsidRPr="001538B6" w:rsidRDefault="00153368" w:rsidP="00153368">
                <w:pPr>
                  <w:spacing w:before="0" w:after="0"/>
                  <w:jc w:val="left"/>
                  <w:rPr>
                    <w:rFonts w:ascii="Times New Roman" w:eastAsia="Times New Roman" w:hAnsi="Times New Roman" w:cs="Times New Roman"/>
                    <w:b w:val="0"/>
                    <w:bCs w:val="0"/>
                    <w:sz w:val="20"/>
                    <w:szCs w:val="20"/>
                    <w:lang w:eastAsia="lt-LT"/>
                  </w:rPr>
                </w:pPr>
                <w:r w:rsidRPr="001538B6">
                  <w:rPr>
                    <w:rFonts w:ascii="Times New Roman" w:hAnsi="Times New Roman" w:cs="Times New Roman"/>
                    <w:sz w:val="20"/>
                    <w:szCs w:val="20"/>
                  </w:rPr>
                  <w:t>3. Tikslas. Modernizuoti kultūros įstaigų infrastruktūrą</w:t>
                </w:r>
              </w:p>
            </w:tc>
          </w:tr>
          <w:tr w:rsidR="00153368" w:rsidRPr="001538B6" w14:paraId="7423D40B" w14:textId="77777777" w:rsidTr="00153368">
            <w:trPr>
              <w:trHeight w:val="300"/>
            </w:trPr>
            <w:tc>
              <w:tcPr>
                <w:cnfStyle w:val="001000000000" w:firstRow="0" w:lastRow="0" w:firstColumn="1" w:lastColumn="0" w:oddVBand="0" w:evenVBand="0" w:oddHBand="0" w:evenHBand="0" w:firstRowFirstColumn="0" w:firstRowLastColumn="0" w:lastRowFirstColumn="0" w:lastRowLastColumn="0"/>
                <w:tcW w:w="3336" w:type="pct"/>
                <w:noWrap/>
                <w:hideMark/>
              </w:tcPr>
              <w:p w14:paraId="7A634CF3" w14:textId="42347FB5" w:rsidR="00153368" w:rsidRPr="001538B6" w:rsidRDefault="00153368" w:rsidP="00153368">
                <w:pPr>
                  <w:spacing w:before="0" w:after="0"/>
                  <w:jc w:val="left"/>
                  <w:rPr>
                    <w:rFonts w:ascii="Times New Roman" w:eastAsia="Times New Roman" w:hAnsi="Times New Roman" w:cs="Times New Roman"/>
                    <w:b w:val="0"/>
                    <w:bCs w:val="0"/>
                    <w:sz w:val="20"/>
                    <w:szCs w:val="20"/>
                    <w:lang w:eastAsia="lt-LT"/>
                  </w:rPr>
                </w:pPr>
                <w:r w:rsidRPr="001538B6">
                  <w:rPr>
                    <w:rFonts w:ascii="Times New Roman" w:hAnsi="Times New Roman" w:cs="Times New Roman"/>
                    <w:sz w:val="20"/>
                    <w:szCs w:val="20"/>
                  </w:rPr>
                  <w:t>3.1. uždavinys. Remontuoti ir rekonstruoti kultūros įstaigų pastatus</w:t>
                </w:r>
              </w:p>
            </w:tc>
            <w:tc>
              <w:tcPr>
                <w:tcW w:w="532" w:type="pct"/>
                <w:noWrap/>
                <w:vAlign w:val="center"/>
                <w:hideMark/>
              </w:tcPr>
              <w:p w14:paraId="4E8BF937" w14:textId="2CB2F006" w:rsidR="00153368" w:rsidRPr="001538B6" w:rsidRDefault="00153368" w:rsidP="00153368">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color w:val="000000"/>
                    <w:sz w:val="20"/>
                    <w:szCs w:val="20"/>
                  </w:rPr>
                  <w:t>370,9</w:t>
                </w:r>
              </w:p>
            </w:tc>
            <w:tc>
              <w:tcPr>
                <w:tcW w:w="530" w:type="pct"/>
                <w:noWrap/>
                <w:vAlign w:val="center"/>
                <w:hideMark/>
              </w:tcPr>
              <w:p w14:paraId="6AE4A565" w14:textId="3C4F0C18" w:rsidR="00153368" w:rsidRPr="001538B6" w:rsidRDefault="00153368" w:rsidP="00153368">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color w:val="000000"/>
                    <w:sz w:val="20"/>
                    <w:szCs w:val="20"/>
                  </w:rPr>
                  <w:t>400,1</w:t>
                </w:r>
              </w:p>
            </w:tc>
            <w:tc>
              <w:tcPr>
                <w:tcW w:w="602" w:type="pct"/>
                <w:noWrap/>
                <w:vAlign w:val="center"/>
                <w:hideMark/>
              </w:tcPr>
              <w:p w14:paraId="60A9FB8A" w14:textId="09C92313" w:rsidR="00153368" w:rsidRPr="001538B6" w:rsidRDefault="00153368" w:rsidP="00153368">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color w:val="000000"/>
                    <w:sz w:val="20"/>
                    <w:szCs w:val="20"/>
                  </w:rPr>
                  <w:t>773,2</w:t>
                </w:r>
              </w:p>
            </w:tc>
          </w:tr>
          <w:tr w:rsidR="00153368" w:rsidRPr="001538B6" w14:paraId="6774891A" w14:textId="77777777" w:rsidTr="00B46D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000" w:type="pct"/>
                <w:gridSpan w:val="4"/>
                <w:noWrap/>
                <w:hideMark/>
              </w:tcPr>
              <w:p w14:paraId="1D8A8DF4" w14:textId="32BD589C" w:rsidR="00153368" w:rsidRPr="001538B6" w:rsidRDefault="00153368" w:rsidP="00153368">
                <w:pPr>
                  <w:spacing w:before="0" w:after="0"/>
                  <w:jc w:val="left"/>
                  <w:rPr>
                    <w:rFonts w:ascii="Times New Roman" w:eastAsia="Times New Roman" w:hAnsi="Times New Roman" w:cs="Times New Roman"/>
                    <w:b w:val="0"/>
                    <w:bCs w:val="0"/>
                    <w:sz w:val="20"/>
                    <w:szCs w:val="20"/>
                    <w:lang w:eastAsia="lt-LT"/>
                  </w:rPr>
                </w:pPr>
                <w:r w:rsidRPr="001538B6">
                  <w:rPr>
                    <w:rFonts w:ascii="Times New Roman" w:hAnsi="Times New Roman" w:cs="Times New Roman"/>
                    <w:sz w:val="20"/>
                    <w:szCs w:val="20"/>
                  </w:rPr>
                  <w:t>4. Tikslas. Užtikrinti krašto etninės kultūros vertybių perimamumą, apsaugą ir populiarinimą, tenkinant visuomenės etnokultūrinius poreikius</w:t>
                </w:r>
              </w:p>
            </w:tc>
          </w:tr>
          <w:tr w:rsidR="00153368" w:rsidRPr="001538B6" w14:paraId="06ACECA6" w14:textId="77777777" w:rsidTr="00153368">
            <w:trPr>
              <w:trHeight w:val="300"/>
            </w:trPr>
            <w:tc>
              <w:tcPr>
                <w:cnfStyle w:val="001000000000" w:firstRow="0" w:lastRow="0" w:firstColumn="1" w:lastColumn="0" w:oddVBand="0" w:evenVBand="0" w:oddHBand="0" w:evenHBand="0" w:firstRowFirstColumn="0" w:firstRowLastColumn="0" w:lastRowFirstColumn="0" w:lastRowLastColumn="0"/>
                <w:tcW w:w="3336" w:type="pct"/>
                <w:noWrap/>
                <w:hideMark/>
              </w:tcPr>
              <w:p w14:paraId="7CBCA4E0" w14:textId="1D207672" w:rsidR="00153368" w:rsidRPr="001538B6" w:rsidRDefault="00153368" w:rsidP="00153368">
                <w:pPr>
                  <w:spacing w:before="0" w:after="0"/>
                  <w:jc w:val="left"/>
                  <w:rPr>
                    <w:rFonts w:ascii="Times New Roman" w:eastAsia="Times New Roman" w:hAnsi="Times New Roman" w:cs="Times New Roman"/>
                    <w:b w:val="0"/>
                    <w:bCs w:val="0"/>
                    <w:sz w:val="20"/>
                    <w:szCs w:val="20"/>
                    <w:lang w:eastAsia="lt-LT"/>
                  </w:rPr>
                </w:pPr>
                <w:r w:rsidRPr="001538B6">
                  <w:rPr>
                    <w:rFonts w:ascii="Times New Roman" w:hAnsi="Times New Roman" w:cs="Times New Roman"/>
                    <w:sz w:val="20"/>
                    <w:szCs w:val="20"/>
                  </w:rPr>
                  <w:t>4.1. uždavinys. Puoselėti krašto etnografinį savitumą, papročių bei tradicijų autentiškumą ir perimamumą</w:t>
                </w:r>
              </w:p>
            </w:tc>
            <w:tc>
              <w:tcPr>
                <w:tcW w:w="532" w:type="pct"/>
                <w:noWrap/>
                <w:vAlign w:val="center"/>
                <w:hideMark/>
              </w:tcPr>
              <w:p w14:paraId="6C0E1DEF" w14:textId="5CE21A24" w:rsidR="00153368" w:rsidRPr="001538B6" w:rsidRDefault="00153368" w:rsidP="00153368">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color w:val="000000"/>
                    <w:sz w:val="20"/>
                    <w:szCs w:val="20"/>
                  </w:rPr>
                  <w:t>16,2</w:t>
                </w:r>
              </w:p>
            </w:tc>
            <w:tc>
              <w:tcPr>
                <w:tcW w:w="530" w:type="pct"/>
                <w:noWrap/>
                <w:vAlign w:val="center"/>
                <w:hideMark/>
              </w:tcPr>
              <w:p w14:paraId="749F3DB3" w14:textId="6783501E" w:rsidR="00153368" w:rsidRPr="001538B6" w:rsidRDefault="00153368" w:rsidP="00153368">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color w:val="000000"/>
                    <w:sz w:val="20"/>
                    <w:szCs w:val="20"/>
                  </w:rPr>
                  <w:t>16</w:t>
                </w:r>
              </w:p>
            </w:tc>
            <w:tc>
              <w:tcPr>
                <w:tcW w:w="602" w:type="pct"/>
                <w:noWrap/>
                <w:vAlign w:val="center"/>
                <w:hideMark/>
              </w:tcPr>
              <w:p w14:paraId="1C0F012D" w14:textId="6EFFE62E" w:rsidR="00153368" w:rsidRPr="001538B6" w:rsidRDefault="00153368" w:rsidP="00153368">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color w:val="000000"/>
                    <w:sz w:val="20"/>
                    <w:szCs w:val="20"/>
                  </w:rPr>
                  <w:t>16,8</w:t>
                </w:r>
              </w:p>
            </w:tc>
          </w:tr>
          <w:tr w:rsidR="00153368" w:rsidRPr="001538B6" w14:paraId="28A0672F" w14:textId="77777777" w:rsidTr="00B46D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000" w:type="pct"/>
                <w:gridSpan w:val="4"/>
                <w:noWrap/>
                <w:hideMark/>
              </w:tcPr>
              <w:p w14:paraId="748EE2D1" w14:textId="62C9522E" w:rsidR="00153368" w:rsidRPr="001538B6" w:rsidRDefault="00153368" w:rsidP="00153368">
                <w:pPr>
                  <w:spacing w:before="0" w:after="0"/>
                  <w:jc w:val="left"/>
                  <w:rPr>
                    <w:rFonts w:ascii="Times New Roman" w:eastAsia="Times New Roman" w:hAnsi="Times New Roman" w:cs="Times New Roman"/>
                    <w:b w:val="0"/>
                    <w:bCs w:val="0"/>
                    <w:sz w:val="20"/>
                    <w:szCs w:val="20"/>
                    <w:lang w:eastAsia="lt-LT"/>
                  </w:rPr>
                </w:pPr>
                <w:r w:rsidRPr="001538B6">
                  <w:rPr>
                    <w:rFonts w:ascii="Times New Roman" w:hAnsi="Times New Roman" w:cs="Times New Roman"/>
                    <w:sz w:val="20"/>
                    <w:szCs w:val="20"/>
                  </w:rPr>
                  <w:t>5. Tikslas. Išsaugoti kultūros paveldą ir jo kultūrinę vertę</w:t>
                </w:r>
              </w:p>
            </w:tc>
          </w:tr>
          <w:tr w:rsidR="00153368" w:rsidRPr="001538B6" w14:paraId="04F9E31A" w14:textId="77777777" w:rsidTr="00153368">
            <w:trPr>
              <w:trHeight w:val="300"/>
            </w:trPr>
            <w:tc>
              <w:tcPr>
                <w:cnfStyle w:val="001000000000" w:firstRow="0" w:lastRow="0" w:firstColumn="1" w:lastColumn="0" w:oddVBand="0" w:evenVBand="0" w:oddHBand="0" w:evenHBand="0" w:firstRowFirstColumn="0" w:firstRowLastColumn="0" w:lastRowFirstColumn="0" w:lastRowLastColumn="0"/>
                <w:tcW w:w="3336" w:type="pct"/>
                <w:noWrap/>
                <w:hideMark/>
              </w:tcPr>
              <w:p w14:paraId="2CA34846" w14:textId="40C10803" w:rsidR="00153368" w:rsidRPr="001538B6" w:rsidRDefault="00153368" w:rsidP="00153368">
                <w:pPr>
                  <w:spacing w:before="0" w:after="0"/>
                  <w:jc w:val="left"/>
                  <w:rPr>
                    <w:rFonts w:ascii="Times New Roman" w:eastAsia="Times New Roman" w:hAnsi="Times New Roman" w:cs="Times New Roman"/>
                    <w:b w:val="0"/>
                    <w:bCs w:val="0"/>
                    <w:sz w:val="20"/>
                    <w:szCs w:val="20"/>
                    <w:lang w:eastAsia="lt-LT"/>
                  </w:rPr>
                </w:pPr>
                <w:r w:rsidRPr="001538B6">
                  <w:rPr>
                    <w:rFonts w:ascii="Times New Roman" w:hAnsi="Times New Roman" w:cs="Times New Roman"/>
                    <w:sz w:val="20"/>
                    <w:szCs w:val="20"/>
                  </w:rPr>
                  <w:t>5.1. uždavinys. Organizuoti kultūros vertybių tvarkymą ir išsaugojimą</w:t>
                </w:r>
              </w:p>
            </w:tc>
            <w:tc>
              <w:tcPr>
                <w:tcW w:w="532" w:type="pct"/>
                <w:noWrap/>
                <w:vAlign w:val="center"/>
                <w:hideMark/>
              </w:tcPr>
              <w:p w14:paraId="0F1862E0" w14:textId="44FD2A39" w:rsidR="00153368" w:rsidRPr="001538B6" w:rsidRDefault="00153368" w:rsidP="00153368">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color w:val="000000"/>
                    <w:sz w:val="20"/>
                    <w:szCs w:val="20"/>
                  </w:rPr>
                  <w:t>158,9</w:t>
                </w:r>
              </w:p>
            </w:tc>
            <w:tc>
              <w:tcPr>
                <w:tcW w:w="530" w:type="pct"/>
                <w:noWrap/>
                <w:vAlign w:val="center"/>
                <w:hideMark/>
              </w:tcPr>
              <w:p w14:paraId="3595DCC1" w14:textId="0684662D" w:rsidR="00153368" w:rsidRPr="001538B6" w:rsidRDefault="00153368" w:rsidP="00153368">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color w:val="000000"/>
                    <w:sz w:val="20"/>
                    <w:szCs w:val="20"/>
                  </w:rPr>
                  <w:t>412,6</w:t>
                </w:r>
              </w:p>
            </w:tc>
            <w:tc>
              <w:tcPr>
                <w:tcW w:w="602" w:type="pct"/>
                <w:noWrap/>
                <w:vAlign w:val="center"/>
                <w:hideMark/>
              </w:tcPr>
              <w:p w14:paraId="5142A67D" w14:textId="494AAA16" w:rsidR="00153368" w:rsidRPr="001538B6" w:rsidRDefault="00153368" w:rsidP="00153368">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color w:val="000000"/>
                    <w:sz w:val="20"/>
                    <w:szCs w:val="20"/>
                  </w:rPr>
                  <w:t>198,2</w:t>
                </w:r>
              </w:p>
            </w:tc>
          </w:tr>
          <w:tr w:rsidR="00153368" w:rsidRPr="001538B6" w14:paraId="22030DB4" w14:textId="77777777" w:rsidTr="0015336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336" w:type="pct"/>
                <w:noWrap/>
                <w:hideMark/>
              </w:tcPr>
              <w:p w14:paraId="018A202F" w14:textId="5F7856EF" w:rsidR="00153368" w:rsidRPr="001538B6" w:rsidRDefault="00153368" w:rsidP="00153368">
                <w:pPr>
                  <w:spacing w:before="0" w:after="0"/>
                  <w:jc w:val="left"/>
                  <w:rPr>
                    <w:rFonts w:ascii="Times New Roman" w:eastAsia="Times New Roman" w:hAnsi="Times New Roman" w:cs="Times New Roman"/>
                    <w:b w:val="0"/>
                    <w:bCs w:val="0"/>
                    <w:sz w:val="20"/>
                    <w:szCs w:val="20"/>
                    <w:lang w:eastAsia="lt-LT"/>
                  </w:rPr>
                </w:pPr>
                <w:r w:rsidRPr="001538B6">
                  <w:rPr>
                    <w:rFonts w:ascii="Times New Roman" w:hAnsi="Times New Roman" w:cs="Times New Roman"/>
                    <w:sz w:val="20"/>
                    <w:szCs w:val="20"/>
                  </w:rPr>
                  <w:t>5.2. uždavinys. Organizuoti religinio paveldo objektų  tvarkymą ir išsaugojimą</w:t>
                </w:r>
              </w:p>
            </w:tc>
            <w:tc>
              <w:tcPr>
                <w:tcW w:w="532" w:type="pct"/>
                <w:noWrap/>
                <w:vAlign w:val="center"/>
                <w:hideMark/>
              </w:tcPr>
              <w:p w14:paraId="2B016658" w14:textId="560E6F09" w:rsidR="00153368" w:rsidRPr="001538B6" w:rsidRDefault="00153368" w:rsidP="00153368">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color w:val="000000"/>
                    <w:sz w:val="20"/>
                    <w:szCs w:val="20"/>
                  </w:rPr>
                  <w:t>27,4</w:t>
                </w:r>
              </w:p>
            </w:tc>
            <w:tc>
              <w:tcPr>
                <w:tcW w:w="530" w:type="pct"/>
                <w:noWrap/>
                <w:vAlign w:val="center"/>
                <w:hideMark/>
              </w:tcPr>
              <w:p w14:paraId="6FC00B71" w14:textId="13DD3FD0" w:rsidR="00153368" w:rsidRPr="001538B6" w:rsidRDefault="00153368" w:rsidP="00153368">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color w:val="000000"/>
                    <w:sz w:val="20"/>
                    <w:szCs w:val="20"/>
                  </w:rPr>
                  <w:t>79,3</w:t>
                </w:r>
              </w:p>
            </w:tc>
            <w:tc>
              <w:tcPr>
                <w:tcW w:w="602" w:type="pct"/>
                <w:noWrap/>
                <w:vAlign w:val="center"/>
                <w:hideMark/>
              </w:tcPr>
              <w:p w14:paraId="3583F2B6" w14:textId="71B5FB40" w:rsidR="00153368" w:rsidRPr="001538B6" w:rsidRDefault="00153368" w:rsidP="00153368">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color w:val="000000"/>
                    <w:sz w:val="20"/>
                    <w:szCs w:val="20"/>
                  </w:rPr>
                  <w:t>327,4</w:t>
                </w:r>
              </w:p>
            </w:tc>
          </w:tr>
          <w:tr w:rsidR="00153368" w:rsidRPr="001538B6" w14:paraId="32FB2A25" w14:textId="77777777" w:rsidTr="00153368">
            <w:trPr>
              <w:trHeight w:val="315"/>
            </w:trPr>
            <w:tc>
              <w:tcPr>
                <w:cnfStyle w:val="001000000000" w:firstRow="0" w:lastRow="0" w:firstColumn="1" w:lastColumn="0" w:oddVBand="0" w:evenVBand="0" w:oddHBand="0" w:evenHBand="0" w:firstRowFirstColumn="0" w:firstRowLastColumn="0" w:lastRowFirstColumn="0" w:lastRowLastColumn="0"/>
                <w:tcW w:w="3336" w:type="pct"/>
                <w:noWrap/>
                <w:hideMark/>
              </w:tcPr>
              <w:p w14:paraId="6A318735" w14:textId="6C258F3E" w:rsidR="00153368" w:rsidRPr="001538B6" w:rsidRDefault="00153368" w:rsidP="00153368">
                <w:pPr>
                  <w:spacing w:before="0" w:after="0"/>
                  <w:jc w:val="left"/>
                  <w:rPr>
                    <w:rFonts w:ascii="Times New Roman" w:eastAsia="Times New Roman" w:hAnsi="Times New Roman" w:cs="Times New Roman"/>
                    <w:b w:val="0"/>
                    <w:bCs w:val="0"/>
                    <w:sz w:val="20"/>
                    <w:szCs w:val="20"/>
                    <w:lang w:eastAsia="lt-LT"/>
                  </w:rPr>
                </w:pPr>
                <w:r w:rsidRPr="001538B6">
                  <w:rPr>
                    <w:rFonts w:ascii="Times New Roman" w:hAnsi="Times New Roman" w:cs="Times New Roman"/>
                    <w:sz w:val="20"/>
                    <w:szCs w:val="20"/>
                  </w:rPr>
                  <w:t>5.3. uždavinys. Vykdyti kultūros vertybių apskaitą ir sklaidą</w:t>
                </w:r>
              </w:p>
            </w:tc>
            <w:tc>
              <w:tcPr>
                <w:tcW w:w="532" w:type="pct"/>
                <w:noWrap/>
                <w:vAlign w:val="center"/>
                <w:hideMark/>
              </w:tcPr>
              <w:p w14:paraId="091CEDC6" w14:textId="2FF76F9E" w:rsidR="00153368" w:rsidRPr="001538B6" w:rsidRDefault="00153368" w:rsidP="00153368">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color w:val="000000"/>
                    <w:sz w:val="20"/>
                    <w:szCs w:val="20"/>
                  </w:rPr>
                  <w:t>30,7</w:t>
                </w:r>
              </w:p>
            </w:tc>
            <w:tc>
              <w:tcPr>
                <w:tcW w:w="530" w:type="pct"/>
                <w:noWrap/>
                <w:vAlign w:val="center"/>
                <w:hideMark/>
              </w:tcPr>
              <w:p w14:paraId="35DA7F86" w14:textId="0670D7F2" w:rsidR="00153368" w:rsidRPr="001538B6" w:rsidRDefault="00153368" w:rsidP="00153368">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color w:val="000000"/>
                    <w:sz w:val="20"/>
                    <w:szCs w:val="20"/>
                  </w:rPr>
                  <w:t>6,7</w:t>
                </w:r>
              </w:p>
            </w:tc>
            <w:tc>
              <w:tcPr>
                <w:tcW w:w="602" w:type="pct"/>
                <w:noWrap/>
                <w:vAlign w:val="center"/>
                <w:hideMark/>
              </w:tcPr>
              <w:p w14:paraId="1A5B132B" w14:textId="06989B5E" w:rsidR="00153368" w:rsidRPr="001538B6" w:rsidRDefault="00153368" w:rsidP="00153368">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color w:val="000000"/>
                    <w:sz w:val="20"/>
                    <w:szCs w:val="20"/>
                  </w:rPr>
                  <w:t>16,5</w:t>
                </w:r>
              </w:p>
            </w:tc>
          </w:tr>
          <w:tr w:rsidR="00153368" w:rsidRPr="001538B6" w14:paraId="66D83180" w14:textId="77777777" w:rsidTr="00153368">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336" w:type="pct"/>
                <w:noWrap/>
                <w:hideMark/>
              </w:tcPr>
              <w:p w14:paraId="688C98E4" w14:textId="0E58C124" w:rsidR="00153368" w:rsidRPr="001538B6" w:rsidRDefault="00153368" w:rsidP="00153368">
                <w:pPr>
                  <w:spacing w:before="0" w:after="0"/>
                  <w:jc w:val="left"/>
                  <w:rPr>
                    <w:rFonts w:ascii="Times New Roman" w:eastAsia="Times New Roman" w:hAnsi="Times New Roman" w:cs="Times New Roman"/>
                    <w:b w:val="0"/>
                    <w:bCs w:val="0"/>
                    <w:sz w:val="20"/>
                    <w:szCs w:val="20"/>
                    <w:lang w:eastAsia="lt-LT"/>
                  </w:rPr>
                </w:pPr>
                <w:r w:rsidRPr="001538B6">
                  <w:rPr>
                    <w:rFonts w:ascii="Times New Roman" w:hAnsi="Times New Roman" w:cs="Times New Roman"/>
                    <w:sz w:val="20"/>
                    <w:szCs w:val="20"/>
                  </w:rPr>
                  <w:t>Viso:</w:t>
                </w:r>
              </w:p>
            </w:tc>
            <w:tc>
              <w:tcPr>
                <w:tcW w:w="532" w:type="pct"/>
                <w:noWrap/>
                <w:vAlign w:val="center"/>
                <w:hideMark/>
              </w:tcPr>
              <w:p w14:paraId="74D25FA8" w14:textId="69B49247" w:rsidR="00153368" w:rsidRPr="001538B6" w:rsidRDefault="00153368" w:rsidP="00153368">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color w:val="000000"/>
                    <w:sz w:val="20"/>
                    <w:szCs w:val="20"/>
                  </w:rPr>
                  <w:t>3506,3</w:t>
                </w:r>
              </w:p>
            </w:tc>
            <w:tc>
              <w:tcPr>
                <w:tcW w:w="530" w:type="pct"/>
                <w:noWrap/>
                <w:vAlign w:val="center"/>
                <w:hideMark/>
              </w:tcPr>
              <w:p w14:paraId="45ACA166" w14:textId="31A8A004" w:rsidR="00153368" w:rsidRPr="001538B6" w:rsidRDefault="00153368" w:rsidP="00153368">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color w:val="000000"/>
                    <w:sz w:val="20"/>
                    <w:szCs w:val="20"/>
                  </w:rPr>
                  <w:t>3823,4</w:t>
                </w:r>
              </w:p>
            </w:tc>
            <w:tc>
              <w:tcPr>
                <w:tcW w:w="602" w:type="pct"/>
                <w:noWrap/>
                <w:vAlign w:val="center"/>
                <w:hideMark/>
              </w:tcPr>
              <w:p w14:paraId="0AB89927" w14:textId="4913FB9C" w:rsidR="00153368" w:rsidRPr="001538B6" w:rsidRDefault="00153368" w:rsidP="00153368">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color w:val="000000"/>
                    <w:sz w:val="20"/>
                    <w:szCs w:val="20"/>
                  </w:rPr>
                  <w:t>4542,2</w:t>
                </w:r>
              </w:p>
            </w:tc>
          </w:tr>
        </w:tbl>
        <w:p w14:paraId="7601E101" w14:textId="4A18DAF6" w:rsidR="00B46DF6" w:rsidRPr="001538B6" w:rsidRDefault="00B46DF6" w:rsidP="00B46DF6">
          <w:pPr>
            <w:jc w:val="left"/>
            <w:rPr>
              <w:rFonts w:ascii="Times New Roman" w:eastAsia="Calibri" w:hAnsi="Times New Roman" w:cs="Times New Roman"/>
              <w:i/>
              <w:iCs/>
              <w:sz w:val="20"/>
              <w:szCs w:val="20"/>
            </w:rPr>
          </w:pPr>
          <w:r w:rsidRPr="001538B6">
            <w:rPr>
              <w:rFonts w:ascii="Times New Roman" w:eastAsia="Calibri" w:hAnsi="Times New Roman" w:cs="Times New Roman"/>
              <w:i/>
              <w:iCs/>
              <w:sz w:val="20"/>
              <w:szCs w:val="20"/>
            </w:rPr>
            <w:t>*asignavimai</w:t>
          </w:r>
        </w:p>
        <w:p w14:paraId="1A41C08E" w14:textId="6784DA88" w:rsidR="00BF0C79" w:rsidRPr="001538B6" w:rsidRDefault="00B46DF6" w:rsidP="00BF0C79">
          <w:pPr>
            <w:jc w:val="right"/>
            <w:rPr>
              <w:rFonts w:ascii="Times New Roman" w:eastAsia="Calibri" w:hAnsi="Times New Roman" w:cs="Times New Roman"/>
              <w:i/>
              <w:iCs/>
              <w:sz w:val="20"/>
              <w:szCs w:val="20"/>
            </w:rPr>
            <w:sectPr w:rsidR="00BF0C79" w:rsidRPr="001538B6" w:rsidSect="006235F9">
              <w:type w:val="continuous"/>
              <w:pgSz w:w="11906" w:h="16838"/>
              <w:pgMar w:top="1135" w:right="851" w:bottom="1134" w:left="1701" w:header="567" w:footer="567" w:gutter="0"/>
              <w:pgNumType w:start="57"/>
              <w:cols w:space="567"/>
              <w:titlePg/>
              <w:docGrid w:linePitch="360"/>
            </w:sectPr>
          </w:pPr>
          <w:r w:rsidRPr="001538B6">
            <w:rPr>
              <w:rFonts w:ascii="Times New Roman" w:eastAsia="Calibri" w:hAnsi="Times New Roman" w:cs="Times New Roman"/>
              <w:i/>
              <w:iCs/>
              <w:sz w:val="20"/>
              <w:szCs w:val="20"/>
            </w:rPr>
            <w:t>Šaltinis: Klaipėdos rajono savivaldybės strateginio veiklos plano ataskaitos</w:t>
          </w:r>
        </w:p>
        <w:p w14:paraId="08330826" w14:textId="77777777" w:rsidR="00BF4C14" w:rsidRPr="001538B6" w:rsidRDefault="00BF4C14" w:rsidP="00B05A8E">
          <w:pPr>
            <w:spacing w:line="259" w:lineRule="auto"/>
            <w:rPr>
              <w:rFonts w:ascii="Times New Roman" w:eastAsiaTheme="majorEastAsia" w:hAnsi="Times New Roman" w:cs="Times New Roman"/>
              <w:bCs/>
              <w:szCs w:val="24"/>
            </w:rPr>
          </w:pPr>
        </w:p>
        <w:p w14:paraId="43A8F334" w14:textId="77777777" w:rsidR="00BF4C14" w:rsidRPr="001538B6" w:rsidRDefault="00BF4C14" w:rsidP="00B05A8E">
          <w:pPr>
            <w:spacing w:line="259" w:lineRule="auto"/>
            <w:rPr>
              <w:rFonts w:ascii="Times New Roman" w:eastAsiaTheme="majorEastAsia" w:hAnsi="Times New Roman" w:cs="Times New Roman"/>
              <w:bCs/>
              <w:szCs w:val="24"/>
            </w:rPr>
          </w:pPr>
        </w:p>
        <w:p w14:paraId="1C7CDBCC" w14:textId="28CC60C3" w:rsidR="00B05A8E" w:rsidRPr="001538B6" w:rsidRDefault="00B05A8E" w:rsidP="00B05A8E">
          <w:pPr>
            <w:spacing w:line="259" w:lineRule="auto"/>
            <w:rPr>
              <w:rFonts w:ascii="Times New Roman" w:eastAsiaTheme="majorEastAsia" w:hAnsi="Times New Roman" w:cs="Times New Roman"/>
              <w:b/>
              <w:color w:val="AD84C6" w:themeColor="accent1"/>
              <w:szCs w:val="24"/>
            </w:rPr>
          </w:pPr>
          <w:r w:rsidRPr="001538B6">
            <w:rPr>
              <w:rFonts w:ascii="Times New Roman" w:eastAsiaTheme="majorEastAsia" w:hAnsi="Times New Roman" w:cs="Times New Roman"/>
              <w:bCs/>
              <w:szCs w:val="24"/>
            </w:rPr>
            <w:t xml:space="preserve">Klaipėdos rajono sav. kultūros biudžetinių įstaigų veiklos pajamos 2018 m. buvo net 41 proc. didesnės nei 2014 m. (analizuotos visos veiklos pajamos pagal veiklos rezultatų ataskaitas). Analizuojamu laikotarpiu lankytojų skaičius padidėjo 18,2 proc. Didžiausia dalis finansavimo </w:t>
          </w:r>
          <w:r w:rsidR="00FD1975" w:rsidRPr="001538B6">
            <w:rPr>
              <w:rFonts w:ascii="Times New Roman" w:eastAsiaTheme="majorEastAsia" w:hAnsi="Times New Roman" w:cs="Times New Roman"/>
              <w:bCs/>
              <w:szCs w:val="24"/>
            </w:rPr>
            <w:t xml:space="preserve">gauta </w:t>
          </w:r>
          <w:r w:rsidRPr="001538B6">
            <w:rPr>
              <w:rFonts w:ascii="Times New Roman" w:eastAsiaTheme="majorEastAsia" w:hAnsi="Times New Roman" w:cs="Times New Roman"/>
              <w:bCs/>
              <w:szCs w:val="24"/>
            </w:rPr>
            <w:t xml:space="preserve">iš savivaldybės biudžeto, o didžiausia sąnaudų dalis </w:t>
          </w:r>
          <w:r w:rsidR="00F15D19" w:rsidRPr="001538B6">
            <w:rPr>
              <w:rFonts w:ascii="Times New Roman" w:eastAsiaTheme="majorEastAsia" w:hAnsi="Times New Roman" w:cs="Times New Roman"/>
              <w:bCs/>
              <w:szCs w:val="24"/>
            </w:rPr>
            <w:t xml:space="preserve">teko </w:t>
          </w:r>
          <w:r w:rsidRPr="001538B6">
            <w:rPr>
              <w:rFonts w:ascii="Times New Roman" w:eastAsiaTheme="majorEastAsia" w:hAnsi="Times New Roman" w:cs="Times New Roman"/>
              <w:bCs/>
              <w:szCs w:val="24"/>
            </w:rPr>
            <w:t>darbo užmokesčiui.</w:t>
          </w:r>
        </w:p>
        <w:p w14:paraId="7D08E537" w14:textId="77777777" w:rsidR="00B05A8E" w:rsidRPr="001538B6" w:rsidRDefault="00B05A8E" w:rsidP="00B05A8E">
          <w:pPr>
            <w:spacing w:line="259" w:lineRule="auto"/>
            <w:rPr>
              <w:rFonts w:ascii="Times New Roman" w:eastAsiaTheme="majorEastAsia" w:hAnsi="Times New Roman" w:cs="Times New Roman"/>
              <w:b/>
              <w:color w:val="AD84C6" w:themeColor="accent1"/>
              <w:szCs w:val="24"/>
            </w:rPr>
          </w:pPr>
          <w:r w:rsidRPr="001538B6">
            <w:rPr>
              <w:rFonts w:ascii="Times New Roman" w:eastAsiaTheme="majorEastAsia" w:hAnsi="Times New Roman" w:cs="Times New Roman"/>
              <w:b/>
              <w:noProof/>
              <w:color w:val="AD84C6" w:themeColor="accent1"/>
              <w:szCs w:val="24"/>
              <w:lang w:eastAsia="lt-LT"/>
            </w:rPr>
            <w:drawing>
              <wp:inline distT="0" distB="0" distL="0" distR="0" wp14:anchorId="797AED59" wp14:editId="7BF05DEC">
                <wp:extent cx="2899857" cy="1574359"/>
                <wp:effectExtent l="0" t="0" r="0" b="6985"/>
                <wp:docPr id="98" name="Picture 8">
                  <a:extLst xmlns:a="http://schemas.openxmlformats.org/drawingml/2006/main">
                    <a:ext uri="{FF2B5EF4-FFF2-40B4-BE49-F238E27FC236}">
                      <a16:creationId xmlns:a16="http://schemas.microsoft.com/office/drawing/2014/main" id="{21CEEE2E-C3CB-4D51-962E-DCEEE1809E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21CEEE2E-C3CB-4D51-962E-DCEEE1809EE6}"/>
                            </a:ext>
                          </a:extLst>
                        </pic:cNvPr>
                        <pic:cNvPicPr>
                          <a:picLocks noChangeAspect="1"/>
                        </pic:cNvPicPr>
                      </pic:nvPicPr>
                      <pic:blipFill>
                        <a:blip r:embed="rId77"/>
                        <a:stretch>
                          <a:fillRect/>
                        </a:stretch>
                      </pic:blipFill>
                      <pic:spPr>
                        <a:xfrm>
                          <a:off x="0" y="0"/>
                          <a:ext cx="2916160" cy="1583210"/>
                        </a:xfrm>
                        <a:prstGeom prst="rect">
                          <a:avLst/>
                        </a:prstGeom>
                      </pic:spPr>
                    </pic:pic>
                  </a:graphicData>
                </a:graphic>
              </wp:inline>
            </w:drawing>
          </w:r>
        </w:p>
        <w:p w14:paraId="594E7374" w14:textId="21D81F62" w:rsidR="00B05A8E" w:rsidRPr="001538B6" w:rsidRDefault="006411EC" w:rsidP="00B05A8E">
          <w:pPr>
            <w:pBdr>
              <w:top w:val="single" w:sz="4" w:space="10" w:color="864EA8" w:themeColor="accent1" w:themeShade="BF"/>
              <w:bottom w:val="single" w:sz="4" w:space="10" w:color="864EA8" w:themeColor="accent1" w:themeShade="BF"/>
            </w:pBdr>
            <w:spacing w:before="0" w:after="0"/>
            <w:jc w:val="center"/>
            <w:rPr>
              <w:rFonts w:ascii="Times New Roman" w:eastAsia="Calibri" w:hAnsi="Times New Roman" w:cs="Times New Roman"/>
              <w:i/>
              <w:iCs/>
              <w:color w:val="864EA8" w:themeColor="accent1" w:themeShade="BF"/>
              <w:sz w:val="22"/>
            </w:rPr>
          </w:pPr>
          <w:r>
            <w:rPr>
              <w:rFonts w:ascii="Times New Roman" w:eastAsia="Calibri" w:hAnsi="Times New Roman" w:cs="Times New Roman"/>
              <w:i/>
              <w:iCs/>
              <w:color w:val="864EA8" w:themeColor="accent1" w:themeShade="BF"/>
              <w:sz w:val="22"/>
            </w:rPr>
            <w:t>39</w:t>
          </w:r>
          <w:r w:rsidR="00CA19CC" w:rsidRPr="001538B6">
            <w:rPr>
              <w:rFonts w:ascii="Times New Roman" w:eastAsia="Calibri" w:hAnsi="Times New Roman" w:cs="Times New Roman"/>
              <w:i/>
              <w:iCs/>
              <w:color w:val="864EA8" w:themeColor="accent1" w:themeShade="BF"/>
              <w:sz w:val="22"/>
            </w:rPr>
            <w:t>.</w:t>
          </w:r>
          <w:r w:rsidR="00B05A8E" w:rsidRPr="001538B6">
            <w:rPr>
              <w:rFonts w:ascii="Times New Roman" w:eastAsia="Calibri" w:hAnsi="Times New Roman" w:cs="Times New Roman"/>
              <w:i/>
              <w:iCs/>
              <w:color w:val="864EA8" w:themeColor="accent1" w:themeShade="BF"/>
              <w:sz w:val="22"/>
            </w:rPr>
            <w:t xml:space="preserve"> pav. Klaipėdos rajono sav. kultūros biudžetinių įstaigų veiklos pajamos</w:t>
          </w:r>
        </w:p>
        <w:p w14:paraId="31B00860" w14:textId="77777777" w:rsidR="00B05A8E" w:rsidRPr="001538B6" w:rsidRDefault="00B05A8E" w:rsidP="00B05A8E">
          <w:pPr>
            <w:spacing w:before="0" w:after="160" w:line="259" w:lineRule="auto"/>
            <w:jc w:val="right"/>
            <w:rPr>
              <w:rFonts w:ascii="Times New Roman" w:eastAsia="Calibri" w:hAnsi="Times New Roman" w:cs="Times New Roman"/>
              <w:i/>
              <w:iCs/>
              <w:sz w:val="20"/>
              <w:szCs w:val="20"/>
            </w:rPr>
            <w:sectPr w:rsidR="00B05A8E" w:rsidRPr="001538B6" w:rsidSect="007C63C6">
              <w:type w:val="continuous"/>
              <w:pgSz w:w="11906" w:h="16838"/>
              <w:pgMar w:top="1135" w:right="851" w:bottom="1134" w:left="1701" w:header="567" w:footer="567" w:gutter="0"/>
              <w:pgNumType w:start="70"/>
              <w:cols w:num="2" w:space="567"/>
              <w:titlePg/>
              <w:docGrid w:linePitch="360"/>
            </w:sectPr>
          </w:pPr>
          <w:r w:rsidRPr="001538B6">
            <w:rPr>
              <w:rFonts w:ascii="Times New Roman" w:eastAsia="Calibri" w:hAnsi="Times New Roman" w:cs="Times New Roman"/>
              <w:i/>
              <w:iCs/>
              <w:sz w:val="20"/>
              <w:szCs w:val="20"/>
            </w:rPr>
            <w:t>Šaltinis: Sudaryta autorių, pagal Klaipėdos r. sav. duomenis</w:t>
          </w:r>
        </w:p>
        <w:p w14:paraId="493E1F8B" w14:textId="77777777" w:rsidR="00B05A8E" w:rsidRPr="001538B6" w:rsidRDefault="00B05A8E" w:rsidP="00B05A8E">
          <w:pPr>
            <w:spacing w:line="259" w:lineRule="auto"/>
            <w:rPr>
              <w:rFonts w:ascii="Times New Roman" w:eastAsiaTheme="majorEastAsia" w:hAnsi="Times New Roman" w:cs="Times New Roman"/>
              <w:b/>
              <w:color w:val="AD84C6" w:themeColor="accent1"/>
              <w:szCs w:val="24"/>
            </w:rPr>
            <w:sectPr w:rsidR="00B05A8E" w:rsidRPr="001538B6" w:rsidSect="00093A5E">
              <w:type w:val="continuous"/>
              <w:pgSz w:w="11906" w:h="16838"/>
              <w:pgMar w:top="1135" w:right="851" w:bottom="1134" w:left="1701" w:header="567" w:footer="567" w:gutter="0"/>
              <w:cols w:num="2" w:space="567"/>
              <w:titlePg/>
              <w:docGrid w:linePitch="360"/>
            </w:sectPr>
          </w:pPr>
        </w:p>
        <w:p w14:paraId="6F4CFB13" w14:textId="77777777" w:rsidR="00B05A8E" w:rsidRPr="001538B6" w:rsidRDefault="00B05A8E" w:rsidP="00B05A8E">
          <w:pPr>
            <w:spacing w:before="360" w:line="259" w:lineRule="auto"/>
            <w:jc w:val="center"/>
            <w:rPr>
              <w:rFonts w:ascii="Times New Roman" w:eastAsiaTheme="majorEastAsia" w:hAnsi="Times New Roman" w:cs="Times New Roman"/>
              <w:b/>
              <w:color w:val="AD84C6" w:themeColor="accent1"/>
              <w:szCs w:val="24"/>
            </w:rPr>
          </w:pPr>
          <w:r w:rsidRPr="001538B6">
            <w:rPr>
              <w:rFonts w:ascii="Times New Roman" w:eastAsiaTheme="majorEastAsia" w:hAnsi="Times New Roman" w:cs="Times New Roman"/>
              <w:b/>
              <w:noProof/>
              <w:color w:val="AD84C6" w:themeColor="accent1"/>
              <w:szCs w:val="24"/>
              <w:lang w:eastAsia="lt-LT"/>
            </w:rPr>
            <w:lastRenderedPageBreak/>
            <w:drawing>
              <wp:inline distT="0" distB="0" distL="0" distR="0" wp14:anchorId="4F502AD5" wp14:editId="51881035">
                <wp:extent cx="2441051" cy="1744867"/>
                <wp:effectExtent l="0" t="0" r="0" b="8255"/>
                <wp:docPr id="101" name="Picture 8">
                  <a:extLst xmlns:a="http://schemas.openxmlformats.org/drawingml/2006/main">
                    <a:ext uri="{FF2B5EF4-FFF2-40B4-BE49-F238E27FC236}">
                      <a16:creationId xmlns:a16="http://schemas.microsoft.com/office/drawing/2014/main" id="{EC336D58-40BE-40F6-8562-C64C955EC3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EC336D58-40BE-40F6-8562-C64C955EC339}"/>
                            </a:ext>
                          </a:extLst>
                        </pic:cNvPr>
                        <pic:cNvPicPr>
                          <a:picLocks noChangeAspect="1"/>
                        </pic:cNvPicPr>
                      </pic:nvPicPr>
                      <pic:blipFill>
                        <a:blip r:embed="rId78"/>
                        <a:stretch>
                          <a:fillRect/>
                        </a:stretch>
                      </pic:blipFill>
                      <pic:spPr>
                        <a:xfrm>
                          <a:off x="0" y="0"/>
                          <a:ext cx="2470157" cy="1765672"/>
                        </a:xfrm>
                        <a:prstGeom prst="rect">
                          <a:avLst/>
                        </a:prstGeom>
                      </pic:spPr>
                    </pic:pic>
                  </a:graphicData>
                </a:graphic>
              </wp:inline>
            </w:drawing>
          </w:r>
          <w:r w:rsidRPr="001538B6">
            <w:rPr>
              <w:rFonts w:ascii="Times New Roman" w:eastAsiaTheme="majorEastAsia" w:hAnsi="Times New Roman" w:cs="Times New Roman"/>
              <w:b/>
              <w:noProof/>
              <w:color w:val="AD84C6" w:themeColor="accent1"/>
              <w:szCs w:val="24"/>
              <w:lang w:eastAsia="lt-LT"/>
            </w:rPr>
            <w:drawing>
              <wp:inline distT="0" distB="0" distL="0" distR="0" wp14:anchorId="6BE2B17E" wp14:editId="72C032B8">
                <wp:extent cx="2703444" cy="1725099"/>
                <wp:effectExtent l="0" t="0" r="1905" b="8890"/>
                <wp:docPr id="102" name="Picture 10">
                  <a:extLst xmlns:a="http://schemas.openxmlformats.org/drawingml/2006/main">
                    <a:ext uri="{FF2B5EF4-FFF2-40B4-BE49-F238E27FC236}">
                      <a16:creationId xmlns:a16="http://schemas.microsoft.com/office/drawing/2014/main" id="{E7406C71-412C-495A-BBB0-DB6842B390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E7406C71-412C-495A-BBB0-DB6842B3907F}"/>
                            </a:ext>
                          </a:extLst>
                        </pic:cNvPr>
                        <pic:cNvPicPr>
                          <a:picLocks noChangeAspect="1"/>
                        </pic:cNvPicPr>
                      </pic:nvPicPr>
                      <pic:blipFill>
                        <a:blip r:embed="rId79"/>
                        <a:stretch>
                          <a:fillRect/>
                        </a:stretch>
                      </pic:blipFill>
                      <pic:spPr>
                        <a:xfrm>
                          <a:off x="0" y="0"/>
                          <a:ext cx="2725930" cy="1739448"/>
                        </a:xfrm>
                        <a:prstGeom prst="rect">
                          <a:avLst/>
                        </a:prstGeom>
                      </pic:spPr>
                    </pic:pic>
                  </a:graphicData>
                </a:graphic>
              </wp:inline>
            </w:drawing>
          </w:r>
        </w:p>
        <w:p w14:paraId="7748F119" w14:textId="5BB7AAC4" w:rsidR="00B05A8E" w:rsidRPr="001538B6" w:rsidRDefault="006719CE" w:rsidP="00B05A8E">
          <w:pPr>
            <w:pBdr>
              <w:top w:val="single" w:sz="4" w:space="10" w:color="864EA8" w:themeColor="accent1" w:themeShade="BF"/>
              <w:bottom w:val="single" w:sz="4" w:space="10" w:color="864EA8" w:themeColor="accent1" w:themeShade="BF"/>
            </w:pBdr>
            <w:spacing w:before="0" w:after="0"/>
            <w:jc w:val="center"/>
            <w:rPr>
              <w:rFonts w:ascii="Times New Roman" w:eastAsia="Calibri" w:hAnsi="Times New Roman" w:cs="Times New Roman"/>
              <w:i/>
              <w:iCs/>
              <w:color w:val="864EA8" w:themeColor="accent1" w:themeShade="BF"/>
              <w:sz w:val="22"/>
            </w:rPr>
          </w:pPr>
          <w:r>
            <w:rPr>
              <w:rFonts w:ascii="Times New Roman" w:eastAsia="Calibri" w:hAnsi="Times New Roman" w:cs="Times New Roman"/>
              <w:i/>
              <w:iCs/>
              <w:color w:val="864EA8" w:themeColor="accent1" w:themeShade="BF"/>
              <w:sz w:val="22"/>
            </w:rPr>
            <w:t>40</w:t>
          </w:r>
          <w:r w:rsidR="00CA19CC" w:rsidRPr="001538B6">
            <w:rPr>
              <w:rFonts w:ascii="Times New Roman" w:eastAsia="Calibri" w:hAnsi="Times New Roman" w:cs="Times New Roman"/>
              <w:i/>
              <w:iCs/>
              <w:color w:val="864EA8" w:themeColor="accent1" w:themeShade="BF"/>
              <w:sz w:val="22"/>
            </w:rPr>
            <w:t xml:space="preserve">. </w:t>
          </w:r>
          <w:r w:rsidR="00B05A8E" w:rsidRPr="001538B6">
            <w:rPr>
              <w:rFonts w:ascii="Times New Roman" w:eastAsia="Calibri" w:hAnsi="Times New Roman" w:cs="Times New Roman"/>
              <w:i/>
              <w:iCs/>
              <w:color w:val="864EA8" w:themeColor="accent1" w:themeShade="BF"/>
              <w:sz w:val="22"/>
            </w:rPr>
            <w:t>pav. Klaipėdos rajono sav. kultūros biudžetinių įstaigų 2014-2018 m. finansavimas pagal šaltinius ir sąnaudos pagal grupes</w:t>
          </w:r>
        </w:p>
        <w:p w14:paraId="08EA7BA2" w14:textId="6EC0702A" w:rsidR="00B05A8E" w:rsidRPr="001538B6" w:rsidRDefault="00B05A8E" w:rsidP="00BF0C79">
          <w:pPr>
            <w:spacing w:before="0" w:after="160" w:line="259" w:lineRule="auto"/>
            <w:jc w:val="right"/>
            <w:rPr>
              <w:rFonts w:ascii="Times New Roman" w:eastAsia="Calibri" w:hAnsi="Times New Roman" w:cs="Times New Roman"/>
              <w:i/>
              <w:iCs/>
              <w:sz w:val="20"/>
              <w:szCs w:val="20"/>
            </w:rPr>
          </w:pPr>
          <w:r w:rsidRPr="001538B6">
            <w:rPr>
              <w:rFonts w:ascii="Times New Roman" w:eastAsia="Calibri" w:hAnsi="Times New Roman" w:cs="Times New Roman"/>
              <w:i/>
              <w:iCs/>
              <w:sz w:val="20"/>
              <w:szCs w:val="20"/>
            </w:rPr>
            <w:t>Šaltinis: Sudaryta autorių, pagal Klaipėdos r. sav. duomenis</w:t>
          </w:r>
        </w:p>
        <w:p w14:paraId="3D2DFEB2" w14:textId="45F88D3E" w:rsidR="002A4F5E" w:rsidRPr="001538B6" w:rsidRDefault="002A4F5E" w:rsidP="002A4F5E">
          <w:pPr>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Klaipėdos r. kultūros įstaigų</w:t>
          </w:r>
          <w:bookmarkEnd w:id="80"/>
          <w:r w:rsidRPr="001538B6">
            <w:rPr>
              <w:rFonts w:ascii="Times New Roman" w:eastAsiaTheme="majorEastAsia" w:hAnsi="Times New Roman" w:cs="Times New Roman"/>
              <w:bCs/>
              <w:szCs w:val="24"/>
            </w:rPr>
            <w:t xml:space="preserve">, gaunančių biudžetinį finansavimą, </w:t>
          </w:r>
          <w:r w:rsidR="0075292F" w:rsidRPr="001538B6">
            <w:rPr>
              <w:rFonts w:ascii="Times New Roman" w:eastAsiaTheme="majorEastAsia" w:hAnsi="Times New Roman" w:cs="Times New Roman"/>
              <w:bCs/>
              <w:szCs w:val="24"/>
            </w:rPr>
            <w:t xml:space="preserve">pagrindiniai </w:t>
          </w:r>
          <w:r w:rsidRPr="001538B6">
            <w:rPr>
              <w:rFonts w:ascii="Times New Roman" w:eastAsiaTheme="majorEastAsia" w:hAnsi="Times New Roman" w:cs="Times New Roman"/>
              <w:bCs/>
              <w:szCs w:val="24"/>
            </w:rPr>
            <w:t>finansiniai duomenys</w:t>
          </w:r>
          <w:r w:rsidR="0075292F" w:rsidRPr="001538B6">
            <w:rPr>
              <w:rFonts w:ascii="Times New Roman" w:eastAsiaTheme="majorEastAsia" w:hAnsi="Times New Roman" w:cs="Times New Roman"/>
              <w:bCs/>
              <w:szCs w:val="24"/>
            </w:rPr>
            <w:t xml:space="preserve"> </w:t>
          </w:r>
          <w:r w:rsidR="001F1D98" w:rsidRPr="001538B6">
            <w:rPr>
              <w:rFonts w:ascii="Times New Roman" w:eastAsiaTheme="majorEastAsia" w:hAnsi="Times New Roman" w:cs="Times New Roman"/>
              <w:bCs/>
              <w:szCs w:val="24"/>
            </w:rPr>
            <w:t xml:space="preserve">pateikiami </w:t>
          </w:r>
          <w:r w:rsidR="006719CE">
            <w:rPr>
              <w:rFonts w:ascii="Times New Roman" w:eastAsiaTheme="majorEastAsia" w:hAnsi="Times New Roman" w:cs="Times New Roman"/>
              <w:bCs/>
              <w:szCs w:val="24"/>
            </w:rPr>
            <w:t>41</w:t>
          </w:r>
          <w:r w:rsidR="001F1D98" w:rsidRPr="001538B6">
            <w:rPr>
              <w:rFonts w:ascii="Times New Roman" w:eastAsiaTheme="majorEastAsia" w:hAnsi="Times New Roman" w:cs="Times New Roman"/>
              <w:bCs/>
              <w:szCs w:val="24"/>
            </w:rPr>
            <w:t>. pav</w:t>
          </w:r>
          <w:r w:rsidR="00BF4C14" w:rsidRPr="001538B6">
            <w:rPr>
              <w:rFonts w:ascii="Times New Roman" w:eastAsiaTheme="majorEastAsia" w:hAnsi="Times New Roman" w:cs="Times New Roman"/>
              <w:bCs/>
              <w:szCs w:val="24"/>
            </w:rPr>
            <w:t>.</w:t>
          </w:r>
        </w:p>
        <w:p w14:paraId="2667E3C5" w14:textId="4D8130C1" w:rsidR="00DA7880" w:rsidRPr="001538B6" w:rsidRDefault="00C94A6F" w:rsidP="0003339C">
          <w:pPr>
            <w:spacing w:before="240"/>
            <w:jc w:val="center"/>
            <w:rPr>
              <w:rFonts w:ascii="Times New Roman" w:eastAsiaTheme="majorEastAsia" w:hAnsi="Times New Roman" w:cs="Times New Roman"/>
              <w:bCs/>
              <w:szCs w:val="24"/>
            </w:rPr>
          </w:pPr>
          <w:r w:rsidRPr="001538B6">
            <w:rPr>
              <w:rFonts w:ascii="Times New Roman" w:eastAsiaTheme="majorEastAsia" w:hAnsi="Times New Roman" w:cs="Times New Roman"/>
              <w:bCs/>
              <w:noProof/>
              <w:szCs w:val="24"/>
              <w:lang w:eastAsia="lt-LT"/>
            </w:rPr>
            <w:drawing>
              <wp:inline distT="0" distB="0" distL="0" distR="0" wp14:anchorId="1FE44CC3" wp14:editId="6A25A0C9">
                <wp:extent cx="4333875" cy="2017374"/>
                <wp:effectExtent l="0" t="0" r="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358457" cy="2028816"/>
                        </a:xfrm>
                        <a:prstGeom prst="rect">
                          <a:avLst/>
                        </a:prstGeom>
                        <a:noFill/>
                        <a:ln>
                          <a:noFill/>
                        </a:ln>
                      </pic:spPr>
                    </pic:pic>
                  </a:graphicData>
                </a:graphic>
              </wp:inline>
            </w:drawing>
          </w:r>
        </w:p>
        <w:p w14:paraId="49DFB6DA" w14:textId="70FEA692" w:rsidR="00DA7880" w:rsidRPr="001538B6" w:rsidRDefault="006719CE" w:rsidP="00DA7880">
          <w:pPr>
            <w:pBdr>
              <w:top w:val="single" w:sz="4" w:space="10" w:color="864EA8" w:themeColor="accent1" w:themeShade="BF"/>
              <w:bottom w:val="single" w:sz="4" w:space="10" w:color="864EA8" w:themeColor="accent1" w:themeShade="BF"/>
            </w:pBdr>
            <w:spacing w:before="0" w:after="0"/>
            <w:jc w:val="center"/>
            <w:rPr>
              <w:rFonts w:ascii="Times New Roman" w:eastAsiaTheme="majorEastAsia" w:hAnsi="Times New Roman" w:cs="Times New Roman"/>
              <w:b/>
              <w:color w:val="864EA8" w:themeColor="accent1" w:themeShade="BF"/>
              <w:sz w:val="22"/>
            </w:rPr>
            <w:sectPr w:rsidR="00DA7880" w:rsidRPr="001538B6" w:rsidSect="006235F9">
              <w:type w:val="continuous"/>
              <w:pgSz w:w="11906" w:h="16838"/>
              <w:pgMar w:top="1701" w:right="851" w:bottom="1134" w:left="1701" w:header="567" w:footer="567" w:gutter="0"/>
              <w:pgNumType w:start="59"/>
              <w:cols w:space="1296"/>
              <w:titlePg/>
              <w:docGrid w:linePitch="360"/>
            </w:sectPr>
          </w:pPr>
          <w:r>
            <w:rPr>
              <w:rFonts w:ascii="Times New Roman" w:eastAsia="Calibri" w:hAnsi="Times New Roman" w:cs="Times New Roman"/>
              <w:i/>
              <w:iCs/>
              <w:color w:val="864EA8" w:themeColor="accent1" w:themeShade="BF"/>
              <w:sz w:val="22"/>
            </w:rPr>
            <w:t>41</w:t>
          </w:r>
          <w:r w:rsidR="00DA7880" w:rsidRPr="001538B6">
            <w:rPr>
              <w:rFonts w:ascii="Times New Roman" w:eastAsia="Calibri" w:hAnsi="Times New Roman" w:cs="Times New Roman"/>
              <w:i/>
              <w:iCs/>
              <w:color w:val="864EA8" w:themeColor="accent1" w:themeShade="BF"/>
              <w:sz w:val="22"/>
            </w:rPr>
            <w:t xml:space="preserve">. pav. </w:t>
          </w:r>
          <w:r w:rsidR="00817B9C" w:rsidRPr="001538B6">
            <w:rPr>
              <w:rFonts w:ascii="Times New Roman" w:eastAsia="Calibri" w:hAnsi="Times New Roman" w:cs="Times New Roman"/>
              <w:i/>
              <w:iCs/>
              <w:color w:val="864EA8" w:themeColor="accent1" w:themeShade="BF"/>
              <w:sz w:val="22"/>
            </w:rPr>
            <w:t xml:space="preserve">KRS biudžetinių įstaigų </w:t>
          </w:r>
          <w:r w:rsidR="00DA7880" w:rsidRPr="001538B6">
            <w:rPr>
              <w:rFonts w:ascii="Times New Roman" w:eastAsia="Calibri" w:hAnsi="Times New Roman" w:cs="Times New Roman"/>
              <w:i/>
              <w:iCs/>
              <w:color w:val="864EA8" w:themeColor="accent1" w:themeShade="BF"/>
              <w:sz w:val="22"/>
            </w:rPr>
            <w:t>2016</w:t>
          </w:r>
          <w:r w:rsidR="00BF4C14" w:rsidRPr="001538B6">
            <w:rPr>
              <w:rFonts w:ascii="Times New Roman" w:eastAsiaTheme="majorEastAsia" w:hAnsi="Times New Roman" w:cs="Times New Roman"/>
              <w:bCs/>
              <w:color w:val="864EA8" w:themeColor="accent1" w:themeShade="BF"/>
              <w:szCs w:val="24"/>
            </w:rPr>
            <w:t>–</w:t>
          </w:r>
          <w:r w:rsidR="00DA7880" w:rsidRPr="001538B6">
            <w:rPr>
              <w:rFonts w:ascii="Times New Roman" w:eastAsia="Calibri" w:hAnsi="Times New Roman" w:cs="Times New Roman"/>
              <w:i/>
              <w:iCs/>
              <w:color w:val="864EA8" w:themeColor="accent1" w:themeShade="BF"/>
              <w:sz w:val="22"/>
            </w:rPr>
            <w:t>2018 m. pagrindinės veiklos pajamos</w:t>
          </w:r>
        </w:p>
        <w:p w14:paraId="2676AA3B" w14:textId="2E0C3C70" w:rsidR="00DA7880" w:rsidRPr="001538B6" w:rsidRDefault="00DA7880" w:rsidP="00DA7880">
          <w:pPr>
            <w:spacing w:before="0" w:after="160" w:line="259" w:lineRule="auto"/>
            <w:jc w:val="right"/>
            <w:rPr>
              <w:rFonts w:ascii="Times New Roman" w:eastAsiaTheme="majorEastAsia" w:hAnsi="Times New Roman" w:cs="Times New Roman"/>
              <w:b/>
              <w:i/>
              <w:iCs/>
              <w:color w:val="AD84C6" w:themeColor="accent1"/>
              <w:sz w:val="20"/>
              <w:szCs w:val="20"/>
            </w:rPr>
            <w:sectPr w:rsidR="00DA7880" w:rsidRPr="001538B6" w:rsidSect="00CF3990">
              <w:type w:val="continuous"/>
              <w:pgSz w:w="11906" w:h="16838"/>
              <w:pgMar w:top="1701" w:right="851" w:bottom="1134" w:left="1701" w:header="567" w:footer="567" w:gutter="0"/>
              <w:pgNumType w:start="1"/>
              <w:cols w:space="1296"/>
              <w:titlePg/>
              <w:docGrid w:linePitch="360"/>
            </w:sectPr>
          </w:pPr>
          <w:r w:rsidRPr="001538B6">
            <w:rPr>
              <w:rFonts w:ascii="Times New Roman" w:eastAsia="Calibri" w:hAnsi="Times New Roman" w:cs="Times New Roman"/>
              <w:i/>
              <w:iCs/>
              <w:sz w:val="20"/>
              <w:szCs w:val="20"/>
            </w:rPr>
            <w:t xml:space="preserve">Šaltinis: </w:t>
          </w:r>
          <w:r w:rsidRPr="001538B6">
            <w:rPr>
              <w:rFonts w:ascii="Times New Roman" w:hAnsi="Times New Roman" w:cs="Times New Roman"/>
              <w:i/>
              <w:iCs/>
              <w:sz w:val="20"/>
              <w:szCs w:val="20"/>
            </w:rPr>
            <w:t>Sudaryta autorių, pagal Klaipėdos rajono savivaldybės kultūros centrų veiklos ataskaitų duomeni</w:t>
          </w:r>
          <w:r w:rsidR="00BF4C14" w:rsidRPr="001538B6">
            <w:rPr>
              <w:rFonts w:ascii="Times New Roman" w:hAnsi="Times New Roman" w:cs="Times New Roman"/>
              <w:i/>
              <w:iCs/>
              <w:sz w:val="20"/>
              <w:szCs w:val="20"/>
            </w:rPr>
            <w:t>s</w:t>
          </w:r>
        </w:p>
        <w:p w14:paraId="4437ACAF" w14:textId="77777777" w:rsidR="0003339C" w:rsidRPr="001538B6" w:rsidRDefault="0003339C" w:rsidP="002A4F5E">
          <w:pPr>
            <w:rPr>
              <w:rFonts w:ascii="Times New Roman" w:eastAsiaTheme="majorEastAsia" w:hAnsi="Times New Roman" w:cs="Times New Roman"/>
              <w:bCs/>
              <w:color w:val="AD84C6" w:themeColor="accent1"/>
              <w:sz w:val="4"/>
              <w:szCs w:val="4"/>
            </w:rPr>
          </w:pPr>
          <w:bookmarkStart w:id="81" w:name="_Hlk32918182"/>
        </w:p>
        <w:p w14:paraId="270A2CE2" w14:textId="31253911" w:rsidR="003B61A4" w:rsidRPr="001538B6" w:rsidRDefault="005C5375" w:rsidP="002A4F5E">
          <w:pPr>
            <w:rPr>
              <w:rFonts w:ascii="Times New Roman" w:eastAsiaTheme="majorEastAsia" w:hAnsi="Times New Roman" w:cs="Times New Roman"/>
              <w:bCs/>
              <w:szCs w:val="24"/>
            </w:rPr>
          </w:pPr>
          <w:r>
            <w:rPr>
              <w:rFonts w:ascii="Times New Roman" w:eastAsiaTheme="majorEastAsia" w:hAnsi="Times New Roman" w:cs="Times New Roman"/>
              <w:bCs/>
              <w:color w:val="AD84C6" w:themeColor="accent1"/>
              <w:szCs w:val="24"/>
            </w:rPr>
            <w:t>19</w:t>
          </w:r>
          <w:r w:rsidR="003B61A4" w:rsidRPr="001538B6">
            <w:rPr>
              <w:rFonts w:ascii="Times New Roman" w:eastAsiaTheme="majorEastAsia" w:hAnsi="Times New Roman" w:cs="Times New Roman"/>
              <w:bCs/>
              <w:color w:val="AD84C6" w:themeColor="accent1"/>
              <w:szCs w:val="24"/>
            </w:rPr>
            <w:t xml:space="preserve">. lentelė. Klaipėdos r. kultūros įstaigų </w:t>
          </w:r>
          <w:r w:rsidR="00611EA6" w:rsidRPr="001538B6">
            <w:rPr>
              <w:rFonts w:ascii="Times New Roman" w:eastAsiaTheme="majorEastAsia" w:hAnsi="Times New Roman" w:cs="Times New Roman"/>
              <w:bCs/>
              <w:color w:val="AD84C6" w:themeColor="accent1"/>
              <w:szCs w:val="24"/>
            </w:rPr>
            <w:t xml:space="preserve">2014 m. ir </w:t>
          </w:r>
          <w:r w:rsidR="003B61A4" w:rsidRPr="001538B6">
            <w:rPr>
              <w:rFonts w:ascii="Times New Roman" w:eastAsiaTheme="majorEastAsia" w:hAnsi="Times New Roman" w:cs="Times New Roman"/>
              <w:bCs/>
              <w:color w:val="AD84C6" w:themeColor="accent1"/>
              <w:szCs w:val="24"/>
            </w:rPr>
            <w:t>2018 m. finansiniai duomenys</w:t>
          </w:r>
          <w:bookmarkEnd w:id="81"/>
        </w:p>
        <w:tbl>
          <w:tblPr>
            <w:tblStyle w:val="GridTable5Dark-Accent11"/>
            <w:tblW w:w="5005" w:type="pct"/>
            <w:tblLayout w:type="fixed"/>
            <w:tblLook w:val="04A0" w:firstRow="1" w:lastRow="0" w:firstColumn="1" w:lastColumn="0" w:noHBand="0" w:noVBand="1"/>
          </w:tblPr>
          <w:tblGrid>
            <w:gridCol w:w="1697"/>
            <w:gridCol w:w="1560"/>
            <w:gridCol w:w="1558"/>
            <w:gridCol w:w="1700"/>
            <w:gridCol w:w="1278"/>
            <w:gridCol w:w="1560"/>
          </w:tblGrid>
          <w:tr w:rsidR="00D5518B" w:rsidRPr="001538B6" w14:paraId="497D635B" w14:textId="77777777" w:rsidTr="005C5375">
            <w:trPr>
              <w:cnfStyle w:val="100000000000" w:firstRow="1" w:lastRow="0" w:firstColumn="0" w:lastColumn="0" w:oddVBand="0" w:evenVBand="0" w:oddHBand="0" w:evenHBand="0" w:firstRowFirstColumn="0" w:firstRowLastColumn="0" w:lastRowFirstColumn="0" w:lastRowLastColumn="0"/>
              <w:trHeight w:val="1091"/>
              <w:tblHeader/>
            </w:trPr>
            <w:tc>
              <w:tcPr>
                <w:cnfStyle w:val="001000000000" w:firstRow="0" w:lastRow="0" w:firstColumn="1" w:lastColumn="0" w:oddVBand="0" w:evenVBand="0" w:oddHBand="0" w:evenHBand="0" w:firstRowFirstColumn="0" w:firstRowLastColumn="0" w:lastRowFirstColumn="0" w:lastRowLastColumn="0"/>
                <w:tcW w:w="907" w:type="pct"/>
                <w:noWrap/>
                <w:vAlign w:val="center"/>
                <w:hideMark/>
              </w:tcPr>
              <w:p w14:paraId="2890C204" w14:textId="77777777" w:rsidR="003A04C2" w:rsidRPr="001538B6" w:rsidRDefault="003A04C2" w:rsidP="005C5375">
                <w:pPr>
                  <w:spacing w:before="0" w:after="0"/>
                  <w:jc w:val="center"/>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Kultūros įstaiga</w:t>
                </w:r>
              </w:p>
            </w:tc>
            <w:tc>
              <w:tcPr>
                <w:tcW w:w="834" w:type="pct"/>
                <w:noWrap/>
                <w:vAlign w:val="center"/>
              </w:tcPr>
              <w:p w14:paraId="4F8F61B4" w14:textId="31431FB7" w:rsidR="00F9221C" w:rsidRPr="001538B6" w:rsidRDefault="003A04C2" w:rsidP="005C5375">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b w:val="0"/>
                    <w:bCs w:val="0"/>
                    <w:sz w:val="20"/>
                    <w:szCs w:val="20"/>
                    <w:lang w:eastAsia="lt-LT"/>
                  </w:rPr>
                  <w:t xml:space="preserve">Pagrindinės </w:t>
                </w:r>
                <w:r w:rsidR="00A16321" w:rsidRPr="001538B6">
                  <w:rPr>
                    <w:rFonts w:ascii="Times New Roman" w:eastAsia="Times New Roman" w:hAnsi="Times New Roman" w:cs="Times New Roman"/>
                    <w:b w:val="0"/>
                    <w:bCs w:val="0"/>
                    <w:sz w:val="20"/>
                    <w:szCs w:val="20"/>
                    <w:lang w:eastAsia="lt-LT"/>
                  </w:rPr>
                  <w:t xml:space="preserve">veiklos </w:t>
                </w:r>
                <w:r w:rsidRPr="001538B6">
                  <w:rPr>
                    <w:rFonts w:ascii="Times New Roman" w:eastAsia="Times New Roman" w:hAnsi="Times New Roman" w:cs="Times New Roman"/>
                    <w:b w:val="0"/>
                    <w:bCs w:val="0"/>
                    <w:sz w:val="20"/>
                    <w:szCs w:val="20"/>
                    <w:lang w:eastAsia="lt-LT"/>
                  </w:rPr>
                  <w:t>pajamos</w:t>
                </w:r>
              </w:p>
              <w:p w14:paraId="613D7277" w14:textId="16AEEB8E" w:rsidR="003A04C2" w:rsidRPr="001538B6" w:rsidRDefault="003A04C2" w:rsidP="005C5375">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2014 m.</w:t>
                </w:r>
              </w:p>
            </w:tc>
            <w:tc>
              <w:tcPr>
                <w:tcW w:w="833" w:type="pct"/>
                <w:vAlign w:val="center"/>
              </w:tcPr>
              <w:p w14:paraId="14DE4449" w14:textId="77248738" w:rsidR="00F9221C" w:rsidRPr="001538B6" w:rsidRDefault="003A04C2" w:rsidP="005C5375">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b w:val="0"/>
                    <w:bCs w:val="0"/>
                    <w:sz w:val="20"/>
                    <w:szCs w:val="20"/>
                    <w:lang w:eastAsia="lt-LT"/>
                  </w:rPr>
                  <w:t xml:space="preserve">Pagrindinės </w:t>
                </w:r>
                <w:r w:rsidR="00A16321" w:rsidRPr="001538B6">
                  <w:rPr>
                    <w:rFonts w:ascii="Times New Roman" w:eastAsia="Times New Roman" w:hAnsi="Times New Roman" w:cs="Times New Roman"/>
                    <w:b w:val="0"/>
                    <w:bCs w:val="0"/>
                    <w:sz w:val="20"/>
                    <w:szCs w:val="20"/>
                    <w:lang w:eastAsia="lt-LT"/>
                  </w:rPr>
                  <w:t xml:space="preserve">veiklos </w:t>
                </w:r>
                <w:r w:rsidRPr="001538B6">
                  <w:rPr>
                    <w:rFonts w:ascii="Times New Roman" w:eastAsia="Times New Roman" w:hAnsi="Times New Roman" w:cs="Times New Roman"/>
                    <w:b w:val="0"/>
                    <w:bCs w:val="0"/>
                    <w:sz w:val="20"/>
                    <w:szCs w:val="20"/>
                    <w:lang w:eastAsia="lt-LT"/>
                  </w:rPr>
                  <w:t>pajamos</w:t>
                </w:r>
              </w:p>
              <w:p w14:paraId="2AE6D6E8" w14:textId="4AA41C4B" w:rsidR="003A04C2" w:rsidRPr="001538B6" w:rsidRDefault="003A04C2" w:rsidP="005C5375">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2018 m.</w:t>
                </w:r>
              </w:p>
            </w:tc>
            <w:tc>
              <w:tcPr>
                <w:tcW w:w="909" w:type="pct"/>
                <w:vAlign w:val="center"/>
              </w:tcPr>
              <w:p w14:paraId="7781E001" w14:textId="1EA57FD7" w:rsidR="003A04C2" w:rsidRPr="001538B6" w:rsidRDefault="00D5518B" w:rsidP="005C5375">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Pagrindinių veiklos pajamų p</w:t>
                </w:r>
                <w:r w:rsidR="003A04C2" w:rsidRPr="001538B6">
                  <w:rPr>
                    <w:rFonts w:ascii="Times New Roman" w:eastAsia="Times New Roman" w:hAnsi="Times New Roman" w:cs="Times New Roman"/>
                    <w:b w:val="0"/>
                    <w:bCs w:val="0"/>
                    <w:sz w:val="20"/>
                    <w:szCs w:val="20"/>
                    <w:lang w:eastAsia="lt-LT"/>
                  </w:rPr>
                  <w:t>okytis proc.</w:t>
                </w:r>
                <w:r w:rsidRPr="001538B6">
                  <w:rPr>
                    <w:rFonts w:ascii="Times New Roman" w:eastAsia="Times New Roman" w:hAnsi="Times New Roman" w:cs="Times New Roman"/>
                    <w:b w:val="0"/>
                    <w:bCs w:val="0"/>
                    <w:sz w:val="20"/>
                    <w:szCs w:val="20"/>
                    <w:lang w:eastAsia="lt-LT"/>
                  </w:rPr>
                  <w:t xml:space="preserve"> 2014-2018 m.</w:t>
                </w:r>
              </w:p>
            </w:tc>
            <w:tc>
              <w:tcPr>
                <w:tcW w:w="683" w:type="pct"/>
                <w:vAlign w:val="center"/>
              </w:tcPr>
              <w:p w14:paraId="37149E91" w14:textId="65E7BA5B" w:rsidR="003A04C2" w:rsidRPr="001538B6" w:rsidRDefault="003A04C2" w:rsidP="005C5375">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b w:val="0"/>
                    <w:bCs w:val="0"/>
                    <w:sz w:val="20"/>
                    <w:szCs w:val="20"/>
                    <w:lang w:eastAsia="lt-LT"/>
                  </w:rPr>
                  <w:t>Iš valstybės biudžeto 2018 m.</w:t>
                </w:r>
              </w:p>
            </w:tc>
            <w:tc>
              <w:tcPr>
                <w:tcW w:w="834" w:type="pct"/>
                <w:vAlign w:val="center"/>
              </w:tcPr>
              <w:p w14:paraId="3C03B166" w14:textId="4F646415" w:rsidR="00D5518B" w:rsidRPr="001538B6" w:rsidRDefault="003A04C2" w:rsidP="005C5375">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b w:val="0"/>
                    <w:bCs w:val="0"/>
                    <w:sz w:val="20"/>
                    <w:szCs w:val="20"/>
                    <w:lang w:eastAsia="lt-LT"/>
                  </w:rPr>
                  <w:t>Iš savivaldybės biudžeto</w:t>
                </w:r>
              </w:p>
              <w:p w14:paraId="3F6E591A" w14:textId="33D636DE" w:rsidR="003A04C2" w:rsidRPr="001538B6" w:rsidRDefault="003A04C2" w:rsidP="005C5375">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b w:val="0"/>
                    <w:bCs w:val="0"/>
                    <w:sz w:val="20"/>
                    <w:szCs w:val="20"/>
                    <w:lang w:eastAsia="lt-LT"/>
                  </w:rPr>
                  <w:t>2018 m.</w:t>
                </w:r>
              </w:p>
            </w:tc>
          </w:tr>
          <w:tr w:rsidR="00153368" w:rsidRPr="001538B6" w14:paraId="138E6B4D" w14:textId="77777777" w:rsidTr="005C5375">
            <w:trPr>
              <w:cnfStyle w:val="000000100000" w:firstRow="0" w:lastRow="0" w:firstColumn="0" w:lastColumn="0" w:oddVBand="0" w:evenVBand="0" w:oddHBand="1"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907" w:type="pct"/>
                <w:noWrap/>
              </w:tcPr>
              <w:p w14:paraId="5E257ADF" w14:textId="16DC63A2" w:rsidR="00153368" w:rsidRPr="001538B6" w:rsidRDefault="00153368" w:rsidP="00153368">
                <w:pPr>
                  <w:spacing w:before="0" w:after="0"/>
                  <w:jc w:val="center"/>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Gargždų KC</w:t>
                </w:r>
              </w:p>
            </w:tc>
            <w:tc>
              <w:tcPr>
                <w:tcW w:w="834" w:type="pct"/>
                <w:noWrap/>
              </w:tcPr>
              <w:p w14:paraId="5EE7AD8D" w14:textId="67AB7DBA" w:rsidR="00153368" w:rsidRPr="001538B6" w:rsidRDefault="00C94A6F"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18"/>
                    <w:lang w:val="en-US" w:eastAsia="lt-LT"/>
                  </w:rPr>
                </w:pPr>
                <w:r w:rsidRPr="001538B6">
                  <w:rPr>
                    <w:rFonts w:ascii="Times New Roman" w:hAnsi="Times New Roman" w:cs="Times New Roman"/>
                    <w:sz w:val="20"/>
                    <w:szCs w:val="18"/>
                  </w:rPr>
                  <w:t>383 809,56</w:t>
                </w:r>
              </w:p>
            </w:tc>
            <w:tc>
              <w:tcPr>
                <w:tcW w:w="833" w:type="pct"/>
              </w:tcPr>
              <w:p w14:paraId="78F9F3AE" w14:textId="773E75CC" w:rsidR="00153368" w:rsidRPr="001538B6"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18"/>
                    <w:lang w:eastAsia="lt-LT"/>
                  </w:rPr>
                </w:pPr>
                <w:r w:rsidRPr="001538B6">
                  <w:rPr>
                    <w:rFonts w:ascii="Times New Roman" w:hAnsi="Times New Roman" w:cs="Times New Roman"/>
                    <w:sz w:val="20"/>
                    <w:szCs w:val="18"/>
                  </w:rPr>
                  <w:t>865 279,29</w:t>
                </w:r>
              </w:p>
            </w:tc>
            <w:tc>
              <w:tcPr>
                <w:tcW w:w="909" w:type="pct"/>
              </w:tcPr>
              <w:p w14:paraId="39BB1C4A" w14:textId="7954322F" w:rsidR="00153368" w:rsidRPr="001538B6"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sz w:val="20"/>
                    <w:szCs w:val="18"/>
                    <w:lang w:eastAsia="lt-LT"/>
                  </w:rPr>
                </w:pPr>
                <w:r w:rsidRPr="001538B6">
                  <w:rPr>
                    <w:rFonts w:ascii="Times New Roman" w:hAnsi="Times New Roman" w:cs="Times New Roman"/>
                    <w:i/>
                    <w:iCs/>
                    <w:sz w:val="20"/>
                    <w:szCs w:val="18"/>
                  </w:rPr>
                  <w:t>+125 proc.</w:t>
                </w:r>
              </w:p>
            </w:tc>
            <w:tc>
              <w:tcPr>
                <w:tcW w:w="683" w:type="pct"/>
              </w:tcPr>
              <w:p w14:paraId="716A780A" w14:textId="25F54BE2" w:rsidR="00153368" w:rsidRPr="001538B6"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sz w:val="20"/>
                    <w:szCs w:val="18"/>
                    <w:lang w:eastAsia="lt-LT"/>
                  </w:rPr>
                </w:pPr>
                <w:r w:rsidRPr="001538B6">
                  <w:rPr>
                    <w:rFonts w:ascii="Times New Roman" w:hAnsi="Times New Roman" w:cs="Times New Roman"/>
                    <w:sz w:val="20"/>
                    <w:szCs w:val="18"/>
                  </w:rPr>
                  <w:t>402,96</w:t>
                </w:r>
              </w:p>
            </w:tc>
            <w:tc>
              <w:tcPr>
                <w:tcW w:w="834" w:type="pct"/>
              </w:tcPr>
              <w:p w14:paraId="17677723" w14:textId="420B9299" w:rsidR="00153368" w:rsidRPr="001538B6"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sz w:val="20"/>
                    <w:szCs w:val="18"/>
                    <w:lang w:eastAsia="lt-LT"/>
                  </w:rPr>
                </w:pPr>
                <w:r w:rsidRPr="001538B6">
                  <w:rPr>
                    <w:rFonts w:ascii="Times New Roman" w:hAnsi="Times New Roman" w:cs="Times New Roman"/>
                    <w:sz w:val="20"/>
                    <w:szCs w:val="18"/>
                  </w:rPr>
                  <w:t>595 636,48</w:t>
                </w:r>
              </w:p>
            </w:tc>
          </w:tr>
          <w:tr w:rsidR="00153368" w:rsidRPr="001538B6" w14:paraId="3D55F51B" w14:textId="77777777" w:rsidTr="005C5375">
            <w:trPr>
              <w:trHeight w:val="429"/>
            </w:trPr>
            <w:tc>
              <w:tcPr>
                <w:cnfStyle w:val="001000000000" w:firstRow="0" w:lastRow="0" w:firstColumn="1" w:lastColumn="0" w:oddVBand="0" w:evenVBand="0" w:oddHBand="0" w:evenHBand="0" w:firstRowFirstColumn="0" w:firstRowLastColumn="0" w:lastRowFirstColumn="0" w:lastRowLastColumn="0"/>
                <w:tcW w:w="907" w:type="pct"/>
                <w:noWrap/>
                <w:hideMark/>
              </w:tcPr>
              <w:p w14:paraId="6A596D87" w14:textId="77777777" w:rsidR="00153368" w:rsidRPr="001538B6" w:rsidRDefault="00153368" w:rsidP="00153368">
                <w:pPr>
                  <w:spacing w:before="0" w:after="0"/>
                  <w:jc w:val="center"/>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Vėžaičių KC</w:t>
                </w:r>
              </w:p>
            </w:tc>
            <w:tc>
              <w:tcPr>
                <w:tcW w:w="834" w:type="pct"/>
                <w:noWrap/>
              </w:tcPr>
              <w:p w14:paraId="39DA31C1" w14:textId="1AB6CBB6" w:rsidR="00153368" w:rsidRPr="001538B6" w:rsidRDefault="00153368" w:rsidP="0015336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18"/>
                    <w:lang w:eastAsia="lt-LT"/>
                  </w:rPr>
                </w:pPr>
                <w:r w:rsidRPr="001538B6">
                  <w:rPr>
                    <w:rFonts w:ascii="Times New Roman" w:hAnsi="Times New Roman" w:cs="Times New Roman"/>
                    <w:sz w:val="20"/>
                    <w:szCs w:val="18"/>
                  </w:rPr>
                  <w:t>124 524,88</w:t>
                </w:r>
              </w:p>
            </w:tc>
            <w:tc>
              <w:tcPr>
                <w:tcW w:w="833" w:type="pct"/>
              </w:tcPr>
              <w:p w14:paraId="505EB655" w14:textId="4AF20628" w:rsidR="00153368" w:rsidRPr="001538B6" w:rsidRDefault="00153368" w:rsidP="0015336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sz w:val="20"/>
                    <w:szCs w:val="18"/>
                    <w:lang w:eastAsia="lt-LT"/>
                  </w:rPr>
                </w:pPr>
                <w:r w:rsidRPr="001538B6">
                  <w:rPr>
                    <w:rFonts w:ascii="Times New Roman" w:hAnsi="Times New Roman" w:cs="Times New Roman"/>
                    <w:sz w:val="20"/>
                    <w:szCs w:val="18"/>
                  </w:rPr>
                  <w:t>196 421,21</w:t>
                </w:r>
              </w:p>
            </w:tc>
            <w:tc>
              <w:tcPr>
                <w:tcW w:w="909" w:type="pct"/>
              </w:tcPr>
              <w:p w14:paraId="59C27164" w14:textId="3DE57745" w:rsidR="00153368" w:rsidRPr="001538B6" w:rsidRDefault="00153368" w:rsidP="0015336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sz w:val="20"/>
                    <w:szCs w:val="18"/>
                    <w:lang w:eastAsia="lt-LT"/>
                  </w:rPr>
                </w:pPr>
                <w:r w:rsidRPr="001538B6">
                  <w:rPr>
                    <w:rFonts w:ascii="Times New Roman" w:hAnsi="Times New Roman" w:cs="Times New Roman"/>
                    <w:i/>
                    <w:iCs/>
                    <w:sz w:val="20"/>
                    <w:szCs w:val="18"/>
                  </w:rPr>
                  <w:t>+58 proc.</w:t>
                </w:r>
              </w:p>
            </w:tc>
            <w:tc>
              <w:tcPr>
                <w:tcW w:w="683" w:type="pct"/>
              </w:tcPr>
              <w:p w14:paraId="41762CCA" w14:textId="2E377B2A" w:rsidR="00153368" w:rsidRPr="001538B6" w:rsidRDefault="00153368" w:rsidP="0015336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sz w:val="20"/>
                    <w:szCs w:val="18"/>
                    <w:lang w:eastAsia="lt-LT"/>
                  </w:rPr>
                </w:pPr>
                <w:r w:rsidRPr="001538B6">
                  <w:rPr>
                    <w:rFonts w:ascii="Times New Roman" w:hAnsi="Times New Roman" w:cs="Times New Roman"/>
                    <w:sz w:val="20"/>
                    <w:szCs w:val="18"/>
                  </w:rPr>
                  <w:t>2 188,11</w:t>
                </w:r>
              </w:p>
            </w:tc>
            <w:tc>
              <w:tcPr>
                <w:tcW w:w="834" w:type="pct"/>
              </w:tcPr>
              <w:p w14:paraId="26F59E77" w14:textId="47F68D66" w:rsidR="00153368" w:rsidRPr="001538B6" w:rsidRDefault="00153368" w:rsidP="0015336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sz w:val="20"/>
                    <w:szCs w:val="18"/>
                    <w:lang w:eastAsia="lt-LT"/>
                  </w:rPr>
                </w:pPr>
                <w:r w:rsidRPr="001538B6">
                  <w:rPr>
                    <w:rFonts w:ascii="Times New Roman" w:hAnsi="Times New Roman" w:cs="Times New Roman"/>
                    <w:sz w:val="20"/>
                    <w:szCs w:val="18"/>
                  </w:rPr>
                  <w:t>179 560,42</w:t>
                </w:r>
              </w:p>
            </w:tc>
          </w:tr>
          <w:tr w:rsidR="00153368" w:rsidRPr="001538B6" w14:paraId="6287C5D1" w14:textId="77777777" w:rsidTr="005C5375">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907" w:type="pct"/>
                <w:noWrap/>
                <w:hideMark/>
              </w:tcPr>
              <w:p w14:paraId="25A8F1E4" w14:textId="77777777" w:rsidR="00153368" w:rsidRPr="001538B6" w:rsidRDefault="00153368" w:rsidP="00153368">
                <w:pPr>
                  <w:spacing w:before="0" w:after="0"/>
                  <w:jc w:val="center"/>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Veiviržėnų KC</w:t>
                </w:r>
              </w:p>
            </w:tc>
            <w:tc>
              <w:tcPr>
                <w:tcW w:w="834" w:type="pct"/>
                <w:noWrap/>
              </w:tcPr>
              <w:p w14:paraId="0E48B71C" w14:textId="5B5AAF46" w:rsidR="00153368" w:rsidRPr="001538B6"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18"/>
                    <w:lang w:eastAsia="lt-LT"/>
                  </w:rPr>
                </w:pPr>
                <w:r w:rsidRPr="001538B6">
                  <w:rPr>
                    <w:rFonts w:ascii="Times New Roman" w:hAnsi="Times New Roman" w:cs="Times New Roman"/>
                    <w:sz w:val="20"/>
                    <w:szCs w:val="18"/>
                  </w:rPr>
                  <w:t>159 648,89</w:t>
                </w:r>
              </w:p>
            </w:tc>
            <w:tc>
              <w:tcPr>
                <w:tcW w:w="833" w:type="pct"/>
              </w:tcPr>
              <w:p w14:paraId="110841CB" w14:textId="2CB63321" w:rsidR="00153368" w:rsidRPr="001538B6"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sz w:val="20"/>
                    <w:szCs w:val="18"/>
                    <w:lang w:eastAsia="lt-LT"/>
                  </w:rPr>
                </w:pPr>
                <w:r w:rsidRPr="001538B6">
                  <w:rPr>
                    <w:rFonts w:ascii="Times New Roman" w:hAnsi="Times New Roman" w:cs="Times New Roman"/>
                    <w:sz w:val="20"/>
                    <w:szCs w:val="18"/>
                  </w:rPr>
                  <w:t>313 869,43</w:t>
                </w:r>
              </w:p>
            </w:tc>
            <w:tc>
              <w:tcPr>
                <w:tcW w:w="909" w:type="pct"/>
              </w:tcPr>
              <w:p w14:paraId="6C1A19A5" w14:textId="3F4F6E23" w:rsidR="00153368" w:rsidRPr="001538B6"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sz w:val="20"/>
                    <w:szCs w:val="18"/>
                    <w:lang w:eastAsia="lt-LT"/>
                  </w:rPr>
                </w:pPr>
                <w:r w:rsidRPr="001538B6">
                  <w:rPr>
                    <w:rFonts w:ascii="Times New Roman" w:hAnsi="Times New Roman" w:cs="Times New Roman"/>
                    <w:i/>
                    <w:iCs/>
                    <w:sz w:val="20"/>
                    <w:szCs w:val="18"/>
                  </w:rPr>
                  <w:t>+97 proc.</w:t>
                </w:r>
              </w:p>
            </w:tc>
            <w:tc>
              <w:tcPr>
                <w:tcW w:w="683" w:type="pct"/>
              </w:tcPr>
              <w:p w14:paraId="56792414" w14:textId="0CC3E4A8" w:rsidR="00153368" w:rsidRPr="001538B6"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sz w:val="20"/>
                    <w:szCs w:val="18"/>
                    <w:lang w:eastAsia="lt-LT"/>
                  </w:rPr>
                </w:pPr>
                <w:r w:rsidRPr="001538B6">
                  <w:rPr>
                    <w:rFonts w:ascii="Times New Roman" w:hAnsi="Times New Roman" w:cs="Times New Roman"/>
                    <w:sz w:val="20"/>
                    <w:szCs w:val="18"/>
                  </w:rPr>
                  <w:t>1 865,05</w:t>
                </w:r>
              </w:p>
            </w:tc>
            <w:tc>
              <w:tcPr>
                <w:tcW w:w="834" w:type="pct"/>
              </w:tcPr>
              <w:p w14:paraId="4FB9FBB7" w14:textId="594D2500" w:rsidR="00153368" w:rsidRPr="001538B6"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sz w:val="20"/>
                    <w:szCs w:val="18"/>
                    <w:lang w:eastAsia="lt-LT"/>
                  </w:rPr>
                </w:pPr>
                <w:r w:rsidRPr="001538B6">
                  <w:rPr>
                    <w:rFonts w:ascii="Times New Roman" w:hAnsi="Times New Roman" w:cs="Times New Roman"/>
                    <w:sz w:val="20"/>
                    <w:szCs w:val="18"/>
                  </w:rPr>
                  <w:t>290 733,82</w:t>
                </w:r>
              </w:p>
            </w:tc>
          </w:tr>
          <w:tr w:rsidR="00153368" w:rsidRPr="001538B6" w14:paraId="705CE6F9" w14:textId="77777777" w:rsidTr="005C5375">
            <w:trPr>
              <w:trHeight w:val="323"/>
            </w:trPr>
            <w:tc>
              <w:tcPr>
                <w:cnfStyle w:val="001000000000" w:firstRow="0" w:lastRow="0" w:firstColumn="1" w:lastColumn="0" w:oddVBand="0" w:evenVBand="0" w:oddHBand="0" w:evenHBand="0" w:firstRowFirstColumn="0" w:firstRowLastColumn="0" w:lastRowFirstColumn="0" w:lastRowLastColumn="0"/>
                <w:tcW w:w="907" w:type="pct"/>
                <w:noWrap/>
                <w:hideMark/>
              </w:tcPr>
              <w:p w14:paraId="0DBCDEEF" w14:textId="77777777" w:rsidR="00153368" w:rsidRPr="001538B6" w:rsidRDefault="00153368" w:rsidP="00153368">
                <w:pPr>
                  <w:spacing w:before="0" w:after="0"/>
                  <w:jc w:val="center"/>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Dovilų KC</w:t>
                </w:r>
              </w:p>
            </w:tc>
            <w:tc>
              <w:tcPr>
                <w:tcW w:w="834" w:type="pct"/>
                <w:noWrap/>
              </w:tcPr>
              <w:p w14:paraId="0E0A14E9" w14:textId="048C24CC" w:rsidR="00153368" w:rsidRPr="001538B6" w:rsidRDefault="00153368" w:rsidP="0015336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18"/>
                    <w:lang w:eastAsia="lt-LT"/>
                  </w:rPr>
                </w:pPr>
                <w:r w:rsidRPr="001538B6">
                  <w:rPr>
                    <w:rFonts w:ascii="Times New Roman" w:hAnsi="Times New Roman" w:cs="Times New Roman"/>
                    <w:sz w:val="20"/>
                    <w:szCs w:val="18"/>
                  </w:rPr>
                  <w:t>92 527,14</w:t>
                </w:r>
              </w:p>
            </w:tc>
            <w:tc>
              <w:tcPr>
                <w:tcW w:w="833" w:type="pct"/>
              </w:tcPr>
              <w:p w14:paraId="5921CDBD" w14:textId="4BC994C0" w:rsidR="00153368" w:rsidRPr="001538B6" w:rsidRDefault="00153368" w:rsidP="0015336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sz w:val="20"/>
                    <w:szCs w:val="18"/>
                    <w:lang w:eastAsia="lt-LT"/>
                  </w:rPr>
                </w:pPr>
                <w:r w:rsidRPr="001538B6">
                  <w:rPr>
                    <w:rFonts w:ascii="Times New Roman" w:hAnsi="Times New Roman" w:cs="Times New Roman"/>
                    <w:sz w:val="20"/>
                    <w:szCs w:val="18"/>
                  </w:rPr>
                  <w:t>187 378,36</w:t>
                </w:r>
              </w:p>
            </w:tc>
            <w:tc>
              <w:tcPr>
                <w:tcW w:w="909" w:type="pct"/>
              </w:tcPr>
              <w:p w14:paraId="5A2DD49A" w14:textId="64883EFE" w:rsidR="00153368" w:rsidRPr="001538B6" w:rsidRDefault="00153368" w:rsidP="0015336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sz w:val="20"/>
                    <w:szCs w:val="18"/>
                    <w:lang w:eastAsia="lt-LT"/>
                  </w:rPr>
                </w:pPr>
                <w:r w:rsidRPr="001538B6">
                  <w:rPr>
                    <w:rFonts w:ascii="Times New Roman" w:hAnsi="Times New Roman" w:cs="Times New Roman"/>
                    <w:i/>
                    <w:iCs/>
                    <w:sz w:val="20"/>
                    <w:szCs w:val="18"/>
                  </w:rPr>
                  <w:t>+103 proc.</w:t>
                </w:r>
              </w:p>
            </w:tc>
            <w:tc>
              <w:tcPr>
                <w:tcW w:w="683" w:type="pct"/>
              </w:tcPr>
              <w:p w14:paraId="7DA554DA" w14:textId="56C223E4" w:rsidR="00153368" w:rsidRPr="001538B6" w:rsidRDefault="00153368" w:rsidP="0015336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sz w:val="20"/>
                    <w:szCs w:val="18"/>
                    <w:lang w:eastAsia="lt-LT"/>
                  </w:rPr>
                </w:pPr>
                <w:r w:rsidRPr="001538B6">
                  <w:rPr>
                    <w:rFonts w:ascii="Times New Roman" w:hAnsi="Times New Roman" w:cs="Times New Roman"/>
                    <w:sz w:val="20"/>
                    <w:szCs w:val="18"/>
                  </w:rPr>
                  <w:t>2 431,24</w:t>
                </w:r>
              </w:p>
            </w:tc>
            <w:tc>
              <w:tcPr>
                <w:tcW w:w="834" w:type="pct"/>
              </w:tcPr>
              <w:p w14:paraId="1D9C31AC" w14:textId="0459A955" w:rsidR="00153368" w:rsidRPr="001538B6" w:rsidRDefault="00153368" w:rsidP="0015336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sz w:val="20"/>
                    <w:szCs w:val="18"/>
                    <w:lang w:eastAsia="lt-LT"/>
                  </w:rPr>
                </w:pPr>
                <w:r w:rsidRPr="001538B6">
                  <w:rPr>
                    <w:rFonts w:ascii="Times New Roman" w:hAnsi="Times New Roman" w:cs="Times New Roman"/>
                    <w:sz w:val="20"/>
                    <w:szCs w:val="18"/>
                  </w:rPr>
                  <w:t>181 728,32</w:t>
                </w:r>
              </w:p>
            </w:tc>
          </w:tr>
          <w:tr w:rsidR="00153368" w:rsidRPr="001538B6" w14:paraId="2CE3B993" w14:textId="77777777" w:rsidTr="005C5375">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907" w:type="pct"/>
                <w:noWrap/>
                <w:hideMark/>
              </w:tcPr>
              <w:p w14:paraId="3715D3CC" w14:textId="77777777" w:rsidR="00153368" w:rsidRPr="001538B6" w:rsidRDefault="00153368" w:rsidP="00153368">
                <w:pPr>
                  <w:spacing w:before="0" w:after="0"/>
                  <w:jc w:val="center"/>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Priekulės KC</w:t>
                </w:r>
              </w:p>
            </w:tc>
            <w:tc>
              <w:tcPr>
                <w:tcW w:w="834" w:type="pct"/>
                <w:noWrap/>
              </w:tcPr>
              <w:p w14:paraId="329DEA29" w14:textId="6D95D08E" w:rsidR="00153368" w:rsidRPr="001538B6"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18"/>
                    <w:lang w:eastAsia="lt-LT"/>
                  </w:rPr>
                </w:pPr>
                <w:r w:rsidRPr="001538B6">
                  <w:rPr>
                    <w:rFonts w:ascii="Times New Roman" w:hAnsi="Times New Roman" w:cs="Times New Roman"/>
                    <w:sz w:val="20"/>
                    <w:szCs w:val="18"/>
                  </w:rPr>
                  <w:t>156 666,29</w:t>
                </w:r>
              </w:p>
            </w:tc>
            <w:tc>
              <w:tcPr>
                <w:tcW w:w="833" w:type="pct"/>
              </w:tcPr>
              <w:p w14:paraId="77B0FA7B" w14:textId="6098C64E" w:rsidR="00153368" w:rsidRPr="001538B6"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sz w:val="20"/>
                    <w:szCs w:val="18"/>
                    <w:lang w:eastAsia="lt-LT"/>
                  </w:rPr>
                </w:pPr>
                <w:r w:rsidRPr="001538B6">
                  <w:rPr>
                    <w:rFonts w:ascii="Times New Roman" w:hAnsi="Times New Roman" w:cs="Times New Roman"/>
                    <w:sz w:val="20"/>
                    <w:szCs w:val="18"/>
                  </w:rPr>
                  <w:t>259 310,94</w:t>
                </w:r>
              </w:p>
            </w:tc>
            <w:tc>
              <w:tcPr>
                <w:tcW w:w="909" w:type="pct"/>
              </w:tcPr>
              <w:p w14:paraId="1EFBFA21" w14:textId="7330CCCD" w:rsidR="00153368" w:rsidRPr="001538B6"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sz w:val="20"/>
                    <w:szCs w:val="18"/>
                    <w:lang w:eastAsia="lt-LT"/>
                  </w:rPr>
                </w:pPr>
                <w:r w:rsidRPr="001538B6">
                  <w:rPr>
                    <w:rFonts w:ascii="Times New Roman" w:hAnsi="Times New Roman" w:cs="Times New Roman"/>
                    <w:i/>
                    <w:iCs/>
                    <w:sz w:val="20"/>
                    <w:szCs w:val="18"/>
                  </w:rPr>
                  <w:t>+66 proc.</w:t>
                </w:r>
              </w:p>
            </w:tc>
            <w:tc>
              <w:tcPr>
                <w:tcW w:w="683" w:type="pct"/>
              </w:tcPr>
              <w:p w14:paraId="243E784F" w14:textId="230E24FB" w:rsidR="00153368" w:rsidRPr="001538B6"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sz w:val="20"/>
                    <w:szCs w:val="18"/>
                    <w:lang w:eastAsia="lt-LT"/>
                  </w:rPr>
                </w:pPr>
                <w:r w:rsidRPr="001538B6">
                  <w:rPr>
                    <w:rFonts w:ascii="Times New Roman" w:hAnsi="Times New Roman" w:cs="Times New Roman"/>
                    <w:sz w:val="20"/>
                    <w:szCs w:val="18"/>
                  </w:rPr>
                  <w:t>3 712,08</w:t>
                </w:r>
              </w:p>
            </w:tc>
            <w:tc>
              <w:tcPr>
                <w:tcW w:w="834" w:type="pct"/>
              </w:tcPr>
              <w:p w14:paraId="506C34F3" w14:textId="47269720" w:rsidR="00153368" w:rsidRPr="001538B6"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sz w:val="20"/>
                    <w:szCs w:val="18"/>
                    <w:lang w:eastAsia="lt-LT"/>
                  </w:rPr>
                </w:pPr>
                <w:r w:rsidRPr="001538B6">
                  <w:rPr>
                    <w:rFonts w:ascii="Times New Roman" w:hAnsi="Times New Roman" w:cs="Times New Roman"/>
                    <w:sz w:val="20"/>
                    <w:szCs w:val="18"/>
                  </w:rPr>
                  <w:t>238 265,29</w:t>
                </w:r>
              </w:p>
            </w:tc>
          </w:tr>
          <w:tr w:rsidR="00153368" w:rsidRPr="001538B6" w14:paraId="223E5FDC" w14:textId="77777777" w:rsidTr="005C5375">
            <w:trPr>
              <w:trHeight w:val="374"/>
            </w:trPr>
            <w:tc>
              <w:tcPr>
                <w:cnfStyle w:val="001000000000" w:firstRow="0" w:lastRow="0" w:firstColumn="1" w:lastColumn="0" w:oddVBand="0" w:evenVBand="0" w:oddHBand="0" w:evenHBand="0" w:firstRowFirstColumn="0" w:firstRowLastColumn="0" w:lastRowFirstColumn="0" w:lastRowLastColumn="0"/>
                <w:tcW w:w="907" w:type="pct"/>
                <w:noWrap/>
                <w:hideMark/>
              </w:tcPr>
              <w:p w14:paraId="3752FCC4" w14:textId="77777777" w:rsidR="00153368" w:rsidRPr="001538B6" w:rsidRDefault="00153368" w:rsidP="00153368">
                <w:pPr>
                  <w:spacing w:before="0" w:after="0"/>
                  <w:jc w:val="center"/>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Kretingalės KC</w:t>
                </w:r>
              </w:p>
            </w:tc>
            <w:tc>
              <w:tcPr>
                <w:tcW w:w="834" w:type="pct"/>
                <w:noWrap/>
              </w:tcPr>
              <w:p w14:paraId="763A26BA" w14:textId="14FACDD1" w:rsidR="00153368" w:rsidRPr="001538B6" w:rsidRDefault="00153368" w:rsidP="0015336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18"/>
                    <w:lang w:eastAsia="lt-LT"/>
                  </w:rPr>
                </w:pPr>
                <w:r w:rsidRPr="001538B6">
                  <w:rPr>
                    <w:rFonts w:ascii="Times New Roman" w:hAnsi="Times New Roman" w:cs="Times New Roman"/>
                    <w:sz w:val="20"/>
                    <w:szCs w:val="18"/>
                  </w:rPr>
                  <w:t>88 100,21</w:t>
                </w:r>
              </w:p>
            </w:tc>
            <w:tc>
              <w:tcPr>
                <w:tcW w:w="833" w:type="pct"/>
              </w:tcPr>
              <w:p w14:paraId="46DBF41D" w14:textId="18F67D44" w:rsidR="00153368" w:rsidRPr="001538B6" w:rsidRDefault="00153368" w:rsidP="0015336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sz w:val="20"/>
                    <w:szCs w:val="18"/>
                    <w:lang w:eastAsia="lt-LT"/>
                  </w:rPr>
                </w:pPr>
                <w:r w:rsidRPr="001538B6">
                  <w:rPr>
                    <w:rFonts w:ascii="Times New Roman" w:hAnsi="Times New Roman" w:cs="Times New Roman"/>
                    <w:sz w:val="20"/>
                    <w:szCs w:val="18"/>
                  </w:rPr>
                  <w:t>200 304,47</w:t>
                </w:r>
              </w:p>
            </w:tc>
            <w:tc>
              <w:tcPr>
                <w:tcW w:w="909" w:type="pct"/>
              </w:tcPr>
              <w:p w14:paraId="73012449" w14:textId="2E10BAC4" w:rsidR="00153368" w:rsidRPr="001538B6" w:rsidRDefault="00153368" w:rsidP="0015336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sz w:val="20"/>
                    <w:szCs w:val="18"/>
                    <w:lang w:eastAsia="lt-LT"/>
                  </w:rPr>
                </w:pPr>
                <w:r w:rsidRPr="001538B6">
                  <w:rPr>
                    <w:rFonts w:ascii="Times New Roman" w:hAnsi="Times New Roman" w:cs="Times New Roman"/>
                    <w:i/>
                    <w:iCs/>
                    <w:sz w:val="20"/>
                    <w:szCs w:val="18"/>
                  </w:rPr>
                  <w:t>+127 proc.</w:t>
                </w:r>
              </w:p>
            </w:tc>
            <w:tc>
              <w:tcPr>
                <w:tcW w:w="683" w:type="pct"/>
              </w:tcPr>
              <w:p w14:paraId="37D81393" w14:textId="05191BA9" w:rsidR="00153368" w:rsidRPr="001538B6" w:rsidRDefault="00153368" w:rsidP="0015336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sz w:val="20"/>
                    <w:szCs w:val="18"/>
                    <w:lang w:eastAsia="lt-LT"/>
                  </w:rPr>
                </w:pPr>
                <w:r w:rsidRPr="001538B6">
                  <w:rPr>
                    <w:rFonts w:ascii="Times New Roman" w:hAnsi="Times New Roman" w:cs="Times New Roman"/>
                    <w:sz w:val="20"/>
                    <w:szCs w:val="18"/>
                  </w:rPr>
                  <w:t>1 868,82</w:t>
                </w:r>
              </w:p>
            </w:tc>
            <w:tc>
              <w:tcPr>
                <w:tcW w:w="834" w:type="pct"/>
              </w:tcPr>
              <w:p w14:paraId="1D9BED44" w14:textId="49DE30D3" w:rsidR="00153368" w:rsidRPr="001538B6" w:rsidRDefault="00153368" w:rsidP="0015336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sz w:val="20"/>
                    <w:szCs w:val="18"/>
                    <w:lang w:eastAsia="lt-LT"/>
                  </w:rPr>
                </w:pPr>
                <w:r w:rsidRPr="001538B6">
                  <w:rPr>
                    <w:rFonts w:ascii="Times New Roman" w:hAnsi="Times New Roman" w:cs="Times New Roman"/>
                    <w:sz w:val="20"/>
                    <w:szCs w:val="18"/>
                  </w:rPr>
                  <w:t>194 630,56</w:t>
                </w:r>
              </w:p>
            </w:tc>
          </w:tr>
          <w:tr w:rsidR="00153368" w:rsidRPr="001538B6" w14:paraId="58236F4F" w14:textId="77777777" w:rsidTr="00D5518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07" w:type="pct"/>
                <w:noWrap/>
                <w:hideMark/>
              </w:tcPr>
              <w:p w14:paraId="4DF03836" w14:textId="21E28EAE" w:rsidR="00153368" w:rsidRPr="001538B6" w:rsidRDefault="00153368" w:rsidP="00153368">
                <w:pPr>
                  <w:spacing w:before="0" w:after="0"/>
                  <w:jc w:val="center"/>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lastRenderedPageBreak/>
                  <w:t>Jono Lankučio viešoji biblioteka</w:t>
                </w:r>
              </w:p>
            </w:tc>
            <w:tc>
              <w:tcPr>
                <w:tcW w:w="834" w:type="pct"/>
                <w:noWrap/>
              </w:tcPr>
              <w:p w14:paraId="63CC78A3" w14:textId="6C5442F2" w:rsidR="00153368" w:rsidRPr="001538B6"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18"/>
                    <w:lang w:eastAsia="lt-LT"/>
                  </w:rPr>
                </w:pPr>
                <w:r w:rsidRPr="001538B6">
                  <w:rPr>
                    <w:rFonts w:ascii="Times New Roman" w:hAnsi="Times New Roman" w:cs="Times New Roman"/>
                    <w:sz w:val="20"/>
                    <w:szCs w:val="18"/>
                  </w:rPr>
                  <w:t>566 501,92</w:t>
                </w:r>
              </w:p>
            </w:tc>
            <w:tc>
              <w:tcPr>
                <w:tcW w:w="833" w:type="pct"/>
              </w:tcPr>
              <w:p w14:paraId="11E4784C" w14:textId="48730A60" w:rsidR="00153368" w:rsidRPr="001538B6"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sz w:val="20"/>
                    <w:szCs w:val="18"/>
                    <w:lang w:eastAsia="lt-LT"/>
                  </w:rPr>
                </w:pPr>
                <w:r w:rsidRPr="001538B6">
                  <w:rPr>
                    <w:rFonts w:ascii="Times New Roman" w:hAnsi="Times New Roman" w:cs="Times New Roman"/>
                    <w:sz w:val="20"/>
                    <w:szCs w:val="18"/>
                  </w:rPr>
                  <w:t>816 673,29</w:t>
                </w:r>
              </w:p>
            </w:tc>
            <w:tc>
              <w:tcPr>
                <w:tcW w:w="909" w:type="pct"/>
              </w:tcPr>
              <w:p w14:paraId="7C704781" w14:textId="4678DAD7" w:rsidR="00153368" w:rsidRPr="001538B6"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sz w:val="20"/>
                    <w:szCs w:val="18"/>
                    <w:lang w:eastAsia="lt-LT"/>
                  </w:rPr>
                </w:pPr>
                <w:r w:rsidRPr="001538B6">
                  <w:rPr>
                    <w:rFonts w:ascii="Times New Roman" w:hAnsi="Times New Roman" w:cs="Times New Roman"/>
                    <w:i/>
                    <w:iCs/>
                    <w:sz w:val="20"/>
                    <w:szCs w:val="18"/>
                  </w:rPr>
                  <w:t>+44 proc.</w:t>
                </w:r>
              </w:p>
            </w:tc>
            <w:tc>
              <w:tcPr>
                <w:tcW w:w="683" w:type="pct"/>
              </w:tcPr>
              <w:p w14:paraId="2E79F3D8" w14:textId="60612A28" w:rsidR="00153368" w:rsidRPr="001538B6"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sz w:val="20"/>
                    <w:szCs w:val="18"/>
                    <w:lang w:eastAsia="lt-LT"/>
                  </w:rPr>
                </w:pPr>
                <w:r w:rsidRPr="001538B6">
                  <w:rPr>
                    <w:rFonts w:ascii="Times New Roman" w:hAnsi="Times New Roman" w:cs="Times New Roman"/>
                    <w:sz w:val="20"/>
                    <w:szCs w:val="18"/>
                  </w:rPr>
                  <w:t>14 324,47</w:t>
                </w:r>
              </w:p>
            </w:tc>
            <w:tc>
              <w:tcPr>
                <w:tcW w:w="834" w:type="pct"/>
              </w:tcPr>
              <w:p w14:paraId="09A553BF" w14:textId="0079C4B3" w:rsidR="00153368" w:rsidRPr="001538B6"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sz w:val="20"/>
                    <w:szCs w:val="18"/>
                    <w:lang w:eastAsia="lt-LT"/>
                  </w:rPr>
                </w:pPr>
                <w:r w:rsidRPr="001538B6">
                  <w:rPr>
                    <w:rFonts w:ascii="Times New Roman" w:hAnsi="Times New Roman" w:cs="Times New Roman"/>
                    <w:sz w:val="20"/>
                    <w:szCs w:val="18"/>
                  </w:rPr>
                  <w:t>790 397,82</w:t>
                </w:r>
              </w:p>
            </w:tc>
          </w:tr>
          <w:tr w:rsidR="00153368" w:rsidRPr="001538B6" w14:paraId="324D2EC3" w14:textId="77777777" w:rsidTr="00D5518B">
            <w:trPr>
              <w:trHeight w:val="255"/>
            </w:trPr>
            <w:tc>
              <w:tcPr>
                <w:cnfStyle w:val="001000000000" w:firstRow="0" w:lastRow="0" w:firstColumn="1" w:lastColumn="0" w:oddVBand="0" w:evenVBand="0" w:oddHBand="0" w:evenHBand="0" w:firstRowFirstColumn="0" w:firstRowLastColumn="0" w:lastRowFirstColumn="0" w:lastRowLastColumn="0"/>
                <w:tcW w:w="907" w:type="pct"/>
                <w:noWrap/>
                <w:hideMark/>
              </w:tcPr>
              <w:p w14:paraId="62720E2D" w14:textId="77777777" w:rsidR="00153368" w:rsidRPr="001538B6" w:rsidRDefault="00153368" w:rsidP="00153368">
                <w:pPr>
                  <w:spacing w:before="0" w:after="0"/>
                  <w:jc w:val="center"/>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Gargždų krašto muziejus</w:t>
                </w:r>
              </w:p>
            </w:tc>
            <w:tc>
              <w:tcPr>
                <w:tcW w:w="834" w:type="pct"/>
                <w:noWrap/>
              </w:tcPr>
              <w:p w14:paraId="4EFAF2B3" w14:textId="553C14BA" w:rsidR="00153368" w:rsidRPr="001538B6" w:rsidRDefault="00153368" w:rsidP="0015336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18"/>
                    <w:lang w:eastAsia="lt-LT"/>
                  </w:rPr>
                </w:pPr>
                <w:r w:rsidRPr="001538B6">
                  <w:rPr>
                    <w:rFonts w:ascii="Times New Roman" w:hAnsi="Times New Roman" w:cs="Times New Roman"/>
                    <w:sz w:val="20"/>
                    <w:szCs w:val="18"/>
                  </w:rPr>
                  <w:t>163 391,97</w:t>
                </w:r>
              </w:p>
            </w:tc>
            <w:tc>
              <w:tcPr>
                <w:tcW w:w="833" w:type="pct"/>
              </w:tcPr>
              <w:p w14:paraId="4842E482" w14:textId="3B5B2821" w:rsidR="00153368" w:rsidRPr="001538B6" w:rsidRDefault="00153368" w:rsidP="0015336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sz w:val="20"/>
                    <w:szCs w:val="18"/>
                    <w:lang w:eastAsia="lt-LT"/>
                  </w:rPr>
                </w:pPr>
                <w:r w:rsidRPr="001538B6">
                  <w:rPr>
                    <w:rFonts w:ascii="Times New Roman" w:hAnsi="Times New Roman" w:cs="Times New Roman"/>
                    <w:sz w:val="20"/>
                    <w:szCs w:val="18"/>
                  </w:rPr>
                  <w:t>249 155,12</w:t>
                </w:r>
              </w:p>
            </w:tc>
            <w:tc>
              <w:tcPr>
                <w:tcW w:w="909" w:type="pct"/>
              </w:tcPr>
              <w:p w14:paraId="53D99FAE" w14:textId="55162FB8" w:rsidR="00153368" w:rsidRPr="001538B6" w:rsidRDefault="00153368" w:rsidP="0015336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sz w:val="20"/>
                    <w:szCs w:val="18"/>
                    <w:lang w:eastAsia="lt-LT"/>
                  </w:rPr>
                </w:pPr>
                <w:r w:rsidRPr="001538B6">
                  <w:rPr>
                    <w:rFonts w:ascii="Times New Roman" w:hAnsi="Times New Roman" w:cs="Times New Roman"/>
                    <w:i/>
                    <w:iCs/>
                    <w:sz w:val="20"/>
                    <w:szCs w:val="18"/>
                  </w:rPr>
                  <w:t>+52 proc.</w:t>
                </w:r>
              </w:p>
            </w:tc>
            <w:tc>
              <w:tcPr>
                <w:tcW w:w="683" w:type="pct"/>
              </w:tcPr>
              <w:p w14:paraId="03EB8C27" w14:textId="3B3554A4" w:rsidR="00153368" w:rsidRPr="001538B6" w:rsidRDefault="00153368" w:rsidP="0015336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sz w:val="20"/>
                    <w:szCs w:val="18"/>
                    <w:lang w:eastAsia="lt-LT"/>
                  </w:rPr>
                </w:pPr>
                <w:r w:rsidRPr="001538B6">
                  <w:rPr>
                    <w:rFonts w:ascii="Times New Roman" w:hAnsi="Times New Roman" w:cs="Times New Roman"/>
                    <w:sz w:val="20"/>
                    <w:szCs w:val="18"/>
                  </w:rPr>
                  <w:t>1 943,31</w:t>
                </w:r>
              </w:p>
            </w:tc>
            <w:tc>
              <w:tcPr>
                <w:tcW w:w="834" w:type="pct"/>
              </w:tcPr>
              <w:p w14:paraId="2B4966BE" w14:textId="0C287A2B" w:rsidR="00153368" w:rsidRPr="001538B6" w:rsidRDefault="00153368" w:rsidP="0015336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sz w:val="20"/>
                    <w:szCs w:val="18"/>
                    <w:lang w:eastAsia="lt-LT"/>
                  </w:rPr>
                </w:pPr>
                <w:r w:rsidRPr="001538B6">
                  <w:rPr>
                    <w:rFonts w:ascii="Times New Roman" w:hAnsi="Times New Roman" w:cs="Times New Roman"/>
                    <w:sz w:val="20"/>
                    <w:szCs w:val="18"/>
                  </w:rPr>
                  <w:t>235 494,11</w:t>
                </w:r>
              </w:p>
            </w:tc>
          </w:tr>
          <w:tr w:rsidR="00153368" w:rsidRPr="001538B6" w14:paraId="3A30CD9D" w14:textId="77777777" w:rsidTr="00D5518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07" w:type="pct"/>
                <w:noWrap/>
              </w:tcPr>
              <w:p w14:paraId="74C4F81C" w14:textId="792E6A73" w:rsidR="00153368" w:rsidRPr="001538B6" w:rsidRDefault="00153368" w:rsidP="00153368">
                <w:pPr>
                  <w:spacing w:before="0" w:after="0"/>
                  <w:jc w:val="center"/>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Viso</w:t>
                </w:r>
              </w:p>
            </w:tc>
            <w:tc>
              <w:tcPr>
                <w:tcW w:w="834" w:type="pct"/>
                <w:noWrap/>
              </w:tcPr>
              <w:p w14:paraId="436F382B" w14:textId="3EFD6D7E" w:rsidR="00153368" w:rsidRPr="001538B6"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18"/>
                    <w:lang w:eastAsia="lt-LT"/>
                  </w:rPr>
                </w:pPr>
                <w:r w:rsidRPr="001538B6">
                  <w:rPr>
                    <w:rFonts w:ascii="Times New Roman" w:hAnsi="Times New Roman" w:cs="Times New Roman"/>
                    <w:sz w:val="20"/>
                    <w:szCs w:val="18"/>
                  </w:rPr>
                  <w:t>1 735 274,30</w:t>
                </w:r>
              </w:p>
            </w:tc>
            <w:tc>
              <w:tcPr>
                <w:tcW w:w="833" w:type="pct"/>
              </w:tcPr>
              <w:p w14:paraId="1CCA95FA" w14:textId="0C06668A" w:rsidR="00153368" w:rsidRPr="001538B6"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18"/>
                    <w:lang w:eastAsia="lt-LT"/>
                  </w:rPr>
                </w:pPr>
                <w:r w:rsidRPr="001538B6">
                  <w:rPr>
                    <w:rFonts w:ascii="Times New Roman" w:hAnsi="Times New Roman" w:cs="Times New Roman"/>
                    <w:sz w:val="20"/>
                    <w:szCs w:val="18"/>
                  </w:rPr>
                  <w:t>3 088 392,11</w:t>
                </w:r>
              </w:p>
            </w:tc>
            <w:tc>
              <w:tcPr>
                <w:tcW w:w="909" w:type="pct"/>
              </w:tcPr>
              <w:p w14:paraId="22E84ED2" w14:textId="2FDEBB42" w:rsidR="00153368" w:rsidRPr="001538B6"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i/>
                    <w:iCs/>
                    <w:sz w:val="20"/>
                    <w:szCs w:val="18"/>
                    <w:lang w:eastAsia="lt-LT"/>
                  </w:rPr>
                </w:pPr>
                <w:r w:rsidRPr="001538B6">
                  <w:rPr>
                    <w:rFonts w:ascii="Times New Roman" w:hAnsi="Times New Roman" w:cs="Times New Roman"/>
                    <w:i/>
                    <w:iCs/>
                    <w:sz w:val="20"/>
                    <w:szCs w:val="18"/>
                  </w:rPr>
                  <w:t>+78 proc.</w:t>
                </w:r>
              </w:p>
            </w:tc>
            <w:tc>
              <w:tcPr>
                <w:tcW w:w="683" w:type="pct"/>
              </w:tcPr>
              <w:p w14:paraId="45248E34" w14:textId="5B2DB976" w:rsidR="00153368" w:rsidRPr="001538B6"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i/>
                    <w:iCs/>
                    <w:sz w:val="20"/>
                    <w:szCs w:val="18"/>
                    <w:lang w:eastAsia="lt-LT"/>
                  </w:rPr>
                </w:pPr>
                <w:r w:rsidRPr="001538B6">
                  <w:rPr>
                    <w:rFonts w:ascii="Times New Roman" w:hAnsi="Times New Roman" w:cs="Times New Roman"/>
                    <w:sz w:val="20"/>
                    <w:szCs w:val="18"/>
                  </w:rPr>
                  <w:t>28 736,04</w:t>
                </w:r>
              </w:p>
            </w:tc>
            <w:tc>
              <w:tcPr>
                <w:tcW w:w="834" w:type="pct"/>
              </w:tcPr>
              <w:p w14:paraId="26703869" w14:textId="5FA23B21" w:rsidR="00153368" w:rsidRPr="001538B6"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i/>
                    <w:iCs/>
                    <w:sz w:val="20"/>
                    <w:szCs w:val="18"/>
                    <w:lang w:eastAsia="lt-LT"/>
                  </w:rPr>
                </w:pPr>
                <w:r w:rsidRPr="001538B6">
                  <w:rPr>
                    <w:rFonts w:ascii="Times New Roman" w:hAnsi="Times New Roman" w:cs="Times New Roman"/>
                    <w:sz w:val="20"/>
                    <w:szCs w:val="18"/>
                  </w:rPr>
                  <w:t>2 706 446,82</w:t>
                </w:r>
              </w:p>
            </w:tc>
          </w:tr>
        </w:tbl>
        <w:p w14:paraId="51ECD65D" w14:textId="77777777" w:rsidR="0024222D" w:rsidRPr="001538B6" w:rsidRDefault="002D1BB4" w:rsidP="002552EF">
          <w:pPr>
            <w:jc w:val="right"/>
            <w:rPr>
              <w:rFonts w:ascii="Times New Roman" w:eastAsia="Calibri" w:hAnsi="Times New Roman" w:cs="Times New Roman"/>
              <w:i/>
              <w:iCs/>
              <w:sz w:val="20"/>
              <w:szCs w:val="20"/>
            </w:rPr>
          </w:pPr>
          <w:r w:rsidRPr="001538B6">
            <w:rPr>
              <w:rFonts w:ascii="Times New Roman" w:eastAsia="Calibri" w:hAnsi="Times New Roman" w:cs="Times New Roman"/>
              <w:i/>
              <w:iCs/>
              <w:sz w:val="20"/>
              <w:szCs w:val="20"/>
            </w:rPr>
            <w:t>Šaltinis: Veiklos rezultatų ataskaitos</w:t>
          </w:r>
        </w:p>
        <w:p w14:paraId="41BF7D22" w14:textId="4E3A1679" w:rsidR="00702346" w:rsidRPr="001538B6" w:rsidRDefault="00702346" w:rsidP="002552EF">
          <w:pPr>
            <w:rPr>
              <w:rFonts w:ascii="Times New Roman" w:eastAsiaTheme="majorEastAsia" w:hAnsi="Times New Roman" w:cs="Times New Roman"/>
              <w:b/>
              <w:szCs w:val="24"/>
            </w:rPr>
            <w:sectPr w:rsidR="00702346" w:rsidRPr="001538B6" w:rsidSect="006235F9">
              <w:type w:val="continuous"/>
              <w:pgSz w:w="11906" w:h="16838"/>
              <w:pgMar w:top="1701" w:right="851" w:bottom="1134" w:left="1701" w:header="567" w:footer="567" w:gutter="0"/>
              <w:pgNumType w:start="59"/>
              <w:cols w:space="1296"/>
              <w:docGrid w:linePitch="360"/>
            </w:sectPr>
          </w:pPr>
        </w:p>
        <w:p w14:paraId="49AEA941" w14:textId="41E0500D" w:rsidR="00190661" w:rsidRPr="001538B6" w:rsidRDefault="000D641A" w:rsidP="002A4F5E">
          <w:pPr>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Pagal veiklos rezultatų ataskaitas iš KR</w:t>
          </w:r>
          <w:r w:rsidR="00CD7E5F" w:rsidRPr="001538B6">
            <w:rPr>
              <w:rFonts w:ascii="Times New Roman" w:eastAsiaTheme="majorEastAsia" w:hAnsi="Times New Roman" w:cs="Times New Roman"/>
              <w:bCs/>
              <w:szCs w:val="24"/>
            </w:rPr>
            <w:t>S</w:t>
          </w:r>
          <w:r w:rsidRPr="001538B6">
            <w:rPr>
              <w:rFonts w:ascii="Times New Roman" w:eastAsiaTheme="majorEastAsia" w:hAnsi="Times New Roman" w:cs="Times New Roman"/>
              <w:bCs/>
              <w:szCs w:val="24"/>
            </w:rPr>
            <w:t xml:space="preserve"> kultūros įstaigų didžiausios pajamos </w:t>
          </w:r>
          <w:r w:rsidR="000C6F1A" w:rsidRPr="001538B6">
            <w:rPr>
              <w:rFonts w:ascii="Times New Roman" w:eastAsiaTheme="majorEastAsia" w:hAnsi="Times New Roman" w:cs="Times New Roman"/>
              <w:bCs/>
              <w:szCs w:val="24"/>
            </w:rPr>
            <w:t>201</w:t>
          </w:r>
          <w:r w:rsidR="0054759A" w:rsidRPr="001538B6">
            <w:rPr>
              <w:rFonts w:ascii="Times New Roman" w:eastAsiaTheme="majorEastAsia" w:hAnsi="Times New Roman" w:cs="Times New Roman"/>
              <w:bCs/>
              <w:szCs w:val="24"/>
            </w:rPr>
            <w:t>4</w:t>
          </w:r>
          <w:r w:rsidR="000C6F1A" w:rsidRPr="001538B6">
            <w:rPr>
              <w:rFonts w:ascii="Times New Roman" w:eastAsiaTheme="majorEastAsia" w:hAnsi="Times New Roman" w:cs="Times New Roman"/>
              <w:bCs/>
              <w:szCs w:val="24"/>
            </w:rPr>
            <w:t>-</w:t>
          </w:r>
          <w:r w:rsidRPr="001538B6">
            <w:rPr>
              <w:rFonts w:ascii="Times New Roman" w:eastAsiaTheme="majorEastAsia" w:hAnsi="Times New Roman" w:cs="Times New Roman"/>
              <w:bCs/>
              <w:szCs w:val="24"/>
            </w:rPr>
            <w:t xml:space="preserve">2018 m. buvo Gargždų KC ir Jono </w:t>
          </w:r>
          <w:r w:rsidR="00CD7E5F" w:rsidRPr="001538B6">
            <w:rPr>
              <w:rFonts w:ascii="Times New Roman" w:eastAsiaTheme="majorEastAsia" w:hAnsi="Times New Roman" w:cs="Times New Roman"/>
              <w:bCs/>
              <w:szCs w:val="24"/>
            </w:rPr>
            <w:t>L</w:t>
          </w:r>
          <w:r w:rsidRPr="001538B6">
            <w:rPr>
              <w:rFonts w:ascii="Times New Roman" w:eastAsiaTheme="majorEastAsia" w:hAnsi="Times New Roman" w:cs="Times New Roman"/>
              <w:bCs/>
              <w:szCs w:val="24"/>
            </w:rPr>
            <w:t>a</w:t>
          </w:r>
          <w:r w:rsidR="00CD7E5F" w:rsidRPr="001538B6">
            <w:rPr>
              <w:rFonts w:ascii="Times New Roman" w:eastAsiaTheme="majorEastAsia" w:hAnsi="Times New Roman" w:cs="Times New Roman"/>
              <w:bCs/>
              <w:szCs w:val="24"/>
            </w:rPr>
            <w:t>n</w:t>
          </w:r>
          <w:r w:rsidRPr="001538B6">
            <w:rPr>
              <w:rFonts w:ascii="Times New Roman" w:eastAsiaTheme="majorEastAsia" w:hAnsi="Times New Roman" w:cs="Times New Roman"/>
              <w:bCs/>
              <w:szCs w:val="24"/>
            </w:rPr>
            <w:t>kučio viešosios bibliotekos. Mažiausios – Dovilų, Vėžaičių ir Kretingalė KC, tačiau Dovilų ir Kretingalės KC pastebimas didžiausias pajamų augimas 2014</w:t>
          </w:r>
          <w:r w:rsidR="005C5375" w:rsidRPr="001538B6">
            <w:rPr>
              <w:rFonts w:ascii="Times New Roman" w:eastAsiaTheme="majorEastAsia" w:hAnsi="Times New Roman" w:cs="Times New Roman"/>
              <w:bCs/>
              <w:szCs w:val="24"/>
            </w:rPr>
            <w:t>–</w:t>
          </w:r>
          <w:r w:rsidRPr="001538B6">
            <w:rPr>
              <w:rFonts w:ascii="Times New Roman" w:eastAsiaTheme="majorEastAsia" w:hAnsi="Times New Roman" w:cs="Times New Roman"/>
              <w:bCs/>
              <w:szCs w:val="24"/>
            </w:rPr>
            <w:t>2018 m</w:t>
          </w:r>
          <w:r w:rsidR="003E366B" w:rsidRPr="001538B6">
            <w:rPr>
              <w:rFonts w:ascii="Times New Roman" w:eastAsiaTheme="majorEastAsia" w:hAnsi="Times New Roman" w:cs="Times New Roman"/>
              <w:bCs/>
              <w:szCs w:val="24"/>
            </w:rPr>
            <w:t xml:space="preserve">. mažiausias – Jono </w:t>
          </w:r>
          <w:r w:rsidR="00CD7E5F" w:rsidRPr="001538B6">
            <w:rPr>
              <w:rFonts w:ascii="Times New Roman" w:eastAsiaTheme="majorEastAsia" w:hAnsi="Times New Roman" w:cs="Times New Roman"/>
              <w:bCs/>
              <w:szCs w:val="24"/>
            </w:rPr>
            <w:t>L</w:t>
          </w:r>
          <w:r w:rsidR="003E366B" w:rsidRPr="001538B6">
            <w:rPr>
              <w:rFonts w:ascii="Times New Roman" w:eastAsiaTheme="majorEastAsia" w:hAnsi="Times New Roman" w:cs="Times New Roman"/>
              <w:bCs/>
              <w:szCs w:val="24"/>
            </w:rPr>
            <w:t>a</w:t>
          </w:r>
          <w:r w:rsidR="00CD7E5F" w:rsidRPr="001538B6">
            <w:rPr>
              <w:rFonts w:ascii="Times New Roman" w:eastAsiaTheme="majorEastAsia" w:hAnsi="Times New Roman" w:cs="Times New Roman"/>
              <w:bCs/>
              <w:szCs w:val="24"/>
            </w:rPr>
            <w:t>n</w:t>
          </w:r>
          <w:r w:rsidR="003E366B" w:rsidRPr="001538B6">
            <w:rPr>
              <w:rFonts w:ascii="Times New Roman" w:eastAsiaTheme="majorEastAsia" w:hAnsi="Times New Roman" w:cs="Times New Roman"/>
              <w:bCs/>
              <w:szCs w:val="24"/>
            </w:rPr>
            <w:t>kučio viešojoje bibliotekoje</w:t>
          </w:r>
          <w:r w:rsidR="00D5518B" w:rsidRPr="001538B6">
            <w:rPr>
              <w:rFonts w:ascii="Times New Roman" w:eastAsiaTheme="majorEastAsia" w:hAnsi="Times New Roman" w:cs="Times New Roman"/>
              <w:bCs/>
              <w:szCs w:val="24"/>
            </w:rPr>
            <w:t xml:space="preserve">. </w:t>
          </w:r>
          <w:r w:rsidR="0034359D" w:rsidRPr="001538B6">
            <w:rPr>
              <w:rFonts w:ascii="Times New Roman" w:eastAsiaTheme="majorEastAsia" w:hAnsi="Times New Roman" w:cs="Times New Roman"/>
              <w:bCs/>
              <w:szCs w:val="24"/>
            </w:rPr>
            <w:t xml:space="preserve">Iš savivaldybės biudžeto 2018 m. daugiausiai lėšų buvo skiriama Jono </w:t>
          </w:r>
          <w:r w:rsidR="00CD7E5F" w:rsidRPr="001538B6">
            <w:rPr>
              <w:rFonts w:ascii="Times New Roman" w:eastAsiaTheme="majorEastAsia" w:hAnsi="Times New Roman" w:cs="Times New Roman"/>
              <w:bCs/>
              <w:szCs w:val="24"/>
            </w:rPr>
            <w:t>L</w:t>
          </w:r>
          <w:r w:rsidR="0034359D" w:rsidRPr="001538B6">
            <w:rPr>
              <w:rFonts w:ascii="Times New Roman" w:eastAsiaTheme="majorEastAsia" w:hAnsi="Times New Roman" w:cs="Times New Roman"/>
              <w:bCs/>
              <w:szCs w:val="24"/>
            </w:rPr>
            <w:t>a</w:t>
          </w:r>
          <w:r w:rsidR="00CD7E5F" w:rsidRPr="001538B6">
            <w:rPr>
              <w:rFonts w:ascii="Times New Roman" w:eastAsiaTheme="majorEastAsia" w:hAnsi="Times New Roman" w:cs="Times New Roman"/>
              <w:bCs/>
              <w:szCs w:val="24"/>
            </w:rPr>
            <w:t>n</w:t>
          </w:r>
          <w:r w:rsidR="0034359D" w:rsidRPr="001538B6">
            <w:rPr>
              <w:rFonts w:ascii="Times New Roman" w:eastAsiaTheme="majorEastAsia" w:hAnsi="Times New Roman" w:cs="Times New Roman"/>
              <w:bCs/>
              <w:szCs w:val="24"/>
            </w:rPr>
            <w:t>kučio viešajai bibliotekai</w:t>
          </w:r>
          <w:r w:rsidR="001700D1" w:rsidRPr="001538B6">
            <w:rPr>
              <w:rFonts w:ascii="Times New Roman" w:eastAsiaTheme="majorEastAsia" w:hAnsi="Times New Roman" w:cs="Times New Roman"/>
              <w:bCs/>
              <w:szCs w:val="24"/>
            </w:rPr>
            <w:t>.</w:t>
          </w:r>
        </w:p>
        <w:p w14:paraId="01F5E601" w14:textId="01EFA544" w:rsidR="001700D1" w:rsidRPr="001538B6" w:rsidRDefault="001700D1" w:rsidP="002A4F5E">
          <w:pPr>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 xml:space="preserve">KRS KC pagrindinių veiklos pajamų dalis iš savivaldybės biudžeto – 83,09 proc., o iš valstybės biudžeto – 0,6 proc. </w:t>
          </w:r>
        </w:p>
        <w:p w14:paraId="27CE3AD2" w14:textId="28EC07D9" w:rsidR="001700D1" w:rsidRPr="001538B6" w:rsidRDefault="001700D1" w:rsidP="002A4F5E">
          <w:pPr>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 xml:space="preserve">Jono Lankučio viešosios bibliotekos pagrindinių veiklos pajamų dalis iš savivaldybės biudžeto – 96,78 proc., o iš valstybės biudžeto – 1,75 proc. </w:t>
          </w:r>
        </w:p>
        <w:p w14:paraId="4481FB6E" w14:textId="41F3248E" w:rsidR="0034359D" w:rsidRPr="001538B6" w:rsidRDefault="001700D1" w:rsidP="002A4F5E">
          <w:pPr>
            <w:rPr>
              <w:rFonts w:ascii="Times New Roman" w:eastAsiaTheme="majorEastAsia" w:hAnsi="Times New Roman" w:cs="Times New Roman"/>
              <w:bCs/>
              <w:szCs w:val="24"/>
            </w:rPr>
            <w:sectPr w:rsidR="0034359D" w:rsidRPr="001538B6" w:rsidSect="00464B77">
              <w:type w:val="continuous"/>
              <w:pgSz w:w="11906" w:h="16838"/>
              <w:pgMar w:top="1701" w:right="851" w:bottom="1134" w:left="1701" w:header="567" w:footer="567" w:gutter="0"/>
              <w:pgNumType w:start="49"/>
              <w:cols w:num="2" w:space="567"/>
              <w:docGrid w:linePitch="360"/>
            </w:sectPr>
          </w:pPr>
          <w:r w:rsidRPr="001538B6">
            <w:rPr>
              <w:rFonts w:ascii="Times New Roman" w:eastAsiaTheme="majorEastAsia" w:hAnsi="Times New Roman" w:cs="Times New Roman"/>
              <w:bCs/>
              <w:szCs w:val="24"/>
            </w:rPr>
            <w:t xml:space="preserve">Gargždų krašto muziejaus pagrindinių veiklos pajamų dalis iš savivaldybės biudžeto – 94,52 proc., o iš valstybės biudžeto – 0,78 proc. </w:t>
          </w:r>
        </w:p>
        <w:p w14:paraId="0F7D9366" w14:textId="62C9D434" w:rsidR="008E57F2" w:rsidRPr="001538B6" w:rsidRDefault="002C3035" w:rsidP="008E57F2">
          <w:pPr>
            <w:jc w:val="center"/>
            <w:rPr>
              <w:rFonts w:ascii="Times New Roman" w:hAnsi="Times New Roman" w:cs="Times New Roman"/>
              <w:b/>
              <w:bCs/>
              <w:color w:val="AD84C6" w:themeColor="accent1"/>
            </w:rPr>
          </w:pPr>
          <w:r w:rsidRPr="001538B6">
            <w:rPr>
              <w:rFonts w:ascii="Times New Roman" w:hAnsi="Times New Roman" w:cs="Times New Roman"/>
              <w:b/>
              <w:bCs/>
              <w:noProof/>
              <w:color w:val="AD84C6" w:themeColor="accent1"/>
              <w:lang w:eastAsia="lt-LT"/>
            </w:rPr>
            <w:drawing>
              <wp:inline distT="0" distB="0" distL="0" distR="0" wp14:anchorId="55171922" wp14:editId="5992C601">
                <wp:extent cx="4564049" cy="2068085"/>
                <wp:effectExtent l="0" t="0" r="8255" b="889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580274" cy="2075437"/>
                        </a:xfrm>
                        <a:prstGeom prst="rect">
                          <a:avLst/>
                        </a:prstGeom>
                        <a:noFill/>
                        <a:ln>
                          <a:noFill/>
                        </a:ln>
                      </pic:spPr>
                    </pic:pic>
                  </a:graphicData>
                </a:graphic>
              </wp:inline>
            </w:drawing>
          </w:r>
        </w:p>
        <w:p w14:paraId="64052F8C" w14:textId="0A13E337" w:rsidR="008E57F2" w:rsidRPr="001538B6" w:rsidRDefault="00297F17" w:rsidP="003B74F4">
          <w:pPr>
            <w:pBdr>
              <w:top w:val="single" w:sz="4" w:space="10" w:color="864EA8" w:themeColor="accent1" w:themeShade="BF"/>
              <w:bottom w:val="single" w:sz="4" w:space="10" w:color="864EA8" w:themeColor="accent1" w:themeShade="BF"/>
            </w:pBdr>
            <w:spacing w:before="0" w:after="0"/>
            <w:jc w:val="center"/>
            <w:rPr>
              <w:rFonts w:ascii="Times New Roman" w:eastAsia="Calibri" w:hAnsi="Times New Roman" w:cs="Times New Roman"/>
              <w:i/>
              <w:iCs/>
              <w:color w:val="864EA8" w:themeColor="accent1" w:themeShade="BF"/>
              <w:sz w:val="22"/>
            </w:rPr>
            <w:sectPr w:rsidR="008E57F2" w:rsidRPr="001538B6" w:rsidSect="00F260CE">
              <w:type w:val="continuous"/>
              <w:pgSz w:w="11906" w:h="16838"/>
              <w:pgMar w:top="1701" w:right="851" w:bottom="1134" w:left="1701" w:header="567" w:footer="567" w:gutter="0"/>
              <w:pgNumType w:start="59"/>
              <w:cols w:space="1296"/>
              <w:titlePg/>
              <w:docGrid w:linePitch="360"/>
            </w:sectPr>
          </w:pPr>
          <w:r>
            <w:rPr>
              <w:rFonts w:ascii="Times New Roman" w:eastAsia="Calibri" w:hAnsi="Times New Roman" w:cs="Times New Roman"/>
              <w:i/>
              <w:iCs/>
              <w:color w:val="864EA8" w:themeColor="accent1" w:themeShade="BF"/>
              <w:sz w:val="22"/>
            </w:rPr>
            <w:t>42</w:t>
          </w:r>
          <w:r w:rsidR="008E57F2" w:rsidRPr="001538B6">
            <w:rPr>
              <w:rFonts w:ascii="Times New Roman" w:eastAsia="Calibri" w:hAnsi="Times New Roman" w:cs="Times New Roman"/>
              <w:i/>
              <w:iCs/>
              <w:color w:val="864EA8" w:themeColor="accent1" w:themeShade="BF"/>
              <w:sz w:val="22"/>
            </w:rPr>
            <w:t xml:space="preserve">. pav. KRS Kultūros centrų pajamos </w:t>
          </w:r>
          <w:r w:rsidR="002C3035" w:rsidRPr="001538B6">
            <w:rPr>
              <w:rFonts w:ascii="Times New Roman" w:eastAsia="Calibri" w:hAnsi="Times New Roman" w:cs="Times New Roman"/>
              <w:i/>
              <w:iCs/>
              <w:color w:val="864EA8" w:themeColor="accent1" w:themeShade="BF"/>
              <w:sz w:val="22"/>
            </w:rPr>
            <w:t>už atlygintinas paslaugas</w:t>
          </w:r>
          <w:r w:rsidR="008E57F2" w:rsidRPr="001538B6">
            <w:rPr>
              <w:rFonts w:ascii="Times New Roman" w:eastAsia="Calibri" w:hAnsi="Times New Roman" w:cs="Times New Roman"/>
              <w:i/>
              <w:iCs/>
              <w:color w:val="864EA8" w:themeColor="accent1" w:themeShade="BF"/>
              <w:sz w:val="22"/>
            </w:rPr>
            <w:t xml:space="preserve"> 2015</w:t>
          </w:r>
          <w:r w:rsidR="00BF4C14" w:rsidRPr="001538B6">
            <w:rPr>
              <w:rFonts w:ascii="Times New Roman" w:eastAsiaTheme="majorEastAsia" w:hAnsi="Times New Roman" w:cs="Times New Roman"/>
              <w:bCs/>
              <w:color w:val="864EA8" w:themeColor="accent1" w:themeShade="BF"/>
              <w:szCs w:val="24"/>
            </w:rPr>
            <w:t>–</w:t>
          </w:r>
          <w:r w:rsidR="008E57F2" w:rsidRPr="001538B6">
            <w:rPr>
              <w:rFonts w:ascii="Times New Roman" w:eastAsia="Calibri" w:hAnsi="Times New Roman" w:cs="Times New Roman"/>
              <w:i/>
              <w:iCs/>
              <w:color w:val="864EA8" w:themeColor="accent1" w:themeShade="BF"/>
              <w:sz w:val="22"/>
            </w:rPr>
            <w:t>2019 m. (Be „Minijos“ kino teatro)</w:t>
          </w:r>
          <w:r w:rsidR="003B74F4" w:rsidRPr="001538B6">
            <w:rPr>
              <w:rFonts w:ascii="Times New Roman" w:eastAsia="Calibri" w:hAnsi="Times New Roman" w:cs="Times New Roman"/>
              <w:i/>
              <w:iCs/>
              <w:color w:val="864EA8" w:themeColor="accent1" w:themeShade="BF"/>
              <w:sz w:val="22"/>
            </w:rPr>
            <w:t xml:space="preserve"> </w:t>
          </w:r>
        </w:p>
        <w:p w14:paraId="35FE0A77" w14:textId="5EDE41E5" w:rsidR="008E57F2" w:rsidRPr="001538B6" w:rsidRDefault="008E57F2" w:rsidP="008E57F2">
          <w:pPr>
            <w:spacing w:before="0" w:after="160" w:line="259" w:lineRule="auto"/>
            <w:jc w:val="right"/>
            <w:rPr>
              <w:rFonts w:ascii="Times New Roman" w:eastAsiaTheme="majorEastAsia" w:hAnsi="Times New Roman" w:cs="Times New Roman"/>
              <w:b/>
              <w:i/>
              <w:iCs/>
              <w:color w:val="AD84C6" w:themeColor="accent1"/>
              <w:sz w:val="20"/>
              <w:szCs w:val="20"/>
            </w:rPr>
            <w:sectPr w:rsidR="008E57F2" w:rsidRPr="001538B6" w:rsidSect="00CF3990">
              <w:type w:val="continuous"/>
              <w:pgSz w:w="11906" w:h="16838"/>
              <w:pgMar w:top="1701" w:right="851" w:bottom="1134" w:left="1701" w:header="567" w:footer="567" w:gutter="0"/>
              <w:pgNumType w:start="1"/>
              <w:cols w:space="1296"/>
              <w:titlePg/>
              <w:docGrid w:linePitch="360"/>
            </w:sectPr>
          </w:pPr>
          <w:r w:rsidRPr="001538B6">
            <w:rPr>
              <w:rFonts w:ascii="Times New Roman" w:eastAsia="Calibri" w:hAnsi="Times New Roman" w:cs="Times New Roman"/>
              <w:i/>
              <w:iCs/>
              <w:sz w:val="20"/>
              <w:szCs w:val="20"/>
            </w:rPr>
            <w:t xml:space="preserve">Šaltinis: </w:t>
          </w:r>
          <w:r w:rsidRPr="001538B6">
            <w:rPr>
              <w:rFonts w:ascii="Times New Roman" w:hAnsi="Times New Roman" w:cs="Times New Roman"/>
              <w:i/>
              <w:iCs/>
              <w:sz w:val="20"/>
              <w:szCs w:val="20"/>
            </w:rPr>
            <w:t>Sudaryta autorių, pagal Klaipėdos rajono savivaldybės kultūros centrų pateiktais duomenimi</w:t>
          </w:r>
          <w:r w:rsidR="003B74F4" w:rsidRPr="001538B6">
            <w:rPr>
              <w:rFonts w:ascii="Times New Roman" w:hAnsi="Times New Roman" w:cs="Times New Roman"/>
              <w:i/>
              <w:iCs/>
              <w:sz w:val="20"/>
              <w:szCs w:val="20"/>
            </w:rPr>
            <w:t>s</w:t>
          </w:r>
        </w:p>
        <w:p w14:paraId="4648783B" w14:textId="1E3F7F83" w:rsidR="00E57E85" w:rsidRPr="001538B6" w:rsidRDefault="00E57E85" w:rsidP="00E57E85">
          <w:pPr>
            <w:rPr>
              <w:rFonts w:ascii="Times New Roman" w:hAnsi="Times New Roman" w:cs="Times New Roman"/>
              <w:b/>
              <w:bCs/>
              <w:color w:val="AD84C6" w:themeColor="accent1"/>
            </w:rPr>
          </w:pPr>
          <w:r w:rsidRPr="001538B6">
            <w:rPr>
              <w:rFonts w:ascii="Times New Roman" w:hAnsi="Times New Roman" w:cs="Times New Roman"/>
              <w:b/>
              <w:bCs/>
              <w:color w:val="AD84C6" w:themeColor="accent1"/>
            </w:rPr>
            <w:t>„Minijos“ kino teatras</w:t>
          </w:r>
        </w:p>
        <w:p w14:paraId="6447BA5D" w14:textId="77777777" w:rsidR="00CF010E" w:rsidRPr="001538B6" w:rsidRDefault="00CF010E" w:rsidP="00CF010E">
          <w:pPr>
            <w:rPr>
              <w:rFonts w:ascii="Times New Roman" w:eastAsiaTheme="majorEastAsia" w:hAnsi="Times New Roman" w:cs="Times New Roman"/>
              <w:bCs/>
              <w:color w:val="AD84C6" w:themeColor="accent1"/>
              <w:szCs w:val="24"/>
            </w:rPr>
            <w:sectPr w:rsidR="00CF010E" w:rsidRPr="001538B6" w:rsidSect="008E57F2">
              <w:type w:val="continuous"/>
              <w:pgSz w:w="11906" w:h="16838"/>
              <w:pgMar w:top="1701" w:right="851" w:bottom="1134" w:left="1701" w:header="567" w:footer="567" w:gutter="0"/>
              <w:cols w:space="567"/>
              <w:docGrid w:linePitch="360"/>
            </w:sectPr>
          </w:pPr>
        </w:p>
        <w:p w14:paraId="3BE1D0F7" w14:textId="57D9D1E3" w:rsidR="00166DD9" w:rsidRPr="001538B6" w:rsidRDefault="00E57E85" w:rsidP="00EA6320">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„Minijos“ kino teatr</w:t>
          </w:r>
          <w:r w:rsidR="00D05545" w:rsidRPr="001538B6">
            <w:rPr>
              <w:rFonts w:ascii="Times New Roman" w:eastAsiaTheme="majorEastAsia" w:hAnsi="Times New Roman" w:cs="Times New Roman"/>
              <w:bCs/>
              <w:szCs w:val="24"/>
            </w:rPr>
            <w:t>as</w:t>
          </w:r>
          <w:r w:rsidRPr="001538B6">
            <w:rPr>
              <w:rFonts w:ascii="Times New Roman" w:eastAsiaTheme="majorEastAsia" w:hAnsi="Times New Roman" w:cs="Times New Roman"/>
              <w:bCs/>
              <w:szCs w:val="24"/>
            </w:rPr>
            <w:t xml:space="preserve"> priklauso Gargždų kultūros centrui, tačiau siekiant </w:t>
          </w:r>
          <w:r w:rsidR="00023CF2" w:rsidRPr="001538B6">
            <w:rPr>
              <w:rFonts w:ascii="Times New Roman" w:eastAsiaTheme="majorEastAsia" w:hAnsi="Times New Roman" w:cs="Times New Roman"/>
              <w:bCs/>
              <w:szCs w:val="24"/>
            </w:rPr>
            <w:t>tikslesnės</w:t>
          </w:r>
          <w:r w:rsidRPr="001538B6">
            <w:rPr>
              <w:rFonts w:ascii="Times New Roman" w:eastAsiaTheme="majorEastAsia" w:hAnsi="Times New Roman" w:cs="Times New Roman"/>
              <w:bCs/>
              <w:szCs w:val="24"/>
            </w:rPr>
            <w:t xml:space="preserve"> analizės</w:t>
          </w:r>
          <w:r w:rsidR="00EA6320" w:rsidRPr="001538B6">
            <w:rPr>
              <w:rFonts w:ascii="Times New Roman" w:eastAsiaTheme="majorEastAsia" w:hAnsi="Times New Roman" w:cs="Times New Roman"/>
              <w:bCs/>
              <w:szCs w:val="24"/>
            </w:rPr>
            <w:t>,</w:t>
          </w:r>
          <w:r w:rsidRPr="001538B6">
            <w:rPr>
              <w:rFonts w:ascii="Times New Roman" w:eastAsiaTheme="majorEastAsia" w:hAnsi="Times New Roman" w:cs="Times New Roman"/>
              <w:bCs/>
              <w:szCs w:val="24"/>
            </w:rPr>
            <w:t xml:space="preserve"> pagrindiniai kino teatro rodikliai analizuojami atskirai. </w:t>
          </w:r>
        </w:p>
        <w:p w14:paraId="44DF735B" w14:textId="27822DE3" w:rsidR="00166DD9" w:rsidRPr="001538B6" w:rsidRDefault="00E57E85" w:rsidP="00EA6320">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 xml:space="preserve">Kino teatre 2020 m. pradžioje dirbo 15 darbuotojų (2019 m. pradžioje 16, 2018 m. pradžioje – 15). </w:t>
          </w:r>
          <w:r w:rsidR="00814294" w:rsidRPr="001538B6">
            <w:rPr>
              <w:rFonts w:ascii="Times New Roman" w:eastAsiaTheme="majorEastAsia" w:hAnsi="Times New Roman" w:cs="Times New Roman"/>
              <w:bCs/>
              <w:szCs w:val="24"/>
            </w:rPr>
            <w:t>2017</w:t>
          </w:r>
          <w:r w:rsidR="00BF4C14" w:rsidRPr="001538B6">
            <w:rPr>
              <w:rFonts w:ascii="Times New Roman" w:eastAsiaTheme="majorEastAsia" w:hAnsi="Times New Roman" w:cs="Times New Roman"/>
              <w:bCs/>
              <w:szCs w:val="24"/>
            </w:rPr>
            <w:t>–</w:t>
          </w:r>
          <w:r w:rsidR="00814294" w:rsidRPr="001538B6">
            <w:rPr>
              <w:rFonts w:ascii="Times New Roman" w:eastAsiaTheme="majorEastAsia" w:hAnsi="Times New Roman" w:cs="Times New Roman"/>
              <w:bCs/>
              <w:szCs w:val="24"/>
            </w:rPr>
            <w:t xml:space="preserve">2019 m. darbuotojų etatų skaičius buvo 8,5. </w:t>
          </w:r>
          <w:r w:rsidR="00166DD9" w:rsidRPr="001538B6">
            <w:rPr>
              <w:rFonts w:ascii="Times New Roman" w:eastAsiaTheme="majorEastAsia" w:hAnsi="Times New Roman" w:cs="Times New Roman"/>
              <w:bCs/>
              <w:szCs w:val="24"/>
            </w:rPr>
            <w:t xml:space="preserve">2020 m. pradžioje darbuotojų trūkumo </w:t>
          </w:r>
          <w:r w:rsidR="00D05545" w:rsidRPr="001538B6">
            <w:rPr>
              <w:rFonts w:ascii="Times New Roman" w:eastAsiaTheme="majorEastAsia" w:hAnsi="Times New Roman" w:cs="Times New Roman"/>
              <w:bCs/>
              <w:szCs w:val="24"/>
            </w:rPr>
            <w:t>nebuvo</w:t>
          </w:r>
          <w:r w:rsidR="00166DD9" w:rsidRPr="001538B6">
            <w:rPr>
              <w:rFonts w:ascii="Times New Roman" w:eastAsiaTheme="majorEastAsia" w:hAnsi="Times New Roman" w:cs="Times New Roman"/>
              <w:bCs/>
              <w:szCs w:val="24"/>
            </w:rPr>
            <w:t xml:space="preserve">. </w:t>
          </w:r>
        </w:p>
        <w:p w14:paraId="0237BC87" w14:textId="3C48833C" w:rsidR="00EA6320" w:rsidRPr="001538B6" w:rsidRDefault="00166DD9" w:rsidP="00EA6320">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Kino teatro valdomas turtas užima 552,37 kv. m.</w:t>
          </w:r>
        </w:p>
        <w:p w14:paraId="4FB63705" w14:textId="77777777" w:rsidR="00166DD9" w:rsidRPr="001538B6" w:rsidRDefault="00023CF2" w:rsidP="00023CF2">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 xml:space="preserve">Gargždų kino teatras „Minija“ organizuoja ir dalyvauja įvairiuose nacionaliniuose ir tarptautiniuose projektuose bei visuomeninėse akcijose, yra atviras bendradarbiavimui su mokyklomis, jaunimo organizacijomis, miestų ir miestelių </w:t>
          </w:r>
          <w:r w:rsidRPr="001538B6">
            <w:rPr>
              <w:rFonts w:ascii="Times New Roman" w:eastAsiaTheme="majorEastAsia" w:hAnsi="Times New Roman" w:cs="Times New Roman"/>
              <w:bCs/>
              <w:szCs w:val="24"/>
            </w:rPr>
            <w:lastRenderedPageBreak/>
            <w:t>bendruomenėmis, kultūros centrais, darbui su vaikais.</w:t>
          </w:r>
          <w:r w:rsidR="00EA6320" w:rsidRPr="001538B6">
            <w:rPr>
              <w:rFonts w:ascii="Times New Roman" w:eastAsiaTheme="majorEastAsia" w:hAnsi="Times New Roman" w:cs="Times New Roman"/>
              <w:bCs/>
              <w:szCs w:val="24"/>
            </w:rPr>
            <w:t xml:space="preserve"> </w:t>
          </w:r>
        </w:p>
        <w:p w14:paraId="1F208A94" w14:textId="39B83AFC" w:rsidR="00166DD9" w:rsidRPr="001538B6" w:rsidRDefault="00EA6320" w:rsidP="00023CF2">
          <w:pPr>
            <w:spacing w:before="0" w:after="160" w:line="259" w:lineRule="auto"/>
            <w:rPr>
              <w:rFonts w:ascii="Times New Roman" w:eastAsiaTheme="majorEastAsia" w:hAnsi="Times New Roman" w:cs="Times New Roman"/>
              <w:bCs/>
              <w:szCs w:val="24"/>
            </w:rPr>
            <w:sectPr w:rsidR="00166DD9" w:rsidRPr="001538B6" w:rsidSect="006235F9">
              <w:type w:val="continuous"/>
              <w:pgSz w:w="11906" w:h="16838"/>
              <w:pgMar w:top="1701" w:right="851" w:bottom="1134" w:left="1701" w:header="567" w:footer="567" w:gutter="0"/>
              <w:pgNumType w:start="60"/>
              <w:cols w:num="2" w:space="567"/>
              <w:titlePg/>
              <w:docGrid w:linePitch="360"/>
            </w:sectPr>
          </w:pPr>
          <w:r w:rsidRPr="001538B6">
            <w:rPr>
              <w:rFonts w:ascii="Times New Roman" w:eastAsiaTheme="majorEastAsia" w:hAnsi="Times New Roman" w:cs="Times New Roman"/>
              <w:bCs/>
              <w:szCs w:val="24"/>
            </w:rPr>
            <w:t xml:space="preserve">Kino teatras nuo 2016 m. vykdo projektą „Mokausi iš kino“, kurio dalyviams siūloma pasižiūrėti per penkias dešimtis filmų, skirtų įvairaus amžiaus moksleiviams. </w:t>
          </w:r>
        </w:p>
        <w:p w14:paraId="13C75085" w14:textId="076B277F" w:rsidR="00E57E85" w:rsidRPr="001538B6" w:rsidRDefault="00E57E85" w:rsidP="003B74F4">
          <w:pPr>
            <w:spacing w:before="0" w:line="259" w:lineRule="auto"/>
            <w:jc w:val="center"/>
            <w:rPr>
              <w:rFonts w:ascii="Times New Roman" w:eastAsiaTheme="majorEastAsia" w:hAnsi="Times New Roman" w:cs="Times New Roman"/>
              <w:bCs/>
              <w:szCs w:val="24"/>
            </w:rPr>
          </w:pPr>
          <w:r w:rsidRPr="001538B6">
            <w:rPr>
              <w:rFonts w:ascii="Times New Roman" w:eastAsiaTheme="majorEastAsia" w:hAnsi="Times New Roman" w:cs="Times New Roman"/>
              <w:bCs/>
              <w:noProof/>
              <w:szCs w:val="24"/>
              <w:lang w:eastAsia="lt-LT"/>
            </w:rPr>
            <w:drawing>
              <wp:inline distT="0" distB="0" distL="0" distR="0" wp14:anchorId="50E464E1" wp14:editId="6612F928">
                <wp:extent cx="3695700" cy="1311690"/>
                <wp:effectExtent l="0" t="0" r="0" b="31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2">
                          <a:extLst>
                            <a:ext uri="{28A0092B-C50C-407E-A947-70E740481C1C}">
                              <a14:useLocalDpi xmlns:a14="http://schemas.microsoft.com/office/drawing/2010/main" val="0"/>
                            </a:ext>
                          </a:extLst>
                        </a:blip>
                        <a:srcRect r="1565"/>
                        <a:stretch/>
                      </pic:blipFill>
                      <pic:spPr bwMode="auto">
                        <a:xfrm>
                          <a:off x="0" y="0"/>
                          <a:ext cx="3723095" cy="1321413"/>
                        </a:xfrm>
                        <a:prstGeom prst="rect">
                          <a:avLst/>
                        </a:prstGeom>
                        <a:noFill/>
                        <a:ln>
                          <a:noFill/>
                        </a:ln>
                        <a:extLst>
                          <a:ext uri="{53640926-AAD7-44D8-BBD7-CCE9431645EC}">
                            <a14:shadowObscured xmlns:a14="http://schemas.microsoft.com/office/drawing/2010/main"/>
                          </a:ext>
                        </a:extLst>
                      </pic:spPr>
                    </pic:pic>
                  </a:graphicData>
                </a:graphic>
              </wp:inline>
            </w:drawing>
          </w:r>
        </w:p>
        <w:p w14:paraId="7B0DF933" w14:textId="087E79DB" w:rsidR="00E57E85" w:rsidRPr="001538B6" w:rsidRDefault="00297F17" w:rsidP="00E57E85">
          <w:pPr>
            <w:pBdr>
              <w:top w:val="single" w:sz="4" w:space="10" w:color="864EA8" w:themeColor="accent1" w:themeShade="BF"/>
              <w:bottom w:val="single" w:sz="4" w:space="10" w:color="864EA8" w:themeColor="accent1" w:themeShade="BF"/>
            </w:pBdr>
            <w:spacing w:before="0" w:after="0"/>
            <w:jc w:val="center"/>
            <w:rPr>
              <w:rFonts w:ascii="Times New Roman" w:eastAsiaTheme="majorEastAsia" w:hAnsi="Times New Roman" w:cs="Times New Roman"/>
              <w:b/>
              <w:color w:val="864EA8" w:themeColor="accent1" w:themeShade="BF"/>
              <w:sz w:val="22"/>
            </w:rPr>
            <w:sectPr w:rsidR="00E57E85" w:rsidRPr="001538B6" w:rsidSect="00732788">
              <w:type w:val="continuous"/>
              <w:pgSz w:w="11906" w:h="16838"/>
              <w:pgMar w:top="1701" w:right="851" w:bottom="1134" w:left="1701" w:header="567" w:footer="567" w:gutter="0"/>
              <w:pgNumType w:start="50"/>
              <w:cols w:space="1296"/>
              <w:titlePg/>
              <w:docGrid w:linePitch="360"/>
            </w:sectPr>
          </w:pPr>
          <w:r>
            <w:rPr>
              <w:rFonts w:ascii="Times New Roman" w:eastAsia="Calibri" w:hAnsi="Times New Roman" w:cs="Times New Roman"/>
              <w:i/>
              <w:iCs/>
              <w:color w:val="864EA8" w:themeColor="accent1" w:themeShade="BF"/>
              <w:sz w:val="22"/>
            </w:rPr>
            <w:t>43</w:t>
          </w:r>
          <w:r w:rsidR="00E57E85" w:rsidRPr="001538B6">
            <w:rPr>
              <w:rFonts w:ascii="Times New Roman" w:eastAsia="Calibri" w:hAnsi="Times New Roman" w:cs="Times New Roman"/>
              <w:i/>
              <w:iCs/>
              <w:color w:val="864EA8" w:themeColor="accent1" w:themeShade="BF"/>
              <w:sz w:val="22"/>
            </w:rPr>
            <w:t>. pav. „Minijos“ kino teatro pajamos 2015-2019 m.</w:t>
          </w:r>
        </w:p>
        <w:p w14:paraId="433AAB67" w14:textId="2077886C" w:rsidR="00E57E85" w:rsidRPr="001538B6" w:rsidRDefault="00E57E85" w:rsidP="00E57E85">
          <w:pPr>
            <w:spacing w:before="0" w:after="160" w:line="259" w:lineRule="auto"/>
            <w:jc w:val="right"/>
            <w:rPr>
              <w:rFonts w:ascii="Times New Roman" w:hAnsi="Times New Roman" w:cs="Times New Roman"/>
              <w:i/>
              <w:iCs/>
              <w:sz w:val="20"/>
              <w:szCs w:val="20"/>
            </w:rPr>
          </w:pPr>
          <w:r w:rsidRPr="001538B6">
            <w:rPr>
              <w:rFonts w:ascii="Times New Roman" w:eastAsia="Calibri" w:hAnsi="Times New Roman" w:cs="Times New Roman"/>
              <w:i/>
              <w:iCs/>
              <w:sz w:val="20"/>
              <w:szCs w:val="20"/>
            </w:rPr>
            <w:t xml:space="preserve">Šaltinis: </w:t>
          </w:r>
          <w:r w:rsidRPr="001538B6">
            <w:rPr>
              <w:rFonts w:ascii="Times New Roman" w:hAnsi="Times New Roman" w:cs="Times New Roman"/>
              <w:i/>
              <w:iCs/>
              <w:sz w:val="20"/>
              <w:szCs w:val="20"/>
            </w:rPr>
            <w:t>Sudaryta autorių, pagal Gargždų KC pateiktus duomenis</w:t>
          </w:r>
        </w:p>
        <w:p w14:paraId="53BB97A0" w14:textId="77777777" w:rsidR="00436C38" w:rsidRPr="001538B6" w:rsidRDefault="00436C38" w:rsidP="00EA6320">
          <w:pPr>
            <w:spacing w:before="0" w:after="160" w:line="259" w:lineRule="auto"/>
            <w:rPr>
              <w:rFonts w:ascii="Times New Roman" w:eastAsiaTheme="majorEastAsia" w:hAnsi="Times New Roman" w:cs="Times New Roman"/>
              <w:bCs/>
              <w:szCs w:val="24"/>
            </w:rPr>
            <w:sectPr w:rsidR="00436C38" w:rsidRPr="001538B6" w:rsidSect="00CF3990">
              <w:type w:val="continuous"/>
              <w:pgSz w:w="11906" w:h="16838"/>
              <w:pgMar w:top="1701" w:right="851" w:bottom="1134" w:left="1701" w:header="567" w:footer="567" w:gutter="0"/>
              <w:pgNumType w:start="1"/>
              <w:cols w:space="1296"/>
              <w:titlePg/>
              <w:docGrid w:linePitch="360"/>
            </w:sectPr>
          </w:pPr>
        </w:p>
        <w:p w14:paraId="549AAC0C" w14:textId="3AA8065C" w:rsidR="00436C38" w:rsidRPr="001538B6" w:rsidRDefault="00166DD9" w:rsidP="00EA6320">
          <w:pPr>
            <w:spacing w:before="0" w:after="160" w:line="259" w:lineRule="auto"/>
            <w:rPr>
              <w:rFonts w:ascii="Times New Roman" w:eastAsiaTheme="majorEastAsia" w:hAnsi="Times New Roman" w:cs="Times New Roman"/>
              <w:bCs/>
              <w:szCs w:val="24"/>
            </w:rPr>
            <w:sectPr w:rsidR="00436C38" w:rsidRPr="001538B6" w:rsidSect="00436C38">
              <w:type w:val="continuous"/>
              <w:pgSz w:w="11906" w:h="16838"/>
              <w:pgMar w:top="1701" w:right="851" w:bottom="1134" w:left="1701" w:header="567" w:footer="567" w:gutter="0"/>
              <w:pgNumType w:start="1"/>
              <w:cols w:num="2" w:space="567"/>
              <w:titlePg/>
              <w:docGrid w:linePitch="360"/>
            </w:sectPr>
          </w:pPr>
          <w:r w:rsidRPr="001538B6">
            <w:rPr>
              <w:rFonts w:ascii="Times New Roman" w:eastAsiaTheme="majorEastAsia" w:hAnsi="Times New Roman" w:cs="Times New Roman"/>
              <w:bCs/>
              <w:szCs w:val="24"/>
            </w:rPr>
            <w:t>Per paskutinius penk</w:t>
          </w:r>
          <w:r w:rsidR="002D5E0A">
            <w:rPr>
              <w:rFonts w:ascii="Times New Roman" w:eastAsiaTheme="majorEastAsia" w:hAnsi="Times New Roman" w:cs="Times New Roman"/>
              <w:bCs/>
              <w:szCs w:val="24"/>
            </w:rPr>
            <w:t>erius</w:t>
          </w:r>
          <w:r w:rsidRPr="001538B6">
            <w:rPr>
              <w:rFonts w:ascii="Times New Roman" w:eastAsiaTheme="majorEastAsia" w:hAnsi="Times New Roman" w:cs="Times New Roman"/>
              <w:bCs/>
              <w:szCs w:val="24"/>
            </w:rPr>
            <w:t xml:space="preserve"> metus „Minijos“ kino teatro pajamos išaugo beveik dvigubai – 98 proc. (</w:t>
          </w:r>
          <w:r w:rsidR="00D05545" w:rsidRPr="001538B6">
            <w:rPr>
              <w:rFonts w:ascii="Times New Roman" w:eastAsiaTheme="majorEastAsia" w:hAnsi="Times New Roman" w:cs="Times New Roman"/>
              <w:bCs/>
              <w:szCs w:val="24"/>
            </w:rPr>
            <w:t>per paskutinius 5 metus i</w:t>
          </w:r>
          <w:r w:rsidRPr="001538B6">
            <w:rPr>
              <w:rFonts w:ascii="Times New Roman" w:eastAsiaTheme="majorEastAsia" w:hAnsi="Times New Roman" w:cs="Times New Roman"/>
              <w:bCs/>
              <w:szCs w:val="24"/>
            </w:rPr>
            <w:t xml:space="preserve">š biudžeto lėšų  buvo gauta tik 2017 ir 2018 m. – </w:t>
          </w:r>
          <w:r w:rsidRPr="001538B6">
            <w:rPr>
              <w:rFonts w:ascii="Times New Roman" w:eastAsiaTheme="majorEastAsia" w:hAnsi="Times New Roman" w:cs="Times New Roman"/>
              <w:bCs/>
              <w:szCs w:val="24"/>
            </w:rPr>
            <w:t xml:space="preserve">atitinkamai 32 671 ir 20 000 Eur) </w:t>
          </w:r>
          <w:r w:rsidR="00EA6320" w:rsidRPr="001538B6">
            <w:rPr>
              <w:rFonts w:ascii="Times New Roman" w:eastAsiaTheme="majorEastAsia" w:hAnsi="Times New Roman" w:cs="Times New Roman"/>
              <w:bCs/>
              <w:szCs w:val="24"/>
            </w:rPr>
            <w:t>„Minijos“ kino teatro lankytojų skaičius per paskutinius tr</w:t>
          </w:r>
          <w:r w:rsidR="002D5E0A">
            <w:rPr>
              <w:rFonts w:ascii="Times New Roman" w:eastAsiaTheme="majorEastAsia" w:hAnsi="Times New Roman" w:cs="Times New Roman"/>
              <w:bCs/>
              <w:szCs w:val="24"/>
            </w:rPr>
            <w:t>ejus</w:t>
          </w:r>
          <w:r w:rsidR="00EA6320" w:rsidRPr="001538B6">
            <w:rPr>
              <w:rFonts w:ascii="Times New Roman" w:eastAsiaTheme="majorEastAsia" w:hAnsi="Times New Roman" w:cs="Times New Roman"/>
              <w:bCs/>
              <w:szCs w:val="24"/>
            </w:rPr>
            <w:t xml:space="preserve"> metus sumažėjo 14 proc</w:t>
          </w:r>
          <w:r w:rsidR="00436C38" w:rsidRPr="001538B6">
            <w:rPr>
              <w:rFonts w:ascii="Times New Roman" w:eastAsiaTheme="majorEastAsia" w:hAnsi="Times New Roman" w:cs="Times New Roman"/>
              <w:bCs/>
              <w:szCs w:val="24"/>
            </w:rPr>
            <w:t>..</w:t>
          </w:r>
        </w:p>
        <w:p w14:paraId="621E05DF" w14:textId="05785282" w:rsidR="00EA6320" w:rsidRPr="001538B6" w:rsidRDefault="00EA6320" w:rsidP="00EA6320">
          <w:pPr>
            <w:spacing w:before="0" w:after="160" w:line="259" w:lineRule="auto"/>
            <w:rPr>
              <w:rFonts w:ascii="Times New Roman" w:eastAsiaTheme="majorEastAsia" w:hAnsi="Times New Roman" w:cs="Times New Roman"/>
              <w:bCs/>
              <w:szCs w:val="24"/>
            </w:rPr>
            <w:sectPr w:rsidR="00EA6320" w:rsidRPr="001538B6" w:rsidSect="00F260CE">
              <w:type w:val="continuous"/>
              <w:pgSz w:w="11906" w:h="16838"/>
              <w:pgMar w:top="1701" w:right="851" w:bottom="1134" w:left="1701" w:header="567" w:footer="567" w:gutter="0"/>
              <w:pgNumType w:start="60"/>
              <w:cols w:space="1296"/>
              <w:titlePg/>
              <w:docGrid w:linePitch="360"/>
            </w:sectPr>
          </w:pPr>
          <w:r w:rsidRPr="001538B6">
            <w:rPr>
              <w:rFonts w:ascii="Times New Roman" w:eastAsiaTheme="majorEastAsia" w:hAnsi="Times New Roman" w:cs="Times New Roman"/>
              <w:bCs/>
              <w:szCs w:val="24"/>
            </w:rPr>
            <w:t xml:space="preserve"> </w:t>
          </w:r>
          <w:r w:rsidR="00166DD9" w:rsidRPr="001538B6">
            <w:rPr>
              <w:rFonts w:ascii="Times New Roman" w:eastAsiaTheme="majorEastAsia" w:hAnsi="Times New Roman" w:cs="Times New Roman"/>
              <w:bCs/>
              <w:szCs w:val="24"/>
            </w:rPr>
            <w:t xml:space="preserve"> </w:t>
          </w:r>
        </w:p>
        <w:p w14:paraId="39058859" w14:textId="058F561C" w:rsidR="00EA6320" w:rsidRPr="001538B6" w:rsidRDefault="00EA6320" w:rsidP="00EA6320">
          <w:pPr>
            <w:spacing w:before="0" w:after="160" w:line="259" w:lineRule="auto"/>
            <w:jc w:val="center"/>
            <w:rPr>
              <w:rFonts w:ascii="Times New Roman" w:eastAsiaTheme="majorEastAsia" w:hAnsi="Times New Roman" w:cs="Times New Roman"/>
              <w:bCs/>
              <w:szCs w:val="24"/>
            </w:rPr>
          </w:pPr>
          <w:r w:rsidRPr="001538B6">
            <w:rPr>
              <w:rFonts w:ascii="Times New Roman" w:eastAsiaTheme="majorEastAsia" w:hAnsi="Times New Roman" w:cs="Times New Roman"/>
              <w:bCs/>
              <w:noProof/>
              <w:szCs w:val="24"/>
              <w:lang w:eastAsia="lt-LT"/>
            </w:rPr>
            <w:drawing>
              <wp:inline distT="0" distB="0" distL="0" distR="0" wp14:anchorId="4A996FC0" wp14:editId="24CDAECE">
                <wp:extent cx="3188064" cy="14382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210195" cy="1448259"/>
                        </a:xfrm>
                        <a:prstGeom prst="rect">
                          <a:avLst/>
                        </a:prstGeom>
                        <a:noFill/>
                        <a:ln>
                          <a:noFill/>
                        </a:ln>
                      </pic:spPr>
                    </pic:pic>
                  </a:graphicData>
                </a:graphic>
              </wp:inline>
            </w:drawing>
          </w:r>
        </w:p>
        <w:p w14:paraId="2A961ACC" w14:textId="21B3C697" w:rsidR="00EA6320" w:rsidRPr="001538B6" w:rsidRDefault="00297F17" w:rsidP="00EA6320">
          <w:pPr>
            <w:pBdr>
              <w:top w:val="single" w:sz="4" w:space="10" w:color="864EA8" w:themeColor="accent1" w:themeShade="BF"/>
              <w:bottom w:val="single" w:sz="4" w:space="10" w:color="864EA8" w:themeColor="accent1" w:themeShade="BF"/>
            </w:pBdr>
            <w:spacing w:before="0" w:after="0"/>
            <w:jc w:val="center"/>
            <w:rPr>
              <w:rFonts w:ascii="Times New Roman" w:eastAsiaTheme="majorEastAsia" w:hAnsi="Times New Roman" w:cs="Times New Roman"/>
              <w:b/>
              <w:color w:val="864EA8" w:themeColor="accent1" w:themeShade="BF"/>
              <w:sz w:val="22"/>
            </w:rPr>
            <w:sectPr w:rsidR="00EA6320" w:rsidRPr="001538B6" w:rsidSect="002C3035">
              <w:type w:val="continuous"/>
              <w:pgSz w:w="11906" w:h="16838"/>
              <w:pgMar w:top="1701" w:right="851" w:bottom="1134" w:left="1701" w:header="567" w:footer="567" w:gutter="0"/>
              <w:pgNumType w:start="55"/>
              <w:cols w:space="1296"/>
              <w:titlePg/>
              <w:docGrid w:linePitch="360"/>
            </w:sectPr>
          </w:pPr>
          <w:r>
            <w:rPr>
              <w:rFonts w:ascii="Times New Roman" w:eastAsia="Calibri" w:hAnsi="Times New Roman" w:cs="Times New Roman"/>
              <w:i/>
              <w:iCs/>
              <w:color w:val="864EA8" w:themeColor="accent1" w:themeShade="BF"/>
              <w:sz w:val="22"/>
            </w:rPr>
            <w:t>44</w:t>
          </w:r>
          <w:r w:rsidR="00EA6320" w:rsidRPr="001538B6">
            <w:rPr>
              <w:rFonts w:ascii="Times New Roman" w:eastAsia="Calibri" w:hAnsi="Times New Roman" w:cs="Times New Roman"/>
              <w:i/>
              <w:iCs/>
              <w:color w:val="864EA8" w:themeColor="accent1" w:themeShade="BF"/>
              <w:sz w:val="22"/>
            </w:rPr>
            <w:t>. pav. „Minijos“ kino teatro lankytojų skaičius 2017</w:t>
          </w:r>
          <w:r w:rsidR="00BF4C14" w:rsidRPr="001538B6">
            <w:rPr>
              <w:rFonts w:ascii="Times New Roman" w:eastAsiaTheme="majorEastAsia" w:hAnsi="Times New Roman" w:cs="Times New Roman"/>
              <w:bCs/>
              <w:color w:val="864EA8" w:themeColor="accent1" w:themeShade="BF"/>
              <w:szCs w:val="24"/>
            </w:rPr>
            <w:t>–</w:t>
          </w:r>
          <w:r w:rsidR="00EA6320" w:rsidRPr="001538B6">
            <w:rPr>
              <w:rFonts w:ascii="Times New Roman" w:eastAsia="Calibri" w:hAnsi="Times New Roman" w:cs="Times New Roman"/>
              <w:i/>
              <w:iCs/>
              <w:color w:val="864EA8" w:themeColor="accent1" w:themeShade="BF"/>
              <w:sz w:val="22"/>
            </w:rPr>
            <w:t>2019 m.</w:t>
          </w:r>
        </w:p>
        <w:p w14:paraId="66E722BF" w14:textId="2D8424FA" w:rsidR="00EA6320" w:rsidRPr="001538B6" w:rsidRDefault="00EA6320" w:rsidP="00EA6320">
          <w:pPr>
            <w:spacing w:before="0" w:after="160" w:line="259" w:lineRule="auto"/>
            <w:jc w:val="right"/>
            <w:rPr>
              <w:rFonts w:ascii="Times New Roman" w:hAnsi="Times New Roman" w:cs="Times New Roman"/>
              <w:i/>
              <w:iCs/>
              <w:sz w:val="20"/>
              <w:szCs w:val="20"/>
            </w:rPr>
          </w:pPr>
          <w:r w:rsidRPr="001538B6">
            <w:rPr>
              <w:rFonts w:ascii="Times New Roman" w:eastAsia="Calibri" w:hAnsi="Times New Roman" w:cs="Times New Roman"/>
              <w:i/>
              <w:iCs/>
              <w:sz w:val="20"/>
              <w:szCs w:val="20"/>
            </w:rPr>
            <w:t xml:space="preserve">Šaltinis: </w:t>
          </w:r>
          <w:r w:rsidRPr="001538B6">
            <w:rPr>
              <w:rFonts w:ascii="Times New Roman" w:hAnsi="Times New Roman" w:cs="Times New Roman"/>
              <w:i/>
              <w:iCs/>
              <w:sz w:val="20"/>
              <w:szCs w:val="20"/>
            </w:rPr>
            <w:t>Sudaryta autorių, pagal Gargždų KC pateiktus duomenis</w:t>
          </w:r>
        </w:p>
        <w:p w14:paraId="04416315" w14:textId="77777777" w:rsidR="0024222D" w:rsidRPr="001538B6" w:rsidRDefault="00B2191F" w:rsidP="00912638">
          <w:pPr>
            <w:pStyle w:val="Antrat3"/>
            <w:rPr>
              <w:rFonts w:cs="Times New Roman"/>
            </w:rPr>
          </w:pPr>
          <w:bookmarkStart w:id="82" w:name="_Toc72238209"/>
          <w:r w:rsidRPr="001538B6">
            <w:rPr>
              <w:rFonts w:cs="Times New Roman"/>
            </w:rPr>
            <w:t>3.</w:t>
          </w:r>
          <w:r w:rsidR="00CF3990" w:rsidRPr="001538B6">
            <w:rPr>
              <w:rFonts w:cs="Times New Roman"/>
            </w:rPr>
            <w:t>2.</w:t>
          </w:r>
          <w:r w:rsidRPr="001538B6">
            <w:rPr>
              <w:rFonts w:cs="Times New Roman"/>
            </w:rPr>
            <w:t>2</w:t>
          </w:r>
          <w:r w:rsidR="00CF3990" w:rsidRPr="001538B6">
            <w:rPr>
              <w:rFonts w:cs="Times New Roman"/>
            </w:rPr>
            <w:t>. Privatus kultūros sektoriu</w:t>
          </w:r>
          <w:r w:rsidR="00C7777B" w:rsidRPr="001538B6">
            <w:rPr>
              <w:rFonts w:cs="Times New Roman"/>
            </w:rPr>
            <w:t>s</w:t>
          </w:r>
          <w:bookmarkEnd w:id="82"/>
        </w:p>
        <w:p w14:paraId="247FDBBE" w14:textId="01B7D3B4" w:rsidR="00BF0C79" w:rsidRPr="001538B6" w:rsidRDefault="00BF0C79" w:rsidP="00BF0C79">
          <w:pPr>
            <w:rPr>
              <w:rFonts w:ascii="Times New Roman" w:hAnsi="Times New Roman" w:cs="Times New Roman"/>
            </w:rPr>
            <w:sectPr w:rsidR="00BF0C79" w:rsidRPr="001538B6" w:rsidSect="00972156">
              <w:type w:val="continuous"/>
              <w:pgSz w:w="11906" w:h="16838"/>
              <w:pgMar w:top="1701" w:right="851" w:bottom="1134" w:left="1701" w:header="567" w:footer="567" w:gutter="0"/>
              <w:cols w:space="1296"/>
              <w:docGrid w:linePitch="360"/>
            </w:sectPr>
          </w:pPr>
        </w:p>
        <w:p w14:paraId="0C3DFAAB" w14:textId="23970CD1" w:rsidR="0024222D" w:rsidRPr="001538B6" w:rsidRDefault="00CF3990" w:rsidP="0059096A">
          <w:pPr>
            <w:spacing w:before="0" w:after="160" w:line="259" w:lineRule="auto"/>
            <w:rPr>
              <w:rFonts w:ascii="Times New Roman" w:eastAsiaTheme="majorEastAsia" w:hAnsi="Times New Roman" w:cs="Times New Roman"/>
              <w:bCs/>
              <w:szCs w:val="24"/>
            </w:rPr>
            <w:sectPr w:rsidR="0024222D" w:rsidRPr="001538B6" w:rsidSect="0024222D">
              <w:type w:val="continuous"/>
              <w:pgSz w:w="11906" w:h="16838"/>
              <w:pgMar w:top="1701" w:right="851" w:bottom="1134" w:left="1701" w:header="567" w:footer="567" w:gutter="0"/>
              <w:cols w:num="2" w:space="567"/>
              <w:docGrid w:linePitch="360"/>
            </w:sectPr>
          </w:pPr>
          <w:r w:rsidRPr="001538B6">
            <w:rPr>
              <w:rFonts w:ascii="Times New Roman" w:eastAsiaTheme="majorEastAsia" w:hAnsi="Times New Roman" w:cs="Times New Roman"/>
              <w:bCs/>
              <w:szCs w:val="24"/>
            </w:rPr>
            <w:t xml:space="preserve">Klaipėdos rajone veikia vienas privatus muziejus </w:t>
          </w:r>
          <w:r w:rsidR="00E13683" w:rsidRPr="001538B6">
            <w:rPr>
              <w:rFonts w:ascii="Times New Roman" w:eastAsiaTheme="majorEastAsia" w:hAnsi="Times New Roman" w:cs="Times New Roman"/>
              <w:bCs/>
              <w:szCs w:val="24"/>
            </w:rPr>
            <w:t>–</w:t>
          </w:r>
          <w:r w:rsidRPr="001538B6">
            <w:rPr>
              <w:rFonts w:ascii="Times New Roman" w:eastAsiaTheme="majorEastAsia" w:hAnsi="Times New Roman" w:cs="Times New Roman"/>
              <w:bCs/>
              <w:szCs w:val="24"/>
            </w:rPr>
            <w:t xml:space="preserve"> </w:t>
          </w:r>
          <w:r w:rsidR="00E13683" w:rsidRPr="001538B6">
            <w:rPr>
              <w:rFonts w:ascii="Times New Roman" w:eastAsiaTheme="majorEastAsia" w:hAnsi="Times New Roman" w:cs="Times New Roman"/>
              <w:bCs/>
              <w:szCs w:val="24"/>
            </w:rPr>
            <w:t>Antano Boso medžioklės trofėjų muziejus, kuriame saugoma beveik 200 eksponatų. Tai</w:t>
          </w:r>
          <w:r w:rsidRPr="001538B6">
            <w:rPr>
              <w:rFonts w:ascii="Times New Roman" w:eastAsiaTheme="majorEastAsia" w:hAnsi="Times New Roman" w:cs="Times New Roman"/>
              <w:bCs/>
              <w:szCs w:val="24"/>
            </w:rPr>
            <w:t xml:space="preserve"> vienintelis Lietuvoje ir rytų Europoje medžioklės trofėjų muziejus</w:t>
          </w:r>
          <w:r w:rsidR="00E13683" w:rsidRPr="001538B6">
            <w:rPr>
              <w:rFonts w:ascii="Times New Roman" w:eastAsiaTheme="majorEastAsia" w:hAnsi="Times New Roman" w:cs="Times New Roman"/>
              <w:bCs/>
              <w:szCs w:val="24"/>
            </w:rPr>
            <w:t xml:space="preserve">. </w:t>
          </w:r>
          <w:r w:rsidR="00E13683" w:rsidRPr="001538B6">
            <w:rPr>
              <w:rFonts w:ascii="Times New Roman" w:eastAsiaTheme="majorEastAsia" w:hAnsi="Times New Roman" w:cs="Times New Roman"/>
              <w:bCs/>
              <w:szCs w:val="24"/>
            </w:rPr>
            <w:t>Muziejuje</w:t>
          </w:r>
          <w:r w:rsidRPr="001538B6">
            <w:rPr>
              <w:rFonts w:ascii="Times New Roman" w:eastAsiaTheme="majorEastAsia" w:hAnsi="Times New Roman" w:cs="Times New Roman"/>
              <w:bCs/>
              <w:szCs w:val="24"/>
            </w:rPr>
            <w:t xml:space="preserve"> eksponuojam</w:t>
          </w:r>
          <w:r w:rsidR="009A0D93" w:rsidRPr="001538B6">
            <w:rPr>
              <w:rFonts w:ascii="Times New Roman" w:eastAsiaTheme="majorEastAsia" w:hAnsi="Times New Roman" w:cs="Times New Roman"/>
              <w:bCs/>
              <w:szCs w:val="24"/>
            </w:rPr>
            <w:t>os</w:t>
          </w:r>
          <w:r w:rsidRPr="001538B6">
            <w:rPr>
              <w:rFonts w:ascii="Times New Roman" w:eastAsiaTheme="majorEastAsia" w:hAnsi="Times New Roman" w:cs="Times New Roman"/>
              <w:bCs/>
              <w:szCs w:val="24"/>
            </w:rPr>
            <w:t xml:space="preserve"> dramb</w:t>
          </w:r>
          <w:r w:rsidR="009A0D93" w:rsidRPr="001538B6">
            <w:rPr>
              <w:rFonts w:ascii="Times New Roman" w:eastAsiaTheme="majorEastAsia" w:hAnsi="Times New Roman" w:cs="Times New Roman"/>
              <w:bCs/>
              <w:szCs w:val="24"/>
            </w:rPr>
            <w:t>lio</w:t>
          </w:r>
          <w:r w:rsidRPr="001538B6">
            <w:rPr>
              <w:rFonts w:ascii="Times New Roman" w:eastAsiaTheme="majorEastAsia" w:hAnsi="Times New Roman" w:cs="Times New Roman"/>
              <w:bCs/>
              <w:szCs w:val="24"/>
            </w:rPr>
            <w:t>, žiraf</w:t>
          </w:r>
          <w:r w:rsidR="009A0D93" w:rsidRPr="001538B6">
            <w:rPr>
              <w:rFonts w:ascii="Times New Roman" w:eastAsiaTheme="majorEastAsia" w:hAnsi="Times New Roman" w:cs="Times New Roman"/>
              <w:bCs/>
              <w:szCs w:val="24"/>
            </w:rPr>
            <w:t>os</w:t>
          </w:r>
          <w:r w:rsidRPr="001538B6">
            <w:rPr>
              <w:rFonts w:ascii="Times New Roman" w:eastAsiaTheme="majorEastAsia" w:hAnsi="Times New Roman" w:cs="Times New Roman"/>
              <w:bCs/>
              <w:szCs w:val="24"/>
            </w:rPr>
            <w:t>, liūt</w:t>
          </w:r>
          <w:r w:rsidR="009A0D93" w:rsidRPr="001538B6">
            <w:rPr>
              <w:rFonts w:ascii="Times New Roman" w:eastAsiaTheme="majorEastAsia" w:hAnsi="Times New Roman" w:cs="Times New Roman"/>
              <w:bCs/>
              <w:szCs w:val="24"/>
            </w:rPr>
            <w:t>ų</w:t>
          </w:r>
          <w:r w:rsidRPr="001538B6">
            <w:rPr>
              <w:rFonts w:ascii="Times New Roman" w:eastAsiaTheme="majorEastAsia" w:hAnsi="Times New Roman" w:cs="Times New Roman"/>
              <w:bCs/>
              <w:szCs w:val="24"/>
            </w:rPr>
            <w:t>, zebr</w:t>
          </w:r>
          <w:r w:rsidR="009A0D93" w:rsidRPr="001538B6">
            <w:rPr>
              <w:rFonts w:ascii="Times New Roman" w:eastAsiaTheme="majorEastAsia" w:hAnsi="Times New Roman" w:cs="Times New Roman"/>
              <w:bCs/>
              <w:szCs w:val="24"/>
            </w:rPr>
            <w:t>o</w:t>
          </w:r>
          <w:r w:rsidRPr="001538B6">
            <w:rPr>
              <w:rFonts w:ascii="Times New Roman" w:eastAsiaTheme="majorEastAsia" w:hAnsi="Times New Roman" w:cs="Times New Roman"/>
              <w:bCs/>
              <w:szCs w:val="24"/>
            </w:rPr>
            <w:t>, raganosi</w:t>
          </w:r>
          <w:r w:rsidR="009A0D93" w:rsidRPr="001538B6">
            <w:rPr>
              <w:rFonts w:ascii="Times New Roman" w:eastAsiaTheme="majorEastAsia" w:hAnsi="Times New Roman" w:cs="Times New Roman"/>
              <w:bCs/>
              <w:szCs w:val="24"/>
            </w:rPr>
            <w:t>o</w:t>
          </w:r>
          <w:r w:rsidRPr="001538B6">
            <w:rPr>
              <w:rFonts w:ascii="Times New Roman" w:eastAsiaTheme="majorEastAsia" w:hAnsi="Times New Roman" w:cs="Times New Roman"/>
              <w:bCs/>
              <w:szCs w:val="24"/>
            </w:rPr>
            <w:t>, beždžionės, krokodil</w:t>
          </w:r>
          <w:r w:rsidR="009A0D93" w:rsidRPr="001538B6">
            <w:rPr>
              <w:rFonts w:ascii="Times New Roman" w:eastAsiaTheme="majorEastAsia" w:hAnsi="Times New Roman" w:cs="Times New Roman"/>
              <w:bCs/>
              <w:szCs w:val="24"/>
            </w:rPr>
            <w:t>o</w:t>
          </w:r>
          <w:r w:rsidRPr="001538B6">
            <w:rPr>
              <w:rFonts w:ascii="Times New Roman" w:eastAsiaTheme="majorEastAsia" w:hAnsi="Times New Roman" w:cs="Times New Roman"/>
              <w:bCs/>
              <w:szCs w:val="24"/>
            </w:rPr>
            <w:t>, įvair</w:t>
          </w:r>
          <w:r w:rsidR="009A0D93" w:rsidRPr="001538B6">
            <w:rPr>
              <w:rFonts w:ascii="Times New Roman" w:eastAsiaTheme="majorEastAsia" w:hAnsi="Times New Roman" w:cs="Times New Roman"/>
              <w:bCs/>
              <w:szCs w:val="24"/>
            </w:rPr>
            <w:t>ių</w:t>
          </w:r>
          <w:r w:rsidRPr="001538B6">
            <w:rPr>
              <w:rFonts w:ascii="Times New Roman" w:eastAsiaTheme="majorEastAsia" w:hAnsi="Times New Roman" w:cs="Times New Roman"/>
              <w:bCs/>
              <w:szCs w:val="24"/>
            </w:rPr>
            <w:t xml:space="preserve"> paukšč</w:t>
          </w:r>
          <w:r w:rsidR="009A0D93" w:rsidRPr="001538B6">
            <w:rPr>
              <w:rFonts w:ascii="Times New Roman" w:eastAsiaTheme="majorEastAsia" w:hAnsi="Times New Roman" w:cs="Times New Roman"/>
              <w:bCs/>
              <w:szCs w:val="24"/>
            </w:rPr>
            <w:t>ių</w:t>
          </w:r>
          <w:r w:rsidRPr="001538B6">
            <w:rPr>
              <w:rFonts w:ascii="Times New Roman" w:eastAsiaTheme="majorEastAsia" w:hAnsi="Times New Roman" w:cs="Times New Roman"/>
              <w:bCs/>
              <w:szCs w:val="24"/>
            </w:rPr>
            <w:t xml:space="preserve"> ir daug kitų egzotinių gyvūnų</w:t>
          </w:r>
          <w:r w:rsidR="009A0D93" w:rsidRPr="001538B6">
            <w:rPr>
              <w:rFonts w:ascii="Times New Roman" w:eastAsiaTheme="majorEastAsia" w:hAnsi="Times New Roman" w:cs="Times New Roman"/>
              <w:bCs/>
              <w:szCs w:val="24"/>
            </w:rPr>
            <w:t xml:space="preserve"> iškamšos</w:t>
          </w:r>
          <w:r w:rsidRPr="001538B6">
            <w:rPr>
              <w:rFonts w:ascii="Times New Roman" w:eastAsiaTheme="majorEastAsia" w:hAnsi="Times New Roman" w:cs="Times New Roman"/>
              <w:bCs/>
              <w:szCs w:val="24"/>
            </w:rPr>
            <w:t>.</w:t>
          </w:r>
          <w:r w:rsidR="002D1BB4" w:rsidRPr="001538B6">
            <w:rPr>
              <w:rStyle w:val="Puslapioinaosnuoroda"/>
              <w:rFonts w:ascii="Times New Roman" w:eastAsiaTheme="majorEastAsia" w:hAnsi="Times New Roman" w:cs="Times New Roman"/>
              <w:bCs/>
              <w:szCs w:val="24"/>
            </w:rPr>
            <w:footnoteReference w:id="66"/>
          </w:r>
        </w:p>
        <w:p w14:paraId="1DF33E32" w14:textId="77777777" w:rsidR="005B6B22" w:rsidRPr="001538B6" w:rsidRDefault="005B6B22" w:rsidP="005B6B22">
          <w:pPr>
            <w:pStyle w:val="Antrat3"/>
            <w:spacing w:before="240"/>
            <w:rPr>
              <w:rFonts w:cs="Times New Roman"/>
            </w:rPr>
          </w:pPr>
          <w:bookmarkStart w:id="83" w:name="_Toc72238210"/>
          <w:r w:rsidRPr="001538B6">
            <w:rPr>
              <w:rFonts w:cs="Times New Roman"/>
            </w:rPr>
            <w:t>3.2.3. Nevyriausybinės kultūros ir kūrybos organizacijos (NVO)</w:t>
          </w:r>
          <w:bookmarkEnd w:id="83"/>
          <w:r w:rsidRPr="001538B6">
            <w:rPr>
              <w:rFonts w:cs="Times New Roman"/>
            </w:rPr>
            <w:tab/>
          </w:r>
        </w:p>
        <w:p w14:paraId="17A5C19C" w14:textId="77777777" w:rsidR="005B6B22" w:rsidRPr="001538B6" w:rsidRDefault="005B6B22" w:rsidP="005B6B22">
          <w:pPr>
            <w:spacing w:before="0" w:after="160" w:line="259" w:lineRule="auto"/>
            <w:rPr>
              <w:rFonts w:ascii="Times New Roman" w:eastAsiaTheme="majorEastAsia" w:hAnsi="Times New Roman" w:cs="Times New Roman"/>
              <w:bCs/>
              <w:szCs w:val="24"/>
            </w:rPr>
            <w:sectPr w:rsidR="005B6B22" w:rsidRPr="001538B6" w:rsidSect="007C63C6">
              <w:type w:val="continuous"/>
              <w:pgSz w:w="11906" w:h="16838"/>
              <w:pgMar w:top="1701" w:right="851" w:bottom="1134" w:left="1701" w:header="567" w:footer="567" w:gutter="0"/>
              <w:pgNumType w:start="73"/>
              <w:cols w:space="1296"/>
              <w:docGrid w:linePitch="360"/>
            </w:sectPr>
          </w:pPr>
        </w:p>
        <w:p w14:paraId="4D012F0D" w14:textId="0DE86A68" w:rsidR="005B6B22" w:rsidRPr="001538B6" w:rsidRDefault="005B6B22" w:rsidP="005B6B22">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 xml:space="preserve">Visuotinai yra pripažįstama, jog vienas iš svarbiausių atviros visuomenės bruožų – tai nevyriausybinių organizacijų, kurios aktyviai skleidžia savo idėjas, stengiasi gerinti vietos </w:t>
          </w:r>
          <w:r w:rsidRPr="001538B6">
            <w:rPr>
              <w:rFonts w:ascii="Times New Roman" w:eastAsiaTheme="majorEastAsia" w:hAnsi="Times New Roman" w:cs="Times New Roman"/>
              <w:bCs/>
              <w:szCs w:val="24"/>
            </w:rPr>
            <w:lastRenderedPageBreak/>
            <w:t>gyvenimo sąlygas ar padeda tiems žmonėms, kuriems pagalba labiausiai reikalinga, gausa</w:t>
          </w:r>
          <w:r w:rsidRPr="001538B6">
            <w:rPr>
              <w:rStyle w:val="Puslapioinaosnuoroda"/>
              <w:rFonts w:ascii="Times New Roman" w:eastAsiaTheme="majorEastAsia" w:hAnsi="Times New Roman" w:cs="Times New Roman"/>
              <w:bCs/>
              <w:szCs w:val="24"/>
            </w:rPr>
            <w:footnoteReference w:id="67"/>
          </w:r>
          <w:r w:rsidR="009B42FC" w:rsidRPr="001538B6">
            <w:rPr>
              <w:rFonts w:ascii="Times New Roman" w:eastAsiaTheme="majorEastAsia" w:hAnsi="Times New Roman" w:cs="Times New Roman"/>
              <w:bCs/>
              <w:szCs w:val="24"/>
            </w:rPr>
            <w:t>.</w:t>
          </w:r>
        </w:p>
        <w:p w14:paraId="4176D419" w14:textId="77777777" w:rsidR="005B6B22" w:rsidRPr="001538B6" w:rsidRDefault="005B6B22" w:rsidP="005B6B22">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Lietuvoje nevyriausybinėmis organizacijomis laikomos asociacijos, labdaros ir paramos fondai bei dauguma viešųjų įstaigų, kurioms būdingi šie požymiai:</w:t>
          </w:r>
        </w:p>
        <w:p w14:paraId="06B39CC6" w14:textId="77777777" w:rsidR="005B6B22" w:rsidRPr="001538B6" w:rsidRDefault="005B6B22" w:rsidP="005B6B22">
          <w:pPr>
            <w:spacing w:before="0" w:after="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 juridinis asmuo;</w:t>
          </w:r>
        </w:p>
        <w:p w14:paraId="33921BAA" w14:textId="77777777" w:rsidR="005B6B22" w:rsidRPr="001538B6" w:rsidRDefault="005B6B22" w:rsidP="005B6B22">
          <w:pPr>
            <w:spacing w:before="0" w:after="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 prigimtinė nepriklausomybė nuo valdžios ir valstybės valdymo institucijų;</w:t>
          </w:r>
        </w:p>
        <w:p w14:paraId="073C2A65" w14:textId="77777777" w:rsidR="005B6B22" w:rsidRPr="001538B6" w:rsidRDefault="005B6B22" w:rsidP="005B6B22">
          <w:pPr>
            <w:spacing w:before="0" w:after="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 ne pelno paskirstymo principas (gautas pelnas nėra paskirstomas tarp steigėjų, darbuotojų ar narių, o investuojamas į pagrindinę įstatuose numatytą veiklą).</w:t>
          </w:r>
        </w:p>
        <w:p w14:paraId="2A330BCE" w14:textId="77777777" w:rsidR="005B6B22" w:rsidRPr="001538B6" w:rsidRDefault="005B6B22" w:rsidP="005B6B22">
          <w:pPr>
            <w:spacing w:before="0" w:after="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 savivalda ir savanoriškumas (laisvas narių įstojimas ir išėjimas);</w:t>
          </w:r>
        </w:p>
        <w:p w14:paraId="0358B0A3" w14:textId="77777777" w:rsidR="005B6B22" w:rsidRPr="001538B6" w:rsidRDefault="005B6B22" w:rsidP="005B6B22">
          <w:pPr>
            <w:spacing w:before="0" w:after="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 tarnavimas visuomenės labui;</w:t>
          </w:r>
        </w:p>
        <w:p w14:paraId="7C7D05AC" w14:textId="77777777" w:rsidR="005B6B22" w:rsidRPr="001538B6" w:rsidRDefault="005B6B22" w:rsidP="005B6B22">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 nėra siekiama valdžios ir tiesioginio dalyvavimo rinkimuose;</w:t>
          </w:r>
        </w:p>
        <w:p w14:paraId="634F9AFB" w14:textId="77777777" w:rsidR="005B6B22" w:rsidRPr="001538B6" w:rsidRDefault="005B6B22" w:rsidP="005B6B22">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NVO veikla svarbi tokiose srityse kaip švietimas, sveikatos apsauga, kultūra, aplinkosauga, socialinės paslaugos. Klaipėdos rajono savivaldybėje NVO ir bendruomenių organizacijos yra sugretintos, todėl išskirti kuri organizacija yra NVO ar bendruomenė nėra paprasta. Klaipėdos rajone 2019 m. (Klaipėdos rajono savivaldybės administracijos duomenimis) buvo 80 Klaipėdos rajono bendruomenių, 29 sporto NVO ir 14 jaunimo organizacijų</w:t>
          </w:r>
          <w:r w:rsidRPr="001538B6">
            <w:rPr>
              <w:rStyle w:val="Puslapioinaosnuoroda"/>
              <w:rFonts w:ascii="Times New Roman" w:eastAsiaTheme="majorEastAsia" w:hAnsi="Times New Roman" w:cs="Times New Roman"/>
              <w:bCs/>
              <w:szCs w:val="24"/>
            </w:rPr>
            <w:footnoteReference w:id="68"/>
          </w:r>
          <w:r w:rsidRPr="001538B6">
            <w:rPr>
              <w:rFonts w:ascii="Times New Roman" w:eastAsiaTheme="majorEastAsia" w:hAnsi="Times New Roman" w:cs="Times New Roman"/>
              <w:bCs/>
              <w:szCs w:val="24"/>
            </w:rPr>
            <w:t>.</w:t>
          </w:r>
        </w:p>
        <w:p w14:paraId="2B704299" w14:textId="6CB85FA1" w:rsidR="001601BD" w:rsidRPr="001538B6" w:rsidRDefault="001601BD" w:rsidP="005B6B22">
          <w:pPr>
            <w:spacing w:before="0" w:after="160" w:line="259" w:lineRule="auto"/>
            <w:rPr>
              <w:rFonts w:ascii="Times New Roman" w:hAnsi="Times New Roman" w:cs="Times New Roman"/>
            </w:rPr>
          </w:pPr>
          <w:r w:rsidRPr="001538B6">
            <w:rPr>
              <w:rFonts w:ascii="Times New Roman" w:eastAsiaTheme="majorEastAsia" w:hAnsi="Times New Roman" w:cs="Times New Roman"/>
              <w:bCs/>
              <w:szCs w:val="24"/>
            </w:rPr>
            <w:t>2018</w:t>
          </w:r>
          <w:r w:rsidR="009B42FC" w:rsidRPr="001538B6">
            <w:rPr>
              <w:rFonts w:ascii="Times New Roman" w:eastAsiaTheme="majorEastAsia" w:hAnsi="Times New Roman" w:cs="Times New Roman"/>
              <w:bCs/>
              <w:szCs w:val="24"/>
            </w:rPr>
            <w:t>–</w:t>
          </w:r>
          <w:r w:rsidRPr="001538B6">
            <w:rPr>
              <w:rFonts w:ascii="Times New Roman" w:eastAsiaTheme="majorEastAsia" w:hAnsi="Times New Roman" w:cs="Times New Roman"/>
              <w:bCs/>
              <w:szCs w:val="24"/>
            </w:rPr>
            <w:t xml:space="preserve">2020 m. Klaipėdos rajono bendruomenių organizuoti 52 renginiai, kuriems </w:t>
          </w:r>
          <w:r w:rsidR="00EB2105" w:rsidRPr="001538B6">
            <w:rPr>
              <w:rFonts w:ascii="Times New Roman" w:eastAsiaTheme="majorEastAsia" w:hAnsi="Times New Roman" w:cs="Times New Roman"/>
              <w:bCs/>
              <w:szCs w:val="24"/>
            </w:rPr>
            <w:t xml:space="preserve">iš Savivaldybės ir Valstybės biudžetų (per projektus) </w:t>
          </w:r>
          <w:r w:rsidRPr="001538B6">
            <w:rPr>
              <w:rFonts w:ascii="Times New Roman" w:eastAsiaTheme="majorEastAsia" w:hAnsi="Times New Roman" w:cs="Times New Roman"/>
              <w:bCs/>
              <w:szCs w:val="24"/>
            </w:rPr>
            <w:t>skirta 123</w:t>
          </w:r>
          <w:r w:rsidR="00EB2105" w:rsidRPr="001538B6">
            <w:rPr>
              <w:rFonts w:ascii="Times New Roman" w:eastAsiaTheme="majorEastAsia" w:hAnsi="Times New Roman" w:cs="Times New Roman"/>
              <w:bCs/>
              <w:szCs w:val="24"/>
            </w:rPr>
            <w:t> </w:t>
          </w:r>
          <w:r w:rsidRPr="001538B6">
            <w:rPr>
              <w:rFonts w:ascii="Times New Roman" w:eastAsiaTheme="majorEastAsia" w:hAnsi="Times New Roman" w:cs="Times New Roman"/>
              <w:bCs/>
              <w:szCs w:val="24"/>
            </w:rPr>
            <w:t>241</w:t>
          </w:r>
          <w:r w:rsidR="00EB2105" w:rsidRPr="001538B6">
            <w:rPr>
              <w:rFonts w:ascii="Times New Roman" w:eastAsiaTheme="majorEastAsia" w:hAnsi="Times New Roman" w:cs="Times New Roman"/>
              <w:bCs/>
              <w:szCs w:val="24"/>
            </w:rPr>
            <w:t xml:space="preserve"> Eur. Klaipėdos rajono nevyriausybinės ir bendruomeninės organizacijos per metus suorganizuoja iki 20 įvairių renginių. 2020 metais iš projektinio finansavimo bus suorganizuota 17 renginių. Keletas renginių yra tapę tradiciniais ir svarbiausiais tos vietos renginiais</w:t>
          </w:r>
          <w:r w:rsidR="00B02C69" w:rsidRPr="001538B6">
            <w:rPr>
              <w:rFonts w:ascii="Times New Roman" w:eastAsiaTheme="majorEastAsia" w:hAnsi="Times New Roman" w:cs="Times New Roman"/>
              <w:bCs/>
              <w:szCs w:val="24"/>
            </w:rPr>
            <w:t>. 2018</w:t>
          </w:r>
          <w:r w:rsidR="00C13D8E" w:rsidRPr="001538B6">
            <w:rPr>
              <w:rFonts w:ascii="Times New Roman" w:eastAsiaTheme="majorEastAsia" w:hAnsi="Times New Roman" w:cs="Times New Roman"/>
              <w:bCs/>
              <w:szCs w:val="24"/>
            </w:rPr>
            <w:t>–</w:t>
          </w:r>
          <w:r w:rsidR="00B02C69" w:rsidRPr="001538B6">
            <w:rPr>
              <w:rFonts w:ascii="Times New Roman" w:eastAsiaTheme="majorEastAsia" w:hAnsi="Times New Roman" w:cs="Times New Roman"/>
              <w:bCs/>
              <w:szCs w:val="24"/>
            </w:rPr>
            <w:t xml:space="preserve">2020 m. kasmet vyksta trys bendruomenių </w:t>
          </w:r>
          <w:r w:rsidR="00B02C69" w:rsidRPr="001538B6">
            <w:rPr>
              <w:rFonts w:ascii="Times New Roman" w:eastAsiaTheme="majorEastAsia" w:hAnsi="Times New Roman" w:cs="Times New Roman"/>
              <w:bCs/>
              <w:szCs w:val="24"/>
            </w:rPr>
            <w:t>renginiai:</w:t>
          </w:r>
          <w:r w:rsidR="005D5266" w:rsidRPr="001538B6">
            <w:rPr>
              <w:rFonts w:ascii="Times New Roman" w:eastAsiaTheme="majorEastAsia" w:hAnsi="Times New Roman" w:cs="Times New Roman"/>
              <w:bCs/>
              <w:szCs w:val="24"/>
            </w:rPr>
            <w:t xml:space="preserve"> Daupar</w:t>
          </w:r>
          <w:r w:rsidR="00B02C69" w:rsidRPr="001538B6">
            <w:rPr>
              <w:rFonts w:ascii="Times New Roman" w:eastAsiaTheme="majorEastAsia" w:hAnsi="Times New Roman" w:cs="Times New Roman"/>
              <w:bCs/>
              <w:szCs w:val="24"/>
            </w:rPr>
            <w:t>ų</w:t>
          </w:r>
          <w:r w:rsidR="005D5266" w:rsidRPr="001538B6">
            <w:rPr>
              <w:rFonts w:ascii="Times New Roman" w:eastAsiaTheme="majorEastAsia" w:hAnsi="Times New Roman" w:cs="Times New Roman"/>
              <w:bCs/>
              <w:szCs w:val="24"/>
            </w:rPr>
            <w:t xml:space="preserve"> bendruomenės renginys „Pajudam“, </w:t>
          </w:r>
          <w:r w:rsidR="00D23B99" w:rsidRPr="001538B6">
            <w:rPr>
              <w:rFonts w:ascii="Times New Roman" w:eastAsiaTheme="majorEastAsia" w:hAnsi="Times New Roman" w:cs="Times New Roman"/>
              <w:bCs/>
              <w:szCs w:val="24"/>
            </w:rPr>
            <w:t xml:space="preserve"> </w:t>
          </w:r>
          <w:r w:rsidR="00B02C69" w:rsidRPr="001538B6">
            <w:rPr>
              <w:rFonts w:ascii="Times New Roman" w:eastAsiaTheme="majorEastAsia" w:hAnsi="Times New Roman" w:cs="Times New Roman"/>
              <w:bCs/>
              <w:szCs w:val="24"/>
            </w:rPr>
            <w:t>Sendvario seniūnijos jungtinės kaimų bendruomenės renginys „Tradicinių lietuvių liaudies žaidimų čempionatas Sendvario seniūnijoje“</w:t>
          </w:r>
          <w:r w:rsidR="00B02C69" w:rsidRPr="001538B6">
            <w:rPr>
              <w:rFonts w:ascii="Times New Roman" w:hAnsi="Times New Roman" w:cs="Times New Roman"/>
            </w:rPr>
            <w:t xml:space="preserve"> ir </w:t>
          </w:r>
          <w:r w:rsidR="00B02C69" w:rsidRPr="001538B6">
            <w:rPr>
              <w:rFonts w:ascii="Times New Roman" w:eastAsiaTheme="majorEastAsia" w:hAnsi="Times New Roman" w:cs="Times New Roman"/>
              <w:bCs/>
              <w:szCs w:val="24"/>
            </w:rPr>
            <w:t>Lapių bendruomenės centro „Bendruomenės aktyvinimo renginiai Lapiuose“.</w:t>
          </w:r>
          <w:r w:rsidR="00943346" w:rsidRPr="001538B6">
            <w:rPr>
              <w:rFonts w:ascii="Times New Roman" w:hAnsi="Times New Roman" w:cs="Times New Roman"/>
            </w:rPr>
            <w:t xml:space="preserve"> </w:t>
          </w:r>
          <w:r w:rsidR="00EB2105" w:rsidRPr="001538B6">
            <w:rPr>
              <w:rFonts w:ascii="Times New Roman" w:eastAsiaTheme="majorEastAsia" w:hAnsi="Times New Roman" w:cs="Times New Roman"/>
              <w:bCs/>
              <w:szCs w:val="24"/>
            </w:rPr>
            <w:t>Gargždų miesto bendruomenė puošia miesto erdves prasmingais piešiniais, stato trumpalaikes skulptūras, kurios žymi svarbias istorines vietas, įvykius.</w:t>
          </w:r>
        </w:p>
        <w:p w14:paraId="568A7226" w14:textId="2846C604" w:rsidR="005D5266" w:rsidRPr="001538B6" w:rsidRDefault="00943346" w:rsidP="005B6B22">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Detalus bendruomenių renginių sąrašas pateikiamas prieduose (priedas Nr. 3 Klaipėdos rajono savivaldybėje 2018 m. – 2020 m. bendruomenių organizuoti renginiai).</w:t>
          </w:r>
        </w:p>
        <w:p w14:paraId="7E24E926" w14:textId="42A4EACF" w:rsidR="00B02C69" w:rsidRPr="001538B6" w:rsidRDefault="005B6B22" w:rsidP="005B6B22">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 xml:space="preserve">Tik tris Klaipėdos rajono nevyriausybines organizacijas galime priskirti prie </w:t>
          </w:r>
          <w:r w:rsidR="001601BD" w:rsidRPr="001538B6">
            <w:rPr>
              <w:rFonts w:ascii="Times New Roman" w:eastAsiaTheme="majorEastAsia" w:hAnsi="Times New Roman" w:cs="Times New Roman"/>
              <w:bCs/>
              <w:szCs w:val="24"/>
            </w:rPr>
            <w:t xml:space="preserve">labai </w:t>
          </w:r>
          <w:r w:rsidRPr="001538B6">
            <w:rPr>
              <w:rFonts w:ascii="Times New Roman" w:eastAsiaTheme="majorEastAsia" w:hAnsi="Times New Roman" w:cs="Times New Roman"/>
              <w:bCs/>
              <w:szCs w:val="24"/>
            </w:rPr>
            <w:t>aktyvių kultūrinių organizacijų</w:t>
          </w:r>
          <w:r w:rsidR="00B02C69" w:rsidRPr="001538B6">
            <w:rPr>
              <w:rFonts w:ascii="Times New Roman" w:eastAsiaTheme="majorEastAsia" w:hAnsi="Times New Roman" w:cs="Times New Roman"/>
              <w:bCs/>
              <w:szCs w:val="24"/>
            </w:rPr>
            <w:t xml:space="preserve">: </w:t>
          </w:r>
          <w:r w:rsidRPr="001538B6">
            <w:rPr>
              <w:rFonts w:ascii="Times New Roman" w:eastAsiaTheme="majorEastAsia" w:hAnsi="Times New Roman" w:cs="Times New Roman"/>
              <w:bCs/>
              <w:szCs w:val="24"/>
            </w:rPr>
            <w:t>Klaipėdos rajono amatų centras, Kuršių istorijos klubas ir</w:t>
          </w:r>
          <w:r w:rsidRPr="001538B6">
            <w:rPr>
              <w:rFonts w:ascii="Times New Roman" w:hAnsi="Times New Roman" w:cs="Times New Roman"/>
            </w:rPr>
            <w:t xml:space="preserve"> </w:t>
          </w:r>
          <w:r w:rsidRPr="001538B6">
            <w:rPr>
              <w:rFonts w:ascii="Times New Roman" w:eastAsiaTheme="majorEastAsia" w:hAnsi="Times New Roman" w:cs="Times New Roman"/>
              <w:bCs/>
              <w:szCs w:val="24"/>
            </w:rPr>
            <w:t>Amatininkų gildija „</w:t>
          </w:r>
          <w:proofErr w:type="spellStart"/>
          <w:r w:rsidRPr="001538B6">
            <w:rPr>
              <w:rFonts w:ascii="Times New Roman" w:eastAsiaTheme="majorEastAsia" w:hAnsi="Times New Roman" w:cs="Times New Roman"/>
              <w:bCs/>
              <w:szCs w:val="24"/>
            </w:rPr>
            <w:t>Lamata</w:t>
          </w:r>
          <w:proofErr w:type="spellEnd"/>
          <w:r w:rsidRPr="001538B6">
            <w:rPr>
              <w:rFonts w:ascii="Times New Roman" w:eastAsiaTheme="majorEastAsia" w:hAnsi="Times New Roman" w:cs="Times New Roman"/>
              <w:bCs/>
              <w:szCs w:val="24"/>
            </w:rPr>
            <w:t>“.</w:t>
          </w:r>
        </w:p>
        <w:p w14:paraId="2F4E0991" w14:textId="67D89942" w:rsidR="005B6B22" w:rsidRPr="001538B6" w:rsidRDefault="005B6B22" w:rsidP="005B6B22">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
              <w:color w:val="AD84C6" w:themeColor="accent1"/>
              <w:szCs w:val="24"/>
            </w:rPr>
            <w:t>V</w:t>
          </w:r>
          <w:r w:rsidR="00036C45" w:rsidRPr="001538B6">
            <w:rPr>
              <w:rFonts w:ascii="Times New Roman" w:eastAsiaTheme="majorEastAsia" w:hAnsi="Times New Roman" w:cs="Times New Roman"/>
              <w:b/>
              <w:color w:val="AD84C6" w:themeColor="accent1"/>
              <w:szCs w:val="24"/>
            </w:rPr>
            <w:t>š</w:t>
          </w:r>
          <w:r w:rsidRPr="001538B6">
            <w:rPr>
              <w:rFonts w:ascii="Times New Roman" w:eastAsiaTheme="majorEastAsia" w:hAnsi="Times New Roman" w:cs="Times New Roman"/>
              <w:b/>
              <w:color w:val="AD84C6" w:themeColor="accent1"/>
              <w:szCs w:val="24"/>
            </w:rPr>
            <w:t xml:space="preserve">Į Klaipėdos rajono amatų centras </w:t>
          </w:r>
          <w:r w:rsidRPr="001538B6">
            <w:rPr>
              <w:rFonts w:ascii="Times New Roman" w:eastAsiaTheme="majorEastAsia" w:hAnsi="Times New Roman" w:cs="Times New Roman"/>
              <w:bCs/>
              <w:szCs w:val="24"/>
            </w:rPr>
            <w:t>įkurtas 2014</w:t>
          </w:r>
          <w:r w:rsidR="003A2155" w:rsidRPr="001538B6">
            <w:rPr>
              <w:rFonts w:ascii="Times New Roman" w:eastAsiaTheme="majorEastAsia" w:hAnsi="Times New Roman" w:cs="Times New Roman"/>
              <w:bCs/>
              <w:szCs w:val="24"/>
            </w:rPr>
            <w:t xml:space="preserve"> m. </w:t>
          </w:r>
          <w:proofErr w:type="spellStart"/>
          <w:r w:rsidR="00B1613B" w:rsidRPr="001538B6">
            <w:rPr>
              <w:rFonts w:ascii="Times New Roman" w:eastAsiaTheme="majorEastAsia" w:hAnsi="Times New Roman" w:cs="Times New Roman"/>
              <w:bCs/>
              <w:szCs w:val="24"/>
            </w:rPr>
            <w:t>Veiviržėnuose</w:t>
          </w:r>
          <w:proofErr w:type="spellEnd"/>
          <w:r w:rsidRPr="001538B6">
            <w:rPr>
              <w:rFonts w:ascii="Times New Roman" w:eastAsiaTheme="majorEastAsia" w:hAnsi="Times New Roman" w:cs="Times New Roman"/>
              <w:bCs/>
              <w:szCs w:val="24"/>
            </w:rPr>
            <w:t>, kur</w:t>
          </w:r>
          <w:r w:rsidR="00826408" w:rsidRPr="001538B6">
            <w:rPr>
              <w:rFonts w:ascii="Times New Roman" w:eastAsiaTheme="majorEastAsia" w:hAnsi="Times New Roman" w:cs="Times New Roman"/>
              <w:bCs/>
              <w:szCs w:val="24"/>
            </w:rPr>
            <w:t>į</w:t>
          </w:r>
          <w:r w:rsidRPr="001538B6">
            <w:rPr>
              <w:rFonts w:ascii="Times New Roman" w:eastAsiaTheme="majorEastAsia" w:hAnsi="Times New Roman" w:cs="Times New Roman"/>
              <w:bCs/>
              <w:szCs w:val="24"/>
            </w:rPr>
            <w:t xml:space="preserve"> įsteigė Klaipėdos rajono amatininkų bendruomenė </w:t>
          </w:r>
          <w:r w:rsidR="0062094A" w:rsidRPr="001538B6">
            <w:rPr>
              <w:rFonts w:ascii="Times New Roman" w:eastAsiaTheme="majorEastAsia" w:hAnsi="Times New Roman" w:cs="Times New Roman"/>
              <w:bCs/>
              <w:szCs w:val="24"/>
            </w:rPr>
            <w:t xml:space="preserve">(kuri nebėra aktyvi) </w:t>
          </w:r>
          <w:r w:rsidRPr="001538B6">
            <w:rPr>
              <w:rFonts w:ascii="Times New Roman" w:eastAsiaTheme="majorEastAsia" w:hAnsi="Times New Roman" w:cs="Times New Roman"/>
              <w:bCs/>
              <w:szCs w:val="24"/>
            </w:rPr>
            <w:t xml:space="preserve">ir Veiviržėnų miestelio bendruomenė. Viešosios įstaigos pagrindinis tikslas išsaugoti ir puoselėti tradicinius amatus. Pristatomi amatai: audimas, mezgimas, pynimas iš vytelių, keramika, medžio raižiniai, lėlių gamyba, odos apdirbimas, duonos kepimo ir kulinarinio paveldo puoselėjimas. Amatų centre taip pat vykdomas vaikų neformalus švietimas ir vasaros stovyklos, bei socialinės reabilitacijos paslaugos neįgaliesiems. Amatų centre 2017 m. lankėsi virš 4 000 lankytojų, </w:t>
          </w:r>
          <w:r w:rsidRPr="001538B6">
            <w:rPr>
              <w:rFonts w:ascii="Times New Roman" w:hAnsi="Times New Roman" w:cs="Times New Roman"/>
              <w:noProof/>
            </w:rPr>
            <w:t>2018</w:t>
          </w:r>
          <w:r w:rsidR="00107566" w:rsidRPr="001538B6">
            <w:rPr>
              <w:rFonts w:ascii="Times New Roman" w:hAnsi="Times New Roman" w:cs="Times New Roman"/>
              <w:noProof/>
            </w:rPr>
            <w:t xml:space="preserve"> </w:t>
          </w:r>
          <w:r w:rsidRPr="001538B6">
            <w:rPr>
              <w:rFonts w:ascii="Times New Roman" w:hAnsi="Times New Roman" w:cs="Times New Roman"/>
              <w:noProof/>
            </w:rPr>
            <w:t>m. 5391 lankytojas (5 užsienio delegacijos), 2019</w:t>
          </w:r>
          <w:r w:rsidR="00826408" w:rsidRPr="001538B6">
            <w:rPr>
              <w:rFonts w:ascii="Times New Roman" w:hAnsi="Times New Roman" w:cs="Times New Roman"/>
              <w:noProof/>
            </w:rPr>
            <w:t xml:space="preserve"> </w:t>
          </w:r>
          <w:r w:rsidRPr="001538B6">
            <w:rPr>
              <w:rFonts w:ascii="Times New Roman" w:hAnsi="Times New Roman" w:cs="Times New Roman"/>
              <w:noProof/>
            </w:rPr>
            <w:t xml:space="preserve">m. </w:t>
          </w:r>
          <w:r w:rsidR="009B42FC" w:rsidRPr="001538B6">
            <w:rPr>
              <w:rFonts w:ascii="Times New Roman" w:eastAsiaTheme="majorEastAsia" w:hAnsi="Times New Roman" w:cs="Times New Roman"/>
              <w:bCs/>
              <w:szCs w:val="24"/>
            </w:rPr>
            <w:t>–</w:t>
          </w:r>
          <w:r w:rsidRPr="001538B6">
            <w:rPr>
              <w:rFonts w:ascii="Times New Roman" w:hAnsi="Times New Roman" w:cs="Times New Roman"/>
              <w:noProof/>
            </w:rPr>
            <w:t xml:space="preserve"> 5584 lankytojai (7 užsienio delegacijos). Per 2017–2019 m. lankytojų skaičius padidėjo net 40 proc. Amatų centras dalyvauja ir išvažiuojamose edukacijose, kurių metu taip pat reprezentuoja Klaipėdos rajoną ir veda tradicinių amatų edukacijas įvairiose </w:t>
          </w:r>
          <w:r w:rsidRPr="001538B6">
            <w:rPr>
              <w:rFonts w:ascii="Times New Roman" w:hAnsi="Times New Roman" w:cs="Times New Roman"/>
              <w:noProof/>
            </w:rPr>
            <w:lastRenderedPageBreak/>
            <w:t xml:space="preserve">šventėse. </w:t>
          </w:r>
          <w:r w:rsidR="008A08CA" w:rsidRPr="001538B6">
            <w:rPr>
              <w:rFonts w:ascii="Times New Roman" w:hAnsi="Times New Roman" w:cs="Times New Roman"/>
              <w:noProof/>
            </w:rPr>
            <w:t>Nuolat</w:t>
          </w:r>
          <w:r w:rsidRPr="001538B6">
            <w:rPr>
              <w:rFonts w:ascii="Times New Roman" w:hAnsi="Times New Roman" w:cs="Times New Roman"/>
              <w:noProof/>
            </w:rPr>
            <w:t xml:space="preserve"> dalyvauja Nidoje organizuojamose Joninėse, Naisių festivalyje, Resp</w:t>
          </w:r>
          <w:r w:rsidR="00814294" w:rsidRPr="001538B6">
            <w:rPr>
              <w:rFonts w:ascii="Times New Roman" w:hAnsi="Times New Roman" w:cs="Times New Roman"/>
              <w:noProof/>
            </w:rPr>
            <w:t>u</w:t>
          </w:r>
          <w:r w:rsidRPr="001538B6">
            <w:rPr>
              <w:rFonts w:ascii="Times New Roman" w:hAnsi="Times New Roman" w:cs="Times New Roman"/>
              <w:noProof/>
            </w:rPr>
            <w:t>blikinėje Sūrių šventėje, Klaipėdos Miesto Savivaldybės Tautinių Kultūrų Centro renginiuose ir kt. (</w:t>
          </w:r>
          <w:r w:rsidR="008A08CA" w:rsidRPr="001538B6">
            <w:rPr>
              <w:rFonts w:ascii="Times New Roman" w:hAnsi="Times New Roman" w:cs="Times New Roman"/>
              <w:noProof/>
            </w:rPr>
            <w:t>E</w:t>
          </w:r>
          <w:r w:rsidRPr="001538B6">
            <w:rPr>
              <w:rFonts w:ascii="Times New Roman" w:hAnsi="Times New Roman" w:cs="Times New Roman"/>
              <w:noProof/>
            </w:rPr>
            <w:t>dukacijose per 2019</w:t>
          </w:r>
          <w:r w:rsidR="00826408" w:rsidRPr="001538B6">
            <w:rPr>
              <w:rFonts w:ascii="Times New Roman" w:hAnsi="Times New Roman" w:cs="Times New Roman"/>
              <w:noProof/>
            </w:rPr>
            <w:t xml:space="preserve"> </w:t>
          </w:r>
          <w:r w:rsidRPr="001538B6">
            <w:rPr>
              <w:rFonts w:ascii="Times New Roman" w:hAnsi="Times New Roman" w:cs="Times New Roman"/>
              <w:noProof/>
            </w:rPr>
            <w:t>m. dalyvavo apie 1830 žmonių. 2018</w:t>
          </w:r>
          <w:r w:rsidR="00826408" w:rsidRPr="001538B6">
            <w:rPr>
              <w:rFonts w:ascii="Times New Roman" w:hAnsi="Times New Roman" w:cs="Times New Roman"/>
              <w:noProof/>
            </w:rPr>
            <w:t xml:space="preserve"> </w:t>
          </w:r>
          <w:r w:rsidRPr="001538B6">
            <w:rPr>
              <w:rFonts w:ascii="Times New Roman" w:hAnsi="Times New Roman" w:cs="Times New Roman"/>
              <w:noProof/>
            </w:rPr>
            <w:t>m. duomen</w:t>
          </w:r>
          <w:r w:rsidR="008A08CA" w:rsidRPr="001538B6">
            <w:rPr>
              <w:rFonts w:ascii="Times New Roman" w:hAnsi="Times New Roman" w:cs="Times New Roman"/>
              <w:noProof/>
            </w:rPr>
            <w:t>ys nerinkti</w:t>
          </w:r>
          <w:r w:rsidRPr="001538B6">
            <w:rPr>
              <w:rFonts w:ascii="Times New Roman" w:hAnsi="Times New Roman" w:cs="Times New Roman"/>
              <w:noProof/>
            </w:rPr>
            <w:t>.)</w:t>
          </w:r>
        </w:p>
        <w:p w14:paraId="5FD1CDF9" w14:textId="77777777" w:rsidR="005B6B22" w:rsidRPr="001538B6" w:rsidRDefault="005B6B22" w:rsidP="005B6B22">
          <w:pPr>
            <w:spacing w:before="0" w:after="0" w:line="259" w:lineRule="auto"/>
            <w:rPr>
              <w:rFonts w:ascii="Times New Roman" w:hAnsi="Times New Roman" w:cs="Times New Roman"/>
              <w:noProof/>
            </w:rPr>
          </w:pPr>
          <w:r w:rsidRPr="001538B6">
            <w:rPr>
              <w:rFonts w:ascii="Times New Roman" w:hAnsi="Times New Roman" w:cs="Times New Roman"/>
              <w:noProof/>
            </w:rPr>
            <w:t xml:space="preserve">Amatų centro meistrai dalyvauja ir tarptautiniuose renginiuose, kuriuose atstovauja Lietuvą ir Klaipėdos rajoną, </w:t>
          </w:r>
          <w:r w:rsidRPr="001538B6">
            <w:rPr>
              <w:rFonts w:ascii="Times New Roman" w:hAnsi="Times New Roman" w:cs="Times New Roman"/>
              <w:noProof/>
            </w:rPr>
            <w:t>demostruoja amatus, pristato tautodailininkų darbus:</w:t>
          </w:r>
        </w:p>
        <w:p w14:paraId="0ED7C28B" w14:textId="2FC9C740" w:rsidR="005B6B22" w:rsidRPr="001538B6" w:rsidRDefault="005B6B22" w:rsidP="005B6B22">
          <w:pPr>
            <w:spacing w:before="0" w:after="0" w:line="259" w:lineRule="auto"/>
            <w:rPr>
              <w:rFonts w:ascii="Times New Roman" w:hAnsi="Times New Roman" w:cs="Times New Roman"/>
              <w:noProof/>
            </w:rPr>
          </w:pPr>
          <w:r w:rsidRPr="001538B6">
            <w:rPr>
              <w:rFonts w:ascii="Times New Roman" w:hAnsi="Times New Roman" w:cs="Times New Roman"/>
              <w:noProof/>
            </w:rPr>
            <w:t>1. Pasaulio išeivijos tautų ir kultūrų festivalyje Liu</w:t>
          </w:r>
          <w:r w:rsidR="00814294" w:rsidRPr="001538B6">
            <w:rPr>
              <w:rFonts w:ascii="Times New Roman" w:hAnsi="Times New Roman" w:cs="Times New Roman"/>
              <w:noProof/>
            </w:rPr>
            <w:t>ks</w:t>
          </w:r>
          <w:r w:rsidRPr="001538B6">
            <w:rPr>
              <w:rFonts w:ascii="Times New Roman" w:hAnsi="Times New Roman" w:cs="Times New Roman"/>
              <w:noProof/>
            </w:rPr>
            <w:t>emburge, kuris vyksta kiekvienais metais.</w:t>
          </w:r>
        </w:p>
        <w:p w14:paraId="064F165B" w14:textId="2546B663" w:rsidR="005B6B22" w:rsidRPr="001538B6" w:rsidRDefault="005B6B22" w:rsidP="005B6B22">
          <w:pPr>
            <w:spacing w:before="0" w:after="0" w:line="259" w:lineRule="auto"/>
            <w:rPr>
              <w:rFonts w:ascii="Times New Roman" w:hAnsi="Times New Roman" w:cs="Times New Roman"/>
              <w:noProof/>
            </w:rPr>
          </w:pPr>
          <w:r w:rsidRPr="001538B6">
            <w:rPr>
              <w:rFonts w:ascii="Times New Roman" w:hAnsi="Times New Roman" w:cs="Times New Roman"/>
              <w:noProof/>
            </w:rPr>
            <w:t>2. Europos mažų miestelių kultūros ir meno šventė</w:t>
          </w:r>
          <w:r w:rsidR="00440841" w:rsidRPr="001538B6">
            <w:rPr>
              <w:rFonts w:ascii="Times New Roman" w:hAnsi="Times New Roman" w:cs="Times New Roman"/>
              <w:noProof/>
            </w:rPr>
            <w:t>je</w:t>
          </w:r>
          <w:r w:rsidRPr="001538B6">
            <w:rPr>
              <w:rFonts w:ascii="Times New Roman" w:hAnsi="Times New Roman" w:cs="Times New Roman"/>
              <w:noProof/>
            </w:rPr>
            <w:t>-festival</w:t>
          </w:r>
          <w:r w:rsidR="00440841" w:rsidRPr="001538B6">
            <w:rPr>
              <w:rFonts w:ascii="Times New Roman" w:hAnsi="Times New Roman" w:cs="Times New Roman"/>
              <w:noProof/>
            </w:rPr>
            <w:t>yje</w:t>
          </w:r>
          <w:r w:rsidRPr="001538B6">
            <w:rPr>
              <w:rFonts w:ascii="Times New Roman" w:hAnsi="Times New Roman" w:cs="Times New Roman"/>
              <w:noProof/>
            </w:rPr>
            <w:t xml:space="preserve">. </w:t>
          </w:r>
        </w:p>
        <w:p w14:paraId="23195BF4" w14:textId="6B9FEBA2" w:rsidR="005B6B22" w:rsidRPr="001538B6" w:rsidRDefault="005B6B22" w:rsidP="005B6B22">
          <w:pPr>
            <w:spacing w:before="0" w:after="0" w:line="259" w:lineRule="auto"/>
            <w:rPr>
              <w:rFonts w:ascii="Times New Roman" w:hAnsi="Times New Roman" w:cs="Times New Roman"/>
              <w:noProof/>
            </w:rPr>
          </w:pPr>
          <w:r w:rsidRPr="001538B6">
            <w:rPr>
              <w:rFonts w:ascii="Times New Roman" w:hAnsi="Times New Roman" w:cs="Times New Roman"/>
              <w:noProof/>
            </w:rPr>
            <w:t>Amatų centras iš Klaipėdos rajono savivaldybės finansavim</w:t>
          </w:r>
          <w:r w:rsidR="00814294" w:rsidRPr="001538B6">
            <w:rPr>
              <w:rFonts w:ascii="Times New Roman" w:hAnsi="Times New Roman" w:cs="Times New Roman"/>
              <w:noProof/>
            </w:rPr>
            <w:t>ą</w:t>
          </w:r>
          <w:r w:rsidRPr="001538B6">
            <w:rPr>
              <w:rFonts w:ascii="Times New Roman" w:hAnsi="Times New Roman" w:cs="Times New Roman"/>
              <w:noProof/>
            </w:rPr>
            <w:t xml:space="preserve"> gauna</w:t>
          </w:r>
          <w:r w:rsidR="00814294" w:rsidRPr="001538B6">
            <w:rPr>
              <w:rFonts w:ascii="Times New Roman" w:hAnsi="Times New Roman" w:cs="Times New Roman"/>
              <w:noProof/>
            </w:rPr>
            <w:t xml:space="preserve"> tik per projektinę veiklą</w:t>
          </w:r>
          <w:r w:rsidR="00AC5493" w:rsidRPr="001538B6">
            <w:rPr>
              <w:rStyle w:val="Puslapioinaosnuoroda"/>
              <w:rFonts w:ascii="Times New Roman" w:hAnsi="Times New Roman" w:cs="Times New Roman"/>
              <w:noProof/>
            </w:rPr>
            <w:footnoteReference w:id="69"/>
          </w:r>
          <w:r w:rsidR="009B42FC" w:rsidRPr="001538B6">
            <w:rPr>
              <w:rFonts w:ascii="Times New Roman" w:hAnsi="Times New Roman" w:cs="Times New Roman"/>
              <w:noProof/>
            </w:rPr>
            <w:t>.</w:t>
          </w:r>
          <w:r w:rsidRPr="001538B6">
            <w:rPr>
              <w:rFonts w:ascii="Times New Roman" w:hAnsi="Times New Roman" w:cs="Times New Roman"/>
              <w:noProof/>
            </w:rPr>
            <w:t xml:space="preserve"> </w:t>
          </w:r>
        </w:p>
        <w:p w14:paraId="5CC3FEBF" w14:textId="77777777" w:rsidR="00AC5493" w:rsidRPr="001538B6" w:rsidRDefault="00AC5493">
          <w:pPr>
            <w:spacing w:before="0" w:after="160" w:line="259" w:lineRule="auto"/>
            <w:jc w:val="left"/>
            <w:rPr>
              <w:rFonts w:ascii="Times New Roman" w:hAnsi="Times New Roman" w:cs="Times New Roman"/>
              <w:color w:val="AD84C6" w:themeColor="accent1"/>
            </w:rPr>
            <w:sectPr w:rsidR="00AC5493" w:rsidRPr="001538B6" w:rsidSect="006235F9">
              <w:type w:val="continuous"/>
              <w:pgSz w:w="11906" w:h="16838"/>
              <w:pgMar w:top="1701" w:right="851" w:bottom="1134" w:left="1701" w:header="567" w:footer="567" w:gutter="0"/>
              <w:pgNumType w:start="61"/>
              <w:cols w:num="2" w:space="567"/>
              <w:docGrid w:linePitch="360"/>
            </w:sectPr>
          </w:pPr>
        </w:p>
        <w:p w14:paraId="7C93049D" w14:textId="793091E7" w:rsidR="005B6B22" w:rsidRPr="001538B6" w:rsidRDefault="00C13D8E" w:rsidP="003A2155">
          <w:pPr>
            <w:spacing w:before="240" w:line="259" w:lineRule="auto"/>
            <w:jc w:val="left"/>
            <w:rPr>
              <w:rFonts w:ascii="Times New Roman" w:hAnsi="Times New Roman" w:cs="Times New Roman"/>
              <w:color w:val="AD84C6" w:themeColor="accent1"/>
            </w:rPr>
          </w:pPr>
          <w:r>
            <w:rPr>
              <w:rFonts w:ascii="Times New Roman" w:hAnsi="Times New Roman" w:cs="Times New Roman"/>
              <w:color w:val="AD84C6" w:themeColor="accent1"/>
            </w:rPr>
            <w:t>20</w:t>
          </w:r>
          <w:r w:rsidR="005B6B22" w:rsidRPr="001538B6">
            <w:rPr>
              <w:rFonts w:ascii="Times New Roman" w:hAnsi="Times New Roman" w:cs="Times New Roman"/>
              <w:color w:val="AD84C6" w:themeColor="accent1"/>
            </w:rPr>
            <w:t>. lentelė. 2017</w:t>
          </w:r>
          <w:r w:rsidR="00D55D07" w:rsidRPr="001538B6">
            <w:rPr>
              <w:rFonts w:ascii="Times New Roman" w:eastAsiaTheme="majorEastAsia" w:hAnsi="Times New Roman" w:cs="Times New Roman"/>
              <w:bCs/>
              <w:color w:val="864EA8" w:themeColor="accent1" w:themeShade="BF"/>
              <w:szCs w:val="24"/>
            </w:rPr>
            <w:t>–</w:t>
          </w:r>
          <w:r w:rsidR="005B6B22" w:rsidRPr="001538B6">
            <w:rPr>
              <w:rFonts w:ascii="Times New Roman" w:hAnsi="Times New Roman" w:cs="Times New Roman"/>
              <w:color w:val="AD84C6" w:themeColor="accent1"/>
            </w:rPr>
            <w:t>2019m. Klaipėdos rajono amatų centro biudžetas ir finansavimo šaltiniai</w:t>
          </w:r>
        </w:p>
        <w:tbl>
          <w:tblPr>
            <w:tblStyle w:val="GridTable5Dark-Accent11"/>
            <w:tblW w:w="9209" w:type="dxa"/>
            <w:tblLook w:val="04A0" w:firstRow="1" w:lastRow="0" w:firstColumn="1" w:lastColumn="0" w:noHBand="0" w:noVBand="1"/>
          </w:tblPr>
          <w:tblGrid>
            <w:gridCol w:w="5665"/>
            <w:gridCol w:w="1276"/>
            <w:gridCol w:w="992"/>
            <w:gridCol w:w="1276"/>
          </w:tblGrid>
          <w:tr w:rsidR="005B6B22" w:rsidRPr="001538B6" w14:paraId="4BF6933C" w14:textId="77777777" w:rsidTr="00DE53B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65" w:type="dxa"/>
              </w:tcPr>
              <w:p w14:paraId="2F24EE5A" w14:textId="77777777" w:rsidR="005B6B22" w:rsidRPr="001538B6" w:rsidRDefault="005B6B22" w:rsidP="00DE53BE">
                <w:pPr>
                  <w:spacing w:before="0" w:after="0" w:line="259" w:lineRule="auto"/>
                  <w:rPr>
                    <w:rFonts w:ascii="Times New Roman" w:hAnsi="Times New Roman" w:cs="Times New Roman"/>
                    <w:noProof/>
                    <w:sz w:val="20"/>
                    <w:szCs w:val="20"/>
                  </w:rPr>
                </w:pPr>
              </w:p>
            </w:tc>
            <w:tc>
              <w:tcPr>
                <w:tcW w:w="1276" w:type="dxa"/>
              </w:tcPr>
              <w:p w14:paraId="36D8BB27" w14:textId="7E77F340" w:rsidR="005B6B22" w:rsidRPr="001538B6" w:rsidRDefault="005B6B22" w:rsidP="00DE53BE">
                <w:pPr>
                  <w:spacing w:before="0" w:after="0" w:line="259"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1538B6">
                  <w:rPr>
                    <w:rFonts w:ascii="Times New Roman" w:hAnsi="Times New Roman" w:cs="Times New Roman"/>
                    <w:sz w:val="18"/>
                    <w:szCs w:val="18"/>
                  </w:rPr>
                  <w:t>2017</w:t>
                </w:r>
                <w:r w:rsidR="00107566" w:rsidRPr="001538B6">
                  <w:rPr>
                    <w:rFonts w:ascii="Times New Roman" w:hAnsi="Times New Roman" w:cs="Times New Roman"/>
                    <w:sz w:val="18"/>
                    <w:szCs w:val="18"/>
                  </w:rPr>
                  <w:t xml:space="preserve"> </w:t>
                </w:r>
                <w:r w:rsidRPr="001538B6">
                  <w:rPr>
                    <w:rFonts w:ascii="Times New Roman" w:hAnsi="Times New Roman" w:cs="Times New Roman"/>
                    <w:sz w:val="18"/>
                    <w:szCs w:val="18"/>
                  </w:rPr>
                  <w:t>m.</w:t>
                </w:r>
              </w:p>
            </w:tc>
            <w:tc>
              <w:tcPr>
                <w:tcW w:w="992" w:type="dxa"/>
              </w:tcPr>
              <w:p w14:paraId="33909372" w14:textId="5ABBDC94" w:rsidR="005B6B22" w:rsidRPr="001538B6" w:rsidRDefault="005B6B22" w:rsidP="00DE53BE">
                <w:pPr>
                  <w:spacing w:before="0" w:after="0" w:line="259"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1538B6">
                  <w:rPr>
                    <w:rFonts w:ascii="Times New Roman" w:hAnsi="Times New Roman" w:cs="Times New Roman"/>
                    <w:sz w:val="18"/>
                    <w:szCs w:val="18"/>
                  </w:rPr>
                  <w:t>2018</w:t>
                </w:r>
                <w:r w:rsidR="00107566" w:rsidRPr="001538B6">
                  <w:rPr>
                    <w:rFonts w:ascii="Times New Roman" w:hAnsi="Times New Roman" w:cs="Times New Roman"/>
                    <w:sz w:val="18"/>
                    <w:szCs w:val="18"/>
                  </w:rPr>
                  <w:t xml:space="preserve"> </w:t>
                </w:r>
                <w:r w:rsidRPr="001538B6">
                  <w:rPr>
                    <w:rFonts w:ascii="Times New Roman" w:hAnsi="Times New Roman" w:cs="Times New Roman"/>
                    <w:sz w:val="18"/>
                    <w:szCs w:val="18"/>
                  </w:rPr>
                  <w:t>m.</w:t>
                </w:r>
              </w:p>
            </w:tc>
            <w:tc>
              <w:tcPr>
                <w:tcW w:w="1276" w:type="dxa"/>
              </w:tcPr>
              <w:p w14:paraId="4C7552CE" w14:textId="7409FD31" w:rsidR="005B6B22" w:rsidRPr="001538B6" w:rsidRDefault="005B6B22" w:rsidP="00DE53BE">
                <w:pPr>
                  <w:spacing w:before="0" w:after="0" w:line="259"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sz w:val="18"/>
                    <w:szCs w:val="18"/>
                  </w:rPr>
                </w:pPr>
                <w:r w:rsidRPr="001538B6">
                  <w:rPr>
                    <w:rFonts w:ascii="Times New Roman" w:hAnsi="Times New Roman" w:cs="Times New Roman"/>
                    <w:sz w:val="18"/>
                    <w:szCs w:val="18"/>
                  </w:rPr>
                  <w:t>2019</w:t>
                </w:r>
                <w:r w:rsidR="00107566" w:rsidRPr="001538B6">
                  <w:rPr>
                    <w:rFonts w:ascii="Times New Roman" w:hAnsi="Times New Roman" w:cs="Times New Roman"/>
                    <w:sz w:val="18"/>
                    <w:szCs w:val="18"/>
                  </w:rPr>
                  <w:t xml:space="preserve"> </w:t>
                </w:r>
                <w:r w:rsidRPr="001538B6">
                  <w:rPr>
                    <w:rFonts w:ascii="Times New Roman" w:hAnsi="Times New Roman" w:cs="Times New Roman"/>
                    <w:sz w:val="18"/>
                    <w:szCs w:val="18"/>
                  </w:rPr>
                  <w:t>m.</w:t>
                </w:r>
              </w:p>
            </w:tc>
          </w:tr>
          <w:tr w:rsidR="005B6B22" w:rsidRPr="001538B6" w14:paraId="7767BD7C" w14:textId="77777777" w:rsidTr="00DE53BE">
            <w:trPr>
              <w:cnfStyle w:val="000000100000" w:firstRow="0" w:lastRow="0" w:firstColumn="0" w:lastColumn="0" w:oddVBand="0" w:evenVBand="0" w:oddHBand="1" w:evenHBand="0" w:firstRowFirstColumn="0" w:firstRowLastColumn="0" w:lastRowFirstColumn="0" w:lastRowLastColumn="0"/>
              <w:trHeight w:val="257"/>
            </w:trPr>
            <w:tc>
              <w:tcPr>
                <w:cnfStyle w:val="001000000000" w:firstRow="0" w:lastRow="0" w:firstColumn="1" w:lastColumn="0" w:oddVBand="0" w:evenVBand="0" w:oddHBand="0" w:evenHBand="0" w:firstRowFirstColumn="0" w:firstRowLastColumn="0" w:lastRowFirstColumn="0" w:lastRowLastColumn="0"/>
                <w:tcW w:w="5665" w:type="dxa"/>
              </w:tcPr>
              <w:p w14:paraId="4D7B3BF0" w14:textId="673C97C3" w:rsidR="005B6B22" w:rsidRPr="001538B6" w:rsidRDefault="00DE53BE" w:rsidP="00DE53BE">
                <w:pPr>
                  <w:spacing w:before="0" w:after="0" w:line="259" w:lineRule="auto"/>
                  <w:rPr>
                    <w:rFonts w:ascii="Times New Roman" w:hAnsi="Times New Roman" w:cs="Times New Roman"/>
                    <w:noProof/>
                    <w:sz w:val="18"/>
                    <w:szCs w:val="18"/>
                  </w:rPr>
                </w:pPr>
                <w:r w:rsidRPr="001538B6">
                  <w:rPr>
                    <w:rFonts w:ascii="Times New Roman" w:hAnsi="Times New Roman" w:cs="Times New Roman"/>
                    <w:sz w:val="18"/>
                    <w:szCs w:val="18"/>
                  </w:rPr>
                  <w:t xml:space="preserve">Neįgaliųjų </w:t>
                </w:r>
                <w:proofErr w:type="spellStart"/>
                <w:r w:rsidRPr="001538B6">
                  <w:rPr>
                    <w:rFonts w:ascii="Times New Roman" w:hAnsi="Times New Roman" w:cs="Times New Roman"/>
                    <w:sz w:val="18"/>
                    <w:szCs w:val="18"/>
                  </w:rPr>
                  <w:t>soc</w:t>
                </w:r>
                <w:proofErr w:type="spellEnd"/>
                <w:r w:rsidRPr="001538B6">
                  <w:rPr>
                    <w:rFonts w:ascii="Times New Roman" w:hAnsi="Times New Roman" w:cs="Times New Roman"/>
                    <w:sz w:val="18"/>
                    <w:szCs w:val="18"/>
                  </w:rPr>
                  <w:t>. integracija, projektas „Socialinės reabilitacijos paslaugos neįgaliesiems bendruomenėje“</w:t>
                </w:r>
              </w:p>
            </w:tc>
            <w:tc>
              <w:tcPr>
                <w:tcW w:w="1276" w:type="dxa"/>
              </w:tcPr>
              <w:p w14:paraId="0BB7498C" w14:textId="03EBD1AF" w:rsidR="005B6B22" w:rsidRPr="001538B6" w:rsidRDefault="005B6B22" w:rsidP="00DE53BE">
                <w:pPr>
                  <w:spacing w:before="0" w:after="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0</w:t>
                </w:r>
              </w:p>
            </w:tc>
            <w:tc>
              <w:tcPr>
                <w:tcW w:w="992" w:type="dxa"/>
              </w:tcPr>
              <w:p w14:paraId="118D2DCB" w14:textId="77777777" w:rsidR="005B6B22" w:rsidRPr="001538B6" w:rsidRDefault="005B6B22" w:rsidP="00DE53BE">
                <w:pPr>
                  <w:spacing w:before="0" w:after="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25270</w:t>
                </w:r>
              </w:p>
            </w:tc>
            <w:tc>
              <w:tcPr>
                <w:tcW w:w="1276" w:type="dxa"/>
              </w:tcPr>
              <w:p w14:paraId="7022857B" w14:textId="77777777" w:rsidR="005B6B22" w:rsidRPr="001538B6" w:rsidRDefault="005B6B22" w:rsidP="00DE53BE">
                <w:pPr>
                  <w:spacing w:before="0" w:after="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20"/>
                    <w:szCs w:val="20"/>
                  </w:rPr>
                </w:pPr>
                <w:r w:rsidRPr="001538B6">
                  <w:rPr>
                    <w:rFonts w:ascii="Times New Roman" w:hAnsi="Times New Roman" w:cs="Times New Roman"/>
                    <w:sz w:val="20"/>
                    <w:szCs w:val="20"/>
                  </w:rPr>
                  <w:t>20188</w:t>
                </w:r>
              </w:p>
            </w:tc>
          </w:tr>
          <w:tr w:rsidR="005B6B22" w:rsidRPr="001538B6" w14:paraId="25C7D877" w14:textId="77777777" w:rsidTr="00DE53BE">
            <w:trPr>
              <w:trHeight w:val="123"/>
            </w:trPr>
            <w:tc>
              <w:tcPr>
                <w:cnfStyle w:val="001000000000" w:firstRow="0" w:lastRow="0" w:firstColumn="1" w:lastColumn="0" w:oddVBand="0" w:evenVBand="0" w:oddHBand="0" w:evenHBand="0" w:firstRowFirstColumn="0" w:firstRowLastColumn="0" w:lastRowFirstColumn="0" w:lastRowLastColumn="0"/>
                <w:tcW w:w="5665" w:type="dxa"/>
              </w:tcPr>
              <w:p w14:paraId="61DD3D59" w14:textId="77777777" w:rsidR="005B6B22" w:rsidRPr="001538B6" w:rsidRDefault="005B6B22" w:rsidP="00DE53BE">
                <w:pPr>
                  <w:spacing w:before="0" w:after="0" w:line="259" w:lineRule="auto"/>
                  <w:rPr>
                    <w:rFonts w:ascii="Times New Roman" w:hAnsi="Times New Roman" w:cs="Times New Roman"/>
                    <w:noProof/>
                    <w:sz w:val="18"/>
                    <w:szCs w:val="18"/>
                  </w:rPr>
                </w:pPr>
                <w:r w:rsidRPr="001538B6">
                  <w:rPr>
                    <w:rFonts w:ascii="Times New Roman" w:hAnsi="Times New Roman" w:cs="Times New Roman"/>
                    <w:sz w:val="18"/>
                    <w:szCs w:val="18"/>
                  </w:rPr>
                  <w:t>Neformalus vaikų švietimas</w:t>
                </w:r>
              </w:p>
            </w:tc>
            <w:tc>
              <w:tcPr>
                <w:tcW w:w="1276" w:type="dxa"/>
              </w:tcPr>
              <w:p w14:paraId="7F87708C" w14:textId="77777777" w:rsidR="005B6B22" w:rsidRPr="001538B6" w:rsidRDefault="005B6B22" w:rsidP="00DE53BE">
                <w:pPr>
                  <w:spacing w:before="0" w:after="0"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15642</w:t>
                </w:r>
              </w:p>
            </w:tc>
            <w:tc>
              <w:tcPr>
                <w:tcW w:w="992" w:type="dxa"/>
              </w:tcPr>
              <w:p w14:paraId="09F5964F" w14:textId="77777777" w:rsidR="005B6B22" w:rsidRPr="001538B6" w:rsidRDefault="005B6B22" w:rsidP="00DE53BE">
                <w:pPr>
                  <w:spacing w:before="0" w:after="0"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16188</w:t>
                </w:r>
              </w:p>
            </w:tc>
            <w:tc>
              <w:tcPr>
                <w:tcW w:w="1276" w:type="dxa"/>
              </w:tcPr>
              <w:p w14:paraId="2D941A75" w14:textId="77777777" w:rsidR="005B6B22" w:rsidRPr="001538B6" w:rsidRDefault="005B6B22" w:rsidP="00DE53BE">
                <w:pPr>
                  <w:spacing w:before="0" w:after="0"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20"/>
                    <w:szCs w:val="20"/>
                  </w:rPr>
                </w:pPr>
                <w:r w:rsidRPr="001538B6">
                  <w:rPr>
                    <w:rFonts w:ascii="Times New Roman" w:hAnsi="Times New Roman" w:cs="Times New Roman"/>
                    <w:sz w:val="20"/>
                    <w:szCs w:val="20"/>
                  </w:rPr>
                  <w:t>24465</w:t>
                </w:r>
              </w:p>
            </w:tc>
          </w:tr>
          <w:tr w:rsidR="005B6B22" w:rsidRPr="001538B6" w14:paraId="51148A54" w14:textId="77777777" w:rsidTr="00DE53BE">
            <w:trPr>
              <w:cnfStyle w:val="000000100000" w:firstRow="0" w:lastRow="0" w:firstColumn="0" w:lastColumn="0" w:oddVBand="0" w:evenVBand="0" w:oddHBand="1" w:evenHBand="0" w:firstRowFirstColumn="0" w:firstRowLastColumn="0" w:lastRowFirstColumn="0" w:lastRowLastColumn="0"/>
              <w:trHeight w:val="64"/>
            </w:trPr>
            <w:tc>
              <w:tcPr>
                <w:cnfStyle w:val="001000000000" w:firstRow="0" w:lastRow="0" w:firstColumn="1" w:lastColumn="0" w:oddVBand="0" w:evenVBand="0" w:oddHBand="0" w:evenHBand="0" w:firstRowFirstColumn="0" w:firstRowLastColumn="0" w:lastRowFirstColumn="0" w:lastRowLastColumn="0"/>
                <w:tcW w:w="5665" w:type="dxa"/>
              </w:tcPr>
              <w:p w14:paraId="7EC81E86" w14:textId="4DDAF1E8" w:rsidR="005B6B22" w:rsidRPr="001538B6" w:rsidRDefault="00DE53BE" w:rsidP="00DE53BE">
                <w:pPr>
                  <w:spacing w:before="0" w:after="0" w:line="259" w:lineRule="auto"/>
                  <w:rPr>
                    <w:rFonts w:ascii="Times New Roman" w:hAnsi="Times New Roman" w:cs="Times New Roman"/>
                    <w:noProof/>
                    <w:sz w:val="18"/>
                    <w:szCs w:val="18"/>
                  </w:rPr>
                </w:pPr>
                <w:r w:rsidRPr="001538B6">
                  <w:rPr>
                    <w:rFonts w:ascii="Times New Roman" w:hAnsi="Times New Roman" w:cs="Times New Roman"/>
                    <w:sz w:val="18"/>
                    <w:szCs w:val="18"/>
                  </w:rPr>
                  <w:t>Vaikų vasaros dienos stovykla „Vaikų užimtumas vasarą“</w:t>
                </w:r>
              </w:p>
            </w:tc>
            <w:tc>
              <w:tcPr>
                <w:tcW w:w="1276" w:type="dxa"/>
              </w:tcPr>
              <w:p w14:paraId="5E47FDF4" w14:textId="77777777" w:rsidR="005B6B22" w:rsidRPr="001538B6" w:rsidRDefault="005B6B22" w:rsidP="00DE53BE">
                <w:pPr>
                  <w:spacing w:before="0" w:after="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3350</w:t>
                </w:r>
              </w:p>
            </w:tc>
            <w:tc>
              <w:tcPr>
                <w:tcW w:w="992" w:type="dxa"/>
              </w:tcPr>
              <w:p w14:paraId="0AE65C79" w14:textId="77777777" w:rsidR="005B6B22" w:rsidRPr="001538B6" w:rsidRDefault="005B6B22" w:rsidP="00DE53BE">
                <w:pPr>
                  <w:spacing w:before="0" w:after="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3800</w:t>
                </w:r>
              </w:p>
            </w:tc>
            <w:tc>
              <w:tcPr>
                <w:tcW w:w="1276" w:type="dxa"/>
              </w:tcPr>
              <w:p w14:paraId="427657D6" w14:textId="77777777" w:rsidR="005B6B22" w:rsidRPr="001538B6" w:rsidRDefault="005B6B22" w:rsidP="00DE53BE">
                <w:pPr>
                  <w:spacing w:before="0" w:after="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20"/>
                    <w:szCs w:val="20"/>
                  </w:rPr>
                </w:pPr>
                <w:r w:rsidRPr="001538B6">
                  <w:rPr>
                    <w:rFonts w:ascii="Times New Roman" w:hAnsi="Times New Roman" w:cs="Times New Roman"/>
                    <w:sz w:val="20"/>
                    <w:szCs w:val="20"/>
                  </w:rPr>
                  <w:t>2000</w:t>
                </w:r>
              </w:p>
            </w:tc>
          </w:tr>
          <w:tr w:rsidR="005B6B22" w:rsidRPr="001538B6" w14:paraId="72712143" w14:textId="77777777" w:rsidTr="00DE53BE">
            <w:tc>
              <w:tcPr>
                <w:cnfStyle w:val="001000000000" w:firstRow="0" w:lastRow="0" w:firstColumn="1" w:lastColumn="0" w:oddVBand="0" w:evenVBand="0" w:oddHBand="0" w:evenHBand="0" w:firstRowFirstColumn="0" w:firstRowLastColumn="0" w:lastRowFirstColumn="0" w:lastRowLastColumn="0"/>
                <w:tcW w:w="5665" w:type="dxa"/>
              </w:tcPr>
              <w:p w14:paraId="1C0B8D56" w14:textId="77777777" w:rsidR="005B6B22" w:rsidRPr="001538B6" w:rsidRDefault="005B6B22" w:rsidP="00DE53BE">
                <w:pPr>
                  <w:spacing w:before="0" w:after="0" w:line="259" w:lineRule="auto"/>
                  <w:rPr>
                    <w:rFonts w:ascii="Times New Roman" w:hAnsi="Times New Roman" w:cs="Times New Roman"/>
                    <w:noProof/>
                    <w:sz w:val="18"/>
                    <w:szCs w:val="18"/>
                  </w:rPr>
                </w:pPr>
                <w:r w:rsidRPr="001538B6">
                  <w:rPr>
                    <w:rFonts w:ascii="Times New Roman" w:hAnsi="Times New Roman" w:cs="Times New Roman"/>
                    <w:sz w:val="18"/>
                    <w:szCs w:val="18"/>
                  </w:rPr>
                  <w:t>Tradicinių amatų puoselėjimo programa</w:t>
                </w:r>
              </w:p>
            </w:tc>
            <w:tc>
              <w:tcPr>
                <w:tcW w:w="1276" w:type="dxa"/>
              </w:tcPr>
              <w:p w14:paraId="0239E766" w14:textId="77777777" w:rsidR="005B6B22" w:rsidRPr="001538B6" w:rsidRDefault="005B6B22" w:rsidP="00DE53BE">
                <w:pPr>
                  <w:spacing w:before="0" w:after="0"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15000</w:t>
                </w:r>
              </w:p>
            </w:tc>
            <w:tc>
              <w:tcPr>
                <w:tcW w:w="992" w:type="dxa"/>
              </w:tcPr>
              <w:p w14:paraId="026EEEA7" w14:textId="08D7CDFD" w:rsidR="005B6B22" w:rsidRPr="001538B6" w:rsidRDefault="005B6B22" w:rsidP="00DE53BE">
                <w:pPr>
                  <w:spacing w:before="0" w:after="0"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0</w:t>
                </w:r>
              </w:p>
            </w:tc>
            <w:tc>
              <w:tcPr>
                <w:tcW w:w="1276" w:type="dxa"/>
              </w:tcPr>
              <w:p w14:paraId="74C631CB" w14:textId="5A062B37" w:rsidR="005B6B22" w:rsidRPr="001538B6" w:rsidRDefault="005B6B22" w:rsidP="00DE53BE">
                <w:pPr>
                  <w:spacing w:before="0" w:after="0"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20"/>
                    <w:szCs w:val="20"/>
                  </w:rPr>
                </w:pPr>
                <w:r w:rsidRPr="001538B6">
                  <w:rPr>
                    <w:rFonts w:ascii="Times New Roman" w:hAnsi="Times New Roman" w:cs="Times New Roman"/>
                    <w:sz w:val="20"/>
                    <w:szCs w:val="20"/>
                  </w:rPr>
                  <w:t>0</w:t>
                </w:r>
              </w:p>
            </w:tc>
          </w:tr>
          <w:tr w:rsidR="005B6B22" w:rsidRPr="001538B6" w14:paraId="125E9070" w14:textId="77777777" w:rsidTr="00DE53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65" w:type="dxa"/>
              </w:tcPr>
              <w:p w14:paraId="79160EE2" w14:textId="77777777" w:rsidR="005B6B22" w:rsidRPr="001538B6" w:rsidRDefault="005B6B22" w:rsidP="00DE53BE">
                <w:pPr>
                  <w:spacing w:before="0" w:after="0" w:line="259" w:lineRule="auto"/>
                  <w:rPr>
                    <w:rFonts w:ascii="Times New Roman" w:hAnsi="Times New Roman" w:cs="Times New Roman"/>
                    <w:noProof/>
                    <w:sz w:val="18"/>
                    <w:szCs w:val="18"/>
                  </w:rPr>
                </w:pPr>
                <w:r w:rsidRPr="001538B6">
                  <w:rPr>
                    <w:rFonts w:ascii="Times New Roman" w:hAnsi="Times New Roman" w:cs="Times New Roman"/>
                    <w:sz w:val="18"/>
                    <w:szCs w:val="18"/>
                  </w:rPr>
                  <w:t>Parama</w:t>
                </w:r>
              </w:p>
            </w:tc>
            <w:tc>
              <w:tcPr>
                <w:tcW w:w="1276" w:type="dxa"/>
              </w:tcPr>
              <w:p w14:paraId="5E45E491" w14:textId="77777777" w:rsidR="005B6B22" w:rsidRPr="001538B6" w:rsidRDefault="005B6B22" w:rsidP="00DE53BE">
                <w:pPr>
                  <w:spacing w:before="0" w:after="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180</w:t>
                </w:r>
              </w:p>
            </w:tc>
            <w:tc>
              <w:tcPr>
                <w:tcW w:w="992" w:type="dxa"/>
              </w:tcPr>
              <w:p w14:paraId="3A5E813E" w14:textId="77777777" w:rsidR="005B6B22" w:rsidRPr="001538B6" w:rsidRDefault="005B6B22" w:rsidP="00DE53BE">
                <w:pPr>
                  <w:spacing w:before="0" w:after="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505</w:t>
                </w:r>
              </w:p>
            </w:tc>
            <w:tc>
              <w:tcPr>
                <w:tcW w:w="1276" w:type="dxa"/>
              </w:tcPr>
              <w:p w14:paraId="5690F6F2" w14:textId="77777777" w:rsidR="005B6B22" w:rsidRPr="001538B6" w:rsidRDefault="005B6B22" w:rsidP="00DE53BE">
                <w:pPr>
                  <w:spacing w:before="0" w:after="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20"/>
                    <w:szCs w:val="20"/>
                  </w:rPr>
                </w:pPr>
                <w:r w:rsidRPr="001538B6">
                  <w:rPr>
                    <w:rFonts w:ascii="Times New Roman" w:hAnsi="Times New Roman" w:cs="Times New Roman"/>
                    <w:sz w:val="20"/>
                    <w:szCs w:val="20"/>
                  </w:rPr>
                  <w:t>286</w:t>
                </w:r>
              </w:p>
            </w:tc>
          </w:tr>
          <w:tr w:rsidR="005B6B22" w:rsidRPr="001538B6" w14:paraId="6E24705B" w14:textId="77777777" w:rsidTr="00DE53BE">
            <w:tc>
              <w:tcPr>
                <w:cnfStyle w:val="001000000000" w:firstRow="0" w:lastRow="0" w:firstColumn="1" w:lastColumn="0" w:oddVBand="0" w:evenVBand="0" w:oddHBand="0" w:evenHBand="0" w:firstRowFirstColumn="0" w:firstRowLastColumn="0" w:lastRowFirstColumn="0" w:lastRowLastColumn="0"/>
                <w:tcW w:w="5665" w:type="dxa"/>
              </w:tcPr>
              <w:p w14:paraId="50D7C917" w14:textId="7A46660C" w:rsidR="005B6B22" w:rsidRPr="001538B6" w:rsidRDefault="00DE53BE" w:rsidP="00DE53BE">
                <w:pPr>
                  <w:spacing w:before="0" w:after="0" w:line="259" w:lineRule="auto"/>
                  <w:rPr>
                    <w:rFonts w:ascii="Times New Roman" w:hAnsi="Times New Roman" w:cs="Times New Roman"/>
                    <w:noProof/>
                    <w:sz w:val="18"/>
                    <w:szCs w:val="18"/>
                  </w:rPr>
                </w:pPr>
                <w:r w:rsidRPr="001538B6">
                  <w:rPr>
                    <w:rFonts w:ascii="Times New Roman" w:hAnsi="Times New Roman" w:cs="Times New Roman"/>
                    <w:sz w:val="18"/>
                    <w:szCs w:val="18"/>
                  </w:rPr>
                  <w:t>Lėšos už paslaugas (tradicinių amatų edukacinių programų pristatymas, viso 20 edukacinių programų)</w:t>
                </w:r>
              </w:p>
            </w:tc>
            <w:tc>
              <w:tcPr>
                <w:tcW w:w="1276" w:type="dxa"/>
              </w:tcPr>
              <w:p w14:paraId="014A5E3C" w14:textId="77777777" w:rsidR="005B6B22" w:rsidRPr="001538B6" w:rsidRDefault="005B6B22" w:rsidP="00DE53BE">
                <w:pPr>
                  <w:spacing w:before="0" w:after="0"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7586</w:t>
                </w:r>
              </w:p>
            </w:tc>
            <w:tc>
              <w:tcPr>
                <w:tcW w:w="992" w:type="dxa"/>
              </w:tcPr>
              <w:p w14:paraId="1D0DE656" w14:textId="77777777" w:rsidR="005B6B22" w:rsidRPr="001538B6" w:rsidRDefault="005B6B22" w:rsidP="00DE53BE">
                <w:pPr>
                  <w:spacing w:before="0" w:after="0"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5884</w:t>
                </w:r>
              </w:p>
            </w:tc>
            <w:tc>
              <w:tcPr>
                <w:tcW w:w="1276" w:type="dxa"/>
              </w:tcPr>
              <w:p w14:paraId="394A301C" w14:textId="77777777" w:rsidR="005B6B22" w:rsidRPr="001538B6" w:rsidRDefault="005B6B22" w:rsidP="00DE53BE">
                <w:pPr>
                  <w:spacing w:before="0" w:after="0"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20"/>
                    <w:szCs w:val="20"/>
                  </w:rPr>
                </w:pPr>
                <w:r w:rsidRPr="001538B6">
                  <w:rPr>
                    <w:rFonts w:ascii="Times New Roman" w:hAnsi="Times New Roman" w:cs="Times New Roman"/>
                    <w:sz w:val="20"/>
                    <w:szCs w:val="20"/>
                  </w:rPr>
                  <w:t>13239</w:t>
                </w:r>
              </w:p>
            </w:tc>
          </w:tr>
          <w:tr w:rsidR="005B6B22" w:rsidRPr="001538B6" w14:paraId="2FD0E826" w14:textId="77777777" w:rsidTr="00DE53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65" w:type="dxa"/>
              </w:tcPr>
              <w:p w14:paraId="06F754D7" w14:textId="77777777" w:rsidR="005B6B22" w:rsidRPr="001538B6" w:rsidRDefault="005B6B22" w:rsidP="00DE53BE">
                <w:pPr>
                  <w:spacing w:before="0" w:after="0" w:line="259" w:lineRule="auto"/>
                  <w:rPr>
                    <w:rFonts w:ascii="Times New Roman" w:hAnsi="Times New Roman" w:cs="Times New Roman"/>
                    <w:noProof/>
                    <w:sz w:val="18"/>
                    <w:szCs w:val="18"/>
                  </w:rPr>
                </w:pPr>
                <w:r w:rsidRPr="001538B6">
                  <w:rPr>
                    <w:rFonts w:ascii="Times New Roman" w:hAnsi="Times New Roman" w:cs="Times New Roman"/>
                    <w:sz w:val="18"/>
                    <w:szCs w:val="18"/>
                  </w:rPr>
                  <w:t>Viso:</w:t>
                </w:r>
              </w:p>
            </w:tc>
            <w:tc>
              <w:tcPr>
                <w:tcW w:w="1276" w:type="dxa"/>
              </w:tcPr>
              <w:p w14:paraId="597E604B" w14:textId="77777777" w:rsidR="005B6B22" w:rsidRPr="001538B6" w:rsidRDefault="005B6B22" w:rsidP="00DE53BE">
                <w:pPr>
                  <w:spacing w:before="0" w:after="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0"/>
                    <w:szCs w:val="20"/>
                  </w:rPr>
                </w:pPr>
                <w:r w:rsidRPr="001538B6">
                  <w:rPr>
                    <w:rFonts w:ascii="Times New Roman" w:hAnsi="Times New Roman" w:cs="Times New Roman"/>
                    <w:b/>
                    <w:bCs/>
                    <w:sz w:val="20"/>
                    <w:szCs w:val="20"/>
                  </w:rPr>
                  <w:t>41758</w:t>
                </w:r>
              </w:p>
            </w:tc>
            <w:tc>
              <w:tcPr>
                <w:tcW w:w="992" w:type="dxa"/>
              </w:tcPr>
              <w:p w14:paraId="6041132E" w14:textId="77777777" w:rsidR="005B6B22" w:rsidRPr="001538B6" w:rsidRDefault="005B6B22" w:rsidP="00DE53BE">
                <w:pPr>
                  <w:spacing w:before="0" w:after="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0"/>
                    <w:szCs w:val="20"/>
                  </w:rPr>
                </w:pPr>
                <w:r w:rsidRPr="001538B6">
                  <w:rPr>
                    <w:rFonts w:ascii="Times New Roman" w:hAnsi="Times New Roman" w:cs="Times New Roman"/>
                    <w:b/>
                    <w:bCs/>
                    <w:sz w:val="20"/>
                    <w:szCs w:val="20"/>
                  </w:rPr>
                  <w:t>51647</w:t>
                </w:r>
              </w:p>
            </w:tc>
            <w:tc>
              <w:tcPr>
                <w:tcW w:w="1276" w:type="dxa"/>
              </w:tcPr>
              <w:p w14:paraId="3B89C82B" w14:textId="77777777" w:rsidR="005B6B22" w:rsidRPr="001538B6" w:rsidRDefault="005B6B22" w:rsidP="00DE53BE">
                <w:pPr>
                  <w:spacing w:before="0" w:after="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noProof/>
                    <w:sz w:val="20"/>
                    <w:szCs w:val="20"/>
                  </w:rPr>
                </w:pPr>
                <w:r w:rsidRPr="001538B6">
                  <w:rPr>
                    <w:rFonts w:ascii="Times New Roman" w:hAnsi="Times New Roman" w:cs="Times New Roman"/>
                    <w:b/>
                    <w:bCs/>
                    <w:sz w:val="20"/>
                    <w:szCs w:val="20"/>
                  </w:rPr>
                  <w:t>60178</w:t>
                </w:r>
              </w:p>
            </w:tc>
          </w:tr>
        </w:tbl>
        <w:p w14:paraId="568209BE" w14:textId="77777777" w:rsidR="00DE53BE" w:rsidRDefault="005B6B22" w:rsidP="00DE53BE">
          <w:pPr>
            <w:jc w:val="right"/>
            <w:rPr>
              <w:rFonts w:ascii="Times New Roman" w:eastAsia="Calibri" w:hAnsi="Times New Roman" w:cs="Times New Roman"/>
              <w:i/>
              <w:iCs/>
              <w:sz w:val="20"/>
              <w:szCs w:val="20"/>
            </w:rPr>
          </w:pPr>
          <w:r w:rsidRPr="001538B6">
            <w:rPr>
              <w:rFonts w:ascii="Times New Roman" w:eastAsia="Calibri" w:hAnsi="Times New Roman" w:cs="Times New Roman"/>
              <w:i/>
              <w:iCs/>
              <w:sz w:val="20"/>
              <w:szCs w:val="20"/>
            </w:rPr>
            <w:t xml:space="preserve">Šaltinis: VŠĮ </w:t>
          </w:r>
          <w:r w:rsidR="00DE53BE" w:rsidRPr="001538B6">
            <w:rPr>
              <w:rFonts w:ascii="Times New Roman" w:eastAsia="Calibri" w:hAnsi="Times New Roman" w:cs="Times New Roman"/>
              <w:i/>
              <w:iCs/>
              <w:sz w:val="20"/>
              <w:szCs w:val="20"/>
            </w:rPr>
            <w:t>Klaipėdos rajono amatų centra</w:t>
          </w:r>
          <w:r w:rsidR="00AC5493" w:rsidRPr="001538B6">
            <w:rPr>
              <w:rFonts w:ascii="Times New Roman" w:eastAsia="Calibri" w:hAnsi="Times New Roman" w:cs="Times New Roman"/>
              <w:i/>
              <w:iCs/>
              <w:sz w:val="20"/>
              <w:szCs w:val="20"/>
            </w:rPr>
            <w:t>s</w:t>
          </w:r>
        </w:p>
        <w:p w14:paraId="42F79E78" w14:textId="77777777" w:rsidR="00BC0BB5" w:rsidRDefault="00BC0BB5" w:rsidP="00DE53BE">
          <w:pPr>
            <w:jc w:val="right"/>
            <w:rPr>
              <w:rFonts w:ascii="Times New Roman" w:eastAsia="Calibri" w:hAnsi="Times New Roman" w:cs="Times New Roman"/>
              <w:i/>
              <w:iCs/>
              <w:sz w:val="20"/>
              <w:szCs w:val="20"/>
            </w:rPr>
          </w:pPr>
        </w:p>
        <w:p w14:paraId="15D816DF" w14:textId="55BCB1A3" w:rsidR="00BC0BB5" w:rsidRPr="001538B6" w:rsidRDefault="00BC0BB5" w:rsidP="00DE53BE">
          <w:pPr>
            <w:jc w:val="right"/>
            <w:rPr>
              <w:rFonts w:ascii="Times New Roman" w:eastAsia="Calibri" w:hAnsi="Times New Roman" w:cs="Times New Roman"/>
              <w:i/>
              <w:iCs/>
              <w:sz w:val="20"/>
              <w:szCs w:val="20"/>
            </w:rPr>
            <w:sectPr w:rsidR="00BC0BB5" w:rsidRPr="001538B6" w:rsidSect="00DE53BE">
              <w:type w:val="continuous"/>
              <w:pgSz w:w="11906" w:h="16838"/>
              <w:pgMar w:top="1701" w:right="851" w:bottom="1134" w:left="1701" w:header="567" w:footer="567" w:gutter="0"/>
              <w:cols w:space="567"/>
              <w:docGrid w:linePitch="360"/>
            </w:sectPr>
          </w:pPr>
        </w:p>
        <w:p w14:paraId="43B4DE70" w14:textId="4E9A6A98" w:rsidR="005B6B22" w:rsidRPr="001538B6" w:rsidRDefault="005B6B22" w:rsidP="003A2155">
          <w:pPr>
            <w:spacing w:before="0" w:line="259" w:lineRule="auto"/>
            <w:jc w:val="center"/>
            <w:rPr>
              <w:rFonts w:ascii="Times New Roman" w:hAnsi="Times New Roman" w:cs="Times New Roman"/>
              <w:noProof/>
            </w:rPr>
          </w:pPr>
          <w:r w:rsidRPr="001538B6">
            <w:rPr>
              <w:rFonts w:ascii="Times New Roman" w:hAnsi="Times New Roman" w:cs="Times New Roman"/>
              <w:noProof/>
              <w:lang w:eastAsia="lt-LT"/>
            </w:rPr>
            <w:drawing>
              <wp:inline distT="0" distB="0" distL="0" distR="0" wp14:anchorId="228868BB" wp14:editId="7BCCC4E3">
                <wp:extent cx="1930662" cy="1429937"/>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1978867" cy="1465640"/>
                        </a:xfrm>
                        <a:prstGeom prst="rect">
                          <a:avLst/>
                        </a:prstGeom>
                      </pic:spPr>
                    </pic:pic>
                  </a:graphicData>
                </a:graphic>
              </wp:inline>
            </w:drawing>
          </w:r>
          <w:r w:rsidR="003A2155" w:rsidRPr="001538B6">
            <w:rPr>
              <w:rFonts w:ascii="Times New Roman" w:hAnsi="Times New Roman" w:cs="Times New Roman"/>
              <w:noProof/>
            </w:rPr>
            <w:t xml:space="preserve"> </w:t>
          </w:r>
          <w:r w:rsidRPr="001538B6">
            <w:rPr>
              <w:rFonts w:ascii="Times New Roman" w:hAnsi="Times New Roman" w:cs="Times New Roman"/>
              <w:noProof/>
              <w:lang w:eastAsia="lt-LT"/>
            </w:rPr>
            <w:drawing>
              <wp:inline distT="0" distB="0" distL="0" distR="0" wp14:anchorId="7338D186" wp14:editId="1A87A6B9">
                <wp:extent cx="951430" cy="1428034"/>
                <wp:effectExtent l="0" t="0" r="1270" b="127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976397" cy="1465509"/>
                        </a:xfrm>
                        <a:prstGeom prst="rect">
                          <a:avLst/>
                        </a:prstGeom>
                      </pic:spPr>
                    </pic:pic>
                  </a:graphicData>
                </a:graphic>
              </wp:inline>
            </w:drawing>
          </w:r>
          <w:r w:rsidR="003A2155" w:rsidRPr="001538B6">
            <w:rPr>
              <w:rFonts w:ascii="Times New Roman" w:hAnsi="Times New Roman" w:cs="Times New Roman"/>
              <w:noProof/>
            </w:rPr>
            <w:t xml:space="preserve"> </w:t>
          </w:r>
          <w:r w:rsidRPr="001538B6">
            <w:rPr>
              <w:rFonts w:ascii="Times New Roman" w:hAnsi="Times New Roman" w:cs="Times New Roman"/>
              <w:noProof/>
              <w:lang w:eastAsia="lt-LT"/>
            </w:rPr>
            <w:drawing>
              <wp:inline distT="0" distB="0" distL="0" distR="0" wp14:anchorId="34A1947A" wp14:editId="298C237D">
                <wp:extent cx="2303188" cy="1430883"/>
                <wp:effectExtent l="0" t="0" r="190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t="829" r="12720" b="14112"/>
                        <a:stretch/>
                      </pic:blipFill>
                      <pic:spPr bwMode="auto">
                        <a:xfrm>
                          <a:off x="0" y="0"/>
                          <a:ext cx="2341614" cy="1454756"/>
                        </a:xfrm>
                        <a:prstGeom prst="rect">
                          <a:avLst/>
                        </a:prstGeom>
                        <a:noFill/>
                        <a:ln>
                          <a:noFill/>
                        </a:ln>
                        <a:extLst>
                          <a:ext uri="{53640926-AAD7-44D8-BBD7-CCE9431645EC}">
                            <a14:shadowObscured xmlns:a14="http://schemas.microsoft.com/office/drawing/2010/main"/>
                          </a:ext>
                        </a:extLst>
                      </pic:spPr>
                    </pic:pic>
                  </a:graphicData>
                </a:graphic>
              </wp:inline>
            </w:drawing>
          </w:r>
        </w:p>
        <w:p w14:paraId="0CC6430F" w14:textId="0AA79C10" w:rsidR="005B6B22" w:rsidRPr="001538B6" w:rsidRDefault="00BC0BB5" w:rsidP="005B6B22">
          <w:pPr>
            <w:pBdr>
              <w:top w:val="single" w:sz="4" w:space="10" w:color="864EA8" w:themeColor="accent1" w:themeShade="BF"/>
              <w:bottom w:val="single" w:sz="4" w:space="10" w:color="864EA8" w:themeColor="accent1" w:themeShade="BF"/>
            </w:pBdr>
            <w:spacing w:before="0" w:after="0"/>
            <w:jc w:val="center"/>
            <w:rPr>
              <w:rFonts w:ascii="Times New Roman" w:eastAsiaTheme="majorEastAsia" w:hAnsi="Times New Roman" w:cs="Times New Roman"/>
              <w:b/>
              <w:color w:val="AD84C6" w:themeColor="accent1"/>
              <w:sz w:val="22"/>
            </w:rPr>
            <w:sectPr w:rsidR="005B6B22" w:rsidRPr="001538B6" w:rsidSect="00972156">
              <w:type w:val="continuous"/>
              <w:pgSz w:w="11906" w:h="16838"/>
              <w:pgMar w:top="1701" w:right="851" w:bottom="1134" w:left="1701" w:header="567" w:footer="567" w:gutter="0"/>
              <w:cols w:space="1296"/>
              <w:docGrid w:linePitch="360"/>
            </w:sectPr>
          </w:pPr>
          <w:bookmarkStart w:id="85" w:name="_Hlk32918300"/>
          <w:r>
            <w:rPr>
              <w:rFonts w:ascii="Times New Roman" w:eastAsia="Calibri" w:hAnsi="Times New Roman" w:cs="Times New Roman"/>
              <w:i/>
              <w:iCs/>
              <w:color w:val="864EA8" w:themeColor="accent1" w:themeShade="BF"/>
              <w:sz w:val="22"/>
              <w:szCs w:val="20"/>
            </w:rPr>
            <w:t>45</w:t>
          </w:r>
          <w:r w:rsidR="005B6B22" w:rsidRPr="001538B6">
            <w:rPr>
              <w:rFonts w:ascii="Times New Roman" w:eastAsia="Calibri" w:hAnsi="Times New Roman" w:cs="Times New Roman"/>
              <w:i/>
              <w:iCs/>
              <w:color w:val="864EA8" w:themeColor="accent1" w:themeShade="BF"/>
              <w:sz w:val="22"/>
              <w:szCs w:val="20"/>
            </w:rPr>
            <w:t>. pav. Klaipėdos rajono amatų centro akimirkos</w:t>
          </w:r>
        </w:p>
        <w:bookmarkEnd w:id="85"/>
        <w:p w14:paraId="2D075E28" w14:textId="77777777" w:rsidR="005B6B22" w:rsidRPr="001538B6" w:rsidRDefault="005B6B22" w:rsidP="00DE53BE">
          <w:pPr>
            <w:spacing w:before="0" w:after="360" w:line="259" w:lineRule="auto"/>
            <w:jc w:val="right"/>
            <w:rPr>
              <w:rFonts w:ascii="Times New Roman" w:eastAsiaTheme="majorEastAsia" w:hAnsi="Times New Roman" w:cs="Times New Roman"/>
              <w:b/>
              <w:i/>
              <w:iCs/>
              <w:color w:val="AD84C6" w:themeColor="accent1"/>
              <w:sz w:val="20"/>
              <w:szCs w:val="20"/>
            </w:rPr>
            <w:sectPr w:rsidR="005B6B22" w:rsidRPr="001538B6" w:rsidSect="00CF3990">
              <w:type w:val="continuous"/>
              <w:pgSz w:w="11906" w:h="16838"/>
              <w:pgMar w:top="1701" w:right="851" w:bottom="1134" w:left="1701" w:header="567" w:footer="567" w:gutter="0"/>
              <w:pgNumType w:start="1"/>
              <w:cols w:space="1296"/>
              <w:titlePg/>
              <w:docGrid w:linePitch="360"/>
            </w:sectPr>
          </w:pPr>
          <w:r w:rsidRPr="001538B6">
            <w:rPr>
              <w:rFonts w:ascii="Times New Roman" w:eastAsia="Calibri" w:hAnsi="Times New Roman" w:cs="Times New Roman"/>
              <w:i/>
              <w:iCs/>
              <w:sz w:val="20"/>
              <w:szCs w:val="20"/>
            </w:rPr>
            <w:t xml:space="preserve">Šaltinis: </w:t>
          </w:r>
          <w:hyperlink r:id="rId87" w:history="1">
            <w:r w:rsidRPr="001538B6">
              <w:rPr>
                <w:rStyle w:val="Hipersaitas"/>
                <w:rFonts w:ascii="Times New Roman" w:eastAsia="Calibri" w:hAnsi="Times New Roman" w:cs="Times New Roman"/>
                <w:i/>
                <w:iCs/>
                <w:sz w:val="20"/>
                <w:szCs w:val="20"/>
              </w:rPr>
              <w:t>https://www.amatucentras.com/</w:t>
            </w:r>
          </w:hyperlink>
          <w:r w:rsidRPr="001538B6">
            <w:rPr>
              <w:rFonts w:ascii="Times New Roman" w:eastAsia="Calibri" w:hAnsi="Times New Roman" w:cs="Times New Roman"/>
              <w:i/>
              <w:iCs/>
              <w:sz w:val="20"/>
              <w:szCs w:val="20"/>
            </w:rPr>
            <w:t xml:space="preserve">; </w:t>
          </w:r>
          <w:hyperlink r:id="rId88" w:history="1">
            <w:r w:rsidRPr="001538B6">
              <w:rPr>
                <w:rStyle w:val="Hipersaitas"/>
                <w:rFonts w:ascii="Times New Roman" w:hAnsi="Times New Roman" w:cs="Times New Roman"/>
                <w:i/>
                <w:iCs/>
                <w:sz w:val="20"/>
                <w:szCs w:val="20"/>
              </w:rPr>
              <w:t>http://mano-gargzdai.lt/</w:t>
            </w:r>
          </w:hyperlink>
        </w:p>
        <w:p w14:paraId="0EB3F7DB" w14:textId="57692AA2" w:rsidR="005B6B22" w:rsidRPr="001538B6" w:rsidRDefault="005B6B22" w:rsidP="00DE53BE">
          <w:pPr>
            <w:spacing w:after="160" w:line="259" w:lineRule="auto"/>
            <w:rPr>
              <w:rFonts w:ascii="Times New Roman" w:eastAsiaTheme="majorEastAsia" w:hAnsi="Times New Roman" w:cs="Times New Roman"/>
              <w:b/>
              <w:color w:val="AD84C6" w:themeColor="accent1"/>
              <w:szCs w:val="24"/>
            </w:rPr>
          </w:pPr>
          <w:bookmarkStart w:id="86" w:name="_Hlk36470454"/>
          <w:r w:rsidRPr="001538B6">
            <w:rPr>
              <w:rFonts w:ascii="Times New Roman" w:eastAsiaTheme="majorEastAsia" w:hAnsi="Times New Roman" w:cs="Times New Roman"/>
              <w:b/>
              <w:color w:val="AD84C6" w:themeColor="accent1"/>
              <w:szCs w:val="24"/>
            </w:rPr>
            <w:t>Kuršių istorijos klubas</w:t>
          </w:r>
        </w:p>
        <w:p w14:paraId="2F56023B" w14:textId="05D15638" w:rsidR="005B6B22" w:rsidRPr="001538B6" w:rsidRDefault="005B6B22" w:rsidP="005B6B22">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Kuršiai – viena žymiausių baltų genčių, apie V</w:t>
          </w:r>
          <w:r w:rsidR="00D55D07" w:rsidRPr="001538B6">
            <w:rPr>
              <w:rFonts w:ascii="Times New Roman" w:eastAsiaTheme="majorEastAsia" w:hAnsi="Times New Roman" w:cs="Times New Roman"/>
              <w:bCs/>
              <w:szCs w:val="24"/>
            </w:rPr>
            <w:t>–</w:t>
          </w:r>
          <w:r w:rsidRPr="001538B6">
            <w:rPr>
              <w:rFonts w:ascii="Times New Roman" w:eastAsiaTheme="majorEastAsia" w:hAnsi="Times New Roman" w:cs="Times New Roman"/>
              <w:bCs/>
              <w:szCs w:val="24"/>
            </w:rPr>
            <w:t>VI a. pradžią susiformavusi Baltijos pietrytiniame pajūryje. Tuo metų Kuršių apgyvendintas žemės vakaruose skalavo Baltijos jūra, rytuose ribojo Minijos upės baseinas ir Ventos upė. Pamažu genties teritorija plėtėsi šiaurės link. X</w:t>
          </w:r>
          <w:r w:rsidR="00BC0BB5" w:rsidRPr="001538B6">
            <w:rPr>
              <w:rFonts w:ascii="Times New Roman" w:eastAsiaTheme="majorEastAsia" w:hAnsi="Times New Roman" w:cs="Times New Roman"/>
              <w:bCs/>
              <w:szCs w:val="24"/>
            </w:rPr>
            <w:t>–</w:t>
          </w:r>
          <w:r w:rsidRPr="001538B6">
            <w:rPr>
              <w:rFonts w:ascii="Times New Roman" w:eastAsiaTheme="majorEastAsia" w:hAnsi="Times New Roman" w:cs="Times New Roman"/>
              <w:bCs/>
              <w:szCs w:val="24"/>
            </w:rPr>
            <w:t>XII amžiai – Kuršių genties klestėjimo laikai.</w:t>
          </w:r>
          <w:r w:rsidR="003B74F4" w:rsidRPr="001538B6">
            <w:rPr>
              <w:rFonts w:ascii="Times New Roman" w:eastAsiaTheme="majorEastAsia" w:hAnsi="Times New Roman" w:cs="Times New Roman"/>
              <w:bCs/>
              <w:szCs w:val="24"/>
            </w:rPr>
            <w:t xml:space="preserve"> </w:t>
          </w:r>
          <w:r w:rsidRPr="001538B6">
            <w:rPr>
              <w:rFonts w:ascii="Times New Roman" w:eastAsiaTheme="majorEastAsia" w:hAnsi="Times New Roman" w:cs="Times New Roman"/>
              <w:bCs/>
              <w:szCs w:val="24"/>
            </w:rPr>
            <w:t xml:space="preserve">Klaipėdos </w:t>
          </w:r>
          <w:r w:rsidRPr="001538B6">
            <w:rPr>
              <w:rFonts w:ascii="Times New Roman" w:eastAsiaTheme="majorEastAsia" w:hAnsi="Times New Roman" w:cs="Times New Roman"/>
              <w:bCs/>
              <w:szCs w:val="24"/>
            </w:rPr>
            <w:t>rajono Dargužių kaime, atlikus archeologinius tyrimus, rasta senoji kuršių gyvenvietė, kuri datuojama XII a.</w:t>
          </w:r>
        </w:p>
        <w:p w14:paraId="11A059F8" w14:textId="732A634C" w:rsidR="005B6B22" w:rsidRPr="001538B6" w:rsidRDefault="005B6B22" w:rsidP="005B6B22">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 xml:space="preserve">Kuršių istorijos klubas vienija Kuršių istorijos tyrinėtojus siekiant atgaivinti Kuršių istoriją ir suburti visus neabejingus Kuršių palikimui asmenis bendrai veiklai. Klubo steigimas, kaip Dargužių kaimo bendruomenės projektas, 2014 metais buvo paremtas </w:t>
          </w:r>
          <w:r w:rsidRPr="001538B6">
            <w:rPr>
              <w:rFonts w:ascii="Times New Roman" w:eastAsiaTheme="majorEastAsia" w:hAnsi="Times New Roman" w:cs="Times New Roman"/>
              <w:bCs/>
              <w:szCs w:val="24"/>
            </w:rPr>
            <w:lastRenderedPageBreak/>
            <w:t>Klaipėdos rajono savivaldybės Nevyriausybinių organizacijų tarybos.</w:t>
          </w:r>
        </w:p>
        <w:p w14:paraId="4FA82BFA" w14:textId="713D0F72" w:rsidR="005B6B22" w:rsidRPr="001538B6" w:rsidRDefault="00B1613B" w:rsidP="005B6B22">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2020 m. pradžioje</w:t>
          </w:r>
          <w:r w:rsidR="005B6B22" w:rsidRPr="001538B6">
            <w:rPr>
              <w:rFonts w:ascii="Times New Roman" w:eastAsiaTheme="majorEastAsia" w:hAnsi="Times New Roman" w:cs="Times New Roman"/>
              <w:bCs/>
              <w:szCs w:val="24"/>
            </w:rPr>
            <w:t xml:space="preserve"> </w:t>
          </w:r>
          <w:r w:rsidRPr="001538B6">
            <w:rPr>
              <w:rFonts w:ascii="Times New Roman" w:eastAsiaTheme="majorEastAsia" w:hAnsi="Times New Roman" w:cs="Times New Roman"/>
              <w:bCs/>
              <w:szCs w:val="24"/>
            </w:rPr>
            <w:t>klube buvo</w:t>
          </w:r>
          <w:r w:rsidR="005B6B22" w:rsidRPr="001538B6">
            <w:rPr>
              <w:rFonts w:ascii="Times New Roman" w:eastAsiaTheme="majorEastAsia" w:hAnsi="Times New Roman" w:cs="Times New Roman"/>
              <w:bCs/>
              <w:szCs w:val="24"/>
            </w:rPr>
            <w:t xml:space="preserve"> apie 15 klubo narių, kurie dalyvauja įvairiuose kitų organizacijų istoriniuose renginiuose, o pirmą stambų</w:t>
          </w:r>
          <w:r w:rsidRPr="001538B6">
            <w:rPr>
              <w:rFonts w:ascii="Times New Roman" w:eastAsiaTheme="majorEastAsia" w:hAnsi="Times New Roman" w:cs="Times New Roman"/>
              <w:bCs/>
              <w:szCs w:val="24"/>
            </w:rPr>
            <w:t xml:space="preserve"> </w:t>
          </w:r>
          <w:r w:rsidR="005B6B22" w:rsidRPr="001538B6">
            <w:rPr>
              <w:rFonts w:ascii="Times New Roman" w:eastAsiaTheme="majorEastAsia" w:hAnsi="Times New Roman" w:cs="Times New Roman"/>
              <w:bCs/>
              <w:szCs w:val="24"/>
            </w:rPr>
            <w:t xml:space="preserve">renginį - archainės muzikos ir amatų  festivalį Kuršių istorijos klubas planuoja organizuoti 2021 metais vasara. Planuojama, kad festivalis taps kasmetinis. </w:t>
          </w:r>
        </w:p>
        <w:p w14:paraId="3AF3A521" w14:textId="55F97720" w:rsidR="005B6B22" w:rsidRPr="001538B6" w:rsidRDefault="005B6B22" w:rsidP="005B6B22">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Taip pat klubo 2020</w:t>
          </w:r>
          <w:r w:rsidR="00BC0BB5" w:rsidRPr="001538B6">
            <w:rPr>
              <w:rFonts w:ascii="Times New Roman" w:eastAsiaTheme="majorEastAsia" w:hAnsi="Times New Roman" w:cs="Times New Roman"/>
              <w:bCs/>
              <w:szCs w:val="24"/>
            </w:rPr>
            <w:t>–</w:t>
          </w:r>
          <w:r w:rsidRPr="001538B6">
            <w:rPr>
              <w:rFonts w:ascii="Times New Roman" w:eastAsiaTheme="majorEastAsia" w:hAnsi="Times New Roman" w:cs="Times New Roman"/>
              <w:bCs/>
              <w:szCs w:val="24"/>
            </w:rPr>
            <w:t xml:space="preserve">2021 m. planuose yra kuršių istorinės ekspozicijos </w:t>
          </w:r>
          <w:r w:rsidR="00D55D07" w:rsidRPr="001538B6">
            <w:rPr>
              <w:rFonts w:ascii="Times New Roman" w:eastAsiaTheme="majorEastAsia" w:hAnsi="Times New Roman" w:cs="Times New Roman"/>
              <w:bCs/>
              <w:szCs w:val="24"/>
            </w:rPr>
            <w:t>–</w:t>
          </w:r>
          <w:r w:rsidRPr="001538B6">
            <w:rPr>
              <w:rFonts w:ascii="Times New Roman" w:eastAsiaTheme="majorEastAsia" w:hAnsi="Times New Roman" w:cs="Times New Roman"/>
              <w:bCs/>
              <w:szCs w:val="24"/>
            </w:rPr>
            <w:t xml:space="preserve"> IX</w:t>
          </w:r>
          <w:r w:rsidR="00D55D07" w:rsidRPr="001538B6">
            <w:rPr>
              <w:rFonts w:ascii="Times New Roman" w:eastAsiaTheme="majorEastAsia" w:hAnsi="Times New Roman" w:cs="Times New Roman"/>
              <w:bCs/>
              <w:szCs w:val="24"/>
            </w:rPr>
            <w:t>–</w:t>
          </w:r>
          <w:r w:rsidRPr="001538B6">
            <w:rPr>
              <w:rFonts w:ascii="Times New Roman" w:eastAsiaTheme="majorEastAsia" w:hAnsi="Times New Roman" w:cs="Times New Roman"/>
              <w:bCs/>
              <w:szCs w:val="24"/>
            </w:rPr>
            <w:t xml:space="preserve">XII a. </w:t>
          </w:r>
          <w:r w:rsidRPr="001538B6">
            <w:rPr>
              <w:rFonts w:ascii="Times New Roman" w:eastAsiaTheme="majorEastAsia" w:hAnsi="Times New Roman" w:cs="Times New Roman"/>
              <w:bCs/>
              <w:szCs w:val="24"/>
            </w:rPr>
            <w:t xml:space="preserve">kuršių kaimo elementų ir kuršių manekenų pagaminimas pagal projektą „Atgimusi tūkstantmetė istorija“, kurį įgyvendinus numatyta rengti rekreacinius ir edukacinius renginius. Klubas sukaupęs daug literatūros ir istorinės informacijos apie kuršius ir jų gyvensena, bendradarbiauja su Lietuvos ir Latvijos muziejais ir Klaipėdos universitetu. Klubas turi ir užsienio partnerius: Kaliningrado srities istorinis klubas </w:t>
          </w:r>
          <w:r w:rsidR="00D55D07" w:rsidRPr="001538B6">
            <w:rPr>
              <w:rFonts w:ascii="Times New Roman" w:eastAsiaTheme="majorEastAsia" w:hAnsi="Times New Roman" w:cs="Times New Roman"/>
              <w:bCs/>
              <w:szCs w:val="24"/>
            </w:rPr>
            <w:t>„</w:t>
          </w:r>
          <w:proofErr w:type="spellStart"/>
          <w:r w:rsidRPr="001538B6">
            <w:rPr>
              <w:rFonts w:ascii="Times New Roman" w:eastAsiaTheme="majorEastAsia" w:hAnsi="Times New Roman" w:cs="Times New Roman"/>
              <w:bCs/>
              <w:szCs w:val="24"/>
            </w:rPr>
            <w:t>Kaup</w:t>
          </w:r>
          <w:proofErr w:type="spellEnd"/>
          <w:r w:rsidR="00D55D07" w:rsidRPr="001538B6">
            <w:rPr>
              <w:rFonts w:ascii="Times New Roman" w:eastAsiaTheme="majorEastAsia" w:hAnsi="Times New Roman" w:cs="Times New Roman"/>
              <w:bCs/>
              <w:szCs w:val="24"/>
            </w:rPr>
            <w:t>“</w:t>
          </w:r>
          <w:r w:rsidRPr="001538B6">
            <w:rPr>
              <w:rFonts w:ascii="Times New Roman" w:eastAsiaTheme="majorEastAsia" w:hAnsi="Times New Roman" w:cs="Times New Roman"/>
              <w:bCs/>
              <w:szCs w:val="24"/>
            </w:rPr>
            <w:t xml:space="preserve"> (kuris rekonstruoja skandinavų-vikingų periodą, atkuria senosios gyvenvietės </w:t>
          </w:r>
          <w:proofErr w:type="spellStart"/>
          <w:r w:rsidRPr="001538B6">
            <w:rPr>
              <w:rFonts w:ascii="Times New Roman" w:eastAsiaTheme="majorEastAsia" w:hAnsi="Times New Roman" w:cs="Times New Roman"/>
              <w:bCs/>
              <w:szCs w:val="24"/>
            </w:rPr>
            <w:t>Kaup</w:t>
          </w:r>
          <w:proofErr w:type="spellEnd"/>
          <w:r w:rsidRPr="001538B6">
            <w:rPr>
              <w:rFonts w:ascii="Times New Roman" w:eastAsiaTheme="majorEastAsia" w:hAnsi="Times New Roman" w:cs="Times New Roman"/>
              <w:bCs/>
              <w:szCs w:val="24"/>
            </w:rPr>
            <w:t xml:space="preserve"> elementus) ir Latvijos klubas „</w:t>
          </w:r>
          <w:proofErr w:type="spellStart"/>
          <w:r w:rsidRPr="001538B6">
            <w:rPr>
              <w:rFonts w:ascii="Times New Roman" w:eastAsiaTheme="majorEastAsia" w:hAnsi="Times New Roman" w:cs="Times New Roman"/>
              <w:bCs/>
              <w:szCs w:val="24"/>
            </w:rPr>
            <w:t>Senzeme</w:t>
          </w:r>
          <w:proofErr w:type="spellEnd"/>
          <w:r w:rsidRPr="001538B6">
            <w:rPr>
              <w:rFonts w:ascii="Times New Roman" w:eastAsiaTheme="majorEastAsia" w:hAnsi="Times New Roman" w:cs="Times New Roman"/>
              <w:bCs/>
              <w:szCs w:val="24"/>
            </w:rPr>
            <w:t>“.</w:t>
          </w:r>
        </w:p>
        <w:p w14:paraId="3012B69D" w14:textId="3438C076" w:rsidR="00A22F2F" w:rsidRPr="001538B6" w:rsidRDefault="00A22F2F" w:rsidP="005B6B22">
          <w:pPr>
            <w:spacing w:before="0" w:after="160" w:line="259" w:lineRule="auto"/>
            <w:rPr>
              <w:rFonts w:ascii="Times New Roman" w:eastAsiaTheme="majorEastAsia" w:hAnsi="Times New Roman" w:cs="Times New Roman"/>
              <w:bCs/>
              <w:szCs w:val="24"/>
            </w:rPr>
            <w:sectPr w:rsidR="00A22F2F" w:rsidRPr="001538B6" w:rsidSect="006235F9">
              <w:type w:val="continuous"/>
              <w:pgSz w:w="11906" w:h="16838"/>
              <w:pgMar w:top="1701" w:right="851" w:bottom="1134" w:left="1701" w:header="567" w:footer="567" w:gutter="0"/>
              <w:pgNumType w:start="63"/>
              <w:cols w:num="2" w:space="567"/>
              <w:titlePg/>
              <w:docGrid w:linePitch="360"/>
            </w:sectPr>
          </w:pPr>
        </w:p>
        <w:p w14:paraId="2AD80171" w14:textId="77777777" w:rsidR="00617ABC" w:rsidRPr="001538B6" w:rsidRDefault="00617ABC" w:rsidP="00B1613B">
          <w:pPr>
            <w:spacing w:before="0" w:after="160" w:line="259" w:lineRule="auto"/>
            <w:jc w:val="center"/>
            <w:rPr>
              <w:rFonts w:ascii="Times New Roman" w:eastAsiaTheme="majorEastAsia" w:hAnsi="Times New Roman" w:cs="Times New Roman"/>
              <w:b/>
              <w:color w:val="AD84C6" w:themeColor="accent1"/>
              <w:szCs w:val="24"/>
            </w:rPr>
          </w:pPr>
        </w:p>
        <w:p w14:paraId="58F4646C" w14:textId="3BBC1BA0" w:rsidR="005B6B22" w:rsidRPr="001538B6" w:rsidRDefault="005B6B22" w:rsidP="00B1613B">
          <w:pPr>
            <w:spacing w:before="0" w:after="160" w:line="259" w:lineRule="auto"/>
            <w:jc w:val="center"/>
            <w:rPr>
              <w:rFonts w:ascii="Times New Roman" w:eastAsiaTheme="majorEastAsia" w:hAnsi="Times New Roman" w:cs="Times New Roman"/>
              <w:b/>
              <w:color w:val="AD84C6" w:themeColor="accent1"/>
              <w:szCs w:val="24"/>
            </w:rPr>
          </w:pPr>
          <w:r w:rsidRPr="001538B6">
            <w:rPr>
              <w:rFonts w:ascii="Times New Roman" w:hAnsi="Times New Roman" w:cs="Times New Roman"/>
              <w:noProof/>
              <w:lang w:eastAsia="lt-LT"/>
            </w:rPr>
            <w:drawing>
              <wp:inline distT="0" distB="0" distL="0" distR="0" wp14:anchorId="06A86EF5" wp14:editId="3D18A35A">
                <wp:extent cx="1773141" cy="1773141"/>
                <wp:effectExtent l="0" t="0" r="0" b="0"/>
                <wp:docPr id="16" name="Picture 16" descr="Image may contain: 1 person, sitting, table, tree and out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may contain: 1 person, sitting, table, tree and outdoor"/>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780737" cy="1780737"/>
                        </a:xfrm>
                        <a:prstGeom prst="rect">
                          <a:avLst/>
                        </a:prstGeom>
                        <a:noFill/>
                        <a:ln>
                          <a:noFill/>
                        </a:ln>
                      </pic:spPr>
                    </pic:pic>
                  </a:graphicData>
                </a:graphic>
              </wp:inline>
            </w:drawing>
          </w:r>
          <w:r w:rsidR="00B1613B" w:rsidRPr="001538B6">
            <w:rPr>
              <w:rFonts w:ascii="Times New Roman" w:eastAsiaTheme="majorEastAsia" w:hAnsi="Times New Roman" w:cs="Times New Roman"/>
              <w:b/>
              <w:color w:val="AD84C6" w:themeColor="accent1"/>
              <w:szCs w:val="24"/>
            </w:rPr>
            <w:t xml:space="preserve">  </w:t>
          </w:r>
          <w:r w:rsidRPr="001538B6">
            <w:rPr>
              <w:rFonts w:ascii="Times New Roman" w:hAnsi="Times New Roman" w:cs="Times New Roman"/>
              <w:noProof/>
              <w:lang w:eastAsia="lt-LT"/>
            </w:rPr>
            <w:drawing>
              <wp:inline distT="0" distB="0" distL="0" distR="0" wp14:anchorId="3AFC3A14" wp14:editId="70CFD402">
                <wp:extent cx="1757238" cy="1757238"/>
                <wp:effectExtent l="0" t="0" r="0" b="0"/>
                <wp:docPr id="5" name="Picture 5" descr="Kuršių istorijos klubas nuotrau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uršių istorijos klubas nuotrauka."/>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763588" cy="1763588"/>
                        </a:xfrm>
                        <a:prstGeom prst="rect">
                          <a:avLst/>
                        </a:prstGeom>
                        <a:noFill/>
                        <a:ln>
                          <a:noFill/>
                        </a:ln>
                      </pic:spPr>
                    </pic:pic>
                  </a:graphicData>
                </a:graphic>
              </wp:inline>
            </w:drawing>
          </w:r>
        </w:p>
        <w:p w14:paraId="32BD76B3" w14:textId="06094A7A" w:rsidR="005B6B22" w:rsidRPr="001538B6" w:rsidRDefault="00BC0BB5" w:rsidP="005B6B22">
          <w:pPr>
            <w:pBdr>
              <w:top w:val="single" w:sz="4" w:space="10" w:color="864EA8" w:themeColor="accent1" w:themeShade="BF"/>
              <w:bottom w:val="single" w:sz="4" w:space="10" w:color="864EA8" w:themeColor="accent1" w:themeShade="BF"/>
            </w:pBdr>
            <w:spacing w:before="0" w:after="0"/>
            <w:jc w:val="center"/>
            <w:rPr>
              <w:rFonts w:ascii="Times New Roman" w:eastAsiaTheme="majorEastAsia" w:hAnsi="Times New Roman" w:cs="Times New Roman"/>
              <w:b/>
              <w:color w:val="AD84C6" w:themeColor="accent1"/>
              <w:sz w:val="22"/>
            </w:rPr>
            <w:sectPr w:rsidR="005B6B22" w:rsidRPr="001538B6" w:rsidSect="007C63C6">
              <w:type w:val="continuous"/>
              <w:pgSz w:w="11906" w:h="16838"/>
              <w:pgMar w:top="1701" w:right="851" w:bottom="1134" w:left="1701" w:header="567" w:footer="567" w:gutter="0"/>
              <w:pgNumType w:start="76"/>
              <w:cols w:space="1296"/>
              <w:titlePg/>
              <w:docGrid w:linePitch="360"/>
            </w:sectPr>
          </w:pPr>
          <w:bookmarkStart w:id="87" w:name="_Hlk32918324"/>
          <w:r>
            <w:rPr>
              <w:rFonts w:ascii="Times New Roman" w:eastAsia="Calibri" w:hAnsi="Times New Roman" w:cs="Times New Roman"/>
              <w:i/>
              <w:iCs/>
              <w:color w:val="864EA8" w:themeColor="accent1" w:themeShade="BF"/>
              <w:sz w:val="22"/>
              <w:szCs w:val="20"/>
            </w:rPr>
            <w:t>46</w:t>
          </w:r>
          <w:r w:rsidR="005B6B22" w:rsidRPr="001538B6">
            <w:rPr>
              <w:rFonts w:ascii="Times New Roman" w:eastAsia="Calibri" w:hAnsi="Times New Roman" w:cs="Times New Roman"/>
              <w:i/>
              <w:iCs/>
              <w:color w:val="864EA8" w:themeColor="accent1" w:themeShade="BF"/>
              <w:sz w:val="22"/>
              <w:szCs w:val="20"/>
            </w:rPr>
            <w:t>. pav. Kuršių istorijos klubo akimirkos</w:t>
          </w:r>
        </w:p>
        <w:bookmarkEnd w:id="87"/>
        <w:p w14:paraId="297F8759" w14:textId="77777777" w:rsidR="005B6B22" w:rsidRPr="001538B6" w:rsidRDefault="005B6B22" w:rsidP="005B6B22">
          <w:pPr>
            <w:spacing w:before="0" w:after="160" w:line="259" w:lineRule="auto"/>
            <w:jc w:val="right"/>
            <w:rPr>
              <w:rFonts w:ascii="Times New Roman" w:eastAsiaTheme="majorEastAsia" w:hAnsi="Times New Roman" w:cs="Times New Roman"/>
              <w:b/>
              <w:color w:val="AD84C6" w:themeColor="accent1"/>
              <w:szCs w:val="24"/>
            </w:rPr>
            <w:sectPr w:rsidR="005B6B22" w:rsidRPr="001538B6" w:rsidSect="00CF3990">
              <w:type w:val="continuous"/>
              <w:pgSz w:w="11906" w:h="16838"/>
              <w:pgMar w:top="1701" w:right="851" w:bottom="1134" w:left="1701" w:header="567" w:footer="567" w:gutter="0"/>
              <w:pgNumType w:start="1"/>
              <w:cols w:space="1296"/>
              <w:titlePg/>
              <w:docGrid w:linePitch="360"/>
            </w:sectPr>
          </w:pPr>
          <w:r w:rsidRPr="001538B6">
            <w:rPr>
              <w:rFonts w:ascii="Times New Roman" w:eastAsia="Calibri" w:hAnsi="Times New Roman" w:cs="Times New Roman"/>
              <w:i/>
              <w:iCs/>
              <w:sz w:val="20"/>
              <w:szCs w:val="20"/>
            </w:rPr>
            <w:t xml:space="preserve">Šaltinis: </w:t>
          </w:r>
          <w:hyperlink r:id="rId91" w:history="1">
            <w:r w:rsidRPr="001538B6">
              <w:rPr>
                <w:rStyle w:val="Hipersaitas"/>
                <w:rFonts w:ascii="Times New Roman" w:eastAsia="Calibri" w:hAnsi="Times New Roman" w:cs="Times New Roman"/>
                <w:i/>
                <w:iCs/>
                <w:sz w:val="20"/>
                <w:szCs w:val="20"/>
              </w:rPr>
              <w:t>https://www.facebook.com/Kursiu-istorijos-klubas</w:t>
            </w:r>
          </w:hyperlink>
          <w:bookmarkEnd w:id="86"/>
        </w:p>
        <w:p w14:paraId="0B347308" w14:textId="77777777" w:rsidR="00FB1202" w:rsidRPr="001538B6" w:rsidRDefault="00FB1202" w:rsidP="005B6B22">
          <w:pPr>
            <w:spacing w:before="0" w:after="160" w:line="259" w:lineRule="auto"/>
            <w:rPr>
              <w:rFonts w:ascii="Times New Roman" w:eastAsiaTheme="majorEastAsia" w:hAnsi="Times New Roman" w:cs="Times New Roman"/>
              <w:b/>
              <w:color w:val="AD84C6" w:themeColor="accent1"/>
              <w:sz w:val="4"/>
              <w:szCs w:val="4"/>
            </w:rPr>
          </w:pPr>
        </w:p>
        <w:p w14:paraId="721DF273" w14:textId="77777777" w:rsidR="00DE53BE" w:rsidRPr="001538B6" w:rsidRDefault="00DE53BE" w:rsidP="005B6B22">
          <w:pPr>
            <w:spacing w:before="0" w:after="160" w:line="259" w:lineRule="auto"/>
            <w:rPr>
              <w:rFonts w:ascii="Times New Roman" w:eastAsiaTheme="majorEastAsia" w:hAnsi="Times New Roman" w:cs="Times New Roman"/>
              <w:b/>
              <w:color w:val="AD84C6" w:themeColor="accent1"/>
              <w:szCs w:val="24"/>
            </w:rPr>
            <w:sectPr w:rsidR="00DE53BE" w:rsidRPr="001538B6" w:rsidSect="006A1BDD">
              <w:type w:val="continuous"/>
              <w:pgSz w:w="11906" w:h="16838"/>
              <w:pgMar w:top="1701" w:right="851" w:bottom="1134" w:left="1701" w:header="567" w:footer="567" w:gutter="0"/>
              <w:pgNumType w:start="55"/>
              <w:cols w:num="2" w:space="1296"/>
              <w:titlePg/>
              <w:docGrid w:linePitch="360"/>
            </w:sectPr>
          </w:pPr>
        </w:p>
        <w:p w14:paraId="324059D1" w14:textId="2058B3EF" w:rsidR="00E5473D" w:rsidRPr="001538B6" w:rsidRDefault="005B6B22" w:rsidP="00E5473D">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
              <w:color w:val="AD84C6" w:themeColor="accent1"/>
              <w:szCs w:val="24"/>
            </w:rPr>
            <w:t>Amatininkų gildija „</w:t>
          </w:r>
          <w:proofErr w:type="spellStart"/>
          <w:r w:rsidRPr="001538B6">
            <w:rPr>
              <w:rFonts w:ascii="Times New Roman" w:eastAsiaTheme="majorEastAsia" w:hAnsi="Times New Roman" w:cs="Times New Roman"/>
              <w:b/>
              <w:color w:val="AD84C6" w:themeColor="accent1"/>
              <w:szCs w:val="24"/>
            </w:rPr>
            <w:t>Lamata</w:t>
          </w:r>
          <w:proofErr w:type="spellEnd"/>
          <w:r w:rsidRPr="001538B6">
            <w:rPr>
              <w:rFonts w:ascii="Times New Roman" w:eastAsiaTheme="majorEastAsia" w:hAnsi="Times New Roman" w:cs="Times New Roman"/>
              <w:b/>
              <w:color w:val="AD84C6" w:themeColor="accent1"/>
              <w:szCs w:val="24"/>
            </w:rPr>
            <w:t>“ (buv. „</w:t>
          </w:r>
          <w:proofErr w:type="spellStart"/>
          <w:r w:rsidRPr="001538B6">
            <w:rPr>
              <w:rFonts w:ascii="Times New Roman" w:eastAsiaTheme="majorEastAsia" w:hAnsi="Times New Roman" w:cs="Times New Roman"/>
              <w:b/>
              <w:color w:val="AD84C6" w:themeColor="accent1"/>
              <w:szCs w:val="24"/>
            </w:rPr>
            <w:t>Krikragaa</w:t>
          </w:r>
          <w:proofErr w:type="spellEnd"/>
          <w:r w:rsidRPr="001538B6">
            <w:rPr>
              <w:rFonts w:ascii="Times New Roman" w:eastAsiaTheme="majorEastAsia" w:hAnsi="Times New Roman" w:cs="Times New Roman"/>
              <w:b/>
              <w:color w:val="AD84C6" w:themeColor="accent1"/>
              <w:szCs w:val="24"/>
            </w:rPr>
            <w:t>“)</w:t>
          </w:r>
          <w:r w:rsidRPr="001538B6">
            <w:rPr>
              <w:rFonts w:ascii="Times New Roman" w:eastAsiaTheme="majorEastAsia" w:hAnsi="Times New Roman" w:cs="Times New Roman"/>
              <w:bCs/>
              <w:szCs w:val="24"/>
            </w:rPr>
            <w:t xml:space="preserve">, įkurta 2012 m. Tai – ne pelno siekianti organizacija, jaunų entuziastų komanda, vykdanti projektinę veiklą Klaipėdoje ir Klaipėdos rajone, puoselėjanti etnokultūrą ir menus bei siekianti pritaikyti juos šiuolaikinės visuomenės poreikiams. </w:t>
          </w:r>
          <w:r w:rsidR="00E63D6E" w:rsidRPr="001538B6">
            <w:rPr>
              <w:rFonts w:ascii="Times New Roman" w:eastAsiaTheme="majorEastAsia" w:hAnsi="Times New Roman" w:cs="Times New Roman"/>
              <w:bCs/>
              <w:szCs w:val="24"/>
            </w:rPr>
            <w:t>„</w:t>
          </w:r>
          <w:proofErr w:type="spellStart"/>
          <w:r w:rsidR="00FF5D5A" w:rsidRPr="001538B6">
            <w:rPr>
              <w:rFonts w:ascii="Times New Roman" w:eastAsiaTheme="majorEastAsia" w:hAnsi="Times New Roman" w:cs="Times New Roman"/>
              <w:bCs/>
              <w:szCs w:val="24"/>
            </w:rPr>
            <w:t>Lama</w:t>
          </w:r>
          <w:r w:rsidR="005213FA" w:rsidRPr="001538B6">
            <w:rPr>
              <w:rFonts w:ascii="Times New Roman" w:eastAsiaTheme="majorEastAsia" w:hAnsi="Times New Roman" w:cs="Times New Roman"/>
              <w:bCs/>
              <w:szCs w:val="24"/>
            </w:rPr>
            <w:t>ta</w:t>
          </w:r>
          <w:proofErr w:type="spellEnd"/>
          <w:r w:rsidR="00E63D6E" w:rsidRPr="001538B6">
            <w:rPr>
              <w:rFonts w:ascii="Times New Roman" w:eastAsiaTheme="majorEastAsia" w:hAnsi="Times New Roman" w:cs="Times New Roman"/>
              <w:bCs/>
              <w:szCs w:val="24"/>
            </w:rPr>
            <w:t>“</w:t>
          </w:r>
          <w:r w:rsidR="00FF5D5A" w:rsidRPr="001538B6">
            <w:rPr>
              <w:rFonts w:ascii="Times New Roman" w:eastAsiaTheme="majorEastAsia" w:hAnsi="Times New Roman" w:cs="Times New Roman"/>
              <w:bCs/>
              <w:szCs w:val="24"/>
            </w:rPr>
            <w:t xml:space="preserve"> amatininkų rate </w:t>
          </w:r>
          <w:r w:rsidR="00E5473D" w:rsidRPr="001538B6">
            <w:rPr>
              <w:rFonts w:ascii="Times New Roman" w:eastAsiaTheme="majorEastAsia" w:hAnsi="Times New Roman" w:cs="Times New Roman"/>
              <w:bCs/>
              <w:szCs w:val="24"/>
            </w:rPr>
            <w:t xml:space="preserve">2020 m. pradžioje buvo </w:t>
          </w:r>
          <w:r w:rsidR="00FF5D5A" w:rsidRPr="001538B6">
            <w:rPr>
              <w:rFonts w:ascii="Times New Roman" w:eastAsiaTheme="majorEastAsia" w:hAnsi="Times New Roman" w:cs="Times New Roman"/>
              <w:bCs/>
              <w:szCs w:val="24"/>
            </w:rPr>
            <w:t>apie 17 narių.</w:t>
          </w:r>
          <w:r w:rsidR="00E5473D" w:rsidRPr="001538B6">
            <w:rPr>
              <w:rFonts w:ascii="Times New Roman" w:hAnsi="Times New Roman" w:cs="Times New Roman"/>
            </w:rPr>
            <w:t xml:space="preserve"> </w:t>
          </w:r>
          <w:r w:rsidR="00043C1B" w:rsidRPr="001538B6">
            <w:rPr>
              <w:rFonts w:ascii="Times New Roman" w:hAnsi="Times New Roman" w:cs="Times New Roman"/>
            </w:rPr>
            <w:t>N</w:t>
          </w:r>
          <w:r w:rsidR="00E5473D" w:rsidRPr="001538B6">
            <w:rPr>
              <w:rFonts w:ascii="Times New Roman" w:eastAsiaTheme="majorEastAsia" w:hAnsi="Times New Roman" w:cs="Times New Roman"/>
              <w:bCs/>
              <w:szCs w:val="24"/>
            </w:rPr>
            <w:t xml:space="preserve">uo 2020 m. </w:t>
          </w:r>
          <w:r w:rsidR="005213FA" w:rsidRPr="001538B6">
            <w:rPr>
              <w:rFonts w:ascii="Times New Roman" w:eastAsiaTheme="majorEastAsia" w:hAnsi="Times New Roman" w:cs="Times New Roman"/>
              <w:bCs/>
              <w:szCs w:val="24"/>
            </w:rPr>
            <w:t>„</w:t>
          </w:r>
          <w:proofErr w:type="spellStart"/>
          <w:r w:rsidR="005213FA" w:rsidRPr="001538B6">
            <w:rPr>
              <w:rFonts w:ascii="Times New Roman" w:eastAsiaTheme="majorEastAsia" w:hAnsi="Times New Roman" w:cs="Times New Roman"/>
              <w:bCs/>
              <w:szCs w:val="24"/>
            </w:rPr>
            <w:t>Lamata</w:t>
          </w:r>
          <w:proofErr w:type="spellEnd"/>
          <w:r w:rsidR="005213FA" w:rsidRPr="001538B6">
            <w:rPr>
              <w:rFonts w:ascii="Times New Roman" w:eastAsiaTheme="majorEastAsia" w:hAnsi="Times New Roman" w:cs="Times New Roman"/>
              <w:bCs/>
              <w:szCs w:val="24"/>
            </w:rPr>
            <w:t>“ pradėjo</w:t>
          </w:r>
          <w:r w:rsidR="00E5473D" w:rsidRPr="001538B6">
            <w:rPr>
              <w:rFonts w:ascii="Times New Roman" w:eastAsiaTheme="majorEastAsia" w:hAnsi="Times New Roman" w:cs="Times New Roman"/>
              <w:bCs/>
              <w:szCs w:val="24"/>
            </w:rPr>
            <w:t xml:space="preserve"> amatų centro statybas</w:t>
          </w:r>
          <w:r w:rsidR="005213FA" w:rsidRPr="001538B6">
            <w:rPr>
              <w:rFonts w:ascii="Times New Roman" w:eastAsiaTheme="majorEastAsia" w:hAnsi="Times New Roman" w:cs="Times New Roman"/>
              <w:bCs/>
              <w:szCs w:val="24"/>
            </w:rPr>
            <w:t xml:space="preserve"> ir </w:t>
          </w:r>
          <w:r w:rsidR="00E5473D" w:rsidRPr="001538B6">
            <w:rPr>
              <w:rFonts w:ascii="Times New Roman" w:eastAsiaTheme="majorEastAsia" w:hAnsi="Times New Roman" w:cs="Times New Roman"/>
              <w:bCs/>
              <w:szCs w:val="24"/>
            </w:rPr>
            <w:t xml:space="preserve">prisijungė prie Drevernos bendruomenės </w:t>
          </w:r>
          <w:r w:rsidR="005213FA" w:rsidRPr="001538B6">
            <w:rPr>
              <w:rFonts w:ascii="Times New Roman" w:eastAsiaTheme="majorEastAsia" w:hAnsi="Times New Roman" w:cs="Times New Roman"/>
              <w:bCs/>
              <w:szCs w:val="24"/>
            </w:rPr>
            <w:t>bei</w:t>
          </w:r>
          <w:r w:rsidR="00E5473D" w:rsidRPr="001538B6">
            <w:rPr>
              <w:rFonts w:ascii="Times New Roman" w:eastAsiaTheme="majorEastAsia" w:hAnsi="Times New Roman" w:cs="Times New Roman"/>
              <w:bCs/>
              <w:szCs w:val="24"/>
            </w:rPr>
            <w:t xml:space="preserve"> kultūros namų organizuojamo kultūrinio gyvenimo</w:t>
          </w:r>
          <w:r w:rsidR="005213FA" w:rsidRPr="001538B6">
            <w:rPr>
              <w:rFonts w:ascii="Times New Roman" w:eastAsiaTheme="majorEastAsia" w:hAnsi="Times New Roman" w:cs="Times New Roman"/>
              <w:bCs/>
              <w:szCs w:val="24"/>
            </w:rPr>
            <w:t>. Įgyvendinus amatų centro projektą</w:t>
          </w:r>
          <w:r w:rsidR="00E5473D" w:rsidRPr="001538B6">
            <w:rPr>
              <w:rFonts w:ascii="Times New Roman" w:eastAsiaTheme="majorEastAsia" w:hAnsi="Times New Roman" w:cs="Times New Roman"/>
              <w:bCs/>
              <w:szCs w:val="24"/>
            </w:rPr>
            <w:t xml:space="preserve">, </w:t>
          </w:r>
          <w:r w:rsidR="00E5473D" w:rsidRPr="001538B6">
            <w:rPr>
              <w:rFonts w:ascii="Times New Roman" w:eastAsiaTheme="majorEastAsia" w:hAnsi="Times New Roman" w:cs="Times New Roman"/>
              <w:bCs/>
              <w:szCs w:val="24"/>
            </w:rPr>
            <w:t xml:space="preserve">planuojamas didelis </w:t>
          </w:r>
          <w:r w:rsidR="005213FA" w:rsidRPr="001538B6">
            <w:rPr>
              <w:rFonts w:ascii="Times New Roman" w:eastAsiaTheme="majorEastAsia" w:hAnsi="Times New Roman" w:cs="Times New Roman"/>
              <w:bCs/>
              <w:szCs w:val="24"/>
            </w:rPr>
            <w:t>e</w:t>
          </w:r>
          <w:r w:rsidR="00E5473D" w:rsidRPr="001538B6">
            <w:rPr>
              <w:rFonts w:ascii="Times New Roman" w:eastAsiaTheme="majorEastAsia" w:hAnsi="Times New Roman" w:cs="Times New Roman"/>
              <w:bCs/>
              <w:szCs w:val="24"/>
            </w:rPr>
            <w:t>dukacijų ir lankytojų skaičius.</w:t>
          </w:r>
          <w:r w:rsidR="00E5473D" w:rsidRPr="001538B6">
            <w:rPr>
              <w:rFonts w:ascii="Times New Roman" w:hAnsi="Times New Roman" w:cs="Times New Roman"/>
            </w:rPr>
            <w:t xml:space="preserve"> </w:t>
          </w:r>
          <w:r w:rsidR="005213FA" w:rsidRPr="001538B6">
            <w:rPr>
              <w:rFonts w:ascii="Times New Roman" w:hAnsi="Times New Roman" w:cs="Times New Roman"/>
            </w:rPr>
            <w:t>P</w:t>
          </w:r>
          <w:r w:rsidR="00E5473D" w:rsidRPr="001538B6">
            <w:rPr>
              <w:rFonts w:ascii="Times New Roman" w:eastAsiaTheme="majorEastAsia" w:hAnsi="Times New Roman" w:cs="Times New Roman"/>
              <w:bCs/>
              <w:szCs w:val="24"/>
            </w:rPr>
            <w:t xml:space="preserve">rojektas įgyvendinamas pagal </w:t>
          </w:r>
          <w:r w:rsidR="00FB4E43" w:rsidRPr="001538B6">
            <w:rPr>
              <w:rFonts w:ascii="Times New Roman" w:eastAsiaTheme="majorEastAsia" w:hAnsi="Times New Roman" w:cs="Times New Roman"/>
              <w:bCs/>
              <w:szCs w:val="24"/>
            </w:rPr>
            <w:t>„</w:t>
          </w:r>
          <w:proofErr w:type="spellStart"/>
          <w:r w:rsidR="00E5473D" w:rsidRPr="001538B6">
            <w:rPr>
              <w:rFonts w:ascii="Times New Roman" w:eastAsiaTheme="majorEastAsia" w:hAnsi="Times New Roman" w:cs="Times New Roman"/>
              <w:bCs/>
              <w:szCs w:val="24"/>
            </w:rPr>
            <w:t>Leader</w:t>
          </w:r>
          <w:proofErr w:type="spellEnd"/>
          <w:r w:rsidR="00FB4E43" w:rsidRPr="001538B6">
            <w:rPr>
              <w:rFonts w:ascii="Times New Roman" w:eastAsiaTheme="majorEastAsia" w:hAnsi="Times New Roman" w:cs="Times New Roman"/>
              <w:bCs/>
              <w:szCs w:val="24"/>
            </w:rPr>
            <w:t>“</w:t>
          </w:r>
          <w:r w:rsidR="00E5473D" w:rsidRPr="001538B6">
            <w:rPr>
              <w:rFonts w:ascii="Times New Roman" w:eastAsiaTheme="majorEastAsia" w:hAnsi="Times New Roman" w:cs="Times New Roman"/>
              <w:bCs/>
              <w:szCs w:val="24"/>
            </w:rPr>
            <w:t xml:space="preserve"> programą. </w:t>
          </w:r>
        </w:p>
        <w:p w14:paraId="7F902D2D" w14:textId="77777777" w:rsidR="00FF5D5A" w:rsidRPr="001538B6" w:rsidRDefault="00E5473D" w:rsidP="00E5473D">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Bendruomenei rūpi krašto kultūra, todėl viskas paremta krašto praeities tradicijomis</w:t>
          </w:r>
          <w:r w:rsidR="005213FA" w:rsidRPr="001538B6">
            <w:rPr>
              <w:rFonts w:ascii="Times New Roman" w:eastAsiaTheme="majorEastAsia" w:hAnsi="Times New Roman" w:cs="Times New Roman"/>
              <w:bCs/>
              <w:szCs w:val="24"/>
            </w:rPr>
            <w:t>.</w:t>
          </w:r>
        </w:p>
        <w:p w14:paraId="24305320" w14:textId="77777777" w:rsidR="005213FA" w:rsidRDefault="005213FA" w:rsidP="00E5473D">
          <w:pPr>
            <w:spacing w:before="0" w:after="160" w:line="259" w:lineRule="auto"/>
            <w:rPr>
              <w:rFonts w:ascii="Times New Roman" w:eastAsiaTheme="majorEastAsia" w:hAnsi="Times New Roman" w:cs="Times New Roman"/>
              <w:bCs/>
              <w:szCs w:val="24"/>
            </w:rPr>
          </w:pPr>
        </w:p>
        <w:p w14:paraId="1157F8C3" w14:textId="77777777" w:rsidR="002E3131" w:rsidRDefault="002E3131" w:rsidP="00E5473D">
          <w:pPr>
            <w:spacing w:before="0" w:after="160" w:line="259" w:lineRule="auto"/>
            <w:rPr>
              <w:rFonts w:ascii="Times New Roman" w:eastAsiaTheme="majorEastAsia" w:hAnsi="Times New Roman" w:cs="Times New Roman"/>
              <w:bCs/>
              <w:szCs w:val="24"/>
            </w:rPr>
          </w:pPr>
        </w:p>
        <w:p w14:paraId="4B5A1F87" w14:textId="77777777" w:rsidR="002E3131" w:rsidRDefault="002E3131" w:rsidP="00E5473D">
          <w:pPr>
            <w:spacing w:before="0" w:after="160" w:line="259" w:lineRule="auto"/>
            <w:rPr>
              <w:rFonts w:ascii="Times New Roman" w:eastAsiaTheme="majorEastAsia" w:hAnsi="Times New Roman" w:cs="Times New Roman"/>
              <w:bCs/>
              <w:szCs w:val="24"/>
            </w:rPr>
          </w:pPr>
        </w:p>
        <w:p w14:paraId="3309C830" w14:textId="77777777" w:rsidR="002E3131" w:rsidRDefault="002E3131" w:rsidP="00E5473D">
          <w:pPr>
            <w:spacing w:before="0" w:after="160" w:line="259" w:lineRule="auto"/>
            <w:rPr>
              <w:rFonts w:ascii="Times New Roman" w:eastAsiaTheme="majorEastAsia" w:hAnsi="Times New Roman" w:cs="Times New Roman"/>
              <w:bCs/>
              <w:szCs w:val="24"/>
            </w:rPr>
          </w:pPr>
        </w:p>
        <w:p w14:paraId="51D2644D" w14:textId="5B785961" w:rsidR="002E3131" w:rsidRPr="001538B6" w:rsidRDefault="002E3131" w:rsidP="00E5473D">
          <w:pPr>
            <w:spacing w:before="0" w:after="160" w:line="259" w:lineRule="auto"/>
            <w:rPr>
              <w:rFonts w:ascii="Times New Roman" w:eastAsiaTheme="majorEastAsia" w:hAnsi="Times New Roman" w:cs="Times New Roman"/>
              <w:bCs/>
              <w:szCs w:val="24"/>
            </w:rPr>
            <w:sectPr w:rsidR="002E3131" w:rsidRPr="001538B6" w:rsidSect="00DE53BE">
              <w:type w:val="continuous"/>
              <w:pgSz w:w="11906" w:h="16838"/>
              <w:pgMar w:top="1701" w:right="851" w:bottom="1134" w:left="1701" w:header="567" w:footer="567" w:gutter="0"/>
              <w:pgNumType w:start="55"/>
              <w:cols w:num="2" w:space="567"/>
              <w:titlePg/>
              <w:docGrid w:linePitch="360"/>
            </w:sectPr>
          </w:pPr>
        </w:p>
        <w:p w14:paraId="358C7599" w14:textId="3B8B60C2" w:rsidR="005B6B22" w:rsidRPr="001538B6" w:rsidRDefault="005B6B22" w:rsidP="005213FA">
          <w:pPr>
            <w:spacing w:before="0" w:after="160" w:line="259" w:lineRule="auto"/>
            <w:jc w:val="center"/>
            <w:rPr>
              <w:rFonts w:ascii="Times New Roman" w:eastAsiaTheme="majorEastAsia" w:hAnsi="Times New Roman" w:cs="Times New Roman"/>
              <w:b/>
              <w:color w:val="AD84C6" w:themeColor="accent1"/>
              <w:szCs w:val="24"/>
            </w:rPr>
          </w:pPr>
          <w:r w:rsidRPr="001538B6">
            <w:rPr>
              <w:rFonts w:ascii="Times New Roman" w:hAnsi="Times New Roman" w:cs="Times New Roman"/>
              <w:noProof/>
              <w:lang w:eastAsia="lt-LT"/>
            </w:rPr>
            <w:lastRenderedPageBreak/>
            <w:drawing>
              <wp:inline distT="0" distB="0" distL="0" distR="0" wp14:anchorId="14467A9E" wp14:editId="495E0F6D">
                <wp:extent cx="3959393" cy="1138687"/>
                <wp:effectExtent l="0" t="0" r="3175" b="4445"/>
                <wp:docPr id="551" name="Paveikslėlis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b="48955"/>
                        <a:stretch/>
                      </pic:blipFill>
                      <pic:spPr bwMode="auto">
                        <a:xfrm>
                          <a:off x="0" y="0"/>
                          <a:ext cx="3960000" cy="1138862"/>
                        </a:xfrm>
                        <a:prstGeom prst="rect">
                          <a:avLst/>
                        </a:prstGeom>
                        <a:noFill/>
                        <a:ln>
                          <a:noFill/>
                        </a:ln>
                        <a:extLst>
                          <a:ext uri="{53640926-AAD7-44D8-BBD7-CCE9431645EC}">
                            <a14:shadowObscured xmlns:a14="http://schemas.microsoft.com/office/drawing/2010/main"/>
                          </a:ext>
                        </a:extLst>
                      </pic:spPr>
                    </pic:pic>
                  </a:graphicData>
                </a:graphic>
              </wp:inline>
            </w:drawing>
          </w:r>
        </w:p>
        <w:p w14:paraId="688843EC" w14:textId="5AC0CF96" w:rsidR="005B6B22" w:rsidRPr="001538B6" w:rsidRDefault="002E3131" w:rsidP="005B6B22">
          <w:pPr>
            <w:pBdr>
              <w:top w:val="single" w:sz="4" w:space="10" w:color="864EA8" w:themeColor="accent1" w:themeShade="BF"/>
              <w:bottom w:val="single" w:sz="4" w:space="10" w:color="864EA8" w:themeColor="accent1" w:themeShade="BF"/>
            </w:pBdr>
            <w:spacing w:before="0" w:after="0"/>
            <w:jc w:val="center"/>
            <w:rPr>
              <w:rFonts w:ascii="Times New Roman" w:eastAsia="Calibri" w:hAnsi="Times New Roman" w:cs="Times New Roman"/>
              <w:i/>
              <w:iCs/>
              <w:color w:val="864EA8" w:themeColor="accent1" w:themeShade="BF"/>
              <w:sz w:val="22"/>
              <w:szCs w:val="20"/>
            </w:rPr>
          </w:pPr>
          <w:r>
            <w:rPr>
              <w:rFonts w:ascii="Times New Roman" w:eastAsia="Calibri" w:hAnsi="Times New Roman" w:cs="Times New Roman"/>
              <w:i/>
              <w:iCs/>
              <w:color w:val="864EA8" w:themeColor="accent1" w:themeShade="BF"/>
              <w:sz w:val="22"/>
              <w:szCs w:val="20"/>
            </w:rPr>
            <w:t>47</w:t>
          </w:r>
          <w:r w:rsidR="005B6B22" w:rsidRPr="001538B6">
            <w:rPr>
              <w:rFonts w:ascii="Times New Roman" w:eastAsia="Calibri" w:hAnsi="Times New Roman" w:cs="Times New Roman"/>
              <w:i/>
              <w:iCs/>
              <w:color w:val="864EA8" w:themeColor="accent1" w:themeShade="BF"/>
              <w:sz w:val="22"/>
              <w:szCs w:val="20"/>
            </w:rPr>
            <w:t xml:space="preserve">. pav. Drevernoje deginamos menininkų kurtos skulptūros </w:t>
          </w:r>
          <w:r w:rsidR="00B1613B" w:rsidRPr="001538B6">
            <w:rPr>
              <w:rFonts w:ascii="Times New Roman" w:eastAsia="Calibri" w:hAnsi="Times New Roman" w:cs="Times New Roman"/>
              <w:i/>
              <w:iCs/>
              <w:color w:val="864EA8" w:themeColor="accent1" w:themeShade="BF"/>
              <w:sz w:val="22"/>
              <w:szCs w:val="20"/>
            </w:rPr>
            <w:t xml:space="preserve">tradicinėje Rudens Lygės (lygiadienio) šventėje </w:t>
          </w:r>
          <w:r w:rsidR="005B6B22" w:rsidRPr="001538B6">
            <w:rPr>
              <w:rFonts w:ascii="Times New Roman" w:eastAsia="Calibri" w:hAnsi="Times New Roman" w:cs="Times New Roman"/>
              <w:i/>
              <w:iCs/>
              <w:color w:val="864EA8" w:themeColor="accent1" w:themeShade="BF"/>
              <w:sz w:val="22"/>
              <w:szCs w:val="20"/>
            </w:rPr>
            <w:t>// S. Barkausko nuotr.</w:t>
          </w:r>
        </w:p>
        <w:p w14:paraId="4EA2B0AA" w14:textId="77777777" w:rsidR="005B6B22" w:rsidRPr="001538B6" w:rsidRDefault="005B6B22" w:rsidP="005B6B22">
          <w:pPr>
            <w:spacing w:before="0" w:after="160" w:line="259" w:lineRule="auto"/>
            <w:jc w:val="right"/>
            <w:rPr>
              <w:rFonts w:ascii="Times New Roman" w:eastAsiaTheme="majorEastAsia" w:hAnsi="Times New Roman" w:cs="Times New Roman"/>
              <w:b/>
              <w:color w:val="AD84C6" w:themeColor="accent1"/>
              <w:sz w:val="18"/>
              <w:szCs w:val="18"/>
            </w:rPr>
            <w:sectPr w:rsidR="005B6B22" w:rsidRPr="001538B6" w:rsidSect="006235F9">
              <w:type w:val="continuous"/>
              <w:pgSz w:w="11906" w:h="16838"/>
              <w:pgMar w:top="1701" w:right="851" w:bottom="1134" w:left="1701" w:header="567" w:footer="567" w:gutter="0"/>
              <w:pgNumType w:start="65"/>
              <w:cols w:space="1296"/>
              <w:titlePg/>
              <w:docGrid w:linePitch="360"/>
            </w:sectPr>
          </w:pPr>
          <w:r w:rsidRPr="001538B6">
            <w:rPr>
              <w:rFonts w:ascii="Times New Roman" w:eastAsia="Calibri" w:hAnsi="Times New Roman" w:cs="Times New Roman"/>
              <w:i/>
              <w:iCs/>
              <w:sz w:val="18"/>
              <w:szCs w:val="18"/>
            </w:rPr>
            <w:t xml:space="preserve">Šaltinis: </w:t>
          </w:r>
          <w:hyperlink r:id="rId93" w:history="1">
            <w:r w:rsidRPr="001538B6">
              <w:rPr>
                <w:rStyle w:val="Hipersaitas"/>
                <w:rFonts w:ascii="Times New Roman" w:hAnsi="Times New Roman" w:cs="Times New Roman"/>
                <w:sz w:val="18"/>
                <w:szCs w:val="18"/>
              </w:rPr>
              <w:t>https://www.delfi.lt/miestai/klaipeda/amatininku-gildija-ikures-klaipedietis-irode-i-etnine-kultura-galima-zvelgti-siuolaikiskai.d?id=79865535</w:t>
            </w:r>
          </w:hyperlink>
          <w:r w:rsidRPr="001538B6">
            <w:rPr>
              <w:rFonts w:ascii="Times New Roman" w:hAnsi="Times New Roman" w:cs="Times New Roman"/>
              <w:sz w:val="18"/>
              <w:szCs w:val="18"/>
            </w:rPr>
            <w:t xml:space="preserve"> </w:t>
          </w:r>
        </w:p>
        <w:p w14:paraId="4561AFD2" w14:textId="76DE25C9" w:rsidR="00E41D0A" w:rsidRPr="001538B6" w:rsidRDefault="00B2191F" w:rsidP="00CF3990">
          <w:pPr>
            <w:pStyle w:val="Antrat3"/>
            <w:rPr>
              <w:rFonts w:cs="Times New Roman"/>
            </w:rPr>
          </w:pPr>
          <w:bookmarkStart w:id="88" w:name="_Toc72238211"/>
          <w:r w:rsidRPr="001538B6">
            <w:rPr>
              <w:rFonts w:cs="Times New Roman"/>
            </w:rPr>
            <w:t>3.</w:t>
          </w:r>
          <w:r w:rsidR="00E41D0A" w:rsidRPr="001538B6">
            <w:rPr>
              <w:rFonts w:cs="Times New Roman"/>
            </w:rPr>
            <w:t>2.</w:t>
          </w:r>
          <w:r w:rsidRPr="001538B6">
            <w:rPr>
              <w:rFonts w:cs="Times New Roman"/>
            </w:rPr>
            <w:t>4</w:t>
          </w:r>
          <w:r w:rsidR="00E41D0A" w:rsidRPr="001538B6">
            <w:rPr>
              <w:rFonts w:cs="Times New Roman"/>
            </w:rPr>
            <w:t>. Kultūros paveldo apsauga</w:t>
          </w:r>
          <w:bookmarkEnd w:id="88"/>
        </w:p>
        <w:p w14:paraId="588DF734" w14:textId="77777777" w:rsidR="0024222D" w:rsidRPr="001538B6" w:rsidRDefault="0024222D" w:rsidP="00E41D0A">
          <w:pPr>
            <w:spacing w:before="0" w:after="160" w:line="259" w:lineRule="auto"/>
            <w:rPr>
              <w:rFonts w:ascii="Times New Roman" w:eastAsiaTheme="majorEastAsia" w:hAnsi="Times New Roman" w:cs="Times New Roman"/>
              <w:bCs/>
              <w:szCs w:val="24"/>
            </w:rPr>
            <w:sectPr w:rsidR="0024222D" w:rsidRPr="001538B6" w:rsidSect="00F260CE">
              <w:headerReference w:type="default" r:id="rId94"/>
              <w:headerReference w:type="first" r:id="rId95"/>
              <w:type w:val="continuous"/>
              <w:pgSz w:w="11906" w:h="16838"/>
              <w:pgMar w:top="1701" w:right="851" w:bottom="1134" w:left="1701" w:header="567" w:footer="567" w:gutter="0"/>
              <w:pgNumType w:start="64"/>
              <w:cols w:space="1296"/>
              <w:titlePg/>
              <w:docGrid w:linePitch="360"/>
            </w:sectPr>
          </w:pPr>
        </w:p>
        <w:p w14:paraId="184FDAA4" w14:textId="319731BC" w:rsidR="00A96D8D" w:rsidRPr="001538B6" w:rsidRDefault="00A96D8D" w:rsidP="00A96D8D">
          <w:pPr>
            <w:spacing w:before="0" w:after="0"/>
            <w:rPr>
              <w:rFonts w:ascii="Times New Roman" w:hAnsi="Times New Roman" w:cs="Times New Roman"/>
              <w:szCs w:val="24"/>
              <w:lang w:eastAsia="lt-LT"/>
            </w:rPr>
          </w:pPr>
          <w:r w:rsidRPr="001538B6">
            <w:rPr>
              <w:rFonts w:ascii="Times New Roman" w:eastAsiaTheme="majorEastAsia" w:hAnsi="Times New Roman" w:cs="Times New Roman"/>
              <w:bCs/>
              <w:szCs w:val="24"/>
            </w:rPr>
            <w:t>Kul</w:t>
          </w:r>
          <w:bookmarkStart w:id="89" w:name="_Hlk31027116"/>
          <w:r w:rsidRPr="001538B6">
            <w:rPr>
              <w:rFonts w:ascii="Times New Roman" w:eastAsiaTheme="majorEastAsia" w:hAnsi="Times New Roman" w:cs="Times New Roman"/>
              <w:bCs/>
              <w:szCs w:val="24"/>
            </w:rPr>
            <w:t xml:space="preserve">tūros paveldas </w:t>
          </w:r>
          <w:bookmarkEnd w:id="89"/>
          <w:r w:rsidRPr="001538B6">
            <w:rPr>
              <w:rFonts w:ascii="Times New Roman" w:eastAsiaTheme="majorEastAsia" w:hAnsi="Times New Roman" w:cs="Times New Roman"/>
              <w:bCs/>
              <w:szCs w:val="24"/>
            </w:rPr>
            <w:t>– karta iš kartos paveldimos, perimamos, sukurtos ir perduodamos kultūros vertybės, svarbios etniniu, istoriniu, estetiniu ar moksliniu požiūriu</w:t>
          </w:r>
          <w:r w:rsidRPr="001538B6">
            <w:rPr>
              <w:rStyle w:val="Puslapioinaosnuoroda"/>
              <w:rFonts w:ascii="Times New Roman" w:eastAsiaTheme="majorEastAsia" w:hAnsi="Times New Roman" w:cs="Times New Roman"/>
              <w:bCs/>
              <w:szCs w:val="24"/>
            </w:rPr>
            <w:footnoteReference w:id="70"/>
          </w:r>
          <w:r w:rsidRPr="001538B6">
            <w:rPr>
              <w:rFonts w:ascii="Times New Roman" w:eastAsiaTheme="majorEastAsia" w:hAnsi="Times New Roman" w:cs="Times New Roman"/>
              <w:bCs/>
              <w:szCs w:val="24"/>
            </w:rPr>
            <w:t xml:space="preserve">. Skirstomos į nekilnojamąsias kultūros vertybes ir kilnojamąsias kultūros vertybes. </w:t>
          </w:r>
        </w:p>
        <w:p w14:paraId="2C0048F3" w14:textId="6C7D270C" w:rsidR="00E41D0A" w:rsidRPr="001538B6" w:rsidRDefault="00E41D0A" w:rsidP="00E41D0A">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Pagal Pasaulinio kultūros ir gamtos paveldo globos konvenciją, kultūros paveldas apima paminklus (architektūros kūriniai, monumentaliosios skulptūros ir tapybos kūriniai, archeologinio tipo elementai ir struktūros, įrašai, urviniai būstai ir ypatybių deriniai, turintys išskirtinę visuotinę vertę istorijos, meno ir mokslo požiūriu), pastatų grupes (atskirų ar susijusių pastatų grupės, kurios savo architektūra, visumos darna ar sandora su kraštovaizdžiu turi išskirtinę visuotinę vertę istorijos, meno ar mokslo požiūriu), vietoves (žmogaus arba bendri gamtos ir žmogaus kūriniai bei plotai, įskaitant archeologines vietoves, turintys išskirtinę visuotinę vertę istoriniu, estetiniu, etnologiniu ar antropologiniu požiūriu).</w:t>
          </w:r>
        </w:p>
        <w:p w14:paraId="21FB51E5" w14:textId="088F8E79" w:rsidR="00E41D0A" w:rsidRPr="001538B6" w:rsidRDefault="00E41D0A" w:rsidP="00E41D0A">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Pagal Kultūros objektų aktualizavimo 2014–2020 metų programą, šalies kultūros vertybių registre</w:t>
          </w:r>
          <w:r w:rsidR="002D1BB4" w:rsidRPr="001538B6">
            <w:rPr>
              <w:rStyle w:val="Puslapioinaosnuoroda"/>
              <w:rFonts w:ascii="Times New Roman" w:eastAsiaTheme="majorEastAsia" w:hAnsi="Times New Roman" w:cs="Times New Roman"/>
              <w:bCs/>
              <w:szCs w:val="24"/>
            </w:rPr>
            <w:footnoteReference w:id="71"/>
          </w:r>
          <w:r w:rsidRPr="001538B6">
            <w:rPr>
              <w:rFonts w:ascii="Times New Roman" w:eastAsiaTheme="majorEastAsia" w:hAnsi="Times New Roman" w:cs="Times New Roman"/>
              <w:bCs/>
              <w:szCs w:val="24"/>
            </w:rPr>
            <w:t xml:space="preserve"> 2019 m. pabaigoje įrašyta apie 26 tūkst. kultūros paveldo objektų. Kultūros paveldas yra valstybei strategiškai svarbus </w:t>
          </w:r>
          <w:r w:rsidRPr="001538B6">
            <w:rPr>
              <w:rFonts w:ascii="Times New Roman" w:eastAsiaTheme="majorEastAsia" w:hAnsi="Times New Roman" w:cs="Times New Roman"/>
              <w:bCs/>
              <w:szCs w:val="24"/>
            </w:rPr>
            <w:t xml:space="preserve">istorijos raidoje visuomenės tęstinai kuriamas išteklius, kuris atspindi istorinę ir kultūrinę šalies raidą, vaidina svarbų vaidmenį išsaugant ir puoselėjant tautinį tapatumą. Tačiau Lietuvoje visuomenė nepakankamai tapatina save su kultūros paveldu ir neišnaudoja visų jo teikiamų galimybių. Vadovaujantis užsienio šalių patirtimi ir geraisiais pavyzdžiais Lietuvoje, kultūros paveldas savo aktualizavimo prasme turi didžiulį pritaikymo visuomenės socialiniams, ekonominiams, kultūros ir edukacijos poreikiams potencialą – sutvarkytame ir pritaikytame kultūros paveldo objekte gali įsikurti bendruomenės centras, menų inkubatorius, mokykla, kultūros įstaiga ar kita bendruomenei reikalinga įstaiga ar organizacija. </w:t>
          </w:r>
        </w:p>
        <w:p w14:paraId="221EC8D2" w14:textId="78A7462B" w:rsidR="00A81713" w:rsidRPr="001538B6" w:rsidRDefault="00A81713" w:rsidP="00A81713">
          <w:pPr>
            <w:spacing w:before="0"/>
            <w:rPr>
              <w:rFonts w:ascii="Times New Roman" w:eastAsia="Calibri" w:hAnsi="Times New Roman" w:cs="Times New Roman"/>
            </w:rPr>
          </w:pPr>
          <w:bookmarkStart w:id="90" w:name="_Hlk31787959"/>
          <w:r w:rsidRPr="001538B6">
            <w:rPr>
              <w:rFonts w:ascii="Times New Roman" w:eastAsiaTheme="majorEastAsia" w:hAnsi="Times New Roman" w:cs="Times New Roman"/>
              <w:bCs/>
              <w:szCs w:val="24"/>
            </w:rPr>
            <w:t xml:space="preserve">Lietuvos Respublikos kultūros vertybių registro duomenimis, 2020 m. pradžioje Klaipėdos rajone buvo įregistruotos 751 kultūros vertybės, Kultūros vertybes Klaipėdos rajone sudaro kilnojamasis (5 vertybės) ir nekilnojamasis (746 vertybės) kultūros paveldas. Didžioji dalis Klaipėdos rajono nekilnojamo paveldo objektų yra pavieniai (432) arba į kompleksą įeinantys (200). Pagal reikšmingumo lygmenį rajone daugiausia regioninės reikšmės (297), beveik po lygiai vietinės reikšmės (85) ir </w:t>
          </w:r>
          <w:r w:rsidRPr="001538B6">
            <w:rPr>
              <w:rFonts w:ascii="Times New Roman" w:eastAsiaTheme="majorEastAsia" w:hAnsi="Times New Roman" w:cs="Times New Roman"/>
              <w:bCs/>
              <w:szCs w:val="24"/>
            </w:rPr>
            <w:lastRenderedPageBreak/>
            <w:t xml:space="preserve">nacionalinės reikšmės (86) kultūros paveldo objektų. </w:t>
          </w:r>
          <w:r w:rsidRPr="001538B6">
            <w:rPr>
              <w:rFonts w:ascii="Times New Roman" w:eastAsia="Calibri" w:hAnsi="Times New Roman" w:cs="Times New Roman"/>
            </w:rPr>
            <w:t xml:space="preserve">Rajone yra tik viena urbanistikos paveldo vietovė – Priekulės miesto istorinė dalis (kodas 33624). </w:t>
          </w:r>
        </w:p>
        <w:p w14:paraId="443BE974" w14:textId="77777777" w:rsidR="00FB1202" w:rsidRPr="001538B6" w:rsidRDefault="00FB1202" w:rsidP="00A81713">
          <w:pPr>
            <w:spacing w:before="0"/>
            <w:rPr>
              <w:rFonts w:ascii="Times New Roman" w:eastAsia="Calibri" w:hAnsi="Times New Roman" w:cs="Times New Roman"/>
              <w:sz w:val="4"/>
              <w:szCs w:val="4"/>
            </w:rPr>
          </w:pPr>
        </w:p>
        <w:p w14:paraId="3BBDD265" w14:textId="77777777" w:rsidR="00814294" w:rsidRPr="001538B6" w:rsidRDefault="00814294" w:rsidP="00A81713">
          <w:pPr>
            <w:rPr>
              <w:rFonts w:ascii="Times New Roman" w:eastAsiaTheme="majorEastAsia" w:hAnsi="Times New Roman" w:cs="Times New Roman"/>
              <w:bCs/>
              <w:color w:val="AD84C6" w:themeColor="accent1"/>
              <w:szCs w:val="24"/>
            </w:rPr>
          </w:pPr>
        </w:p>
        <w:p w14:paraId="120AEDB1" w14:textId="6C6E0D4C" w:rsidR="00A81713" w:rsidRPr="001538B6" w:rsidRDefault="002E3131" w:rsidP="00A81713">
          <w:pPr>
            <w:rPr>
              <w:rFonts w:ascii="Times New Roman" w:eastAsiaTheme="majorEastAsia" w:hAnsi="Times New Roman" w:cs="Times New Roman"/>
              <w:bCs/>
              <w:szCs w:val="24"/>
            </w:rPr>
          </w:pPr>
          <w:r>
            <w:rPr>
              <w:rFonts w:ascii="Times New Roman" w:eastAsiaTheme="majorEastAsia" w:hAnsi="Times New Roman" w:cs="Times New Roman"/>
              <w:bCs/>
              <w:color w:val="AD84C6" w:themeColor="accent1"/>
              <w:szCs w:val="24"/>
            </w:rPr>
            <w:t>21</w:t>
          </w:r>
          <w:r w:rsidR="00A81713" w:rsidRPr="001538B6">
            <w:rPr>
              <w:rFonts w:ascii="Times New Roman" w:eastAsiaTheme="majorEastAsia" w:hAnsi="Times New Roman" w:cs="Times New Roman"/>
              <w:bCs/>
              <w:color w:val="AD84C6" w:themeColor="accent1"/>
              <w:szCs w:val="24"/>
            </w:rPr>
            <w:t>. lentelė. Klaipėdos r. sav. esančių nekilnojamojo kultūros paveldo objektų, kompleksų, vietovių klasifikacija pagal statusą</w:t>
          </w:r>
          <w:r w:rsidR="00814294" w:rsidRPr="001538B6">
            <w:rPr>
              <w:rFonts w:ascii="Times New Roman" w:eastAsiaTheme="majorEastAsia" w:hAnsi="Times New Roman" w:cs="Times New Roman"/>
              <w:bCs/>
              <w:color w:val="AD84C6" w:themeColor="accent1"/>
              <w:szCs w:val="24"/>
            </w:rPr>
            <w:t xml:space="preserve"> (2019 m.)</w:t>
          </w:r>
        </w:p>
        <w:tbl>
          <w:tblPr>
            <w:tblStyle w:val="GridTable5Dark-Accent11"/>
            <w:tblW w:w="5000" w:type="pct"/>
            <w:tblLook w:val="06A0" w:firstRow="1" w:lastRow="0" w:firstColumn="1" w:lastColumn="0" w:noHBand="1" w:noVBand="1"/>
          </w:tblPr>
          <w:tblGrid>
            <w:gridCol w:w="1647"/>
            <w:gridCol w:w="924"/>
            <w:gridCol w:w="871"/>
            <w:gridCol w:w="941"/>
          </w:tblGrid>
          <w:tr w:rsidR="00A81713" w:rsidRPr="001538B6" w14:paraId="5584E496" w14:textId="77777777" w:rsidTr="00A80AB6">
            <w:trPr>
              <w:cnfStyle w:val="100000000000" w:firstRow="1" w:lastRow="0"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27" w:type="pct"/>
                <w:vMerge w:val="restart"/>
                <w:noWrap/>
                <w:hideMark/>
              </w:tcPr>
              <w:p w14:paraId="484D6B21" w14:textId="77777777" w:rsidR="00A81713" w:rsidRPr="001538B6" w:rsidRDefault="00A81713">
                <w:pPr>
                  <w:spacing w:before="0" w:after="0"/>
                  <w:jc w:val="center"/>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Tipas</w:t>
                </w:r>
              </w:p>
            </w:tc>
            <w:tc>
              <w:tcPr>
                <w:tcW w:w="3873" w:type="pct"/>
                <w:gridSpan w:val="3"/>
                <w:noWrap/>
                <w:hideMark/>
              </w:tcPr>
              <w:p w14:paraId="5D13A3EF" w14:textId="77777777" w:rsidR="00A81713" w:rsidRPr="001538B6" w:rsidRDefault="00A81713">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Statusas</w:t>
                </w:r>
              </w:p>
            </w:tc>
          </w:tr>
          <w:tr w:rsidR="00706FC6" w:rsidRPr="001538B6" w14:paraId="3239E8BD" w14:textId="77777777" w:rsidTr="00A80AB6">
            <w:trPr>
              <w:trHeight w:val="105"/>
            </w:trPr>
            <w:tc>
              <w:tcPr>
                <w:cnfStyle w:val="001000000000" w:firstRow="0" w:lastRow="0" w:firstColumn="1" w:lastColumn="0" w:oddVBand="0" w:evenVBand="0" w:oddHBand="0" w:evenHBand="0" w:firstRowFirstColumn="0" w:firstRowLastColumn="0" w:lastRowFirstColumn="0" w:lastRowLastColumn="0"/>
                <w:tcW w:w="1127" w:type="pct"/>
                <w:vMerge/>
                <w:hideMark/>
              </w:tcPr>
              <w:p w14:paraId="66422362" w14:textId="77777777" w:rsidR="00A81713" w:rsidRPr="001538B6" w:rsidRDefault="00A81713">
                <w:pPr>
                  <w:spacing w:before="0" w:after="0"/>
                  <w:jc w:val="left"/>
                  <w:rPr>
                    <w:rFonts w:ascii="Times New Roman" w:eastAsia="Times New Roman" w:hAnsi="Times New Roman" w:cs="Times New Roman"/>
                    <w:sz w:val="20"/>
                    <w:szCs w:val="20"/>
                    <w:lang w:eastAsia="lt-LT"/>
                  </w:rPr>
                </w:pPr>
              </w:p>
            </w:tc>
            <w:tc>
              <w:tcPr>
                <w:tcW w:w="1806" w:type="pct"/>
                <w:noWrap/>
                <w:hideMark/>
              </w:tcPr>
              <w:p w14:paraId="12545F17"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lang w:eastAsia="lt-LT"/>
                  </w:rPr>
                </w:pPr>
                <w:r w:rsidRPr="001538B6">
                  <w:rPr>
                    <w:rFonts w:ascii="Times New Roman" w:eastAsia="Times New Roman" w:hAnsi="Times New Roman" w:cs="Times New Roman"/>
                    <w:b/>
                    <w:bCs/>
                    <w:sz w:val="20"/>
                    <w:szCs w:val="20"/>
                    <w:lang w:eastAsia="lt-LT"/>
                  </w:rPr>
                  <w:t>Paminklas</w:t>
                </w:r>
              </w:p>
            </w:tc>
            <w:tc>
              <w:tcPr>
                <w:tcW w:w="994" w:type="pct"/>
                <w:hideMark/>
              </w:tcPr>
              <w:p w14:paraId="49D0ABD4"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lang w:eastAsia="lt-LT"/>
                  </w:rPr>
                </w:pPr>
                <w:r w:rsidRPr="001538B6">
                  <w:rPr>
                    <w:rFonts w:ascii="Times New Roman" w:eastAsia="Times New Roman" w:hAnsi="Times New Roman" w:cs="Times New Roman"/>
                    <w:b/>
                    <w:bCs/>
                    <w:sz w:val="20"/>
                    <w:szCs w:val="20"/>
                    <w:lang w:eastAsia="lt-LT"/>
                  </w:rPr>
                  <w:t>Valstybės saugomas</w:t>
                </w:r>
              </w:p>
            </w:tc>
            <w:tc>
              <w:tcPr>
                <w:tcW w:w="1073" w:type="pct"/>
                <w:hideMark/>
              </w:tcPr>
              <w:p w14:paraId="655CBFE0"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b/>
                    <w:bCs/>
                    <w:sz w:val="20"/>
                    <w:szCs w:val="20"/>
                    <w:lang w:eastAsia="lt-LT"/>
                  </w:rPr>
                  <w:t>Registrinis</w:t>
                </w:r>
              </w:p>
            </w:tc>
          </w:tr>
          <w:tr w:rsidR="00706FC6" w:rsidRPr="001538B6" w14:paraId="7C6130B1" w14:textId="77777777" w:rsidTr="00A80AB6">
            <w:trPr>
              <w:trHeight w:val="70"/>
            </w:trPr>
            <w:tc>
              <w:tcPr>
                <w:cnfStyle w:val="001000000000" w:firstRow="0" w:lastRow="0" w:firstColumn="1" w:lastColumn="0" w:oddVBand="0" w:evenVBand="0" w:oddHBand="0" w:evenHBand="0" w:firstRowFirstColumn="0" w:firstRowLastColumn="0" w:lastRowFirstColumn="0" w:lastRowLastColumn="0"/>
                <w:tcW w:w="1127" w:type="pct"/>
                <w:noWrap/>
                <w:hideMark/>
              </w:tcPr>
              <w:p w14:paraId="72A277DE" w14:textId="77777777" w:rsidR="00A81713" w:rsidRPr="001538B6" w:rsidRDefault="00A81713">
                <w:pPr>
                  <w:spacing w:before="0" w:after="0"/>
                  <w:jc w:val="center"/>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Pavienis objektas</w:t>
                </w:r>
              </w:p>
            </w:tc>
            <w:tc>
              <w:tcPr>
                <w:tcW w:w="1806" w:type="pct"/>
                <w:noWrap/>
                <w:hideMark/>
              </w:tcPr>
              <w:p w14:paraId="5DDD7E5A"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23</w:t>
                </w:r>
              </w:p>
            </w:tc>
            <w:tc>
              <w:tcPr>
                <w:tcW w:w="994" w:type="pct"/>
                <w:hideMark/>
              </w:tcPr>
              <w:p w14:paraId="15452288"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244</w:t>
                </w:r>
              </w:p>
            </w:tc>
            <w:tc>
              <w:tcPr>
                <w:tcW w:w="1073" w:type="pct"/>
                <w:hideMark/>
              </w:tcPr>
              <w:p w14:paraId="184A7B19"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120</w:t>
                </w:r>
              </w:p>
            </w:tc>
          </w:tr>
          <w:tr w:rsidR="00706FC6" w:rsidRPr="001538B6" w14:paraId="16CFD57F" w14:textId="77777777" w:rsidTr="00A80AB6">
            <w:trPr>
              <w:trHeight w:val="255"/>
            </w:trPr>
            <w:tc>
              <w:tcPr>
                <w:cnfStyle w:val="001000000000" w:firstRow="0" w:lastRow="0" w:firstColumn="1" w:lastColumn="0" w:oddVBand="0" w:evenVBand="0" w:oddHBand="0" w:evenHBand="0" w:firstRowFirstColumn="0" w:firstRowLastColumn="0" w:lastRowFirstColumn="0" w:lastRowLastColumn="0"/>
                <w:tcW w:w="1127" w:type="pct"/>
                <w:noWrap/>
                <w:hideMark/>
              </w:tcPr>
              <w:p w14:paraId="3795E280" w14:textId="77777777" w:rsidR="00A81713" w:rsidRPr="001538B6" w:rsidRDefault="00A81713">
                <w:pPr>
                  <w:spacing w:before="0" w:after="0"/>
                  <w:jc w:val="center"/>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Į kompleksą įeinantis</w:t>
                </w:r>
              </w:p>
            </w:tc>
            <w:tc>
              <w:tcPr>
                <w:tcW w:w="1806" w:type="pct"/>
                <w:noWrap/>
                <w:hideMark/>
              </w:tcPr>
              <w:p w14:paraId="0C1F0712"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13</w:t>
                </w:r>
              </w:p>
            </w:tc>
            <w:tc>
              <w:tcPr>
                <w:tcW w:w="994" w:type="pct"/>
                <w:hideMark/>
              </w:tcPr>
              <w:p w14:paraId="1D5EE45B"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103</w:t>
                </w:r>
              </w:p>
            </w:tc>
            <w:tc>
              <w:tcPr>
                <w:tcW w:w="1073" w:type="pct"/>
                <w:hideMark/>
              </w:tcPr>
              <w:p w14:paraId="5C6B2DFB"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72</w:t>
                </w:r>
              </w:p>
            </w:tc>
          </w:tr>
          <w:tr w:rsidR="00706FC6" w:rsidRPr="001538B6" w14:paraId="27C3E69A" w14:textId="77777777" w:rsidTr="00A80AB6">
            <w:trPr>
              <w:trHeight w:val="255"/>
            </w:trPr>
            <w:tc>
              <w:tcPr>
                <w:cnfStyle w:val="001000000000" w:firstRow="0" w:lastRow="0" w:firstColumn="1" w:lastColumn="0" w:oddVBand="0" w:evenVBand="0" w:oddHBand="0" w:evenHBand="0" w:firstRowFirstColumn="0" w:firstRowLastColumn="0" w:lastRowFirstColumn="0" w:lastRowLastColumn="0"/>
                <w:tcW w:w="1127" w:type="pct"/>
                <w:noWrap/>
                <w:hideMark/>
              </w:tcPr>
              <w:p w14:paraId="3E3E1E69" w14:textId="77777777" w:rsidR="00A81713" w:rsidRPr="001538B6" w:rsidRDefault="00A81713">
                <w:pPr>
                  <w:spacing w:before="0" w:after="0"/>
                  <w:jc w:val="center"/>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Kompleksas</w:t>
                </w:r>
              </w:p>
            </w:tc>
            <w:tc>
              <w:tcPr>
                <w:tcW w:w="1806" w:type="pct"/>
                <w:noWrap/>
                <w:hideMark/>
              </w:tcPr>
              <w:p w14:paraId="7021819A"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w:t>
                </w:r>
              </w:p>
            </w:tc>
            <w:tc>
              <w:tcPr>
                <w:tcW w:w="994" w:type="pct"/>
                <w:hideMark/>
              </w:tcPr>
              <w:p w14:paraId="5075DA85"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34</w:t>
                </w:r>
              </w:p>
            </w:tc>
            <w:tc>
              <w:tcPr>
                <w:tcW w:w="1073" w:type="pct"/>
                <w:hideMark/>
              </w:tcPr>
              <w:p w14:paraId="544CF79B"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23</w:t>
                </w:r>
              </w:p>
            </w:tc>
          </w:tr>
          <w:tr w:rsidR="00706FC6" w:rsidRPr="001538B6" w14:paraId="709E70E6" w14:textId="77777777" w:rsidTr="00A80AB6">
            <w:trPr>
              <w:trHeight w:val="255"/>
            </w:trPr>
            <w:tc>
              <w:tcPr>
                <w:cnfStyle w:val="001000000000" w:firstRow="0" w:lastRow="0" w:firstColumn="1" w:lastColumn="0" w:oddVBand="0" w:evenVBand="0" w:oddHBand="0" w:evenHBand="0" w:firstRowFirstColumn="0" w:firstRowLastColumn="0" w:lastRowFirstColumn="0" w:lastRowLastColumn="0"/>
                <w:tcW w:w="1127" w:type="pct"/>
                <w:noWrap/>
                <w:hideMark/>
              </w:tcPr>
              <w:p w14:paraId="21726E00" w14:textId="77777777" w:rsidR="00A81713" w:rsidRPr="001538B6" w:rsidRDefault="00A81713">
                <w:pPr>
                  <w:spacing w:before="0" w:after="0"/>
                  <w:jc w:val="center"/>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Vietovė</w:t>
                </w:r>
              </w:p>
            </w:tc>
            <w:tc>
              <w:tcPr>
                <w:tcW w:w="1806" w:type="pct"/>
                <w:noWrap/>
                <w:hideMark/>
              </w:tcPr>
              <w:p w14:paraId="3DF2B77D"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c>
              <w:tcPr>
                <w:tcW w:w="994" w:type="pct"/>
                <w:hideMark/>
              </w:tcPr>
              <w:p w14:paraId="237606CF"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c>
              <w:tcPr>
                <w:tcW w:w="1073" w:type="pct"/>
                <w:hideMark/>
              </w:tcPr>
              <w:p w14:paraId="01F00939"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r>
          <w:tr w:rsidR="00706FC6" w:rsidRPr="001538B6" w14:paraId="17BCA4CD" w14:textId="77777777" w:rsidTr="00A80AB6">
            <w:trPr>
              <w:trHeight w:val="255"/>
            </w:trPr>
            <w:tc>
              <w:tcPr>
                <w:cnfStyle w:val="001000000000" w:firstRow="0" w:lastRow="0" w:firstColumn="1" w:lastColumn="0" w:oddVBand="0" w:evenVBand="0" w:oddHBand="0" w:evenHBand="0" w:firstRowFirstColumn="0" w:firstRowLastColumn="0" w:lastRowFirstColumn="0" w:lastRowLastColumn="0"/>
                <w:tcW w:w="1127" w:type="pct"/>
                <w:noWrap/>
                <w:hideMark/>
              </w:tcPr>
              <w:p w14:paraId="095E134F" w14:textId="77777777" w:rsidR="00A81713" w:rsidRPr="001538B6" w:rsidRDefault="00A81713">
                <w:pPr>
                  <w:spacing w:before="0" w:after="0"/>
                  <w:jc w:val="right"/>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Iš viso:</w:t>
                </w:r>
              </w:p>
            </w:tc>
            <w:tc>
              <w:tcPr>
                <w:tcW w:w="1806" w:type="pct"/>
                <w:noWrap/>
                <w:hideMark/>
              </w:tcPr>
              <w:p w14:paraId="79176987"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lang w:eastAsia="lt-LT"/>
                  </w:rPr>
                </w:pPr>
                <w:r w:rsidRPr="001538B6">
                  <w:rPr>
                    <w:rFonts w:ascii="Times New Roman" w:eastAsia="Times New Roman" w:hAnsi="Times New Roman" w:cs="Times New Roman"/>
                    <w:b/>
                    <w:bCs/>
                    <w:sz w:val="20"/>
                    <w:szCs w:val="20"/>
                    <w:lang w:eastAsia="lt-LT"/>
                  </w:rPr>
                  <w:t>42</w:t>
                </w:r>
              </w:p>
            </w:tc>
            <w:tc>
              <w:tcPr>
                <w:tcW w:w="994" w:type="pct"/>
                <w:hideMark/>
              </w:tcPr>
              <w:p w14:paraId="12386A37"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lang w:eastAsia="lt-LT"/>
                  </w:rPr>
                </w:pPr>
                <w:r w:rsidRPr="001538B6">
                  <w:rPr>
                    <w:rFonts w:ascii="Times New Roman" w:eastAsia="Times New Roman" w:hAnsi="Times New Roman" w:cs="Times New Roman"/>
                    <w:b/>
                    <w:bCs/>
                    <w:sz w:val="20"/>
                    <w:szCs w:val="20"/>
                    <w:lang w:eastAsia="lt-LT"/>
                  </w:rPr>
                  <w:t>381</w:t>
                </w:r>
              </w:p>
            </w:tc>
            <w:tc>
              <w:tcPr>
                <w:tcW w:w="1073" w:type="pct"/>
                <w:hideMark/>
              </w:tcPr>
              <w:p w14:paraId="194F715C"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lang w:eastAsia="lt-LT"/>
                  </w:rPr>
                </w:pPr>
                <w:r w:rsidRPr="001538B6">
                  <w:rPr>
                    <w:rFonts w:ascii="Times New Roman" w:eastAsia="Times New Roman" w:hAnsi="Times New Roman" w:cs="Times New Roman"/>
                    <w:b/>
                    <w:bCs/>
                    <w:sz w:val="20"/>
                    <w:szCs w:val="20"/>
                    <w:lang w:eastAsia="lt-LT"/>
                  </w:rPr>
                  <w:t>259</w:t>
                </w:r>
              </w:p>
            </w:tc>
          </w:tr>
        </w:tbl>
        <w:p w14:paraId="30041F36" w14:textId="785104F8" w:rsidR="00A81713" w:rsidRPr="001538B6" w:rsidRDefault="00A81713" w:rsidP="00A80AB6">
          <w:pPr>
            <w:jc w:val="right"/>
            <w:rPr>
              <w:rFonts w:ascii="Times New Roman" w:hAnsi="Times New Roman" w:cs="Times New Roman"/>
            </w:rPr>
          </w:pPr>
          <w:r w:rsidRPr="001538B6">
            <w:rPr>
              <w:rFonts w:ascii="Times New Roman" w:eastAsia="Calibri" w:hAnsi="Times New Roman" w:cs="Times New Roman"/>
              <w:i/>
              <w:iCs/>
              <w:sz w:val="20"/>
              <w:szCs w:val="20"/>
            </w:rPr>
            <w:t>Šaltinis: Kultūros vertybių registras</w:t>
          </w:r>
          <w:r w:rsidRPr="001538B6">
            <w:rPr>
              <w:rFonts w:ascii="Times New Roman" w:hAnsi="Times New Roman" w:cs="Times New Roman"/>
            </w:rPr>
            <w:t xml:space="preserve"> </w:t>
          </w:r>
        </w:p>
        <w:p w14:paraId="14DCA76E" w14:textId="77777777" w:rsidR="00FB1202" w:rsidRPr="001538B6" w:rsidRDefault="00FB1202" w:rsidP="00A81713">
          <w:pPr>
            <w:rPr>
              <w:rFonts w:ascii="Times New Roman" w:eastAsiaTheme="majorEastAsia" w:hAnsi="Times New Roman" w:cs="Times New Roman"/>
              <w:bCs/>
              <w:color w:val="AD84C6" w:themeColor="accent1"/>
              <w:sz w:val="4"/>
              <w:szCs w:val="4"/>
            </w:rPr>
          </w:pPr>
        </w:p>
        <w:p w14:paraId="4D5613C8" w14:textId="77777777" w:rsidR="008F24F2" w:rsidRPr="001538B6" w:rsidRDefault="008F24F2" w:rsidP="00A81713">
          <w:pPr>
            <w:rPr>
              <w:rFonts w:ascii="Times New Roman" w:eastAsiaTheme="majorEastAsia" w:hAnsi="Times New Roman" w:cs="Times New Roman"/>
              <w:bCs/>
              <w:color w:val="AD84C6" w:themeColor="accent1"/>
              <w:szCs w:val="24"/>
            </w:rPr>
          </w:pPr>
        </w:p>
        <w:p w14:paraId="292E15E3" w14:textId="22123EE8" w:rsidR="00A81713" w:rsidRPr="001538B6" w:rsidRDefault="002E3131" w:rsidP="00A81713">
          <w:pPr>
            <w:rPr>
              <w:rFonts w:ascii="Times New Roman" w:eastAsiaTheme="majorEastAsia" w:hAnsi="Times New Roman" w:cs="Times New Roman"/>
              <w:bCs/>
              <w:szCs w:val="24"/>
            </w:rPr>
          </w:pPr>
          <w:r>
            <w:rPr>
              <w:rFonts w:ascii="Times New Roman" w:eastAsiaTheme="majorEastAsia" w:hAnsi="Times New Roman" w:cs="Times New Roman"/>
              <w:bCs/>
              <w:color w:val="AD84C6" w:themeColor="accent1"/>
              <w:szCs w:val="24"/>
            </w:rPr>
            <w:t>2</w:t>
          </w:r>
          <w:r w:rsidR="00A81713" w:rsidRPr="001538B6">
            <w:rPr>
              <w:rFonts w:ascii="Times New Roman" w:eastAsiaTheme="majorEastAsia" w:hAnsi="Times New Roman" w:cs="Times New Roman"/>
              <w:bCs/>
              <w:color w:val="AD84C6" w:themeColor="accent1"/>
              <w:szCs w:val="24"/>
            </w:rPr>
            <w:t>2. lentelė. Klaipėdos r. sav. esančių nekilnojamojo kultūros paveldo objektų, kompleksų, vietovių klasifikacija pagal reikšmingumo lygmenį</w:t>
          </w:r>
          <w:r w:rsidR="00814294" w:rsidRPr="001538B6">
            <w:rPr>
              <w:rFonts w:ascii="Times New Roman" w:eastAsiaTheme="majorEastAsia" w:hAnsi="Times New Roman" w:cs="Times New Roman"/>
              <w:bCs/>
              <w:color w:val="AD84C6" w:themeColor="accent1"/>
              <w:szCs w:val="24"/>
            </w:rPr>
            <w:t xml:space="preserve"> (2019 m.)</w:t>
          </w:r>
        </w:p>
        <w:tbl>
          <w:tblPr>
            <w:tblStyle w:val="GridTable5Dark-Accent11"/>
            <w:tblW w:w="5000" w:type="pct"/>
            <w:tblLook w:val="06A0" w:firstRow="1" w:lastRow="0" w:firstColumn="1" w:lastColumn="0" w:noHBand="1" w:noVBand="1"/>
          </w:tblPr>
          <w:tblGrid>
            <w:gridCol w:w="1662"/>
            <w:gridCol w:w="1054"/>
            <w:gridCol w:w="931"/>
            <w:gridCol w:w="736"/>
          </w:tblGrid>
          <w:tr w:rsidR="00A81713" w:rsidRPr="001538B6" w14:paraId="33DED728" w14:textId="77777777" w:rsidTr="00A81713">
            <w:trPr>
              <w:cnfStyle w:val="100000000000" w:firstRow="1" w:lastRow="0"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449" w:type="pct"/>
                <w:vMerge w:val="restart"/>
                <w:tcBorders>
                  <w:bottom w:val="single" w:sz="4" w:space="0" w:color="FFFFFF" w:themeColor="background1"/>
                </w:tcBorders>
                <w:noWrap/>
                <w:hideMark/>
              </w:tcPr>
              <w:p w14:paraId="680A72F0" w14:textId="77777777" w:rsidR="00A81713" w:rsidRPr="001538B6" w:rsidRDefault="00A81713">
                <w:pPr>
                  <w:spacing w:before="0" w:after="0"/>
                  <w:jc w:val="center"/>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Tipas</w:t>
                </w:r>
              </w:p>
            </w:tc>
            <w:tc>
              <w:tcPr>
                <w:tcW w:w="3551" w:type="pct"/>
                <w:gridSpan w:val="3"/>
                <w:tcBorders>
                  <w:bottom w:val="single" w:sz="4" w:space="0" w:color="auto"/>
                </w:tcBorders>
                <w:noWrap/>
                <w:hideMark/>
              </w:tcPr>
              <w:p w14:paraId="73E85A58" w14:textId="77777777" w:rsidR="00A81713" w:rsidRPr="001538B6" w:rsidRDefault="00A81713">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Reikšmingumo lygmuo</w:t>
                </w:r>
              </w:p>
            </w:tc>
          </w:tr>
          <w:tr w:rsidR="00A81713" w:rsidRPr="001538B6" w14:paraId="63FB3C7E" w14:textId="77777777" w:rsidTr="00A81713">
            <w:trPr>
              <w:trHeight w:val="105"/>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FFFFFF" w:themeColor="background1"/>
                  <w:bottom w:val="single" w:sz="4" w:space="0" w:color="FFFFFF" w:themeColor="background1"/>
                  <w:right w:val="nil"/>
                </w:tcBorders>
                <w:vAlign w:val="center"/>
                <w:hideMark/>
              </w:tcPr>
              <w:p w14:paraId="06F0F6AC" w14:textId="77777777" w:rsidR="00A81713" w:rsidRPr="001538B6" w:rsidRDefault="00A81713">
                <w:pPr>
                  <w:spacing w:before="0" w:after="0"/>
                  <w:jc w:val="left"/>
                  <w:rPr>
                    <w:rFonts w:ascii="Times New Roman" w:eastAsia="Times New Roman" w:hAnsi="Times New Roman" w:cs="Times New Roman"/>
                    <w:sz w:val="20"/>
                    <w:szCs w:val="20"/>
                    <w:lang w:eastAsia="lt-LT"/>
                  </w:rPr>
                </w:pPr>
              </w:p>
            </w:tc>
            <w:tc>
              <w:tcPr>
                <w:tcW w:w="113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14:paraId="6533CF7E"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lang w:eastAsia="lt-LT"/>
                  </w:rPr>
                </w:pPr>
                <w:r w:rsidRPr="001538B6">
                  <w:rPr>
                    <w:rFonts w:ascii="Times New Roman" w:eastAsia="Times New Roman" w:hAnsi="Times New Roman" w:cs="Times New Roman"/>
                    <w:b/>
                    <w:bCs/>
                    <w:sz w:val="20"/>
                    <w:szCs w:val="20"/>
                    <w:lang w:eastAsia="lt-LT"/>
                  </w:rPr>
                  <w:t>Nacionalinis</w:t>
                </w:r>
              </w:p>
            </w:tc>
            <w:tc>
              <w:tcPr>
                <w:tcW w:w="113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FABF8A8"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lang w:eastAsia="lt-LT"/>
                  </w:rPr>
                </w:pPr>
                <w:r w:rsidRPr="001538B6">
                  <w:rPr>
                    <w:rFonts w:ascii="Times New Roman" w:eastAsia="Times New Roman" w:hAnsi="Times New Roman" w:cs="Times New Roman"/>
                    <w:b/>
                    <w:bCs/>
                    <w:sz w:val="20"/>
                    <w:szCs w:val="20"/>
                    <w:lang w:eastAsia="lt-LT"/>
                  </w:rPr>
                  <w:t>Regioninis</w:t>
                </w:r>
              </w:p>
            </w:tc>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36EFD60"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b/>
                    <w:bCs/>
                    <w:sz w:val="20"/>
                    <w:szCs w:val="20"/>
                    <w:lang w:eastAsia="lt-LT"/>
                  </w:rPr>
                  <w:t>Vietinis</w:t>
                </w:r>
              </w:p>
            </w:tc>
          </w:tr>
          <w:tr w:rsidR="00A81713" w:rsidRPr="001538B6" w14:paraId="6F61B6FA" w14:textId="77777777" w:rsidTr="00A81713">
            <w:trPr>
              <w:trHeight w:val="255"/>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FFFFFF" w:themeColor="background1"/>
                  <w:bottom w:val="single" w:sz="4" w:space="0" w:color="FFFFFF" w:themeColor="background1"/>
                  <w:right w:val="single" w:sz="4" w:space="0" w:color="FFFFFF" w:themeColor="background1"/>
                </w:tcBorders>
                <w:noWrap/>
                <w:hideMark/>
              </w:tcPr>
              <w:p w14:paraId="384C87D7" w14:textId="77777777" w:rsidR="00A81713" w:rsidRPr="001538B6" w:rsidRDefault="00A81713">
                <w:pPr>
                  <w:spacing w:before="0" w:after="0"/>
                  <w:jc w:val="center"/>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Pavienis objektas</w:t>
                </w:r>
              </w:p>
            </w:tc>
            <w:tc>
              <w:tcPr>
                <w:tcW w:w="113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14:paraId="6B040351"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50</w:t>
                </w:r>
              </w:p>
            </w:tc>
            <w:tc>
              <w:tcPr>
                <w:tcW w:w="113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4002DD1"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223</w:t>
                </w:r>
              </w:p>
            </w:tc>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5EA7A46"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37</w:t>
                </w:r>
              </w:p>
            </w:tc>
          </w:tr>
          <w:tr w:rsidR="00A81713" w:rsidRPr="001538B6" w14:paraId="096079F8" w14:textId="77777777" w:rsidTr="00A81713">
            <w:trPr>
              <w:trHeight w:val="255"/>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FFFFFF" w:themeColor="background1"/>
                  <w:bottom w:val="single" w:sz="4" w:space="0" w:color="FFFFFF" w:themeColor="background1"/>
                  <w:right w:val="single" w:sz="4" w:space="0" w:color="FFFFFF" w:themeColor="background1"/>
                </w:tcBorders>
                <w:noWrap/>
                <w:hideMark/>
              </w:tcPr>
              <w:p w14:paraId="12B59613" w14:textId="77777777" w:rsidR="00A81713" w:rsidRPr="001538B6" w:rsidRDefault="00A81713">
                <w:pPr>
                  <w:spacing w:before="0" w:after="0"/>
                  <w:jc w:val="center"/>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Į kompleksą įeinantis</w:t>
                </w:r>
              </w:p>
            </w:tc>
            <w:tc>
              <w:tcPr>
                <w:tcW w:w="113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14:paraId="5B4B171D"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26</w:t>
                </w:r>
              </w:p>
            </w:tc>
            <w:tc>
              <w:tcPr>
                <w:tcW w:w="113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AC2A6EC"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58</w:t>
                </w:r>
              </w:p>
            </w:tc>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88AA172"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38</w:t>
                </w:r>
              </w:p>
            </w:tc>
          </w:tr>
          <w:tr w:rsidR="00A81713" w:rsidRPr="001538B6" w14:paraId="3167BD36" w14:textId="77777777" w:rsidTr="00A81713">
            <w:trPr>
              <w:trHeight w:val="255"/>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FFFFFF" w:themeColor="background1"/>
                  <w:bottom w:val="single" w:sz="4" w:space="0" w:color="FFFFFF" w:themeColor="background1"/>
                  <w:right w:val="single" w:sz="4" w:space="0" w:color="FFFFFF" w:themeColor="background1"/>
                </w:tcBorders>
                <w:noWrap/>
                <w:hideMark/>
              </w:tcPr>
              <w:p w14:paraId="5533D39E" w14:textId="77777777" w:rsidR="00A81713" w:rsidRPr="001538B6" w:rsidRDefault="00A81713">
                <w:pPr>
                  <w:spacing w:before="0" w:after="0"/>
                  <w:jc w:val="center"/>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Kompleksas</w:t>
                </w:r>
              </w:p>
            </w:tc>
            <w:tc>
              <w:tcPr>
                <w:tcW w:w="113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14:paraId="404A3AE7"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10</w:t>
                </w:r>
              </w:p>
            </w:tc>
            <w:tc>
              <w:tcPr>
                <w:tcW w:w="113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AC275F9"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15</w:t>
                </w:r>
              </w:p>
            </w:tc>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134CB4B"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9</w:t>
                </w:r>
              </w:p>
            </w:tc>
          </w:tr>
          <w:tr w:rsidR="00A81713" w:rsidRPr="001538B6" w14:paraId="7E53D431" w14:textId="77777777" w:rsidTr="00A81713">
            <w:trPr>
              <w:trHeight w:val="255"/>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FFFFFF" w:themeColor="background1"/>
                  <w:bottom w:val="single" w:sz="4" w:space="0" w:color="FFFFFF" w:themeColor="background1"/>
                  <w:right w:val="single" w:sz="4" w:space="0" w:color="FFFFFF" w:themeColor="background1"/>
                </w:tcBorders>
                <w:noWrap/>
                <w:hideMark/>
              </w:tcPr>
              <w:p w14:paraId="73D28699" w14:textId="77777777" w:rsidR="00A81713" w:rsidRPr="001538B6" w:rsidRDefault="00A81713">
                <w:pPr>
                  <w:spacing w:before="0" w:after="0"/>
                  <w:jc w:val="center"/>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Vietovė</w:t>
                </w:r>
              </w:p>
            </w:tc>
            <w:tc>
              <w:tcPr>
                <w:tcW w:w="113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14:paraId="6E828E72"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c>
              <w:tcPr>
                <w:tcW w:w="113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19F96CA"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w:t>
                </w:r>
              </w:p>
            </w:tc>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268821A"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r>
          <w:tr w:rsidR="00A81713" w:rsidRPr="001538B6" w14:paraId="59D8930A" w14:textId="77777777" w:rsidTr="00A81713">
            <w:trPr>
              <w:trHeight w:val="255"/>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FFFFFF" w:themeColor="background1"/>
                  <w:right w:val="single" w:sz="4" w:space="0" w:color="FFFFFF" w:themeColor="background1"/>
                </w:tcBorders>
                <w:noWrap/>
                <w:hideMark/>
              </w:tcPr>
              <w:p w14:paraId="71005735" w14:textId="77777777" w:rsidR="00A81713" w:rsidRPr="001538B6" w:rsidRDefault="00A81713">
                <w:pPr>
                  <w:spacing w:before="0" w:after="0"/>
                  <w:jc w:val="right"/>
                  <w:rPr>
                    <w:rFonts w:ascii="Times New Roman" w:eastAsia="Times New Roman" w:hAnsi="Times New Roman" w:cs="Times New Roman"/>
                    <w:b w:val="0"/>
                    <w:bCs w:val="0"/>
                    <w:sz w:val="20"/>
                    <w:szCs w:val="20"/>
                    <w:lang w:eastAsia="lt-LT"/>
                  </w:rPr>
                </w:pPr>
                <w:r w:rsidRPr="001538B6">
                  <w:rPr>
                    <w:rFonts w:ascii="Times New Roman" w:eastAsia="Times New Roman" w:hAnsi="Times New Roman" w:cs="Times New Roman"/>
                    <w:b w:val="0"/>
                    <w:bCs w:val="0"/>
                    <w:sz w:val="20"/>
                    <w:szCs w:val="20"/>
                    <w:lang w:eastAsia="lt-LT"/>
                  </w:rPr>
                  <w:t>Iš viso:</w:t>
                </w:r>
              </w:p>
            </w:tc>
            <w:tc>
              <w:tcPr>
                <w:tcW w:w="113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14:paraId="351E8351"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lang w:eastAsia="lt-LT"/>
                  </w:rPr>
                </w:pPr>
                <w:r w:rsidRPr="001538B6">
                  <w:rPr>
                    <w:rFonts w:ascii="Times New Roman" w:eastAsia="Times New Roman" w:hAnsi="Times New Roman" w:cs="Times New Roman"/>
                    <w:b/>
                    <w:bCs/>
                    <w:sz w:val="20"/>
                    <w:szCs w:val="20"/>
                    <w:lang w:eastAsia="lt-LT"/>
                  </w:rPr>
                  <w:t>86</w:t>
                </w:r>
              </w:p>
            </w:tc>
            <w:tc>
              <w:tcPr>
                <w:tcW w:w="113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EA08607"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lang w:eastAsia="lt-LT"/>
                  </w:rPr>
                </w:pPr>
                <w:r w:rsidRPr="001538B6">
                  <w:rPr>
                    <w:rFonts w:ascii="Times New Roman" w:eastAsia="Times New Roman" w:hAnsi="Times New Roman" w:cs="Times New Roman"/>
                    <w:b/>
                    <w:bCs/>
                    <w:sz w:val="20"/>
                    <w:szCs w:val="20"/>
                    <w:lang w:eastAsia="lt-LT"/>
                  </w:rPr>
                  <w:t>297</w:t>
                </w:r>
              </w:p>
            </w:tc>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F429EF3"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lang w:eastAsia="lt-LT"/>
                  </w:rPr>
                </w:pPr>
                <w:r w:rsidRPr="001538B6">
                  <w:rPr>
                    <w:rFonts w:ascii="Times New Roman" w:eastAsia="Times New Roman" w:hAnsi="Times New Roman" w:cs="Times New Roman"/>
                    <w:b/>
                    <w:bCs/>
                    <w:sz w:val="20"/>
                    <w:szCs w:val="20"/>
                    <w:lang w:eastAsia="lt-LT"/>
                  </w:rPr>
                  <w:t>85</w:t>
                </w:r>
              </w:p>
            </w:tc>
          </w:tr>
        </w:tbl>
        <w:p w14:paraId="2C34DE1B" w14:textId="57388B57" w:rsidR="00A81713" w:rsidRPr="001538B6" w:rsidRDefault="00A81713" w:rsidP="00A80AB6">
          <w:pPr>
            <w:jc w:val="right"/>
            <w:rPr>
              <w:rFonts w:ascii="Times New Roman" w:hAnsi="Times New Roman" w:cs="Times New Roman"/>
            </w:rPr>
          </w:pPr>
          <w:r w:rsidRPr="001538B6">
            <w:rPr>
              <w:rFonts w:ascii="Times New Roman" w:eastAsia="Calibri" w:hAnsi="Times New Roman" w:cs="Times New Roman"/>
              <w:i/>
              <w:iCs/>
              <w:sz w:val="20"/>
              <w:szCs w:val="20"/>
            </w:rPr>
            <w:t>Šaltinis: Kultūros vertybių registras</w:t>
          </w:r>
          <w:r w:rsidRPr="001538B6">
            <w:rPr>
              <w:rFonts w:ascii="Times New Roman" w:hAnsi="Times New Roman" w:cs="Times New Roman"/>
            </w:rPr>
            <w:t xml:space="preserve"> </w:t>
          </w:r>
        </w:p>
        <w:p w14:paraId="2D8631FA" w14:textId="77777777" w:rsidR="00FB1202" w:rsidRPr="001538B6" w:rsidRDefault="00FB1202" w:rsidP="00A81713">
          <w:pPr>
            <w:rPr>
              <w:rFonts w:ascii="Times New Roman" w:eastAsiaTheme="majorEastAsia" w:hAnsi="Times New Roman" w:cs="Times New Roman"/>
              <w:bCs/>
              <w:color w:val="AD84C6" w:themeColor="accent1"/>
              <w:sz w:val="4"/>
              <w:szCs w:val="4"/>
            </w:rPr>
          </w:pPr>
        </w:p>
        <w:p w14:paraId="6C788D7B" w14:textId="77777777" w:rsidR="00837718" w:rsidRDefault="00837718" w:rsidP="00A81713">
          <w:pPr>
            <w:rPr>
              <w:rFonts w:ascii="Times New Roman" w:eastAsiaTheme="majorEastAsia" w:hAnsi="Times New Roman" w:cs="Times New Roman"/>
              <w:bCs/>
              <w:color w:val="AD84C6" w:themeColor="accent1"/>
              <w:szCs w:val="24"/>
            </w:rPr>
          </w:pPr>
        </w:p>
        <w:p w14:paraId="7C321247" w14:textId="77777777" w:rsidR="00837718" w:rsidRDefault="00837718" w:rsidP="00A81713">
          <w:pPr>
            <w:rPr>
              <w:rFonts w:ascii="Times New Roman" w:eastAsiaTheme="majorEastAsia" w:hAnsi="Times New Roman" w:cs="Times New Roman"/>
              <w:bCs/>
              <w:color w:val="AD84C6" w:themeColor="accent1"/>
              <w:szCs w:val="24"/>
            </w:rPr>
          </w:pPr>
        </w:p>
        <w:p w14:paraId="03397FBD" w14:textId="67D89DFE" w:rsidR="00A81713" w:rsidRPr="001538B6" w:rsidRDefault="00837718" w:rsidP="00A81713">
          <w:pPr>
            <w:rPr>
              <w:rFonts w:ascii="Times New Roman" w:eastAsiaTheme="majorEastAsia" w:hAnsi="Times New Roman" w:cs="Times New Roman"/>
              <w:bCs/>
              <w:szCs w:val="24"/>
            </w:rPr>
          </w:pPr>
          <w:r>
            <w:rPr>
              <w:rFonts w:ascii="Times New Roman" w:eastAsiaTheme="majorEastAsia" w:hAnsi="Times New Roman" w:cs="Times New Roman"/>
              <w:bCs/>
              <w:color w:val="AD84C6" w:themeColor="accent1"/>
              <w:szCs w:val="24"/>
            </w:rPr>
            <w:t>2</w:t>
          </w:r>
          <w:r w:rsidR="008D7F79" w:rsidRPr="001538B6">
            <w:rPr>
              <w:rFonts w:ascii="Times New Roman" w:eastAsiaTheme="majorEastAsia" w:hAnsi="Times New Roman" w:cs="Times New Roman"/>
              <w:bCs/>
              <w:color w:val="AD84C6" w:themeColor="accent1"/>
              <w:szCs w:val="24"/>
            </w:rPr>
            <w:t>3</w:t>
          </w:r>
          <w:r w:rsidR="00A81713" w:rsidRPr="001538B6">
            <w:rPr>
              <w:rFonts w:ascii="Times New Roman" w:eastAsiaTheme="majorEastAsia" w:hAnsi="Times New Roman" w:cs="Times New Roman"/>
              <w:bCs/>
              <w:color w:val="AD84C6" w:themeColor="accent1"/>
              <w:szCs w:val="24"/>
            </w:rPr>
            <w:t>. lentelė. Klaipėdos r. sav. esančių nekilnojamojo kultūros paveldo objektų, kompleksų, vietovių klasifikacija pagal vertingųjų savybių pobūdį</w:t>
          </w:r>
          <w:r w:rsidR="00814294" w:rsidRPr="001538B6">
            <w:rPr>
              <w:rFonts w:ascii="Times New Roman" w:eastAsiaTheme="majorEastAsia" w:hAnsi="Times New Roman" w:cs="Times New Roman"/>
              <w:bCs/>
              <w:color w:val="AD84C6" w:themeColor="accent1"/>
              <w:szCs w:val="24"/>
            </w:rPr>
            <w:t xml:space="preserve"> (2019 m.)</w:t>
          </w:r>
        </w:p>
        <w:tbl>
          <w:tblPr>
            <w:tblStyle w:val="GridTable5Dark-Accent11"/>
            <w:tblW w:w="5000" w:type="pct"/>
            <w:tblLayout w:type="fixed"/>
            <w:tblLook w:val="06A0" w:firstRow="1" w:lastRow="0" w:firstColumn="1" w:lastColumn="0" w:noHBand="1" w:noVBand="1"/>
          </w:tblPr>
          <w:tblGrid>
            <w:gridCol w:w="1271"/>
            <w:gridCol w:w="851"/>
            <w:gridCol w:w="967"/>
            <w:gridCol w:w="749"/>
            <w:gridCol w:w="545"/>
          </w:tblGrid>
          <w:tr w:rsidR="00A81713" w:rsidRPr="001538B6" w14:paraId="30D2EC9B" w14:textId="77777777" w:rsidTr="00A80AB6">
            <w:trPr>
              <w:cnfStyle w:val="100000000000" w:firstRow="1" w:lastRow="0" w:firstColumn="0" w:lastColumn="0" w:oddVBand="0" w:evenVBand="0" w:oddHBand="0" w:evenHBand="0" w:firstRowFirstColumn="0" w:firstRowLastColumn="0" w:lastRowFirstColumn="0" w:lastRowLastColumn="0"/>
              <w:trHeight w:val="135"/>
              <w:tblHeader/>
            </w:trPr>
            <w:tc>
              <w:tcPr>
                <w:cnfStyle w:val="001000000000" w:firstRow="0" w:lastRow="0" w:firstColumn="1" w:lastColumn="0" w:oddVBand="0" w:evenVBand="0" w:oddHBand="0" w:evenHBand="0" w:firstRowFirstColumn="0" w:firstRowLastColumn="0" w:lastRowFirstColumn="0" w:lastRowLastColumn="0"/>
                <w:tcW w:w="1450" w:type="pct"/>
                <w:vMerge w:val="restart"/>
                <w:tcBorders>
                  <w:bottom w:val="single" w:sz="4" w:space="0" w:color="FFFFFF" w:themeColor="background1"/>
                </w:tcBorders>
                <w:noWrap/>
                <w:hideMark/>
              </w:tcPr>
              <w:p w14:paraId="4FE6258A" w14:textId="77777777" w:rsidR="00A81713" w:rsidRPr="001538B6" w:rsidRDefault="00A81713">
                <w:pPr>
                  <w:spacing w:before="0" w:after="0"/>
                  <w:jc w:val="center"/>
                  <w:rPr>
                    <w:rFonts w:ascii="Times New Roman" w:eastAsia="Times New Roman" w:hAnsi="Times New Roman" w:cs="Times New Roman"/>
                    <w:sz w:val="16"/>
                    <w:szCs w:val="16"/>
                    <w:lang w:eastAsia="lt-LT"/>
                  </w:rPr>
                </w:pPr>
                <w:r w:rsidRPr="001538B6">
                  <w:rPr>
                    <w:rFonts w:ascii="Times New Roman" w:eastAsia="Times New Roman" w:hAnsi="Times New Roman" w:cs="Times New Roman"/>
                    <w:sz w:val="16"/>
                    <w:szCs w:val="16"/>
                    <w:lang w:eastAsia="lt-LT"/>
                  </w:rPr>
                  <w:t>Vertingųjų savybių pobūdis</w:t>
                </w:r>
              </w:p>
            </w:tc>
            <w:tc>
              <w:tcPr>
                <w:tcW w:w="3550" w:type="pct"/>
                <w:gridSpan w:val="4"/>
                <w:noWrap/>
                <w:hideMark/>
              </w:tcPr>
              <w:p w14:paraId="4B3AFB99" w14:textId="77777777" w:rsidR="00A81713" w:rsidRPr="001538B6" w:rsidRDefault="00A81713">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lt-LT"/>
                  </w:rPr>
                </w:pPr>
                <w:r w:rsidRPr="001538B6">
                  <w:rPr>
                    <w:rFonts w:ascii="Times New Roman" w:eastAsia="Times New Roman" w:hAnsi="Times New Roman" w:cs="Times New Roman"/>
                    <w:sz w:val="16"/>
                    <w:szCs w:val="16"/>
                    <w:lang w:eastAsia="lt-LT"/>
                  </w:rPr>
                  <w:t>Tipas</w:t>
                </w:r>
              </w:p>
            </w:tc>
          </w:tr>
          <w:tr w:rsidR="00A81713" w:rsidRPr="001538B6" w14:paraId="6168EE73" w14:textId="77777777" w:rsidTr="00A80AB6">
            <w:trPr>
              <w:cnfStyle w:val="100000000000" w:firstRow="1" w:lastRow="0" w:firstColumn="0" w:lastColumn="0" w:oddVBand="0" w:evenVBand="0" w:oddHBand="0" w:evenHBand="0" w:firstRowFirstColumn="0" w:firstRowLastColumn="0" w:lastRowFirstColumn="0" w:lastRowLastColumn="0"/>
              <w:trHeight w:val="105"/>
              <w:tblHeader/>
            </w:trPr>
            <w:tc>
              <w:tcPr>
                <w:cnfStyle w:val="001000000000" w:firstRow="0" w:lastRow="0" w:firstColumn="1" w:lastColumn="0" w:oddVBand="0" w:evenVBand="0" w:oddHBand="0" w:evenHBand="0" w:firstRowFirstColumn="0" w:firstRowLastColumn="0" w:lastRowFirstColumn="0" w:lastRowLastColumn="0"/>
                <w:tcW w:w="1450" w:type="pct"/>
                <w:vMerge/>
                <w:tcBorders>
                  <w:bottom w:val="single" w:sz="4" w:space="0" w:color="FFFFFF" w:themeColor="background1"/>
                </w:tcBorders>
                <w:vAlign w:val="center"/>
                <w:hideMark/>
              </w:tcPr>
              <w:p w14:paraId="26CBCFDA" w14:textId="77777777" w:rsidR="00A81713" w:rsidRPr="001538B6" w:rsidRDefault="00A81713">
                <w:pPr>
                  <w:spacing w:before="0" w:after="0"/>
                  <w:jc w:val="left"/>
                  <w:rPr>
                    <w:rFonts w:ascii="Times New Roman" w:eastAsia="Times New Roman" w:hAnsi="Times New Roman" w:cs="Times New Roman"/>
                    <w:sz w:val="16"/>
                    <w:szCs w:val="16"/>
                    <w:lang w:eastAsia="lt-LT"/>
                  </w:rPr>
                </w:pPr>
              </w:p>
            </w:tc>
            <w:tc>
              <w:tcPr>
                <w:tcW w:w="971" w:type="pct"/>
                <w:tcBorders>
                  <w:bottom w:val="single" w:sz="4" w:space="0" w:color="FFFFFF" w:themeColor="background1"/>
                </w:tcBorders>
                <w:noWrap/>
                <w:hideMark/>
              </w:tcPr>
              <w:p w14:paraId="73F193FE" w14:textId="77777777" w:rsidR="00A81713" w:rsidRPr="001538B6" w:rsidRDefault="00A81713">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lt-LT"/>
                  </w:rPr>
                </w:pPr>
                <w:r w:rsidRPr="001538B6">
                  <w:rPr>
                    <w:rFonts w:ascii="Times New Roman" w:eastAsia="Times New Roman" w:hAnsi="Times New Roman" w:cs="Times New Roman"/>
                    <w:sz w:val="16"/>
                    <w:szCs w:val="16"/>
                    <w:lang w:eastAsia="lt-LT"/>
                  </w:rPr>
                  <w:t>Pavienis objektas</w:t>
                </w:r>
              </w:p>
            </w:tc>
            <w:tc>
              <w:tcPr>
                <w:tcW w:w="1103" w:type="pct"/>
                <w:tcBorders>
                  <w:bottom w:val="single" w:sz="4" w:space="0" w:color="FFFFFF" w:themeColor="background1"/>
                </w:tcBorders>
                <w:hideMark/>
              </w:tcPr>
              <w:p w14:paraId="15C76126" w14:textId="77777777" w:rsidR="00A81713" w:rsidRPr="001538B6" w:rsidRDefault="00A81713">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lt-LT"/>
                  </w:rPr>
                </w:pPr>
                <w:r w:rsidRPr="001538B6">
                  <w:rPr>
                    <w:rFonts w:ascii="Times New Roman" w:eastAsia="Times New Roman" w:hAnsi="Times New Roman" w:cs="Times New Roman"/>
                    <w:sz w:val="16"/>
                    <w:szCs w:val="16"/>
                    <w:lang w:eastAsia="lt-LT"/>
                  </w:rPr>
                  <w:t>Į kompleksą įeinantis</w:t>
                </w:r>
              </w:p>
            </w:tc>
            <w:tc>
              <w:tcPr>
                <w:tcW w:w="854" w:type="pct"/>
                <w:tcBorders>
                  <w:bottom w:val="single" w:sz="4" w:space="0" w:color="FFFFFF" w:themeColor="background1"/>
                </w:tcBorders>
                <w:hideMark/>
              </w:tcPr>
              <w:p w14:paraId="1CE6BB9C" w14:textId="77777777" w:rsidR="00A81713" w:rsidRPr="001538B6" w:rsidRDefault="00A81713">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lt-LT"/>
                  </w:rPr>
                </w:pPr>
                <w:r w:rsidRPr="001538B6">
                  <w:rPr>
                    <w:rFonts w:ascii="Times New Roman" w:eastAsia="Times New Roman" w:hAnsi="Times New Roman" w:cs="Times New Roman"/>
                    <w:sz w:val="16"/>
                    <w:szCs w:val="16"/>
                    <w:lang w:eastAsia="lt-LT"/>
                  </w:rPr>
                  <w:t>Kompleksas</w:t>
                </w:r>
              </w:p>
            </w:tc>
            <w:tc>
              <w:tcPr>
                <w:tcW w:w="622" w:type="pct"/>
                <w:tcBorders>
                  <w:bottom w:val="single" w:sz="4" w:space="0" w:color="FFFFFF" w:themeColor="background1"/>
                </w:tcBorders>
                <w:hideMark/>
              </w:tcPr>
              <w:p w14:paraId="5AB80A1D" w14:textId="77777777" w:rsidR="00A81713" w:rsidRPr="001538B6" w:rsidRDefault="00A81713">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lt-LT"/>
                  </w:rPr>
                </w:pPr>
                <w:r w:rsidRPr="001538B6">
                  <w:rPr>
                    <w:rFonts w:ascii="Times New Roman" w:eastAsia="Times New Roman" w:hAnsi="Times New Roman" w:cs="Times New Roman"/>
                    <w:sz w:val="16"/>
                    <w:szCs w:val="16"/>
                    <w:lang w:eastAsia="lt-LT"/>
                  </w:rPr>
                  <w:t>Vietovė</w:t>
                </w:r>
              </w:p>
            </w:tc>
          </w:tr>
          <w:tr w:rsidR="00A81713" w:rsidRPr="001538B6" w14:paraId="01B2FB60" w14:textId="77777777" w:rsidTr="00A80AB6">
            <w:trPr>
              <w:trHeight w:val="255"/>
            </w:trPr>
            <w:tc>
              <w:tcPr>
                <w:cnfStyle w:val="001000000000" w:firstRow="0" w:lastRow="0" w:firstColumn="1" w:lastColumn="0" w:oddVBand="0" w:evenVBand="0" w:oddHBand="0" w:evenHBand="0" w:firstRowFirstColumn="0" w:firstRowLastColumn="0" w:lastRowFirstColumn="0" w:lastRowLastColumn="0"/>
                <w:tcW w:w="1450" w:type="pct"/>
                <w:tcBorders>
                  <w:top w:val="single" w:sz="4" w:space="0" w:color="FFFFFF" w:themeColor="background1"/>
                  <w:bottom w:val="single" w:sz="4" w:space="0" w:color="FFFFFF" w:themeColor="background1"/>
                  <w:right w:val="single" w:sz="4" w:space="0" w:color="FFFFFF" w:themeColor="background1"/>
                </w:tcBorders>
                <w:noWrap/>
                <w:hideMark/>
              </w:tcPr>
              <w:p w14:paraId="11908B8B" w14:textId="77777777" w:rsidR="00A81713" w:rsidRPr="001538B6" w:rsidRDefault="00A81713">
                <w:pPr>
                  <w:spacing w:before="0" w:after="0"/>
                  <w:jc w:val="center"/>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Memorialinis</w:t>
                </w:r>
              </w:p>
            </w:tc>
            <w:tc>
              <w:tcPr>
                <w:tcW w:w="97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14:paraId="71461E32"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212</w:t>
                </w:r>
              </w:p>
            </w:tc>
            <w:tc>
              <w:tcPr>
                <w:tcW w:w="110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A01680A"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21</w:t>
                </w:r>
              </w:p>
            </w:tc>
            <w:tc>
              <w:tcPr>
                <w:tcW w:w="85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301157D"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9</w:t>
                </w:r>
              </w:p>
            </w:tc>
            <w:tc>
              <w:tcPr>
                <w:tcW w:w="62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BA20553"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r>
          <w:tr w:rsidR="00A81713" w:rsidRPr="001538B6" w14:paraId="5A848F1F" w14:textId="77777777" w:rsidTr="00A80AB6">
            <w:trPr>
              <w:trHeight w:val="255"/>
            </w:trPr>
            <w:tc>
              <w:tcPr>
                <w:cnfStyle w:val="001000000000" w:firstRow="0" w:lastRow="0" w:firstColumn="1" w:lastColumn="0" w:oddVBand="0" w:evenVBand="0" w:oddHBand="0" w:evenHBand="0" w:firstRowFirstColumn="0" w:firstRowLastColumn="0" w:lastRowFirstColumn="0" w:lastRowLastColumn="0"/>
                <w:tcW w:w="1450" w:type="pct"/>
                <w:tcBorders>
                  <w:top w:val="single" w:sz="4" w:space="0" w:color="FFFFFF" w:themeColor="background1"/>
                  <w:bottom w:val="single" w:sz="4" w:space="0" w:color="FFFFFF" w:themeColor="background1"/>
                  <w:right w:val="single" w:sz="4" w:space="0" w:color="FFFFFF" w:themeColor="background1"/>
                </w:tcBorders>
                <w:noWrap/>
                <w:hideMark/>
              </w:tcPr>
              <w:p w14:paraId="4A624A85" w14:textId="77777777" w:rsidR="00A81713" w:rsidRPr="001538B6" w:rsidRDefault="00A81713">
                <w:pPr>
                  <w:spacing w:before="0" w:after="0"/>
                  <w:jc w:val="center"/>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Kultūrinės raiškos</w:t>
                </w:r>
              </w:p>
            </w:tc>
            <w:tc>
              <w:tcPr>
                <w:tcW w:w="97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14:paraId="37D1B672"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c>
              <w:tcPr>
                <w:tcW w:w="110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3511400"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c>
              <w:tcPr>
                <w:tcW w:w="85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878FCA5"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c>
              <w:tcPr>
                <w:tcW w:w="62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4812C12"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r>
          <w:tr w:rsidR="00A81713" w:rsidRPr="001538B6" w14:paraId="1D43B7A0" w14:textId="77777777" w:rsidTr="00A80AB6">
            <w:trPr>
              <w:trHeight w:val="255"/>
            </w:trPr>
            <w:tc>
              <w:tcPr>
                <w:cnfStyle w:val="001000000000" w:firstRow="0" w:lastRow="0" w:firstColumn="1" w:lastColumn="0" w:oddVBand="0" w:evenVBand="0" w:oddHBand="0" w:evenHBand="0" w:firstRowFirstColumn="0" w:firstRowLastColumn="0" w:lastRowFirstColumn="0" w:lastRowLastColumn="0"/>
                <w:tcW w:w="1450" w:type="pct"/>
                <w:tcBorders>
                  <w:top w:val="single" w:sz="4" w:space="0" w:color="FFFFFF" w:themeColor="background1"/>
                  <w:bottom w:val="single" w:sz="4" w:space="0" w:color="FFFFFF" w:themeColor="background1"/>
                  <w:right w:val="single" w:sz="4" w:space="0" w:color="FFFFFF" w:themeColor="background1"/>
                </w:tcBorders>
                <w:noWrap/>
                <w:hideMark/>
              </w:tcPr>
              <w:p w14:paraId="2A737746" w14:textId="77777777" w:rsidR="00A81713" w:rsidRPr="001538B6" w:rsidRDefault="00A81713">
                <w:pPr>
                  <w:spacing w:before="0" w:after="0"/>
                  <w:jc w:val="center"/>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Inžinerinis</w:t>
                </w:r>
              </w:p>
            </w:tc>
            <w:tc>
              <w:tcPr>
                <w:tcW w:w="97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14:paraId="2AB37832"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12</w:t>
                </w:r>
              </w:p>
            </w:tc>
            <w:tc>
              <w:tcPr>
                <w:tcW w:w="110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216DFBE"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w:t>
                </w:r>
              </w:p>
            </w:tc>
            <w:tc>
              <w:tcPr>
                <w:tcW w:w="85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292641A"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w:t>
                </w:r>
              </w:p>
            </w:tc>
            <w:tc>
              <w:tcPr>
                <w:tcW w:w="62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516F863"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r>
          <w:tr w:rsidR="00A81713" w:rsidRPr="001538B6" w14:paraId="7735702A" w14:textId="77777777" w:rsidTr="00A80AB6">
            <w:trPr>
              <w:trHeight w:val="255"/>
            </w:trPr>
            <w:tc>
              <w:tcPr>
                <w:cnfStyle w:val="001000000000" w:firstRow="0" w:lastRow="0" w:firstColumn="1" w:lastColumn="0" w:oddVBand="0" w:evenVBand="0" w:oddHBand="0" w:evenHBand="0" w:firstRowFirstColumn="0" w:firstRowLastColumn="0" w:lastRowFirstColumn="0" w:lastRowLastColumn="0"/>
                <w:tcW w:w="1450" w:type="pct"/>
                <w:tcBorders>
                  <w:top w:val="single" w:sz="4" w:space="0" w:color="FFFFFF" w:themeColor="background1"/>
                  <w:bottom w:val="single" w:sz="4" w:space="0" w:color="FFFFFF" w:themeColor="background1"/>
                  <w:right w:val="single" w:sz="4" w:space="0" w:color="FFFFFF" w:themeColor="background1"/>
                </w:tcBorders>
                <w:noWrap/>
                <w:hideMark/>
              </w:tcPr>
              <w:p w14:paraId="49E82E72" w14:textId="77777777" w:rsidR="00A81713" w:rsidRPr="001538B6" w:rsidRDefault="00A81713">
                <w:pPr>
                  <w:spacing w:before="0" w:after="0"/>
                  <w:jc w:val="center"/>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Dailės</w:t>
                </w:r>
              </w:p>
            </w:tc>
            <w:tc>
              <w:tcPr>
                <w:tcW w:w="97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14:paraId="6B4AA387"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102</w:t>
                </w:r>
              </w:p>
            </w:tc>
            <w:tc>
              <w:tcPr>
                <w:tcW w:w="110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9706343"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8</w:t>
                </w:r>
              </w:p>
            </w:tc>
            <w:tc>
              <w:tcPr>
                <w:tcW w:w="85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79CC67F"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w:t>
                </w:r>
              </w:p>
            </w:tc>
            <w:tc>
              <w:tcPr>
                <w:tcW w:w="62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477E914"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r>
          <w:tr w:rsidR="00A81713" w:rsidRPr="001538B6" w14:paraId="3E027FF0" w14:textId="77777777" w:rsidTr="00A80AB6">
            <w:trPr>
              <w:trHeight w:val="255"/>
            </w:trPr>
            <w:tc>
              <w:tcPr>
                <w:cnfStyle w:val="001000000000" w:firstRow="0" w:lastRow="0" w:firstColumn="1" w:lastColumn="0" w:oddVBand="0" w:evenVBand="0" w:oddHBand="0" w:evenHBand="0" w:firstRowFirstColumn="0" w:firstRowLastColumn="0" w:lastRowFirstColumn="0" w:lastRowLastColumn="0"/>
                <w:tcW w:w="1450" w:type="pct"/>
                <w:tcBorders>
                  <w:top w:val="single" w:sz="4" w:space="0" w:color="FFFFFF" w:themeColor="background1"/>
                  <w:bottom w:val="single" w:sz="4" w:space="0" w:color="FFFFFF" w:themeColor="background1"/>
                  <w:right w:val="single" w:sz="4" w:space="0" w:color="FFFFFF" w:themeColor="background1"/>
                </w:tcBorders>
                <w:noWrap/>
                <w:hideMark/>
              </w:tcPr>
              <w:p w14:paraId="581CFB89" w14:textId="77777777" w:rsidR="00A81713" w:rsidRPr="001538B6" w:rsidRDefault="00A81713">
                <w:pPr>
                  <w:spacing w:before="0" w:after="0"/>
                  <w:jc w:val="center"/>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Urbanistinis</w:t>
                </w:r>
              </w:p>
            </w:tc>
            <w:tc>
              <w:tcPr>
                <w:tcW w:w="97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14:paraId="6AEA8F68"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w:t>
                </w:r>
              </w:p>
            </w:tc>
            <w:tc>
              <w:tcPr>
                <w:tcW w:w="110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38C846A"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c>
              <w:tcPr>
                <w:tcW w:w="85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0C0A543"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c>
              <w:tcPr>
                <w:tcW w:w="62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990AB24"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w:t>
                </w:r>
              </w:p>
            </w:tc>
          </w:tr>
          <w:tr w:rsidR="00A81713" w:rsidRPr="001538B6" w14:paraId="6DF5C28A" w14:textId="77777777" w:rsidTr="00A80AB6">
            <w:trPr>
              <w:trHeight w:val="255"/>
            </w:trPr>
            <w:tc>
              <w:tcPr>
                <w:cnfStyle w:val="001000000000" w:firstRow="0" w:lastRow="0" w:firstColumn="1" w:lastColumn="0" w:oddVBand="0" w:evenVBand="0" w:oddHBand="0" w:evenHBand="0" w:firstRowFirstColumn="0" w:firstRowLastColumn="0" w:lastRowFirstColumn="0" w:lastRowLastColumn="0"/>
                <w:tcW w:w="1450" w:type="pct"/>
                <w:tcBorders>
                  <w:top w:val="single" w:sz="4" w:space="0" w:color="FFFFFF" w:themeColor="background1"/>
                  <w:bottom w:val="single" w:sz="4" w:space="0" w:color="FFFFFF" w:themeColor="background1"/>
                  <w:right w:val="single" w:sz="4" w:space="0" w:color="FFFFFF" w:themeColor="background1"/>
                </w:tcBorders>
                <w:noWrap/>
                <w:hideMark/>
              </w:tcPr>
              <w:p w14:paraId="00F2E2F2" w14:textId="77777777" w:rsidR="00A81713" w:rsidRPr="001538B6" w:rsidRDefault="00A81713">
                <w:pPr>
                  <w:spacing w:before="0" w:after="0"/>
                  <w:jc w:val="center"/>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Architektūrinis</w:t>
                </w:r>
              </w:p>
            </w:tc>
            <w:tc>
              <w:tcPr>
                <w:tcW w:w="97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14:paraId="00F91FB5"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34</w:t>
                </w:r>
              </w:p>
            </w:tc>
            <w:tc>
              <w:tcPr>
                <w:tcW w:w="110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042024C"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76</w:t>
                </w:r>
              </w:p>
            </w:tc>
            <w:tc>
              <w:tcPr>
                <w:tcW w:w="85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F5F1502"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18</w:t>
                </w:r>
              </w:p>
            </w:tc>
            <w:tc>
              <w:tcPr>
                <w:tcW w:w="62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DB5AE89"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w:t>
                </w:r>
              </w:p>
            </w:tc>
          </w:tr>
          <w:tr w:rsidR="00A81713" w:rsidRPr="001538B6" w14:paraId="68A97123" w14:textId="77777777" w:rsidTr="00A80AB6">
            <w:trPr>
              <w:trHeight w:val="255"/>
            </w:trPr>
            <w:tc>
              <w:tcPr>
                <w:cnfStyle w:val="001000000000" w:firstRow="0" w:lastRow="0" w:firstColumn="1" w:lastColumn="0" w:oddVBand="0" w:evenVBand="0" w:oddHBand="0" w:evenHBand="0" w:firstRowFirstColumn="0" w:firstRowLastColumn="0" w:lastRowFirstColumn="0" w:lastRowLastColumn="0"/>
                <w:tcW w:w="1450" w:type="pct"/>
                <w:tcBorders>
                  <w:top w:val="single" w:sz="4" w:space="0" w:color="FFFFFF" w:themeColor="background1"/>
                  <w:bottom w:val="single" w:sz="4" w:space="0" w:color="FFFFFF" w:themeColor="background1"/>
                  <w:right w:val="single" w:sz="4" w:space="0" w:color="FFFFFF" w:themeColor="background1"/>
                </w:tcBorders>
                <w:noWrap/>
                <w:hideMark/>
              </w:tcPr>
              <w:p w14:paraId="0835233E" w14:textId="77777777" w:rsidR="00A81713" w:rsidRPr="001538B6" w:rsidRDefault="00A81713">
                <w:pPr>
                  <w:spacing w:before="0" w:after="0"/>
                  <w:jc w:val="center"/>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Sakralinis</w:t>
                </w:r>
              </w:p>
            </w:tc>
            <w:tc>
              <w:tcPr>
                <w:tcW w:w="97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14:paraId="7995C5C8"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w:t>
                </w:r>
              </w:p>
            </w:tc>
            <w:tc>
              <w:tcPr>
                <w:tcW w:w="110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1D175B5"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7</w:t>
                </w:r>
              </w:p>
            </w:tc>
            <w:tc>
              <w:tcPr>
                <w:tcW w:w="85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B9D5188"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w:t>
                </w:r>
              </w:p>
            </w:tc>
            <w:tc>
              <w:tcPr>
                <w:tcW w:w="62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D4DB1C4"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r>
          <w:tr w:rsidR="00A81713" w:rsidRPr="001538B6" w14:paraId="6563A439" w14:textId="77777777" w:rsidTr="00A80AB6">
            <w:trPr>
              <w:trHeight w:val="255"/>
            </w:trPr>
            <w:tc>
              <w:tcPr>
                <w:cnfStyle w:val="001000000000" w:firstRow="0" w:lastRow="0" w:firstColumn="1" w:lastColumn="0" w:oddVBand="0" w:evenVBand="0" w:oddHBand="0" w:evenHBand="0" w:firstRowFirstColumn="0" w:firstRowLastColumn="0" w:lastRowFirstColumn="0" w:lastRowLastColumn="0"/>
                <w:tcW w:w="1450" w:type="pct"/>
                <w:tcBorders>
                  <w:top w:val="single" w:sz="4" w:space="0" w:color="FFFFFF" w:themeColor="background1"/>
                  <w:bottom w:val="single" w:sz="4" w:space="0" w:color="FFFFFF" w:themeColor="background1"/>
                  <w:right w:val="single" w:sz="4" w:space="0" w:color="FFFFFF" w:themeColor="background1"/>
                </w:tcBorders>
                <w:noWrap/>
                <w:hideMark/>
              </w:tcPr>
              <w:p w14:paraId="476629C0" w14:textId="77777777" w:rsidR="00A81713" w:rsidRPr="001538B6" w:rsidRDefault="00A81713">
                <w:pPr>
                  <w:spacing w:before="0" w:after="0"/>
                  <w:jc w:val="center"/>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Mitologinis</w:t>
                </w:r>
              </w:p>
            </w:tc>
            <w:tc>
              <w:tcPr>
                <w:tcW w:w="97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14:paraId="355C8304"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w:t>
                </w:r>
              </w:p>
            </w:tc>
            <w:tc>
              <w:tcPr>
                <w:tcW w:w="110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91B093E"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w:t>
                </w:r>
              </w:p>
            </w:tc>
            <w:tc>
              <w:tcPr>
                <w:tcW w:w="85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D3E72BA"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w:t>
                </w:r>
              </w:p>
            </w:tc>
            <w:tc>
              <w:tcPr>
                <w:tcW w:w="62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FC4364B"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r>
          <w:tr w:rsidR="00A81713" w:rsidRPr="001538B6" w14:paraId="04E2B4B8" w14:textId="77777777" w:rsidTr="00A80AB6">
            <w:trPr>
              <w:trHeight w:val="255"/>
            </w:trPr>
            <w:tc>
              <w:tcPr>
                <w:cnfStyle w:val="001000000000" w:firstRow="0" w:lastRow="0" w:firstColumn="1" w:lastColumn="0" w:oddVBand="0" w:evenVBand="0" w:oddHBand="0" w:evenHBand="0" w:firstRowFirstColumn="0" w:firstRowLastColumn="0" w:lastRowFirstColumn="0" w:lastRowLastColumn="0"/>
                <w:tcW w:w="1450" w:type="pct"/>
                <w:tcBorders>
                  <w:top w:val="single" w:sz="4" w:space="0" w:color="FFFFFF" w:themeColor="background1"/>
                  <w:bottom w:val="single" w:sz="4" w:space="0" w:color="FFFFFF" w:themeColor="background1"/>
                  <w:right w:val="single" w:sz="4" w:space="0" w:color="FFFFFF" w:themeColor="background1"/>
                </w:tcBorders>
                <w:noWrap/>
                <w:hideMark/>
              </w:tcPr>
              <w:p w14:paraId="3AA01BC3" w14:textId="77777777" w:rsidR="00A81713" w:rsidRPr="001538B6" w:rsidRDefault="00A81713">
                <w:pPr>
                  <w:spacing w:before="0" w:after="0"/>
                  <w:jc w:val="center"/>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Istorinis</w:t>
                </w:r>
              </w:p>
            </w:tc>
            <w:tc>
              <w:tcPr>
                <w:tcW w:w="97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14:paraId="2B55E7C0"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49</w:t>
                </w:r>
              </w:p>
            </w:tc>
            <w:tc>
              <w:tcPr>
                <w:tcW w:w="110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9A87769"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23</w:t>
                </w:r>
              </w:p>
            </w:tc>
            <w:tc>
              <w:tcPr>
                <w:tcW w:w="85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EF9B5A2"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14</w:t>
                </w:r>
              </w:p>
            </w:tc>
            <w:tc>
              <w:tcPr>
                <w:tcW w:w="62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CB9F46B"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w:t>
                </w:r>
              </w:p>
            </w:tc>
          </w:tr>
          <w:tr w:rsidR="00A81713" w:rsidRPr="001538B6" w14:paraId="22659BCE" w14:textId="77777777" w:rsidTr="00A80AB6">
            <w:trPr>
              <w:trHeight w:val="255"/>
            </w:trPr>
            <w:tc>
              <w:tcPr>
                <w:cnfStyle w:val="001000000000" w:firstRow="0" w:lastRow="0" w:firstColumn="1" w:lastColumn="0" w:oddVBand="0" w:evenVBand="0" w:oddHBand="0" w:evenHBand="0" w:firstRowFirstColumn="0" w:firstRowLastColumn="0" w:lastRowFirstColumn="0" w:lastRowLastColumn="0"/>
                <w:tcW w:w="1450" w:type="pct"/>
                <w:tcBorders>
                  <w:top w:val="single" w:sz="4" w:space="0" w:color="FFFFFF" w:themeColor="background1"/>
                  <w:bottom w:val="single" w:sz="4" w:space="0" w:color="FFFFFF" w:themeColor="background1"/>
                  <w:right w:val="single" w:sz="4" w:space="0" w:color="FFFFFF" w:themeColor="background1"/>
                </w:tcBorders>
                <w:noWrap/>
                <w:hideMark/>
              </w:tcPr>
              <w:p w14:paraId="083BB676" w14:textId="77777777" w:rsidR="00A81713" w:rsidRPr="001538B6" w:rsidRDefault="00A81713">
                <w:pPr>
                  <w:spacing w:before="0" w:after="0"/>
                  <w:jc w:val="center"/>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Etnokultūrinis</w:t>
                </w:r>
              </w:p>
            </w:tc>
            <w:tc>
              <w:tcPr>
                <w:tcW w:w="97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14:paraId="75D38882"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w:t>
                </w:r>
              </w:p>
            </w:tc>
            <w:tc>
              <w:tcPr>
                <w:tcW w:w="110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F28D38B"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15</w:t>
                </w:r>
              </w:p>
            </w:tc>
            <w:tc>
              <w:tcPr>
                <w:tcW w:w="85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C48601F"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w:t>
                </w:r>
              </w:p>
            </w:tc>
            <w:tc>
              <w:tcPr>
                <w:tcW w:w="62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F9C834B"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r>
          <w:tr w:rsidR="00A81713" w:rsidRPr="001538B6" w14:paraId="4ED9C2B5" w14:textId="77777777" w:rsidTr="00A80AB6">
            <w:trPr>
              <w:trHeight w:val="255"/>
            </w:trPr>
            <w:tc>
              <w:tcPr>
                <w:cnfStyle w:val="001000000000" w:firstRow="0" w:lastRow="0" w:firstColumn="1" w:lastColumn="0" w:oddVBand="0" w:evenVBand="0" w:oddHBand="0" w:evenHBand="0" w:firstRowFirstColumn="0" w:firstRowLastColumn="0" w:lastRowFirstColumn="0" w:lastRowLastColumn="0"/>
                <w:tcW w:w="1450" w:type="pct"/>
                <w:tcBorders>
                  <w:top w:val="single" w:sz="4" w:space="0" w:color="FFFFFF" w:themeColor="background1"/>
                  <w:bottom w:val="single" w:sz="4" w:space="0" w:color="FFFFFF" w:themeColor="background1"/>
                  <w:right w:val="single" w:sz="4" w:space="0" w:color="FFFFFF" w:themeColor="background1"/>
                </w:tcBorders>
                <w:noWrap/>
                <w:hideMark/>
              </w:tcPr>
              <w:p w14:paraId="2F16F339" w14:textId="77777777" w:rsidR="00A81713" w:rsidRPr="001538B6" w:rsidRDefault="00A81713">
                <w:pPr>
                  <w:spacing w:before="0" w:after="0"/>
                  <w:jc w:val="center"/>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Povandeninis</w:t>
                </w:r>
              </w:p>
            </w:tc>
            <w:tc>
              <w:tcPr>
                <w:tcW w:w="97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14:paraId="1E7D8CD4"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c>
              <w:tcPr>
                <w:tcW w:w="110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190608E"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c>
              <w:tcPr>
                <w:tcW w:w="85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AD502A0"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c>
              <w:tcPr>
                <w:tcW w:w="62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8D28233"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r>
          <w:tr w:rsidR="00A81713" w:rsidRPr="001538B6" w14:paraId="4EE7FEBD" w14:textId="77777777" w:rsidTr="00A80AB6">
            <w:trPr>
              <w:trHeight w:val="255"/>
            </w:trPr>
            <w:tc>
              <w:tcPr>
                <w:cnfStyle w:val="001000000000" w:firstRow="0" w:lastRow="0" w:firstColumn="1" w:lastColumn="0" w:oddVBand="0" w:evenVBand="0" w:oddHBand="0" w:evenHBand="0" w:firstRowFirstColumn="0" w:firstRowLastColumn="0" w:lastRowFirstColumn="0" w:lastRowLastColumn="0"/>
                <w:tcW w:w="1450" w:type="pct"/>
                <w:tcBorders>
                  <w:top w:val="single" w:sz="4" w:space="0" w:color="FFFFFF" w:themeColor="background1"/>
                  <w:bottom w:val="single" w:sz="4" w:space="0" w:color="FFFFFF" w:themeColor="background1"/>
                  <w:right w:val="single" w:sz="4" w:space="0" w:color="FFFFFF" w:themeColor="background1"/>
                </w:tcBorders>
                <w:noWrap/>
                <w:hideMark/>
              </w:tcPr>
              <w:p w14:paraId="130F6DFA" w14:textId="77777777" w:rsidR="00A81713" w:rsidRPr="001538B6" w:rsidRDefault="00A81713">
                <w:pPr>
                  <w:spacing w:before="0" w:after="0"/>
                  <w:jc w:val="center"/>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Archeologinis</w:t>
                </w:r>
              </w:p>
            </w:tc>
            <w:tc>
              <w:tcPr>
                <w:tcW w:w="97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14:paraId="51FAC997"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55</w:t>
                </w:r>
              </w:p>
            </w:tc>
            <w:tc>
              <w:tcPr>
                <w:tcW w:w="110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D14816C"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17</w:t>
                </w:r>
              </w:p>
            </w:tc>
            <w:tc>
              <w:tcPr>
                <w:tcW w:w="85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6B5BE5D"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11</w:t>
                </w:r>
              </w:p>
            </w:tc>
            <w:tc>
              <w:tcPr>
                <w:tcW w:w="62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554BD1D"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r>
          <w:tr w:rsidR="00A81713" w:rsidRPr="001538B6" w14:paraId="723E006E" w14:textId="77777777" w:rsidTr="00A80AB6">
            <w:trPr>
              <w:trHeight w:val="255"/>
            </w:trPr>
            <w:tc>
              <w:tcPr>
                <w:cnfStyle w:val="001000000000" w:firstRow="0" w:lastRow="0" w:firstColumn="1" w:lastColumn="0" w:oddVBand="0" w:evenVBand="0" w:oddHBand="0" w:evenHBand="0" w:firstRowFirstColumn="0" w:firstRowLastColumn="0" w:lastRowFirstColumn="0" w:lastRowLastColumn="0"/>
                <w:tcW w:w="1450" w:type="pct"/>
                <w:tcBorders>
                  <w:top w:val="single" w:sz="4" w:space="0" w:color="FFFFFF" w:themeColor="background1"/>
                  <w:bottom w:val="single" w:sz="4" w:space="0" w:color="FFFFFF" w:themeColor="background1"/>
                  <w:right w:val="single" w:sz="4" w:space="0" w:color="FFFFFF" w:themeColor="background1"/>
                </w:tcBorders>
                <w:noWrap/>
                <w:hideMark/>
              </w:tcPr>
              <w:p w14:paraId="35248695" w14:textId="77777777" w:rsidR="00A81713" w:rsidRPr="001538B6" w:rsidRDefault="00A81713">
                <w:pPr>
                  <w:spacing w:before="0" w:after="0"/>
                  <w:jc w:val="center"/>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Kraštovaizdžio</w:t>
                </w:r>
              </w:p>
            </w:tc>
            <w:tc>
              <w:tcPr>
                <w:tcW w:w="97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14:paraId="554BC783"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w:t>
                </w:r>
              </w:p>
            </w:tc>
            <w:tc>
              <w:tcPr>
                <w:tcW w:w="110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731CE12"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w:t>
                </w:r>
              </w:p>
            </w:tc>
            <w:tc>
              <w:tcPr>
                <w:tcW w:w="85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CBB6E71"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w:t>
                </w:r>
              </w:p>
            </w:tc>
            <w:tc>
              <w:tcPr>
                <w:tcW w:w="62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D88C017"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r>
          <w:tr w:rsidR="00A81713" w:rsidRPr="001538B6" w14:paraId="76ABD83F" w14:textId="77777777" w:rsidTr="00A80AB6">
            <w:trPr>
              <w:trHeight w:val="255"/>
            </w:trPr>
            <w:tc>
              <w:tcPr>
                <w:cnfStyle w:val="001000000000" w:firstRow="0" w:lastRow="0" w:firstColumn="1" w:lastColumn="0" w:oddVBand="0" w:evenVBand="0" w:oddHBand="0" w:evenHBand="0" w:firstRowFirstColumn="0" w:firstRowLastColumn="0" w:lastRowFirstColumn="0" w:lastRowLastColumn="0"/>
                <w:tcW w:w="1450" w:type="pct"/>
                <w:tcBorders>
                  <w:top w:val="single" w:sz="4" w:space="0" w:color="FFFFFF" w:themeColor="background1"/>
                  <w:right w:val="single" w:sz="4" w:space="0" w:color="FFFFFF" w:themeColor="background1"/>
                </w:tcBorders>
                <w:noWrap/>
                <w:hideMark/>
              </w:tcPr>
              <w:p w14:paraId="4FA36024" w14:textId="77777777" w:rsidR="00A81713" w:rsidRPr="001538B6" w:rsidRDefault="00A81713">
                <w:pPr>
                  <w:spacing w:before="0" w:after="0"/>
                  <w:jc w:val="center"/>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Želdynų</w:t>
                </w:r>
              </w:p>
            </w:tc>
            <w:tc>
              <w:tcPr>
                <w:tcW w:w="97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14:paraId="49AC195F"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c>
              <w:tcPr>
                <w:tcW w:w="110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A56389C"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w:t>
                </w:r>
              </w:p>
            </w:tc>
            <w:tc>
              <w:tcPr>
                <w:tcW w:w="85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8C6B67B"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w:t>
                </w:r>
              </w:p>
            </w:tc>
            <w:tc>
              <w:tcPr>
                <w:tcW w:w="62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A533F2F" w14:textId="77777777" w:rsidR="00A81713" w:rsidRPr="001538B6"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w:t>
                </w:r>
              </w:p>
            </w:tc>
          </w:tr>
        </w:tbl>
        <w:p w14:paraId="3993D17D" w14:textId="77777777" w:rsidR="00A81713" w:rsidRPr="001538B6" w:rsidRDefault="00A81713" w:rsidP="00A80AB6">
          <w:pPr>
            <w:jc w:val="right"/>
            <w:rPr>
              <w:rFonts w:ascii="Times New Roman" w:hAnsi="Times New Roman" w:cs="Times New Roman"/>
            </w:rPr>
          </w:pPr>
          <w:r w:rsidRPr="001538B6">
            <w:rPr>
              <w:rFonts w:ascii="Times New Roman" w:eastAsia="Calibri" w:hAnsi="Times New Roman" w:cs="Times New Roman"/>
              <w:i/>
              <w:iCs/>
              <w:sz w:val="20"/>
              <w:szCs w:val="20"/>
            </w:rPr>
            <w:t>Šaltinis: Kultūros vertybių registras</w:t>
          </w:r>
          <w:r w:rsidRPr="001538B6">
            <w:rPr>
              <w:rFonts w:ascii="Times New Roman" w:hAnsi="Times New Roman" w:cs="Times New Roman"/>
            </w:rPr>
            <w:t xml:space="preserve"> </w:t>
          </w:r>
        </w:p>
        <w:p w14:paraId="68913F5F" w14:textId="77777777" w:rsidR="00A81713" w:rsidRPr="001538B6" w:rsidRDefault="00A81713" w:rsidP="00A81713">
          <w:pPr>
            <w:rPr>
              <w:rFonts w:ascii="Times New Roman" w:hAnsi="Times New Roman" w:cs="Times New Roman"/>
            </w:rPr>
          </w:pPr>
          <w:r w:rsidRPr="001538B6">
            <w:rPr>
              <w:rFonts w:ascii="Times New Roman" w:hAnsi="Times New Roman" w:cs="Times New Roman"/>
              <w:color w:val="864EA8" w:themeColor="accent1" w:themeShade="BF"/>
            </w:rPr>
            <w:t>Gamtos paveldo objektai (gamtos vertybės</w:t>
          </w:r>
          <w:r w:rsidRPr="001538B6">
            <w:rPr>
              <w:rFonts w:ascii="Times New Roman" w:hAnsi="Times New Roman" w:cs="Times New Roman"/>
              <w:color w:val="864EA8" w:themeColor="accent1" w:themeShade="BF"/>
              <w:vertAlign w:val="superscript"/>
            </w:rPr>
            <w:footnoteReference w:id="72"/>
          </w:r>
          <w:r w:rsidRPr="001538B6">
            <w:rPr>
              <w:rFonts w:ascii="Times New Roman" w:hAnsi="Times New Roman" w:cs="Times New Roman"/>
              <w:color w:val="864EA8" w:themeColor="accent1" w:themeShade="BF"/>
            </w:rPr>
            <w:t>).</w:t>
          </w:r>
          <w:r w:rsidRPr="001538B6">
            <w:rPr>
              <w:rFonts w:ascii="Times New Roman" w:hAnsi="Times New Roman" w:cs="Times New Roman"/>
            </w:rPr>
            <w:t xml:space="preserve"> Koreguojamo Klaipėdos rajono savivaldybės teritorijos bendrojo plano  duomenimis, saugomos teritorijos rajone užima 19113,7 ha arba 14,4 proc. teritorijos ploto. Vidutiniškai šalyje saugomos teritorijos užima 17,6 proc. visos teritorijos. </w:t>
          </w:r>
        </w:p>
        <w:p w14:paraId="27391154" w14:textId="77777777" w:rsidR="00A81713" w:rsidRPr="001538B6" w:rsidRDefault="00A81713" w:rsidP="00A81713">
          <w:pPr>
            <w:rPr>
              <w:rFonts w:ascii="Times New Roman" w:hAnsi="Times New Roman" w:cs="Times New Roman"/>
            </w:rPr>
          </w:pPr>
          <w:r w:rsidRPr="001538B6">
            <w:rPr>
              <w:rFonts w:ascii="Times New Roman" w:hAnsi="Times New Roman" w:cs="Times New Roman"/>
            </w:rPr>
            <w:t>Į KRS teritorijos ribas patenka 1 regioninis parkas (Pajūrio regioninis parkas – 2378,7 ha rajono teritorijoje), 18 draustinių, 1 rezervatas (</w:t>
          </w:r>
          <w:proofErr w:type="spellStart"/>
          <w:r w:rsidRPr="001538B6">
            <w:rPr>
              <w:rFonts w:ascii="Times New Roman" w:hAnsi="Times New Roman" w:cs="Times New Roman"/>
            </w:rPr>
            <w:t>Plazės</w:t>
          </w:r>
          <w:proofErr w:type="spellEnd"/>
          <w:r w:rsidRPr="001538B6">
            <w:rPr>
              <w:rFonts w:ascii="Times New Roman" w:hAnsi="Times New Roman" w:cs="Times New Roman"/>
            </w:rPr>
            <w:t xml:space="preserve"> gamtinis rezervatas – 201,276 ha rajono teritorijoje), 1 atkuriamasis sklypas (Kalvių atkuriamasis sklypas – 36,742 ha rajono teritorijoje), 2 biosferos poligonai (Kuršių marių ir Vainuto miškų)</w:t>
          </w:r>
          <w:r w:rsidRPr="001538B6">
            <w:rPr>
              <w:rStyle w:val="Puslapioinaosnuoroda"/>
              <w:rFonts w:ascii="Times New Roman" w:hAnsi="Times New Roman" w:cs="Times New Roman"/>
            </w:rPr>
            <w:footnoteReference w:id="73"/>
          </w:r>
          <w:r w:rsidRPr="001538B6">
            <w:rPr>
              <w:rFonts w:ascii="Times New Roman" w:hAnsi="Times New Roman" w:cs="Times New Roman"/>
            </w:rPr>
            <w:t>.</w:t>
          </w:r>
        </w:p>
        <w:p w14:paraId="535A99FB" w14:textId="5D814F49" w:rsidR="00A81713" w:rsidRPr="001538B6" w:rsidRDefault="00A81713" w:rsidP="00A81713">
          <w:pPr>
            <w:rPr>
              <w:rFonts w:ascii="Times New Roman" w:hAnsi="Times New Roman" w:cs="Times New Roman"/>
            </w:rPr>
          </w:pPr>
          <w:r w:rsidRPr="001538B6">
            <w:rPr>
              <w:rFonts w:ascii="Times New Roman" w:hAnsi="Times New Roman" w:cs="Times New Roman"/>
            </w:rPr>
            <w:lastRenderedPageBreak/>
            <w:t>Kraštovaizdžio apsaugai, turizmo konkurencingumo didinimui, svarbios ne tik saugomos teritorijos, bet ir pavieniai gamtos paveldo objektai, kurių Klaipėdos rajono savivaldybės teritorijoje yra 13. Iš jų 9 botaniniai: 6 ąžuolai (</w:t>
          </w:r>
          <w:proofErr w:type="spellStart"/>
          <w:r w:rsidRPr="001538B6">
            <w:rPr>
              <w:rFonts w:ascii="Times New Roman" w:hAnsi="Times New Roman" w:cs="Times New Roman"/>
            </w:rPr>
            <w:t>Svencelės</w:t>
          </w:r>
          <w:proofErr w:type="spellEnd"/>
          <w:r w:rsidRPr="001538B6">
            <w:rPr>
              <w:rFonts w:ascii="Times New Roman" w:hAnsi="Times New Roman" w:cs="Times New Roman"/>
            </w:rPr>
            <w:t xml:space="preserve">, Šernų, Rudaičių, Lūžgalių, </w:t>
          </w:r>
          <w:proofErr w:type="spellStart"/>
          <w:r w:rsidRPr="001538B6">
            <w:rPr>
              <w:rFonts w:ascii="Times New Roman" w:hAnsi="Times New Roman" w:cs="Times New Roman"/>
            </w:rPr>
            <w:t>Šperberių</w:t>
          </w:r>
          <w:proofErr w:type="spellEnd"/>
          <w:r w:rsidRPr="001538B6">
            <w:rPr>
              <w:rFonts w:ascii="Times New Roman" w:hAnsi="Times New Roman" w:cs="Times New Roman"/>
            </w:rPr>
            <w:t xml:space="preserve">, Vingio parko), Trakių vinkšna, Ievos Simonaitytės bukas ir </w:t>
          </w:r>
          <w:proofErr w:type="spellStart"/>
          <w:r w:rsidRPr="001538B6">
            <w:rPr>
              <w:rFonts w:ascii="Times New Roman" w:hAnsi="Times New Roman" w:cs="Times New Roman"/>
            </w:rPr>
            <w:t>Kliošių</w:t>
          </w:r>
          <w:proofErr w:type="spellEnd"/>
          <w:r w:rsidRPr="001538B6">
            <w:rPr>
              <w:rFonts w:ascii="Times New Roman" w:hAnsi="Times New Roman" w:cs="Times New Roman"/>
            </w:rPr>
            <w:t xml:space="preserve"> parko bukas. 4 geologiniai: Oland</w:t>
          </w:r>
          <w:r w:rsidR="002D5E0A">
            <w:rPr>
              <w:rFonts w:ascii="Times New Roman" w:hAnsi="Times New Roman" w:cs="Times New Roman"/>
            </w:rPr>
            <w:t>o</w:t>
          </w:r>
          <w:r w:rsidRPr="001538B6">
            <w:rPr>
              <w:rFonts w:ascii="Times New Roman" w:hAnsi="Times New Roman" w:cs="Times New Roman"/>
            </w:rPr>
            <w:t xml:space="preserve"> </w:t>
          </w:r>
          <w:r w:rsidR="002D5E0A">
            <w:rPr>
              <w:rFonts w:ascii="Times New Roman" w:hAnsi="Times New Roman" w:cs="Times New Roman"/>
            </w:rPr>
            <w:t>K</w:t>
          </w:r>
          <w:r w:rsidRPr="001538B6">
            <w:rPr>
              <w:rFonts w:ascii="Times New Roman" w:hAnsi="Times New Roman" w:cs="Times New Roman"/>
            </w:rPr>
            <w:t>epurės skardis ir 3 rieduliai (</w:t>
          </w:r>
          <w:proofErr w:type="spellStart"/>
          <w:r w:rsidRPr="001538B6">
            <w:rPr>
              <w:rFonts w:ascii="Times New Roman" w:hAnsi="Times New Roman" w:cs="Times New Roman"/>
            </w:rPr>
            <w:t>Lapiškės</w:t>
          </w:r>
          <w:proofErr w:type="spellEnd"/>
          <w:r w:rsidRPr="001538B6">
            <w:rPr>
              <w:rFonts w:ascii="Times New Roman" w:hAnsi="Times New Roman" w:cs="Times New Roman"/>
            </w:rPr>
            <w:t>, Kalniškės, Šernų akmenys)</w:t>
          </w:r>
          <w:r w:rsidRPr="001538B6">
            <w:rPr>
              <w:rStyle w:val="Puslapioinaosnuoroda"/>
              <w:rFonts w:ascii="Times New Roman" w:hAnsi="Times New Roman" w:cs="Times New Roman"/>
            </w:rPr>
            <w:footnoteReference w:id="74"/>
          </w:r>
          <w:r w:rsidRPr="001538B6">
            <w:rPr>
              <w:rFonts w:ascii="Times New Roman" w:hAnsi="Times New Roman" w:cs="Times New Roman"/>
            </w:rPr>
            <w:t xml:space="preserve">. </w:t>
          </w:r>
        </w:p>
        <w:p w14:paraId="55D2238D" w14:textId="1FA4C845" w:rsidR="00A81713" w:rsidRPr="001538B6" w:rsidRDefault="00A81713" w:rsidP="00A81713">
          <w:pPr>
            <w:spacing w:before="0" w:after="0"/>
            <w:rPr>
              <w:rFonts w:ascii="Times New Roman" w:hAnsi="Times New Roman" w:cs="Times New Roman"/>
            </w:rPr>
          </w:pPr>
          <w:r w:rsidRPr="001538B6">
            <w:rPr>
              <w:rFonts w:ascii="Times New Roman" w:eastAsia="Calibri" w:hAnsi="Times New Roman" w:cs="Times New Roman"/>
              <w:color w:val="864EA8" w:themeColor="accent1" w:themeShade="BF"/>
            </w:rPr>
            <w:t>Europos ekologinis tinklas „</w:t>
          </w:r>
          <w:proofErr w:type="spellStart"/>
          <w:r w:rsidRPr="001538B6">
            <w:rPr>
              <w:rFonts w:ascii="Times New Roman" w:eastAsia="Calibri" w:hAnsi="Times New Roman" w:cs="Times New Roman"/>
              <w:color w:val="864EA8" w:themeColor="accent1" w:themeShade="BF"/>
            </w:rPr>
            <w:t>Natura</w:t>
          </w:r>
          <w:proofErr w:type="spellEnd"/>
          <w:r w:rsidRPr="001538B6">
            <w:rPr>
              <w:rFonts w:ascii="Times New Roman" w:eastAsia="Calibri" w:hAnsi="Times New Roman" w:cs="Times New Roman"/>
              <w:color w:val="864EA8" w:themeColor="accent1" w:themeShade="BF"/>
            </w:rPr>
            <w:t xml:space="preserve"> 2000“</w:t>
          </w:r>
          <w:r w:rsidRPr="001538B6">
            <w:rPr>
              <w:rFonts w:ascii="Times New Roman" w:eastAsia="Calibri" w:hAnsi="Times New Roman" w:cs="Times New Roman"/>
            </w:rPr>
            <w:t xml:space="preserve"> — Europos bendrijos svarbos saugomų teritorijų bendras tinklas, susidedantis iš teritorijų, įtrauktų į Vyriausybės patvirtintus buveinių (BAST) ir paukščių  apsaugai (PAST)  svarbių teritorijų sąrašus, taip pat teritorijų, įtrauktų Vyriausybės įgaliotos institucijos tvirtinamą vietovių, atitinkančių buveinių apsaugai svarbių teritorijų atrankos kriterijus, sąrašą, ir skirtas išsaugoti, palaikyti ir, prireikus, atkurti iki tinkamos apsaugos būklės natūralius buveinių tipus ir gyvūnų bei augalų rūšis jų natūraliame paplitimo areale. Į </w:t>
          </w:r>
          <w:r w:rsidRPr="001538B6">
            <w:rPr>
              <w:rFonts w:ascii="Times New Roman" w:hAnsi="Times New Roman" w:cs="Times New Roman"/>
            </w:rPr>
            <w:t>Klaipėdos rajono savivaldybės teritorijos ribas patenka 22 „</w:t>
          </w:r>
          <w:proofErr w:type="spellStart"/>
          <w:r w:rsidRPr="001538B6">
            <w:rPr>
              <w:rFonts w:ascii="Times New Roman" w:hAnsi="Times New Roman" w:cs="Times New Roman"/>
            </w:rPr>
            <w:t>Natura</w:t>
          </w:r>
          <w:proofErr w:type="spellEnd"/>
          <w:r w:rsidRPr="001538B6">
            <w:rPr>
              <w:rFonts w:ascii="Times New Roman" w:hAnsi="Times New Roman" w:cs="Times New Roman"/>
            </w:rPr>
            <w:t xml:space="preserve"> 2000“ teritorijos: </w:t>
          </w:r>
        </w:p>
        <w:p w14:paraId="79AAAB3D" w14:textId="77777777" w:rsidR="00A81713" w:rsidRPr="001538B6" w:rsidRDefault="00A81713" w:rsidP="00D16286">
          <w:pPr>
            <w:numPr>
              <w:ilvl w:val="0"/>
              <w:numId w:val="18"/>
            </w:numPr>
            <w:spacing w:before="0"/>
            <w:contextualSpacing/>
            <w:rPr>
              <w:rFonts w:ascii="Times New Roman" w:eastAsia="Calibri" w:hAnsi="Times New Roman" w:cs="Times New Roman"/>
            </w:rPr>
          </w:pPr>
          <w:r w:rsidRPr="001538B6">
            <w:rPr>
              <w:rFonts w:ascii="Times New Roman" w:eastAsia="Calibri" w:hAnsi="Times New Roman" w:cs="Times New Roman"/>
            </w:rPr>
            <w:t xml:space="preserve">Paukščių apsaugai svarbios teritorijos (PAST): Baltijos jūros priekrantė, Kalvių karjeras, Kuršių marios, Kuršių nerijos nacionalinis parkas, Minijos upės slėnis, Nemirsetos </w:t>
          </w:r>
          <w:proofErr w:type="spellStart"/>
          <w:r w:rsidRPr="001538B6">
            <w:rPr>
              <w:rFonts w:ascii="Times New Roman" w:eastAsia="Calibri" w:hAnsi="Times New Roman" w:cs="Times New Roman"/>
            </w:rPr>
            <w:t>smiltpievės</w:t>
          </w:r>
          <w:proofErr w:type="spellEnd"/>
          <w:r w:rsidRPr="001538B6">
            <w:rPr>
              <w:rFonts w:ascii="Times New Roman" w:eastAsia="Calibri" w:hAnsi="Times New Roman" w:cs="Times New Roman"/>
            </w:rPr>
            <w:t xml:space="preserve">, Aukštojo tyro pelkė, Reiskių tyro pelkė, </w:t>
          </w:r>
          <w:proofErr w:type="spellStart"/>
          <w:r w:rsidRPr="001538B6">
            <w:rPr>
              <w:rFonts w:ascii="Times New Roman" w:eastAsia="Calibri" w:hAnsi="Times New Roman" w:cs="Times New Roman"/>
            </w:rPr>
            <w:t>Svencelės</w:t>
          </w:r>
          <w:proofErr w:type="spellEnd"/>
          <w:r w:rsidRPr="001538B6">
            <w:rPr>
              <w:rFonts w:ascii="Times New Roman" w:eastAsia="Calibri" w:hAnsi="Times New Roman" w:cs="Times New Roman"/>
            </w:rPr>
            <w:t xml:space="preserve"> pievos, Tyrų pelkė, Vainuto miškai.</w:t>
          </w:r>
        </w:p>
        <w:p w14:paraId="1AAB2A21" w14:textId="3D584AB0" w:rsidR="00A57FE1" w:rsidRPr="001538B6" w:rsidRDefault="00A81713" w:rsidP="00D16286">
          <w:pPr>
            <w:numPr>
              <w:ilvl w:val="0"/>
              <w:numId w:val="18"/>
            </w:numPr>
            <w:spacing w:before="0"/>
            <w:contextualSpacing/>
            <w:rPr>
              <w:rFonts w:ascii="Times New Roman" w:eastAsia="Calibri" w:hAnsi="Times New Roman" w:cs="Times New Roman"/>
            </w:rPr>
          </w:pPr>
          <w:r w:rsidRPr="001538B6">
            <w:rPr>
              <w:rFonts w:ascii="Times New Roman" w:eastAsia="Calibri" w:hAnsi="Times New Roman" w:cs="Times New Roman"/>
            </w:rPr>
            <w:t xml:space="preserve">Buveinių apsaugai svarbios teritorijos (BAST): Baltijos jūros priekrantė, </w:t>
          </w:r>
          <w:proofErr w:type="spellStart"/>
          <w:r w:rsidRPr="001538B6">
            <w:rPr>
              <w:rFonts w:ascii="Times New Roman" w:eastAsia="Calibri" w:hAnsi="Times New Roman" w:cs="Times New Roman"/>
            </w:rPr>
            <w:t>Graumena</w:t>
          </w:r>
          <w:proofErr w:type="spellEnd"/>
          <w:r w:rsidRPr="001538B6">
            <w:rPr>
              <w:rFonts w:ascii="Times New Roman" w:eastAsia="Calibri" w:hAnsi="Times New Roman" w:cs="Times New Roman"/>
            </w:rPr>
            <w:t xml:space="preserve"> ir jos slėniai, Kuršių marios, </w:t>
          </w:r>
          <w:proofErr w:type="spellStart"/>
          <w:r w:rsidRPr="001538B6">
            <w:rPr>
              <w:rFonts w:ascii="Times New Roman" w:eastAsia="Calibri" w:hAnsi="Times New Roman" w:cs="Times New Roman"/>
            </w:rPr>
            <w:t>Lužijos</w:t>
          </w:r>
          <w:proofErr w:type="spellEnd"/>
          <w:r w:rsidRPr="001538B6">
            <w:rPr>
              <w:rFonts w:ascii="Times New Roman" w:eastAsia="Calibri" w:hAnsi="Times New Roman" w:cs="Times New Roman"/>
            </w:rPr>
            <w:t xml:space="preserve"> ir Tyrų pelkės, Minijos upė, Minijos upės slėnis, Pajūrio kopos, Rietavo miškai, </w:t>
          </w:r>
          <w:proofErr w:type="spellStart"/>
          <w:r w:rsidRPr="001538B6">
            <w:rPr>
              <w:rFonts w:ascii="Times New Roman" w:eastAsia="Calibri" w:hAnsi="Times New Roman" w:cs="Times New Roman"/>
            </w:rPr>
            <w:t>Svencelės</w:t>
          </w:r>
          <w:proofErr w:type="spellEnd"/>
          <w:r w:rsidRPr="001538B6">
            <w:rPr>
              <w:rFonts w:ascii="Times New Roman" w:eastAsia="Calibri" w:hAnsi="Times New Roman" w:cs="Times New Roman"/>
            </w:rPr>
            <w:t xml:space="preserve"> pelkė, </w:t>
          </w:r>
          <w:proofErr w:type="spellStart"/>
          <w:r w:rsidRPr="001538B6">
            <w:rPr>
              <w:rFonts w:ascii="Times New Roman" w:eastAsia="Calibri" w:hAnsi="Times New Roman" w:cs="Times New Roman"/>
            </w:rPr>
            <w:t>Veiviržo</w:t>
          </w:r>
          <w:proofErr w:type="spellEnd"/>
          <w:r w:rsidRPr="001538B6">
            <w:rPr>
              <w:rFonts w:ascii="Times New Roman" w:eastAsia="Calibri" w:hAnsi="Times New Roman" w:cs="Times New Roman"/>
            </w:rPr>
            <w:t xml:space="preserve"> ir Šalpės upės, </w:t>
          </w:r>
          <w:proofErr w:type="spellStart"/>
          <w:r w:rsidRPr="001538B6">
            <w:rPr>
              <w:rFonts w:ascii="Times New Roman" w:hAnsi="Times New Roman" w:cs="Times New Roman"/>
              <w:iCs/>
            </w:rPr>
            <w:t>Veiviržo</w:t>
          </w:r>
          <w:proofErr w:type="spellEnd"/>
          <w:r w:rsidRPr="001538B6">
            <w:rPr>
              <w:rFonts w:ascii="Times New Roman" w:hAnsi="Times New Roman" w:cs="Times New Roman"/>
              <w:iCs/>
            </w:rPr>
            <w:t xml:space="preserve"> upės slėnis. </w:t>
          </w:r>
        </w:p>
        <w:p w14:paraId="7F36145B" w14:textId="77777777" w:rsidR="00427D69" w:rsidRPr="001538B6" w:rsidRDefault="00427D69" w:rsidP="00427D69">
          <w:pPr>
            <w:spacing w:before="0"/>
            <w:ind w:left="360"/>
            <w:contextualSpacing/>
            <w:rPr>
              <w:rFonts w:ascii="Times New Roman" w:eastAsia="Calibri" w:hAnsi="Times New Roman" w:cs="Times New Roman"/>
            </w:rPr>
          </w:pPr>
        </w:p>
        <w:p w14:paraId="0990A46E" w14:textId="337BFDDE" w:rsidR="00A57FE1" w:rsidRPr="001538B6" w:rsidRDefault="00A81713" w:rsidP="00A81713">
          <w:pPr>
            <w:rPr>
              <w:rFonts w:ascii="Times New Roman" w:hAnsi="Times New Roman" w:cs="Times New Roman"/>
            </w:rPr>
          </w:pPr>
          <w:r w:rsidRPr="001538B6">
            <w:rPr>
              <w:rFonts w:ascii="Times New Roman" w:hAnsi="Times New Roman" w:cs="Times New Roman"/>
            </w:rPr>
            <w:t>Klaipėdos rajono savivaldybėje gausu šiam kraštui būdingų kultūros paveldo išteklių. Analizuojant ir vertinant lankomus kultūros paveldo išteklius, išskiriami:</w:t>
          </w:r>
        </w:p>
        <w:p w14:paraId="4A7C4D4D" w14:textId="13A19744" w:rsidR="00A31233" w:rsidRPr="001538B6" w:rsidRDefault="002F2438" w:rsidP="00380147">
          <w:pPr>
            <w:jc w:val="center"/>
            <w:rPr>
              <w:rFonts w:ascii="Times New Roman" w:hAnsi="Times New Roman" w:cs="Times New Roman"/>
            </w:rPr>
          </w:pPr>
          <w:r w:rsidRPr="001538B6">
            <w:rPr>
              <w:rFonts w:ascii="Times New Roman" w:hAnsi="Times New Roman" w:cs="Times New Roman"/>
              <w:noProof/>
              <w:lang w:eastAsia="lt-LT"/>
            </w:rPr>
            <w:drawing>
              <wp:inline distT="0" distB="0" distL="0" distR="0" wp14:anchorId="07BCA84F" wp14:editId="1F629335">
                <wp:extent cx="2849787" cy="2303253"/>
                <wp:effectExtent l="0" t="0" r="8255" b="190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867106" cy="2317251"/>
                        </a:xfrm>
                        <a:prstGeom prst="rect">
                          <a:avLst/>
                        </a:prstGeom>
                        <a:noFill/>
                        <a:ln>
                          <a:noFill/>
                        </a:ln>
                      </pic:spPr>
                    </pic:pic>
                  </a:graphicData>
                </a:graphic>
              </wp:inline>
            </w:drawing>
          </w:r>
        </w:p>
        <w:p w14:paraId="50A1681C" w14:textId="175CD19F" w:rsidR="002F2438" w:rsidRPr="001538B6" w:rsidRDefault="002F2438" w:rsidP="002F2438">
          <w:pPr>
            <w:rPr>
              <w:rFonts w:ascii="Times New Roman" w:hAnsi="Times New Roman" w:cs="Times New Roman"/>
              <w:b/>
              <w:bCs/>
              <w:color w:val="AD84C6" w:themeColor="accent1"/>
            </w:rPr>
          </w:pPr>
          <w:r w:rsidRPr="001538B6">
            <w:rPr>
              <w:rFonts w:ascii="Times New Roman" w:hAnsi="Times New Roman" w:cs="Times New Roman"/>
              <w:b/>
              <w:bCs/>
              <w:color w:val="AD84C6" w:themeColor="accent1"/>
            </w:rPr>
            <w:t>Urbanistinis paveldas</w:t>
          </w:r>
        </w:p>
        <w:p w14:paraId="21D220F0" w14:textId="77777777" w:rsidR="002F2438" w:rsidRPr="001538B6" w:rsidRDefault="002F2438" w:rsidP="002F2438">
          <w:pPr>
            <w:rPr>
              <w:rFonts w:ascii="Times New Roman" w:hAnsi="Times New Roman" w:cs="Times New Roman"/>
            </w:rPr>
          </w:pPr>
          <w:r w:rsidRPr="001538B6">
            <w:rPr>
              <w:rFonts w:ascii="Times New Roman" w:hAnsi="Times New Roman" w:cs="Times New Roman"/>
            </w:rPr>
            <w:t>Tai – senamiesčiai, istorinės miestų bei miestelių dalys ar kai kurios akivaizdžiai urbanistiniu pobūdžiu pasižyminčios gyvenvietės.</w:t>
          </w:r>
        </w:p>
        <w:p w14:paraId="1C610249" w14:textId="4A862596" w:rsidR="002F2438" w:rsidRPr="001538B6" w:rsidRDefault="002F2438" w:rsidP="002F2438">
          <w:pPr>
            <w:ind w:left="284" w:hanging="284"/>
            <w:rPr>
              <w:rFonts w:ascii="Times New Roman" w:hAnsi="Times New Roman" w:cs="Times New Roman"/>
            </w:rPr>
          </w:pPr>
          <w:r w:rsidRPr="001538B6">
            <w:rPr>
              <w:rFonts w:ascii="Times New Roman" w:hAnsi="Times New Roman" w:cs="Times New Roman"/>
            </w:rPr>
            <w:t>•Priekulės miesto istorinė dalis (kodas 33624)</w:t>
          </w:r>
        </w:p>
        <w:p w14:paraId="46BBF51F" w14:textId="1EBEE4EC" w:rsidR="00A81713" w:rsidRPr="001538B6" w:rsidRDefault="00A81713" w:rsidP="00A81713">
          <w:pPr>
            <w:rPr>
              <w:rFonts w:ascii="Times New Roman" w:hAnsi="Times New Roman" w:cs="Times New Roman"/>
              <w:b/>
              <w:bCs/>
              <w:color w:val="AD84C6" w:themeColor="accent1"/>
            </w:rPr>
          </w:pPr>
          <w:r w:rsidRPr="001538B6">
            <w:rPr>
              <w:rFonts w:ascii="Times New Roman" w:hAnsi="Times New Roman" w:cs="Times New Roman"/>
              <w:b/>
              <w:bCs/>
              <w:color w:val="AD84C6" w:themeColor="accent1"/>
            </w:rPr>
            <w:t>Istorinis, memorialinis paveldas</w:t>
          </w:r>
        </w:p>
        <w:p w14:paraId="33B783A0" w14:textId="77777777" w:rsidR="00A81713" w:rsidRPr="001538B6" w:rsidRDefault="00A81713" w:rsidP="00A81713">
          <w:pPr>
            <w:rPr>
              <w:rFonts w:ascii="Times New Roman" w:hAnsi="Times New Roman" w:cs="Times New Roman"/>
              <w:szCs w:val="24"/>
            </w:rPr>
          </w:pPr>
          <w:r w:rsidRPr="001538B6">
            <w:rPr>
              <w:rFonts w:ascii="Times New Roman" w:hAnsi="Times New Roman" w:cs="Times New Roman"/>
            </w:rPr>
            <w:t xml:space="preserve">Tai – istorinių asmenybių atmintį, veiklą </w:t>
          </w:r>
          <w:r w:rsidRPr="001538B6">
            <w:rPr>
              <w:rFonts w:ascii="Times New Roman" w:hAnsi="Times New Roman" w:cs="Times New Roman"/>
              <w:szCs w:val="24"/>
            </w:rPr>
            <w:t>įamžinančios vietos:</w:t>
          </w:r>
        </w:p>
        <w:p w14:paraId="2241510A" w14:textId="77777777" w:rsidR="00A81713" w:rsidRPr="001538B6" w:rsidRDefault="00A81713" w:rsidP="00D16286">
          <w:pPr>
            <w:pStyle w:val="Sraopastraipa"/>
            <w:numPr>
              <w:ilvl w:val="0"/>
              <w:numId w:val="19"/>
            </w:numPr>
            <w:spacing w:line="256" w:lineRule="auto"/>
            <w:ind w:left="426"/>
            <w:jc w:val="both"/>
            <w:rPr>
              <w:rFonts w:ascii="Times New Roman" w:hAnsi="Times New Roman" w:cs="Times New Roman"/>
              <w:sz w:val="24"/>
              <w:szCs w:val="24"/>
            </w:rPr>
          </w:pPr>
          <w:r w:rsidRPr="001538B6">
            <w:rPr>
              <w:rFonts w:ascii="Times New Roman" w:hAnsi="Times New Roman" w:cs="Times New Roman"/>
              <w:sz w:val="24"/>
              <w:szCs w:val="24"/>
            </w:rPr>
            <w:t>Lakūno Stepono Dariaus gimtinės ir memorialinio parko kompleksas (kodas 10968);</w:t>
          </w:r>
        </w:p>
        <w:p w14:paraId="3ECEC426" w14:textId="77777777" w:rsidR="00A81713" w:rsidRPr="001538B6" w:rsidRDefault="00A81713" w:rsidP="00D16286">
          <w:pPr>
            <w:pStyle w:val="Sraopastraipa"/>
            <w:numPr>
              <w:ilvl w:val="0"/>
              <w:numId w:val="19"/>
            </w:numPr>
            <w:spacing w:line="256" w:lineRule="auto"/>
            <w:ind w:left="426"/>
            <w:jc w:val="both"/>
            <w:rPr>
              <w:rFonts w:ascii="Times New Roman" w:hAnsi="Times New Roman" w:cs="Times New Roman"/>
              <w:sz w:val="24"/>
              <w:szCs w:val="24"/>
            </w:rPr>
          </w:pPr>
          <w:r w:rsidRPr="001538B6">
            <w:rPr>
              <w:rFonts w:ascii="Times New Roman" w:hAnsi="Times New Roman" w:cs="Times New Roman"/>
              <w:sz w:val="24"/>
              <w:szCs w:val="24"/>
            </w:rPr>
            <w:t>Ievos Simonaitytės memorialinis muziejus (kodas 16536);</w:t>
          </w:r>
        </w:p>
        <w:p w14:paraId="1D47C5A4" w14:textId="77777777" w:rsidR="00A81713" w:rsidRPr="001538B6" w:rsidRDefault="00A81713" w:rsidP="00D16286">
          <w:pPr>
            <w:pStyle w:val="Sraopastraipa"/>
            <w:numPr>
              <w:ilvl w:val="0"/>
              <w:numId w:val="19"/>
            </w:numPr>
            <w:spacing w:line="256" w:lineRule="auto"/>
            <w:ind w:left="426"/>
            <w:jc w:val="both"/>
            <w:rPr>
              <w:rFonts w:ascii="Times New Roman" w:hAnsi="Times New Roman" w:cs="Times New Roman"/>
              <w:sz w:val="24"/>
              <w:szCs w:val="24"/>
            </w:rPr>
          </w:pPr>
          <w:r w:rsidRPr="001538B6">
            <w:rPr>
              <w:rFonts w:ascii="Times New Roman" w:hAnsi="Times New Roman" w:cs="Times New Roman"/>
              <w:sz w:val="24"/>
              <w:szCs w:val="24"/>
            </w:rPr>
            <w:t>Jono Gižo sodyba (kodas 30799);</w:t>
          </w:r>
        </w:p>
        <w:p w14:paraId="76C2EDAD" w14:textId="4E61134F" w:rsidR="00A81713" w:rsidRPr="001538B6" w:rsidRDefault="00A81713" w:rsidP="00D16286">
          <w:pPr>
            <w:pStyle w:val="Sraopastraipa"/>
            <w:numPr>
              <w:ilvl w:val="0"/>
              <w:numId w:val="19"/>
            </w:numPr>
            <w:spacing w:line="256" w:lineRule="auto"/>
            <w:ind w:left="426"/>
            <w:jc w:val="both"/>
            <w:rPr>
              <w:rFonts w:ascii="Times New Roman" w:hAnsi="Times New Roman" w:cs="Times New Roman"/>
              <w:sz w:val="24"/>
              <w:szCs w:val="24"/>
            </w:rPr>
          </w:pPr>
          <w:r w:rsidRPr="001538B6">
            <w:rPr>
              <w:rFonts w:ascii="Times New Roman" w:hAnsi="Times New Roman" w:cs="Times New Roman"/>
              <w:sz w:val="24"/>
              <w:szCs w:val="24"/>
            </w:rPr>
            <w:t>1918 m. vasario 16-osios Lietuvos Nepriklausomybės Akto signataro Jurgio Šaulio gimtosios sodybos vieta (kodas 16992).</w:t>
          </w:r>
        </w:p>
        <w:p w14:paraId="2F24F20C" w14:textId="77777777" w:rsidR="00A81713" w:rsidRPr="001538B6" w:rsidRDefault="00A81713" w:rsidP="00A57FE1">
          <w:pPr>
            <w:rPr>
              <w:rFonts w:ascii="Times New Roman" w:hAnsi="Times New Roman" w:cs="Times New Roman"/>
              <w:szCs w:val="24"/>
            </w:rPr>
          </w:pPr>
          <w:r w:rsidRPr="001538B6">
            <w:rPr>
              <w:rFonts w:ascii="Times New Roman" w:hAnsi="Times New Roman" w:cs="Times New Roman"/>
              <w:szCs w:val="24"/>
            </w:rPr>
            <w:t>Istorinius įvykius, laisvės kovų, tremties, holokausto atmintį įamžinančios vietos, objektai:</w:t>
          </w:r>
        </w:p>
        <w:p w14:paraId="376674ED" w14:textId="77777777" w:rsidR="00A81713" w:rsidRPr="001538B6" w:rsidRDefault="00A81713" w:rsidP="00D16286">
          <w:pPr>
            <w:pStyle w:val="Sraopastraipa"/>
            <w:numPr>
              <w:ilvl w:val="0"/>
              <w:numId w:val="19"/>
            </w:numPr>
            <w:spacing w:line="256" w:lineRule="auto"/>
            <w:ind w:left="426"/>
            <w:jc w:val="both"/>
            <w:rPr>
              <w:rFonts w:ascii="Times New Roman" w:hAnsi="Times New Roman" w:cs="Times New Roman"/>
              <w:sz w:val="24"/>
              <w:szCs w:val="24"/>
            </w:rPr>
          </w:pPr>
          <w:r w:rsidRPr="001538B6">
            <w:rPr>
              <w:rFonts w:ascii="Times New Roman" w:hAnsi="Times New Roman" w:cs="Times New Roman"/>
              <w:sz w:val="24"/>
              <w:szCs w:val="24"/>
            </w:rPr>
            <w:t>Priekulės laisvės kovų ir tremties istorijos muziejus (kodas 36867);</w:t>
          </w:r>
        </w:p>
        <w:p w14:paraId="70A07545" w14:textId="77777777" w:rsidR="00A81713" w:rsidRPr="001538B6" w:rsidRDefault="00A81713" w:rsidP="00D16286">
          <w:pPr>
            <w:pStyle w:val="Sraopastraipa"/>
            <w:numPr>
              <w:ilvl w:val="0"/>
              <w:numId w:val="19"/>
            </w:numPr>
            <w:spacing w:line="256" w:lineRule="auto"/>
            <w:ind w:left="426"/>
            <w:jc w:val="both"/>
            <w:rPr>
              <w:rFonts w:ascii="Times New Roman" w:hAnsi="Times New Roman" w:cs="Times New Roman"/>
              <w:sz w:val="24"/>
              <w:szCs w:val="24"/>
            </w:rPr>
          </w:pPr>
          <w:r w:rsidRPr="001538B6">
            <w:rPr>
              <w:rFonts w:ascii="Times New Roman" w:hAnsi="Times New Roman" w:cs="Times New Roman"/>
              <w:sz w:val="24"/>
              <w:szCs w:val="24"/>
            </w:rPr>
            <w:t>Lietuvos partizanų užkasimo vieta ir kapai (kodas 33230);</w:t>
          </w:r>
        </w:p>
        <w:p w14:paraId="00762151" w14:textId="77777777" w:rsidR="00617ABC" w:rsidRPr="001538B6" w:rsidRDefault="00A81713" w:rsidP="00D16286">
          <w:pPr>
            <w:pStyle w:val="Sraopastraipa"/>
            <w:numPr>
              <w:ilvl w:val="0"/>
              <w:numId w:val="19"/>
            </w:numPr>
            <w:spacing w:line="256" w:lineRule="auto"/>
            <w:ind w:left="426"/>
            <w:jc w:val="both"/>
            <w:rPr>
              <w:rFonts w:ascii="Times New Roman" w:hAnsi="Times New Roman" w:cs="Times New Roman"/>
              <w:sz w:val="24"/>
              <w:szCs w:val="24"/>
            </w:rPr>
          </w:pPr>
          <w:r w:rsidRPr="001538B6">
            <w:rPr>
              <w:rFonts w:ascii="Times New Roman" w:hAnsi="Times New Roman" w:cs="Times New Roman"/>
              <w:sz w:val="24"/>
              <w:szCs w:val="24"/>
            </w:rPr>
            <w:t>Gargždų žydų žudynių ir užkasimo vieta (kodas 37462).</w:t>
          </w:r>
        </w:p>
        <w:p w14:paraId="0530A85A" w14:textId="44CB7D5C" w:rsidR="003E5471" w:rsidRPr="001538B6" w:rsidRDefault="003E5471" w:rsidP="00D16286">
          <w:pPr>
            <w:pStyle w:val="Sraopastraipa"/>
            <w:numPr>
              <w:ilvl w:val="0"/>
              <w:numId w:val="19"/>
            </w:numPr>
            <w:spacing w:line="256" w:lineRule="auto"/>
            <w:ind w:left="426"/>
            <w:jc w:val="both"/>
            <w:rPr>
              <w:rFonts w:ascii="Times New Roman" w:hAnsi="Times New Roman" w:cs="Times New Roman"/>
              <w:sz w:val="24"/>
              <w:szCs w:val="24"/>
            </w:rPr>
          </w:pPr>
          <w:r w:rsidRPr="001538B6">
            <w:rPr>
              <w:rFonts w:ascii="Times New Roman" w:hAnsi="Times New Roman" w:cs="Times New Roman"/>
              <w:sz w:val="24"/>
              <w:szCs w:val="24"/>
            </w:rPr>
            <w:t>Kapinės (</w:t>
          </w:r>
          <w:proofErr w:type="spellStart"/>
          <w:r w:rsidRPr="001538B6">
            <w:rPr>
              <w:rFonts w:ascii="Times New Roman" w:hAnsi="Times New Roman" w:cs="Times New Roman"/>
              <w:sz w:val="24"/>
              <w:szCs w:val="24"/>
            </w:rPr>
            <w:t>Kisinių</w:t>
          </w:r>
          <w:proofErr w:type="spellEnd"/>
          <w:r w:rsidRPr="001538B6">
            <w:rPr>
              <w:rFonts w:ascii="Times New Roman" w:hAnsi="Times New Roman" w:cs="Times New Roman"/>
              <w:sz w:val="24"/>
              <w:szCs w:val="24"/>
            </w:rPr>
            <w:t xml:space="preserve"> kaimo etnografinės kapinės, Vanagų ir Agluonėnų kaimo </w:t>
          </w:r>
          <w:r w:rsidRPr="001538B6">
            <w:rPr>
              <w:rFonts w:ascii="Times New Roman" w:hAnsi="Times New Roman" w:cs="Times New Roman"/>
              <w:sz w:val="24"/>
              <w:szCs w:val="24"/>
            </w:rPr>
            <w:lastRenderedPageBreak/>
            <w:t xml:space="preserve">kapinės, </w:t>
          </w:r>
          <w:proofErr w:type="spellStart"/>
          <w:r w:rsidRPr="001538B6">
            <w:rPr>
              <w:rFonts w:ascii="Times New Roman" w:hAnsi="Times New Roman" w:cs="Times New Roman"/>
              <w:sz w:val="24"/>
              <w:szCs w:val="24"/>
            </w:rPr>
            <w:t>Karklės</w:t>
          </w:r>
          <w:proofErr w:type="spellEnd"/>
          <w:r w:rsidRPr="001538B6">
            <w:rPr>
              <w:rFonts w:ascii="Times New Roman" w:hAnsi="Times New Roman" w:cs="Times New Roman"/>
              <w:sz w:val="24"/>
              <w:szCs w:val="24"/>
            </w:rPr>
            <w:t xml:space="preserve"> k. I senosi</w:t>
          </w:r>
          <w:r w:rsidR="001728E1" w:rsidRPr="001538B6">
            <w:rPr>
              <w:rFonts w:ascii="Times New Roman" w:hAnsi="Times New Roman" w:cs="Times New Roman"/>
              <w:sz w:val="24"/>
              <w:szCs w:val="24"/>
            </w:rPr>
            <w:t>o</w:t>
          </w:r>
          <w:r w:rsidRPr="001538B6">
            <w:rPr>
              <w:rFonts w:ascii="Times New Roman" w:hAnsi="Times New Roman" w:cs="Times New Roman"/>
              <w:sz w:val="24"/>
              <w:szCs w:val="24"/>
            </w:rPr>
            <w:t>s kapinės, Lankupių k, evangelikų liuteronų senos</w:t>
          </w:r>
          <w:r w:rsidR="001728E1" w:rsidRPr="001538B6">
            <w:rPr>
              <w:rFonts w:ascii="Times New Roman" w:hAnsi="Times New Roman" w:cs="Times New Roman"/>
              <w:sz w:val="24"/>
              <w:szCs w:val="24"/>
            </w:rPr>
            <w:t>i</w:t>
          </w:r>
          <w:r w:rsidRPr="001538B6">
            <w:rPr>
              <w:rFonts w:ascii="Times New Roman" w:hAnsi="Times New Roman" w:cs="Times New Roman"/>
              <w:sz w:val="24"/>
              <w:szCs w:val="24"/>
            </w:rPr>
            <w:t xml:space="preserve">os kapinės; žymių istorijos, kultūros, politikos veikėjų kapavietės </w:t>
          </w:r>
          <w:r w:rsidR="002D5E0A">
            <w:rPr>
              <w:rFonts w:ascii="Times New Roman" w:hAnsi="Times New Roman" w:cs="Times New Roman"/>
              <w:sz w:val="24"/>
              <w:szCs w:val="24"/>
            </w:rPr>
            <w:t>‒</w:t>
          </w:r>
          <w:r w:rsidRPr="001538B6">
            <w:rPr>
              <w:rFonts w:ascii="Times New Roman" w:hAnsi="Times New Roman" w:cs="Times New Roman"/>
              <w:sz w:val="24"/>
              <w:szCs w:val="24"/>
            </w:rPr>
            <w:t xml:space="preserve"> </w:t>
          </w:r>
          <w:proofErr w:type="spellStart"/>
          <w:r w:rsidRPr="001538B6">
            <w:rPr>
              <w:rFonts w:ascii="Times New Roman" w:hAnsi="Times New Roman" w:cs="Times New Roman"/>
              <w:sz w:val="24"/>
              <w:szCs w:val="24"/>
            </w:rPr>
            <w:t>Kelkio</w:t>
          </w:r>
          <w:proofErr w:type="spellEnd"/>
          <w:r w:rsidRPr="001538B6">
            <w:rPr>
              <w:rFonts w:ascii="Times New Roman" w:hAnsi="Times New Roman" w:cs="Times New Roman"/>
              <w:sz w:val="24"/>
              <w:szCs w:val="24"/>
            </w:rPr>
            <w:t xml:space="preserve">, Gelgaudo, </w:t>
          </w:r>
          <w:proofErr w:type="spellStart"/>
          <w:r w:rsidRPr="001538B6">
            <w:rPr>
              <w:rFonts w:ascii="Times New Roman" w:hAnsi="Times New Roman" w:cs="Times New Roman"/>
              <w:sz w:val="24"/>
              <w:szCs w:val="24"/>
            </w:rPr>
            <w:t>Šrioderio</w:t>
          </w:r>
          <w:proofErr w:type="spellEnd"/>
          <w:r w:rsidRPr="001538B6">
            <w:rPr>
              <w:rFonts w:ascii="Times New Roman" w:hAnsi="Times New Roman" w:cs="Times New Roman"/>
              <w:sz w:val="24"/>
              <w:szCs w:val="24"/>
            </w:rPr>
            <w:t xml:space="preserve">, </w:t>
          </w:r>
          <w:proofErr w:type="spellStart"/>
          <w:r w:rsidRPr="001538B6">
            <w:rPr>
              <w:rFonts w:ascii="Times New Roman" w:hAnsi="Times New Roman" w:cs="Times New Roman"/>
              <w:sz w:val="24"/>
              <w:szCs w:val="24"/>
            </w:rPr>
            <w:t>Šmerausko</w:t>
          </w:r>
          <w:proofErr w:type="spellEnd"/>
          <w:r w:rsidRPr="001538B6">
            <w:rPr>
              <w:rFonts w:ascii="Times New Roman" w:hAnsi="Times New Roman" w:cs="Times New Roman"/>
              <w:sz w:val="24"/>
              <w:szCs w:val="24"/>
            </w:rPr>
            <w:t xml:space="preserve">, </w:t>
          </w:r>
          <w:proofErr w:type="spellStart"/>
          <w:r w:rsidRPr="001538B6">
            <w:rPr>
              <w:rFonts w:ascii="Times New Roman" w:hAnsi="Times New Roman" w:cs="Times New Roman"/>
              <w:sz w:val="24"/>
              <w:szCs w:val="24"/>
            </w:rPr>
            <w:t>Traušio</w:t>
          </w:r>
          <w:proofErr w:type="spellEnd"/>
          <w:r w:rsidRPr="001538B6">
            <w:rPr>
              <w:rFonts w:ascii="Times New Roman" w:hAnsi="Times New Roman" w:cs="Times New Roman"/>
              <w:sz w:val="24"/>
              <w:szCs w:val="24"/>
            </w:rPr>
            <w:t xml:space="preserve"> ir t.</w:t>
          </w:r>
          <w:r w:rsidR="002D5E0A">
            <w:rPr>
              <w:rFonts w:ascii="Times New Roman" w:hAnsi="Times New Roman" w:cs="Times New Roman"/>
              <w:sz w:val="24"/>
              <w:szCs w:val="24"/>
            </w:rPr>
            <w:t xml:space="preserve"> </w:t>
          </w:r>
          <w:r w:rsidRPr="001538B6">
            <w:rPr>
              <w:rFonts w:ascii="Times New Roman" w:hAnsi="Times New Roman" w:cs="Times New Roman"/>
              <w:sz w:val="24"/>
              <w:szCs w:val="24"/>
            </w:rPr>
            <w:t>t.)</w:t>
          </w:r>
        </w:p>
        <w:p w14:paraId="1A4532E5" w14:textId="3C22967A" w:rsidR="00A81713" w:rsidRPr="001538B6" w:rsidRDefault="00A81713" w:rsidP="00A81713">
          <w:pPr>
            <w:rPr>
              <w:rFonts w:ascii="Times New Roman" w:hAnsi="Times New Roman" w:cs="Times New Roman"/>
              <w:b/>
              <w:bCs/>
              <w:color w:val="AD84C6" w:themeColor="accent1"/>
              <w:szCs w:val="24"/>
            </w:rPr>
          </w:pPr>
          <w:r w:rsidRPr="001538B6">
            <w:rPr>
              <w:rFonts w:ascii="Times New Roman" w:hAnsi="Times New Roman" w:cs="Times New Roman"/>
              <w:b/>
              <w:bCs/>
              <w:color w:val="AD84C6" w:themeColor="accent1"/>
              <w:szCs w:val="24"/>
            </w:rPr>
            <w:t>Archeologinis</w:t>
          </w:r>
          <w:r w:rsidR="003E5471" w:rsidRPr="001538B6">
            <w:rPr>
              <w:rFonts w:ascii="Times New Roman" w:hAnsi="Times New Roman" w:cs="Times New Roman"/>
              <w:b/>
              <w:bCs/>
              <w:color w:val="AD84C6" w:themeColor="accent1"/>
              <w:szCs w:val="24"/>
            </w:rPr>
            <w:t>, mitologinis, arch</w:t>
          </w:r>
          <w:r w:rsidR="00A64B4E" w:rsidRPr="001538B6">
            <w:rPr>
              <w:rFonts w:ascii="Times New Roman" w:hAnsi="Times New Roman" w:cs="Times New Roman"/>
              <w:b/>
              <w:bCs/>
              <w:color w:val="AD84C6" w:themeColor="accent1"/>
              <w:szCs w:val="24"/>
            </w:rPr>
            <w:t>i</w:t>
          </w:r>
          <w:r w:rsidR="003E5471" w:rsidRPr="001538B6">
            <w:rPr>
              <w:rFonts w:ascii="Times New Roman" w:hAnsi="Times New Roman" w:cs="Times New Roman"/>
              <w:b/>
              <w:bCs/>
              <w:color w:val="AD84C6" w:themeColor="accent1"/>
              <w:szCs w:val="24"/>
            </w:rPr>
            <w:t>tektūrinis</w:t>
          </w:r>
          <w:r w:rsidRPr="001538B6">
            <w:rPr>
              <w:rFonts w:ascii="Times New Roman" w:hAnsi="Times New Roman" w:cs="Times New Roman"/>
              <w:b/>
              <w:bCs/>
              <w:color w:val="AD84C6" w:themeColor="accent1"/>
              <w:szCs w:val="24"/>
            </w:rPr>
            <w:t xml:space="preserve"> paveldas:</w:t>
          </w:r>
        </w:p>
        <w:p w14:paraId="6BBE302A" w14:textId="7736EEA3" w:rsidR="00A81713" w:rsidRPr="001538B6" w:rsidRDefault="00A81713" w:rsidP="00A81713">
          <w:pPr>
            <w:ind w:left="426" w:hanging="426"/>
            <w:rPr>
              <w:rFonts w:ascii="Times New Roman" w:hAnsi="Times New Roman" w:cs="Times New Roman"/>
            </w:rPr>
          </w:pPr>
          <w:r w:rsidRPr="001538B6">
            <w:rPr>
              <w:rFonts w:ascii="Times New Roman" w:hAnsi="Times New Roman" w:cs="Times New Roman"/>
              <w:szCs w:val="24"/>
            </w:rPr>
            <w:t xml:space="preserve">•  Piliakalniai (pvz. Kalniškės, </w:t>
          </w:r>
          <w:proofErr w:type="spellStart"/>
          <w:r w:rsidRPr="001538B6">
            <w:rPr>
              <w:rFonts w:ascii="Times New Roman" w:hAnsi="Times New Roman" w:cs="Times New Roman"/>
              <w:szCs w:val="24"/>
            </w:rPr>
            <w:t>Gerduvėnų</w:t>
          </w:r>
          <w:proofErr w:type="spellEnd"/>
          <w:r w:rsidRPr="001538B6">
            <w:rPr>
              <w:rFonts w:ascii="Times New Roman" w:hAnsi="Times New Roman" w:cs="Times New Roman"/>
              <w:szCs w:val="24"/>
            </w:rPr>
            <w:t>,</w:t>
          </w:r>
          <w:r w:rsidR="00A57FE1" w:rsidRPr="001538B6">
            <w:rPr>
              <w:rFonts w:ascii="Times New Roman" w:hAnsi="Times New Roman" w:cs="Times New Roman"/>
              <w:szCs w:val="24"/>
            </w:rPr>
            <w:t xml:space="preserve"> </w:t>
          </w:r>
          <w:r w:rsidRPr="001538B6">
            <w:rPr>
              <w:rFonts w:ascii="Times New Roman" w:hAnsi="Times New Roman" w:cs="Times New Roman"/>
              <w:szCs w:val="24"/>
            </w:rPr>
            <w:t xml:space="preserve">Žvaginių, Norgėlų, Veiviržėnų, </w:t>
          </w:r>
          <w:proofErr w:type="spellStart"/>
          <w:r w:rsidRPr="001538B6">
            <w:rPr>
              <w:rFonts w:ascii="Times New Roman" w:hAnsi="Times New Roman" w:cs="Times New Roman"/>
              <w:szCs w:val="24"/>
            </w:rPr>
            <w:t>Vyskupiškių</w:t>
          </w:r>
          <w:proofErr w:type="spellEnd"/>
          <w:r w:rsidRPr="001538B6">
            <w:rPr>
              <w:rFonts w:ascii="Times New Roman" w:hAnsi="Times New Roman" w:cs="Times New Roman"/>
              <w:szCs w:val="24"/>
            </w:rPr>
            <w:t xml:space="preserve">, </w:t>
          </w:r>
          <w:proofErr w:type="spellStart"/>
          <w:r w:rsidRPr="001538B6">
            <w:rPr>
              <w:rFonts w:ascii="Times New Roman" w:hAnsi="Times New Roman" w:cs="Times New Roman"/>
              <w:szCs w:val="24"/>
            </w:rPr>
            <w:t>Mockaičių</w:t>
          </w:r>
          <w:proofErr w:type="spellEnd"/>
          <w:r w:rsidRPr="001538B6">
            <w:rPr>
              <w:rFonts w:ascii="Times New Roman" w:hAnsi="Times New Roman" w:cs="Times New Roman"/>
            </w:rPr>
            <w:t xml:space="preserve">, Skomantų, Dovilų, </w:t>
          </w:r>
          <w:proofErr w:type="spellStart"/>
          <w:r w:rsidRPr="001538B6">
            <w:rPr>
              <w:rFonts w:ascii="Times New Roman" w:hAnsi="Times New Roman" w:cs="Times New Roman"/>
            </w:rPr>
            <w:t>Laistų</w:t>
          </w:r>
          <w:proofErr w:type="spellEnd"/>
          <w:r w:rsidRPr="001538B6">
            <w:rPr>
              <w:rFonts w:ascii="Times New Roman" w:hAnsi="Times New Roman" w:cs="Times New Roman"/>
            </w:rPr>
            <w:t xml:space="preserve">, Eketės, </w:t>
          </w:r>
          <w:proofErr w:type="spellStart"/>
          <w:r w:rsidRPr="001538B6">
            <w:rPr>
              <w:rFonts w:ascii="Times New Roman" w:hAnsi="Times New Roman" w:cs="Times New Roman"/>
            </w:rPr>
            <w:t>Antkalnio</w:t>
          </w:r>
          <w:proofErr w:type="spellEnd"/>
          <w:r w:rsidRPr="001538B6">
            <w:rPr>
              <w:rFonts w:ascii="Times New Roman" w:hAnsi="Times New Roman" w:cs="Times New Roman"/>
            </w:rPr>
            <w:t xml:space="preserve">, </w:t>
          </w:r>
          <w:proofErr w:type="spellStart"/>
          <w:r w:rsidR="001A0726" w:rsidRPr="001538B6">
            <w:rPr>
              <w:rFonts w:ascii="Times New Roman" w:hAnsi="Times New Roman" w:cs="Times New Roman"/>
            </w:rPr>
            <w:t>Kukuliškių</w:t>
          </w:r>
          <w:proofErr w:type="spellEnd"/>
          <w:r w:rsidR="001A0726" w:rsidRPr="001538B6">
            <w:rPr>
              <w:rFonts w:ascii="Times New Roman" w:hAnsi="Times New Roman" w:cs="Times New Roman"/>
            </w:rPr>
            <w:t xml:space="preserve"> piliakalnis </w:t>
          </w:r>
          <w:r w:rsidRPr="001538B6">
            <w:rPr>
              <w:rFonts w:ascii="Times New Roman" w:hAnsi="Times New Roman" w:cs="Times New Roman"/>
            </w:rPr>
            <w:t>ir kt.);</w:t>
          </w:r>
        </w:p>
        <w:p w14:paraId="739A34FD" w14:textId="31E9473D" w:rsidR="001A0726" w:rsidRPr="001538B6" w:rsidRDefault="001A0726" w:rsidP="001A0726">
          <w:pPr>
            <w:ind w:left="284" w:hanging="284"/>
            <w:rPr>
              <w:rFonts w:ascii="Times New Roman" w:hAnsi="Times New Roman" w:cs="Times New Roman"/>
            </w:rPr>
          </w:pPr>
          <w:r w:rsidRPr="001538B6">
            <w:rPr>
              <w:rFonts w:ascii="Times New Roman" w:hAnsi="Times New Roman" w:cs="Times New Roman"/>
            </w:rPr>
            <w:t xml:space="preserve">•Dvarai ir sodybos (Vėžaičių, </w:t>
          </w:r>
          <w:proofErr w:type="spellStart"/>
          <w:r w:rsidRPr="001538B6">
            <w:rPr>
              <w:rFonts w:ascii="Times New Roman" w:hAnsi="Times New Roman" w:cs="Times New Roman"/>
            </w:rPr>
            <w:t>Lėbartų</w:t>
          </w:r>
          <w:proofErr w:type="spellEnd"/>
          <w:r w:rsidRPr="001538B6">
            <w:rPr>
              <w:rFonts w:ascii="Times New Roman" w:hAnsi="Times New Roman" w:cs="Times New Roman"/>
            </w:rPr>
            <w:t>, Priekulės dvarų sodybos,</w:t>
          </w:r>
          <w:r w:rsidR="001728E1" w:rsidRPr="001538B6">
            <w:rPr>
              <w:rFonts w:ascii="Times New Roman" w:hAnsi="Times New Roman" w:cs="Times New Roman"/>
            </w:rPr>
            <w:t xml:space="preserve"> </w:t>
          </w:r>
          <w:proofErr w:type="spellStart"/>
          <w:r w:rsidRPr="001538B6">
            <w:rPr>
              <w:rFonts w:ascii="Times New Roman" w:hAnsi="Times New Roman" w:cs="Times New Roman"/>
            </w:rPr>
            <w:t>Eidukų</w:t>
          </w:r>
          <w:proofErr w:type="spellEnd"/>
          <w:r w:rsidRPr="001538B6">
            <w:rPr>
              <w:rFonts w:ascii="Times New Roman" w:hAnsi="Times New Roman" w:cs="Times New Roman"/>
            </w:rPr>
            <w:t xml:space="preserve">, Agluonėnų, Klišių, Butkų, </w:t>
          </w:r>
          <w:proofErr w:type="spellStart"/>
          <w:r w:rsidRPr="001538B6">
            <w:rPr>
              <w:rFonts w:ascii="Times New Roman" w:hAnsi="Times New Roman" w:cs="Times New Roman"/>
            </w:rPr>
            <w:t>Svencelės</w:t>
          </w:r>
          <w:proofErr w:type="spellEnd"/>
          <w:r w:rsidRPr="001538B6">
            <w:rPr>
              <w:rFonts w:ascii="Times New Roman" w:hAnsi="Times New Roman" w:cs="Times New Roman"/>
            </w:rPr>
            <w:t xml:space="preserve">, Lankupių </w:t>
          </w:r>
          <w:proofErr w:type="spellStart"/>
          <w:r w:rsidRPr="001538B6">
            <w:rPr>
              <w:rFonts w:ascii="Times New Roman" w:hAnsi="Times New Roman" w:cs="Times New Roman"/>
            </w:rPr>
            <w:t>etnoarchitektūrinės</w:t>
          </w:r>
          <w:proofErr w:type="spellEnd"/>
          <w:r w:rsidRPr="001538B6">
            <w:rPr>
              <w:rFonts w:ascii="Times New Roman" w:hAnsi="Times New Roman" w:cs="Times New Roman"/>
            </w:rPr>
            <w:t xml:space="preserve"> sodybos)</w:t>
          </w:r>
        </w:p>
        <w:p w14:paraId="55E0548E" w14:textId="6C7A6808" w:rsidR="001A0726" w:rsidRPr="001538B6" w:rsidRDefault="001A0726" w:rsidP="001A0726">
          <w:pPr>
            <w:ind w:left="284" w:hanging="284"/>
            <w:rPr>
              <w:rFonts w:ascii="Times New Roman" w:hAnsi="Times New Roman" w:cs="Times New Roman"/>
            </w:rPr>
          </w:pPr>
          <w:r w:rsidRPr="001538B6">
            <w:rPr>
              <w:rFonts w:ascii="Times New Roman" w:hAnsi="Times New Roman" w:cs="Times New Roman"/>
            </w:rPr>
            <w:t xml:space="preserve">•Bažnyčios (Plikių evangelikų liuteronų bažnyčia, Šv. apaštalo evangelisto Mato bažnyčia Veiviržėnų miestelyje, Gargždų bažnyčios šventoriaus statinių kompleksas, Šv. Antano Paduviečio bažnyčia Judrėnų miestelyje, </w:t>
          </w:r>
          <w:r w:rsidRPr="009F14BC">
            <w:rPr>
              <w:rFonts w:ascii="Times New Roman" w:hAnsi="Times New Roman" w:cs="Times New Roman"/>
            </w:rPr>
            <w:t xml:space="preserve">Evangelikų liuteronų bažnyčia Dovilų miestelyje, </w:t>
          </w:r>
          <w:r w:rsidR="00AD3A37" w:rsidRPr="009F14BC">
            <w:rPr>
              <w:rFonts w:ascii="Times New Roman" w:hAnsi="Times New Roman" w:cs="Times New Roman"/>
            </w:rPr>
            <w:t>Vanagų evangelikų liuteronų bažnyčia (Agluonėnų seniūnija), Kretingalės evangelikų liuteronų bažnyčia Kretingalės miestelyje</w:t>
          </w:r>
          <w:r w:rsidRPr="009F14BC">
            <w:rPr>
              <w:rFonts w:ascii="Times New Roman" w:hAnsi="Times New Roman" w:cs="Times New Roman"/>
            </w:rPr>
            <w:t>)</w:t>
          </w:r>
        </w:p>
        <w:p w14:paraId="4246C0D0" w14:textId="26960D78" w:rsidR="00A81713" w:rsidRPr="001538B6" w:rsidRDefault="00A81713" w:rsidP="00A81713">
          <w:pPr>
            <w:ind w:left="426" w:hanging="426"/>
            <w:rPr>
              <w:rFonts w:ascii="Times New Roman" w:hAnsi="Times New Roman" w:cs="Times New Roman"/>
            </w:rPr>
          </w:pPr>
          <w:r w:rsidRPr="001538B6">
            <w:rPr>
              <w:rFonts w:ascii="Times New Roman" w:hAnsi="Times New Roman" w:cs="Times New Roman"/>
            </w:rPr>
            <w:t>•Mitologiniai akmenys (</w:t>
          </w:r>
          <w:proofErr w:type="spellStart"/>
          <w:r w:rsidRPr="001538B6">
            <w:rPr>
              <w:rFonts w:ascii="Times New Roman" w:hAnsi="Times New Roman" w:cs="Times New Roman"/>
            </w:rPr>
            <w:t>Rusinų</w:t>
          </w:r>
          <w:proofErr w:type="spellEnd"/>
          <w:r w:rsidR="00B1613B" w:rsidRPr="001538B6">
            <w:rPr>
              <w:rFonts w:ascii="Times New Roman" w:hAnsi="Times New Roman" w:cs="Times New Roman"/>
            </w:rPr>
            <w:t xml:space="preserve"> </w:t>
          </w:r>
          <w:r w:rsidRPr="001538B6">
            <w:rPr>
              <w:rFonts w:ascii="Times New Roman" w:hAnsi="Times New Roman" w:cs="Times New Roman"/>
            </w:rPr>
            <w:t>mitologini</w:t>
          </w:r>
          <w:r w:rsidR="00B1613B" w:rsidRPr="001538B6">
            <w:rPr>
              <w:rFonts w:ascii="Times New Roman" w:hAnsi="Times New Roman" w:cs="Times New Roman"/>
            </w:rPr>
            <w:t>s</w:t>
          </w:r>
          <w:r w:rsidRPr="001538B6">
            <w:rPr>
              <w:rFonts w:ascii="Times New Roman" w:hAnsi="Times New Roman" w:cs="Times New Roman"/>
            </w:rPr>
            <w:t xml:space="preserve"> akm</w:t>
          </w:r>
          <w:r w:rsidR="00B1613B" w:rsidRPr="001538B6">
            <w:rPr>
              <w:rFonts w:ascii="Times New Roman" w:hAnsi="Times New Roman" w:cs="Times New Roman"/>
            </w:rPr>
            <w:t>uo</w:t>
          </w:r>
          <w:r w:rsidRPr="001538B6">
            <w:rPr>
              <w:rFonts w:ascii="Times New Roman" w:hAnsi="Times New Roman" w:cs="Times New Roman"/>
            </w:rPr>
            <w:t>)</w:t>
          </w:r>
          <w:r w:rsidR="00360AEB" w:rsidRPr="001538B6">
            <w:rPr>
              <w:rFonts w:ascii="Times New Roman" w:hAnsi="Times New Roman" w:cs="Times New Roman"/>
            </w:rPr>
            <w:t>.</w:t>
          </w:r>
        </w:p>
        <w:p w14:paraId="0F59FC18" w14:textId="77777777" w:rsidR="00A81713" w:rsidRPr="001538B6" w:rsidRDefault="00A81713" w:rsidP="00360AEB">
          <w:pPr>
            <w:rPr>
              <w:rFonts w:ascii="Times New Roman" w:hAnsi="Times New Roman" w:cs="Times New Roman"/>
            </w:rPr>
          </w:pPr>
          <w:r w:rsidRPr="001538B6">
            <w:rPr>
              <w:rFonts w:ascii="Times New Roman" w:hAnsi="Times New Roman" w:cs="Times New Roman"/>
            </w:rPr>
            <w:t>Pažymėtina, jog Klaipėdos r</w:t>
          </w:r>
          <w:r w:rsidR="00360AEB" w:rsidRPr="001538B6">
            <w:rPr>
              <w:rFonts w:ascii="Times New Roman" w:hAnsi="Times New Roman" w:cs="Times New Roman"/>
            </w:rPr>
            <w:t>. sav.</w:t>
          </w:r>
          <w:r w:rsidRPr="001538B6">
            <w:rPr>
              <w:rFonts w:ascii="Times New Roman" w:hAnsi="Times New Roman" w:cs="Times New Roman"/>
            </w:rPr>
            <w:t>, kuri</w:t>
          </w:r>
          <w:r w:rsidR="00360AEB" w:rsidRPr="001538B6">
            <w:rPr>
              <w:rFonts w:ascii="Times New Roman" w:hAnsi="Times New Roman" w:cs="Times New Roman"/>
            </w:rPr>
            <w:t>os</w:t>
          </w:r>
          <w:r w:rsidRPr="001538B6">
            <w:rPr>
              <w:rFonts w:ascii="Times New Roman" w:hAnsi="Times New Roman" w:cs="Times New Roman"/>
            </w:rPr>
            <w:t xml:space="preserve"> dalis patenka į Mažosios Lietuvos teritoriją, turi daug kultūros paveldo išteklių. Čia glaudžiai persipynusios prūsų, vokiečių ir lietuvių kultūrinės šaknys. Istoriniai, memorialiniai ir architektūriniai paveldo objektai yra išsidėstę tolygiai, galimas efektyvus jų panaudojimas kultūrinio turizmo srityje</w:t>
          </w:r>
          <w:r w:rsidR="00BF0C79" w:rsidRPr="001538B6">
            <w:rPr>
              <w:rFonts w:ascii="Times New Roman" w:hAnsi="Times New Roman" w:cs="Times New Roman"/>
            </w:rPr>
            <w:t>.</w:t>
          </w:r>
        </w:p>
        <w:p w14:paraId="5C8984C4" w14:textId="1DE90463" w:rsidR="00BF0C79" w:rsidRPr="001538B6" w:rsidRDefault="00BF0C79" w:rsidP="00360AEB">
          <w:pPr>
            <w:rPr>
              <w:rFonts w:ascii="Times New Roman" w:hAnsi="Times New Roman" w:cs="Times New Roman"/>
            </w:rPr>
            <w:sectPr w:rsidR="00BF0C79" w:rsidRPr="001538B6" w:rsidSect="006235F9">
              <w:type w:val="continuous"/>
              <w:pgSz w:w="11906" w:h="16838"/>
              <w:pgMar w:top="1701" w:right="851" w:bottom="1134" w:left="1701" w:header="567" w:footer="567" w:gutter="0"/>
              <w:pgNumType w:start="65"/>
              <w:cols w:num="2" w:space="567"/>
            </w:sectPr>
          </w:pPr>
        </w:p>
        <w:p w14:paraId="65158A4F" w14:textId="253BC57C" w:rsidR="00BF0C79" w:rsidRPr="001538B6" w:rsidRDefault="00BF0C79" w:rsidP="00535C54">
          <w:pPr>
            <w:spacing w:before="0" w:after="160" w:line="259" w:lineRule="auto"/>
            <w:rPr>
              <w:rFonts w:ascii="Times New Roman" w:hAnsi="Times New Roman" w:cs="Times New Roman"/>
            </w:rPr>
          </w:pPr>
        </w:p>
        <w:p w14:paraId="00E59E3C" w14:textId="65B4D328" w:rsidR="006D6C0B" w:rsidRPr="001538B6" w:rsidRDefault="00B2191F" w:rsidP="00CF3990">
          <w:pPr>
            <w:pStyle w:val="Antrat3"/>
            <w:rPr>
              <w:rFonts w:cs="Times New Roman"/>
              <w:bCs/>
            </w:rPr>
          </w:pPr>
          <w:bookmarkStart w:id="91" w:name="_Toc72238212"/>
          <w:r w:rsidRPr="001538B6">
            <w:rPr>
              <w:rFonts w:cs="Times New Roman"/>
            </w:rPr>
            <w:t>3.</w:t>
          </w:r>
          <w:r w:rsidR="006D6C0B" w:rsidRPr="001538B6">
            <w:rPr>
              <w:rFonts w:cs="Times New Roman"/>
            </w:rPr>
            <w:t>2.</w:t>
          </w:r>
          <w:r w:rsidRPr="001538B6">
            <w:rPr>
              <w:rFonts w:cs="Times New Roman"/>
            </w:rPr>
            <w:t>5</w:t>
          </w:r>
          <w:r w:rsidR="00E41D0A" w:rsidRPr="001538B6">
            <w:rPr>
              <w:rFonts w:cs="Times New Roman"/>
            </w:rPr>
            <w:t>. Etninės kultūros globa</w:t>
          </w:r>
          <w:bookmarkEnd w:id="91"/>
        </w:p>
        <w:bookmarkEnd w:id="90"/>
        <w:p w14:paraId="573BF245" w14:textId="77777777" w:rsidR="0024222D" w:rsidRPr="001538B6" w:rsidRDefault="0024222D" w:rsidP="00E41D0A">
          <w:pPr>
            <w:spacing w:before="0" w:after="160" w:line="259" w:lineRule="auto"/>
            <w:rPr>
              <w:rFonts w:ascii="Times New Roman" w:eastAsiaTheme="majorEastAsia" w:hAnsi="Times New Roman" w:cs="Times New Roman"/>
              <w:bCs/>
              <w:szCs w:val="24"/>
            </w:rPr>
            <w:sectPr w:rsidR="0024222D" w:rsidRPr="001538B6" w:rsidSect="00972156">
              <w:type w:val="continuous"/>
              <w:pgSz w:w="11906" w:h="16838"/>
              <w:pgMar w:top="1701" w:right="851" w:bottom="1134" w:left="1701" w:header="567" w:footer="567" w:gutter="0"/>
              <w:cols w:space="1296"/>
              <w:titlePg/>
              <w:docGrid w:linePitch="360"/>
            </w:sectPr>
          </w:pPr>
        </w:p>
        <w:p w14:paraId="548A78C5" w14:textId="5E2AEFC1" w:rsidR="00882826" w:rsidRPr="001538B6" w:rsidRDefault="00930DAC" w:rsidP="00CD7E5F">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Etninė kultūra – visos tautos (etnoso) sukurta, iš kartos į kartą perduodama ir nuolat atnaujinama kultūros vertybių visuma, padedanti išlaikyti tautinį tapatumą bei savimonę ir etnografinių regionų savitumą</w:t>
          </w:r>
          <w:r w:rsidRPr="001538B6">
            <w:rPr>
              <w:rStyle w:val="Puslapioinaosnuoroda"/>
              <w:rFonts w:ascii="Times New Roman" w:eastAsiaTheme="majorEastAsia" w:hAnsi="Times New Roman" w:cs="Times New Roman"/>
              <w:bCs/>
              <w:szCs w:val="24"/>
            </w:rPr>
            <w:footnoteReference w:id="75"/>
          </w:r>
          <w:r w:rsidRPr="001538B6">
            <w:rPr>
              <w:rFonts w:ascii="Times New Roman" w:eastAsiaTheme="majorEastAsia" w:hAnsi="Times New Roman" w:cs="Times New Roman"/>
              <w:bCs/>
              <w:szCs w:val="24"/>
            </w:rPr>
            <w:t xml:space="preserve">. </w:t>
          </w:r>
        </w:p>
        <w:p w14:paraId="01407DBE" w14:textId="1DA66EDB" w:rsidR="00882826" w:rsidRPr="001538B6" w:rsidRDefault="00930DAC" w:rsidP="00CD7E5F">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 xml:space="preserve">Pasaulinėje praktikoje, UNESCO ir ES teisėkūroje termino etninė kultūra nesama, jo analogas – nematerialus kultūros paveldas apibrėžiamas kaip ilgainiui nusistovėjusi veikla, vaizdai, išraiškos formos, žinios, įgūdžiai, taip pat su jais susijusios priemonės, objektai, žmogaus veiklos produktai ir su jais susiję kultūros erdvės, kuriuos bendruomenės, grupės ir kai kuriais atvejais pavieniai žmonės pripažįsta savo kultūros paveldo dalimi. Šį nematerialų kultūros paveldą, perduodamą iš kartos į kartą, bendruomenės ir grupės nuolat atkuria reaguodamos į savo aplinką, į sąveiką </w:t>
          </w:r>
          <w:r w:rsidRPr="001538B6">
            <w:rPr>
              <w:rFonts w:ascii="Times New Roman" w:eastAsiaTheme="majorEastAsia" w:hAnsi="Times New Roman" w:cs="Times New Roman"/>
              <w:bCs/>
              <w:szCs w:val="24"/>
            </w:rPr>
            <w:t>su gamta ir savo istorija, ir jis joms teikia tapatybės ir tęstinumo pojūtį, tokiu būdu skatindamas pagarbą kultūrų įvairovei ir žmogaus kūrybingumui</w:t>
          </w:r>
          <w:r w:rsidR="00882826" w:rsidRPr="001538B6">
            <w:rPr>
              <w:rStyle w:val="Puslapioinaosnuoroda"/>
              <w:rFonts w:ascii="Times New Roman" w:eastAsiaTheme="majorEastAsia" w:hAnsi="Times New Roman" w:cs="Times New Roman"/>
              <w:bCs/>
              <w:szCs w:val="24"/>
            </w:rPr>
            <w:footnoteReference w:id="76"/>
          </w:r>
          <w:r w:rsidR="00882826" w:rsidRPr="001538B6">
            <w:rPr>
              <w:rFonts w:ascii="Times New Roman" w:eastAsiaTheme="majorEastAsia" w:hAnsi="Times New Roman" w:cs="Times New Roman"/>
              <w:bCs/>
              <w:szCs w:val="24"/>
            </w:rPr>
            <w:t>.</w:t>
          </w:r>
          <w:r w:rsidRPr="001538B6">
            <w:rPr>
              <w:rFonts w:ascii="Times New Roman" w:eastAsiaTheme="majorEastAsia" w:hAnsi="Times New Roman" w:cs="Times New Roman"/>
              <w:bCs/>
              <w:szCs w:val="24"/>
            </w:rPr>
            <w:t xml:space="preserve">  </w:t>
          </w:r>
        </w:p>
        <w:p w14:paraId="6A3818BB" w14:textId="319B890C" w:rsidR="00882826" w:rsidRPr="001538B6" w:rsidRDefault="00E41D0A" w:rsidP="00E41D0A">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 xml:space="preserve">Klaipėdos rajonas patenka į Mažosios Lietuvos ir Žemaitijos etnografinius regionus. </w:t>
          </w:r>
          <w:r w:rsidR="00882826" w:rsidRPr="001538B6">
            <w:rPr>
              <w:rFonts w:ascii="Times New Roman" w:eastAsiaTheme="majorEastAsia" w:hAnsi="Times New Roman" w:cs="Times New Roman"/>
              <w:bCs/>
              <w:szCs w:val="24"/>
            </w:rPr>
            <w:t>Klaipėdos rajono savivaldybė turi savo atstovus abiejose regioninėse etninės kultūros globos tarybose.</w:t>
          </w:r>
        </w:p>
        <w:p w14:paraId="654FF5D4" w14:textId="48BF8190" w:rsidR="00572D9E" w:rsidRPr="00E559D7" w:rsidRDefault="00E41D0A" w:rsidP="00572D9E">
          <w:pPr>
            <w:spacing w:before="0" w:after="160" w:line="259" w:lineRule="auto"/>
            <w:rPr>
              <w:rFonts w:ascii="Times New Roman" w:eastAsiaTheme="majorEastAsia" w:hAnsi="Times New Roman" w:cs="Times New Roman"/>
              <w:bCs/>
              <w:szCs w:val="24"/>
            </w:rPr>
            <w:sectPr w:rsidR="00572D9E" w:rsidRPr="00E559D7" w:rsidSect="006235F9">
              <w:type w:val="continuous"/>
              <w:pgSz w:w="11906" w:h="16838"/>
              <w:pgMar w:top="1701" w:right="851" w:bottom="1134" w:left="1701" w:header="567" w:footer="567" w:gutter="0"/>
              <w:cols w:num="2" w:space="567"/>
              <w:titlePg/>
              <w:docGrid w:linePitch="360"/>
            </w:sectPr>
          </w:pPr>
          <w:r w:rsidRPr="001538B6">
            <w:rPr>
              <w:rFonts w:ascii="Times New Roman" w:eastAsiaTheme="majorEastAsia" w:hAnsi="Times New Roman" w:cs="Times New Roman"/>
              <w:bCs/>
              <w:szCs w:val="24"/>
            </w:rPr>
            <w:t xml:space="preserve">Kiekvienas Lietuvos etnografinis regionas yra istoriškai susiformavusi teritorija, turinti savo gentines ištakas, istorinį palikimą ir savitas kultūrines ypatybes, kurios iki mūsų laikų išliko kaip materialusis ir nematerialusis paveldas (tarmės, sakytinis ir muzikinis folkloras, papročiai, valgiai, architektūra, drabužiai, audiniai, tradiciniai dirbiniai ir kt.). </w:t>
          </w:r>
          <w:r w:rsidRPr="001538B6">
            <w:rPr>
              <w:rFonts w:ascii="Times New Roman" w:eastAsiaTheme="majorEastAsia" w:hAnsi="Times New Roman" w:cs="Times New Roman"/>
              <w:bCs/>
              <w:szCs w:val="24"/>
            </w:rPr>
            <w:lastRenderedPageBreak/>
            <w:t xml:space="preserve">Tokie etnografinio regiono požymiai nurodyti ir Etninės kultūros valstybinės globos pagrindų įstatymo 2 </w:t>
          </w:r>
          <w:r w:rsidRPr="00E559D7">
            <w:rPr>
              <w:rFonts w:ascii="Times New Roman" w:eastAsiaTheme="majorEastAsia" w:hAnsi="Times New Roman" w:cs="Times New Roman"/>
              <w:bCs/>
              <w:szCs w:val="24"/>
            </w:rPr>
            <w:t xml:space="preserve">straipsnio 10 dalyje pateiktame apibrėžime: etnografinis regionas </w:t>
          </w:r>
          <w:r w:rsidRPr="00E559D7">
            <w:rPr>
              <w:rFonts w:ascii="Times New Roman" w:eastAsiaTheme="majorEastAsia" w:hAnsi="Times New Roman" w:cs="Times New Roman"/>
              <w:bCs/>
              <w:szCs w:val="24"/>
            </w:rPr>
            <w:t>– istoriškai susiformavusi teritorijos dalis, kurioje išlaikyta savita tarmė, tradicijos ir papročiai, integruotas</w:t>
          </w:r>
          <w:r w:rsidR="00572D9E" w:rsidRPr="00E559D7">
            <w:rPr>
              <w:rFonts w:ascii="Times New Roman" w:eastAsiaTheme="majorEastAsia" w:hAnsi="Times New Roman" w:cs="Times New Roman"/>
              <w:bCs/>
              <w:szCs w:val="24"/>
            </w:rPr>
            <w:t xml:space="preserve"> baltų genčių palikimas.</w:t>
          </w:r>
        </w:p>
        <w:p w14:paraId="625FE869" w14:textId="30814A5E" w:rsidR="00120970" w:rsidRPr="00E559D7" w:rsidRDefault="00E41D0A" w:rsidP="00864413">
          <w:pPr>
            <w:spacing w:before="240" w:line="259" w:lineRule="auto"/>
            <w:jc w:val="left"/>
            <w:rPr>
              <w:rFonts w:ascii="Times New Roman" w:eastAsiaTheme="majorEastAsia" w:hAnsi="Times New Roman" w:cs="Times New Roman"/>
              <w:bCs/>
              <w:color w:val="AD84C6" w:themeColor="accent1"/>
              <w:szCs w:val="24"/>
            </w:rPr>
            <w:sectPr w:rsidR="00120970" w:rsidRPr="00E559D7" w:rsidSect="00AA54DE">
              <w:type w:val="continuous"/>
              <w:pgSz w:w="11906" w:h="16838"/>
              <w:pgMar w:top="1701" w:right="851" w:bottom="1134" w:left="1701" w:header="567" w:footer="567" w:gutter="0"/>
              <w:pgNumType w:start="81"/>
              <w:cols w:space="567"/>
              <w:titlePg/>
              <w:docGrid w:linePitch="360"/>
            </w:sectPr>
          </w:pPr>
          <w:r w:rsidRPr="00E559D7">
            <w:rPr>
              <w:rFonts w:ascii="Times New Roman" w:eastAsiaTheme="majorEastAsia" w:hAnsi="Times New Roman" w:cs="Times New Roman"/>
              <w:b/>
              <w:color w:val="AD84C6" w:themeColor="accent1"/>
              <w:szCs w:val="24"/>
            </w:rPr>
            <w:t>Mažoji</w:t>
          </w:r>
          <w:r w:rsidR="00864413" w:rsidRPr="00E559D7">
            <w:rPr>
              <w:rFonts w:ascii="Times New Roman" w:eastAsiaTheme="majorEastAsia" w:hAnsi="Times New Roman" w:cs="Times New Roman"/>
              <w:b/>
              <w:color w:val="AD84C6" w:themeColor="accent1"/>
              <w:szCs w:val="24"/>
            </w:rPr>
            <w:t xml:space="preserve"> </w:t>
          </w:r>
          <w:r w:rsidRPr="00E559D7">
            <w:rPr>
              <w:rFonts w:ascii="Times New Roman" w:eastAsiaTheme="majorEastAsia" w:hAnsi="Times New Roman" w:cs="Times New Roman"/>
              <w:b/>
              <w:color w:val="AD84C6" w:themeColor="accent1"/>
              <w:szCs w:val="24"/>
            </w:rPr>
            <w:t>Lietuva</w:t>
          </w:r>
        </w:p>
        <w:p w14:paraId="44092B3A" w14:textId="72139F9E" w:rsidR="00FD60D9" w:rsidRPr="00E559D7" w:rsidRDefault="00FD60D9" w:rsidP="00FD60D9">
          <w:pPr>
            <w:spacing w:before="0" w:after="160" w:line="259" w:lineRule="auto"/>
            <w:rPr>
              <w:rFonts w:ascii="Times New Roman" w:eastAsiaTheme="majorEastAsia" w:hAnsi="Times New Roman" w:cs="Times New Roman"/>
              <w:bCs/>
              <w:szCs w:val="24"/>
            </w:rPr>
          </w:pPr>
          <w:r w:rsidRPr="00E559D7">
            <w:rPr>
              <w:rFonts w:ascii="Times New Roman" w:eastAsiaTheme="majorEastAsia" w:hAnsi="Times New Roman" w:cs="Times New Roman"/>
              <w:bCs/>
              <w:szCs w:val="24"/>
            </w:rPr>
            <w:t xml:space="preserve">Etnografinė Mažosios Lietuvos (Prūsijos Lietuvos) teritorija šiuo metu apima Lietuvos Respublikai priklausantį Klaipėdos kraštą ir dalį teritorijos, esančios dabartinėje Rusijos federacijoje (Kaliningrado srityje). </w:t>
          </w:r>
        </w:p>
        <w:p w14:paraId="2ECC28A3" w14:textId="4205EC06" w:rsidR="00FD60D9" w:rsidRPr="00E559D7" w:rsidRDefault="00FD60D9" w:rsidP="00FD60D9">
          <w:pPr>
            <w:spacing w:before="0" w:after="160" w:line="259" w:lineRule="auto"/>
            <w:rPr>
              <w:rFonts w:ascii="Times New Roman" w:eastAsiaTheme="majorEastAsia" w:hAnsi="Times New Roman" w:cs="Times New Roman"/>
              <w:bCs/>
              <w:szCs w:val="24"/>
            </w:rPr>
          </w:pPr>
          <w:r w:rsidRPr="00E559D7">
            <w:rPr>
              <w:rFonts w:ascii="Times New Roman" w:eastAsiaTheme="majorEastAsia" w:hAnsi="Times New Roman" w:cs="Times New Roman"/>
              <w:bCs/>
              <w:szCs w:val="24"/>
            </w:rPr>
            <w:t xml:space="preserve">2014 m. sausio 30 d. Valstybinė lietuvių kalbos komisija prie Lietuvos Respublikos Seimo į Lietuvos vietovardžių sąrašą įrašė terminą </w:t>
          </w:r>
          <w:r w:rsidRPr="00E559D7">
            <w:rPr>
              <w:rFonts w:ascii="Times New Roman" w:eastAsiaTheme="majorEastAsia" w:hAnsi="Times New Roman" w:cs="Times New Roman"/>
              <w:bCs/>
              <w:i/>
              <w:iCs/>
              <w:szCs w:val="24"/>
            </w:rPr>
            <w:t>Mažoji Lietuva</w:t>
          </w:r>
          <w:r w:rsidR="008677F9" w:rsidRPr="00E559D7">
            <w:rPr>
              <w:rStyle w:val="Puslapioinaosnuoroda"/>
              <w:rFonts w:ascii="Times New Roman" w:eastAsiaTheme="majorEastAsia" w:hAnsi="Times New Roman" w:cs="Times New Roman"/>
              <w:bCs/>
              <w:i/>
              <w:iCs/>
              <w:szCs w:val="24"/>
            </w:rPr>
            <w:footnoteReference w:id="77"/>
          </w:r>
          <w:r w:rsidRPr="00E559D7">
            <w:rPr>
              <w:rFonts w:ascii="Times New Roman" w:eastAsiaTheme="majorEastAsia" w:hAnsi="Times New Roman" w:cs="Times New Roman"/>
              <w:bCs/>
              <w:szCs w:val="24"/>
            </w:rPr>
            <w:t xml:space="preserve">, kuriuo yra vadinamas penktasis Lietuvos etnografinis regionas, arba Lietuvai priklausanti šiaurinė istorinės Mažosios Lietuvos dalis (Klaipėdos kraštas). </w:t>
          </w:r>
        </w:p>
        <w:p w14:paraId="693FC383" w14:textId="3BF6AD4C" w:rsidR="00FD60D9" w:rsidRPr="00E559D7" w:rsidRDefault="00FD60D9" w:rsidP="00FD60D9">
          <w:pPr>
            <w:spacing w:before="0" w:after="160" w:line="259" w:lineRule="auto"/>
            <w:rPr>
              <w:rFonts w:ascii="Times New Roman" w:eastAsiaTheme="majorEastAsia" w:hAnsi="Times New Roman" w:cs="Times New Roman"/>
              <w:bCs/>
              <w:szCs w:val="24"/>
            </w:rPr>
          </w:pPr>
          <w:r w:rsidRPr="00E559D7">
            <w:rPr>
              <w:rFonts w:ascii="Times New Roman" w:eastAsiaTheme="majorEastAsia" w:hAnsi="Times New Roman" w:cs="Times New Roman"/>
              <w:bCs/>
              <w:szCs w:val="24"/>
            </w:rPr>
            <w:t>Iki Pirmojo pasaulinio karo Mažoji (Prūsijos) Lietuva priklausė Prūsijos</w:t>
          </w:r>
          <w:r w:rsidR="008677F9" w:rsidRPr="00E559D7">
            <w:rPr>
              <w:rFonts w:ascii="Times New Roman" w:eastAsiaTheme="majorEastAsia" w:hAnsi="Times New Roman" w:cs="Times New Roman"/>
              <w:bCs/>
              <w:szCs w:val="24"/>
            </w:rPr>
            <w:t xml:space="preserve"> </w:t>
          </w:r>
          <w:r w:rsidRPr="00E559D7">
            <w:rPr>
              <w:rFonts w:ascii="Times New Roman" w:eastAsiaTheme="majorEastAsia" w:hAnsi="Times New Roman" w:cs="Times New Roman"/>
              <w:bCs/>
              <w:szCs w:val="24"/>
            </w:rPr>
            <w:t>/</w:t>
          </w:r>
          <w:r w:rsidR="008677F9" w:rsidRPr="00E559D7">
            <w:rPr>
              <w:rFonts w:ascii="Times New Roman" w:eastAsiaTheme="majorEastAsia" w:hAnsi="Times New Roman" w:cs="Times New Roman"/>
              <w:bCs/>
              <w:szCs w:val="24"/>
            </w:rPr>
            <w:t xml:space="preserve"> </w:t>
          </w:r>
          <w:r w:rsidRPr="00E559D7">
            <w:rPr>
              <w:rFonts w:ascii="Times New Roman" w:eastAsiaTheme="majorEastAsia" w:hAnsi="Times New Roman" w:cs="Times New Roman"/>
              <w:bCs/>
              <w:szCs w:val="24"/>
            </w:rPr>
            <w:t>Vokietijos valstybėms. 1919 m. Versalio sutartimi nuo Vokietijos buvo atskirta Mažosios Lietuvos šiaurinės dalis – Klaipėdos kraštas, kuris 1923</w:t>
          </w:r>
          <w:r w:rsidR="008677F9" w:rsidRPr="00E559D7">
            <w:rPr>
              <w:rFonts w:ascii="Times New Roman" w:eastAsiaTheme="majorEastAsia" w:hAnsi="Times New Roman" w:cs="Times New Roman"/>
              <w:bCs/>
              <w:szCs w:val="24"/>
            </w:rPr>
            <w:t>–</w:t>
          </w:r>
          <w:r w:rsidRPr="00E559D7">
            <w:rPr>
              <w:rFonts w:ascii="Times New Roman" w:eastAsiaTheme="majorEastAsia" w:hAnsi="Times New Roman" w:cs="Times New Roman"/>
              <w:bCs/>
              <w:szCs w:val="24"/>
            </w:rPr>
            <w:t>1939 m. priklausė Lietuvos Respublikai, 1939</w:t>
          </w:r>
          <w:r w:rsidR="008677F9" w:rsidRPr="00E559D7">
            <w:rPr>
              <w:rFonts w:ascii="Times New Roman" w:eastAsiaTheme="majorEastAsia" w:hAnsi="Times New Roman" w:cs="Times New Roman"/>
              <w:bCs/>
              <w:szCs w:val="24"/>
            </w:rPr>
            <w:t>–</w:t>
          </w:r>
          <w:r w:rsidRPr="00E559D7">
            <w:rPr>
              <w:rFonts w:ascii="Times New Roman" w:eastAsiaTheme="majorEastAsia" w:hAnsi="Times New Roman" w:cs="Times New Roman"/>
              <w:bCs/>
              <w:szCs w:val="24"/>
            </w:rPr>
            <w:t>1944</w:t>
          </w:r>
          <w:r w:rsidR="008677F9" w:rsidRPr="00E559D7">
            <w:rPr>
              <w:rFonts w:ascii="Times New Roman" w:eastAsiaTheme="majorEastAsia" w:hAnsi="Times New Roman" w:cs="Times New Roman"/>
              <w:bCs/>
              <w:szCs w:val="24"/>
            </w:rPr>
            <w:t xml:space="preserve"> </w:t>
          </w:r>
          <w:r w:rsidRPr="00E559D7">
            <w:rPr>
              <w:rFonts w:ascii="Times New Roman" w:eastAsiaTheme="majorEastAsia" w:hAnsi="Times New Roman" w:cs="Times New Roman"/>
              <w:bCs/>
              <w:szCs w:val="24"/>
            </w:rPr>
            <w:t>/</w:t>
          </w:r>
          <w:r w:rsidR="008677F9" w:rsidRPr="00E559D7">
            <w:rPr>
              <w:rFonts w:ascii="Times New Roman" w:eastAsiaTheme="majorEastAsia" w:hAnsi="Times New Roman" w:cs="Times New Roman"/>
              <w:bCs/>
              <w:szCs w:val="24"/>
            </w:rPr>
            <w:t xml:space="preserve"> </w:t>
          </w:r>
          <w:r w:rsidRPr="00E559D7">
            <w:rPr>
              <w:rFonts w:ascii="Times New Roman" w:eastAsiaTheme="majorEastAsia" w:hAnsi="Times New Roman" w:cs="Times New Roman"/>
              <w:bCs/>
              <w:szCs w:val="24"/>
            </w:rPr>
            <w:t xml:space="preserve">45 m. – Vokietijos Reichui. Baigiantis Antrajam pasauliniam karui iš Klaipėdos krašto pasitraukė didžioji dauguma vietinių krašto gyventojų, lietuvininkų (arba save dar vadinančių </w:t>
          </w:r>
          <w:proofErr w:type="spellStart"/>
          <w:r w:rsidRPr="00E559D7">
            <w:rPr>
              <w:rFonts w:ascii="Times New Roman" w:eastAsiaTheme="majorEastAsia" w:hAnsi="Times New Roman" w:cs="Times New Roman"/>
              <w:bCs/>
              <w:i/>
              <w:iCs/>
              <w:szCs w:val="24"/>
            </w:rPr>
            <w:t>šišioniškiais</w:t>
          </w:r>
          <w:proofErr w:type="spellEnd"/>
          <w:r w:rsidRPr="00E559D7">
            <w:rPr>
              <w:rFonts w:ascii="Times New Roman" w:eastAsiaTheme="majorEastAsia" w:hAnsi="Times New Roman" w:cs="Times New Roman"/>
              <w:bCs/>
              <w:i/>
              <w:iCs/>
              <w:szCs w:val="24"/>
            </w:rPr>
            <w:t>, prūsais</w:t>
          </w:r>
          <w:r w:rsidRPr="00E559D7">
            <w:rPr>
              <w:rFonts w:ascii="Times New Roman" w:eastAsiaTheme="majorEastAsia" w:hAnsi="Times New Roman" w:cs="Times New Roman"/>
              <w:bCs/>
              <w:szCs w:val="24"/>
            </w:rPr>
            <w:t>) ir vokiečių. Po 1945 m. ištuštėjęs Klaipėdos kraštas buvo apgyvendintas naujakuriais tiek iš Lietuvos, tiek iš įvairių Sovietų sąjungos regionų.</w:t>
          </w:r>
        </w:p>
        <w:p w14:paraId="036C14C6" w14:textId="4D950418" w:rsidR="00385E23" w:rsidRPr="00E559D7" w:rsidRDefault="00E41D0A" w:rsidP="00385E23">
          <w:pPr>
            <w:pStyle w:val="prastasiniatinklio"/>
            <w:jc w:val="both"/>
            <w:rPr>
              <w:rFonts w:ascii="Arial" w:hAnsi="Arial" w:cs="Arial"/>
              <w:sz w:val="20"/>
              <w:szCs w:val="20"/>
            </w:rPr>
          </w:pPr>
          <w:r w:rsidRPr="00E559D7">
            <w:rPr>
              <w:rFonts w:eastAsiaTheme="majorEastAsia"/>
              <w:bCs/>
            </w:rPr>
            <w:t xml:space="preserve">Mažosios Lietuvos herbas šiuo metu yra kuriamas. Mažajai Lietuvai reprezentuoti naudojama trispalvė, kurioje spalvos – </w:t>
          </w:r>
          <w:r w:rsidR="000C7859" w:rsidRPr="00E559D7">
            <w:rPr>
              <w:rFonts w:eastAsiaTheme="majorEastAsia"/>
              <w:bCs/>
            </w:rPr>
            <w:t>žalia, balta ir raudona</w:t>
          </w:r>
          <w:r w:rsidRPr="00E559D7">
            <w:rPr>
              <w:rFonts w:eastAsiaTheme="majorEastAsia"/>
              <w:bCs/>
            </w:rPr>
            <w:t xml:space="preserve"> – išdėstytos lygiomis horizontaliomis juostomis. Žinomiausia regiono vieta – patrauklioji Kuršių nerija su smėlio kopomis ir pušynais, pajūrio paplūdimiais ir senaisiais kaimais pamario </w:t>
          </w:r>
          <w:r w:rsidRPr="00E559D7">
            <w:rPr>
              <w:rFonts w:eastAsiaTheme="majorEastAsia"/>
              <w:bCs/>
            </w:rPr>
            <w:t>pusėje. Nemuno deltą garsina kasmetiniai potvyniai, žuvingos upių protakos, pamario nendrynai ir Kuršių marios, vaizdingoji Rusnė ir gretimi kaimai. Nuo Ventės rago Klaipėdos link driekiasi sausesnis kalvagūbris su p</w:t>
          </w:r>
          <w:r w:rsidRPr="00E559D7">
            <w:rPr>
              <w:rFonts w:eastAsiaTheme="majorEastAsia"/>
              <w:bCs/>
              <w:lang w:eastAsia="en-US"/>
            </w:rPr>
            <w:t xml:space="preserve">ušynais, įdomiu Drevernos užutėkiu. Nuo Klaipėdos iki Nemirsetos tęsiasi Baltijos pajūris, kur yra vaizdingi Olando </w:t>
          </w:r>
          <w:r w:rsidR="00494BDC" w:rsidRPr="00E559D7">
            <w:rPr>
              <w:rFonts w:eastAsiaTheme="majorEastAsia"/>
              <w:bCs/>
              <w:lang w:eastAsia="en-US"/>
            </w:rPr>
            <w:t>K</w:t>
          </w:r>
          <w:r w:rsidRPr="00E559D7">
            <w:rPr>
              <w:rFonts w:eastAsiaTheme="majorEastAsia"/>
              <w:bCs/>
              <w:lang w:eastAsia="en-US"/>
            </w:rPr>
            <w:t xml:space="preserve">epurės </w:t>
          </w:r>
          <w:r w:rsidR="00385E23" w:rsidRPr="00E559D7">
            <w:rPr>
              <w:rFonts w:eastAsiaTheme="majorEastAsia"/>
              <w:bCs/>
              <w:lang w:eastAsia="en-US"/>
            </w:rPr>
            <w:t xml:space="preserve">skardžiai, senosios </w:t>
          </w:r>
          <w:proofErr w:type="spellStart"/>
          <w:r w:rsidR="00385E23" w:rsidRPr="00E559D7">
            <w:rPr>
              <w:rFonts w:eastAsiaTheme="majorEastAsia"/>
              <w:bCs/>
              <w:lang w:eastAsia="en-US"/>
            </w:rPr>
            <w:t>Karklės</w:t>
          </w:r>
          <w:proofErr w:type="spellEnd"/>
          <w:r w:rsidR="00385E23" w:rsidRPr="00E559D7">
            <w:rPr>
              <w:rFonts w:eastAsiaTheme="majorEastAsia"/>
              <w:bCs/>
              <w:lang w:eastAsia="en-US"/>
            </w:rPr>
            <w:t xml:space="preserve"> kaimo kapinės, vienintelės kapinės Lietuvoje ant Baltijos jūros kranto.</w:t>
          </w:r>
        </w:p>
        <w:p w14:paraId="0DE2926B" w14:textId="68CAE61B" w:rsidR="00264888" w:rsidRPr="001538B6" w:rsidRDefault="00264888" w:rsidP="00385E23">
          <w:pPr>
            <w:spacing w:before="0" w:after="160" w:line="259" w:lineRule="auto"/>
            <w:rPr>
              <w:rFonts w:ascii="Times New Roman" w:eastAsiaTheme="majorEastAsia" w:hAnsi="Times New Roman" w:cs="Times New Roman"/>
              <w:bCs/>
              <w:szCs w:val="24"/>
            </w:rPr>
          </w:pPr>
          <w:r w:rsidRPr="00E559D7">
            <w:rPr>
              <w:rFonts w:ascii="Times New Roman" w:eastAsiaTheme="majorEastAsia" w:hAnsi="Times New Roman" w:cs="Times New Roman"/>
              <w:bCs/>
              <w:szCs w:val="24"/>
            </w:rPr>
            <w:t>Į Mažosios Lietuvos etnografinį regioną Klaipėdos r. sav. patenka</w:t>
          </w:r>
          <w:r w:rsidRPr="001538B6">
            <w:rPr>
              <w:rFonts w:ascii="Times New Roman" w:eastAsiaTheme="majorEastAsia" w:hAnsi="Times New Roman" w:cs="Times New Roman"/>
              <w:bCs/>
              <w:szCs w:val="24"/>
            </w:rPr>
            <w:t xml:space="preserve"> Kretingalės, Sendvario, Dovilų, Agluonėnų ir Priekulės seniūnijos</w:t>
          </w:r>
          <w:r w:rsidR="00B1613B" w:rsidRPr="001538B6">
            <w:rPr>
              <w:rFonts w:ascii="Times New Roman" w:hAnsi="Times New Roman" w:cs="Times New Roman"/>
            </w:rPr>
            <w:t xml:space="preserve"> bei</w:t>
          </w:r>
          <w:r w:rsidR="00B1613B" w:rsidRPr="001538B6">
            <w:rPr>
              <w:rFonts w:ascii="Times New Roman" w:eastAsiaTheme="majorEastAsia" w:hAnsi="Times New Roman" w:cs="Times New Roman"/>
              <w:bCs/>
              <w:szCs w:val="24"/>
            </w:rPr>
            <w:t xml:space="preserve"> dalis Dauparų</w:t>
          </w:r>
          <w:r w:rsidR="00115F4E" w:rsidRPr="001538B6">
            <w:rPr>
              <w:rFonts w:ascii="Times New Roman" w:eastAsiaTheme="majorEastAsia" w:hAnsi="Times New Roman" w:cs="Times New Roman"/>
              <w:bCs/>
              <w:szCs w:val="24"/>
            </w:rPr>
            <w:t>–</w:t>
          </w:r>
          <w:r w:rsidR="00B1613B" w:rsidRPr="001538B6">
            <w:rPr>
              <w:rFonts w:ascii="Times New Roman" w:eastAsiaTheme="majorEastAsia" w:hAnsi="Times New Roman" w:cs="Times New Roman"/>
              <w:bCs/>
              <w:szCs w:val="24"/>
            </w:rPr>
            <w:t>Kvietinių seniūnijos ties Laugaliais, Dauparais</w:t>
          </w:r>
          <w:r w:rsidRPr="001538B6">
            <w:rPr>
              <w:rFonts w:ascii="Times New Roman" w:eastAsiaTheme="majorEastAsia" w:hAnsi="Times New Roman" w:cs="Times New Roman"/>
              <w:bCs/>
              <w:szCs w:val="24"/>
            </w:rPr>
            <w:t xml:space="preserve"> (žr. </w:t>
          </w:r>
          <w:r w:rsidR="007F21F1">
            <w:rPr>
              <w:rFonts w:ascii="Times New Roman" w:eastAsiaTheme="majorEastAsia" w:hAnsi="Times New Roman" w:cs="Times New Roman"/>
              <w:bCs/>
              <w:szCs w:val="24"/>
            </w:rPr>
            <w:t>49</w:t>
          </w:r>
          <w:r w:rsidRPr="001538B6">
            <w:rPr>
              <w:rFonts w:ascii="Times New Roman" w:eastAsiaTheme="majorEastAsia" w:hAnsi="Times New Roman" w:cs="Times New Roman"/>
              <w:bCs/>
              <w:szCs w:val="24"/>
            </w:rPr>
            <w:t>. pav.).</w:t>
          </w:r>
        </w:p>
        <w:p w14:paraId="1A331574" w14:textId="77777777" w:rsidR="00101548" w:rsidRDefault="00E41D0A" w:rsidP="00E41D0A">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 xml:space="preserve">Lietuvos Respublikai likusiame regiono rėželyje išsiskyrė skirtingų kaimų ir savitų trobesių plotai: Kuršių nerijos ir pamario žvejų kaimai; Nemuno deltos upiniai žvejų kaimai ir pievininkų sodybos; panemunių ir papelkių kaimai; laukininkų (žemdirbių) sodybos. </w:t>
          </w:r>
          <w:r w:rsidR="00827B49" w:rsidRPr="001538B6">
            <w:rPr>
              <w:rFonts w:ascii="Times New Roman" w:eastAsiaTheme="majorEastAsia" w:hAnsi="Times New Roman" w:cs="Times New Roman"/>
              <w:bCs/>
              <w:szCs w:val="24"/>
            </w:rPr>
            <w:t>Pagal tarmių klasifikaciją vakarinėje Mažosios Lietuvos regiono dalyje (</w:t>
          </w:r>
          <w:proofErr w:type="spellStart"/>
          <w:r w:rsidR="00827B49" w:rsidRPr="001538B6">
            <w:rPr>
              <w:rFonts w:ascii="Times New Roman" w:eastAsiaTheme="majorEastAsia" w:hAnsi="Times New Roman" w:cs="Times New Roman"/>
              <w:bCs/>
              <w:szCs w:val="24"/>
            </w:rPr>
            <w:t>Karklė</w:t>
          </w:r>
          <w:proofErr w:type="spellEnd"/>
          <w:r w:rsidR="00827B49" w:rsidRPr="001538B6">
            <w:rPr>
              <w:rFonts w:ascii="Times New Roman" w:eastAsiaTheme="majorEastAsia" w:hAnsi="Times New Roman" w:cs="Times New Roman"/>
              <w:bCs/>
              <w:szCs w:val="24"/>
            </w:rPr>
            <w:t>, Klaipėda, Plikiai, Priekulė, Šilutė, Žardė) vyravo vakarų žemaičių (</w:t>
          </w:r>
          <w:proofErr w:type="spellStart"/>
          <w:r w:rsidR="00827B49" w:rsidRPr="001538B6">
            <w:rPr>
              <w:rFonts w:ascii="Times New Roman" w:eastAsiaTheme="majorEastAsia" w:hAnsi="Times New Roman" w:cs="Times New Roman"/>
              <w:bCs/>
              <w:szCs w:val="24"/>
            </w:rPr>
            <w:t>donininkų</w:t>
          </w:r>
          <w:proofErr w:type="spellEnd"/>
          <w:r w:rsidR="00827B49" w:rsidRPr="001538B6">
            <w:rPr>
              <w:rFonts w:ascii="Times New Roman" w:eastAsiaTheme="majorEastAsia" w:hAnsi="Times New Roman" w:cs="Times New Roman"/>
              <w:bCs/>
              <w:szCs w:val="24"/>
            </w:rPr>
            <w:t>) patarmė, rytinėje dalyje (Pagėgių apylinkėse) – vakarų aukštaičių kauniškių patarmė</w:t>
          </w:r>
          <w:r w:rsidR="00572D9E" w:rsidRPr="001538B6">
            <w:rPr>
              <w:rFonts w:ascii="Times New Roman" w:eastAsiaTheme="majorEastAsia" w:hAnsi="Times New Roman" w:cs="Times New Roman"/>
              <w:bCs/>
              <w:szCs w:val="24"/>
            </w:rPr>
            <w:t xml:space="preserve">. </w:t>
          </w:r>
          <w:r w:rsidR="00671D48" w:rsidRPr="001538B6">
            <w:rPr>
              <w:rFonts w:ascii="Times New Roman" w:eastAsiaTheme="majorEastAsia" w:hAnsi="Times New Roman" w:cs="Times New Roman"/>
              <w:bCs/>
              <w:szCs w:val="24"/>
            </w:rPr>
            <w:t>Kiti šaltiniai teigia, kad Mažosios Lietuvos gyventojai – lietuvininkai turėjo savo tarmę, kuri šiuo metu yra bebaigianti išnykti</w:t>
          </w:r>
          <w:r w:rsidR="00671D48" w:rsidRPr="001538B6">
            <w:rPr>
              <w:rStyle w:val="Puslapioinaosnuoroda"/>
              <w:rFonts w:ascii="Times New Roman" w:eastAsiaTheme="majorEastAsia" w:hAnsi="Times New Roman" w:cs="Times New Roman"/>
              <w:bCs/>
              <w:szCs w:val="24"/>
            </w:rPr>
            <w:footnoteReference w:id="78"/>
          </w:r>
          <w:r w:rsidR="00671D48" w:rsidRPr="001538B6">
            <w:rPr>
              <w:rFonts w:ascii="Times New Roman" w:eastAsiaTheme="majorEastAsia" w:hAnsi="Times New Roman" w:cs="Times New Roman"/>
              <w:bCs/>
              <w:szCs w:val="24"/>
            </w:rPr>
            <w:t xml:space="preserve">. </w:t>
          </w:r>
          <w:r w:rsidRPr="001538B6">
            <w:rPr>
              <w:rFonts w:ascii="Times New Roman" w:eastAsiaTheme="majorEastAsia" w:hAnsi="Times New Roman" w:cs="Times New Roman"/>
              <w:bCs/>
              <w:szCs w:val="24"/>
            </w:rPr>
            <w:t xml:space="preserve">Mažojoje Lietuvoje vyravo vienbalsis dainavimo stilius. XIX a. užrašytos ir publikuotos lietuvininkų dainos, daugiausia ne apeiginės, bet lyrinės, pasižymi sudėtinga dermine sandara, natūralių dermių </w:t>
          </w:r>
          <w:r w:rsidRPr="001538B6">
            <w:rPr>
              <w:rFonts w:ascii="Times New Roman" w:eastAsiaTheme="majorEastAsia" w:hAnsi="Times New Roman" w:cs="Times New Roman"/>
              <w:bCs/>
              <w:szCs w:val="24"/>
            </w:rPr>
            <w:lastRenderedPageBreak/>
            <w:t>ir vėlyvesnių (mažoro ir minoro) susipynimu, savita ritmo ir metro struktūra.</w:t>
          </w:r>
        </w:p>
        <w:p w14:paraId="579ECCC1" w14:textId="77777777" w:rsidR="00101548" w:rsidRPr="00101548" w:rsidRDefault="00101548" w:rsidP="00101548">
          <w:pPr>
            <w:spacing w:before="0" w:after="160" w:line="259" w:lineRule="auto"/>
            <w:rPr>
              <w:rFonts w:ascii="Times New Roman" w:eastAsiaTheme="majorEastAsia" w:hAnsi="Times New Roman" w:cs="Times New Roman"/>
              <w:bCs/>
              <w:szCs w:val="24"/>
            </w:rPr>
          </w:pPr>
          <w:r w:rsidRPr="00101548">
            <w:rPr>
              <w:rFonts w:ascii="Times New Roman" w:eastAsiaTheme="majorEastAsia" w:hAnsi="Times New Roman" w:cs="Times New Roman"/>
              <w:bCs/>
              <w:szCs w:val="24"/>
            </w:rPr>
            <w:t xml:space="preserve">Svarbią Mažosios Lietuvos kultūros paveldo dalį sudaro konfesinis paveldas, t. y., evangelikų liuteronų bažnyčios ir senosios Klaipėdos krašto kapinės, kuriose atsispindi </w:t>
          </w:r>
          <w:r w:rsidRPr="00101548">
            <w:rPr>
              <w:rFonts w:ascii="Times New Roman" w:eastAsiaTheme="majorEastAsia" w:hAnsi="Times New Roman" w:cs="Times New Roman"/>
              <w:bCs/>
              <w:szCs w:val="24"/>
            </w:rPr>
            <w:t xml:space="preserve">savita Mažosios Lietuvos laidojimo kultūra, krašto lietuvių ir vokiečių kalbų vartojimo dvikalbiškumas. Iki šiol išlikusi kapinių švenčių tradicija, kuriose malda ir protestantiškomis giesmėmis prisimenami palaidotieji. </w:t>
          </w:r>
        </w:p>
        <w:p w14:paraId="38CE348B" w14:textId="3E5FA241" w:rsidR="00101548" w:rsidRPr="001538B6" w:rsidRDefault="00101548" w:rsidP="00E41D0A">
          <w:pPr>
            <w:spacing w:before="0" w:after="160" w:line="259" w:lineRule="auto"/>
            <w:rPr>
              <w:rFonts w:ascii="Times New Roman" w:eastAsiaTheme="majorEastAsia" w:hAnsi="Times New Roman" w:cs="Times New Roman"/>
              <w:bCs/>
              <w:noProof/>
              <w:szCs w:val="24"/>
            </w:rPr>
            <w:sectPr w:rsidR="00101548" w:rsidRPr="001538B6" w:rsidSect="006235F9">
              <w:type w:val="continuous"/>
              <w:pgSz w:w="11906" w:h="16838"/>
              <w:pgMar w:top="1701" w:right="851" w:bottom="1134" w:left="1701" w:header="567" w:footer="567" w:gutter="0"/>
              <w:pgNumType w:start="69"/>
              <w:cols w:num="2" w:space="567"/>
              <w:titlePg/>
              <w:docGrid w:linePitch="360"/>
            </w:sectPr>
          </w:pPr>
        </w:p>
        <w:p w14:paraId="4BFD2335" w14:textId="07DD1297" w:rsidR="00E41D0A" w:rsidRPr="001538B6" w:rsidRDefault="00E41D0A" w:rsidP="00013A64">
          <w:pPr>
            <w:spacing w:before="240" w:after="160" w:line="259" w:lineRule="auto"/>
            <w:rPr>
              <w:rFonts w:ascii="Times New Roman" w:eastAsiaTheme="majorEastAsia" w:hAnsi="Times New Roman" w:cs="Times New Roman"/>
              <w:bCs/>
              <w:noProof/>
              <w:szCs w:val="24"/>
            </w:rPr>
          </w:pPr>
          <w:r w:rsidRPr="001538B6">
            <w:rPr>
              <w:rFonts w:ascii="Times New Roman" w:hAnsi="Times New Roman" w:cs="Times New Roman"/>
              <w:noProof/>
              <w:lang w:eastAsia="lt-LT"/>
            </w:rPr>
            <w:drawing>
              <wp:inline distT="0" distB="0" distL="0" distR="0" wp14:anchorId="071D7243" wp14:editId="5E0CEDC7">
                <wp:extent cx="2240449" cy="1485265"/>
                <wp:effectExtent l="0" t="0" r="7620" b="63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7"/>
                        <a:srcRect r="24577"/>
                        <a:stretch/>
                      </pic:blipFill>
                      <pic:spPr bwMode="auto">
                        <a:xfrm>
                          <a:off x="0" y="0"/>
                          <a:ext cx="2256330" cy="1495793"/>
                        </a:xfrm>
                        <a:prstGeom prst="rect">
                          <a:avLst/>
                        </a:prstGeom>
                        <a:ln>
                          <a:noFill/>
                        </a:ln>
                        <a:extLst>
                          <a:ext uri="{53640926-AAD7-44D8-BBD7-CCE9431645EC}">
                            <a14:shadowObscured xmlns:a14="http://schemas.microsoft.com/office/drawing/2010/main"/>
                          </a:ext>
                        </a:extLst>
                      </pic:spPr>
                    </pic:pic>
                  </a:graphicData>
                </a:graphic>
              </wp:inline>
            </w:drawing>
          </w:r>
          <w:r w:rsidRPr="001538B6">
            <w:rPr>
              <w:rFonts w:ascii="Times New Roman" w:hAnsi="Times New Roman" w:cs="Times New Roman"/>
              <w:noProof/>
              <w:lang w:eastAsia="lt-LT"/>
            </w:rPr>
            <w:drawing>
              <wp:inline distT="0" distB="0" distL="0" distR="0" wp14:anchorId="325B1EE5" wp14:editId="0A367D53">
                <wp:extent cx="1891651" cy="148717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8"/>
                        <a:srcRect l="1257" r="7840"/>
                        <a:stretch/>
                      </pic:blipFill>
                      <pic:spPr bwMode="auto">
                        <a:xfrm>
                          <a:off x="0" y="0"/>
                          <a:ext cx="1915083" cy="1505591"/>
                        </a:xfrm>
                        <a:prstGeom prst="rect">
                          <a:avLst/>
                        </a:prstGeom>
                        <a:ln>
                          <a:noFill/>
                        </a:ln>
                        <a:extLst>
                          <a:ext uri="{53640926-AAD7-44D8-BBD7-CCE9431645EC}">
                            <a14:shadowObscured xmlns:a14="http://schemas.microsoft.com/office/drawing/2010/main"/>
                          </a:ext>
                        </a:extLst>
                      </pic:spPr>
                    </pic:pic>
                  </a:graphicData>
                </a:graphic>
              </wp:inline>
            </w:drawing>
          </w:r>
          <w:r w:rsidRPr="001538B6">
            <w:rPr>
              <w:rFonts w:ascii="Times New Roman" w:eastAsiaTheme="majorEastAsia" w:hAnsi="Times New Roman" w:cs="Times New Roman"/>
              <w:bCs/>
              <w:noProof/>
              <w:szCs w:val="24"/>
              <w:lang w:eastAsia="lt-LT"/>
            </w:rPr>
            <w:drawing>
              <wp:inline distT="0" distB="0" distL="0" distR="0" wp14:anchorId="2985D123" wp14:editId="0FA6E0B7">
                <wp:extent cx="1417130" cy="1485763"/>
                <wp:effectExtent l="0" t="0" r="0" b="635"/>
                <wp:docPr id="27" name="Picture 27" descr="A picture containing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mazoji lt.png"/>
                        <pic:cNvPicPr/>
                      </pic:nvPicPr>
                      <pic:blipFill rotWithShape="1">
                        <a:blip r:embed="rId99" cstate="print">
                          <a:extLst>
                            <a:ext uri="{BEBA8EAE-BF5A-486C-A8C5-ECC9F3942E4B}">
                              <a14:imgProps xmlns:a14="http://schemas.microsoft.com/office/drawing/2010/main">
                                <a14:imgLayer r:embed="rId100">
                                  <a14:imgEffect>
                                    <a14:brightnessContrast bright="20000"/>
                                  </a14:imgEffect>
                                </a14:imgLayer>
                              </a14:imgProps>
                            </a:ext>
                            <a:ext uri="{28A0092B-C50C-407E-A947-70E740481C1C}">
                              <a14:useLocalDpi xmlns:a14="http://schemas.microsoft.com/office/drawing/2010/main" val="0"/>
                            </a:ext>
                          </a:extLst>
                        </a:blip>
                        <a:srcRect l="716" t="3374" r="56063" b="25553"/>
                        <a:stretch/>
                      </pic:blipFill>
                      <pic:spPr bwMode="auto">
                        <a:xfrm>
                          <a:off x="0" y="0"/>
                          <a:ext cx="1424544" cy="1493536"/>
                        </a:xfrm>
                        <a:prstGeom prst="rect">
                          <a:avLst/>
                        </a:prstGeom>
                        <a:ln>
                          <a:noFill/>
                        </a:ln>
                        <a:extLst>
                          <a:ext uri="{53640926-AAD7-44D8-BBD7-CCE9431645EC}">
                            <a14:shadowObscured xmlns:a14="http://schemas.microsoft.com/office/drawing/2010/main"/>
                          </a:ext>
                        </a:extLst>
                      </pic:spPr>
                    </pic:pic>
                  </a:graphicData>
                </a:graphic>
              </wp:inline>
            </w:drawing>
          </w:r>
        </w:p>
        <w:p w14:paraId="493C77C1" w14:textId="5DABCE29" w:rsidR="00E41D0A" w:rsidRPr="001538B6" w:rsidRDefault="007F21F1" w:rsidP="00E41D0A">
          <w:pPr>
            <w:pBdr>
              <w:top w:val="single" w:sz="4" w:space="10" w:color="864EA8" w:themeColor="accent1" w:themeShade="BF"/>
              <w:bottom w:val="single" w:sz="4" w:space="10" w:color="864EA8" w:themeColor="accent1" w:themeShade="BF"/>
            </w:pBdr>
            <w:spacing w:before="0" w:after="0"/>
            <w:jc w:val="center"/>
            <w:rPr>
              <w:rFonts w:ascii="Times New Roman" w:eastAsiaTheme="majorEastAsia" w:hAnsi="Times New Roman" w:cs="Times New Roman"/>
              <w:b/>
              <w:color w:val="AD84C6" w:themeColor="accent1"/>
              <w:sz w:val="22"/>
            </w:rPr>
            <w:sectPr w:rsidR="00E41D0A" w:rsidRPr="001538B6" w:rsidSect="00AA54DE">
              <w:type w:val="continuous"/>
              <w:pgSz w:w="11906" w:h="16838"/>
              <w:pgMar w:top="1701" w:right="851" w:bottom="1134" w:left="1701" w:header="567" w:footer="567" w:gutter="0"/>
              <w:pgNumType w:start="82"/>
              <w:cols w:space="1296"/>
              <w:titlePg/>
              <w:docGrid w:linePitch="360"/>
            </w:sectPr>
          </w:pPr>
          <w:bookmarkStart w:id="92" w:name="_Hlk32918401"/>
          <w:r>
            <w:rPr>
              <w:rFonts w:ascii="Times New Roman" w:eastAsia="Calibri" w:hAnsi="Times New Roman" w:cs="Times New Roman"/>
              <w:i/>
              <w:iCs/>
              <w:color w:val="864EA8" w:themeColor="accent1" w:themeShade="BF"/>
              <w:sz w:val="22"/>
              <w:szCs w:val="20"/>
            </w:rPr>
            <w:t>48</w:t>
          </w:r>
          <w:r w:rsidR="00E41D0A" w:rsidRPr="001538B6">
            <w:rPr>
              <w:rFonts w:ascii="Times New Roman" w:eastAsia="Calibri" w:hAnsi="Times New Roman" w:cs="Times New Roman"/>
              <w:i/>
              <w:iCs/>
              <w:color w:val="864EA8" w:themeColor="accent1" w:themeShade="BF"/>
              <w:sz w:val="22"/>
              <w:szCs w:val="20"/>
            </w:rPr>
            <w:t>. pav. Mažosios Lietuvos vėliava, etnografinio regiono žemėlapis ir tautinis kostiumas</w:t>
          </w:r>
        </w:p>
        <w:bookmarkEnd w:id="92"/>
        <w:p w14:paraId="2FCAF63D" w14:textId="0E29BF2D" w:rsidR="00E41D0A" w:rsidRPr="001538B6" w:rsidRDefault="00E41D0A" w:rsidP="00E41D0A">
          <w:pPr>
            <w:spacing w:before="0" w:after="160" w:line="259" w:lineRule="auto"/>
            <w:jc w:val="right"/>
            <w:rPr>
              <w:rFonts w:ascii="Times New Roman" w:eastAsiaTheme="majorEastAsia" w:hAnsi="Times New Roman" w:cs="Times New Roman"/>
              <w:b/>
              <w:i/>
              <w:iCs/>
              <w:color w:val="AD84C6" w:themeColor="accent1"/>
              <w:sz w:val="20"/>
              <w:szCs w:val="20"/>
            </w:rPr>
            <w:sectPr w:rsidR="00E41D0A" w:rsidRPr="001538B6" w:rsidSect="00CF3990">
              <w:type w:val="continuous"/>
              <w:pgSz w:w="11906" w:h="16838"/>
              <w:pgMar w:top="1701" w:right="851" w:bottom="1134" w:left="1701" w:header="567" w:footer="567" w:gutter="0"/>
              <w:pgNumType w:start="1"/>
              <w:cols w:space="1296"/>
              <w:titlePg/>
              <w:docGrid w:linePitch="360"/>
            </w:sectPr>
          </w:pPr>
          <w:r w:rsidRPr="001538B6">
            <w:rPr>
              <w:rFonts w:ascii="Times New Roman" w:eastAsia="Calibri" w:hAnsi="Times New Roman" w:cs="Times New Roman"/>
              <w:i/>
              <w:iCs/>
              <w:sz w:val="20"/>
              <w:szCs w:val="20"/>
            </w:rPr>
            <w:t xml:space="preserve">Šaltinis: </w:t>
          </w:r>
          <w:hyperlink r:id="rId101" w:history="1">
            <w:r w:rsidRPr="001538B6">
              <w:rPr>
                <w:rStyle w:val="Hipersaitas"/>
                <w:rFonts w:ascii="Times New Roman" w:hAnsi="Times New Roman" w:cs="Times New Roman"/>
                <w:i/>
                <w:iCs/>
                <w:sz w:val="20"/>
                <w:szCs w:val="20"/>
              </w:rPr>
              <w:t>http://ekgt.lt/lietuvos-etnografiniai-regionai/mazoji-lietuva/</w:t>
            </w:r>
          </w:hyperlink>
        </w:p>
        <w:p w14:paraId="52008655" w14:textId="17E42A0C" w:rsidR="00264888" w:rsidRPr="001538B6" w:rsidRDefault="00264888" w:rsidP="004941A0">
          <w:pPr>
            <w:spacing w:before="0" w:after="160" w:line="259" w:lineRule="auto"/>
            <w:jc w:val="center"/>
            <w:rPr>
              <w:rFonts w:ascii="Times New Roman" w:eastAsiaTheme="majorEastAsia" w:hAnsi="Times New Roman" w:cs="Times New Roman"/>
              <w:b/>
              <w:color w:val="AD84C6" w:themeColor="accent1"/>
              <w:szCs w:val="24"/>
            </w:rPr>
          </w:pPr>
          <w:r w:rsidRPr="001538B6">
            <w:rPr>
              <w:rFonts w:ascii="Times New Roman" w:eastAsiaTheme="majorEastAsia" w:hAnsi="Times New Roman" w:cs="Times New Roman"/>
              <w:b/>
              <w:noProof/>
              <w:color w:val="AD84C6" w:themeColor="accent1"/>
              <w:szCs w:val="24"/>
              <w:lang w:eastAsia="lt-LT"/>
            </w:rPr>
            <w:drawing>
              <wp:inline distT="0" distB="0" distL="0" distR="0" wp14:anchorId="754D09CB" wp14:editId="5536E2C1">
                <wp:extent cx="4689101" cy="4086970"/>
                <wp:effectExtent l="0" t="0" r="0" b="8890"/>
                <wp:docPr id="545" name="Paveikslėlis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2">
                          <a:extLst>
                            <a:ext uri="{28A0092B-C50C-407E-A947-70E740481C1C}">
                              <a14:useLocalDpi xmlns:a14="http://schemas.microsoft.com/office/drawing/2010/main" val="0"/>
                            </a:ext>
                          </a:extLst>
                        </a:blip>
                        <a:srcRect b="1092"/>
                        <a:stretch/>
                      </pic:blipFill>
                      <pic:spPr bwMode="auto">
                        <a:xfrm>
                          <a:off x="0" y="0"/>
                          <a:ext cx="4708201" cy="4103617"/>
                        </a:xfrm>
                        <a:prstGeom prst="rect">
                          <a:avLst/>
                        </a:prstGeom>
                        <a:noFill/>
                        <a:ln>
                          <a:noFill/>
                        </a:ln>
                        <a:extLst>
                          <a:ext uri="{53640926-AAD7-44D8-BBD7-CCE9431645EC}">
                            <a14:shadowObscured xmlns:a14="http://schemas.microsoft.com/office/drawing/2010/main"/>
                          </a:ext>
                        </a:extLst>
                      </pic:spPr>
                    </pic:pic>
                  </a:graphicData>
                </a:graphic>
              </wp:inline>
            </w:drawing>
          </w:r>
        </w:p>
        <w:p w14:paraId="58F73377" w14:textId="37382AF4" w:rsidR="000B1DF3" w:rsidRPr="001538B6" w:rsidRDefault="007F21F1" w:rsidP="000B1DF3">
          <w:pPr>
            <w:pBdr>
              <w:top w:val="single" w:sz="4" w:space="10" w:color="864EA8" w:themeColor="accent1" w:themeShade="BF"/>
              <w:bottom w:val="single" w:sz="4" w:space="10" w:color="864EA8" w:themeColor="accent1" w:themeShade="BF"/>
            </w:pBdr>
            <w:spacing w:before="0" w:after="0"/>
            <w:jc w:val="center"/>
            <w:rPr>
              <w:rFonts w:ascii="Times New Roman" w:eastAsiaTheme="majorEastAsia" w:hAnsi="Times New Roman" w:cs="Times New Roman"/>
              <w:b/>
              <w:color w:val="AD84C6" w:themeColor="accent1"/>
              <w:sz w:val="22"/>
            </w:rPr>
            <w:sectPr w:rsidR="000B1DF3" w:rsidRPr="001538B6" w:rsidSect="00F260CE">
              <w:type w:val="continuous"/>
              <w:pgSz w:w="11906" w:h="16838"/>
              <w:pgMar w:top="1701" w:right="851" w:bottom="1134" w:left="1701" w:header="567" w:footer="567" w:gutter="0"/>
              <w:pgNumType w:start="69"/>
              <w:cols w:space="1296"/>
              <w:titlePg/>
              <w:docGrid w:linePitch="360"/>
            </w:sectPr>
          </w:pPr>
          <w:r>
            <w:rPr>
              <w:rFonts w:ascii="Times New Roman" w:eastAsia="Calibri" w:hAnsi="Times New Roman" w:cs="Times New Roman"/>
              <w:i/>
              <w:iCs/>
              <w:color w:val="864EA8" w:themeColor="accent1" w:themeShade="BF"/>
              <w:sz w:val="22"/>
              <w:szCs w:val="20"/>
            </w:rPr>
            <w:t>49</w:t>
          </w:r>
          <w:r w:rsidR="000B1DF3" w:rsidRPr="001538B6">
            <w:rPr>
              <w:rFonts w:ascii="Times New Roman" w:eastAsia="Calibri" w:hAnsi="Times New Roman" w:cs="Times New Roman"/>
              <w:i/>
              <w:iCs/>
              <w:color w:val="864EA8" w:themeColor="accent1" w:themeShade="BF"/>
              <w:sz w:val="22"/>
              <w:szCs w:val="20"/>
            </w:rPr>
            <w:t xml:space="preserve">. pav. Mažosios Lietuvos </w:t>
          </w:r>
          <w:r w:rsidR="00385265" w:rsidRPr="001538B6">
            <w:rPr>
              <w:rFonts w:ascii="Times New Roman" w:eastAsia="Calibri" w:hAnsi="Times New Roman" w:cs="Times New Roman"/>
              <w:i/>
              <w:iCs/>
              <w:color w:val="864EA8" w:themeColor="accent1" w:themeShade="BF"/>
              <w:sz w:val="22"/>
              <w:szCs w:val="20"/>
            </w:rPr>
            <w:t>ir Žemaitijos</w:t>
          </w:r>
          <w:r w:rsidR="000B1DF3" w:rsidRPr="001538B6">
            <w:rPr>
              <w:rFonts w:ascii="Times New Roman" w:eastAsia="Calibri" w:hAnsi="Times New Roman" w:cs="Times New Roman"/>
              <w:i/>
              <w:iCs/>
              <w:color w:val="864EA8" w:themeColor="accent1" w:themeShade="BF"/>
              <w:sz w:val="22"/>
              <w:szCs w:val="20"/>
            </w:rPr>
            <w:t xml:space="preserve"> etnografini</w:t>
          </w:r>
          <w:r w:rsidR="00385265" w:rsidRPr="001538B6">
            <w:rPr>
              <w:rFonts w:ascii="Times New Roman" w:eastAsia="Calibri" w:hAnsi="Times New Roman" w:cs="Times New Roman"/>
              <w:i/>
              <w:iCs/>
              <w:color w:val="864EA8" w:themeColor="accent1" w:themeShade="BF"/>
              <w:sz w:val="22"/>
              <w:szCs w:val="20"/>
            </w:rPr>
            <w:t>ų</w:t>
          </w:r>
          <w:r w:rsidR="000B1DF3" w:rsidRPr="001538B6">
            <w:rPr>
              <w:rFonts w:ascii="Times New Roman" w:eastAsia="Calibri" w:hAnsi="Times New Roman" w:cs="Times New Roman"/>
              <w:i/>
              <w:iCs/>
              <w:color w:val="864EA8" w:themeColor="accent1" w:themeShade="BF"/>
              <w:sz w:val="22"/>
              <w:szCs w:val="20"/>
            </w:rPr>
            <w:t xml:space="preserve"> region</w:t>
          </w:r>
          <w:r w:rsidR="00385265" w:rsidRPr="001538B6">
            <w:rPr>
              <w:rFonts w:ascii="Times New Roman" w:eastAsia="Calibri" w:hAnsi="Times New Roman" w:cs="Times New Roman"/>
              <w:i/>
              <w:iCs/>
              <w:color w:val="864EA8" w:themeColor="accent1" w:themeShade="BF"/>
              <w:sz w:val="22"/>
              <w:szCs w:val="20"/>
            </w:rPr>
            <w:t>ų sandūra</w:t>
          </w:r>
          <w:r w:rsidR="000B1DF3" w:rsidRPr="001538B6">
            <w:rPr>
              <w:rFonts w:ascii="Times New Roman" w:eastAsia="Calibri" w:hAnsi="Times New Roman" w:cs="Times New Roman"/>
              <w:i/>
              <w:iCs/>
              <w:color w:val="864EA8" w:themeColor="accent1" w:themeShade="BF"/>
              <w:sz w:val="22"/>
              <w:szCs w:val="20"/>
            </w:rPr>
            <w:t xml:space="preserve"> </w:t>
          </w:r>
        </w:p>
        <w:p w14:paraId="1E7E41C3" w14:textId="338A078B" w:rsidR="000B1DF3" w:rsidRPr="001538B6" w:rsidRDefault="000B1DF3" w:rsidP="000B1DF3">
          <w:pPr>
            <w:spacing w:before="0" w:after="160" w:line="259" w:lineRule="auto"/>
            <w:jc w:val="right"/>
            <w:rPr>
              <w:rFonts w:ascii="Times New Roman" w:eastAsiaTheme="majorEastAsia" w:hAnsi="Times New Roman" w:cs="Times New Roman"/>
              <w:b/>
              <w:i/>
              <w:iCs/>
              <w:color w:val="AD84C6" w:themeColor="accent1"/>
              <w:sz w:val="20"/>
              <w:szCs w:val="20"/>
            </w:rPr>
            <w:sectPr w:rsidR="000B1DF3" w:rsidRPr="001538B6" w:rsidSect="00CF3990">
              <w:type w:val="continuous"/>
              <w:pgSz w:w="11906" w:h="16838"/>
              <w:pgMar w:top="1701" w:right="851" w:bottom="1134" w:left="1701" w:header="567" w:footer="567" w:gutter="0"/>
              <w:pgNumType w:start="1"/>
              <w:cols w:space="1296"/>
              <w:titlePg/>
              <w:docGrid w:linePitch="360"/>
            </w:sectPr>
          </w:pPr>
          <w:r w:rsidRPr="001538B6">
            <w:rPr>
              <w:rFonts w:ascii="Times New Roman" w:eastAsia="Calibri" w:hAnsi="Times New Roman" w:cs="Times New Roman"/>
              <w:i/>
              <w:iCs/>
              <w:sz w:val="20"/>
              <w:szCs w:val="20"/>
            </w:rPr>
            <w:t xml:space="preserve">Šaltinis: </w:t>
          </w:r>
          <w:r w:rsidR="00385265" w:rsidRPr="001538B6">
            <w:rPr>
              <w:rFonts w:ascii="Times New Roman" w:hAnsi="Times New Roman" w:cs="Times New Roman"/>
              <w:i/>
              <w:iCs/>
              <w:sz w:val="20"/>
              <w:szCs w:val="18"/>
            </w:rPr>
            <w:t>http://www.ekgt.lt/lietuvos-etnografiniai-regionai/bendra-informacija/</w:t>
          </w:r>
        </w:p>
        <w:p w14:paraId="2F42E71D" w14:textId="77777777" w:rsidR="002327A8" w:rsidRDefault="002327A8" w:rsidP="00E41D0A">
          <w:pPr>
            <w:spacing w:before="0" w:after="160" w:line="259" w:lineRule="auto"/>
            <w:rPr>
              <w:rFonts w:ascii="Times New Roman" w:eastAsiaTheme="majorEastAsia" w:hAnsi="Times New Roman" w:cs="Times New Roman"/>
              <w:b/>
              <w:color w:val="AD84C6" w:themeColor="accent1"/>
              <w:szCs w:val="24"/>
            </w:rPr>
          </w:pPr>
        </w:p>
        <w:p w14:paraId="4832477B" w14:textId="240A03DC" w:rsidR="00120970" w:rsidRPr="001538B6" w:rsidRDefault="00E41D0A" w:rsidP="00E41D0A">
          <w:pPr>
            <w:spacing w:before="0" w:after="160" w:line="259" w:lineRule="auto"/>
            <w:rPr>
              <w:rFonts w:ascii="Times New Roman" w:eastAsiaTheme="majorEastAsia" w:hAnsi="Times New Roman" w:cs="Times New Roman"/>
              <w:b/>
              <w:color w:val="AD84C6" w:themeColor="accent1"/>
              <w:szCs w:val="24"/>
            </w:rPr>
            <w:sectPr w:rsidR="00120970" w:rsidRPr="001538B6" w:rsidSect="006235F9">
              <w:type w:val="continuous"/>
              <w:pgSz w:w="11906" w:h="16838"/>
              <w:pgMar w:top="1701" w:right="851" w:bottom="1134" w:left="1701" w:header="567" w:footer="567" w:gutter="0"/>
              <w:pgNumType w:start="70"/>
              <w:cols w:space="567"/>
              <w:titlePg/>
              <w:docGrid w:linePitch="360"/>
            </w:sectPr>
          </w:pPr>
          <w:r w:rsidRPr="001538B6">
            <w:rPr>
              <w:rFonts w:ascii="Times New Roman" w:eastAsiaTheme="majorEastAsia" w:hAnsi="Times New Roman" w:cs="Times New Roman"/>
              <w:b/>
              <w:color w:val="AD84C6" w:themeColor="accent1"/>
              <w:szCs w:val="24"/>
            </w:rPr>
            <w:lastRenderedPageBreak/>
            <w:t>Žemaitija</w:t>
          </w:r>
        </w:p>
        <w:p w14:paraId="57537512" w14:textId="77777777" w:rsidR="00385265" w:rsidRPr="001538B6" w:rsidRDefault="00E41D0A" w:rsidP="00E41D0A">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 xml:space="preserve">Dabartinė Žemaitijos sostinė – Telšiai. Istoriniai Žemaičių žemės centrai – Medininkai (dabartiniai Varniai), Kražiai, Raseiniai. Žemaitijos herbas buvo atkurtas Žemaičių kultūros draugijos iniciatyva, jo autorius – Algis Kliševičius. Legendomis apipintos Žemaitijos dalys – kalvotoji Žemaitija, senoji Žemaitija, </w:t>
          </w:r>
          <w:proofErr w:type="spellStart"/>
          <w:r w:rsidRPr="001538B6">
            <w:rPr>
              <w:rFonts w:ascii="Times New Roman" w:eastAsiaTheme="majorEastAsia" w:hAnsi="Times New Roman" w:cs="Times New Roman"/>
              <w:bCs/>
              <w:szCs w:val="24"/>
            </w:rPr>
            <w:t>Pakuršė</w:t>
          </w:r>
          <w:proofErr w:type="spellEnd"/>
          <w:r w:rsidRPr="001538B6">
            <w:rPr>
              <w:rFonts w:ascii="Times New Roman" w:eastAsiaTheme="majorEastAsia" w:hAnsi="Times New Roman" w:cs="Times New Roman"/>
              <w:bCs/>
              <w:szCs w:val="24"/>
            </w:rPr>
            <w:t xml:space="preserve">, </w:t>
          </w:r>
          <w:proofErr w:type="spellStart"/>
          <w:r w:rsidRPr="001538B6">
            <w:rPr>
              <w:rFonts w:ascii="Times New Roman" w:eastAsiaTheme="majorEastAsia" w:hAnsi="Times New Roman" w:cs="Times New Roman"/>
              <w:bCs/>
              <w:szCs w:val="24"/>
            </w:rPr>
            <w:t>Paprūsė</w:t>
          </w:r>
          <w:proofErr w:type="spellEnd"/>
          <w:r w:rsidRPr="001538B6">
            <w:rPr>
              <w:rFonts w:ascii="Times New Roman" w:eastAsiaTheme="majorEastAsia" w:hAnsi="Times New Roman" w:cs="Times New Roman"/>
              <w:bCs/>
              <w:szCs w:val="24"/>
            </w:rPr>
            <w:t xml:space="preserve"> – ryškiai skiriasi savo gamta ir kraštovaizdžio įžymybėmis. </w:t>
          </w:r>
        </w:p>
        <w:p w14:paraId="2003840C" w14:textId="6CC2B1B0" w:rsidR="00385265" w:rsidRPr="001538B6" w:rsidRDefault="00385265" w:rsidP="00385265">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Į Žemaitijos etnografinį regioną Klaipėdos r. sav. patenka Gargždų, Vėžaičių, Endriejavo, Veiviržėnų</w:t>
          </w:r>
          <w:r w:rsidR="008536CE" w:rsidRPr="001538B6">
            <w:rPr>
              <w:rFonts w:ascii="Times New Roman" w:eastAsiaTheme="majorEastAsia" w:hAnsi="Times New Roman" w:cs="Times New Roman"/>
              <w:bCs/>
              <w:szCs w:val="24"/>
            </w:rPr>
            <w:t>, Judrėnų</w:t>
          </w:r>
          <w:r w:rsidRPr="001538B6">
            <w:rPr>
              <w:rFonts w:ascii="Times New Roman" w:eastAsiaTheme="majorEastAsia" w:hAnsi="Times New Roman" w:cs="Times New Roman"/>
              <w:bCs/>
              <w:szCs w:val="24"/>
            </w:rPr>
            <w:t xml:space="preserve"> seniūnijos</w:t>
          </w:r>
          <w:r w:rsidR="00380147" w:rsidRPr="001538B6">
            <w:rPr>
              <w:rFonts w:ascii="Times New Roman" w:eastAsiaTheme="majorEastAsia" w:hAnsi="Times New Roman" w:cs="Times New Roman"/>
              <w:bCs/>
              <w:szCs w:val="24"/>
            </w:rPr>
            <w:t xml:space="preserve"> bei dalis</w:t>
          </w:r>
          <w:r w:rsidRPr="001538B6">
            <w:rPr>
              <w:rFonts w:ascii="Times New Roman" w:eastAsiaTheme="majorEastAsia" w:hAnsi="Times New Roman" w:cs="Times New Roman"/>
              <w:bCs/>
              <w:szCs w:val="24"/>
            </w:rPr>
            <w:t xml:space="preserve"> </w:t>
          </w:r>
          <w:r w:rsidR="00380147" w:rsidRPr="001538B6">
            <w:rPr>
              <w:rFonts w:ascii="Times New Roman" w:eastAsiaTheme="majorEastAsia" w:hAnsi="Times New Roman" w:cs="Times New Roman"/>
              <w:bCs/>
              <w:szCs w:val="24"/>
            </w:rPr>
            <w:t>Dauparų</w:t>
          </w:r>
          <w:r w:rsidR="00115F4E" w:rsidRPr="001538B6">
            <w:rPr>
              <w:rFonts w:ascii="Times New Roman" w:eastAsiaTheme="majorEastAsia" w:hAnsi="Times New Roman" w:cs="Times New Roman"/>
              <w:bCs/>
              <w:szCs w:val="24"/>
            </w:rPr>
            <w:t>–</w:t>
          </w:r>
          <w:r w:rsidR="00380147" w:rsidRPr="001538B6">
            <w:rPr>
              <w:rFonts w:ascii="Times New Roman" w:eastAsiaTheme="majorEastAsia" w:hAnsi="Times New Roman" w:cs="Times New Roman"/>
              <w:bCs/>
              <w:szCs w:val="24"/>
            </w:rPr>
            <w:t xml:space="preserve">Kvietinių seniūnijos – Kvietinių pusėje. </w:t>
          </w:r>
          <w:r w:rsidRPr="001538B6">
            <w:rPr>
              <w:rFonts w:ascii="Times New Roman" w:eastAsiaTheme="majorEastAsia" w:hAnsi="Times New Roman" w:cs="Times New Roman"/>
              <w:bCs/>
              <w:szCs w:val="24"/>
            </w:rPr>
            <w:t xml:space="preserve">(žr. </w:t>
          </w:r>
          <w:r w:rsidR="004F191E">
            <w:rPr>
              <w:rFonts w:ascii="Times New Roman" w:eastAsiaTheme="majorEastAsia" w:hAnsi="Times New Roman" w:cs="Times New Roman"/>
              <w:bCs/>
              <w:szCs w:val="24"/>
            </w:rPr>
            <w:t>49</w:t>
          </w:r>
          <w:r w:rsidRPr="001538B6">
            <w:rPr>
              <w:rFonts w:ascii="Times New Roman" w:eastAsiaTheme="majorEastAsia" w:hAnsi="Times New Roman" w:cs="Times New Roman"/>
              <w:bCs/>
              <w:szCs w:val="24"/>
            </w:rPr>
            <w:t>. pav.).</w:t>
          </w:r>
        </w:p>
        <w:p w14:paraId="4C956359" w14:textId="193FC185" w:rsidR="008536CE" w:rsidRPr="001538B6" w:rsidRDefault="00E41D0A" w:rsidP="00E41D0A">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Kalvotąją Žemaitiją sunkiau pasiekdavo istorinės permainos, ten ilgiau išliko senovinio gyvenimo ženklai. Pagal tarmių klasifikaciją Žemaitijoje išsiskiria šiaurės žemaičių (</w:t>
          </w:r>
          <w:proofErr w:type="spellStart"/>
          <w:r w:rsidRPr="001538B6">
            <w:rPr>
              <w:rFonts w:ascii="Times New Roman" w:eastAsiaTheme="majorEastAsia" w:hAnsi="Times New Roman" w:cs="Times New Roman"/>
              <w:bCs/>
              <w:szCs w:val="24"/>
            </w:rPr>
            <w:t>dounininkų</w:t>
          </w:r>
          <w:proofErr w:type="spellEnd"/>
          <w:r w:rsidRPr="001538B6">
            <w:rPr>
              <w:rFonts w:ascii="Times New Roman" w:eastAsiaTheme="majorEastAsia" w:hAnsi="Times New Roman" w:cs="Times New Roman"/>
              <w:bCs/>
              <w:szCs w:val="24"/>
            </w:rPr>
            <w:t>) ir pietų žemaičių (</w:t>
          </w:r>
          <w:proofErr w:type="spellStart"/>
          <w:r w:rsidRPr="001538B6">
            <w:rPr>
              <w:rFonts w:ascii="Times New Roman" w:eastAsiaTheme="majorEastAsia" w:hAnsi="Times New Roman" w:cs="Times New Roman"/>
              <w:bCs/>
              <w:szCs w:val="24"/>
            </w:rPr>
            <w:t>dūnininkų</w:t>
          </w:r>
          <w:proofErr w:type="spellEnd"/>
          <w:r w:rsidRPr="001538B6">
            <w:rPr>
              <w:rFonts w:ascii="Times New Roman" w:eastAsiaTheme="majorEastAsia" w:hAnsi="Times New Roman" w:cs="Times New Roman"/>
              <w:bCs/>
              <w:szCs w:val="24"/>
            </w:rPr>
            <w:t xml:space="preserve">) patarmės, rytiniame pakraštyje, pereinant į Aukštaitijos teritoriją – vakarų </w:t>
          </w:r>
          <w:r w:rsidRPr="001538B6">
            <w:rPr>
              <w:rFonts w:ascii="Times New Roman" w:eastAsiaTheme="majorEastAsia" w:hAnsi="Times New Roman" w:cs="Times New Roman"/>
              <w:bCs/>
              <w:szCs w:val="24"/>
            </w:rPr>
            <w:t xml:space="preserve">aukštaičių </w:t>
          </w:r>
          <w:proofErr w:type="spellStart"/>
          <w:r w:rsidRPr="001538B6">
            <w:rPr>
              <w:rFonts w:ascii="Times New Roman" w:eastAsiaTheme="majorEastAsia" w:hAnsi="Times New Roman" w:cs="Times New Roman"/>
              <w:bCs/>
              <w:szCs w:val="24"/>
            </w:rPr>
            <w:t>šiauliškių</w:t>
          </w:r>
          <w:proofErr w:type="spellEnd"/>
          <w:r w:rsidRPr="001538B6">
            <w:rPr>
              <w:rFonts w:ascii="Times New Roman" w:eastAsiaTheme="majorEastAsia" w:hAnsi="Times New Roman" w:cs="Times New Roman"/>
              <w:bCs/>
              <w:szCs w:val="24"/>
            </w:rPr>
            <w:t xml:space="preserve"> patarmė (Šiauliai, Ariogala, Baisogala, Girkalnis, </w:t>
          </w:r>
          <w:proofErr w:type="spellStart"/>
          <w:r w:rsidRPr="001538B6">
            <w:rPr>
              <w:rFonts w:ascii="Times New Roman" w:eastAsiaTheme="majorEastAsia" w:hAnsi="Times New Roman" w:cs="Times New Roman"/>
              <w:bCs/>
              <w:szCs w:val="24"/>
            </w:rPr>
            <w:t>Kalnujai</w:t>
          </w:r>
          <w:proofErr w:type="spellEnd"/>
          <w:r w:rsidRPr="001538B6">
            <w:rPr>
              <w:rFonts w:ascii="Times New Roman" w:eastAsiaTheme="majorEastAsia" w:hAnsi="Times New Roman" w:cs="Times New Roman"/>
              <w:bCs/>
              <w:szCs w:val="24"/>
            </w:rPr>
            <w:t>, Šiluva), pietiniame pakraštyje prie Nemuno – vakarų aukštaičių kauniškių patarmė (Jurbarkas, Veliuona). Žemaitijos dainuojamoji tradicija nepasižymi tokia didele žanrų įvairove ir melodijų gausa kaip kiti regionai (</w:t>
          </w:r>
          <w:r w:rsidR="00115F4E">
            <w:rPr>
              <w:rFonts w:ascii="Times New Roman" w:eastAsiaTheme="majorEastAsia" w:hAnsi="Times New Roman" w:cs="Times New Roman"/>
              <w:bCs/>
              <w:szCs w:val="24"/>
            </w:rPr>
            <w:t>pvz.,</w:t>
          </w:r>
          <w:r w:rsidRPr="001538B6">
            <w:rPr>
              <w:rFonts w:ascii="Times New Roman" w:eastAsiaTheme="majorEastAsia" w:hAnsi="Times New Roman" w:cs="Times New Roman"/>
              <w:bCs/>
              <w:szCs w:val="24"/>
            </w:rPr>
            <w:t xml:space="preserve"> Dzūkija). Vis dėlto pagal melodijų stilistinį bendrumą Žemaitija lenkia kitus regionus. </w:t>
          </w:r>
        </w:p>
        <w:p w14:paraId="185554CF" w14:textId="34A9155C" w:rsidR="00E41D0A" w:rsidRDefault="00E41D0A" w:rsidP="00E41D0A">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 xml:space="preserve">Jau XIX a. aprašymuose nurodoma, kad žemaičių drabužiai išsiskiria iš kitų regionų kostiumų sodriu spalvingumu, dažnai – ir turtingumu, brangių moteriškų skarų ir karolių gausa, spalvotais viršutiniais vyrų drabužiais (ne vien pilko milo). Itin linksmai žemaičiai švenčia Užgavėnes: persirengę įvairiausiais veikėjais, jie lanko kaimynus, iš oro spėja apie būsimą derlių, buria, o vakare sudegina </w:t>
          </w:r>
          <w:proofErr w:type="spellStart"/>
          <w:r w:rsidRPr="001538B6">
            <w:rPr>
              <w:rFonts w:ascii="Times New Roman" w:eastAsiaTheme="majorEastAsia" w:hAnsi="Times New Roman" w:cs="Times New Roman"/>
              <w:bCs/>
              <w:szCs w:val="24"/>
            </w:rPr>
            <w:t>Morės</w:t>
          </w:r>
          <w:proofErr w:type="spellEnd"/>
          <w:r w:rsidRPr="001538B6">
            <w:rPr>
              <w:rFonts w:ascii="Times New Roman" w:eastAsiaTheme="majorEastAsia" w:hAnsi="Times New Roman" w:cs="Times New Roman"/>
              <w:bCs/>
              <w:szCs w:val="24"/>
            </w:rPr>
            <w:t xml:space="preserve"> iškamšą – visų žiemos sunkumų simbolį. </w:t>
          </w:r>
        </w:p>
        <w:p w14:paraId="55A52B62" w14:textId="3C7E3AF3" w:rsidR="002327A8" w:rsidRDefault="002327A8" w:rsidP="00E41D0A">
          <w:pPr>
            <w:spacing w:before="0" w:after="160" w:line="259" w:lineRule="auto"/>
            <w:rPr>
              <w:rFonts w:ascii="Times New Roman" w:eastAsiaTheme="majorEastAsia" w:hAnsi="Times New Roman" w:cs="Times New Roman"/>
              <w:bCs/>
              <w:szCs w:val="24"/>
            </w:rPr>
          </w:pPr>
        </w:p>
        <w:p w14:paraId="51A848C7" w14:textId="77777777" w:rsidR="002327A8" w:rsidRPr="001538B6" w:rsidRDefault="002327A8" w:rsidP="00E41D0A">
          <w:pPr>
            <w:spacing w:before="0" w:after="160" w:line="259" w:lineRule="auto"/>
            <w:rPr>
              <w:rFonts w:ascii="Times New Roman" w:eastAsiaTheme="majorEastAsia" w:hAnsi="Times New Roman" w:cs="Times New Roman"/>
              <w:bCs/>
              <w:szCs w:val="24"/>
            </w:rPr>
          </w:pPr>
        </w:p>
        <w:p w14:paraId="16C2B272" w14:textId="77777777" w:rsidR="0024222D" w:rsidRPr="001538B6" w:rsidRDefault="0024222D" w:rsidP="00E41D0A">
          <w:pPr>
            <w:spacing w:before="0" w:after="160" w:line="259" w:lineRule="auto"/>
            <w:rPr>
              <w:rFonts w:ascii="Times New Roman" w:hAnsi="Times New Roman" w:cs="Times New Roman"/>
            </w:rPr>
            <w:sectPr w:rsidR="0024222D" w:rsidRPr="001538B6" w:rsidSect="00AA54DE">
              <w:type w:val="continuous"/>
              <w:pgSz w:w="11906" w:h="16838"/>
              <w:pgMar w:top="1701" w:right="851" w:bottom="1134" w:left="1701" w:header="567" w:footer="567" w:gutter="0"/>
              <w:pgNumType w:start="82"/>
              <w:cols w:num="2" w:space="567"/>
              <w:titlePg/>
              <w:docGrid w:linePitch="360"/>
            </w:sectPr>
          </w:pPr>
        </w:p>
        <w:p w14:paraId="1CA34A17" w14:textId="4945FDD2" w:rsidR="00E41D0A" w:rsidRPr="001538B6" w:rsidRDefault="00E41D0A" w:rsidP="00013A64">
          <w:pPr>
            <w:spacing w:before="0" w:after="160" w:line="259" w:lineRule="auto"/>
            <w:jc w:val="center"/>
            <w:rPr>
              <w:rFonts w:ascii="Times New Roman" w:hAnsi="Times New Roman" w:cs="Times New Roman"/>
            </w:rPr>
          </w:pPr>
          <w:r w:rsidRPr="001538B6">
            <w:rPr>
              <w:rFonts w:ascii="Times New Roman" w:hAnsi="Times New Roman" w:cs="Times New Roman"/>
              <w:noProof/>
              <w:lang w:eastAsia="lt-LT"/>
            </w:rPr>
            <w:drawing>
              <wp:inline distT="0" distB="0" distL="0" distR="0" wp14:anchorId="700E1F05" wp14:editId="7D8AE011">
                <wp:extent cx="1925595" cy="1652556"/>
                <wp:effectExtent l="0" t="0" r="0" b="508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3"/>
                        <a:srcRect l="3054" r="2496"/>
                        <a:stretch/>
                      </pic:blipFill>
                      <pic:spPr bwMode="auto">
                        <a:xfrm>
                          <a:off x="0" y="0"/>
                          <a:ext cx="1953226" cy="1676269"/>
                        </a:xfrm>
                        <a:prstGeom prst="rect">
                          <a:avLst/>
                        </a:prstGeom>
                        <a:ln>
                          <a:noFill/>
                        </a:ln>
                        <a:extLst>
                          <a:ext uri="{53640926-AAD7-44D8-BBD7-CCE9431645EC}">
                            <a14:shadowObscured xmlns:a14="http://schemas.microsoft.com/office/drawing/2010/main"/>
                          </a:ext>
                        </a:extLst>
                      </pic:spPr>
                    </pic:pic>
                  </a:graphicData>
                </a:graphic>
              </wp:inline>
            </w:drawing>
          </w:r>
          <w:r w:rsidRPr="001538B6">
            <w:rPr>
              <w:rFonts w:ascii="Times New Roman" w:hAnsi="Times New Roman" w:cs="Times New Roman"/>
              <w:noProof/>
              <w:lang w:eastAsia="lt-LT"/>
            </w:rPr>
            <w:drawing>
              <wp:inline distT="0" distB="0" distL="0" distR="0" wp14:anchorId="017774B9" wp14:editId="62F53902">
                <wp:extent cx="2181225" cy="1709685"/>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4" cstate="print">
                          <a:extLst>
                            <a:ext uri="{28A0092B-C50C-407E-A947-70E740481C1C}">
                              <a14:useLocalDpi xmlns:a14="http://schemas.microsoft.com/office/drawing/2010/main" val="0"/>
                            </a:ext>
                          </a:extLst>
                        </a:blip>
                        <a:srcRect l="1898" r="7320"/>
                        <a:stretch/>
                      </pic:blipFill>
                      <pic:spPr bwMode="auto">
                        <a:xfrm>
                          <a:off x="0" y="0"/>
                          <a:ext cx="2188329" cy="1715253"/>
                        </a:xfrm>
                        <a:prstGeom prst="rect">
                          <a:avLst/>
                        </a:prstGeom>
                        <a:noFill/>
                        <a:ln>
                          <a:noFill/>
                        </a:ln>
                        <a:extLst>
                          <a:ext uri="{53640926-AAD7-44D8-BBD7-CCE9431645EC}">
                            <a14:shadowObscured xmlns:a14="http://schemas.microsoft.com/office/drawing/2010/main"/>
                          </a:ext>
                        </a:extLst>
                      </pic:spPr>
                    </pic:pic>
                  </a:graphicData>
                </a:graphic>
              </wp:inline>
            </w:drawing>
          </w:r>
          <w:r w:rsidRPr="001538B6">
            <w:rPr>
              <w:rFonts w:ascii="Times New Roman" w:hAnsi="Times New Roman" w:cs="Times New Roman"/>
              <w:noProof/>
              <w:lang w:eastAsia="lt-LT"/>
            </w:rPr>
            <w:drawing>
              <wp:inline distT="0" distB="0" distL="0" distR="0" wp14:anchorId="5DD62987" wp14:editId="56D67CD8">
                <wp:extent cx="1371600" cy="1671162"/>
                <wp:effectExtent l="0" t="0" r="0" b="57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5"/>
                        <a:srcRect t="14916" b="3799"/>
                        <a:stretch/>
                      </pic:blipFill>
                      <pic:spPr bwMode="auto">
                        <a:xfrm>
                          <a:off x="0" y="0"/>
                          <a:ext cx="1385672" cy="1688308"/>
                        </a:xfrm>
                        <a:prstGeom prst="rect">
                          <a:avLst/>
                        </a:prstGeom>
                        <a:ln>
                          <a:noFill/>
                        </a:ln>
                        <a:extLst>
                          <a:ext uri="{53640926-AAD7-44D8-BBD7-CCE9431645EC}">
                            <a14:shadowObscured xmlns:a14="http://schemas.microsoft.com/office/drawing/2010/main"/>
                          </a:ext>
                        </a:extLst>
                      </pic:spPr>
                    </pic:pic>
                  </a:graphicData>
                </a:graphic>
              </wp:inline>
            </w:drawing>
          </w:r>
        </w:p>
        <w:p w14:paraId="3F5E135F" w14:textId="63E8E677" w:rsidR="00E41D0A" w:rsidRPr="001538B6" w:rsidRDefault="004F191E" w:rsidP="00E41D0A">
          <w:pPr>
            <w:pBdr>
              <w:top w:val="single" w:sz="4" w:space="10" w:color="864EA8" w:themeColor="accent1" w:themeShade="BF"/>
              <w:bottom w:val="single" w:sz="4" w:space="10" w:color="864EA8" w:themeColor="accent1" w:themeShade="BF"/>
            </w:pBdr>
            <w:spacing w:before="0" w:after="0"/>
            <w:jc w:val="center"/>
            <w:rPr>
              <w:rFonts w:ascii="Times New Roman" w:eastAsiaTheme="majorEastAsia" w:hAnsi="Times New Roman" w:cs="Times New Roman"/>
              <w:b/>
              <w:color w:val="AD84C6" w:themeColor="accent1"/>
              <w:sz w:val="22"/>
            </w:rPr>
            <w:sectPr w:rsidR="00E41D0A" w:rsidRPr="001538B6" w:rsidSect="00CF3990">
              <w:type w:val="continuous"/>
              <w:pgSz w:w="11906" w:h="16838"/>
              <w:pgMar w:top="1701" w:right="851" w:bottom="1134" w:left="1701" w:header="567" w:footer="567" w:gutter="0"/>
              <w:pgNumType w:start="1"/>
              <w:cols w:space="1296"/>
              <w:titlePg/>
              <w:docGrid w:linePitch="360"/>
            </w:sectPr>
          </w:pPr>
          <w:bookmarkStart w:id="93" w:name="_Hlk32918421"/>
          <w:r>
            <w:rPr>
              <w:rFonts w:ascii="Times New Roman" w:eastAsia="Calibri" w:hAnsi="Times New Roman" w:cs="Times New Roman"/>
              <w:i/>
              <w:iCs/>
              <w:color w:val="864EA8" w:themeColor="accent1" w:themeShade="BF"/>
              <w:sz w:val="22"/>
              <w:szCs w:val="20"/>
            </w:rPr>
            <w:t>50</w:t>
          </w:r>
          <w:r w:rsidR="00E41D0A" w:rsidRPr="001538B6">
            <w:rPr>
              <w:rFonts w:ascii="Times New Roman" w:eastAsia="Calibri" w:hAnsi="Times New Roman" w:cs="Times New Roman"/>
              <w:i/>
              <w:iCs/>
              <w:color w:val="864EA8" w:themeColor="accent1" w:themeShade="BF"/>
              <w:sz w:val="22"/>
              <w:szCs w:val="20"/>
            </w:rPr>
            <w:t>. pav. Žemaitijos herbas, etnografinio regiono žemėlapis ir tautinis kostiumas</w:t>
          </w:r>
        </w:p>
        <w:bookmarkEnd w:id="93"/>
        <w:p w14:paraId="1719F423" w14:textId="10721E9C" w:rsidR="00E41D0A" w:rsidRPr="001538B6" w:rsidRDefault="00E41D0A" w:rsidP="00E41D0A">
          <w:pPr>
            <w:spacing w:before="0" w:after="160" w:line="259" w:lineRule="auto"/>
            <w:jc w:val="right"/>
            <w:rPr>
              <w:rFonts w:ascii="Times New Roman" w:eastAsiaTheme="majorEastAsia" w:hAnsi="Times New Roman" w:cs="Times New Roman"/>
              <w:b/>
              <w:i/>
              <w:iCs/>
              <w:color w:val="AD84C6" w:themeColor="accent1"/>
              <w:sz w:val="20"/>
              <w:szCs w:val="20"/>
            </w:rPr>
            <w:sectPr w:rsidR="00E41D0A" w:rsidRPr="001538B6" w:rsidSect="00CF3990">
              <w:type w:val="continuous"/>
              <w:pgSz w:w="11906" w:h="16838"/>
              <w:pgMar w:top="1701" w:right="851" w:bottom="1134" w:left="1701" w:header="567" w:footer="567" w:gutter="0"/>
              <w:pgNumType w:start="1"/>
              <w:cols w:space="1296"/>
              <w:titlePg/>
              <w:docGrid w:linePitch="360"/>
            </w:sectPr>
          </w:pPr>
          <w:r w:rsidRPr="001538B6">
            <w:rPr>
              <w:rFonts w:ascii="Times New Roman" w:eastAsia="Calibri" w:hAnsi="Times New Roman" w:cs="Times New Roman"/>
              <w:i/>
              <w:iCs/>
              <w:sz w:val="20"/>
              <w:szCs w:val="20"/>
            </w:rPr>
            <w:t xml:space="preserve">Šaltinis: </w:t>
          </w:r>
          <w:hyperlink r:id="rId106" w:history="1">
            <w:r w:rsidRPr="001538B6">
              <w:rPr>
                <w:rStyle w:val="Hipersaitas"/>
                <w:rFonts w:ascii="Times New Roman" w:hAnsi="Times New Roman" w:cs="Times New Roman"/>
                <w:i/>
                <w:iCs/>
                <w:sz w:val="20"/>
                <w:szCs w:val="20"/>
              </w:rPr>
              <w:t>http://ekgt.lt/lietuvos-etnografiniai-regionai/mazoji-lietuva/</w:t>
            </w:r>
          </w:hyperlink>
        </w:p>
        <w:p w14:paraId="6400AFE3" w14:textId="77777777" w:rsidR="002327A8" w:rsidRDefault="002327A8">
          <w:pPr>
            <w:spacing w:before="0" w:after="160" w:line="259" w:lineRule="auto"/>
            <w:jc w:val="left"/>
            <w:rPr>
              <w:rFonts w:ascii="Times New Roman" w:eastAsiaTheme="majorEastAsia" w:hAnsi="Times New Roman" w:cs="Times New Roman"/>
              <w:bCs/>
              <w:color w:val="AD84C6" w:themeColor="accent1"/>
              <w:szCs w:val="24"/>
            </w:rPr>
          </w:pPr>
          <w:r>
            <w:rPr>
              <w:rFonts w:ascii="Times New Roman" w:eastAsiaTheme="majorEastAsia" w:hAnsi="Times New Roman" w:cs="Times New Roman"/>
              <w:bCs/>
              <w:color w:val="AD84C6" w:themeColor="accent1"/>
              <w:szCs w:val="24"/>
            </w:rPr>
            <w:br w:type="page"/>
          </w:r>
        </w:p>
        <w:p w14:paraId="59B7A746" w14:textId="3FFCE597" w:rsidR="00E41D0A" w:rsidRPr="001538B6" w:rsidRDefault="00E41D0A" w:rsidP="00E41D0A">
          <w:pPr>
            <w:spacing w:before="0" w:after="160" w:line="259" w:lineRule="auto"/>
            <w:jc w:val="left"/>
            <w:rPr>
              <w:rFonts w:ascii="Times New Roman" w:eastAsiaTheme="majorEastAsia" w:hAnsi="Times New Roman" w:cs="Times New Roman"/>
              <w:bCs/>
              <w:color w:val="AD84C6" w:themeColor="accent1"/>
              <w:szCs w:val="24"/>
            </w:rPr>
          </w:pPr>
          <w:r w:rsidRPr="001538B6">
            <w:rPr>
              <w:rFonts w:ascii="Times New Roman" w:eastAsiaTheme="majorEastAsia" w:hAnsi="Times New Roman" w:cs="Times New Roman"/>
              <w:bCs/>
              <w:color w:val="AD84C6" w:themeColor="accent1"/>
              <w:szCs w:val="24"/>
            </w:rPr>
            <w:lastRenderedPageBreak/>
            <w:t>Ryškiausi</w:t>
          </w:r>
          <w:r w:rsidR="00882826" w:rsidRPr="001538B6">
            <w:rPr>
              <w:rFonts w:ascii="Times New Roman" w:eastAsiaTheme="majorEastAsia" w:hAnsi="Times New Roman" w:cs="Times New Roman"/>
              <w:bCs/>
              <w:color w:val="AD84C6" w:themeColor="accent1"/>
              <w:szCs w:val="24"/>
            </w:rPr>
            <w:t>os</w:t>
          </w:r>
          <w:r w:rsidRPr="001538B6">
            <w:rPr>
              <w:rFonts w:ascii="Times New Roman" w:eastAsiaTheme="majorEastAsia" w:hAnsi="Times New Roman" w:cs="Times New Roman"/>
              <w:bCs/>
              <w:color w:val="AD84C6" w:themeColor="accent1"/>
              <w:szCs w:val="24"/>
            </w:rPr>
            <w:t xml:space="preserve"> Klaipėdos rajono etninės kultūros </w:t>
          </w:r>
          <w:r w:rsidR="00882826" w:rsidRPr="001538B6">
            <w:rPr>
              <w:rFonts w:ascii="Times New Roman" w:eastAsiaTheme="majorEastAsia" w:hAnsi="Times New Roman" w:cs="Times New Roman"/>
              <w:bCs/>
              <w:color w:val="AD84C6" w:themeColor="accent1"/>
              <w:szCs w:val="24"/>
            </w:rPr>
            <w:t>vertybės</w:t>
          </w:r>
        </w:p>
        <w:p w14:paraId="4C2BF8A9" w14:textId="77777777" w:rsidR="0024222D" w:rsidRPr="001538B6" w:rsidRDefault="0024222D" w:rsidP="00E41D0A">
          <w:pPr>
            <w:spacing w:before="0" w:after="160" w:line="259" w:lineRule="auto"/>
            <w:rPr>
              <w:rFonts w:ascii="Times New Roman" w:eastAsiaTheme="majorEastAsia" w:hAnsi="Times New Roman" w:cs="Times New Roman"/>
              <w:bCs/>
              <w:szCs w:val="24"/>
            </w:rPr>
            <w:sectPr w:rsidR="0024222D" w:rsidRPr="001538B6" w:rsidSect="006235F9">
              <w:type w:val="continuous"/>
              <w:pgSz w:w="11906" w:h="16838"/>
              <w:pgMar w:top="1701" w:right="851" w:bottom="1134" w:left="1701" w:header="567" w:footer="567" w:gutter="0"/>
              <w:pgNumType w:start="71"/>
              <w:cols w:space="1296"/>
              <w:titlePg/>
              <w:docGrid w:linePitch="360"/>
            </w:sectPr>
          </w:pPr>
        </w:p>
        <w:p w14:paraId="37B247B7" w14:textId="6D92E6CB" w:rsidR="000E47A0" w:rsidRPr="001538B6" w:rsidRDefault="000E47A0" w:rsidP="000E47A0">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Tautinio paveldo registro</w:t>
          </w:r>
          <w:r w:rsidRPr="001538B6">
            <w:rPr>
              <w:rStyle w:val="Puslapioinaosnuoroda"/>
              <w:rFonts w:ascii="Times New Roman" w:hAnsi="Times New Roman" w:cs="Times New Roman"/>
            </w:rPr>
            <w:footnoteReference w:id="79"/>
          </w:r>
          <w:r w:rsidRPr="001538B6">
            <w:rPr>
              <w:rFonts w:ascii="Times New Roman" w:eastAsiaTheme="majorEastAsia" w:hAnsi="Times New Roman" w:cs="Times New Roman"/>
              <w:bCs/>
              <w:szCs w:val="24"/>
            </w:rPr>
            <w:t xml:space="preserve"> duomenimis, Klaipėdos rajone yra 9 sertifikuoti tradiciniai amatininkai. (Tradicinių amatų centrų ir etnografinių kaimų patenkančių į Klaipėdos rajono teritoriją registre nėra.) </w:t>
          </w:r>
        </w:p>
        <w:p w14:paraId="7DC4024B" w14:textId="3ED976E0" w:rsidR="00F676E1" w:rsidRPr="001538B6" w:rsidRDefault="009C0854" w:rsidP="000E47A0">
          <w:pPr>
            <w:spacing w:before="0" w:after="0"/>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Klaipėdos rajono</w:t>
          </w:r>
          <w:r w:rsidR="004941A0" w:rsidRPr="001538B6">
            <w:rPr>
              <w:rFonts w:ascii="Times New Roman" w:eastAsiaTheme="majorEastAsia" w:hAnsi="Times New Roman" w:cs="Times New Roman"/>
              <w:bCs/>
              <w:szCs w:val="24"/>
            </w:rPr>
            <w:t xml:space="preserve"> </w:t>
          </w:r>
          <w:r w:rsidRPr="001538B6">
            <w:rPr>
              <w:rFonts w:ascii="Times New Roman" w:eastAsiaTheme="majorEastAsia" w:hAnsi="Times New Roman" w:cs="Times New Roman"/>
              <w:bCs/>
              <w:szCs w:val="24"/>
            </w:rPr>
            <w:t>tradicinės kultūros vertybių registre</w:t>
          </w:r>
          <w:r w:rsidR="00B1504E" w:rsidRPr="001538B6">
            <w:rPr>
              <w:rStyle w:val="Puslapioinaosnuoroda"/>
              <w:rFonts w:ascii="Times New Roman" w:eastAsiaTheme="majorEastAsia" w:hAnsi="Times New Roman" w:cs="Times New Roman"/>
              <w:bCs/>
              <w:szCs w:val="24"/>
            </w:rPr>
            <w:footnoteReference w:id="80"/>
          </w:r>
          <w:r w:rsidRPr="001538B6">
            <w:rPr>
              <w:rFonts w:ascii="Times New Roman" w:eastAsiaTheme="majorEastAsia" w:hAnsi="Times New Roman" w:cs="Times New Roman"/>
              <w:bCs/>
              <w:szCs w:val="24"/>
            </w:rPr>
            <w:t xml:space="preserve"> yra įregistruoti:</w:t>
          </w:r>
        </w:p>
        <w:p w14:paraId="02621035" w14:textId="77777777" w:rsidR="00794080" w:rsidRPr="001538B6" w:rsidRDefault="00794080" w:rsidP="00572D9E">
          <w:pPr>
            <w:spacing w:before="0" w:after="0"/>
            <w:rPr>
              <w:rFonts w:ascii="Times New Roman" w:hAnsi="Times New Roman" w:cs="Times New Roman"/>
            </w:rPr>
          </w:pPr>
          <w:r w:rsidRPr="001538B6">
            <w:rPr>
              <w:rFonts w:ascii="Times New Roman" w:eastAsiaTheme="majorEastAsia" w:hAnsi="Times New Roman" w:cs="Times New Roman"/>
              <w:bCs/>
              <w:szCs w:val="24"/>
            </w:rPr>
            <w:t>48 tradicinės kultūros atlikėjai, meistrai, pateikėjai (asmenys);</w:t>
          </w:r>
          <w:r w:rsidRPr="001538B6">
            <w:rPr>
              <w:rFonts w:ascii="Times New Roman" w:hAnsi="Times New Roman" w:cs="Times New Roman"/>
            </w:rPr>
            <w:t xml:space="preserve"> </w:t>
          </w:r>
        </w:p>
        <w:p w14:paraId="1C1B1EB0" w14:textId="591473C3" w:rsidR="009C0854" w:rsidRPr="001538B6" w:rsidRDefault="00794080" w:rsidP="00572D9E">
          <w:pPr>
            <w:spacing w:before="0" w:after="0"/>
            <w:rPr>
              <w:rFonts w:ascii="Times New Roman" w:eastAsiaTheme="majorEastAsia" w:hAnsi="Times New Roman" w:cs="Times New Roman"/>
              <w:bCs/>
              <w:szCs w:val="24"/>
            </w:rPr>
          </w:pPr>
          <w:r w:rsidRPr="001538B6">
            <w:rPr>
              <w:rFonts w:ascii="Times New Roman" w:hAnsi="Times New Roman" w:cs="Times New Roman"/>
            </w:rPr>
            <w:t xml:space="preserve">4 </w:t>
          </w:r>
          <w:r w:rsidRPr="001538B6">
            <w:rPr>
              <w:rFonts w:ascii="Times New Roman" w:eastAsiaTheme="majorEastAsia" w:hAnsi="Times New Roman" w:cs="Times New Roman"/>
              <w:bCs/>
              <w:szCs w:val="24"/>
            </w:rPr>
            <w:t>tradicinės kultūros atlikėjai, meistrai, pateikėjai (grupės, kolektyvai, bendruomenės);</w:t>
          </w:r>
        </w:p>
        <w:p w14:paraId="00A9E9F2" w14:textId="7C85F16E" w:rsidR="00794080" w:rsidRPr="001538B6" w:rsidRDefault="00794080" w:rsidP="00572D9E">
          <w:pPr>
            <w:spacing w:before="0" w:after="0"/>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4 gyvieji tradicinės kultūros židiniai;</w:t>
          </w:r>
        </w:p>
        <w:p w14:paraId="398BF1A3" w14:textId="3BA89CA8" w:rsidR="00794080" w:rsidRPr="001538B6" w:rsidRDefault="00B1504E" w:rsidP="00572D9E">
          <w:pPr>
            <w:spacing w:before="0" w:after="0"/>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2 t</w:t>
          </w:r>
          <w:r w:rsidR="00794080" w:rsidRPr="001538B6">
            <w:rPr>
              <w:rFonts w:ascii="Times New Roman" w:eastAsiaTheme="majorEastAsia" w:hAnsi="Times New Roman" w:cs="Times New Roman"/>
              <w:bCs/>
              <w:szCs w:val="24"/>
            </w:rPr>
            <w:t>radicinės kultūros sritys, rūšys, žanrai, įgūdžiai, gebėjimai</w:t>
          </w:r>
          <w:r w:rsidRPr="001538B6">
            <w:rPr>
              <w:rFonts w:ascii="Times New Roman" w:eastAsiaTheme="majorEastAsia" w:hAnsi="Times New Roman" w:cs="Times New Roman"/>
              <w:bCs/>
              <w:szCs w:val="24"/>
            </w:rPr>
            <w:t>;</w:t>
          </w:r>
        </w:p>
        <w:p w14:paraId="4E8E9B58" w14:textId="00CB8CBF" w:rsidR="00B1504E" w:rsidRPr="001538B6" w:rsidRDefault="00B1504E" w:rsidP="00572D9E">
          <w:pPr>
            <w:spacing w:before="0" w:after="0"/>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6 tradicinės kultūros įvykiai (šventės, renginiai, apeigos);</w:t>
          </w:r>
        </w:p>
        <w:p w14:paraId="26E6B8CE" w14:textId="235BE07B" w:rsidR="00794080" w:rsidRPr="001538B6" w:rsidRDefault="00B1504E" w:rsidP="00A1398B">
          <w:pPr>
            <w:spacing w:before="0" w:after="0"/>
            <w:rPr>
              <w:rFonts w:ascii="Times New Roman" w:eastAsiaTheme="majorEastAsia" w:hAnsi="Times New Roman" w:cs="Times New Roman"/>
              <w:bCs/>
              <w:sz w:val="4"/>
              <w:szCs w:val="4"/>
            </w:rPr>
          </w:pPr>
          <w:r w:rsidRPr="001538B6">
            <w:rPr>
              <w:rFonts w:ascii="Times New Roman" w:eastAsiaTheme="majorEastAsia" w:hAnsi="Times New Roman" w:cs="Times New Roman"/>
              <w:bCs/>
              <w:szCs w:val="24"/>
            </w:rPr>
            <w:t>3 rinkiniai, kolekcijos.</w:t>
          </w:r>
        </w:p>
        <w:p w14:paraId="1812830A" w14:textId="16BF8BC1" w:rsidR="000E47A0" w:rsidRPr="001538B6" w:rsidRDefault="000E47A0" w:rsidP="00E41D0A">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2019 metais Etninės kultūros globos taryba</w:t>
          </w:r>
          <w:r w:rsidR="00A1398B" w:rsidRPr="001538B6">
            <w:rPr>
              <w:rStyle w:val="Puslapioinaosnuoroda"/>
              <w:rFonts w:ascii="Times New Roman" w:eastAsiaTheme="majorEastAsia" w:hAnsi="Times New Roman" w:cs="Times New Roman"/>
              <w:bCs/>
              <w:szCs w:val="24"/>
            </w:rPr>
            <w:footnoteReference w:id="81"/>
          </w:r>
          <w:r w:rsidRPr="001538B6">
            <w:rPr>
              <w:rFonts w:ascii="Times New Roman" w:eastAsiaTheme="majorEastAsia" w:hAnsi="Times New Roman" w:cs="Times New Roman"/>
              <w:bCs/>
              <w:szCs w:val="24"/>
            </w:rPr>
            <w:t xml:space="preserve"> kartu su Lietuvos kaimo turizmo asociacija bei Žemės ūkio ministerija organizavo Etnokultūrinės kaimo turizmo sodybos konkursą, kurio tikslas – skatinti etninės kultūros ir tautinio paveldo (tradicinės </w:t>
          </w:r>
          <w:r w:rsidRPr="001538B6">
            <w:rPr>
              <w:rFonts w:ascii="Times New Roman" w:eastAsiaTheme="majorEastAsia" w:hAnsi="Times New Roman" w:cs="Times New Roman"/>
              <w:bCs/>
              <w:szCs w:val="24"/>
            </w:rPr>
            <w:t xml:space="preserve">architektūros, tradicinių amatų, gyvūnų bei  augalų nacionalinių veislių, kulinarinio paveldo, etnokultūrinės žinijos, papročių, gamtą tausojančio gyvenimo būdo) plėtrą kaimo turizmo sektoriuje. </w:t>
          </w:r>
          <w:r w:rsidR="00577E3B" w:rsidRPr="001538B6">
            <w:rPr>
              <w:rFonts w:ascii="Times New Roman" w:eastAsiaTheme="majorEastAsia" w:hAnsi="Times New Roman" w:cs="Times New Roman"/>
              <w:bCs/>
              <w:szCs w:val="24"/>
            </w:rPr>
            <w:t>Konkurse bu</w:t>
          </w:r>
          <w:r w:rsidR="00E71006" w:rsidRPr="001538B6">
            <w:rPr>
              <w:rFonts w:ascii="Times New Roman" w:eastAsiaTheme="majorEastAsia" w:hAnsi="Times New Roman" w:cs="Times New Roman"/>
              <w:bCs/>
              <w:szCs w:val="24"/>
            </w:rPr>
            <w:t>v</w:t>
          </w:r>
          <w:r w:rsidR="00577E3B" w:rsidRPr="001538B6">
            <w:rPr>
              <w:rFonts w:ascii="Times New Roman" w:eastAsiaTheme="majorEastAsia" w:hAnsi="Times New Roman" w:cs="Times New Roman"/>
              <w:bCs/>
              <w:szCs w:val="24"/>
            </w:rPr>
            <w:t>o nominuotos d</w:t>
          </w:r>
          <w:r w:rsidR="00DF7B57" w:rsidRPr="001538B6">
            <w:rPr>
              <w:rFonts w:ascii="Times New Roman" w:eastAsiaTheme="majorEastAsia" w:hAnsi="Times New Roman" w:cs="Times New Roman"/>
              <w:bCs/>
              <w:szCs w:val="24"/>
            </w:rPr>
            <w:t xml:space="preserve">vi </w:t>
          </w:r>
          <w:r w:rsidR="00577E3B" w:rsidRPr="001538B6">
            <w:rPr>
              <w:rFonts w:ascii="Times New Roman" w:eastAsiaTheme="majorEastAsia" w:hAnsi="Times New Roman" w:cs="Times New Roman"/>
              <w:bCs/>
              <w:szCs w:val="24"/>
            </w:rPr>
            <w:t>K</w:t>
          </w:r>
          <w:r w:rsidR="00DF7B57" w:rsidRPr="001538B6">
            <w:rPr>
              <w:rFonts w:ascii="Times New Roman" w:eastAsiaTheme="majorEastAsia" w:hAnsi="Times New Roman" w:cs="Times New Roman"/>
              <w:bCs/>
              <w:szCs w:val="24"/>
            </w:rPr>
            <w:t>la</w:t>
          </w:r>
          <w:r w:rsidR="00577E3B" w:rsidRPr="001538B6">
            <w:rPr>
              <w:rFonts w:ascii="Times New Roman" w:eastAsiaTheme="majorEastAsia" w:hAnsi="Times New Roman" w:cs="Times New Roman"/>
              <w:bCs/>
              <w:szCs w:val="24"/>
            </w:rPr>
            <w:t>i</w:t>
          </w:r>
          <w:r w:rsidR="00DF7B57" w:rsidRPr="001538B6">
            <w:rPr>
              <w:rFonts w:ascii="Times New Roman" w:eastAsiaTheme="majorEastAsia" w:hAnsi="Times New Roman" w:cs="Times New Roman"/>
              <w:bCs/>
              <w:szCs w:val="24"/>
            </w:rPr>
            <w:t>pė</w:t>
          </w:r>
          <w:r w:rsidR="00577E3B" w:rsidRPr="001538B6">
            <w:rPr>
              <w:rFonts w:ascii="Times New Roman" w:eastAsiaTheme="majorEastAsia" w:hAnsi="Times New Roman" w:cs="Times New Roman"/>
              <w:bCs/>
              <w:szCs w:val="24"/>
            </w:rPr>
            <w:t>dos rajono sodybos.</w:t>
          </w:r>
        </w:p>
        <w:p w14:paraId="759909FC" w14:textId="58827A43" w:rsidR="00E41D0A" w:rsidRPr="001538B6" w:rsidRDefault="00E41D0A" w:rsidP="00E41D0A">
          <w:pPr>
            <w:spacing w:before="0" w:after="160" w:line="259" w:lineRule="auto"/>
            <w:rPr>
              <w:rFonts w:ascii="Times New Roman" w:eastAsiaTheme="majorEastAsia" w:hAnsi="Times New Roman" w:cs="Times New Roman"/>
              <w:bCs/>
              <w:noProof/>
              <w:szCs w:val="24"/>
            </w:rPr>
          </w:pPr>
          <w:r w:rsidRPr="001538B6">
            <w:rPr>
              <w:rFonts w:ascii="Times New Roman" w:eastAsiaTheme="majorEastAsia" w:hAnsi="Times New Roman" w:cs="Times New Roman"/>
              <w:bCs/>
              <w:szCs w:val="24"/>
            </w:rPr>
            <w:t>Sodyba „Prie šaltinio</w:t>
          </w:r>
          <w:r w:rsidR="00E71006" w:rsidRPr="001538B6">
            <w:rPr>
              <w:rFonts w:ascii="Times New Roman" w:eastAsiaTheme="majorEastAsia" w:hAnsi="Times New Roman" w:cs="Times New Roman"/>
              <w:bCs/>
              <w:szCs w:val="24"/>
            </w:rPr>
            <w:t>“</w:t>
          </w:r>
          <w:r w:rsidRPr="001538B6">
            <w:rPr>
              <w:rFonts w:ascii="Times New Roman" w:eastAsiaTheme="majorEastAsia" w:hAnsi="Times New Roman" w:cs="Times New Roman"/>
              <w:bCs/>
              <w:szCs w:val="24"/>
            </w:rPr>
            <w:t xml:space="preserve"> </w:t>
          </w:r>
          <w:r w:rsidR="00864413" w:rsidRPr="001538B6">
            <w:rPr>
              <w:rFonts w:ascii="Times New Roman" w:eastAsiaTheme="majorEastAsia" w:hAnsi="Times New Roman" w:cs="Times New Roman"/>
              <w:bCs/>
              <w:szCs w:val="24"/>
            </w:rPr>
            <w:t>–</w:t>
          </w:r>
          <w:r w:rsidR="003B6384" w:rsidRPr="001538B6">
            <w:rPr>
              <w:rFonts w:ascii="Times New Roman" w:eastAsiaTheme="majorEastAsia" w:hAnsi="Times New Roman" w:cs="Times New Roman"/>
              <w:bCs/>
              <w:szCs w:val="24"/>
            </w:rPr>
            <w:t xml:space="preserve"> </w:t>
          </w:r>
          <w:r w:rsidRPr="001538B6">
            <w:rPr>
              <w:rFonts w:ascii="Times New Roman" w:eastAsiaTheme="majorEastAsia" w:hAnsi="Times New Roman" w:cs="Times New Roman"/>
              <w:bCs/>
              <w:szCs w:val="24"/>
            </w:rPr>
            <w:t>žemaitiška sodyba, kurioje visi pastatai pasižymi visais šio krašto tradicinei architektūrai būdingais bruožais</w:t>
          </w:r>
          <w:r w:rsidR="003B6384" w:rsidRPr="001538B6">
            <w:rPr>
              <w:rFonts w:ascii="Times New Roman" w:eastAsiaTheme="majorEastAsia" w:hAnsi="Times New Roman" w:cs="Times New Roman"/>
              <w:bCs/>
              <w:szCs w:val="24"/>
            </w:rPr>
            <w:t xml:space="preserve"> (d</w:t>
          </w:r>
          <w:r w:rsidR="003870D4" w:rsidRPr="001538B6">
            <w:rPr>
              <w:rFonts w:ascii="Times New Roman" w:eastAsiaTheme="majorEastAsia" w:hAnsi="Times New Roman" w:cs="Times New Roman"/>
              <w:bCs/>
              <w:szCs w:val="24"/>
            </w:rPr>
            <w:t>idžioji d</w:t>
          </w:r>
          <w:r w:rsidR="003B6384" w:rsidRPr="001538B6">
            <w:rPr>
              <w:rFonts w:ascii="Times New Roman" w:eastAsiaTheme="majorEastAsia" w:hAnsi="Times New Roman" w:cs="Times New Roman"/>
              <w:bCs/>
              <w:szCs w:val="24"/>
            </w:rPr>
            <w:t>alis sodybos išlikusi, dalis atstatyta)</w:t>
          </w:r>
          <w:r w:rsidRPr="001538B6">
            <w:rPr>
              <w:rFonts w:ascii="Times New Roman" w:eastAsiaTheme="majorEastAsia" w:hAnsi="Times New Roman" w:cs="Times New Roman"/>
              <w:bCs/>
              <w:szCs w:val="24"/>
            </w:rPr>
            <w:t>. Visų pastatų stogai skiedriniai arba nendriniai. Sodyba bendradarbiauja su vietiniais ūkininkais, tad joje galima pasivaišinti kulinarinio paveldo patiekalais, pagamintais iš čia pat už</w:t>
          </w:r>
          <w:r w:rsidRPr="001538B6">
            <w:rPr>
              <w:rFonts w:ascii="Times New Roman" w:eastAsiaTheme="majorEastAsia" w:hAnsi="Times New Roman" w:cs="Times New Roman"/>
              <w:bCs/>
              <w:noProof/>
              <w:szCs w:val="24"/>
            </w:rPr>
            <w:t xml:space="preserve"> </w:t>
          </w:r>
          <w:r w:rsidRPr="001538B6">
            <w:rPr>
              <w:rFonts w:ascii="Times New Roman" w:eastAsiaTheme="majorEastAsia" w:hAnsi="Times New Roman" w:cs="Times New Roman"/>
              <w:bCs/>
              <w:szCs w:val="24"/>
            </w:rPr>
            <w:t>augintų produktų. Organizuojamos tradicinės šventės</w:t>
          </w:r>
          <w:r w:rsidR="00C8330D" w:rsidRPr="001538B6">
            <w:rPr>
              <w:rFonts w:ascii="Times New Roman" w:eastAsiaTheme="majorEastAsia" w:hAnsi="Times New Roman" w:cs="Times New Roman"/>
              <w:bCs/>
              <w:szCs w:val="24"/>
            </w:rPr>
            <w:t xml:space="preserve">, </w:t>
          </w:r>
          <w:r w:rsidRPr="001538B6">
            <w:rPr>
              <w:rFonts w:ascii="Times New Roman" w:eastAsiaTheme="majorEastAsia" w:hAnsi="Times New Roman" w:cs="Times New Roman"/>
              <w:bCs/>
              <w:szCs w:val="24"/>
            </w:rPr>
            <w:t>vyksta amatų pristatymai</w:t>
          </w:r>
          <w:r w:rsidR="00C8330D" w:rsidRPr="001538B6">
            <w:rPr>
              <w:rFonts w:ascii="Times New Roman" w:eastAsiaTheme="majorEastAsia" w:hAnsi="Times New Roman" w:cs="Times New Roman"/>
              <w:bCs/>
              <w:szCs w:val="24"/>
            </w:rPr>
            <w:t>,</w:t>
          </w:r>
          <w:r w:rsidRPr="001538B6">
            <w:rPr>
              <w:rFonts w:ascii="Times New Roman" w:eastAsiaTheme="majorEastAsia" w:hAnsi="Times New Roman" w:cs="Times New Roman"/>
              <w:bCs/>
              <w:szCs w:val="24"/>
            </w:rPr>
            <w:t xml:space="preserve"> avikirpio, šienapjūtės dainų vakarai. Sodyba įsikūrusi Lapiuose, Klaipėdos r. Etnokultūrinės kaimo turizmo sodybos konkurse 2019 m. sodybai „Prie šaltinio</w:t>
          </w:r>
          <w:r w:rsidR="004F191E">
            <w:rPr>
              <w:rFonts w:ascii="Times New Roman" w:eastAsiaTheme="majorEastAsia" w:hAnsi="Times New Roman" w:cs="Times New Roman"/>
              <w:bCs/>
              <w:szCs w:val="24"/>
            </w:rPr>
            <w:t>“</w:t>
          </w:r>
          <w:r w:rsidRPr="001538B6">
            <w:rPr>
              <w:rFonts w:ascii="Times New Roman" w:eastAsiaTheme="majorEastAsia" w:hAnsi="Times New Roman" w:cs="Times New Roman"/>
              <w:bCs/>
              <w:szCs w:val="24"/>
            </w:rPr>
            <w:t xml:space="preserve"> skirta nominacija už protėvių sodybos išsaugojimą ir Žemaitijos tradicinės architektūros puoselėjimą.</w:t>
          </w:r>
          <w:r w:rsidR="001C4D73" w:rsidRPr="001538B6">
            <w:rPr>
              <w:rStyle w:val="Puslapioinaosnuoroda"/>
              <w:rFonts w:ascii="Times New Roman" w:eastAsiaTheme="majorEastAsia" w:hAnsi="Times New Roman" w:cs="Times New Roman"/>
              <w:bCs/>
              <w:szCs w:val="24"/>
            </w:rPr>
            <w:footnoteReference w:id="82"/>
          </w:r>
        </w:p>
        <w:p w14:paraId="72171FBF" w14:textId="77777777" w:rsidR="0024222D" w:rsidRPr="001538B6" w:rsidRDefault="0024222D" w:rsidP="00E41D0A">
          <w:pPr>
            <w:spacing w:before="0" w:after="160" w:line="259" w:lineRule="auto"/>
            <w:rPr>
              <w:rFonts w:ascii="Times New Roman" w:eastAsiaTheme="majorEastAsia" w:hAnsi="Times New Roman" w:cs="Times New Roman"/>
              <w:bCs/>
              <w:noProof/>
              <w:szCs w:val="24"/>
            </w:rPr>
            <w:sectPr w:rsidR="0024222D" w:rsidRPr="001538B6" w:rsidSect="00AA54DE">
              <w:type w:val="continuous"/>
              <w:pgSz w:w="11906" w:h="16838"/>
              <w:pgMar w:top="1701" w:right="851" w:bottom="1134" w:left="1701" w:header="567" w:footer="567" w:gutter="0"/>
              <w:pgNumType w:start="83"/>
              <w:cols w:num="2" w:space="567"/>
              <w:titlePg/>
              <w:docGrid w:linePitch="360"/>
            </w:sectPr>
          </w:pPr>
        </w:p>
        <w:p w14:paraId="0B20F56C" w14:textId="568175D7" w:rsidR="00E41D0A" w:rsidRPr="001538B6" w:rsidRDefault="00E41D0A" w:rsidP="00A80AB6">
          <w:pPr>
            <w:spacing w:before="0" w:after="0" w:line="259" w:lineRule="auto"/>
            <w:rPr>
              <w:rFonts w:ascii="Times New Roman" w:eastAsiaTheme="majorEastAsia" w:hAnsi="Times New Roman" w:cs="Times New Roman"/>
              <w:bCs/>
              <w:noProof/>
              <w:szCs w:val="24"/>
            </w:rPr>
          </w:pPr>
          <w:r w:rsidRPr="001538B6">
            <w:rPr>
              <w:rFonts w:ascii="Times New Roman" w:hAnsi="Times New Roman" w:cs="Times New Roman"/>
              <w:noProof/>
              <w:lang w:eastAsia="lt-LT"/>
            </w:rPr>
            <w:drawing>
              <wp:inline distT="0" distB="0" distL="0" distR="0" wp14:anchorId="42DD7F03" wp14:editId="7D9309B9">
                <wp:extent cx="1843088" cy="1228725"/>
                <wp:effectExtent l="0" t="0" r="508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1847740" cy="1231826"/>
                        </a:xfrm>
                        <a:prstGeom prst="rect">
                          <a:avLst/>
                        </a:prstGeom>
                      </pic:spPr>
                    </pic:pic>
                  </a:graphicData>
                </a:graphic>
              </wp:inline>
            </w:drawing>
          </w:r>
          <w:r w:rsidR="00041160" w:rsidRPr="001538B6">
            <w:rPr>
              <w:rFonts w:ascii="Times New Roman" w:eastAsiaTheme="majorEastAsia" w:hAnsi="Times New Roman" w:cs="Times New Roman"/>
              <w:bCs/>
              <w:noProof/>
              <w:szCs w:val="24"/>
            </w:rPr>
            <w:t xml:space="preserve"> </w:t>
          </w:r>
          <w:r w:rsidRPr="001538B6">
            <w:rPr>
              <w:rFonts w:ascii="Times New Roman" w:eastAsiaTheme="majorEastAsia" w:hAnsi="Times New Roman" w:cs="Times New Roman"/>
              <w:bCs/>
              <w:noProof/>
              <w:szCs w:val="24"/>
              <w:lang w:eastAsia="lt-LT"/>
            </w:rPr>
            <w:drawing>
              <wp:inline distT="0" distB="0" distL="0" distR="0" wp14:anchorId="2DD0E7F7" wp14:editId="355D01A0">
                <wp:extent cx="1865460" cy="1236281"/>
                <wp:effectExtent l="0" t="0" r="1905" b="2540"/>
                <wp:docPr id="32" name="Picture 32" descr="A person riding a horse in the sn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etno sodyba.png"/>
                        <pic:cNvPicPr/>
                      </pic:nvPicPr>
                      <pic:blipFill rotWithShape="1">
                        <a:blip r:embed="rId108" cstate="print">
                          <a:extLst>
                            <a:ext uri="{28A0092B-C50C-407E-A947-70E740481C1C}">
                              <a14:useLocalDpi xmlns:a14="http://schemas.microsoft.com/office/drawing/2010/main" val="0"/>
                            </a:ext>
                          </a:extLst>
                        </a:blip>
                        <a:srcRect r="45799" b="43662"/>
                        <a:stretch/>
                      </pic:blipFill>
                      <pic:spPr bwMode="auto">
                        <a:xfrm>
                          <a:off x="0" y="0"/>
                          <a:ext cx="1871618" cy="1240362"/>
                        </a:xfrm>
                        <a:prstGeom prst="rect">
                          <a:avLst/>
                        </a:prstGeom>
                        <a:ln>
                          <a:noFill/>
                        </a:ln>
                        <a:extLst>
                          <a:ext uri="{53640926-AAD7-44D8-BBD7-CCE9431645EC}">
                            <a14:shadowObscured xmlns:a14="http://schemas.microsoft.com/office/drawing/2010/main"/>
                          </a:ext>
                        </a:extLst>
                      </pic:spPr>
                    </pic:pic>
                  </a:graphicData>
                </a:graphic>
              </wp:inline>
            </w:drawing>
          </w:r>
          <w:r w:rsidR="00041160" w:rsidRPr="001538B6">
            <w:rPr>
              <w:rFonts w:ascii="Times New Roman" w:eastAsiaTheme="majorEastAsia" w:hAnsi="Times New Roman" w:cs="Times New Roman"/>
              <w:bCs/>
              <w:noProof/>
              <w:szCs w:val="24"/>
            </w:rPr>
            <w:t xml:space="preserve"> </w:t>
          </w:r>
          <w:r w:rsidRPr="001538B6">
            <w:rPr>
              <w:rFonts w:ascii="Times New Roman" w:eastAsiaTheme="majorEastAsia" w:hAnsi="Times New Roman" w:cs="Times New Roman"/>
              <w:bCs/>
              <w:noProof/>
              <w:szCs w:val="24"/>
              <w:lang w:eastAsia="lt-LT"/>
            </w:rPr>
            <w:drawing>
              <wp:inline distT="0" distB="0" distL="0" distR="0" wp14:anchorId="6D653451" wp14:editId="72789F70">
                <wp:extent cx="1962082" cy="1217295"/>
                <wp:effectExtent l="0" t="0" r="635" b="1905"/>
                <wp:docPr id="33" name="Picture 33" descr="A house with trees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etno sodybaa.png"/>
                        <pic:cNvPicPr/>
                      </pic:nvPicPr>
                      <pic:blipFill rotWithShape="1">
                        <a:blip r:embed="rId109" cstate="print">
                          <a:extLst>
                            <a:ext uri="{28A0092B-C50C-407E-A947-70E740481C1C}">
                              <a14:useLocalDpi xmlns:a14="http://schemas.microsoft.com/office/drawing/2010/main" val="0"/>
                            </a:ext>
                          </a:extLst>
                        </a:blip>
                        <a:srcRect l="3417"/>
                        <a:stretch/>
                      </pic:blipFill>
                      <pic:spPr bwMode="auto">
                        <a:xfrm>
                          <a:off x="0" y="0"/>
                          <a:ext cx="2001618" cy="1241824"/>
                        </a:xfrm>
                        <a:prstGeom prst="rect">
                          <a:avLst/>
                        </a:prstGeom>
                        <a:ln>
                          <a:noFill/>
                        </a:ln>
                        <a:extLst>
                          <a:ext uri="{53640926-AAD7-44D8-BBD7-CCE9431645EC}">
                            <a14:shadowObscured xmlns:a14="http://schemas.microsoft.com/office/drawing/2010/main"/>
                          </a:ext>
                        </a:extLst>
                      </pic:spPr>
                    </pic:pic>
                  </a:graphicData>
                </a:graphic>
              </wp:inline>
            </w:drawing>
          </w:r>
        </w:p>
        <w:p w14:paraId="0A73E0DE" w14:textId="7C6435AE" w:rsidR="00E41D0A" w:rsidRPr="001538B6" w:rsidRDefault="004F191E" w:rsidP="00E41D0A">
          <w:pPr>
            <w:pBdr>
              <w:top w:val="single" w:sz="4" w:space="10" w:color="864EA8" w:themeColor="accent1" w:themeShade="BF"/>
              <w:bottom w:val="single" w:sz="4" w:space="10" w:color="864EA8" w:themeColor="accent1" w:themeShade="BF"/>
            </w:pBdr>
            <w:spacing w:before="0" w:after="0"/>
            <w:jc w:val="center"/>
            <w:rPr>
              <w:rFonts w:ascii="Times New Roman" w:eastAsiaTheme="majorEastAsia" w:hAnsi="Times New Roman" w:cs="Times New Roman"/>
              <w:b/>
              <w:color w:val="AD84C6" w:themeColor="accent1"/>
              <w:szCs w:val="24"/>
            </w:rPr>
            <w:sectPr w:rsidR="00E41D0A" w:rsidRPr="001538B6" w:rsidSect="00AA54DE">
              <w:type w:val="continuous"/>
              <w:pgSz w:w="11906" w:h="16838"/>
              <w:pgMar w:top="1701" w:right="851" w:bottom="1134" w:left="1701" w:header="567" w:footer="567" w:gutter="0"/>
              <w:pgNumType w:start="85"/>
              <w:cols w:space="1296"/>
              <w:titlePg/>
              <w:docGrid w:linePitch="360"/>
            </w:sectPr>
          </w:pPr>
          <w:bookmarkStart w:id="94" w:name="_Hlk32918449"/>
          <w:r>
            <w:rPr>
              <w:rFonts w:ascii="Times New Roman" w:eastAsia="Calibri" w:hAnsi="Times New Roman" w:cs="Times New Roman"/>
              <w:i/>
              <w:iCs/>
              <w:color w:val="864EA8" w:themeColor="accent1" w:themeShade="BF"/>
            </w:rPr>
            <w:t>51</w:t>
          </w:r>
          <w:r w:rsidR="00E41D0A" w:rsidRPr="001538B6">
            <w:rPr>
              <w:rFonts w:ascii="Times New Roman" w:eastAsia="Calibri" w:hAnsi="Times New Roman" w:cs="Times New Roman"/>
              <w:i/>
              <w:iCs/>
              <w:color w:val="864EA8" w:themeColor="accent1" w:themeShade="BF"/>
            </w:rPr>
            <w:t>. pav. Sodyba „Prie šaltinio</w:t>
          </w:r>
          <w:r w:rsidR="002327A8">
            <w:rPr>
              <w:rFonts w:ascii="Times New Roman" w:eastAsia="Calibri" w:hAnsi="Times New Roman" w:cs="Times New Roman"/>
              <w:i/>
              <w:iCs/>
              <w:color w:val="864EA8" w:themeColor="accent1" w:themeShade="BF"/>
            </w:rPr>
            <w:t>“</w:t>
          </w:r>
          <w:r w:rsidR="00E41D0A" w:rsidRPr="001538B6">
            <w:rPr>
              <w:rFonts w:ascii="Times New Roman" w:eastAsia="Calibri" w:hAnsi="Times New Roman" w:cs="Times New Roman"/>
              <w:i/>
              <w:iCs/>
              <w:color w:val="864EA8" w:themeColor="accent1" w:themeShade="BF"/>
            </w:rPr>
            <w:t xml:space="preserve"> (Lapių kaime)</w:t>
          </w:r>
        </w:p>
        <w:bookmarkEnd w:id="94"/>
        <w:p w14:paraId="1A8653B5" w14:textId="77777777" w:rsidR="00E41D0A" w:rsidRPr="001538B6" w:rsidRDefault="00E41D0A" w:rsidP="00E41D0A">
          <w:pPr>
            <w:spacing w:before="0" w:after="160" w:line="259" w:lineRule="auto"/>
            <w:jc w:val="right"/>
            <w:rPr>
              <w:rFonts w:ascii="Times New Roman" w:eastAsiaTheme="majorEastAsia" w:hAnsi="Times New Roman" w:cs="Times New Roman"/>
              <w:b/>
              <w:i/>
              <w:iCs/>
              <w:color w:val="AD84C6" w:themeColor="accent1"/>
              <w:sz w:val="20"/>
              <w:szCs w:val="20"/>
            </w:rPr>
            <w:sectPr w:rsidR="00E41D0A" w:rsidRPr="001538B6" w:rsidSect="00CF3990">
              <w:type w:val="continuous"/>
              <w:pgSz w:w="11906" w:h="16838"/>
              <w:pgMar w:top="1701" w:right="851" w:bottom="1134" w:left="1701" w:header="567" w:footer="567" w:gutter="0"/>
              <w:pgNumType w:start="1"/>
              <w:cols w:space="1296"/>
              <w:titlePg/>
              <w:docGrid w:linePitch="360"/>
            </w:sectPr>
          </w:pPr>
          <w:r w:rsidRPr="001538B6">
            <w:rPr>
              <w:rFonts w:ascii="Times New Roman" w:eastAsia="Calibri" w:hAnsi="Times New Roman" w:cs="Times New Roman"/>
              <w:i/>
              <w:iCs/>
              <w:sz w:val="20"/>
              <w:szCs w:val="20"/>
            </w:rPr>
            <w:t xml:space="preserve">Šaltinis: </w:t>
          </w:r>
          <w:hyperlink r:id="rId110" w:history="1">
            <w:r w:rsidRPr="001538B6">
              <w:rPr>
                <w:rStyle w:val="Hipersaitas"/>
                <w:rFonts w:ascii="Times New Roman" w:hAnsi="Times New Roman" w:cs="Times New Roman"/>
                <w:i/>
                <w:iCs/>
                <w:sz w:val="20"/>
                <w:szCs w:val="20"/>
              </w:rPr>
              <w:t>http://priesaltinio.lt/</w:t>
            </w:r>
          </w:hyperlink>
        </w:p>
        <w:p w14:paraId="6AA19F26" w14:textId="2536DDF2" w:rsidR="00E41D0A" w:rsidRPr="001538B6" w:rsidRDefault="00E41D0A" w:rsidP="00E41D0A">
          <w:pPr>
            <w:spacing w:before="0" w:after="160" w:line="259" w:lineRule="auto"/>
            <w:rPr>
              <w:rFonts w:ascii="Times New Roman" w:eastAsiaTheme="majorEastAsia" w:hAnsi="Times New Roman" w:cs="Times New Roman"/>
              <w:bCs/>
              <w:noProof/>
              <w:szCs w:val="24"/>
            </w:rPr>
          </w:pPr>
          <w:r w:rsidRPr="001538B6">
            <w:rPr>
              <w:rFonts w:ascii="Times New Roman" w:eastAsiaTheme="majorEastAsia" w:hAnsi="Times New Roman" w:cs="Times New Roman"/>
              <w:bCs/>
              <w:noProof/>
              <w:szCs w:val="24"/>
            </w:rPr>
            <w:t xml:space="preserve">Sodyba </w:t>
          </w:r>
          <w:bookmarkStart w:id="95" w:name="_Hlk31711151"/>
          <w:r w:rsidRPr="001538B6">
            <w:rPr>
              <w:rFonts w:ascii="Times New Roman" w:eastAsiaTheme="majorEastAsia" w:hAnsi="Times New Roman" w:cs="Times New Roman"/>
              <w:bCs/>
              <w:noProof/>
              <w:szCs w:val="24"/>
            </w:rPr>
            <w:t xml:space="preserve">„Gribžė“ </w:t>
          </w:r>
          <w:bookmarkEnd w:id="95"/>
          <w:r w:rsidR="003870D4" w:rsidRPr="001538B6">
            <w:rPr>
              <w:rFonts w:ascii="Times New Roman" w:eastAsiaTheme="majorEastAsia" w:hAnsi="Times New Roman" w:cs="Times New Roman"/>
              <w:bCs/>
              <w:noProof/>
              <w:szCs w:val="24"/>
            </w:rPr>
            <w:t>naujai įkurta</w:t>
          </w:r>
          <w:r w:rsidRPr="001538B6">
            <w:rPr>
              <w:rFonts w:ascii="Times New Roman" w:eastAsiaTheme="majorEastAsia" w:hAnsi="Times New Roman" w:cs="Times New Roman"/>
              <w:bCs/>
              <w:noProof/>
              <w:szCs w:val="24"/>
            </w:rPr>
            <w:t xml:space="preserve"> Gribžinių kaime, Klaipėdos rajone. „Gribžę</w:t>
          </w:r>
          <w:r w:rsidR="00C137A7" w:rsidRPr="001538B6">
            <w:rPr>
              <w:rFonts w:ascii="Times New Roman" w:eastAsiaTheme="majorEastAsia" w:hAnsi="Times New Roman" w:cs="Times New Roman"/>
              <w:bCs/>
              <w:noProof/>
              <w:szCs w:val="24"/>
            </w:rPr>
            <w:t>“</w:t>
          </w:r>
          <w:r w:rsidRPr="001538B6">
            <w:rPr>
              <w:rFonts w:ascii="Times New Roman" w:eastAsiaTheme="majorEastAsia" w:hAnsi="Times New Roman" w:cs="Times New Roman"/>
              <w:bCs/>
              <w:noProof/>
              <w:szCs w:val="24"/>
            </w:rPr>
            <w:t xml:space="preserve"> sudaro keturios sodybos: Dzūkijos, Aukštaitijos, Žemaitijos ir Suvalkijos. Kiekvienoje iš jų </w:t>
          </w:r>
          <w:r w:rsidRPr="001538B6">
            <w:rPr>
              <w:rFonts w:ascii="Times New Roman" w:eastAsiaTheme="majorEastAsia" w:hAnsi="Times New Roman" w:cs="Times New Roman"/>
              <w:bCs/>
              <w:noProof/>
              <w:szCs w:val="24"/>
            </w:rPr>
            <w:t xml:space="preserve">atskleisti tam tikri skirtingų Lietuvos etnografinių regionų tradicinės architektūros ypatumai. Visi namai </w:t>
          </w:r>
          <w:r w:rsidR="00C137A7" w:rsidRPr="001538B6">
            <w:rPr>
              <w:rFonts w:ascii="Times New Roman" w:eastAsiaTheme="majorEastAsia" w:hAnsi="Times New Roman" w:cs="Times New Roman"/>
              <w:bCs/>
              <w:szCs w:val="24"/>
            </w:rPr>
            <w:t>–</w:t>
          </w:r>
          <w:r w:rsidRPr="001538B6">
            <w:rPr>
              <w:rFonts w:ascii="Times New Roman" w:eastAsiaTheme="majorEastAsia" w:hAnsi="Times New Roman" w:cs="Times New Roman"/>
              <w:bCs/>
              <w:noProof/>
              <w:szCs w:val="24"/>
            </w:rPr>
            <w:t xml:space="preserve"> iš medinių rąstų, dengti skiedriniais ir nendriniais stogais. </w:t>
          </w:r>
          <w:r w:rsidRPr="001538B6">
            <w:rPr>
              <w:rFonts w:ascii="Times New Roman" w:eastAsiaTheme="majorEastAsia" w:hAnsi="Times New Roman" w:cs="Times New Roman"/>
              <w:bCs/>
              <w:noProof/>
              <w:szCs w:val="24"/>
            </w:rPr>
            <w:lastRenderedPageBreak/>
            <w:t xml:space="preserve">Sodyboje sodinami tradiciniai augalai </w:t>
          </w:r>
          <w:r w:rsidR="00C137A7" w:rsidRPr="001538B6">
            <w:rPr>
              <w:rFonts w:ascii="Times New Roman" w:eastAsiaTheme="majorEastAsia" w:hAnsi="Times New Roman" w:cs="Times New Roman"/>
              <w:bCs/>
              <w:szCs w:val="24"/>
            </w:rPr>
            <w:t>–</w:t>
          </w:r>
          <w:r w:rsidRPr="001538B6">
            <w:rPr>
              <w:rFonts w:ascii="Times New Roman" w:eastAsiaTheme="majorEastAsia" w:hAnsi="Times New Roman" w:cs="Times New Roman"/>
              <w:bCs/>
              <w:noProof/>
              <w:szCs w:val="24"/>
            </w:rPr>
            <w:t xml:space="preserve"> ąžuolai, klevai, beržai. Sodyba pritaikyta iškilmingiems pokyliams, kuriuose stalai dengiami lininėmis staltiesėmis, o svečiai turi </w:t>
          </w:r>
          <w:r w:rsidRPr="001538B6">
            <w:rPr>
              <w:rFonts w:ascii="Times New Roman" w:eastAsiaTheme="majorEastAsia" w:hAnsi="Times New Roman" w:cs="Times New Roman"/>
              <w:bCs/>
              <w:noProof/>
              <w:szCs w:val="24"/>
            </w:rPr>
            <w:t>galimybę išbandyti duonos kepimą duonkepėje krosnyje. Etnokultūrinės kaimo turizmo sodybos konkurse 2019 „Gribžei</w:t>
          </w:r>
          <w:r w:rsidR="00C137A7" w:rsidRPr="001538B6">
            <w:rPr>
              <w:rFonts w:ascii="Times New Roman" w:eastAsiaTheme="majorEastAsia" w:hAnsi="Times New Roman" w:cs="Times New Roman"/>
              <w:bCs/>
              <w:noProof/>
              <w:szCs w:val="24"/>
            </w:rPr>
            <w:t>“</w:t>
          </w:r>
          <w:r w:rsidRPr="001538B6">
            <w:rPr>
              <w:rFonts w:ascii="Times New Roman" w:eastAsiaTheme="majorEastAsia" w:hAnsi="Times New Roman" w:cs="Times New Roman"/>
              <w:bCs/>
              <w:noProof/>
              <w:szCs w:val="24"/>
            </w:rPr>
            <w:t xml:space="preserve"> skirta padėka už dėmesį etninei kultūrai</w:t>
          </w:r>
          <w:r w:rsidR="001C4D73" w:rsidRPr="001538B6">
            <w:rPr>
              <w:rStyle w:val="Puslapioinaosnuoroda"/>
              <w:rFonts w:ascii="Times New Roman" w:eastAsiaTheme="majorEastAsia" w:hAnsi="Times New Roman" w:cs="Times New Roman"/>
              <w:bCs/>
              <w:szCs w:val="24"/>
            </w:rPr>
            <w:footnoteReference w:id="83"/>
          </w:r>
          <w:r w:rsidR="00C137A7" w:rsidRPr="001538B6">
            <w:rPr>
              <w:rFonts w:ascii="Times New Roman" w:eastAsiaTheme="majorEastAsia" w:hAnsi="Times New Roman" w:cs="Times New Roman"/>
              <w:bCs/>
              <w:noProof/>
              <w:szCs w:val="24"/>
            </w:rPr>
            <w:t>.</w:t>
          </w:r>
        </w:p>
        <w:p w14:paraId="6F1EF09B" w14:textId="77777777" w:rsidR="0024222D" w:rsidRPr="001538B6" w:rsidRDefault="0024222D" w:rsidP="00E41D0A">
          <w:pPr>
            <w:spacing w:before="0" w:after="160" w:line="259" w:lineRule="auto"/>
            <w:rPr>
              <w:rFonts w:ascii="Times New Roman" w:eastAsiaTheme="majorEastAsia" w:hAnsi="Times New Roman" w:cs="Times New Roman"/>
              <w:bCs/>
              <w:noProof/>
              <w:szCs w:val="24"/>
              <w:u w:val="single"/>
            </w:rPr>
            <w:sectPr w:rsidR="0024222D" w:rsidRPr="001538B6" w:rsidSect="006235F9">
              <w:type w:val="continuous"/>
              <w:pgSz w:w="11906" w:h="16838"/>
              <w:pgMar w:top="1701" w:right="851" w:bottom="1134" w:left="1701" w:header="567" w:footer="567" w:gutter="0"/>
              <w:pgNumType w:start="72"/>
              <w:cols w:num="2" w:space="567"/>
              <w:titlePg/>
              <w:docGrid w:linePitch="360"/>
            </w:sectPr>
          </w:pPr>
        </w:p>
        <w:p w14:paraId="55635A42" w14:textId="01A919B0" w:rsidR="00E41D0A" w:rsidRPr="001538B6" w:rsidRDefault="00E41D0A" w:rsidP="00013A64">
          <w:pPr>
            <w:spacing w:before="0" w:after="160" w:line="259" w:lineRule="auto"/>
            <w:jc w:val="center"/>
            <w:rPr>
              <w:rFonts w:ascii="Times New Roman" w:eastAsiaTheme="majorEastAsia" w:hAnsi="Times New Roman" w:cs="Times New Roman"/>
              <w:bCs/>
              <w:noProof/>
              <w:szCs w:val="24"/>
              <w:u w:val="single"/>
            </w:rPr>
          </w:pPr>
          <w:r w:rsidRPr="001538B6">
            <w:rPr>
              <w:rFonts w:ascii="Times New Roman" w:hAnsi="Times New Roman" w:cs="Times New Roman"/>
              <w:noProof/>
              <w:color w:val="353535"/>
              <w:sz w:val="21"/>
              <w:szCs w:val="21"/>
              <w:lang w:eastAsia="lt-LT"/>
            </w:rPr>
            <w:drawing>
              <wp:inline distT="0" distB="0" distL="0" distR="0" wp14:anchorId="42D48E23" wp14:editId="796B22DB">
                <wp:extent cx="2003570" cy="1328668"/>
                <wp:effectExtent l="0" t="0" r="0" b="508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024130" cy="1342303"/>
                        </a:xfrm>
                        <a:prstGeom prst="rect">
                          <a:avLst/>
                        </a:prstGeom>
                        <a:noFill/>
                        <a:ln>
                          <a:noFill/>
                        </a:ln>
                      </pic:spPr>
                    </pic:pic>
                  </a:graphicData>
                </a:graphic>
              </wp:inline>
            </w:drawing>
          </w:r>
          <w:r w:rsidRPr="001538B6">
            <w:rPr>
              <w:rFonts w:ascii="Times New Roman" w:hAnsi="Times New Roman" w:cs="Times New Roman"/>
              <w:noProof/>
              <w:lang w:eastAsia="lt-LT"/>
            </w:rPr>
            <w:drawing>
              <wp:inline distT="0" distB="0" distL="0" distR="0" wp14:anchorId="79BBDB36" wp14:editId="446DF7A0">
                <wp:extent cx="1762963" cy="1320433"/>
                <wp:effectExtent l="0" t="0" r="889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1779487" cy="1332810"/>
                        </a:xfrm>
                        <a:prstGeom prst="rect">
                          <a:avLst/>
                        </a:prstGeom>
                      </pic:spPr>
                    </pic:pic>
                  </a:graphicData>
                </a:graphic>
              </wp:inline>
            </w:drawing>
          </w:r>
          <w:r w:rsidRPr="001538B6">
            <w:rPr>
              <w:rFonts w:ascii="Times New Roman" w:hAnsi="Times New Roman" w:cs="Times New Roman"/>
              <w:noProof/>
              <w:lang w:eastAsia="lt-LT"/>
            </w:rPr>
            <w:drawing>
              <wp:inline distT="0" distB="0" distL="0" distR="0" wp14:anchorId="39A203C0" wp14:editId="473D09C6">
                <wp:extent cx="1759887" cy="1318128"/>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1771066" cy="1326501"/>
                        </a:xfrm>
                        <a:prstGeom prst="rect">
                          <a:avLst/>
                        </a:prstGeom>
                      </pic:spPr>
                    </pic:pic>
                  </a:graphicData>
                </a:graphic>
              </wp:inline>
            </w:drawing>
          </w:r>
        </w:p>
        <w:p w14:paraId="5F8A6D91" w14:textId="3115EFE1" w:rsidR="00E41D0A" w:rsidRPr="001538B6" w:rsidRDefault="00D41CAC" w:rsidP="00C449FD">
          <w:pPr>
            <w:pBdr>
              <w:top w:val="single" w:sz="4" w:space="2" w:color="864EA8" w:themeColor="accent1" w:themeShade="BF"/>
              <w:bottom w:val="single" w:sz="4" w:space="10" w:color="864EA8" w:themeColor="accent1" w:themeShade="BF"/>
            </w:pBdr>
            <w:spacing w:before="0" w:after="0"/>
            <w:jc w:val="center"/>
            <w:rPr>
              <w:rFonts w:ascii="Times New Roman" w:eastAsiaTheme="majorEastAsia" w:hAnsi="Times New Roman" w:cs="Times New Roman"/>
              <w:b/>
              <w:color w:val="AD84C6" w:themeColor="accent1"/>
              <w:sz w:val="22"/>
            </w:rPr>
            <w:sectPr w:rsidR="00E41D0A" w:rsidRPr="001538B6" w:rsidSect="00AA54DE">
              <w:type w:val="continuous"/>
              <w:pgSz w:w="11906" w:h="16838"/>
              <w:pgMar w:top="1701" w:right="851" w:bottom="1134" w:left="1701" w:header="567" w:footer="567" w:gutter="0"/>
              <w:pgNumType w:start="86"/>
              <w:cols w:space="1296"/>
              <w:titlePg/>
              <w:docGrid w:linePitch="360"/>
            </w:sectPr>
          </w:pPr>
          <w:bookmarkStart w:id="96" w:name="_Hlk32918508"/>
          <w:r>
            <w:rPr>
              <w:rFonts w:ascii="Times New Roman" w:eastAsia="Calibri" w:hAnsi="Times New Roman" w:cs="Times New Roman"/>
              <w:i/>
              <w:iCs/>
              <w:color w:val="864EA8" w:themeColor="accent1" w:themeShade="BF"/>
              <w:sz w:val="22"/>
            </w:rPr>
            <w:t>52</w:t>
          </w:r>
          <w:r w:rsidR="00E41D0A" w:rsidRPr="001538B6">
            <w:rPr>
              <w:rFonts w:ascii="Times New Roman" w:eastAsia="Calibri" w:hAnsi="Times New Roman" w:cs="Times New Roman"/>
              <w:i/>
              <w:iCs/>
              <w:color w:val="864EA8" w:themeColor="accent1" w:themeShade="BF"/>
              <w:sz w:val="22"/>
            </w:rPr>
            <w:t>. pav. Sodyba „</w:t>
          </w:r>
          <w:proofErr w:type="spellStart"/>
          <w:r w:rsidR="00E41D0A" w:rsidRPr="001538B6">
            <w:rPr>
              <w:rFonts w:ascii="Times New Roman" w:eastAsia="Calibri" w:hAnsi="Times New Roman" w:cs="Times New Roman"/>
              <w:i/>
              <w:iCs/>
              <w:color w:val="864EA8" w:themeColor="accent1" w:themeShade="BF"/>
              <w:sz w:val="22"/>
            </w:rPr>
            <w:t>Gribžė</w:t>
          </w:r>
          <w:proofErr w:type="spellEnd"/>
          <w:r w:rsidR="00E41D0A" w:rsidRPr="001538B6">
            <w:rPr>
              <w:rFonts w:ascii="Times New Roman" w:eastAsia="Calibri" w:hAnsi="Times New Roman" w:cs="Times New Roman"/>
              <w:i/>
              <w:iCs/>
              <w:color w:val="864EA8" w:themeColor="accent1" w:themeShade="BF"/>
              <w:sz w:val="22"/>
            </w:rPr>
            <w:t>“ (</w:t>
          </w:r>
          <w:proofErr w:type="spellStart"/>
          <w:r w:rsidR="00E41D0A" w:rsidRPr="001538B6">
            <w:rPr>
              <w:rFonts w:ascii="Times New Roman" w:eastAsia="Calibri" w:hAnsi="Times New Roman" w:cs="Times New Roman"/>
              <w:i/>
              <w:iCs/>
              <w:color w:val="864EA8" w:themeColor="accent1" w:themeShade="BF"/>
              <w:sz w:val="22"/>
            </w:rPr>
            <w:t>Gribžinių</w:t>
          </w:r>
          <w:proofErr w:type="spellEnd"/>
          <w:r w:rsidR="00E41D0A" w:rsidRPr="001538B6">
            <w:rPr>
              <w:rFonts w:ascii="Times New Roman" w:eastAsia="Calibri" w:hAnsi="Times New Roman" w:cs="Times New Roman"/>
              <w:i/>
              <w:iCs/>
              <w:color w:val="864EA8" w:themeColor="accent1" w:themeShade="BF"/>
              <w:sz w:val="22"/>
            </w:rPr>
            <w:t xml:space="preserve"> kaime)</w:t>
          </w:r>
        </w:p>
        <w:bookmarkEnd w:id="96"/>
        <w:p w14:paraId="369F2C14" w14:textId="38CB2CB1" w:rsidR="004941A0" w:rsidRPr="001538B6" w:rsidRDefault="00E41D0A" w:rsidP="00527009">
          <w:pPr>
            <w:spacing w:before="0" w:after="160" w:line="259" w:lineRule="auto"/>
            <w:jc w:val="right"/>
            <w:rPr>
              <w:rFonts w:ascii="Times New Roman" w:eastAsia="Calibri" w:hAnsi="Times New Roman" w:cs="Times New Roman"/>
              <w:i/>
              <w:iCs/>
              <w:color w:val="0563C1"/>
              <w:sz w:val="20"/>
              <w:szCs w:val="20"/>
              <w:u w:val="single"/>
            </w:rPr>
            <w:sectPr w:rsidR="004941A0" w:rsidRPr="001538B6" w:rsidSect="00CF3990">
              <w:type w:val="continuous"/>
              <w:pgSz w:w="11906" w:h="16838"/>
              <w:pgMar w:top="1701" w:right="851" w:bottom="1134" w:left="1701" w:header="567" w:footer="567" w:gutter="0"/>
              <w:pgNumType w:start="1"/>
              <w:cols w:space="1296"/>
              <w:titlePg/>
              <w:docGrid w:linePitch="360"/>
            </w:sectPr>
          </w:pPr>
          <w:r w:rsidRPr="001538B6">
            <w:rPr>
              <w:rFonts w:ascii="Times New Roman" w:eastAsia="Calibri" w:hAnsi="Times New Roman" w:cs="Times New Roman"/>
              <w:i/>
              <w:iCs/>
              <w:sz w:val="20"/>
              <w:szCs w:val="20"/>
            </w:rPr>
            <w:t xml:space="preserve">Šaltinis: </w:t>
          </w:r>
          <w:hyperlink r:id="rId114" w:history="1">
            <w:r w:rsidR="00A22F2F" w:rsidRPr="001538B6">
              <w:rPr>
                <w:rStyle w:val="Hipersaitas"/>
                <w:rFonts w:ascii="Times New Roman" w:eastAsia="Calibri" w:hAnsi="Times New Roman" w:cs="Times New Roman"/>
                <w:i/>
                <w:iCs/>
                <w:sz w:val="20"/>
                <w:szCs w:val="20"/>
              </w:rPr>
              <w:t>http://www.pirtiskaime.lt/</w:t>
            </w:r>
          </w:hyperlink>
          <w:r w:rsidR="00A22F2F" w:rsidRPr="001538B6">
            <w:rPr>
              <w:rFonts w:ascii="Times New Roman" w:eastAsia="Calibri" w:hAnsi="Times New Roman" w:cs="Times New Roman"/>
              <w:i/>
              <w:iCs/>
              <w:sz w:val="20"/>
              <w:szCs w:val="20"/>
            </w:rPr>
            <w:t xml:space="preserve"> </w:t>
          </w:r>
        </w:p>
        <w:p w14:paraId="76FA95EA" w14:textId="61E21AA1" w:rsidR="00F84873" w:rsidRPr="001538B6" w:rsidRDefault="003F3084" w:rsidP="003870D4">
          <w:pPr>
            <w:spacing w:before="240"/>
            <w:jc w:val="left"/>
            <w:rPr>
              <w:rFonts w:ascii="Times New Roman" w:eastAsiaTheme="majorEastAsia" w:hAnsi="Times New Roman" w:cs="Times New Roman"/>
              <w:b/>
              <w:color w:val="AD84C6" w:themeColor="accent1"/>
              <w:szCs w:val="24"/>
            </w:rPr>
            <w:sectPr w:rsidR="00F84873" w:rsidRPr="001538B6" w:rsidSect="00F841C0">
              <w:type w:val="continuous"/>
              <w:pgSz w:w="11906" w:h="16838"/>
              <w:pgMar w:top="1701" w:right="851" w:bottom="1134" w:left="1701" w:header="567" w:footer="567" w:gutter="0"/>
              <w:cols w:space="567"/>
              <w:docGrid w:linePitch="360"/>
            </w:sectPr>
          </w:pPr>
          <w:r w:rsidRPr="001538B6">
            <w:rPr>
              <w:rFonts w:ascii="Times New Roman" w:eastAsiaTheme="majorEastAsia" w:hAnsi="Times New Roman" w:cs="Times New Roman"/>
              <w:b/>
              <w:color w:val="AD84C6" w:themeColor="accent1"/>
              <w:szCs w:val="24"/>
            </w:rPr>
            <w:t xml:space="preserve">Etninės kultūros plėtros programa </w:t>
          </w:r>
        </w:p>
        <w:p w14:paraId="0EB17FC8" w14:textId="77777777" w:rsidR="00CB13B1" w:rsidRPr="001538B6" w:rsidRDefault="00CB13B1" w:rsidP="00F84873">
          <w:pPr>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 xml:space="preserve">Etninės kultūros plėtros programa Klaipėdos rajone įgyvendinama nuo 2004 metų. </w:t>
          </w:r>
        </w:p>
        <w:p w14:paraId="56240BD8" w14:textId="4303FBB1" w:rsidR="00380147" w:rsidRPr="001538B6" w:rsidRDefault="00380147" w:rsidP="00380147">
          <w:pPr>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 xml:space="preserve">Klaipėdos rajono švietimo, kultūros įstaigos ir bendruomeninės organizacijos 2020 metų daliniam finansavimui iš Savivaldybės biudžeto gauti pateikė 26 </w:t>
          </w:r>
          <w:proofErr w:type="spellStart"/>
          <w:r w:rsidRPr="001538B6">
            <w:rPr>
              <w:rFonts w:ascii="Times New Roman" w:eastAsiaTheme="majorEastAsia" w:hAnsi="Times New Roman" w:cs="Times New Roman"/>
              <w:bCs/>
              <w:szCs w:val="24"/>
            </w:rPr>
            <w:t>Etnoprojektus</w:t>
          </w:r>
          <w:proofErr w:type="spellEnd"/>
          <w:r w:rsidRPr="001538B6">
            <w:rPr>
              <w:rFonts w:ascii="Times New Roman" w:eastAsiaTheme="majorEastAsia" w:hAnsi="Times New Roman" w:cs="Times New Roman"/>
              <w:bCs/>
              <w:szCs w:val="24"/>
            </w:rPr>
            <w:t xml:space="preserve">. Iš jų: kultūros įstaigų – 7 </w:t>
          </w:r>
          <w:proofErr w:type="spellStart"/>
          <w:r w:rsidRPr="001538B6">
            <w:rPr>
              <w:rFonts w:ascii="Times New Roman" w:eastAsiaTheme="majorEastAsia" w:hAnsi="Times New Roman" w:cs="Times New Roman"/>
              <w:bCs/>
              <w:szCs w:val="24"/>
            </w:rPr>
            <w:t>Etnoprojektai</w:t>
          </w:r>
          <w:proofErr w:type="spellEnd"/>
          <w:r w:rsidRPr="001538B6">
            <w:rPr>
              <w:rFonts w:ascii="Times New Roman" w:eastAsiaTheme="majorEastAsia" w:hAnsi="Times New Roman" w:cs="Times New Roman"/>
              <w:bCs/>
              <w:szCs w:val="24"/>
            </w:rPr>
            <w:t>, švietimo/ugdymo įstaigų – 13, NVO sektoriaus, kitų – 6</w:t>
          </w:r>
          <w:r w:rsidR="00CA19CC" w:rsidRPr="001538B6">
            <w:rPr>
              <w:rFonts w:ascii="Times New Roman" w:eastAsiaTheme="majorEastAsia" w:hAnsi="Times New Roman" w:cs="Times New Roman"/>
              <w:bCs/>
              <w:szCs w:val="24"/>
            </w:rPr>
            <w:t>.</w:t>
          </w:r>
        </w:p>
        <w:p w14:paraId="27E25A06" w14:textId="4AEA8E66" w:rsidR="00F84873" w:rsidRPr="001538B6" w:rsidRDefault="00F84873" w:rsidP="00F84873">
          <w:pPr>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 xml:space="preserve">Nuo 2018 m. skiriamas finansavimas Klaipėdos r. sav. </w:t>
          </w:r>
          <w:proofErr w:type="spellStart"/>
          <w:r w:rsidRPr="001538B6">
            <w:rPr>
              <w:rFonts w:ascii="Times New Roman" w:eastAsiaTheme="majorEastAsia" w:hAnsi="Times New Roman" w:cs="Times New Roman"/>
              <w:bCs/>
              <w:szCs w:val="24"/>
            </w:rPr>
            <w:t>etnoprojektų</w:t>
          </w:r>
          <w:proofErr w:type="spellEnd"/>
          <w:r w:rsidRPr="001538B6">
            <w:rPr>
              <w:rFonts w:ascii="Times New Roman" w:eastAsiaTheme="majorEastAsia" w:hAnsi="Times New Roman" w:cs="Times New Roman"/>
              <w:bCs/>
              <w:szCs w:val="24"/>
            </w:rPr>
            <w:t xml:space="preserve"> vykdymui augo (žr. </w:t>
          </w:r>
          <w:r w:rsidR="00D41CAC">
            <w:rPr>
              <w:rFonts w:ascii="Times New Roman" w:eastAsiaTheme="majorEastAsia" w:hAnsi="Times New Roman" w:cs="Times New Roman"/>
              <w:bCs/>
              <w:szCs w:val="24"/>
            </w:rPr>
            <w:t>24</w:t>
          </w:r>
          <w:r w:rsidRPr="001538B6">
            <w:rPr>
              <w:rFonts w:ascii="Times New Roman" w:eastAsiaTheme="majorEastAsia" w:hAnsi="Times New Roman" w:cs="Times New Roman"/>
              <w:bCs/>
              <w:szCs w:val="24"/>
            </w:rPr>
            <w:t>. lentelę).</w:t>
          </w:r>
          <w:r w:rsidR="00604478" w:rsidRPr="001538B6">
            <w:rPr>
              <w:rFonts w:ascii="Times New Roman" w:eastAsiaTheme="majorEastAsia" w:hAnsi="Times New Roman" w:cs="Times New Roman"/>
              <w:bCs/>
              <w:szCs w:val="24"/>
            </w:rPr>
            <w:t xml:space="preserve"> Pareiškėjai prisideda prie </w:t>
          </w:r>
          <w:proofErr w:type="spellStart"/>
          <w:r w:rsidR="00604478" w:rsidRPr="001538B6">
            <w:rPr>
              <w:rFonts w:ascii="Times New Roman" w:eastAsiaTheme="majorEastAsia" w:hAnsi="Times New Roman" w:cs="Times New Roman"/>
              <w:bCs/>
              <w:szCs w:val="24"/>
            </w:rPr>
            <w:t>etnoprojektų</w:t>
          </w:r>
          <w:proofErr w:type="spellEnd"/>
          <w:r w:rsidR="00604478" w:rsidRPr="001538B6">
            <w:rPr>
              <w:rFonts w:ascii="Times New Roman" w:eastAsiaTheme="majorEastAsia" w:hAnsi="Times New Roman" w:cs="Times New Roman"/>
              <w:bCs/>
              <w:szCs w:val="24"/>
            </w:rPr>
            <w:t xml:space="preserve"> skiriamomis kanceliarinėms prekėms, transportu. Taip pat darbuotojų prisidėjimas </w:t>
          </w:r>
          <w:r w:rsidR="00494BDC">
            <w:rPr>
              <w:rFonts w:ascii="Times New Roman" w:eastAsiaTheme="majorEastAsia" w:hAnsi="Times New Roman" w:cs="Times New Roman"/>
              <w:bCs/>
              <w:szCs w:val="24"/>
            </w:rPr>
            <w:t>‒</w:t>
          </w:r>
          <w:r w:rsidR="00604478" w:rsidRPr="001538B6">
            <w:rPr>
              <w:rFonts w:ascii="Times New Roman" w:eastAsiaTheme="majorEastAsia" w:hAnsi="Times New Roman" w:cs="Times New Roman"/>
              <w:bCs/>
              <w:szCs w:val="24"/>
            </w:rPr>
            <w:t xml:space="preserve"> asmeninės priemonės (vaizdo ir garso technika,  muzikos instrumentai, gamtinių priemonių ištekliai ir kt</w:t>
          </w:r>
          <w:r w:rsidR="001E09BD" w:rsidRPr="001538B6">
            <w:rPr>
              <w:rFonts w:ascii="Times New Roman" w:eastAsiaTheme="majorEastAsia" w:hAnsi="Times New Roman" w:cs="Times New Roman"/>
              <w:bCs/>
              <w:szCs w:val="24"/>
            </w:rPr>
            <w:t>.</w:t>
          </w:r>
          <w:r w:rsidR="00604478" w:rsidRPr="001538B6">
            <w:rPr>
              <w:rFonts w:ascii="Times New Roman" w:eastAsiaTheme="majorEastAsia" w:hAnsi="Times New Roman" w:cs="Times New Roman"/>
              <w:bCs/>
              <w:szCs w:val="24"/>
            </w:rPr>
            <w:t>).</w:t>
          </w:r>
          <w:r w:rsidR="003E2F4A" w:rsidRPr="001538B6">
            <w:rPr>
              <w:rFonts w:ascii="Times New Roman" w:eastAsiaTheme="majorEastAsia" w:hAnsi="Times New Roman" w:cs="Times New Roman"/>
              <w:bCs/>
              <w:szCs w:val="24"/>
            </w:rPr>
            <w:t xml:space="preserve"> Per 20 etninės kultūros projektų –</w:t>
          </w:r>
          <w:r w:rsidR="00AA3DB9" w:rsidRPr="001538B6">
            <w:rPr>
              <w:rFonts w:ascii="Times New Roman" w:eastAsiaTheme="majorEastAsia" w:hAnsi="Times New Roman" w:cs="Times New Roman"/>
              <w:bCs/>
              <w:szCs w:val="24"/>
            </w:rPr>
            <w:t xml:space="preserve"> </w:t>
          </w:r>
          <w:r w:rsidR="003E2F4A" w:rsidRPr="001538B6">
            <w:rPr>
              <w:rFonts w:ascii="Times New Roman" w:eastAsiaTheme="majorEastAsia" w:hAnsi="Times New Roman" w:cs="Times New Roman"/>
              <w:bCs/>
              <w:szCs w:val="24"/>
            </w:rPr>
            <w:t>tradicinė tęstinė veikla, įgyvendinama dvejus ir daugiau metų: kalendorinių švenčių diegimas visuomenėje, krašto istorijos bei tradicijų puoselėjimas, amatų mokymasis, kita edukacinė veikla. Dauguma Etninės kultūros projektų buvo skirti Žemaitijos bei Vietovardžių metams paminėti</w:t>
          </w:r>
          <w:r w:rsidR="00AA3DB9" w:rsidRPr="001538B6">
            <w:rPr>
              <w:rFonts w:ascii="Times New Roman" w:eastAsiaTheme="majorEastAsia" w:hAnsi="Times New Roman" w:cs="Times New Roman"/>
              <w:bCs/>
              <w:szCs w:val="24"/>
            </w:rPr>
            <w:t>.</w:t>
          </w:r>
        </w:p>
        <w:p w14:paraId="0B584B45" w14:textId="77777777" w:rsidR="00F84873" w:rsidRPr="001538B6" w:rsidRDefault="00F84873" w:rsidP="00F84873">
          <w:pPr>
            <w:rPr>
              <w:rFonts w:ascii="Times New Roman" w:hAnsi="Times New Roman" w:cs="Times New Roman"/>
            </w:rPr>
            <w:sectPr w:rsidR="00F84873" w:rsidRPr="001538B6" w:rsidSect="003B730F">
              <w:type w:val="continuous"/>
              <w:pgSz w:w="11906" w:h="16838"/>
              <w:pgMar w:top="1701" w:right="851" w:bottom="1134" w:left="1701" w:header="567" w:footer="567" w:gutter="0"/>
              <w:pgNumType w:start="71"/>
              <w:cols w:num="2" w:space="567"/>
              <w:docGrid w:linePitch="360"/>
            </w:sectPr>
          </w:pPr>
        </w:p>
        <w:p w14:paraId="554C4D23" w14:textId="72B6EDCB" w:rsidR="00F84873" w:rsidRPr="001538B6" w:rsidRDefault="00D41CAC" w:rsidP="00F84873">
          <w:pPr>
            <w:spacing w:before="240"/>
            <w:rPr>
              <w:rFonts w:ascii="Times New Roman" w:hAnsi="Times New Roman" w:cs="Times New Roman"/>
            </w:rPr>
          </w:pPr>
          <w:r>
            <w:rPr>
              <w:rFonts w:ascii="Times New Roman" w:hAnsi="Times New Roman" w:cs="Times New Roman"/>
              <w:color w:val="AD84C6" w:themeColor="accent1"/>
            </w:rPr>
            <w:t>24</w:t>
          </w:r>
          <w:r w:rsidR="00F84873" w:rsidRPr="001538B6">
            <w:rPr>
              <w:rFonts w:ascii="Times New Roman" w:hAnsi="Times New Roman" w:cs="Times New Roman"/>
              <w:color w:val="AD84C6" w:themeColor="accent1"/>
            </w:rPr>
            <w:t xml:space="preserve">. lentelė. </w:t>
          </w:r>
          <w:proofErr w:type="spellStart"/>
          <w:r w:rsidR="00F84873" w:rsidRPr="001538B6">
            <w:rPr>
              <w:rFonts w:ascii="Times New Roman" w:hAnsi="Times New Roman" w:cs="Times New Roman"/>
              <w:color w:val="AD84C6" w:themeColor="accent1"/>
            </w:rPr>
            <w:t>Etnoprojektų</w:t>
          </w:r>
          <w:proofErr w:type="spellEnd"/>
          <w:r w:rsidR="00F84873" w:rsidRPr="001538B6">
            <w:rPr>
              <w:rFonts w:ascii="Times New Roman" w:hAnsi="Times New Roman" w:cs="Times New Roman"/>
              <w:color w:val="AD84C6" w:themeColor="accent1"/>
            </w:rPr>
            <w:t xml:space="preserve"> dalinis finansavimas Klaipėdos r. sav. lėšomis 2018</w:t>
          </w:r>
          <w:r w:rsidR="001E09BD" w:rsidRPr="001538B6">
            <w:rPr>
              <w:rFonts w:ascii="Times New Roman" w:eastAsiaTheme="majorEastAsia" w:hAnsi="Times New Roman" w:cs="Times New Roman"/>
              <w:bCs/>
              <w:color w:val="864EA8" w:themeColor="accent1" w:themeShade="BF"/>
              <w:szCs w:val="24"/>
            </w:rPr>
            <w:t>–</w:t>
          </w:r>
          <w:r w:rsidR="00F84873" w:rsidRPr="001538B6">
            <w:rPr>
              <w:rFonts w:ascii="Times New Roman" w:hAnsi="Times New Roman" w:cs="Times New Roman"/>
              <w:color w:val="AD84C6" w:themeColor="accent1"/>
            </w:rPr>
            <w:t>2020 m.</w:t>
          </w:r>
        </w:p>
        <w:tbl>
          <w:tblPr>
            <w:tblStyle w:val="GridTable5Dark-Accent11"/>
            <w:tblW w:w="5000" w:type="pct"/>
            <w:tblLook w:val="04A0" w:firstRow="1" w:lastRow="0" w:firstColumn="1" w:lastColumn="0" w:noHBand="0" w:noVBand="1"/>
          </w:tblPr>
          <w:tblGrid>
            <w:gridCol w:w="3539"/>
            <w:gridCol w:w="1985"/>
            <w:gridCol w:w="2269"/>
            <w:gridCol w:w="1551"/>
          </w:tblGrid>
          <w:tr w:rsidR="00F84873" w:rsidRPr="001538B6" w14:paraId="23EB1417" w14:textId="77777777" w:rsidTr="00580CFD">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1894" w:type="pct"/>
                <w:vAlign w:val="center"/>
              </w:tcPr>
              <w:p w14:paraId="6B3824F5" w14:textId="77777777" w:rsidR="00F84873" w:rsidRPr="001538B6" w:rsidRDefault="00F84873" w:rsidP="00580CFD">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t>Metai</w:t>
                </w:r>
              </w:p>
            </w:tc>
            <w:tc>
              <w:tcPr>
                <w:tcW w:w="1062" w:type="pct"/>
                <w:vAlign w:val="center"/>
              </w:tcPr>
              <w:p w14:paraId="63EEC4C3" w14:textId="77777777" w:rsidR="00F84873" w:rsidRPr="001538B6" w:rsidRDefault="00F84873" w:rsidP="00580CFD">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2018 m.</w:t>
                </w:r>
              </w:p>
            </w:tc>
            <w:tc>
              <w:tcPr>
                <w:tcW w:w="1214" w:type="pct"/>
                <w:vAlign w:val="center"/>
              </w:tcPr>
              <w:p w14:paraId="59FF4D1F" w14:textId="77777777" w:rsidR="00F84873" w:rsidRPr="001538B6" w:rsidRDefault="00F84873" w:rsidP="00580CFD">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2019 m.</w:t>
                </w:r>
              </w:p>
            </w:tc>
            <w:tc>
              <w:tcPr>
                <w:tcW w:w="830" w:type="pct"/>
                <w:vAlign w:val="center"/>
              </w:tcPr>
              <w:p w14:paraId="323E87C3" w14:textId="77777777" w:rsidR="00F84873" w:rsidRPr="001538B6" w:rsidRDefault="00F84873" w:rsidP="00580CFD">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2020 m.</w:t>
                </w:r>
              </w:p>
            </w:tc>
          </w:tr>
          <w:tr w:rsidR="00F84873" w:rsidRPr="001538B6" w14:paraId="6EF4C310" w14:textId="77777777" w:rsidTr="00580CFD">
            <w:trPr>
              <w:cnfStyle w:val="000000100000" w:firstRow="0" w:lastRow="0" w:firstColumn="0" w:lastColumn="0" w:oddVBand="0" w:evenVBand="0" w:oddHBand="1" w:evenHBand="0" w:firstRowFirstColumn="0" w:firstRowLastColumn="0" w:lastRowFirstColumn="0" w:lastRowLastColumn="0"/>
              <w:trHeight w:val="76"/>
            </w:trPr>
            <w:tc>
              <w:tcPr>
                <w:cnfStyle w:val="001000000000" w:firstRow="0" w:lastRow="0" w:firstColumn="1" w:lastColumn="0" w:oddVBand="0" w:evenVBand="0" w:oddHBand="0" w:evenHBand="0" w:firstRowFirstColumn="0" w:firstRowLastColumn="0" w:lastRowFirstColumn="0" w:lastRowLastColumn="0"/>
                <w:tcW w:w="1894" w:type="pct"/>
                <w:vAlign w:val="center"/>
              </w:tcPr>
              <w:p w14:paraId="0C6E7E71" w14:textId="77777777" w:rsidR="00F84873" w:rsidRPr="001538B6" w:rsidRDefault="00F84873" w:rsidP="00580CFD">
                <w:pPr>
                  <w:spacing w:before="0" w:after="0"/>
                  <w:contextualSpacing/>
                  <w:jc w:val="center"/>
                  <w:rPr>
                    <w:rFonts w:ascii="Times New Roman" w:hAnsi="Times New Roman" w:cs="Times New Roman"/>
                    <w:b w:val="0"/>
                    <w:bCs w:val="0"/>
                    <w:sz w:val="20"/>
                    <w:szCs w:val="20"/>
                  </w:rPr>
                </w:pPr>
                <w:r w:rsidRPr="001538B6">
                  <w:rPr>
                    <w:rFonts w:ascii="Times New Roman" w:hAnsi="Times New Roman" w:cs="Times New Roman"/>
                    <w:sz w:val="20"/>
                    <w:szCs w:val="20"/>
                  </w:rPr>
                  <w:t>Finansuoti projektai</w:t>
                </w:r>
              </w:p>
            </w:tc>
            <w:tc>
              <w:tcPr>
                <w:tcW w:w="1062" w:type="pct"/>
                <w:vAlign w:val="center"/>
              </w:tcPr>
              <w:p w14:paraId="05F55E7D" w14:textId="77777777" w:rsidR="00F84873" w:rsidRPr="001538B6" w:rsidRDefault="00F84873" w:rsidP="00580CFD">
                <w:pPr>
                  <w:spacing w:before="0" w:after="0"/>
                  <w:contextualSpacing/>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28</w:t>
                </w:r>
              </w:p>
            </w:tc>
            <w:tc>
              <w:tcPr>
                <w:tcW w:w="1214" w:type="pct"/>
                <w:vAlign w:val="center"/>
              </w:tcPr>
              <w:p w14:paraId="3136A60C" w14:textId="77777777" w:rsidR="00F84873" w:rsidRPr="001538B6" w:rsidRDefault="00F84873" w:rsidP="00580CFD">
                <w:pPr>
                  <w:spacing w:before="0" w:after="0"/>
                  <w:contextualSpacing/>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29</w:t>
                </w:r>
              </w:p>
            </w:tc>
            <w:tc>
              <w:tcPr>
                <w:tcW w:w="830" w:type="pct"/>
                <w:vAlign w:val="center"/>
              </w:tcPr>
              <w:p w14:paraId="188CDC86" w14:textId="77777777" w:rsidR="00F84873" w:rsidRPr="001538B6" w:rsidRDefault="00F84873" w:rsidP="00580CFD">
                <w:pPr>
                  <w:spacing w:before="0" w:after="0"/>
                  <w:contextualSpacing/>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25</w:t>
                </w:r>
              </w:p>
            </w:tc>
          </w:tr>
          <w:tr w:rsidR="00F84873" w:rsidRPr="001538B6" w14:paraId="302E709F" w14:textId="77777777" w:rsidTr="00580CFD">
            <w:trPr>
              <w:trHeight w:val="72"/>
            </w:trPr>
            <w:tc>
              <w:tcPr>
                <w:cnfStyle w:val="001000000000" w:firstRow="0" w:lastRow="0" w:firstColumn="1" w:lastColumn="0" w:oddVBand="0" w:evenVBand="0" w:oddHBand="0" w:evenHBand="0" w:firstRowFirstColumn="0" w:firstRowLastColumn="0" w:lastRowFirstColumn="0" w:lastRowLastColumn="0"/>
                <w:tcW w:w="1894" w:type="pct"/>
                <w:vAlign w:val="center"/>
              </w:tcPr>
              <w:p w14:paraId="3EEC3A78" w14:textId="77777777" w:rsidR="00F84873" w:rsidRPr="001538B6" w:rsidRDefault="00F84873" w:rsidP="00580CFD">
                <w:pPr>
                  <w:spacing w:before="0" w:after="0"/>
                  <w:contextualSpacing/>
                  <w:jc w:val="center"/>
                  <w:rPr>
                    <w:rFonts w:ascii="Times New Roman" w:hAnsi="Times New Roman" w:cs="Times New Roman"/>
                    <w:sz w:val="20"/>
                    <w:szCs w:val="20"/>
                  </w:rPr>
                </w:pPr>
                <w:r w:rsidRPr="001538B6">
                  <w:rPr>
                    <w:rFonts w:ascii="Times New Roman" w:hAnsi="Times New Roman" w:cs="Times New Roman"/>
                    <w:sz w:val="20"/>
                    <w:szCs w:val="20"/>
                  </w:rPr>
                  <w:t>Skirtos lėšos (tūkst. Eur)</w:t>
                </w:r>
              </w:p>
            </w:tc>
            <w:tc>
              <w:tcPr>
                <w:tcW w:w="1062" w:type="pct"/>
                <w:vAlign w:val="center"/>
              </w:tcPr>
              <w:p w14:paraId="078BD89A" w14:textId="77777777" w:rsidR="00F84873" w:rsidRPr="001538B6" w:rsidRDefault="00F84873" w:rsidP="00580CFD">
                <w:pPr>
                  <w:spacing w:before="0" w:after="0"/>
                  <w:contextualSpacing/>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13,4</w:t>
                </w:r>
              </w:p>
            </w:tc>
            <w:tc>
              <w:tcPr>
                <w:tcW w:w="1214" w:type="pct"/>
                <w:vAlign w:val="center"/>
              </w:tcPr>
              <w:p w14:paraId="1B01389B" w14:textId="77777777" w:rsidR="00F84873" w:rsidRPr="001538B6" w:rsidRDefault="00F84873" w:rsidP="00580CFD">
                <w:pPr>
                  <w:spacing w:before="0" w:after="0"/>
                  <w:contextualSpacing/>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15</w:t>
                </w:r>
              </w:p>
            </w:tc>
            <w:tc>
              <w:tcPr>
                <w:tcW w:w="830" w:type="pct"/>
                <w:vAlign w:val="center"/>
              </w:tcPr>
              <w:p w14:paraId="18E54FAD" w14:textId="77777777" w:rsidR="00F84873" w:rsidRPr="001538B6" w:rsidRDefault="00F84873" w:rsidP="00580CFD">
                <w:pPr>
                  <w:spacing w:before="0" w:after="0"/>
                  <w:contextualSpacing/>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15</w:t>
                </w:r>
              </w:p>
            </w:tc>
          </w:tr>
        </w:tbl>
        <w:p w14:paraId="0E1595F7" w14:textId="5146F92C" w:rsidR="00F84873" w:rsidRPr="001538B6" w:rsidRDefault="00F84873" w:rsidP="00F84873">
          <w:pPr>
            <w:jc w:val="right"/>
            <w:rPr>
              <w:rFonts w:ascii="Times New Roman" w:eastAsia="Calibri" w:hAnsi="Times New Roman" w:cs="Times New Roman"/>
              <w:i/>
              <w:iCs/>
              <w:sz w:val="20"/>
              <w:szCs w:val="20"/>
            </w:rPr>
          </w:pPr>
          <w:r w:rsidRPr="001538B6">
            <w:rPr>
              <w:rFonts w:ascii="Times New Roman" w:eastAsia="Calibri" w:hAnsi="Times New Roman" w:cs="Times New Roman"/>
              <w:i/>
              <w:iCs/>
              <w:sz w:val="20"/>
              <w:szCs w:val="20"/>
            </w:rPr>
            <w:t>Šaltinis: Klaipėdos r. sav. duomenys: &lt;https://klaipedos-r.lt/index.php?243865341&gt; [žr. 2020-03-18]</w:t>
          </w:r>
        </w:p>
      </w:sdtContent>
    </w:sdt>
    <w:p w14:paraId="7145A467" w14:textId="4232BBC0" w:rsidR="003F1DB1" w:rsidRPr="001538B6" w:rsidRDefault="003F1DB1" w:rsidP="003F1DB1">
      <w:pPr>
        <w:spacing w:before="240"/>
        <w:rPr>
          <w:rFonts w:ascii="Times New Roman" w:eastAsiaTheme="majorEastAsia" w:hAnsi="Times New Roman" w:cs="Times New Roman"/>
          <w:b/>
          <w:color w:val="AD84C6" w:themeColor="accent1"/>
          <w:szCs w:val="24"/>
        </w:rPr>
      </w:pPr>
      <w:r w:rsidRPr="001538B6">
        <w:rPr>
          <w:rFonts w:ascii="Times New Roman" w:eastAsiaTheme="majorEastAsia" w:hAnsi="Times New Roman" w:cs="Times New Roman"/>
          <w:b/>
          <w:color w:val="AD84C6" w:themeColor="accent1"/>
          <w:szCs w:val="24"/>
        </w:rPr>
        <w:t>Dovilų etninės kultūros centras</w:t>
      </w:r>
    </w:p>
    <w:p w14:paraId="103839C7" w14:textId="77777777" w:rsidR="00307A0F" w:rsidRPr="001538B6" w:rsidRDefault="00307A0F" w:rsidP="001A003E">
      <w:pPr>
        <w:spacing w:before="240"/>
        <w:rPr>
          <w:rFonts w:ascii="Times New Roman" w:eastAsiaTheme="majorEastAsia" w:hAnsi="Times New Roman" w:cs="Times New Roman"/>
          <w:bCs/>
          <w:szCs w:val="24"/>
        </w:rPr>
        <w:sectPr w:rsidR="00307A0F" w:rsidRPr="001538B6" w:rsidSect="00F841C0">
          <w:type w:val="continuous"/>
          <w:pgSz w:w="11906" w:h="16838"/>
          <w:pgMar w:top="1701" w:right="851" w:bottom="1134" w:left="1701" w:header="567" w:footer="567" w:gutter="0"/>
          <w:cols w:space="567"/>
          <w:docGrid w:linePitch="360"/>
        </w:sectPr>
      </w:pPr>
    </w:p>
    <w:p w14:paraId="6BE67C42" w14:textId="7ACE34D5" w:rsidR="00495CB0" w:rsidRPr="001538B6" w:rsidRDefault="003F1DB1" w:rsidP="001A003E">
      <w:pPr>
        <w:spacing w:before="240"/>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Dovilų etninės kultūros centras įsikūręs Dovilų miestelio centre, viename iš nedaugelio išlikusių senųjų pastatų. Tai ypatingą statusą turinti įstaigą aptarnauja</w:t>
      </w:r>
      <w:r w:rsidR="00604E3A" w:rsidRPr="001538B6">
        <w:rPr>
          <w:rFonts w:ascii="Times New Roman" w:eastAsiaTheme="majorEastAsia" w:hAnsi="Times New Roman" w:cs="Times New Roman"/>
          <w:bCs/>
          <w:szCs w:val="24"/>
        </w:rPr>
        <w:t>nti</w:t>
      </w:r>
      <w:r w:rsidRPr="001538B6">
        <w:rPr>
          <w:rFonts w:ascii="Times New Roman" w:eastAsiaTheme="majorEastAsia" w:hAnsi="Times New Roman" w:cs="Times New Roman"/>
          <w:bCs/>
          <w:szCs w:val="24"/>
        </w:rPr>
        <w:t xml:space="preserve"> visą rajoną</w:t>
      </w:r>
      <w:r w:rsidR="008E57F2" w:rsidRPr="001538B6">
        <w:rPr>
          <w:rFonts w:ascii="Times New Roman" w:eastAsiaTheme="majorEastAsia" w:hAnsi="Times New Roman" w:cs="Times New Roman"/>
          <w:bCs/>
          <w:szCs w:val="24"/>
        </w:rPr>
        <w:t>, todėl Dovilų etninės kultūros centro statistinė informacija papildomai pateikiama atskirai.</w:t>
      </w:r>
      <w:r w:rsidR="001A003E" w:rsidRPr="001538B6">
        <w:rPr>
          <w:rFonts w:ascii="Times New Roman" w:eastAsiaTheme="majorEastAsia" w:hAnsi="Times New Roman" w:cs="Times New Roman"/>
          <w:bCs/>
          <w:szCs w:val="24"/>
        </w:rPr>
        <w:t xml:space="preserve"> Dovilų KC 2018</w:t>
      </w:r>
      <w:r w:rsidR="00D41CAC" w:rsidRPr="001538B6">
        <w:rPr>
          <w:rFonts w:ascii="Times New Roman" w:eastAsiaTheme="majorEastAsia" w:hAnsi="Times New Roman" w:cs="Times New Roman"/>
          <w:bCs/>
          <w:szCs w:val="24"/>
        </w:rPr>
        <w:t>–</w:t>
      </w:r>
      <w:r w:rsidR="001A003E" w:rsidRPr="001538B6">
        <w:rPr>
          <w:rFonts w:ascii="Times New Roman" w:eastAsiaTheme="majorEastAsia" w:hAnsi="Times New Roman" w:cs="Times New Roman"/>
          <w:bCs/>
          <w:szCs w:val="24"/>
        </w:rPr>
        <w:t xml:space="preserve">2020 m. </w:t>
      </w:r>
      <w:r w:rsidR="00495CB0" w:rsidRPr="001538B6">
        <w:rPr>
          <w:rFonts w:ascii="Times New Roman" w:eastAsiaTheme="majorEastAsia" w:hAnsi="Times New Roman" w:cs="Times New Roman"/>
          <w:bCs/>
          <w:szCs w:val="24"/>
        </w:rPr>
        <w:t xml:space="preserve">darbuotojų skaičius nekito </w:t>
      </w:r>
      <w:r w:rsidR="00135102" w:rsidRPr="001538B6">
        <w:rPr>
          <w:rFonts w:ascii="Times New Roman" w:eastAsiaTheme="majorEastAsia" w:hAnsi="Times New Roman" w:cs="Times New Roman"/>
          <w:bCs/>
          <w:szCs w:val="24"/>
        </w:rPr>
        <w:t>–</w:t>
      </w:r>
      <w:r w:rsidR="00495CB0" w:rsidRPr="001538B6">
        <w:rPr>
          <w:rFonts w:ascii="Times New Roman" w:eastAsiaTheme="majorEastAsia" w:hAnsi="Times New Roman" w:cs="Times New Roman"/>
          <w:bCs/>
          <w:szCs w:val="24"/>
        </w:rPr>
        <w:t xml:space="preserve"> </w:t>
      </w:r>
      <w:r w:rsidR="001A003E" w:rsidRPr="001538B6">
        <w:rPr>
          <w:rFonts w:ascii="Times New Roman" w:eastAsiaTheme="majorEastAsia" w:hAnsi="Times New Roman" w:cs="Times New Roman"/>
          <w:bCs/>
          <w:szCs w:val="24"/>
        </w:rPr>
        <w:t xml:space="preserve">dirbo </w:t>
      </w:r>
      <w:r w:rsidR="00495CB0" w:rsidRPr="001538B6">
        <w:rPr>
          <w:rFonts w:ascii="Times New Roman" w:eastAsiaTheme="majorEastAsia" w:hAnsi="Times New Roman" w:cs="Times New Roman"/>
          <w:bCs/>
          <w:szCs w:val="24"/>
        </w:rPr>
        <w:t xml:space="preserve">12 darbuotojų (9 etatai), iš kurių </w:t>
      </w:r>
      <w:r w:rsidR="001A003E" w:rsidRPr="001538B6">
        <w:rPr>
          <w:rFonts w:ascii="Times New Roman" w:eastAsiaTheme="majorEastAsia" w:hAnsi="Times New Roman" w:cs="Times New Roman"/>
          <w:bCs/>
          <w:szCs w:val="24"/>
        </w:rPr>
        <w:t xml:space="preserve">10 kultūros darbuotojų. </w:t>
      </w:r>
      <w:r w:rsidR="00495CB0" w:rsidRPr="001538B6">
        <w:rPr>
          <w:rFonts w:ascii="Times New Roman" w:eastAsiaTheme="majorEastAsia" w:hAnsi="Times New Roman" w:cs="Times New Roman"/>
          <w:bCs/>
          <w:szCs w:val="24"/>
        </w:rPr>
        <w:t>Taip pat nekito ir turimas turtas – valdomas vienas pastatas, renovuotas 2017</w:t>
      </w:r>
      <w:r w:rsidR="00D41CAC" w:rsidRPr="001538B6">
        <w:rPr>
          <w:rFonts w:ascii="Times New Roman" w:eastAsiaTheme="majorEastAsia" w:hAnsi="Times New Roman" w:cs="Times New Roman"/>
          <w:bCs/>
          <w:szCs w:val="24"/>
        </w:rPr>
        <w:t>–</w:t>
      </w:r>
      <w:r w:rsidR="00495CB0" w:rsidRPr="001538B6">
        <w:rPr>
          <w:rFonts w:ascii="Times New Roman" w:eastAsiaTheme="majorEastAsia" w:hAnsi="Times New Roman" w:cs="Times New Roman"/>
          <w:bCs/>
          <w:szCs w:val="24"/>
        </w:rPr>
        <w:t xml:space="preserve">2018 m., kuris užima 569,29 kv. m ir nuo 2018 m. yra </w:t>
      </w:r>
      <w:r w:rsidR="00B06502" w:rsidRPr="001538B6">
        <w:rPr>
          <w:rFonts w:ascii="Times New Roman" w:eastAsiaTheme="majorEastAsia" w:hAnsi="Times New Roman" w:cs="Times New Roman"/>
          <w:bCs/>
          <w:szCs w:val="24"/>
        </w:rPr>
        <w:t xml:space="preserve">visiškai </w:t>
      </w:r>
      <w:proofErr w:type="spellStart"/>
      <w:r w:rsidR="00495CB0" w:rsidRPr="001538B6">
        <w:rPr>
          <w:rFonts w:ascii="Times New Roman" w:eastAsiaTheme="majorEastAsia" w:hAnsi="Times New Roman" w:cs="Times New Roman"/>
          <w:bCs/>
          <w:szCs w:val="24"/>
        </w:rPr>
        <w:t>įveiklintas</w:t>
      </w:r>
      <w:proofErr w:type="spellEnd"/>
      <w:r w:rsidR="00495CB0" w:rsidRPr="001538B6">
        <w:rPr>
          <w:rFonts w:ascii="Times New Roman" w:eastAsiaTheme="majorEastAsia" w:hAnsi="Times New Roman" w:cs="Times New Roman"/>
          <w:bCs/>
          <w:szCs w:val="24"/>
        </w:rPr>
        <w:t xml:space="preserve">. Centre 2017-2019 m. buvo 4 meno kolektyvai. Metų eigoje kiekvieną mėnesį vyksta įvairūs renginiai </w:t>
      </w:r>
      <w:r w:rsidR="00495CB0" w:rsidRPr="001538B6">
        <w:rPr>
          <w:rFonts w:ascii="Times New Roman" w:eastAsiaTheme="majorEastAsia" w:hAnsi="Times New Roman" w:cs="Times New Roman"/>
          <w:bCs/>
          <w:szCs w:val="24"/>
        </w:rPr>
        <w:lastRenderedPageBreak/>
        <w:t xml:space="preserve">(edukacijos, susitikimai, etninio pobūdžio renginiai ir kt.), daugiausiai </w:t>
      </w:r>
      <w:r w:rsidR="00135102" w:rsidRPr="001538B6">
        <w:rPr>
          <w:rFonts w:ascii="Times New Roman" w:eastAsiaTheme="majorEastAsia" w:hAnsi="Times New Roman" w:cs="Times New Roman"/>
          <w:bCs/>
          <w:szCs w:val="24"/>
        </w:rPr>
        <w:t>–</w:t>
      </w:r>
      <w:r w:rsidR="00495CB0" w:rsidRPr="001538B6">
        <w:rPr>
          <w:rFonts w:ascii="Times New Roman" w:eastAsiaTheme="majorEastAsia" w:hAnsi="Times New Roman" w:cs="Times New Roman"/>
          <w:bCs/>
          <w:szCs w:val="24"/>
        </w:rPr>
        <w:t xml:space="preserve"> vasario</w:t>
      </w:r>
      <w:r w:rsidR="00135102" w:rsidRPr="001538B6">
        <w:rPr>
          <w:rFonts w:ascii="Times New Roman" w:eastAsiaTheme="majorEastAsia" w:hAnsi="Times New Roman" w:cs="Times New Roman"/>
          <w:bCs/>
          <w:szCs w:val="24"/>
        </w:rPr>
        <w:t>–</w:t>
      </w:r>
      <w:r w:rsidR="00495CB0" w:rsidRPr="001538B6">
        <w:rPr>
          <w:rFonts w:ascii="Times New Roman" w:eastAsiaTheme="majorEastAsia" w:hAnsi="Times New Roman" w:cs="Times New Roman"/>
          <w:bCs/>
          <w:szCs w:val="24"/>
        </w:rPr>
        <w:t>balandžio, gegužės</w:t>
      </w:r>
      <w:r w:rsidR="00135102" w:rsidRPr="001538B6">
        <w:rPr>
          <w:rFonts w:ascii="Times New Roman" w:eastAsiaTheme="majorEastAsia" w:hAnsi="Times New Roman" w:cs="Times New Roman"/>
          <w:bCs/>
          <w:szCs w:val="24"/>
        </w:rPr>
        <w:t>–</w:t>
      </w:r>
      <w:r w:rsidR="00495CB0" w:rsidRPr="001538B6">
        <w:rPr>
          <w:rFonts w:ascii="Times New Roman" w:eastAsiaTheme="majorEastAsia" w:hAnsi="Times New Roman" w:cs="Times New Roman"/>
          <w:bCs/>
          <w:szCs w:val="24"/>
        </w:rPr>
        <w:t xml:space="preserve">liepos, rugsėjo, gruodžio. Daugiausiai tradicinių </w:t>
      </w:r>
      <w:r w:rsidR="00D41CAC" w:rsidRPr="001538B6">
        <w:rPr>
          <w:rFonts w:ascii="Times New Roman" w:eastAsiaTheme="majorEastAsia" w:hAnsi="Times New Roman" w:cs="Times New Roman"/>
          <w:bCs/>
          <w:szCs w:val="24"/>
        </w:rPr>
        <w:t>–</w:t>
      </w:r>
      <w:r w:rsidR="00495CB0" w:rsidRPr="001538B6">
        <w:rPr>
          <w:rFonts w:ascii="Times New Roman" w:eastAsiaTheme="majorEastAsia" w:hAnsi="Times New Roman" w:cs="Times New Roman"/>
          <w:bCs/>
          <w:szCs w:val="24"/>
        </w:rPr>
        <w:t xml:space="preserve"> vasario, birželio, liepos, rugsėjo, gruodžio mėn. Iš viso 2017 m. surengti 39 renginiai, 2018 m. – 49, o 2019 m. 51 renginys</w:t>
      </w:r>
      <w:r w:rsidR="00604E3A" w:rsidRPr="001538B6">
        <w:rPr>
          <w:rFonts w:ascii="Times New Roman" w:eastAsiaTheme="majorEastAsia" w:hAnsi="Times New Roman" w:cs="Times New Roman"/>
          <w:bCs/>
          <w:szCs w:val="24"/>
        </w:rPr>
        <w:t>, k</w:t>
      </w:r>
      <w:r w:rsidR="00307A0F" w:rsidRPr="001538B6">
        <w:rPr>
          <w:rFonts w:ascii="Times New Roman" w:eastAsiaTheme="majorEastAsia" w:hAnsi="Times New Roman" w:cs="Times New Roman"/>
          <w:bCs/>
          <w:szCs w:val="24"/>
        </w:rPr>
        <w:t>uriuos aplankė 2017 m. 2000 žiūrovų, 2018 m. – 1760, o 2019 m. 5515 (158 proc. daugiau, nei 2017 m.).</w:t>
      </w:r>
      <w:r w:rsidR="00495CB0" w:rsidRPr="001538B6">
        <w:rPr>
          <w:rFonts w:ascii="Times New Roman" w:eastAsiaTheme="majorEastAsia" w:hAnsi="Times New Roman" w:cs="Times New Roman"/>
          <w:bCs/>
          <w:szCs w:val="24"/>
        </w:rPr>
        <w:t xml:space="preserve"> </w:t>
      </w:r>
      <w:r w:rsidR="00307A0F" w:rsidRPr="001538B6">
        <w:rPr>
          <w:rFonts w:ascii="Times New Roman" w:eastAsiaTheme="majorEastAsia" w:hAnsi="Times New Roman" w:cs="Times New Roman"/>
          <w:bCs/>
          <w:szCs w:val="24"/>
        </w:rPr>
        <w:t>Vidutiniškai viename renginyje analizuojamu laikotarpiu apsilankė po 64 dalyvius.</w:t>
      </w:r>
      <w:r w:rsidR="00864413" w:rsidRPr="001538B6">
        <w:rPr>
          <w:rFonts w:ascii="Times New Roman" w:eastAsiaTheme="majorEastAsia" w:hAnsi="Times New Roman" w:cs="Times New Roman"/>
          <w:bCs/>
          <w:szCs w:val="24"/>
        </w:rPr>
        <w:t xml:space="preserve"> </w:t>
      </w:r>
      <w:r w:rsidR="00307A0F" w:rsidRPr="001538B6">
        <w:rPr>
          <w:rFonts w:ascii="Times New Roman" w:eastAsiaTheme="majorEastAsia" w:hAnsi="Times New Roman" w:cs="Times New Roman"/>
          <w:bCs/>
          <w:szCs w:val="24"/>
        </w:rPr>
        <w:t>Dovilų etninės kultūros centras renginių neperka, visus renginius darbuotojai organizuoja patys.</w:t>
      </w:r>
    </w:p>
    <w:p w14:paraId="7027DBFA" w14:textId="1CAF30D6" w:rsidR="00242964" w:rsidRPr="001538B6" w:rsidRDefault="001A003E" w:rsidP="00242964">
      <w:pPr>
        <w:spacing w:before="240"/>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 xml:space="preserve">Žemiau pateiktas Dovilų etninės kultūros centro </w:t>
      </w:r>
      <w:r w:rsidR="002C3035" w:rsidRPr="001538B6">
        <w:rPr>
          <w:rFonts w:ascii="Times New Roman" w:eastAsiaTheme="majorEastAsia" w:hAnsi="Times New Roman" w:cs="Times New Roman"/>
          <w:bCs/>
          <w:szCs w:val="24"/>
        </w:rPr>
        <w:t>pajamų už atlygintinas paslaugas</w:t>
      </w:r>
      <w:r w:rsidR="00360AEB" w:rsidRPr="001538B6">
        <w:rPr>
          <w:rFonts w:ascii="Times New Roman" w:eastAsiaTheme="majorEastAsia" w:hAnsi="Times New Roman" w:cs="Times New Roman"/>
          <w:bCs/>
          <w:szCs w:val="24"/>
        </w:rPr>
        <w:t xml:space="preserve"> </w:t>
      </w:r>
      <w:r w:rsidRPr="001538B6">
        <w:rPr>
          <w:rFonts w:ascii="Times New Roman" w:eastAsiaTheme="majorEastAsia" w:hAnsi="Times New Roman" w:cs="Times New Roman"/>
          <w:bCs/>
          <w:szCs w:val="24"/>
        </w:rPr>
        <w:t>grafikas. Matomos didesnės pajamos 201</w:t>
      </w:r>
      <w:r w:rsidR="00B16B23" w:rsidRPr="001538B6">
        <w:rPr>
          <w:rFonts w:ascii="Times New Roman" w:eastAsiaTheme="majorEastAsia" w:hAnsi="Times New Roman" w:cs="Times New Roman"/>
          <w:bCs/>
          <w:szCs w:val="24"/>
        </w:rPr>
        <w:t>5</w:t>
      </w:r>
      <w:r w:rsidRPr="001538B6">
        <w:rPr>
          <w:rFonts w:ascii="Times New Roman" w:eastAsiaTheme="majorEastAsia" w:hAnsi="Times New Roman" w:cs="Times New Roman"/>
          <w:bCs/>
          <w:szCs w:val="24"/>
        </w:rPr>
        <w:t xml:space="preserve"> ir 201</w:t>
      </w:r>
      <w:r w:rsidR="00B16B23" w:rsidRPr="001538B6">
        <w:rPr>
          <w:rFonts w:ascii="Times New Roman" w:eastAsiaTheme="majorEastAsia" w:hAnsi="Times New Roman" w:cs="Times New Roman"/>
          <w:bCs/>
          <w:szCs w:val="24"/>
        </w:rPr>
        <w:t>6</w:t>
      </w:r>
      <w:r w:rsidRPr="001538B6">
        <w:rPr>
          <w:rFonts w:ascii="Times New Roman" w:eastAsiaTheme="majorEastAsia" w:hAnsi="Times New Roman" w:cs="Times New Roman"/>
          <w:bCs/>
          <w:szCs w:val="24"/>
        </w:rPr>
        <w:t xml:space="preserve"> m., tačiau 2017 ir 2018 m. vyko pastato </w:t>
      </w:r>
      <w:r w:rsidRPr="001538B6">
        <w:rPr>
          <w:rFonts w:ascii="Times New Roman" w:eastAsiaTheme="majorEastAsia" w:hAnsi="Times New Roman" w:cs="Times New Roman"/>
          <w:bCs/>
          <w:szCs w:val="24"/>
        </w:rPr>
        <w:t xml:space="preserve">renovacija, todėl 2017 m. </w:t>
      </w:r>
      <w:r w:rsidR="00360AEB" w:rsidRPr="001538B6">
        <w:rPr>
          <w:rFonts w:ascii="Times New Roman" w:eastAsiaTheme="majorEastAsia" w:hAnsi="Times New Roman" w:cs="Times New Roman"/>
          <w:bCs/>
          <w:szCs w:val="24"/>
        </w:rPr>
        <w:t xml:space="preserve">pajamų už atlygintinas paslaugas </w:t>
      </w:r>
      <w:r w:rsidR="008D3DA1" w:rsidRPr="001538B6">
        <w:rPr>
          <w:rFonts w:ascii="Times New Roman" w:eastAsiaTheme="majorEastAsia" w:hAnsi="Times New Roman" w:cs="Times New Roman"/>
          <w:bCs/>
          <w:szCs w:val="24"/>
        </w:rPr>
        <w:t xml:space="preserve">visai </w:t>
      </w:r>
      <w:r w:rsidR="00360AEB" w:rsidRPr="001538B6">
        <w:rPr>
          <w:rFonts w:ascii="Times New Roman" w:eastAsiaTheme="majorEastAsia" w:hAnsi="Times New Roman" w:cs="Times New Roman"/>
          <w:bCs/>
          <w:szCs w:val="24"/>
        </w:rPr>
        <w:t>negauta</w:t>
      </w:r>
      <w:r w:rsidR="00B16B23" w:rsidRPr="001538B6">
        <w:rPr>
          <w:rFonts w:ascii="Times New Roman" w:eastAsiaTheme="majorEastAsia" w:hAnsi="Times New Roman" w:cs="Times New Roman"/>
          <w:bCs/>
          <w:szCs w:val="24"/>
        </w:rPr>
        <w:t>.</w:t>
      </w:r>
    </w:p>
    <w:p w14:paraId="148E97DB" w14:textId="77777777" w:rsidR="001761E8" w:rsidRPr="001538B6" w:rsidRDefault="00242964" w:rsidP="00431164">
      <w:pPr>
        <w:spacing w:before="240"/>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 xml:space="preserve">Finansavimo dalis įstaigos išlaikymui ir veiklai gaunama per projektinę veiklą </w:t>
      </w:r>
      <w:r w:rsidR="00431164" w:rsidRPr="001538B6">
        <w:rPr>
          <w:rFonts w:ascii="Times New Roman" w:eastAsiaTheme="majorEastAsia" w:hAnsi="Times New Roman" w:cs="Times New Roman"/>
          <w:bCs/>
          <w:szCs w:val="24"/>
        </w:rPr>
        <w:t>2014-2018 m. ~</w:t>
      </w:r>
      <w:r w:rsidRPr="001538B6">
        <w:rPr>
          <w:rFonts w:ascii="Times New Roman" w:eastAsiaTheme="majorEastAsia" w:hAnsi="Times New Roman" w:cs="Times New Roman"/>
          <w:bCs/>
          <w:szCs w:val="24"/>
        </w:rPr>
        <w:t xml:space="preserve">3,4 proc. Kiekvienais metais įstaiga dalyvauja etninės kultūros plėtros programoje. Iš </w:t>
      </w:r>
      <w:r w:rsidR="00431164" w:rsidRPr="001538B6">
        <w:rPr>
          <w:rFonts w:ascii="Times New Roman" w:eastAsiaTheme="majorEastAsia" w:hAnsi="Times New Roman" w:cs="Times New Roman"/>
          <w:bCs/>
          <w:szCs w:val="24"/>
        </w:rPr>
        <w:t>Lietuvos kultūros tarybos</w:t>
      </w:r>
      <w:r w:rsidRPr="001538B6">
        <w:rPr>
          <w:rFonts w:ascii="Times New Roman" w:eastAsiaTheme="majorEastAsia" w:hAnsi="Times New Roman" w:cs="Times New Roman"/>
          <w:bCs/>
          <w:szCs w:val="24"/>
        </w:rPr>
        <w:t xml:space="preserve"> gautas finansavimas 2 projektams (2016 m., 2019 m.), </w:t>
      </w:r>
      <w:r w:rsidR="00431164" w:rsidRPr="001538B6">
        <w:rPr>
          <w:rFonts w:ascii="Times New Roman" w:eastAsiaTheme="majorEastAsia" w:hAnsi="Times New Roman" w:cs="Times New Roman"/>
          <w:bCs/>
          <w:szCs w:val="24"/>
        </w:rPr>
        <w:t>iš žemės ūkio ministerijos</w:t>
      </w:r>
      <w:r w:rsidRPr="001538B6">
        <w:rPr>
          <w:rFonts w:ascii="Times New Roman" w:eastAsiaTheme="majorEastAsia" w:hAnsi="Times New Roman" w:cs="Times New Roman"/>
          <w:bCs/>
          <w:szCs w:val="24"/>
        </w:rPr>
        <w:t xml:space="preserve"> gautas finansavimas 1 projektui (2019 m.). </w:t>
      </w:r>
    </w:p>
    <w:p w14:paraId="33F264F8" w14:textId="1CC63B49" w:rsidR="001761E8" w:rsidRPr="001538B6" w:rsidRDefault="00494BDC" w:rsidP="00431164">
      <w:pPr>
        <w:spacing w:before="240"/>
        <w:rPr>
          <w:rFonts w:ascii="Times New Roman" w:eastAsiaTheme="majorEastAsia" w:hAnsi="Times New Roman" w:cs="Times New Roman"/>
          <w:bCs/>
          <w:szCs w:val="24"/>
        </w:rPr>
      </w:pPr>
      <w:r>
        <w:rPr>
          <w:rFonts w:ascii="Times New Roman" w:eastAsiaTheme="majorEastAsia" w:hAnsi="Times New Roman" w:cs="Times New Roman"/>
          <w:bCs/>
          <w:szCs w:val="24"/>
        </w:rPr>
        <w:t>Per p</w:t>
      </w:r>
      <w:r w:rsidR="00242964" w:rsidRPr="001538B6">
        <w:rPr>
          <w:rFonts w:ascii="Times New Roman" w:eastAsiaTheme="majorEastAsia" w:hAnsi="Times New Roman" w:cs="Times New Roman"/>
          <w:bCs/>
          <w:szCs w:val="24"/>
        </w:rPr>
        <w:t>rojektin</w:t>
      </w:r>
      <w:r>
        <w:rPr>
          <w:rFonts w:ascii="Times New Roman" w:eastAsiaTheme="majorEastAsia" w:hAnsi="Times New Roman" w:cs="Times New Roman"/>
          <w:bCs/>
          <w:szCs w:val="24"/>
        </w:rPr>
        <w:t>es</w:t>
      </w:r>
      <w:r w:rsidR="00242964" w:rsidRPr="001538B6">
        <w:rPr>
          <w:rFonts w:ascii="Times New Roman" w:eastAsiaTheme="majorEastAsia" w:hAnsi="Times New Roman" w:cs="Times New Roman"/>
          <w:bCs/>
          <w:szCs w:val="24"/>
        </w:rPr>
        <w:t xml:space="preserve"> lėš</w:t>
      </w:r>
      <w:r>
        <w:rPr>
          <w:rFonts w:ascii="Times New Roman" w:eastAsiaTheme="majorEastAsia" w:hAnsi="Times New Roman" w:cs="Times New Roman"/>
          <w:bCs/>
          <w:szCs w:val="24"/>
        </w:rPr>
        <w:t>as</w:t>
      </w:r>
      <w:r w:rsidR="00242964" w:rsidRPr="001538B6">
        <w:rPr>
          <w:rFonts w:ascii="Times New Roman" w:eastAsiaTheme="majorEastAsia" w:hAnsi="Times New Roman" w:cs="Times New Roman"/>
          <w:bCs/>
          <w:szCs w:val="24"/>
        </w:rPr>
        <w:t xml:space="preserve"> skatinama</w:t>
      </w:r>
      <w:r w:rsidR="001761E8" w:rsidRPr="001538B6">
        <w:rPr>
          <w:rFonts w:ascii="Times New Roman" w:eastAsiaTheme="majorEastAsia" w:hAnsi="Times New Roman" w:cs="Times New Roman"/>
          <w:bCs/>
          <w:szCs w:val="24"/>
        </w:rPr>
        <w:t>:</w:t>
      </w:r>
      <w:r w:rsidR="00242964" w:rsidRPr="001538B6">
        <w:rPr>
          <w:rFonts w:ascii="Times New Roman" w:eastAsiaTheme="majorEastAsia" w:hAnsi="Times New Roman" w:cs="Times New Roman"/>
          <w:bCs/>
          <w:szCs w:val="24"/>
        </w:rPr>
        <w:t xml:space="preserve"> </w:t>
      </w:r>
    </w:p>
    <w:p w14:paraId="0F61513E" w14:textId="77777777" w:rsidR="001761E8" w:rsidRPr="001538B6" w:rsidRDefault="00242964" w:rsidP="006445F8">
      <w:pPr>
        <w:pStyle w:val="Sraopastraipa"/>
        <w:numPr>
          <w:ilvl w:val="0"/>
          <w:numId w:val="31"/>
        </w:numPr>
        <w:spacing w:before="240"/>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giliau pažinti etninę kultūrą</w:t>
      </w:r>
      <w:r w:rsidR="001761E8" w:rsidRPr="001538B6">
        <w:rPr>
          <w:rFonts w:ascii="Times New Roman" w:eastAsiaTheme="majorEastAsia" w:hAnsi="Times New Roman" w:cs="Times New Roman"/>
          <w:bCs/>
          <w:szCs w:val="24"/>
        </w:rPr>
        <w:t xml:space="preserve"> ir </w:t>
      </w:r>
      <w:r w:rsidRPr="001538B6">
        <w:rPr>
          <w:rFonts w:ascii="Times New Roman" w:eastAsiaTheme="majorEastAsia" w:hAnsi="Times New Roman" w:cs="Times New Roman"/>
          <w:bCs/>
          <w:szCs w:val="24"/>
        </w:rPr>
        <w:t>jos reiškinių įvairovę</w:t>
      </w:r>
      <w:r w:rsidR="00431164" w:rsidRPr="001538B6">
        <w:rPr>
          <w:rFonts w:ascii="Times New Roman" w:eastAsiaTheme="majorEastAsia" w:hAnsi="Times New Roman" w:cs="Times New Roman"/>
          <w:bCs/>
          <w:szCs w:val="24"/>
        </w:rPr>
        <w:t xml:space="preserve">, </w:t>
      </w:r>
    </w:p>
    <w:p w14:paraId="117FC79E" w14:textId="6E565940" w:rsidR="00307A0F" w:rsidRPr="001538B6" w:rsidRDefault="00431164" w:rsidP="006445F8">
      <w:pPr>
        <w:pStyle w:val="Sraopastraipa"/>
        <w:numPr>
          <w:ilvl w:val="0"/>
          <w:numId w:val="31"/>
        </w:numPr>
        <w:spacing w:before="240"/>
        <w:rPr>
          <w:rFonts w:ascii="Times New Roman" w:eastAsiaTheme="majorEastAsia" w:hAnsi="Times New Roman" w:cs="Times New Roman"/>
          <w:bCs/>
          <w:szCs w:val="24"/>
        </w:rPr>
        <w:sectPr w:rsidR="00307A0F" w:rsidRPr="001538B6" w:rsidSect="006235F9">
          <w:type w:val="continuous"/>
          <w:pgSz w:w="11906" w:h="16838"/>
          <w:pgMar w:top="1701" w:right="851" w:bottom="1134" w:left="1701" w:header="567" w:footer="567" w:gutter="0"/>
          <w:pgNumType w:start="73"/>
          <w:cols w:num="2" w:space="567"/>
          <w:docGrid w:linePitch="360"/>
        </w:sectPr>
      </w:pPr>
      <w:r w:rsidRPr="001538B6">
        <w:rPr>
          <w:rFonts w:ascii="Times New Roman" w:eastAsiaTheme="majorEastAsia" w:hAnsi="Times New Roman" w:cs="Times New Roman"/>
          <w:bCs/>
          <w:szCs w:val="24"/>
        </w:rPr>
        <w:t>s</w:t>
      </w:r>
      <w:r w:rsidR="00242964" w:rsidRPr="001538B6">
        <w:rPr>
          <w:rFonts w:ascii="Times New Roman" w:eastAsiaTheme="majorEastAsia" w:hAnsi="Times New Roman" w:cs="Times New Roman"/>
          <w:bCs/>
          <w:szCs w:val="24"/>
        </w:rPr>
        <w:t>tiprinama etninės kultūros sklaida,</w:t>
      </w:r>
      <w:r w:rsidR="001761E8" w:rsidRPr="001538B6">
        <w:rPr>
          <w:rFonts w:ascii="Times New Roman" w:eastAsiaTheme="majorEastAsia" w:hAnsi="Times New Roman" w:cs="Times New Roman"/>
          <w:bCs/>
          <w:szCs w:val="24"/>
        </w:rPr>
        <w:t xml:space="preserve"> </w:t>
      </w:r>
      <w:r w:rsidR="00242964" w:rsidRPr="001538B6">
        <w:rPr>
          <w:rFonts w:ascii="Times New Roman" w:eastAsiaTheme="majorEastAsia" w:hAnsi="Times New Roman" w:cs="Times New Roman"/>
          <w:bCs/>
          <w:szCs w:val="24"/>
        </w:rPr>
        <w:t>tęstinumas ir populiarinimas.</w:t>
      </w:r>
    </w:p>
    <w:p w14:paraId="5FDF5C1A" w14:textId="33E69F5A" w:rsidR="003F3084" w:rsidRPr="001538B6" w:rsidRDefault="00360AEB" w:rsidP="00380147">
      <w:pPr>
        <w:spacing w:before="240"/>
        <w:jc w:val="center"/>
        <w:rPr>
          <w:rFonts w:ascii="Times New Roman" w:eastAsiaTheme="majorEastAsia" w:hAnsi="Times New Roman" w:cs="Times New Roman"/>
          <w:bCs/>
          <w:szCs w:val="24"/>
        </w:rPr>
      </w:pPr>
      <w:r w:rsidRPr="001538B6">
        <w:rPr>
          <w:rFonts w:ascii="Times New Roman" w:eastAsiaTheme="majorEastAsia" w:hAnsi="Times New Roman" w:cs="Times New Roman"/>
          <w:bCs/>
          <w:noProof/>
          <w:szCs w:val="24"/>
          <w:lang w:eastAsia="lt-LT"/>
        </w:rPr>
        <w:drawing>
          <wp:inline distT="0" distB="0" distL="0" distR="0" wp14:anchorId="0E5AB047" wp14:editId="6C32C7A5">
            <wp:extent cx="3761117" cy="1273006"/>
            <wp:effectExtent l="0" t="0" r="0" b="381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814081" cy="1290933"/>
                    </a:xfrm>
                    <a:prstGeom prst="rect">
                      <a:avLst/>
                    </a:prstGeom>
                    <a:noFill/>
                    <a:ln>
                      <a:noFill/>
                    </a:ln>
                  </pic:spPr>
                </pic:pic>
              </a:graphicData>
            </a:graphic>
          </wp:inline>
        </w:drawing>
      </w:r>
    </w:p>
    <w:p w14:paraId="0A49FDA5" w14:textId="5C9FE1E9" w:rsidR="00307A0F" w:rsidRPr="001538B6" w:rsidRDefault="00D41CAC" w:rsidP="00307A0F">
      <w:pPr>
        <w:pBdr>
          <w:top w:val="single" w:sz="4" w:space="2" w:color="864EA8" w:themeColor="accent1" w:themeShade="BF"/>
          <w:bottom w:val="single" w:sz="4" w:space="10" w:color="864EA8" w:themeColor="accent1" w:themeShade="BF"/>
        </w:pBdr>
        <w:spacing w:before="0" w:after="0"/>
        <w:jc w:val="center"/>
        <w:rPr>
          <w:rFonts w:ascii="Times New Roman" w:eastAsiaTheme="majorEastAsia" w:hAnsi="Times New Roman" w:cs="Times New Roman"/>
          <w:b/>
          <w:color w:val="AD84C6" w:themeColor="accent1"/>
          <w:sz w:val="22"/>
        </w:rPr>
        <w:sectPr w:rsidR="00307A0F" w:rsidRPr="001538B6" w:rsidSect="00464B77">
          <w:type w:val="continuous"/>
          <w:pgSz w:w="11906" w:h="16838"/>
          <w:pgMar w:top="1701" w:right="851" w:bottom="1134" w:left="1701" w:header="567" w:footer="567" w:gutter="0"/>
          <w:pgNumType w:start="65"/>
          <w:cols w:space="1296"/>
          <w:titlePg/>
          <w:docGrid w:linePitch="360"/>
        </w:sectPr>
      </w:pPr>
      <w:r>
        <w:rPr>
          <w:rFonts w:ascii="Times New Roman" w:eastAsia="Calibri" w:hAnsi="Times New Roman" w:cs="Times New Roman"/>
          <w:i/>
          <w:iCs/>
          <w:color w:val="864EA8" w:themeColor="accent1" w:themeShade="BF"/>
          <w:sz w:val="22"/>
        </w:rPr>
        <w:t>53</w:t>
      </w:r>
      <w:r w:rsidR="00307A0F" w:rsidRPr="001538B6">
        <w:rPr>
          <w:rFonts w:ascii="Times New Roman" w:eastAsia="Calibri" w:hAnsi="Times New Roman" w:cs="Times New Roman"/>
          <w:i/>
          <w:iCs/>
          <w:color w:val="864EA8" w:themeColor="accent1" w:themeShade="BF"/>
          <w:sz w:val="22"/>
        </w:rPr>
        <w:t xml:space="preserve">. pav. Dovilų etninės kultūros centro </w:t>
      </w:r>
      <w:r w:rsidR="002C3035" w:rsidRPr="001538B6">
        <w:rPr>
          <w:rFonts w:ascii="Times New Roman" w:eastAsia="Calibri" w:hAnsi="Times New Roman" w:cs="Times New Roman"/>
          <w:i/>
          <w:iCs/>
          <w:color w:val="864EA8" w:themeColor="accent1" w:themeShade="BF"/>
          <w:sz w:val="22"/>
        </w:rPr>
        <w:t>pajamos už atlygintinas paslaugas</w:t>
      </w:r>
      <w:r w:rsidR="00360AEB" w:rsidRPr="001538B6">
        <w:rPr>
          <w:rFonts w:ascii="Times New Roman" w:eastAsia="Calibri" w:hAnsi="Times New Roman" w:cs="Times New Roman"/>
          <w:i/>
          <w:iCs/>
          <w:color w:val="864EA8" w:themeColor="accent1" w:themeShade="BF"/>
          <w:sz w:val="22"/>
        </w:rPr>
        <w:t xml:space="preserve"> </w:t>
      </w:r>
      <w:r w:rsidR="00B16B23" w:rsidRPr="001538B6">
        <w:rPr>
          <w:rFonts w:ascii="Times New Roman" w:eastAsia="Calibri" w:hAnsi="Times New Roman" w:cs="Times New Roman"/>
          <w:i/>
          <w:iCs/>
          <w:color w:val="864EA8" w:themeColor="accent1" w:themeShade="BF"/>
          <w:sz w:val="22"/>
        </w:rPr>
        <w:t>2014</w:t>
      </w:r>
      <w:r w:rsidR="00463C5A" w:rsidRPr="001538B6">
        <w:rPr>
          <w:rFonts w:ascii="Times New Roman" w:eastAsiaTheme="majorEastAsia" w:hAnsi="Times New Roman" w:cs="Times New Roman"/>
          <w:bCs/>
          <w:color w:val="864EA8" w:themeColor="accent1" w:themeShade="BF"/>
          <w:szCs w:val="24"/>
        </w:rPr>
        <w:t>–</w:t>
      </w:r>
      <w:r w:rsidR="00B16B23" w:rsidRPr="001538B6">
        <w:rPr>
          <w:rFonts w:ascii="Times New Roman" w:eastAsia="Calibri" w:hAnsi="Times New Roman" w:cs="Times New Roman"/>
          <w:i/>
          <w:iCs/>
          <w:color w:val="864EA8" w:themeColor="accent1" w:themeShade="BF"/>
          <w:sz w:val="22"/>
        </w:rPr>
        <w:t xml:space="preserve">2018 m. </w:t>
      </w:r>
      <w:r w:rsidR="00360AEB" w:rsidRPr="001538B6">
        <w:rPr>
          <w:rFonts w:ascii="Times New Roman" w:eastAsia="Calibri" w:hAnsi="Times New Roman" w:cs="Times New Roman"/>
          <w:i/>
          <w:iCs/>
          <w:color w:val="864EA8" w:themeColor="accent1" w:themeShade="BF"/>
          <w:sz w:val="22"/>
        </w:rPr>
        <w:t>(Eur)</w:t>
      </w:r>
    </w:p>
    <w:p w14:paraId="53946A92" w14:textId="5743C640" w:rsidR="00307A0F" w:rsidRPr="001538B6" w:rsidRDefault="00307A0F" w:rsidP="00307A0F">
      <w:pPr>
        <w:spacing w:before="0" w:after="160" w:line="259" w:lineRule="auto"/>
        <w:jc w:val="right"/>
        <w:rPr>
          <w:rFonts w:ascii="Times New Roman" w:eastAsia="Calibri" w:hAnsi="Times New Roman" w:cs="Times New Roman"/>
          <w:i/>
          <w:iCs/>
          <w:color w:val="0563C1"/>
          <w:sz w:val="20"/>
          <w:szCs w:val="20"/>
        </w:rPr>
        <w:sectPr w:rsidR="00307A0F" w:rsidRPr="001538B6" w:rsidSect="00CF3990">
          <w:type w:val="continuous"/>
          <w:pgSz w:w="11906" w:h="16838"/>
          <w:pgMar w:top="1701" w:right="851" w:bottom="1134" w:left="1701" w:header="567" w:footer="567" w:gutter="0"/>
          <w:pgNumType w:start="1"/>
          <w:cols w:space="1296"/>
          <w:titlePg/>
          <w:docGrid w:linePitch="360"/>
        </w:sectPr>
      </w:pPr>
      <w:r w:rsidRPr="001538B6">
        <w:rPr>
          <w:rFonts w:ascii="Times New Roman" w:eastAsia="Calibri" w:hAnsi="Times New Roman" w:cs="Times New Roman"/>
          <w:i/>
          <w:iCs/>
          <w:sz w:val="20"/>
          <w:szCs w:val="20"/>
        </w:rPr>
        <w:t xml:space="preserve">Šaltinis: </w:t>
      </w:r>
      <w:hyperlink r:id="rId116" w:history="1">
        <w:r w:rsidRPr="001538B6">
          <w:rPr>
            <w:rStyle w:val="Hipersaitas"/>
            <w:rFonts w:ascii="Times New Roman" w:eastAsia="Calibri" w:hAnsi="Times New Roman" w:cs="Times New Roman"/>
            <w:i/>
            <w:iCs/>
            <w:color w:val="auto"/>
            <w:sz w:val="20"/>
            <w:szCs w:val="20"/>
            <w:u w:val="none"/>
          </w:rPr>
          <w:t>Dovilų</w:t>
        </w:r>
      </w:hyperlink>
      <w:r w:rsidRPr="001538B6">
        <w:rPr>
          <w:rStyle w:val="Hipersaitas"/>
          <w:rFonts w:ascii="Times New Roman" w:eastAsia="Calibri" w:hAnsi="Times New Roman" w:cs="Times New Roman"/>
          <w:i/>
          <w:iCs/>
          <w:color w:val="auto"/>
          <w:sz w:val="20"/>
          <w:szCs w:val="20"/>
          <w:u w:val="none"/>
        </w:rPr>
        <w:t xml:space="preserve"> etninės kultūros centro </w:t>
      </w:r>
      <w:r w:rsidR="00B16B23" w:rsidRPr="001538B6">
        <w:rPr>
          <w:rStyle w:val="Hipersaitas"/>
          <w:rFonts w:ascii="Times New Roman" w:eastAsia="Calibri" w:hAnsi="Times New Roman" w:cs="Times New Roman"/>
          <w:i/>
          <w:iCs/>
          <w:color w:val="auto"/>
          <w:sz w:val="20"/>
          <w:szCs w:val="20"/>
          <w:u w:val="none"/>
        </w:rPr>
        <w:t>veiklos rezultatų ataskaitų duomenys</w:t>
      </w:r>
      <w:r w:rsidRPr="001538B6">
        <w:rPr>
          <w:rStyle w:val="Hipersaitas"/>
          <w:rFonts w:ascii="Times New Roman" w:eastAsia="Calibri" w:hAnsi="Times New Roman" w:cs="Times New Roman"/>
          <w:i/>
          <w:iCs/>
          <w:color w:val="auto"/>
          <w:sz w:val="20"/>
          <w:szCs w:val="20"/>
          <w:u w:val="none"/>
        </w:rPr>
        <w:t xml:space="preserve"> </w:t>
      </w:r>
    </w:p>
    <w:p w14:paraId="2AD1E7B9" w14:textId="77ED2633" w:rsidR="008E57F2" w:rsidRPr="001538B6" w:rsidRDefault="008E57F2" w:rsidP="003F1DB1">
      <w:pPr>
        <w:spacing w:before="240"/>
        <w:rPr>
          <w:rFonts w:ascii="Times New Roman" w:eastAsiaTheme="majorEastAsia" w:hAnsi="Times New Roman" w:cs="Times New Roman"/>
          <w:bCs/>
          <w:szCs w:val="24"/>
        </w:rPr>
        <w:sectPr w:rsidR="008E57F2" w:rsidRPr="001538B6" w:rsidSect="00F841C0">
          <w:type w:val="continuous"/>
          <w:pgSz w:w="11906" w:h="16838"/>
          <w:pgMar w:top="1701" w:right="851" w:bottom="1134" w:left="1701" w:header="567" w:footer="567" w:gutter="0"/>
          <w:cols w:space="567"/>
          <w:docGrid w:linePitch="360"/>
        </w:sectPr>
      </w:pPr>
    </w:p>
    <w:p w14:paraId="71C3F44C" w14:textId="73A382B2" w:rsidR="00C562B3" w:rsidRPr="001538B6" w:rsidRDefault="00C562B3" w:rsidP="00C562B3">
      <w:pPr>
        <w:pStyle w:val="Antrat3"/>
        <w:rPr>
          <w:rFonts w:cs="Times New Roman"/>
        </w:rPr>
      </w:pPr>
      <w:bookmarkStart w:id="97" w:name="_Toc72238213"/>
      <w:r w:rsidRPr="001538B6">
        <w:rPr>
          <w:rFonts w:cs="Times New Roman"/>
        </w:rPr>
        <w:t>3.2.6. Kultūros premijos</w:t>
      </w:r>
      <w:bookmarkEnd w:id="97"/>
    </w:p>
    <w:p w14:paraId="549118A5" w14:textId="0F92D12C" w:rsidR="0059096A" w:rsidRPr="001538B6" w:rsidRDefault="0059096A" w:rsidP="00C562B3">
      <w:pPr>
        <w:rPr>
          <w:rFonts w:ascii="Times New Roman" w:eastAsiaTheme="majorEastAsia" w:hAnsi="Times New Roman" w:cs="Times New Roman"/>
          <w:bCs/>
          <w:szCs w:val="24"/>
        </w:rPr>
        <w:sectPr w:rsidR="0059096A" w:rsidRPr="001538B6" w:rsidSect="003B730F">
          <w:headerReference w:type="default" r:id="rId117"/>
          <w:footerReference w:type="default" r:id="rId118"/>
          <w:headerReference w:type="first" r:id="rId119"/>
          <w:type w:val="continuous"/>
          <w:pgSz w:w="11906" w:h="16838"/>
          <w:pgMar w:top="1701" w:right="851" w:bottom="1134" w:left="1701" w:header="567" w:footer="567" w:gutter="0"/>
          <w:pgNumType w:start="73"/>
          <w:cols w:space="1296"/>
          <w:titlePg/>
          <w:docGrid w:linePitch="360"/>
        </w:sectPr>
      </w:pPr>
    </w:p>
    <w:p w14:paraId="6D02EEBC" w14:textId="7C2BBC58" w:rsidR="00CC61F4" w:rsidRPr="001538B6" w:rsidRDefault="00CC61F4" w:rsidP="00CC61F4">
      <w:pPr>
        <w:spacing w:before="0" w:after="0"/>
        <w:rPr>
          <w:rFonts w:ascii="Times New Roman" w:hAnsi="Times New Roman" w:cs="Times New Roman"/>
        </w:rPr>
      </w:pPr>
      <w:r w:rsidRPr="001538B6">
        <w:rPr>
          <w:rFonts w:ascii="Times New Roman" w:hAnsi="Times New Roman" w:cs="Times New Roman"/>
        </w:rPr>
        <w:t>Lietuvos Respublikos kultūros ministerija kasmet skiria premijas geriausiems kultūros centrams. Premijos skiriamos už paskutiniųjų 5 metų aktyvią, kūrybingą, novatorišką veiklą, puoselėjant etninę kultūrą, mėgėjų meną, kuriant menines programas, plėtojant švietėjišką (edukacinę), pramoginę veiklą, tenkinant bendruomenės kultūrinius poreikius ir organizuojant profesionalaus meno sklaidą. Premijų tikslas – skatinti kūrybingą kultūros centrų veiklą, įvertinant geriausius kultūros centrų pasiekimus ir darbus.</w:t>
      </w:r>
    </w:p>
    <w:p w14:paraId="34E585EA" w14:textId="1A8A5014" w:rsidR="00172A82" w:rsidRPr="001538B6" w:rsidRDefault="00172A82" w:rsidP="00CC61F4">
      <w:pPr>
        <w:spacing w:before="0" w:after="0"/>
        <w:rPr>
          <w:rFonts w:ascii="Times New Roman" w:hAnsi="Times New Roman" w:cs="Times New Roman"/>
        </w:rPr>
      </w:pPr>
    </w:p>
    <w:p w14:paraId="472ECBCF" w14:textId="1A46635B" w:rsidR="005E488D" w:rsidRPr="001538B6" w:rsidRDefault="005E488D" w:rsidP="00CC61F4">
      <w:pPr>
        <w:spacing w:before="0" w:after="0"/>
        <w:rPr>
          <w:rFonts w:ascii="Times New Roman" w:hAnsi="Times New Roman" w:cs="Times New Roman"/>
        </w:rPr>
      </w:pPr>
      <w:r w:rsidRPr="001538B6">
        <w:rPr>
          <w:rFonts w:ascii="Times New Roman" w:hAnsi="Times New Roman" w:cs="Times New Roman"/>
          <w:noProof/>
          <w:lang w:eastAsia="lt-LT"/>
        </w:rPr>
        <w:drawing>
          <wp:inline distT="0" distB="0" distL="0" distR="0" wp14:anchorId="639C90F0" wp14:editId="3D7772EA">
            <wp:extent cx="2781300" cy="15049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781300" cy="1504950"/>
                    </a:xfrm>
                    <a:prstGeom prst="rect">
                      <a:avLst/>
                    </a:prstGeom>
                    <a:noFill/>
                    <a:ln>
                      <a:noFill/>
                    </a:ln>
                  </pic:spPr>
                </pic:pic>
              </a:graphicData>
            </a:graphic>
          </wp:inline>
        </w:drawing>
      </w:r>
    </w:p>
    <w:p w14:paraId="195E6AAF" w14:textId="77777777" w:rsidR="005E488D" w:rsidRPr="001538B6" w:rsidRDefault="005E488D" w:rsidP="00CC61F4">
      <w:pPr>
        <w:spacing w:before="0" w:after="0"/>
        <w:rPr>
          <w:rFonts w:ascii="Times New Roman" w:hAnsi="Times New Roman" w:cs="Times New Roman"/>
        </w:rPr>
      </w:pPr>
    </w:p>
    <w:p w14:paraId="248D9D08" w14:textId="79BED141" w:rsidR="00CC61F4" w:rsidRPr="001538B6" w:rsidRDefault="00CC61F4" w:rsidP="00CC61F4">
      <w:pPr>
        <w:spacing w:before="0" w:after="0"/>
        <w:rPr>
          <w:rFonts w:ascii="Times New Roman" w:hAnsi="Times New Roman" w:cs="Times New Roman"/>
        </w:rPr>
      </w:pPr>
      <w:r w:rsidRPr="001538B6">
        <w:rPr>
          <w:rFonts w:ascii="Times New Roman" w:hAnsi="Times New Roman" w:cs="Times New Roman"/>
        </w:rPr>
        <w:t>Išanalizavus 2003–2018 m. premijų laureatus</w:t>
      </w:r>
      <w:r w:rsidRPr="001538B6">
        <w:rPr>
          <w:rStyle w:val="Puslapioinaosnuoroda"/>
          <w:rFonts w:ascii="Times New Roman" w:hAnsi="Times New Roman" w:cs="Times New Roman"/>
        </w:rPr>
        <w:footnoteReference w:id="84"/>
      </w:r>
      <w:r w:rsidRPr="001538B6">
        <w:rPr>
          <w:rFonts w:ascii="Times New Roman" w:hAnsi="Times New Roman" w:cs="Times New Roman"/>
        </w:rPr>
        <w:t xml:space="preserve">, net </w:t>
      </w:r>
      <w:r w:rsidR="003C398E" w:rsidRPr="001538B6">
        <w:rPr>
          <w:rFonts w:ascii="Times New Roman" w:hAnsi="Times New Roman" w:cs="Times New Roman"/>
        </w:rPr>
        <w:t>du</w:t>
      </w:r>
      <w:r w:rsidRPr="001538B6">
        <w:rPr>
          <w:rFonts w:ascii="Times New Roman" w:hAnsi="Times New Roman" w:cs="Times New Roman"/>
        </w:rPr>
        <w:t xml:space="preserve"> Kultūros centrai Klaipėdos rajone buvo nominuoti geriausiais savo kategorijo</w:t>
      </w:r>
      <w:r w:rsidR="003C398E" w:rsidRPr="001538B6">
        <w:rPr>
          <w:rFonts w:ascii="Times New Roman" w:hAnsi="Times New Roman" w:cs="Times New Roman"/>
        </w:rPr>
        <w:t>se</w:t>
      </w:r>
      <w:r w:rsidRPr="001538B6">
        <w:rPr>
          <w:rFonts w:ascii="Times New Roman" w:hAnsi="Times New Roman" w:cs="Times New Roman"/>
        </w:rPr>
        <w:t>:</w:t>
      </w:r>
    </w:p>
    <w:p w14:paraId="67CE03C3" w14:textId="0A69125A" w:rsidR="00CC61F4" w:rsidRPr="001538B6" w:rsidRDefault="00CC61F4" w:rsidP="00CC61F4">
      <w:pPr>
        <w:spacing w:before="0" w:after="0"/>
        <w:rPr>
          <w:rFonts w:ascii="Times New Roman" w:hAnsi="Times New Roman" w:cs="Times New Roman"/>
        </w:rPr>
      </w:pPr>
      <w:r w:rsidRPr="001538B6">
        <w:rPr>
          <w:rFonts w:ascii="Times New Roman" w:hAnsi="Times New Roman" w:cs="Times New Roman"/>
        </w:rPr>
        <w:t xml:space="preserve">2012 m. </w:t>
      </w:r>
      <w:r w:rsidR="005E4299" w:rsidRPr="001538B6">
        <w:rPr>
          <w:rFonts w:ascii="Times New Roman" w:hAnsi="Times New Roman" w:cs="Times New Roman"/>
        </w:rPr>
        <w:t>p</w:t>
      </w:r>
      <w:r w:rsidRPr="001538B6">
        <w:rPr>
          <w:rFonts w:ascii="Times New Roman" w:hAnsi="Times New Roman" w:cs="Times New Roman"/>
        </w:rPr>
        <w:t>irmoje kategorijoje geriausio vardą pelnė Dovilų etninės kultūros centras.</w:t>
      </w:r>
    </w:p>
    <w:p w14:paraId="3004385C" w14:textId="01A890DF" w:rsidR="00A950C6" w:rsidRPr="001538B6" w:rsidRDefault="00CC61F4" w:rsidP="00A950C6">
      <w:pPr>
        <w:spacing w:before="0" w:after="0"/>
        <w:rPr>
          <w:rFonts w:ascii="Times New Roman" w:hAnsi="Times New Roman" w:cs="Times New Roman"/>
        </w:rPr>
      </w:pPr>
      <w:r w:rsidRPr="001538B6">
        <w:rPr>
          <w:rFonts w:ascii="Times New Roman" w:hAnsi="Times New Roman" w:cs="Times New Roman"/>
        </w:rPr>
        <w:lastRenderedPageBreak/>
        <w:t xml:space="preserve">2016 m. </w:t>
      </w:r>
      <w:r w:rsidR="005E4299" w:rsidRPr="001538B6">
        <w:rPr>
          <w:rFonts w:ascii="Times New Roman" w:hAnsi="Times New Roman" w:cs="Times New Roman"/>
        </w:rPr>
        <w:t>a</w:t>
      </w:r>
      <w:r w:rsidRPr="001538B6">
        <w:rPr>
          <w:rFonts w:ascii="Times New Roman" w:hAnsi="Times New Roman" w:cs="Times New Roman"/>
        </w:rPr>
        <w:t>ntroje kategorijoje geriausio vardą pelnė Priekulės kultūros centras.</w:t>
      </w:r>
    </w:p>
    <w:p w14:paraId="023B780B" w14:textId="6ED2F907" w:rsidR="00C12C29" w:rsidRPr="00E559D7" w:rsidRDefault="005E4299" w:rsidP="00A950C6">
      <w:pPr>
        <w:rPr>
          <w:rFonts w:ascii="Times New Roman" w:eastAsiaTheme="majorEastAsia" w:hAnsi="Times New Roman" w:cs="Times New Roman"/>
          <w:bCs/>
          <w:szCs w:val="24"/>
          <w:lang w:val="en-US"/>
        </w:rPr>
      </w:pPr>
      <w:r w:rsidRPr="001538B6">
        <w:rPr>
          <w:rFonts w:ascii="Times New Roman" w:eastAsiaTheme="majorEastAsia" w:hAnsi="Times New Roman" w:cs="Times New Roman"/>
          <w:bCs/>
          <w:szCs w:val="24"/>
        </w:rPr>
        <w:t xml:space="preserve">Kultūros ministerijos komisijos sprendimu, 2016 m. Lietuvos mažosiomis kultūros sostine Klaipėdos apskrityje paskelbta Priekulė, o 2020 m. </w:t>
      </w:r>
      <w:r w:rsidR="00463C5A" w:rsidRPr="001538B6">
        <w:rPr>
          <w:rFonts w:ascii="Times New Roman" w:eastAsiaTheme="majorEastAsia" w:hAnsi="Times New Roman" w:cs="Times New Roman"/>
          <w:bCs/>
          <w:szCs w:val="24"/>
        </w:rPr>
        <w:t xml:space="preserve">– </w:t>
      </w:r>
      <w:proofErr w:type="spellStart"/>
      <w:r w:rsidRPr="001538B6">
        <w:rPr>
          <w:rFonts w:ascii="Times New Roman" w:eastAsiaTheme="majorEastAsia" w:hAnsi="Times New Roman" w:cs="Times New Roman"/>
          <w:bCs/>
          <w:szCs w:val="24"/>
        </w:rPr>
        <w:t>Veiviržėnai</w:t>
      </w:r>
      <w:proofErr w:type="spellEnd"/>
      <w:r w:rsidRPr="001538B6">
        <w:rPr>
          <w:rFonts w:ascii="Times New Roman" w:eastAsiaTheme="majorEastAsia" w:hAnsi="Times New Roman" w:cs="Times New Roman"/>
          <w:bCs/>
          <w:szCs w:val="24"/>
        </w:rPr>
        <w:t xml:space="preserve">. </w:t>
      </w:r>
      <w:r w:rsidR="0019678D" w:rsidRPr="001538B6">
        <w:rPr>
          <w:rFonts w:ascii="Times New Roman" w:eastAsiaTheme="majorEastAsia" w:hAnsi="Times New Roman" w:cs="Times New Roman"/>
          <w:bCs/>
          <w:szCs w:val="24"/>
        </w:rPr>
        <w:t xml:space="preserve">Lietuvos mažųjų kultūros sostinių konkursą inicijuoja Lietuvos kaimo bendruomenių sąjunga. Projekto partneriai – Kultūros ministerija, Lietuvos savivaldybių asociacija, </w:t>
      </w:r>
      <w:r w:rsidR="0019678D" w:rsidRPr="00E559D7">
        <w:rPr>
          <w:rFonts w:ascii="Times New Roman" w:eastAsiaTheme="majorEastAsia" w:hAnsi="Times New Roman" w:cs="Times New Roman"/>
          <w:bCs/>
          <w:szCs w:val="24"/>
        </w:rPr>
        <w:t xml:space="preserve">Lietuvos seniūnų asociacija. </w:t>
      </w:r>
    </w:p>
    <w:p w14:paraId="4ED9D0B1" w14:textId="1527ECEC" w:rsidR="001013C9" w:rsidRPr="00E559D7" w:rsidRDefault="00C562B3" w:rsidP="00A05245">
      <w:pPr>
        <w:rPr>
          <w:rFonts w:ascii="Times New Roman" w:eastAsiaTheme="majorEastAsia" w:hAnsi="Times New Roman" w:cs="Times New Roman"/>
          <w:bCs/>
          <w:szCs w:val="24"/>
        </w:rPr>
      </w:pPr>
      <w:r w:rsidRPr="00E559D7">
        <w:rPr>
          <w:rFonts w:ascii="Times New Roman" w:eastAsiaTheme="majorEastAsia" w:hAnsi="Times New Roman" w:cs="Times New Roman"/>
          <w:bCs/>
          <w:szCs w:val="24"/>
        </w:rPr>
        <w:t xml:space="preserve">Klaipėdos rajono savivaldybėje kasmet </w:t>
      </w:r>
      <w:r w:rsidR="00A05245" w:rsidRPr="00E559D7">
        <w:rPr>
          <w:rFonts w:ascii="Times New Roman" w:eastAsiaTheme="majorEastAsia" w:hAnsi="Times New Roman" w:cs="Times New Roman"/>
          <w:bCs/>
          <w:szCs w:val="24"/>
        </w:rPr>
        <w:t>yra teikiamos šios kultūros premijos:</w:t>
      </w:r>
    </w:p>
    <w:p w14:paraId="1D7C61DB" w14:textId="2828DE3D" w:rsidR="00A05245" w:rsidRPr="00E559D7" w:rsidRDefault="005449B0" w:rsidP="00D16286">
      <w:pPr>
        <w:pStyle w:val="Sraopastraipa"/>
        <w:numPr>
          <w:ilvl w:val="0"/>
          <w:numId w:val="17"/>
        </w:numPr>
        <w:ind w:left="284" w:hanging="284"/>
        <w:jc w:val="both"/>
        <w:rPr>
          <w:rFonts w:ascii="Times New Roman" w:eastAsiaTheme="majorEastAsia" w:hAnsi="Times New Roman" w:cs="Times New Roman"/>
          <w:bCs/>
          <w:sz w:val="24"/>
          <w:szCs w:val="24"/>
        </w:rPr>
      </w:pPr>
      <w:r w:rsidRPr="00E559D7">
        <w:rPr>
          <w:rFonts w:ascii="Times New Roman" w:eastAsiaTheme="majorEastAsia" w:hAnsi="Times New Roman" w:cs="Times New Roman"/>
          <w:bCs/>
          <w:sz w:val="24"/>
          <w:szCs w:val="24"/>
        </w:rPr>
        <w:t>Klaipėdos rajono savivaldybės ir Agluonėnų seniūnijos įsteigta rašytojos Ievos Simonaitytės vardo premija. Premija kasmet per rašytojos gimtadienį teikiama asmeniui ar kolektyvui už įdomius ir reikšmingus darbus, garsinant rašytojos vardą, kūrybą, gyvenimą, taip pat jos gimtąjį kraštą literatūros, dailės, muzikos, sporto ir kitose srityse. Pirmenybė teikiama Agluonėnų ir kitiems Vakarų regiono autoriams</w:t>
      </w:r>
      <w:r w:rsidR="00A05245" w:rsidRPr="00E559D7">
        <w:rPr>
          <w:rFonts w:ascii="Times New Roman" w:eastAsiaTheme="majorEastAsia" w:hAnsi="Times New Roman" w:cs="Times New Roman"/>
          <w:bCs/>
          <w:sz w:val="24"/>
          <w:szCs w:val="24"/>
        </w:rPr>
        <w:t xml:space="preserve">. </w:t>
      </w:r>
    </w:p>
    <w:p w14:paraId="0C7E6A1C" w14:textId="7FF963F3" w:rsidR="00C562B3" w:rsidRPr="001538B6" w:rsidRDefault="00C562B3" w:rsidP="00D16286">
      <w:pPr>
        <w:pStyle w:val="Sraopastraipa"/>
        <w:numPr>
          <w:ilvl w:val="0"/>
          <w:numId w:val="17"/>
        </w:numPr>
        <w:ind w:left="284" w:hanging="284"/>
        <w:jc w:val="both"/>
        <w:rPr>
          <w:rFonts w:ascii="Times New Roman" w:eastAsiaTheme="majorEastAsia" w:hAnsi="Times New Roman" w:cs="Times New Roman"/>
          <w:bCs/>
          <w:sz w:val="24"/>
          <w:szCs w:val="24"/>
        </w:rPr>
      </w:pPr>
      <w:r w:rsidRPr="00E559D7">
        <w:rPr>
          <w:rFonts w:ascii="Times New Roman" w:eastAsiaTheme="majorEastAsia" w:hAnsi="Times New Roman" w:cs="Times New Roman"/>
          <w:bCs/>
          <w:sz w:val="24"/>
          <w:szCs w:val="24"/>
        </w:rPr>
        <w:t>Vytauto Majoro vardo tautodailininko premija, kurios tikslas – skatinti Klaipėdos rajono liaudies meno kūrėjų aktyvumą, kūrybiškumą, meistriškumą, pagerbti tautodailininkus, tęsiančius senųjų amatų tradicijas. Ji skiriama Klaipėdos rajone gyvenantiems ir dirbantiems Lietuvos tautodailininkų sąjungos Žemaitijos skyriaus Gargždų sekcijos nariams, meno kūrėjams, priklausantiems Lietuvos tautodailės kūrėjų asociacijai, tradicinių amatų meistrams, kurių gaminiai yra sertifikuoti už aktyvią, kūrybingą veiklą tautodailės srityje. Kandidatus Premijai gauti gali siūlyti Klaipėdos rajono kultūros ir švietimo įstaigos</w:t>
      </w:r>
      <w:r w:rsidRPr="001538B6">
        <w:rPr>
          <w:rFonts w:ascii="Times New Roman" w:eastAsiaTheme="majorEastAsia" w:hAnsi="Times New Roman" w:cs="Times New Roman"/>
          <w:bCs/>
          <w:sz w:val="24"/>
          <w:szCs w:val="24"/>
        </w:rPr>
        <w:t>, asociacijos, nevyriausybinės organizacijos, bendruomenės, pavieniai asmenys.</w:t>
      </w:r>
    </w:p>
    <w:p w14:paraId="25555965" w14:textId="4145358B" w:rsidR="001601BD" w:rsidRPr="001538B6" w:rsidRDefault="004B2123" w:rsidP="00C562B3">
      <w:pPr>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 xml:space="preserve">Vytauto Majoro vardo tautodailininko premijos laureatai: audėja Zita </w:t>
      </w:r>
      <w:proofErr w:type="spellStart"/>
      <w:r w:rsidRPr="001538B6">
        <w:rPr>
          <w:rFonts w:ascii="Times New Roman" w:eastAsiaTheme="majorEastAsia" w:hAnsi="Times New Roman" w:cs="Times New Roman"/>
          <w:bCs/>
          <w:szCs w:val="24"/>
        </w:rPr>
        <w:t>Paulikienė</w:t>
      </w:r>
      <w:proofErr w:type="spellEnd"/>
      <w:r w:rsidRPr="001538B6">
        <w:rPr>
          <w:rFonts w:ascii="Times New Roman" w:eastAsiaTheme="majorEastAsia" w:hAnsi="Times New Roman" w:cs="Times New Roman"/>
          <w:bCs/>
          <w:szCs w:val="24"/>
        </w:rPr>
        <w:t xml:space="preserve"> (2016), medžio drožėjas Petras Balsys (2017), tekstilininkė Valerija Jurevičienė (2018), medžio drožėjas Algirdas Ridikas (2019).</w:t>
      </w:r>
    </w:p>
    <w:p w14:paraId="7A2153FC" w14:textId="131C8004" w:rsidR="001601BD" w:rsidRPr="001538B6" w:rsidRDefault="001601BD" w:rsidP="001601BD">
      <w:pPr>
        <w:rPr>
          <w:rFonts w:ascii="Times New Roman" w:eastAsiaTheme="majorEastAsia" w:hAnsi="Times New Roman" w:cs="Times New Roman"/>
          <w:bCs/>
          <w:szCs w:val="24"/>
        </w:rPr>
        <w:sectPr w:rsidR="001601BD" w:rsidRPr="001538B6" w:rsidSect="006235F9">
          <w:type w:val="continuous"/>
          <w:pgSz w:w="11906" w:h="16838"/>
          <w:pgMar w:top="1701" w:right="851" w:bottom="1134" w:left="1701" w:header="567" w:footer="567" w:gutter="0"/>
          <w:pgNumType w:start="74"/>
          <w:cols w:num="2" w:space="567"/>
          <w:titlePg/>
          <w:docGrid w:linePitch="360"/>
        </w:sectPr>
      </w:pPr>
      <w:r w:rsidRPr="001538B6">
        <w:rPr>
          <w:rFonts w:ascii="Times New Roman" w:eastAsiaTheme="majorEastAsia" w:hAnsi="Times New Roman" w:cs="Times New Roman"/>
          <w:bCs/>
          <w:szCs w:val="24"/>
        </w:rPr>
        <w:t xml:space="preserve">    </w:t>
      </w:r>
    </w:p>
    <w:p w14:paraId="2809B524" w14:textId="77777777" w:rsidR="00B16B23" w:rsidRPr="001538B6" w:rsidRDefault="00B16B23" w:rsidP="00535C54">
      <w:pPr>
        <w:spacing w:before="0" w:after="160" w:line="259" w:lineRule="auto"/>
        <w:rPr>
          <w:rFonts w:ascii="Times New Roman" w:hAnsi="Times New Roman" w:cs="Times New Roman"/>
        </w:rPr>
      </w:pPr>
    </w:p>
    <w:p w14:paraId="7A77E0E5" w14:textId="6606A58B" w:rsidR="00C562B3" w:rsidRPr="001538B6" w:rsidRDefault="00C562B3" w:rsidP="00C562B3">
      <w:pPr>
        <w:pStyle w:val="Antrat3"/>
        <w:rPr>
          <w:rFonts w:cs="Times New Roman"/>
        </w:rPr>
      </w:pPr>
      <w:bookmarkStart w:id="98" w:name="_Toc72238214"/>
      <w:r w:rsidRPr="001538B6">
        <w:rPr>
          <w:rFonts w:cs="Times New Roman"/>
        </w:rPr>
        <w:t xml:space="preserve">3.2.7. Tautinių mažumų </w:t>
      </w:r>
      <w:proofErr w:type="spellStart"/>
      <w:r w:rsidRPr="001538B6">
        <w:rPr>
          <w:rFonts w:cs="Times New Roman"/>
        </w:rPr>
        <w:t>įtrauktis</w:t>
      </w:r>
      <w:bookmarkEnd w:id="98"/>
      <w:proofErr w:type="spellEnd"/>
      <w:r w:rsidRPr="001538B6">
        <w:rPr>
          <w:rFonts w:cs="Times New Roman"/>
        </w:rPr>
        <w:tab/>
      </w:r>
    </w:p>
    <w:p w14:paraId="3950088B" w14:textId="77777777" w:rsidR="0059096A" w:rsidRPr="001538B6" w:rsidRDefault="0059096A" w:rsidP="00C562B3">
      <w:pPr>
        <w:spacing w:before="0" w:after="160" w:line="259" w:lineRule="auto"/>
        <w:rPr>
          <w:rFonts w:ascii="Times New Roman" w:eastAsiaTheme="majorEastAsia" w:hAnsi="Times New Roman" w:cs="Times New Roman"/>
          <w:bCs/>
          <w:szCs w:val="24"/>
        </w:rPr>
        <w:sectPr w:rsidR="0059096A" w:rsidRPr="001538B6" w:rsidSect="00464B77">
          <w:type w:val="continuous"/>
          <w:pgSz w:w="11906" w:h="16838"/>
          <w:pgMar w:top="1701" w:right="851" w:bottom="1134" w:left="1701" w:header="567" w:footer="567" w:gutter="0"/>
          <w:pgNumType w:start="66"/>
          <w:cols w:space="1296"/>
          <w:titlePg/>
          <w:docGrid w:linePitch="360"/>
        </w:sectPr>
      </w:pPr>
    </w:p>
    <w:p w14:paraId="63FBA58E" w14:textId="6F0D0E82" w:rsidR="00C562B3" w:rsidRPr="001538B6" w:rsidRDefault="00C562B3" w:rsidP="00C562B3">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Lietuvos tautinių mažumų statistika Lietuvos statistikos departamente oficialiai pateikiama tik kas dešimtmetį. 2011 m. visuotinio gyventojų ir būsto surašymo duomenimis, Lietuvoje gyveno 154 tautybių gyventojai, (2001 m. – 115). 2011 m. lietuviai sudarė 84,2 proc. šalies gyventojų, kitų tautybių atstovai – 14,7 proc. (Šiuo metu naujausi prieinami duomenys). Lenkai – gausiausia Lietuvoje gyvenanti tautinė bendruomenė. 2011 m. mūsų šalyje lenkų gyveno apie 200,3 tūkst. (6,6 proc.), rusų – 176, 9 tūkst. (5,8 proc.), baltarusių – 36,2 tūkst. (1,2 proc.).</w:t>
      </w:r>
      <w:r w:rsidRPr="001538B6">
        <w:rPr>
          <w:rStyle w:val="Puslapioinaosnuoroda"/>
          <w:rFonts w:ascii="Times New Roman" w:hAnsi="Times New Roman" w:cs="Times New Roman"/>
        </w:rPr>
        <w:t xml:space="preserve"> </w:t>
      </w:r>
      <w:r w:rsidRPr="001538B6">
        <w:rPr>
          <w:rStyle w:val="Puslapioinaosnuoroda"/>
          <w:rFonts w:ascii="Times New Roman" w:hAnsi="Times New Roman" w:cs="Times New Roman"/>
        </w:rPr>
        <w:footnoteReference w:id="85"/>
      </w:r>
    </w:p>
    <w:p w14:paraId="4504048D" w14:textId="395F028A" w:rsidR="005F3D29" w:rsidRPr="001538B6" w:rsidRDefault="0052643B" w:rsidP="00C562B3">
      <w:pPr>
        <w:spacing w:before="0" w:after="160" w:line="259" w:lineRule="auto"/>
        <w:rPr>
          <w:rFonts w:ascii="Times New Roman" w:eastAsiaTheme="majorEastAsia" w:hAnsi="Times New Roman" w:cs="Times New Roman"/>
          <w:bCs/>
          <w:szCs w:val="24"/>
        </w:rPr>
      </w:pPr>
      <w:bookmarkStart w:id="99" w:name="_Hlk33804518"/>
      <w:r w:rsidRPr="001538B6">
        <w:rPr>
          <w:rFonts w:ascii="Times New Roman" w:eastAsiaTheme="majorEastAsia" w:hAnsi="Times New Roman" w:cs="Times New Roman"/>
          <w:bCs/>
          <w:szCs w:val="24"/>
        </w:rPr>
        <w:t>KRS</w:t>
      </w:r>
      <w:r w:rsidR="00C562B3" w:rsidRPr="001538B6">
        <w:rPr>
          <w:rFonts w:ascii="Times New Roman" w:eastAsiaTheme="majorEastAsia" w:hAnsi="Times New Roman" w:cs="Times New Roman"/>
          <w:bCs/>
          <w:szCs w:val="24"/>
        </w:rPr>
        <w:t xml:space="preserve"> kitų tautybių atstovų procentinė dalis 2011 m. </w:t>
      </w:r>
      <w:bookmarkEnd w:id="99"/>
      <w:r w:rsidR="00C562B3" w:rsidRPr="001538B6">
        <w:rPr>
          <w:rFonts w:ascii="Times New Roman" w:eastAsiaTheme="majorEastAsia" w:hAnsi="Times New Roman" w:cs="Times New Roman"/>
          <w:bCs/>
          <w:szCs w:val="24"/>
        </w:rPr>
        <w:t>buvo mažesnė nei Lietuvoje. Lietuviai sudarė 94,92</w:t>
      </w:r>
      <w:r w:rsidR="00EE73FE" w:rsidRPr="001538B6">
        <w:rPr>
          <w:rFonts w:ascii="Times New Roman" w:eastAsiaTheme="majorEastAsia" w:hAnsi="Times New Roman" w:cs="Times New Roman"/>
          <w:bCs/>
          <w:szCs w:val="24"/>
        </w:rPr>
        <w:t xml:space="preserve"> proc.</w:t>
      </w:r>
      <w:r w:rsidR="00C562B3" w:rsidRPr="001538B6">
        <w:rPr>
          <w:rFonts w:ascii="Times New Roman" w:eastAsiaTheme="majorEastAsia" w:hAnsi="Times New Roman" w:cs="Times New Roman"/>
          <w:bCs/>
          <w:szCs w:val="24"/>
        </w:rPr>
        <w:t xml:space="preserve"> visų gyventojų</w:t>
      </w:r>
      <w:r w:rsidR="0029255E" w:rsidRPr="001538B6">
        <w:rPr>
          <w:rFonts w:ascii="Times New Roman" w:eastAsiaTheme="majorEastAsia" w:hAnsi="Times New Roman" w:cs="Times New Roman"/>
          <w:bCs/>
          <w:szCs w:val="24"/>
        </w:rPr>
        <w:t>.</w:t>
      </w:r>
      <w:r w:rsidR="00C562B3" w:rsidRPr="001538B6">
        <w:rPr>
          <w:rFonts w:ascii="Times New Roman" w:eastAsiaTheme="majorEastAsia" w:hAnsi="Times New Roman" w:cs="Times New Roman"/>
          <w:bCs/>
          <w:szCs w:val="24"/>
        </w:rPr>
        <w:t xml:space="preserve"> </w:t>
      </w:r>
      <w:r w:rsidR="00C562B3" w:rsidRPr="001538B6">
        <w:rPr>
          <w:rFonts w:ascii="Times New Roman" w:eastAsiaTheme="majorEastAsia" w:hAnsi="Times New Roman" w:cs="Times New Roman"/>
          <w:bCs/>
          <w:szCs w:val="24"/>
        </w:rPr>
        <w:t>(48703), rusai – 3,09</w:t>
      </w:r>
      <w:r w:rsidR="00EE73FE" w:rsidRPr="001538B6">
        <w:rPr>
          <w:rFonts w:ascii="Times New Roman" w:eastAsiaTheme="majorEastAsia" w:hAnsi="Times New Roman" w:cs="Times New Roman"/>
          <w:bCs/>
          <w:szCs w:val="24"/>
        </w:rPr>
        <w:t xml:space="preserve"> proc. </w:t>
      </w:r>
      <w:r w:rsidR="00C562B3" w:rsidRPr="001538B6">
        <w:rPr>
          <w:rFonts w:ascii="Times New Roman" w:eastAsiaTheme="majorEastAsia" w:hAnsi="Times New Roman" w:cs="Times New Roman"/>
          <w:bCs/>
          <w:szCs w:val="24"/>
        </w:rPr>
        <w:t>(1586), ukrainiečiai – 0,36</w:t>
      </w:r>
      <w:r w:rsidR="00EE73FE" w:rsidRPr="001538B6">
        <w:rPr>
          <w:rFonts w:ascii="Times New Roman" w:eastAsiaTheme="majorEastAsia" w:hAnsi="Times New Roman" w:cs="Times New Roman"/>
          <w:bCs/>
          <w:szCs w:val="24"/>
        </w:rPr>
        <w:t xml:space="preserve"> proc.</w:t>
      </w:r>
      <w:r w:rsidR="00C562B3" w:rsidRPr="001538B6">
        <w:rPr>
          <w:rFonts w:ascii="Times New Roman" w:eastAsiaTheme="majorEastAsia" w:hAnsi="Times New Roman" w:cs="Times New Roman"/>
          <w:bCs/>
          <w:szCs w:val="24"/>
        </w:rPr>
        <w:t xml:space="preserve"> (186), baltarusiai – 0,27</w:t>
      </w:r>
      <w:r w:rsidR="00EE73FE" w:rsidRPr="001538B6">
        <w:rPr>
          <w:rFonts w:ascii="Times New Roman" w:eastAsiaTheme="majorEastAsia" w:hAnsi="Times New Roman" w:cs="Times New Roman"/>
          <w:bCs/>
          <w:szCs w:val="24"/>
        </w:rPr>
        <w:t xml:space="preserve"> proc. </w:t>
      </w:r>
      <w:r w:rsidR="00C562B3" w:rsidRPr="001538B6">
        <w:rPr>
          <w:rFonts w:ascii="Times New Roman" w:eastAsiaTheme="majorEastAsia" w:hAnsi="Times New Roman" w:cs="Times New Roman"/>
          <w:bCs/>
          <w:szCs w:val="24"/>
        </w:rPr>
        <w:t>(139), vokiečiai – 0,23</w:t>
      </w:r>
      <w:r w:rsidR="00EE73FE" w:rsidRPr="001538B6">
        <w:rPr>
          <w:rFonts w:ascii="Times New Roman" w:eastAsiaTheme="majorEastAsia" w:hAnsi="Times New Roman" w:cs="Times New Roman"/>
          <w:bCs/>
          <w:szCs w:val="24"/>
        </w:rPr>
        <w:t xml:space="preserve"> proc. </w:t>
      </w:r>
      <w:r w:rsidR="00C562B3" w:rsidRPr="001538B6">
        <w:rPr>
          <w:rFonts w:ascii="Times New Roman" w:eastAsiaTheme="majorEastAsia" w:hAnsi="Times New Roman" w:cs="Times New Roman"/>
          <w:bCs/>
          <w:szCs w:val="24"/>
        </w:rPr>
        <w:t>(117), lenkai – 0,13</w:t>
      </w:r>
      <w:r w:rsidR="00A30724" w:rsidRPr="001538B6">
        <w:rPr>
          <w:rFonts w:ascii="Times New Roman" w:eastAsiaTheme="majorEastAsia" w:hAnsi="Times New Roman" w:cs="Times New Roman"/>
          <w:bCs/>
          <w:szCs w:val="24"/>
        </w:rPr>
        <w:t xml:space="preserve"> proc. </w:t>
      </w:r>
      <w:r w:rsidR="00C562B3" w:rsidRPr="001538B6">
        <w:rPr>
          <w:rFonts w:ascii="Times New Roman" w:eastAsiaTheme="majorEastAsia" w:hAnsi="Times New Roman" w:cs="Times New Roman"/>
          <w:bCs/>
          <w:szCs w:val="24"/>
        </w:rPr>
        <w:t>(67), kiti – 0,99</w:t>
      </w:r>
      <w:r w:rsidR="00A30724" w:rsidRPr="001538B6">
        <w:rPr>
          <w:rFonts w:ascii="Times New Roman" w:eastAsiaTheme="majorEastAsia" w:hAnsi="Times New Roman" w:cs="Times New Roman"/>
          <w:bCs/>
          <w:szCs w:val="24"/>
        </w:rPr>
        <w:t xml:space="preserve"> proc.</w:t>
      </w:r>
      <w:r w:rsidR="00C562B3" w:rsidRPr="001538B6">
        <w:rPr>
          <w:rFonts w:ascii="Times New Roman" w:eastAsiaTheme="majorEastAsia" w:hAnsi="Times New Roman" w:cs="Times New Roman"/>
          <w:bCs/>
          <w:szCs w:val="24"/>
        </w:rPr>
        <w:t xml:space="preserve"> (510).</w:t>
      </w:r>
      <w:r w:rsidR="00C562B3" w:rsidRPr="001538B6">
        <w:rPr>
          <w:rStyle w:val="Puslapioinaosnuoroda"/>
          <w:rFonts w:ascii="Times New Roman" w:hAnsi="Times New Roman" w:cs="Times New Roman"/>
        </w:rPr>
        <w:t xml:space="preserve"> </w:t>
      </w:r>
      <w:r w:rsidR="00C562B3" w:rsidRPr="001538B6">
        <w:rPr>
          <w:rStyle w:val="Puslapioinaosnuoroda"/>
          <w:rFonts w:ascii="Times New Roman" w:hAnsi="Times New Roman" w:cs="Times New Roman"/>
        </w:rPr>
        <w:footnoteReference w:id="86"/>
      </w:r>
      <w:r w:rsidR="00C562B3" w:rsidRPr="001538B6">
        <w:rPr>
          <w:rFonts w:ascii="Times New Roman" w:eastAsiaTheme="majorEastAsia" w:hAnsi="Times New Roman" w:cs="Times New Roman"/>
          <w:bCs/>
          <w:szCs w:val="24"/>
        </w:rPr>
        <w:t xml:space="preserve"> </w:t>
      </w:r>
    </w:p>
    <w:p w14:paraId="0C29A378" w14:textId="7B11D1AD" w:rsidR="00013A64" w:rsidRPr="001538B6" w:rsidRDefault="00024BB6" w:rsidP="00E940F5">
      <w:pPr>
        <w:spacing w:before="0" w:after="160" w:line="259" w:lineRule="auto"/>
        <w:rPr>
          <w:rFonts w:ascii="Times New Roman" w:hAnsi="Times New Roman" w:cs="Times New Roman"/>
          <w:vertAlign w:val="superscript"/>
        </w:rPr>
      </w:pPr>
      <w:r w:rsidRPr="001538B6">
        <w:rPr>
          <w:rFonts w:ascii="Times New Roman" w:eastAsiaTheme="majorEastAsia" w:hAnsi="Times New Roman" w:cs="Times New Roman"/>
          <w:bCs/>
          <w:szCs w:val="24"/>
        </w:rPr>
        <w:t>T</w:t>
      </w:r>
      <w:r w:rsidR="00C562B3" w:rsidRPr="001538B6">
        <w:rPr>
          <w:rFonts w:ascii="Times New Roman" w:eastAsiaTheme="majorEastAsia" w:hAnsi="Times New Roman" w:cs="Times New Roman"/>
          <w:bCs/>
          <w:szCs w:val="24"/>
        </w:rPr>
        <w:t xml:space="preserve">autinės mažumos jungiasi į bendrijas visos </w:t>
      </w:r>
      <w:r w:rsidRPr="001538B6">
        <w:rPr>
          <w:rFonts w:ascii="Times New Roman" w:eastAsiaTheme="majorEastAsia" w:hAnsi="Times New Roman" w:cs="Times New Roman"/>
          <w:bCs/>
          <w:szCs w:val="24"/>
        </w:rPr>
        <w:t>a</w:t>
      </w:r>
      <w:r w:rsidR="00C562B3" w:rsidRPr="001538B6">
        <w:rPr>
          <w:rFonts w:ascii="Times New Roman" w:eastAsiaTheme="majorEastAsia" w:hAnsi="Times New Roman" w:cs="Times New Roman"/>
          <w:bCs/>
          <w:szCs w:val="24"/>
        </w:rPr>
        <w:t>pskrities mastu. Klaipėdos apskrityje 2011 m. lietuviai sudarė – 84,2</w:t>
      </w:r>
      <w:r w:rsidR="00A30724" w:rsidRPr="001538B6">
        <w:rPr>
          <w:rFonts w:ascii="Times New Roman" w:eastAsiaTheme="majorEastAsia" w:hAnsi="Times New Roman" w:cs="Times New Roman"/>
          <w:bCs/>
          <w:szCs w:val="24"/>
        </w:rPr>
        <w:t xml:space="preserve"> proc.</w:t>
      </w:r>
      <w:r w:rsidR="00C562B3" w:rsidRPr="001538B6">
        <w:rPr>
          <w:rFonts w:ascii="Times New Roman" w:eastAsiaTheme="majorEastAsia" w:hAnsi="Times New Roman" w:cs="Times New Roman"/>
          <w:bCs/>
          <w:szCs w:val="24"/>
        </w:rPr>
        <w:t xml:space="preserve"> gyventojų (324 798); rusai – 11,43</w:t>
      </w:r>
      <w:r w:rsidR="00A30724" w:rsidRPr="001538B6">
        <w:rPr>
          <w:rFonts w:ascii="Times New Roman" w:eastAsiaTheme="majorEastAsia" w:hAnsi="Times New Roman" w:cs="Times New Roman"/>
          <w:bCs/>
          <w:szCs w:val="24"/>
        </w:rPr>
        <w:t xml:space="preserve"> proc.</w:t>
      </w:r>
      <w:r w:rsidR="00C562B3" w:rsidRPr="001538B6">
        <w:rPr>
          <w:rFonts w:ascii="Times New Roman" w:eastAsiaTheme="majorEastAsia" w:hAnsi="Times New Roman" w:cs="Times New Roman"/>
          <w:bCs/>
          <w:szCs w:val="24"/>
        </w:rPr>
        <w:t xml:space="preserve"> (44 082); ukrainiečiai – 1,3</w:t>
      </w:r>
      <w:r w:rsidR="00A30724" w:rsidRPr="001538B6">
        <w:rPr>
          <w:rFonts w:ascii="Times New Roman" w:eastAsiaTheme="majorEastAsia" w:hAnsi="Times New Roman" w:cs="Times New Roman"/>
          <w:bCs/>
          <w:szCs w:val="24"/>
        </w:rPr>
        <w:t xml:space="preserve"> proc.</w:t>
      </w:r>
      <w:r w:rsidR="00C562B3" w:rsidRPr="001538B6">
        <w:rPr>
          <w:rFonts w:ascii="Times New Roman" w:eastAsiaTheme="majorEastAsia" w:hAnsi="Times New Roman" w:cs="Times New Roman"/>
          <w:bCs/>
          <w:szCs w:val="24"/>
        </w:rPr>
        <w:t xml:space="preserve"> (5 024); baltarusiai – 1</w:t>
      </w:r>
      <w:r w:rsidR="00A30724" w:rsidRPr="001538B6">
        <w:rPr>
          <w:rFonts w:ascii="Times New Roman" w:eastAsiaTheme="majorEastAsia" w:hAnsi="Times New Roman" w:cs="Times New Roman"/>
          <w:bCs/>
          <w:szCs w:val="24"/>
        </w:rPr>
        <w:t xml:space="preserve"> proc.</w:t>
      </w:r>
      <w:r w:rsidR="00C562B3" w:rsidRPr="001538B6">
        <w:rPr>
          <w:rFonts w:ascii="Times New Roman" w:eastAsiaTheme="majorEastAsia" w:hAnsi="Times New Roman" w:cs="Times New Roman"/>
          <w:bCs/>
          <w:szCs w:val="24"/>
        </w:rPr>
        <w:t xml:space="preserve"> (3 882); vokiečiai – 0,26</w:t>
      </w:r>
      <w:r w:rsidR="00A30724" w:rsidRPr="001538B6">
        <w:rPr>
          <w:rFonts w:ascii="Times New Roman" w:eastAsiaTheme="majorEastAsia" w:hAnsi="Times New Roman" w:cs="Times New Roman"/>
          <w:bCs/>
          <w:szCs w:val="24"/>
        </w:rPr>
        <w:t xml:space="preserve"> proc.</w:t>
      </w:r>
      <w:r w:rsidR="00C562B3" w:rsidRPr="001538B6">
        <w:rPr>
          <w:rFonts w:ascii="Times New Roman" w:eastAsiaTheme="majorEastAsia" w:hAnsi="Times New Roman" w:cs="Times New Roman"/>
          <w:bCs/>
          <w:szCs w:val="24"/>
        </w:rPr>
        <w:t xml:space="preserve"> (1 000); lenkai – 0,25</w:t>
      </w:r>
      <w:r w:rsidR="00A30724" w:rsidRPr="001538B6">
        <w:rPr>
          <w:rFonts w:ascii="Times New Roman" w:eastAsiaTheme="majorEastAsia" w:hAnsi="Times New Roman" w:cs="Times New Roman"/>
          <w:bCs/>
          <w:szCs w:val="24"/>
        </w:rPr>
        <w:t xml:space="preserve"> proc.</w:t>
      </w:r>
      <w:r w:rsidR="00C562B3" w:rsidRPr="001538B6">
        <w:rPr>
          <w:rFonts w:ascii="Times New Roman" w:eastAsiaTheme="majorEastAsia" w:hAnsi="Times New Roman" w:cs="Times New Roman"/>
          <w:bCs/>
          <w:szCs w:val="24"/>
        </w:rPr>
        <w:t xml:space="preserve"> (975); latviai – 0,15</w:t>
      </w:r>
      <w:r w:rsidR="00A30724" w:rsidRPr="001538B6">
        <w:rPr>
          <w:rFonts w:ascii="Times New Roman" w:eastAsiaTheme="majorEastAsia" w:hAnsi="Times New Roman" w:cs="Times New Roman"/>
          <w:bCs/>
          <w:szCs w:val="24"/>
        </w:rPr>
        <w:t xml:space="preserve"> proc.</w:t>
      </w:r>
      <w:r w:rsidR="00C562B3" w:rsidRPr="001538B6">
        <w:rPr>
          <w:rFonts w:ascii="Times New Roman" w:eastAsiaTheme="majorEastAsia" w:hAnsi="Times New Roman" w:cs="Times New Roman"/>
          <w:bCs/>
          <w:szCs w:val="24"/>
        </w:rPr>
        <w:t xml:space="preserve"> (591); kiti – 1,4</w:t>
      </w:r>
      <w:r w:rsidR="00A30724" w:rsidRPr="001538B6">
        <w:rPr>
          <w:rFonts w:ascii="Times New Roman" w:eastAsiaTheme="majorEastAsia" w:hAnsi="Times New Roman" w:cs="Times New Roman"/>
          <w:bCs/>
          <w:szCs w:val="24"/>
        </w:rPr>
        <w:t xml:space="preserve"> proc.</w:t>
      </w:r>
      <w:r w:rsidR="00C562B3" w:rsidRPr="001538B6">
        <w:rPr>
          <w:rFonts w:ascii="Times New Roman" w:eastAsiaTheme="majorEastAsia" w:hAnsi="Times New Roman" w:cs="Times New Roman"/>
          <w:bCs/>
          <w:szCs w:val="24"/>
        </w:rPr>
        <w:t xml:space="preserve"> (5416).</w:t>
      </w:r>
      <w:r w:rsidR="00C562B3" w:rsidRPr="001538B6">
        <w:rPr>
          <w:rStyle w:val="Puslapioinaosnuoroda"/>
          <w:rFonts w:ascii="Times New Roman" w:hAnsi="Times New Roman" w:cs="Times New Roman"/>
        </w:rPr>
        <w:t xml:space="preserve"> </w:t>
      </w:r>
      <w:r w:rsidR="00C562B3" w:rsidRPr="001538B6">
        <w:rPr>
          <w:rStyle w:val="Puslapioinaosnuoroda"/>
          <w:rFonts w:ascii="Times New Roman" w:hAnsi="Times New Roman" w:cs="Times New Roman"/>
        </w:rPr>
        <w:footnoteReference w:id="87"/>
      </w:r>
    </w:p>
    <w:p w14:paraId="75F01EF3" w14:textId="77777777" w:rsidR="00E940F5" w:rsidRPr="001538B6" w:rsidRDefault="00013A64" w:rsidP="00E940F5">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 xml:space="preserve">Nuo 2012 m. Klaipėdos apskrities tautinių mažumų bendrijos turi savus namus – tautinių </w:t>
      </w:r>
      <w:r w:rsidRPr="001538B6">
        <w:rPr>
          <w:rFonts w:ascii="Times New Roman" w:eastAsiaTheme="majorEastAsia" w:hAnsi="Times New Roman" w:cs="Times New Roman"/>
          <w:bCs/>
          <w:szCs w:val="24"/>
        </w:rPr>
        <w:lastRenderedPageBreak/>
        <w:t xml:space="preserve">kultūrų centrą (pavaldus Klaipėdos miesto savivaldybei). </w:t>
      </w:r>
      <w:r w:rsidR="00E940F5" w:rsidRPr="001538B6">
        <w:rPr>
          <w:rFonts w:ascii="Times New Roman" w:eastAsiaTheme="majorEastAsia" w:hAnsi="Times New Roman" w:cs="Times New Roman"/>
          <w:bCs/>
          <w:szCs w:val="24"/>
        </w:rPr>
        <w:t xml:space="preserve">Kuriame yra 14 bendruomenių (armėnų, azerbaidžaniečių, latvių, lenkų, ukrainiečių, vokiečių, totorių, žydų, baltarusių ir rusų). </w:t>
      </w:r>
      <w:r w:rsidRPr="001538B6">
        <w:rPr>
          <w:rFonts w:ascii="Times New Roman" w:eastAsiaTheme="majorEastAsia" w:hAnsi="Times New Roman" w:cs="Times New Roman"/>
          <w:bCs/>
          <w:szCs w:val="24"/>
        </w:rPr>
        <w:t xml:space="preserve">Centras bendradarbiauja su visomis apskrities tautinių mažumų bendrijomis, organizuoja </w:t>
      </w:r>
      <w:r w:rsidR="00380147" w:rsidRPr="001538B6">
        <w:rPr>
          <w:rFonts w:ascii="Times New Roman" w:eastAsiaTheme="majorEastAsia" w:hAnsi="Times New Roman" w:cs="Times New Roman"/>
          <w:bCs/>
          <w:szCs w:val="24"/>
        </w:rPr>
        <w:t xml:space="preserve">nemokamus </w:t>
      </w:r>
      <w:r w:rsidRPr="001538B6">
        <w:rPr>
          <w:rFonts w:ascii="Times New Roman" w:eastAsiaTheme="majorEastAsia" w:hAnsi="Times New Roman" w:cs="Times New Roman"/>
          <w:bCs/>
          <w:szCs w:val="24"/>
        </w:rPr>
        <w:t>renginius. Tokie centrai taip pat yra Kaune ir Vilniuje. Juos išlaiko Kultūros ministerija.</w:t>
      </w:r>
      <w:r w:rsidR="00CD1F04" w:rsidRPr="001538B6">
        <w:rPr>
          <w:rFonts w:ascii="Times New Roman" w:eastAsiaTheme="majorEastAsia" w:hAnsi="Times New Roman" w:cs="Times New Roman"/>
          <w:bCs/>
          <w:szCs w:val="24"/>
        </w:rPr>
        <w:t xml:space="preserve"> </w:t>
      </w:r>
    </w:p>
    <w:p w14:paraId="1E7DE498" w14:textId="76A403D7" w:rsidR="00B16B23" w:rsidRPr="001538B6" w:rsidRDefault="00CD1F04" w:rsidP="00E940F5">
      <w:pPr>
        <w:spacing w:before="0" w:after="160" w:line="259" w:lineRule="auto"/>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 xml:space="preserve">Klaipėdos r. sav. </w:t>
      </w:r>
      <w:r w:rsidR="00024BB6" w:rsidRPr="001538B6">
        <w:rPr>
          <w:rFonts w:ascii="Times New Roman" w:eastAsiaTheme="majorEastAsia" w:hAnsi="Times New Roman" w:cs="Times New Roman"/>
          <w:bCs/>
          <w:szCs w:val="24"/>
        </w:rPr>
        <w:t xml:space="preserve">tautinėms mažumoms skiriamas nepakankamas dėmesys. Yra kitų tautybių gyventojų, tačiau nėra jų integracijai skirtų priemonių, nėra tautinių mažumų bendruomenių ir renginių (šios veiklos vykdomos Klaipėdos mieste). </w:t>
      </w:r>
    </w:p>
    <w:p w14:paraId="55CCDE88" w14:textId="69EBBD33" w:rsidR="001761E8" w:rsidRPr="001538B6" w:rsidRDefault="001761E8" w:rsidP="001761E8">
      <w:pPr>
        <w:spacing w:before="0" w:after="160" w:line="259" w:lineRule="auto"/>
        <w:jc w:val="center"/>
        <w:rPr>
          <w:rFonts w:ascii="Times New Roman" w:hAnsi="Times New Roman" w:cs="Times New Roman"/>
        </w:rPr>
      </w:pPr>
      <w:r w:rsidRPr="001538B6">
        <w:rPr>
          <w:rFonts w:ascii="Times New Roman" w:hAnsi="Times New Roman" w:cs="Times New Roman"/>
          <w:noProof/>
          <w:lang w:eastAsia="lt-LT"/>
        </w:rPr>
        <w:drawing>
          <wp:inline distT="0" distB="0" distL="0" distR="0" wp14:anchorId="256BA9EE" wp14:editId="2E62D30C">
            <wp:extent cx="2053087" cy="2459684"/>
            <wp:effectExtent l="0" t="0" r="4445"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087964" cy="2501469"/>
                    </a:xfrm>
                    <a:prstGeom prst="rect">
                      <a:avLst/>
                    </a:prstGeom>
                    <a:noFill/>
                    <a:ln>
                      <a:noFill/>
                    </a:ln>
                  </pic:spPr>
                </pic:pic>
              </a:graphicData>
            </a:graphic>
          </wp:inline>
        </w:drawing>
      </w:r>
    </w:p>
    <w:p w14:paraId="53E7DFC9" w14:textId="71D9A7C7" w:rsidR="0029255E" w:rsidRPr="001538B6" w:rsidRDefault="00AB43C1" w:rsidP="0029255E">
      <w:pPr>
        <w:pBdr>
          <w:top w:val="single" w:sz="4" w:space="10" w:color="864EA8" w:themeColor="accent1" w:themeShade="BF"/>
          <w:bottom w:val="single" w:sz="4" w:space="10" w:color="864EA8" w:themeColor="accent1" w:themeShade="BF"/>
        </w:pBdr>
        <w:spacing w:before="0" w:after="0"/>
        <w:jc w:val="center"/>
        <w:rPr>
          <w:rFonts w:ascii="Times New Roman" w:eastAsia="Calibri" w:hAnsi="Times New Roman" w:cs="Times New Roman"/>
          <w:i/>
          <w:iCs/>
          <w:color w:val="864EA8" w:themeColor="accent1" w:themeShade="BF"/>
          <w:sz w:val="22"/>
        </w:rPr>
      </w:pPr>
      <w:r>
        <w:rPr>
          <w:rFonts w:ascii="Times New Roman" w:eastAsia="Calibri" w:hAnsi="Times New Roman" w:cs="Times New Roman"/>
          <w:i/>
          <w:iCs/>
          <w:color w:val="864EA8" w:themeColor="accent1" w:themeShade="BF"/>
          <w:sz w:val="22"/>
        </w:rPr>
        <w:t>54</w:t>
      </w:r>
      <w:r w:rsidR="00106FE1" w:rsidRPr="001538B6">
        <w:rPr>
          <w:rFonts w:ascii="Times New Roman" w:eastAsia="Calibri" w:hAnsi="Times New Roman" w:cs="Times New Roman"/>
          <w:i/>
          <w:iCs/>
          <w:color w:val="864EA8" w:themeColor="accent1" w:themeShade="BF"/>
          <w:sz w:val="22"/>
        </w:rPr>
        <w:t>.</w:t>
      </w:r>
      <w:r w:rsidR="0029255E" w:rsidRPr="001538B6">
        <w:rPr>
          <w:rFonts w:ascii="Times New Roman" w:eastAsia="Calibri" w:hAnsi="Times New Roman" w:cs="Times New Roman"/>
          <w:i/>
          <w:iCs/>
          <w:color w:val="864EA8" w:themeColor="accent1" w:themeShade="BF"/>
          <w:sz w:val="22"/>
        </w:rPr>
        <w:t xml:space="preserve"> pav. KRS kitų tautybių atstovų procentinė dalis 2011 m.</w:t>
      </w:r>
    </w:p>
    <w:p w14:paraId="4B5E6B66" w14:textId="77777777" w:rsidR="00C719F9" w:rsidRPr="001538B6" w:rsidRDefault="0029255E" w:rsidP="001013C9">
      <w:pPr>
        <w:spacing w:before="0" w:after="160" w:line="259" w:lineRule="auto"/>
        <w:jc w:val="right"/>
        <w:rPr>
          <w:rFonts w:ascii="Times New Roman" w:eastAsia="Calibri" w:hAnsi="Times New Roman" w:cs="Times New Roman"/>
          <w:i/>
          <w:iCs/>
          <w:sz w:val="20"/>
          <w:szCs w:val="20"/>
        </w:rPr>
      </w:pPr>
      <w:r w:rsidRPr="001538B6">
        <w:rPr>
          <w:rFonts w:ascii="Times New Roman" w:eastAsia="Calibri" w:hAnsi="Times New Roman" w:cs="Times New Roman"/>
          <w:i/>
          <w:iCs/>
          <w:sz w:val="20"/>
          <w:szCs w:val="20"/>
        </w:rPr>
        <w:t>Šaltinis: Sudaryta autorių pagal Lietuvos statistikos departamento duomeni</w:t>
      </w:r>
      <w:r w:rsidR="001E5AE8" w:rsidRPr="001538B6">
        <w:rPr>
          <w:rFonts w:ascii="Times New Roman" w:eastAsia="Calibri" w:hAnsi="Times New Roman" w:cs="Times New Roman"/>
          <w:i/>
          <w:iCs/>
          <w:sz w:val="20"/>
          <w:szCs w:val="20"/>
        </w:rPr>
        <w:t>s</w:t>
      </w:r>
    </w:p>
    <w:p w14:paraId="149D1EF3" w14:textId="77777777" w:rsidR="00BF0C79" w:rsidRPr="001538B6" w:rsidRDefault="00BF0C79" w:rsidP="00E940F5">
      <w:pPr>
        <w:spacing w:before="0" w:after="160" w:line="259" w:lineRule="auto"/>
        <w:jc w:val="center"/>
        <w:rPr>
          <w:rFonts w:ascii="Times New Roman" w:eastAsia="Calibri" w:hAnsi="Times New Roman" w:cs="Times New Roman"/>
          <w:i/>
          <w:iCs/>
          <w:sz w:val="20"/>
          <w:szCs w:val="20"/>
        </w:rPr>
      </w:pPr>
    </w:p>
    <w:p w14:paraId="216FDA60" w14:textId="37B0CC5F" w:rsidR="00BF0C79" w:rsidRPr="001538B6" w:rsidRDefault="00BF0C79" w:rsidP="00E940F5">
      <w:pPr>
        <w:spacing w:before="0" w:after="160" w:line="259" w:lineRule="auto"/>
        <w:jc w:val="center"/>
        <w:rPr>
          <w:rFonts w:ascii="Times New Roman" w:eastAsiaTheme="majorEastAsia" w:hAnsi="Times New Roman" w:cs="Times New Roman"/>
          <w:b/>
          <w:szCs w:val="24"/>
        </w:rPr>
        <w:sectPr w:rsidR="00BF0C79" w:rsidRPr="001538B6" w:rsidSect="006235F9">
          <w:footerReference w:type="default" r:id="rId122"/>
          <w:type w:val="continuous"/>
          <w:pgSz w:w="11906" w:h="16838"/>
          <w:pgMar w:top="1701" w:right="851" w:bottom="1134" w:left="1701" w:header="567" w:footer="567" w:gutter="0"/>
          <w:pgNumType w:start="75"/>
          <w:cols w:num="2" w:space="567"/>
          <w:titlePg/>
          <w:docGrid w:linePitch="360"/>
        </w:sectPr>
      </w:pPr>
    </w:p>
    <w:p w14:paraId="5B4D7BF9" w14:textId="7A41BEE3" w:rsidR="00C719F9" w:rsidRPr="001538B6" w:rsidRDefault="00C719F9" w:rsidP="00C719F9">
      <w:pPr>
        <w:pStyle w:val="Antrat3"/>
        <w:rPr>
          <w:rFonts w:cs="Times New Roman"/>
        </w:rPr>
        <w:sectPr w:rsidR="00C719F9" w:rsidRPr="001538B6" w:rsidSect="003B730F">
          <w:type w:val="continuous"/>
          <w:pgSz w:w="11906" w:h="16838" w:code="9"/>
          <w:pgMar w:top="1701" w:right="567" w:bottom="1134" w:left="1701" w:header="567" w:footer="567" w:gutter="0"/>
          <w:pgNumType w:start="75"/>
          <w:cols w:space="567"/>
          <w:titlePg/>
          <w:docGrid w:linePitch="360"/>
        </w:sectPr>
      </w:pPr>
      <w:bookmarkStart w:id="100" w:name="_Toc72238215"/>
      <w:r w:rsidRPr="001538B6">
        <w:rPr>
          <w:rFonts w:cs="Times New Roman"/>
        </w:rPr>
        <w:t>3.2.8.</w:t>
      </w:r>
      <w:r w:rsidR="006B01ED" w:rsidRPr="001538B6">
        <w:rPr>
          <w:rFonts w:cs="Times New Roman"/>
        </w:rPr>
        <w:t xml:space="preserve"> </w:t>
      </w:r>
      <w:r w:rsidR="00965043" w:rsidRPr="001538B6">
        <w:rPr>
          <w:rFonts w:cs="Times New Roman"/>
        </w:rPr>
        <w:t>Pagrindinių k</w:t>
      </w:r>
      <w:r w:rsidRPr="001538B6">
        <w:rPr>
          <w:rFonts w:cs="Times New Roman"/>
        </w:rPr>
        <w:t>ultūros rodiklių</w:t>
      </w:r>
      <w:r w:rsidR="006B01ED" w:rsidRPr="001538B6">
        <w:rPr>
          <w:rFonts w:cs="Times New Roman"/>
        </w:rPr>
        <w:t xml:space="preserve"> palyginimas</w:t>
      </w:r>
      <w:r w:rsidR="00965043" w:rsidRPr="001538B6">
        <w:rPr>
          <w:rFonts w:cs="Times New Roman"/>
        </w:rPr>
        <w:t xml:space="preserve"> su kitais </w:t>
      </w:r>
      <w:r w:rsidR="003C7B18" w:rsidRPr="001538B6">
        <w:rPr>
          <w:rFonts w:cs="Times New Roman"/>
        </w:rPr>
        <w:t>savival</w:t>
      </w:r>
      <w:r w:rsidR="004C6BD1" w:rsidRPr="001538B6">
        <w:rPr>
          <w:rFonts w:cs="Times New Roman"/>
        </w:rPr>
        <w:t>d</w:t>
      </w:r>
      <w:r w:rsidR="003C7B18" w:rsidRPr="001538B6">
        <w:rPr>
          <w:rFonts w:cs="Times New Roman"/>
        </w:rPr>
        <w:t>ybėmis</w:t>
      </w:r>
      <w:bookmarkEnd w:id="100"/>
    </w:p>
    <w:p w14:paraId="65DC5727" w14:textId="127B270C" w:rsidR="00C719F9" w:rsidRPr="001538B6" w:rsidRDefault="00C719F9" w:rsidP="00C719F9">
      <w:pPr>
        <w:rPr>
          <w:rFonts w:ascii="Times New Roman" w:hAnsi="Times New Roman" w:cs="Times New Roman"/>
          <w:color w:val="FF0000"/>
        </w:rPr>
      </w:pPr>
      <w:r w:rsidRPr="001538B6">
        <w:rPr>
          <w:rFonts w:ascii="Times New Roman" w:hAnsi="Times New Roman" w:cs="Times New Roman"/>
        </w:rPr>
        <w:t xml:space="preserve">Siekiant įvertinti </w:t>
      </w:r>
      <w:r w:rsidR="004B1F2A" w:rsidRPr="001538B6">
        <w:rPr>
          <w:rFonts w:ascii="Times New Roman" w:hAnsi="Times New Roman" w:cs="Times New Roman"/>
        </w:rPr>
        <w:t>kultūros</w:t>
      </w:r>
      <w:r w:rsidRPr="001538B6">
        <w:rPr>
          <w:rFonts w:ascii="Times New Roman" w:hAnsi="Times New Roman" w:cs="Times New Roman"/>
        </w:rPr>
        <w:t xml:space="preserve"> tendencijas Klaipėdos rajone, atliktas rodiklių lyginimas perspektyvoje. </w:t>
      </w:r>
      <w:r w:rsidR="004B1F2A" w:rsidRPr="001538B6">
        <w:rPr>
          <w:rFonts w:ascii="Times New Roman" w:hAnsi="Times New Roman" w:cs="Times New Roman"/>
        </w:rPr>
        <w:t>A</w:t>
      </w:r>
      <w:r w:rsidRPr="001538B6">
        <w:rPr>
          <w:rFonts w:ascii="Times New Roman" w:hAnsi="Times New Roman" w:cs="Times New Roman"/>
        </w:rPr>
        <w:t>nalizei pasirinktas analizės laikotarpis nuo 2014 m. iki 2018 m. imtinai bei 2019 m. duomenys, jei tokie yra. Kai 201</w:t>
      </w:r>
      <w:r w:rsidR="00190661" w:rsidRPr="001538B6">
        <w:rPr>
          <w:rFonts w:ascii="Times New Roman" w:hAnsi="Times New Roman" w:cs="Times New Roman"/>
        </w:rPr>
        <w:t>9</w:t>
      </w:r>
      <w:r w:rsidRPr="001538B6">
        <w:rPr>
          <w:rFonts w:ascii="Times New Roman" w:hAnsi="Times New Roman" w:cs="Times New Roman"/>
        </w:rPr>
        <w:t xml:space="preserve"> m. duomenų nėra, analizuojamas 2014–201</w:t>
      </w:r>
      <w:r w:rsidR="00190661" w:rsidRPr="001538B6">
        <w:rPr>
          <w:rFonts w:ascii="Times New Roman" w:hAnsi="Times New Roman" w:cs="Times New Roman"/>
        </w:rPr>
        <w:t>8</w:t>
      </w:r>
      <w:r w:rsidRPr="001538B6">
        <w:rPr>
          <w:rFonts w:ascii="Times New Roman" w:hAnsi="Times New Roman" w:cs="Times New Roman"/>
        </w:rPr>
        <w:t xml:space="preserve"> m. laikotarpis.</w:t>
      </w:r>
      <w:r w:rsidR="00B34BD8" w:rsidRPr="001538B6">
        <w:rPr>
          <w:rFonts w:ascii="Times New Roman" w:hAnsi="Times New Roman" w:cs="Times New Roman"/>
        </w:rPr>
        <w:t xml:space="preserve"> </w:t>
      </w:r>
      <w:bookmarkStart w:id="101" w:name="_Hlk36646190"/>
      <w:r w:rsidRPr="001538B6">
        <w:rPr>
          <w:rFonts w:ascii="Times New Roman" w:hAnsi="Times New Roman" w:cs="Times New Roman"/>
        </w:rPr>
        <w:t xml:space="preserve">Analizė vykdyta lyginant šalies, Klaipėdos, Šilutės, Kėdainių ir Kauno </w:t>
      </w:r>
      <w:r w:rsidR="00E940F5" w:rsidRPr="001538B6">
        <w:rPr>
          <w:rFonts w:ascii="Times New Roman" w:hAnsi="Times New Roman" w:cs="Times New Roman"/>
        </w:rPr>
        <w:t xml:space="preserve">r. sav. </w:t>
      </w:r>
      <w:r w:rsidRPr="001538B6">
        <w:rPr>
          <w:rFonts w:ascii="Times New Roman" w:hAnsi="Times New Roman" w:cs="Times New Roman"/>
        </w:rPr>
        <w:t xml:space="preserve">duomenis </w:t>
      </w:r>
      <w:bookmarkEnd w:id="101"/>
      <w:r w:rsidRPr="001538B6">
        <w:rPr>
          <w:rFonts w:ascii="Times New Roman" w:hAnsi="Times New Roman" w:cs="Times New Roman"/>
        </w:rPr>
        <w:t xml:space="preserve">(žr. </w:t>
      </w:r>
      <w:r w:rsidR="00AB43C1">
        <w:rPr>
          <w:rFonts w:ascii="Times New Roman" w:hAnsi="Times New Roman" w:cs="Times New Roman"/>
        </w:rPr>
        <w:t>55</w:t>
      </w:r>
      <w:r w:rsidR="004B1F2A" w:rsidRPr="001538B6">
        <w:rPr>
          <w:rFonts w:ascii="Times New Roman" w:hAnsi="Times New Roman" w:cs="Times New Roman"/>
        </w:rPr>
        <w:t>.</w:t>
      </w:r>
      <w:r w:rsidRPr="001538B6">
        <w:rPr>
          <w:rFonts w:ascii="Times New Roman" w:hAnsi="Times New Roman" w:cs="Times New Roman"/>
        </w:rPr>
        <w:t xml:space="preserve"> pav.).</w:t>
      </w:r>
    </w:p>
    <w:p w14:paraId="51085998" w14:textId="77777777" w:rsidR="00C719F9" w:rsidRPr="001538B6" w:rsidRDefault="00C719F9" w:rsidP="00C719F9">
      <w:pPr>
        <w:tabs>
          <w:tab w:val="left" w:pos="426"/>
          <w:tab w:val="left" w:pos="709"/>
        </w:tabs>
        <w:spacing w:before="0" w:after="0"/>
        <w:jc w:val="center"/>
        <w:rPr>
          <w:rFonts w:ascii="Times New Roman" w:eastAsia="Calibri" w:hAnsi="Times New Roman" w:cs="Times New Roman"/>
        </w:rPr>
      </w:pPr>
      <w:r w:rsidRPr="001538B6">
        <w:rPr>
          <w:rFonts w:ascii="Times New Roman" w:hAnsi="Times New Roman" w:cs="Times New Roman"/>
          <w:noProof/>
          <w:lang w:eastAsia="lt-LT"/>
        </w:rPr>
        <w:drawing>
          <wp:inline distT="0" distB="0" distL="0" distR="0" wp14:anchorId="223AEEB5" wp14:editId="41A55C25">
            <wp:extent cx="2044460" cy="1577278"/>
            <wp:effectExtent l="0" t="0" r="0" b="4445"/>
            <wp:docPr id="17" name="Paveikslėlis 17" descr="C:\Users\Vartotojas\AppData\Local\Microsoft\Windows\Temporary Internet Files\Content.Word\klaipedos-rajono-spp (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artotojas\AppData\Local\Microsoft\Windows\Temporary Internet Files\Content.Word\klaipedos-rajono-spp (17).png"/>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108020" cy="1626314"/>
                    </a:xfrm>
                    <a:prstGeom prst="rect">
                      <a:avLst/>
                    </a:prstGeom>
                    <a:noFill/>
                    <a:ln>
                      <a:noFill/>
                    </a:ln>
                  </pic:spPr>
                </pic:pic>
              </a:graphicData>
            </a:graphic>
          </wp:inline>
        </w:drawing>
      </w:r>
    </w:p>
    <w:p w14:paraId="486201AC" w14:textId="53858FBC" w:rsidR="00C719F9" w:rsidRPr="001538B6" w:rsidRDefault="00AB43C1" w:rsidP="00C719F9">
      <w:pPr>
        <w:pBdr>
          <w:top w:val="single" w:sz="4" w:space="10" w:color="864EA8" w:themeColor="accent1" w:themeShade="BF"/>
          <w:bottom w:val="single" w:sz="4" w:space="10" w:color="864EA8" w:themeColor="accent1" w:themeShade="BF"/>
        </w:pBdr>
        <w:spacing w:before="0" w:after="0"/>
        <w:ind w:right="-1"/>
        <w:jc w:val="center"/>
        <w:rPr>
          <w:rFonts w:ascii="Times New Roman" w:eastAsia="Calibri" w:hAnsi="Times New Roman" w:cs="Times New Roman"/>
          <w:i/>
          <w:iCs/>
          <w:color w:val="864EA8" w:themeColor="accent1" w:themeShade="BF"/>
          <w:sz w:val="22"/>
        </w:rPr>
      </w:pPr>
      <w:r>
        <w:rPr>
          <w:rFonts w:ascii="Times New Roman" w:eastAsia="Calibri" w:hAnsi="Times New Roman" w:cs="Times New Roman"/>
          <w:i/>
          <w:iCs/>
          <w:color w:val="864EA8" w:themeColor="accent1" w:themeShade="BF"/>
          <w:sz w:val="22"/>
        </w:rPr>
        <w:t>55</w:t>
      </w:r>
      <w:r w:rsidR="004B1F2A" w:rsidRPr="001538B6">
        <w:rPr>
          <w:rFonts w:ascii="Times New Roman" w:eastAsia="Calibri" w:hAnsi="Times New Roman" w:cs="Times New Roman"/>
          <w:i/>
          <w:iCs/>
          <w:color w:val="864EA8" w:themeColor="accent1" w:themeShade="BF"/>
          <w:sz w:val="22"/>
        </w:rPr>
        <w:t>.</w:t>
      </w:r>
      <w:r w:rsidR="00C719F9" w:rsidRPr="001538B6">
        <w:rPr>
          <w:rFonts w:ascii="Times New Roman" w:eastAsia="Calibri" w:hAnsi="Times New Roman" w:cs="Times New Roman"/>
          <w:i/>
          <w:iCs/>
          <w:color w:val="864EA8" w:themeColor="accent1" w:themeShade="BF"/>
          <w:sz w:val="22"/>
        </w:rPr>
        <w:t xml:space="preserve"> pav. Lyginamos savivaldybės</w:t>
      </w:r>
    </w:p>
    <w:p w14:paraId="72E6FB13" w14:textId="77777777" w:rsidR="00C719F9" w:rsidRPr="001538B6" w:rsidRDefault="00C719F9" w:rsidP="00C719F9">
      <w:pPr>
        <w:spacing w:before="0"/>
        <w:jc w:val="right"/>
        <w:rPr>
          <w:rFonts w:ascii="Times New Roman" w:eastAsia="Calibri" w:hAnsi="Times New Roman" w:cs="Times New Roman"/>
          <w:i/>
          <w:iCs/>
          <w:sz w:val="20"/>
          <w:szCs w:val="20"/>
        </w:rPr>
      </w:pPr>
      <w:r w:rsidRPr="001538B6">
        <w:rPr>
          <w:rFonts w:ascii="Times New Roman" w:eastAsia="Calibri" w:hAnsi="Times New Roman" w:cs="Times New Roman"/>
          <w:i/>
          <w:iCs/>
          <w:sz w:val="20"/>
          <w:szCs w:val="20"/>
        </w:rPr>
        <w:t>Šaltinis: sudaryta autorių</w:t>
      </w:r>
    </w:p>
    <w:p w14:paraId="014CDECE" w14:textId="7B22BF5D" w:rsidR="008D2091" w:rsidRPr="001538B6" w:rsidRDefault="004364B4" w:rsidP="004364B4">
      <w:pPr>
        <w:jc w:val="center"/>
        <w:rPr>
          <w:rFonts w:ascii="Times New Roman" w:hAnsi="Times New Roman" w:cs="Times New Roman"/>
          <w:i/>
          <w:iCs/>
          <w:color w:val="864EA8" w:themeColor="accent1" w:themeShade="BF"/>
        </w:rPr>
      </w:pPr>
      <w:r w:rsidRPr="001538B6">
        <w:rPr>
          <w:rFonts w:ascii="Times New Roman" w:hAnsi="Times New Roman" w:cs="Times New Roman"/>
          <w:i/>
          <w:iCs/>
          <w:noProof/>
          <w:color w:val="864EA8" w:themeColor="accent1" w:themeShade="BF"/>
          <w:lang w:eastAsia="lt-LT"/>
        </w:rPr>
        <w:drawing>
          <wp:inline distT="0" distB="0" distL="0" distR="0" wp14:anchorId="3D169B2B" wp14:editId="72C7BEE3">
            <wp:extent cx="2724150" cy="1758971"/>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728338" cy="1761675"/>
                    </a:xfrm>
                    <a:prstGeom prst="rect">
                      <a:avLst/>
                    </a:prstGeom>
                    <a:noFill/>
                    <a:ln>
                      <a:noFill/>
                    </a:ln>
                  </pic:spPr>
                </pic:pic>
              </a:graphicData>
            </a:graphic>
          </wp:inline>
        </w:drawing>
      </w:r>
    </w:p>
    <w:p w14:paraId="2E27AC6F" w14:textId="486E96EE" w:rsidR="008D2091" w:rsidRPr="001538B6" w:rsidRDefault="00F059DE" w:rsidP="008D2091">
      <w:pPr>
        <w:pBdr>
          <w:top w:val="single" w:sz="4" w:space="10" w:color="864EA8" w:themeColor="accent1" w:themeShade="BF"/>
          <w:bottom w:val="single" w:sz="4" w:space="10" w:color="864EA8" w:themeColor="accent1" w:themeShade="BF"/>
        </w:pBdr>
        <w:spacing w:before="0" w:after="0"/>
        <w:ind w:right="-1"/>
        <w:jc w:val="center"/>
        <w:rPr>
          <w:rFonts w:ascii="Times New Roman" w:eastAsia="Calibri" w:hAnsi="Times New Roman" w:cs="Times New Roman"/>
          <w:i/>
          <w:iCs/>
          <w:color w:val="864EA8" w:themeColor="accent1" w:themeShade="BF"/>
          <w:sz w:val="22"/>
        </w:rPr>
      </w:pPr>
      <w:r>
        <w:rPr>
          <w:rFonts w:ascii="Times New Roman" w:eastAsia="Calibri" w:hAnsi="Times New Roman" w:cs="Times New Roman"/>
          <w:i/>
          <w:iCs/>
          <w:color w:val="864EA8" w:themeColor="accent1" w:themeShade="BF"/>
          <w:sz w:val="22"/>
        </w:rPr>
        <w:t>56</w:t>
      </w:r>
      <w:r w:rsidR="008D2091" w:rsidRPr="001538B6">
        <w:rPr>
          <w:rFonts w:ascii="Times New Roman" w:eastAsia="Calibri" w:hAnsi="Times New Roman" w:cs="Times New Roman"/>
          <w:i/>
          <w:iCs/>
          <w:color w:val="864EA8" w:themeColor="accent1" w:themeShade="BF"/>
          <w:sz w:val="22"/>
        </w:rPr>
        <w:t xml:space="preserve">. pav. </w:t>
      </w:r>
      <w:r w:rsidR="004364B4" w:rsidRPr="001538B6">
        <w:rPr>
          <w:rFonts w:ascii="Times New Roman" w:eastAsia="Calibri" w:hAnsi="Times New Roman" w:cs="Times New Roman"/>
          <w:i/>
          <w:iCs/>
          <w:color w:val="864EA8" w:themeColor="accent1" w:themeShade="BF"/>
          <w:sz w:val="22"/>
        </w:rPr>
        <w:t>Nuolatinių g</w:t>
      </w:r>
      <w:r w:rsidR="008D2091" w:rsidRPr="001538B6">
        <w:rPr>
          <w:rFonts w:ascii="Times New Roman" w:eastAsia="Calibri" w:hAnsi="Times New Roman" w:cs="Times New Roman"/>
          <w:i/>
          <w:iCs/>
          <w:color w:val="864EA8" w:themeColor="accent1" w:themeShade="BF"/>
          <w:sz w:val="22"/>
        </w:rPr>
        <w:t>yventojų skaičius</w:t>
      </w:r>
    </w:p>
    <w:p w14:paraId="430EF491" w14:textId="5B68E6C5" w:rsidR="008D2091" w:rsidRPr="001538B6" w:rsidRDefault="008D2091" w:rsidP="008D2091">
      <w:pPr>
        <w:spacing w:before="0"/>
        <w:jc w:val="right"/>
        <w:rPr>
          <w:rFonts w:ascii="Times New Roman" w:eastAsia="Calibri" w:hAnsi="Times New Roman" w:cs="Times New Roman"/>
          <w:i/>
          <w:iCs/>
          <w:sz w:val="20"/>
          <w:szCs w:val="20"/>
        </w:rPr>
      </w:pPr>
      <w:r w:rsidRPr="001538B6">
        <w:rPr>
          <w:rFonts w:ascii="Times New Roman" w:eastAsia="Calibri" w:hAnsi="Times New Roman" w:cs="Times New Roman"/>
          <w:i/>
          <w:iCs/>
          <w:sz w:val="20"/>
          <w:szCs w:val="20"/>
        </w:rPr>
        <w:t xml:space="preserve">Šaltinis: </w:t>
      </w:r>
      <w:r w:rsidR="004364B4" w:rsidRPr="001538B6">
        <w:rPr>
          <w:rFonts w:ascii="Times New Roman" w:eastAsia="Calibri" w:hAnsi="Times New Roman" w:cs="Times New Roman"/>
          <w:i/>
          <w:iCs/>
          <w:sz w:val="20"/>
          <w:szCs w:val="20"/>
        </w:rPr>
        <w:t>sudaryta autorių pagal Lietuvos statistikos departamento duomenis</w:t>
      </w:r>
    </w:p>
    <w:p w14:paraId="4B2F1DC1" w14:textId="0B5F5900" w:rsidR="00CF30E9" w:rsidRPr="001538B6" w:rsidRDefault="00CF30E9" w:rsidP="00CF30E9">
      <w:pPr>
        <w:rPr>
          <w:rFonts w:ascii="Times New Roman" w:hAnsi="Times New Roman" w:cs="Times New Roman"/>
        </w:rPr>
      </w:pPr>
      <w:r w:rsidRPr="001538B6">
        <w:rPr>
          <w:rFonts w:ascii="Times New Roman" w:hAnsi="Times New Roman" w:cs="Times New Roman"/>
          <w:i/>
          <w:iCs/>
          <w:color w:val="864EA8" w:themeColor="accent1" w:themeShade="BF"/>
        </w:rPr>
        <w:t>Gyventojų tankis.</w:t>
      </w:r>
      <w:r w:rsidRPr="001538B6">
        <w:rPr>
          <w:rFonts w:ascii="Times New Roman" w:hAnsi="Times New Roman" w:cs="Times New Roman"/>
          <w:color w:val="864EA8" w:themeColor="accent1" w:themeShade="BF"/>
        </w:rPr>
        <w:t xml:space="preserve"> </w:t>
      </w:r>
      <w:r w:rsidRPr="001538B6">
        <w:rPr>
          <w:rFonts w:ascii="Times New Roman" w:hAnsi="Times New Roman" w:cs="Times New Roman"/>
        </w:rPr>
        <w:t>2019 m. pradžioje Klaipėdos rajone siekė 44,2 gyv.</w:t>
      </w:r>
      <w:r w:rsidR="00F059DE">
        <w:rPr>
          <w:rFonts w:ascii="Times New Roman" w:hAnsi="Times New Roman" w:cs="Times New Roman"/>
        </w:rPr>
        <w:t xml:space="preserve"> </w:t>
      </w:r>
      <w:r w:rsidRPr="001538B6">
        <w:rPr>
          <w:rFonts w:ascii="Times New Roman" w:hAnsi="Times New Roman" w:cs="Times New Roman"/>
        </w:rPr>
        <w:t>/</w:t>
      </w:r>
      <w:r w:rsidR="00576C78" w:rsidRPr="001538B6">
        <w:rPr>
          <w:rFonts w:ascii="Times New Roman" w:hAnsi="Times New Roman" w:cs="Times New Roman"/>
        </w:rPr>
        <w:t xml:space="preserve"> </w:t>
      </w:r>
      <w:r w:rsidRPr="001538B6">
        <w:rPr>
          <w:rFonts w:ascii="Times New Roman" w:hAnsi="Times New Roman" w:cs="Times New Roman"/>
        </w:rPr>
        <w:t>kv. km. Rodiklio reikšmė buvo artima šalies vidurkiui ir siekė 42,8 gyv.</w:t>
      </w:r>
      <w:r w:rsidR="00F059DE">
        <w:rPr>
          <w:rFonts w:ascii="Times New Roman" w:hAnsi="Times New Roman" w:cs="Times New Roman"/>
        </w:rPr>
        <w:t xml:space="preserve"> </w:t>
      </w:r>
      <w:r w:rsidRPr="001538B6">
        <w:rPr>
          <w:rFonts w:ascii="Times New Roman" w:hAnsi="Times New Roman" w:cs="Times New Roman"/>
        </w:rPr>
        <w:t>/</w:t>
      </w:r>
      <w:r w:rsidR="00F059DE">
        <w:rPr>
          <w:rFonts w:ascii="Times New Roman" w:hAnsi="Times New Roman" w:cs="Times New Roman"/>
        </w:rPr>
        <w:t xml:space="preserve"> </w:t>
      </w:r>
      <w:r w:rsidRPr="001538B6">
        <w:rPr>
          <w:rFonts w:ascii="Times New Roman" w:hAnsi="Times New Roman" w:cs="Times New Roman"/>
        </w:rPr>
        <w:t>kv. km. Palyginti su kitomis savivaldybėmis, didesniu gyventojų tankiu išsiskyrė tik Kauno r. sav. (63,6 gyv.</w:t>
      </w:r>
      <w:r w:rsidR="00F059DE">
        <w:rPr>
          <w:rFonts w:ascii="Times New Roman" w:hAnsi="Times New Roman" w:cs="Times New Roman"/>
        </w:rPr>
        <w:t xml:space="preserve"> </w:t>
      </w:r>
      <w:r w:rsidRPr="001538B6">
        <w:rPr>
          <w:rFonts w:ascii="Times New Roman" w:hAnsi="Times New Roman" w:cs="Times New Roman"/>
        </w:rPr>
        <w:t>/</w:t>
      </w:r>
      <w:r w:rsidR="00576C78" w:rsidRPr="001538B6">
        <w:rPr>
          <w:rFonts w:ascii="Times New Roman" w:hAnsi="Times New Roman" w:cs="Times New Roman"/>
        </w:rPr>
        <w:t xml:space="preserve"> </w:t>
      </w:r>
      <w:r w:rsidRPr="001538B6">
        <w:rPr>
          <w:rFonts w:ascii="Times New Roman" w:hAnsi="Times New Roman" w:cs="Times New Roman"/>
        </w:rPr>
        <w:t>kv.</w:t>
      </w:r>
      <w:r w:rsidR="00576C78" w:rsidRPr="001538B6">
        <w:rPr>
          <w:rFonts w:ascii="Times New Roman" w:hAnsi="Times New Roman" w:cs="Times New Roman"/>
        </w:rPr>
        <w:t xml:space="preserve"> </w:t>
      </w:r>
      <w:r w:rsidRPr="001538B6">
        <w:rPr>
          <w:rFonts w:ascii="Times New Roman" w:hAnsi="Times New Roman" w:cs="Times New Roman"/>
        </w:rPr>
        <w:t xml:space="preserve">km). (žr. </w:t>
      </w:r>
      <w:r w:rsidR="00F059DE">
        <w:rPr>
          <w:rFonts w:ascii="Times New Roman" w:hAnsi="Times New Roman" w:cs="Times New Roman"/>
        </w:rPr>
        <w:t>5</w:t>
      </w:r>
      <w:r w:rsidR="0043492A">
        <w:rPr>
          <w:rFonts w:ascii="Times New Roman" w:hAnsi="Times New Roman" w:cs="Times New Roman"/>
        </w:rPr>
        <w:t>7</w:t>
      </w:r>
      <w:r w:rsidR="00C863CE" w:rsidRPr="001538B6">
        <w:rPr>
          <w:rFonts w:ascii="Times New Roman" w:hAnsi="Times New Roman" w:cs="Times New Roman"/>
        </w:rPr>
        <w:t xml:space="preserve">. </w:t>
      </w:r>
      <w:r w:rsidRPr="001538B6">
        <w:rPr>
          <w:rFonts w:ascii="Times New Roman" w:hAnsi="Times New Roman" w:cs="Times New Roman"/>
        </w:rPr>
        <w:t>pav.).</w:t>
      </w:r>
    </w:p>
    <w:p w14:paraId="6995559E" w14:textId="77777777" w:rsidR="00CF30E9" w:rsidRPr="001538B6" w:rsidRDefault="00CF30E9" w:rsidP="004364B4">
      <w:pPr>
        <w:spacing w:after="0"/>
        <w:jc w:val="center"/>
        <w:rPr>
          <w:rFonts w:ascii="Times New Roman" w:eastAsia="Calibri" w:hAnsi="Times New Roman" w:cs="Times New Roman"/>
        </w:rPr>
      </w:pPr>
      <w:r w:rsidRPr="001538B6">
        <w:rPr>
          <w:rFonts w:ascii="Times New Roman" w:hAnsi="Times New Roman" w:cs="Times New Roman"/>
          <w:noProof/>
          <w:lang w:eastAsia="lt-LT"/>
        </w:rPr>
        <w:lastRenderedPageBreak/>
        <w:drawing>
          <wp:inline distT="0" distB="0" distL="0" distR="0" wp14:anchorId="346A486A" wp14:editId="4E4E2062">
            <wp:extent cx="2553419" cy="1020762"/>
            <wp:effectExtent l="0" t="0" r="0" b="8255"/>
            <wp:docPr id="69" name="Paveikslėlis 26" descr="C:\Users\Vartotojas\AppData\Local\Microsoft\Windows\Temporary Internet Files\Content.Word\klaipedos-rajono-spp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artotojas\AppData\Local\Microsoft\Windows\Temporary Internet Files\Content.Word\klaipedos-rajono-spp (5).png"/>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587662" cy="1034451"/>
                    </a:xfrm>
                    <a:prstGeom prst="rect">
                      <a:avLst/>
                    </a:prstGeom>
                    <a:noFill/>
                    <a:ln>
                      <a:noFill/>
                    </a:ln>
                  </pic:spPr>
                </pic:pic>
              </a:graphicData>
            </a:graphic>
          </wp:inline>
        </w:drawing>
      </w:r>
    </w:p>
    <w:p w14:paraId="21028CCE" w14:textId="42FAC27A" w:rsidR="00CF30E9" w:rsidRPr="001538B6" w:rsidRDefault="00F059DE" w:rsidP="00CF30E9">
      <w:pPr>
        <w:pBdr>
          <w:top w:val="single" w:sz="4" w:space="10" w:color="864EA8" w:themeColor="accent1" w:themeShade="BF"/>
          <w:bottom w:val="single" w:sz="4" w:space="10" w:color="864EA8" w:themeColor="accent1" w:themeShade="BF"/>
        </w:pBdr>
        <w:spacing w:before="0" w:after="0"/>
        <w:jc w:val="center"/>
        <w:rPr>
          <w:rFonts w:ascii="Times New Roman" w:eastAsia="Calibri" w:hAnsi="Times New Roman" w:cs="Times New Roman"/>
          <w:i/>
          <w:iCs/>
          <w:color w:val="864EA8" w:themeColor="accent1" w:themeShade="BF"/>
          <w:sz w:val="22"/>
        </w:rPr>
      </w:pPr>
      <w:r>
        <w:rPr>
          <w:rFonts w:ascii="Times New Roman" w:eastAsia="Calibri" w:hAnsi="Times New Roman" w:cs="Times New Roman"/>
          <w:i/>
          <w:iCs/>
          <w:color w:val="864EA8" w:themeColor="accent1" w:themeShade="BF"/>
          <w:sz w:val="22"/>
        </w:rPr>
        <w:t>5</w:t>
      </w:r>
      <w:r w:rsidR="0043492A">
        <w:rPr>
          <w:rFonts w:ascii="Times New Roman" w:eastAsia="Calibri" w:hAnsi="Times New Roman" w:cs="Times New Roman"/>
          <w:i/>
          <w:iCs/>
          <w:color w:val="864EA8" w:themeColor="accent1" w:themeShade="BF"/>
          <w:sz w:val="22"/>
        </w:rPr>
        <w:t>7</w:t>
      </w:r>
      <w:r w:rsidR="00C863CE" w:rsidRPr="001538B6">
        <w:rPr>
          <w:rFonts w:ascii="Times New Roman" w:eastAsia="Calibri" w:hAnsi="Times New Roman" w:cs="Times New Roman"/>
          <w:i/>
          <w:iCs/>
          <w:color w:val="864EA8" w:themeColor="accent1" w:themeShade="BF"/>
          <w:sz w:val="22"/>
        </w:rPr>
        <w:t>. pav</w:t>
      </w:r>
      <w:r w:rsidR="00CF30E9" w:rsidRPr="001538B6">
        <w:rPr>
          <w:rFonts w:ascii="Times New Roman" w:eastAsia="Calibri" w:hAnsi="Times New Roman" w:cs="Times New Roman"/>
          <w:i/>
          <w:iCs/>
          <w:color w:val="864EA8" w:themeColor="accent1" w:themeShade="BF"/>
          <w:sz w:val="22"/>
        </w:rPr>
        <w:t>. Gyventojų tankis 2019 m. pr. (gyv./</w:t>
      </w:r>
      <w:r w:rsidR="00576C78" w:rsidRPr="001538B6">
        <w:rPr>
          <w:rFonts w:ascii="Times New Roman" w:eastAsia="Calibri" w:hAnsi="Times New Roman" w:cs="Times New Roman"/>
          <w:i/>
          <w:iCs/>
          <w:color w:val="864EA8" w:themeColor="accent1" w:themeShade="BF"/>
          <w:sz w:val="22"/>
        </w:rPr>
        <w:t xml:space="preserve"> </w:t>
      </w:r>
      <w:r w:rsidR="00CF30E9" w:rsidRPr="001538B6">
        <w:rPr>
          <w:rFonts w:ascii="Times New Roman" w:eastAsia="Calibri" w:hAnsi="Times New Roman" w:cs="Times New Roman"/>
          <w:i/>
          <w:iCs/>
          <w:color w:val="864EA8" w:themeColor="accent1" w:themeShade="BF"/>
          <w:sz w:val="22"/>
        </w:rPr>
        <w:t>kv. km)</w:t>
      </w:r>
    </w:p>
    <w:p w14:paraId="79E07EB8" w14:textId="77777777" w:rsidR="00CF30E9" w:rsidRPr="001538B6" w:rsidRDefault="00CF30E9" w:rsidP="00CF30E9">
      <w:pPr>
        <w:tabs>
          <w:tab w:val="left" w:pos="1080"/>
        </w:tabs>
        <w:spacing w:before="0"/>
        <w:jc w:val="right"/>
        <w:rPr>
          <w:rFonts w:ascii="Times New Roman" w:eastAsia="Calibri" w:hAnsi="Times New Roman" w:cs="Times New Roman"/>
          <w:i/>
          <w:iCs/>
          <w:sz w:val="20"/>
          <w:szCs w:val="20"/>
        </w:rPr>
      </w:pPr>
      <w:r w:rsidRPr="001538B6">
        <w:rPr>
          <w:rFonts w:ascii="Times New Roman" w:eastAsia="Calibri" w:hAnsi="Times New Roman" w:cs="Times New Roman"/>
          <w:i/>
          <w:iCs/>
          <w:sz w:val="20"/>
          <w:szCs w:val="20"/>
        </w:rPr>
        <w:t>Šaltinis: sudaryta autorių pagal Lietuvos statistikos departamento duomenis</w:t>
      </w:r>
    </w:p>
    <w:p w14:paraId="6F1633AF" w14:textId="2861FDD4" w:rsidR="00190661" w:rsidRPr="001538B6" w:rsidRDefault="00CF30E9" w:rsidP="00190661">
      <w:pPr>
        <w:spacing w:before="0" w:after="0"/>
        <w:rPr>
          <w:rFonts w:ascii="Times New Roman" w:hAnsi="Times New Roman" w:cs="Times New Roman"/>
          <w:lang w:eastAsia="lt-LT"/>
        </w:rPr>
      </w:pPr>
      <w:r w:rsidRPr="001538B6">
        <w:rPr>
          <w:rFonts w:ascii="Times New Roman" w:hAnsi="Times New Roman" w:cs="Times New Roman"/>
          <w:i/>
          <w:iCs/>
          <w:color w:val="864EA8" w:themeColor="accent1" w:themeShade="BF"/>
        </w:rPr>
        <w:t>Infrastruktūra.</w:t>
      </w:r>
      <w:r w:rsidRPr="001538B6">
        <w:rPr>
          <w:rFonts w:ascii="Times New Roman" w:hAnsi="Times New Roman" w:cs="Times New Roman"/>
          <w:lang w:eastAsia="lt-LT"/>
        </w:rPr>
        <w:t xml:space="preserve"> </w:t>
      </w:r>
      <w:r w:rsidR="007F1C8E" w:rsidRPr="001538B6">
        <w:rPr>
          <w:rFonts w:ascii="Times New Roman" w:hAnsi="Times New Roman" w:cs="Times New Roman"/>
          <w:lang w:eastAsia="lt-LT"/>
        </w:rPr>
        <w:t xml:space="preserve">Klaipėdos </w:t>
      </w:r>
      <w:r w:rsidR="00E940F5" w:rsidRPr="001538B6">
        <w:rPr>
          <w:rFonts w:ascii="Times New Roman" w:hAnsi="Times New Roman" w:cs="Times New Roman"/>
          <w:lang w:eastAsia="lt-LT"/>
        </w:rPr>
        <w:t>r. sav.</w:t>
      </w:r>
      <w:r w:rsidR="007F1C8E" w:rsidRPr="001538B6">
        <w:rPr>
          <w:rFonts w:ascii="Times New Roman" w:hAnsi="Times New Roman" w:cs="Times New Roman"/>
          <w:lang w:eastAsia="lt-LT"/>
        </w:rPr>
        <w:t xml:space="preserve"> biudžetinių kultūros įstaigų tinklą sudaro: 6 kultūros centrai </w:t>
      </w:r>
      <w:r w:rsidR="00307390" w:rsidRPr="001538B6">
        <w:rPr>
          <w:rFonts w:ascii="Times New Roman" w:hAnsi="Times New Roman" w:cs="Times New Roman"/>
          <w:lang w:eastAsia="lt-LT"/>
        </w:rPr>
        <w:t xml:space="preserve">su 15 skyrių, 1 biblioteka su </w:t>
      </w:r>
      <w:r w:rsidR="0062094A" w:rsidRPr="001538B6">
        <w:rPr>
          <w:rFonts w:ascii="Times New Roman" w:hAnsi="Times New Roman" w:cs="Times New Roman"/>
          <w:lang w:eastAsia="lt-LT"/>
        </w:rPr>
        <w:t>Priekulės miesto filialu ir 24 kaimo filialais</w:t>
      </w:r>
      <w:r w:rsidR="00307390" w:rsidRPr="001538B6">
        <w:rPr>
          <w:rFonts w:ascii="Times New Roman" w:hAnsi="Times New Roman" w:cs="Times New Roman"/>
          <w:lang w:eastAsia="lt-LT"/>
        </w:rPr>
        <w:t>, 1 muziejus su 4 filialais.</w:t>
      </w:r>
      <w:r w:rsidR="007F1C8E" w:rsidRPr="001538B6">
        <w:rPr>
          <w:rFonts w:ascii="Times New Roman" w:hAnsi="Times New Roman" w:cs="Times New Roman"/>
          <w:lang w:eastAsia="lt-LT"/>
        </w:rPr>
        <w:t xml:space="preserve"> </w:t>
      </w:r>
      <w:r w:rsidR="00307390" w:rsidRPr="001538B6">
        <w:rPr>
          <w:rFonts w:ascii="Times New Roman" w:hAnsi="Times New Roman" w:cs="Times New Roman"/>
          <w:lang w:eastAsia="lt-LT"/>
        </w:rPr>
        <w:t>Kauno rajono – 7 kultūros centrai su 17 lai</w:t>
      </w:r>
      <w:r w:rsidR="0022539D" w:rsidRPr="001538B6">
        <w:rPr>
          <w:rFonts w:ascii="Times New Roman" w:hAnsi="Times New Roman" w:cs="Times New Roman"/>
          <w:lang w:eastAsia="lt-LT"/>
        </w:rPr>
        <w:t>s</w:t>
      </w:r>
      <w:r w:rsidR="00307390" w:rsidRPr="001538B6">
        <w:rPr>
          <w:rFonts w:ascii="Times New Roman" w:hAnsi="Times New Roman" w:cs="Times New Roman"/>
          <w:lang w:eastAsia="lt-LT"/>
        </w:rPr>
        <w:t>valaikio salių, 2 daugiafunkciniai centrai, 1 biblioteka su 30 padalinių, 1 muziejus 4 padaliniais.</w:t>
      </w:r>
      <w:r w:rsidR="004364B4" w:rsidRPr="001538B6">
        <w:rPr>
          <w:rFonts w:ascii="Times New Roman" w:hAnsi="Times New Roman" w:cs="Times New Roman"/>
          <w:lang w:eastAsia="lt-LT"/>
        </w:rPr>
        <w:t xml:space="preserve"> </w:t>
      </w:r>
      <w:r w:rsidR="00307390" w:rsidRPr="001538B6">
        <w:rPr>
          <w:rFonts w:ascii="Times New Roman" w:hAnsi="Times New Roman" w:cs="Times New Roman"/>
          <w:lang w:eastAsia="lt-LT"/>
        </w:rPr>
        <w:t xml:space="preserve">Kėdainių rajono – </w:t>
      </w:r>
      <w:r w:rsidR="00177AFA" w:rsidRPr="001538B6">
        <w:rPr>
          <w:rFonts w:ascii="Times New Roman" w:hAnsi="Times New Roman" w:cs="Times New Roman"/>
          <w:lang w:eastAsia="lt-LT"/>
        </w:rPr>
        <w:t xml:space="preserve">5 kultūros centrai su 13 skyrių, </w:t>
      </w:r>
      <w:r w:rsidR="007A5CDE" w:rsidRPr="001538B6">
        <w:rPr>
          <w:rFonts w:ascii="Times New Roman" w:hAnsi="Times New Roman" w:cs="Times New Roman"/>
          <w:lang w:eastAsia="lt-LT"/>
        </w:rPr>
        <w:t>1 biblioteka su 39 filialais, 1 muziejus su 6 padaliniais.</w:t>
      </w:r>
      <w:r w:rsidR="004364B4" w:rsidRPr="001538B6">
        <w:rPr>
          <w:rFonts w:ascii="Times New Roman" w:hAnsi="Times New Roman" w:cs="Times New Roman"/>
          <w:lang w:eastAsia="lt-LT"/>
        </w:rPr>
        <w:t xml:space="preserve"> </w:t>
      </w:r>
      <w:r w:rsidR="00307390" w:rsidRPr="001538B6">
        <w:rPr>
          <w:rFonts w:ascii="Times New Roman" w:hAnsi="Times New Roman" w:cs="Times New Roman"/>
          <w:lang w:eastAsia="lt-LT"/>
        </w:rPr>
        <w:t>Šilutės rajono –</w:t>
      </w:r>
      <w:r w:rsidR="00793C08" w:rsidRPr="001538B6">
        <w:rPr>
          <w:rFonts w:ascii="Times New Roman" w:hAnsi="Times New Roman" w:cs="Times New Roman"/>
          <w:lang w:eastAsia="lt-LT"/>
        </w:rPr>
        <w:t xml:space="preserve"> </w:t>
      </w:r>
      <w:r w:rsidR="00307390" w:rsidRPr="001538B6">
        <w:rPr>
          <w:rFonts w:ascii="Times New Roman" w:hAnsi="Times New Roman" w:cs="Times New Roman"/>
          <w:lang w:eastAsia="lt-LT"/>
        </w:rPr>
        <w:t xml:space="preserve">5 </w:t>
      </w:r>
      <w:r w:rsidR="00177AFA" w:rsidRPr="001538B6">
        <w:rPr>
          <w:rFonts w:ascii="Times New Roman" w:hAnsi="Times New Roman" w:cs="Times New Roman"/>
          <w:lang w:eastAsia="lt-LT"/>
        </w:rPr>
        <w:t>kultūros centrai, 1 biblioteka su 21 filialu</w:t>
      </w:r>
      <w:r w:rsidR="007A5CDE" w:rsidRPr="001538B6">
        <w:rPr>
          <w:rFonts w:ascii="Times New Roman" w:hAnsi="Times New Roman" w:cs="Times New Roman"/>
          <w:lang w:eastAsia="lt-LT"/>
        </w:rPr>
        <w:t xml:space="preserve">, </w:t>
      </w:r>
      <w:r w:rsidRPr="001538B6">
        <w:rPr>
          <w:rFonts w:ascii="Times New Roman" w:hAnsi="Times New Roman" w:cs="Times New Roman"/>
          <w:lang w:eastAsia="lt-LT"/>
        </w:rPr>
        <w:t>2</w:t>
      </w:r>
      <w:r w:rsidR="007A5CDE" w:rsidRPr="001538B6">
        <w:rPr>
          <w:rFonts w:ascii="Times New Roman" w:hAnsi="Times New Roman" w:cs="Times New Roman"/>
          <w:lang w:eastAsia="lt-LT"/>
        </w:rPr>
        <w:t xml:space="preserve"> muziej</w:t>
      </w:r>
      <w:r w:rsidRPr="001538B6">
        <w:rPr>
          <w:rFonts w:ascii="Times New Roman" w:hAnsi="Times New Roman" w:cs="Times New Roman"/>
          <w:lang w:eastAsia="lt-LT"/>
        </w:rPr>
        <w:t>ai</w:t>
      </w:r>
      <w:r w:rsidR="007A5CDE" w:rsidRPr="001538B6">
        <w:rPr>
          <w:rFonts w:ascii="Times New Roman" w:hAnsi="Times New Roman" w:cs="Times New Roman"/>
          <w:lang w:eastAsia="lt-LT"/>
        </w:rPr>
        <w:t xml:space="preserve"> (</w:t>
      </w:r>
      <w:r w:rsidRPr="001538B6">
        <w:rPr>
          <w:rFonts w:ascii="Times New Roman" w:hAnsi="Times New Roman" w:cs="Times New Roman"/>
          <w:lang w:eastAsia="lt-LT"/>
        </w:rPr>
        <w:t xml:space="preserve">Šilutės Hugo </w:t>
      </w:r>
      <w:proofErr w:type="spellStart"/>
      <w:r w:rsidRPr="001538B6">
        <w:rPr>
          <w:rFonts w:ascii="Times New Roman" w:hAnsi="Times New Roman" w:cs="Times New Roman"/>
          <w:lang w:eastAsia="lt-LT"/>
        </w:rPr>
        <w:t>Šojaus</w:t>
      </w:r>
      <w:proofErr w:type="spellEnd"/>
      <w:r w:rsidRPr="001538B6">
        <w:rPr>
          <w:rFonts w:ascii="Times New Roman" w:hAnsi="Times New Roman" w:cs="Times New Roman"/>
          <w:lang w:eastAsia="lt-LT"/>
        </w:rPr>
        <w:t xml:space="preserve"> muziejus ir </w:t>
      </w:r>
      <w:r w:rsidR="007A5CDE" w:rsidRPr="001538B6">
        <w:rPr>
          <w:rFonts w:ascii="Times New Roman" w:hAnsi="Times New Roman" w:cs="Times New Roman"/>
          <w:lang w:eastAsia="lt-LT"/>
        </w:rPr>
        <w:t>muziejus veikia</w:t>
      </w:r>
      <w:r w:rsidRPr="001538B6">
        <w:rPr>
          <w:rFonts w:ascii="Times New Roman" w:hAnsi="Times New Roman" w:cs="Times New Roman"/>
          <w:lang w:eastAsia="lt-LT"/>
        </w:rPr>
        <w:t>ntis</w:t>
      </w:r>
      <w:r w:rsidR="007A5CDE" w:rsidRPr="001538B6">
        <w:rPr>
          <w:rFonts w:ascii="Times New Roman" w:hAnsi="Times New Roman" w:cs="Times New Roman"/>
          <w:lang w:eastAsia="lt-LT"/>
        </w:rPr>
        <w:t xml:space="preserve"> Kintų Vydūno kultūros centre).</w:t>
      </w:r>
    </w:p>
    <w:p w14:paraId="783E3139" w14:textId="6B2D0F19" w:rsidR="00190661" w:rsidRPr="001538B6" w:rsidRDefault="00CF30E9" w:rsidP="006B01ED">
      <w:pPr>
        <w:rPr>
          <w:rFonts w:ascii="Times New Roman" w:hAnsi="Times New Roman" w:cs="Times New Roman"/>
          <w:lang w:eastAsia="lt-LT"/>
        </w:rPr>
      </w:pPr>
      <w:r w:rsidRPr="001538B6">
        <w:rPr>
          <w:rFonts w:ascii="Times New Roman" w:hAnsi="Times New Roman" w:cs="Times New Roman"/>
          <w:i/>
          <w:iCs/>
          <w:color w:val="864EA8" w:themeColor="accent1" w:themeShade="BF"/>
        </w:rPr>
        <w:t xml:space="preserve">Kultūros centrai. </w:t>
      </w:r>
      <w:r w:rsidR="008B2FF0" w:rsidRPr="001538B6">
        <w:rPr>
          <w:rFonts w:ascii="Times New Roman" w:hAnsi="Times New Roman" w:cs="Times New Roman"/>
          <w:lang w:eastAsia="lt-LT"/>
        </w:rPr>
        <w:t xml:space="preserve">2019 m. Klaipėdos rajono savivaldybės kultūros centruose surengtų meno mėgėjų ir profesionaliojo meno renginių, tenkančių 1 000-iui gyventojų, skaičius siekė 19,8 ir šis rodiklis buvo panašus į šalies rodiklį (20,7). 2019 m. palyginti su 2014 m., Klaipėdos rajono savivaldybės kultūros centruose renginių skaičius, tenkantis 1 000-iui gyventojų, išaugo 28,3 proc.  </w:t>
      </w:r>
    </w:p>
    <w:p w14:paraId="5B4BECBC" w14:textId="4F022E58" w:rsidR="00C719F9" w:rsidRPr="001538B6" w:rsidRDefault="008B2FF0" w:rsidP="006B01ED">
      <w:pPr>
        <w:spacing w:after="0"/>
        <w:jc w:val="center"/>
        <w:rPr>
          <w:rFonts w:ascii="Times New Roman" w:hAnsi="Times New Roman" w:cs="Times New Roman"/>
          <w:lang w:eastAsia="lt-LT"/>
        </w:rPr>
      </w:pPr>
      <w:r w:rsidRPr="001538B6">
        <w:rPr>
          <w:rFonts w:ascii="Times New Roman" w:hAnsi="Times New Roman" w:cs="Times New Roman"/>
          <w:noProof/>
          <w:lang w:eastAsia="lt-LT"/>
        </w:rPr>
        <w:drawing>
          <wp:inline distT="0" distB="0" distL="0" distR="0" wp14:anchorId="21B8CBCC" wp14:editId="7265E240">
            <wp:extent cx="2656936" cy="1294194"/>
            <wp:effectExtent l="0" t="0" r="0" b="1270"/>
            <wp:docPr id="104" name="Paveikslėlis 148" descr="C:\Users\Vartotojas\OneDrive - EIP\Desktop\Klaipėdos SPP\Pastabos 2020.04.14\INfogram\KC rengini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Vartotojas\OneDrive - EIP\Desktop\Klaipėdos SPP\Pastabos 2020.04.14\INfogram\KC renginiai.png"/>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62923" cy="1297110"/>
                    </a:xfrm>
                    <a:prstGeom prst="rect">
                      <a:avLst/>
                    </a:prstGeom>
                    <a:noFill/>
                    <a:ln>
                      <a:noFill/>
                    </a:ln>
                  </pic:spPr>
                </pic:pic>
              </a:graphicData>
            </a:graphic>
          </wp:inline>
        </w:drawing>
      </w:r>
    </w:p>
    <w:p w14:paraId="0AC5DEFD" w14:textId="6C398C79" w:rsidR="00C719F9" w:rsidRPr="001538B6" w:rsidRDefault="0043492A" w:rsidP="00C719F9">
      <w:pPr>
        <w:pBdr>
          <w:top w:val="single" w:sz="4" w:space="10" w:color="864EA8" w:themeColor="accent1" w:themeShade="BF"/>
          <w:bottom w:val="single" w:sz="4" w:space="10" w:color="864EA8" w:themeColor="accent1" w:themeShade="BF"/>
        </w:pBdr>
        <w:spacing w:before="0" w:after="0"/>
        <w:mirrorIndents/>
        <w:jc w:val="center"/>
        <w:rPr>
          <w:rFonts w:ascii="Times New Roman" w:eastAsia="Calibri" w:hAnsi="Times New Roman" w:cs="Times New Roman"/>
          <w:i/>
          <w:iCs/>
          <w:color w:val="864EA8" w:themeColor="accent1" w:themeShade="BF"/>
          <w:sz w:val="22"/>
        </w:rPr>
      </w:pPr>
      <w:r>
        <w:rPr>
          <w:rFonts w:ascii="Times New Roman" w:eastAsia="Calibri" w:hAnsi="Times New Roman" w:cs="Times New Roman"/>
          <w:i/>
          <w:iCs/>
          <w:color w:val="864EA8" w:themeColor="accent1" w:themeShade="BF"/>
          <w:sz w:val="22"/>
        </w:rPr>
        <w:t>58</w:t>
      </w:r>
      <w:r w:rsidR="00C863CE" w:rsidRPr="001538B6">
        <w:rPr>
          <w:rFonts w:ascii="Times New Roman" w:eastAsia="Calibri" w:hAnsi="Times New Roman" w:cs="Times New Roman"/>
          <w:i/>
          <w:iCs/>
          <w:color w:val="864EA8" w:themeColor="accent1" w:themeShade="BF"/>
          <w:sz w:val="22"/>
        </w:rPr>
        <w:t xml:space="preserve">. </w:t>
      </w:r>
      <w:r w:rsidR="00C719F9" w:rsidRPr="001538B6">
        <w:rPr>
          <w:rFonts w:ascii="Times New Roman" w:eastAsia="Calibri" w:hAnsi="Times New Roman" w:cs="Times New Roman"/>
          <w:i/>
          <w:iCs/>
          <w:color w:val="864EA8" w:themeColor="accent1" w:themeShade="BF"/>
          <w:sz w:val="22"/>
        </w:rPr>
        <w:t xml:space="preserve">pav. </w:t>
      </w:r>
      <w:r w:rsidR="008B2FF0" w:rsidRPr="001538B6">
        <w:rPr>
          <w:rFonts w:ascii="Times New Roman" w:eastAsia="Calibri" w:hAnsi="Times New Roman" w:cs="Times New Roman"/>
          <w:i/>
          <w:iCs/>
          <w:color w:val="864EA8" w:themeColor="accent1" w:themeShade="BF"/>
          <w:sz w:val="22"/>
        </w:rPr>
        <w:t>Kultūros centrų renginių skaičius, tenkantis 1 000-iui gyventojų, 2019 m. (vnt.) ir dinamika 2014–2019 m. (proc.)</w:t>
      </w:r>
    </w:p>
    <w:p w14:paraId="64083898" w14:textId="7D175EBF" w:rsidR="00C719F9" w:rsidRPr="001538B6" w:rsidRDefault="00C719F9" w:rsidP="00C719F9">
      <w:pPr>
        <w:spacing w:before="0"/>
        <w:mirrorIndents/>
        <w:jc w:val="right"/>
        <w:rPr>
          <w:rFonts w:ascii="Times New Roman" w:eastAsia="Calibri" w:hAnsi="Times New Roman" w:cs="Times New Roman"/>
          <w:i/>
          <w:iCs/>
          <w:sz w:val="20"/>
          <w:szCs w:val="20"/>
        </w:rPr>
      </w:pPr>
      <w:r w:rsidRPr="001538B6">
        <w:rPr>
          <w:rFonts w:ascii="Times New Roman" w:eastAsia="Calibri" w:hAnsi="Times New Roman" w:cs="Times New Roman"/>
          <w:i/>
          <w:iCs/>
          <w:sz w:val="20"/>
          <w:szCs w:val="20"/>
        </w:rPr>
        <w:t xml:space="preserve">Šaltinis: sudaryta autorių pagal Lietuvos nacionalinio </w:t>
      </w:r>
      <w:r w:rsidR="00B34BD8" w:rsidRPr="001538B6">
        <w:rPr>
          <w:rFonts w:ascii="Times New Roman" w:eastAsia="Calibri" w:hAnsi="Times New Roman" w:cs="Times New Roman"/>
          <w:i/>
          <w:iCs/>
          <w:sz w:val="20"/>
          <w:szCs w:val="20"/>
        </w:rPr>
        <w:t>KC</w:t>
      </w:r>
      <w:r w:rsidRPr="001538B6">
        <w:rPr>
          <w:rFonts w:ascii="Times New Roman" w:eastAsia="Calibri" w:hAnsi="Times New Roman" w:cs="Times New Roman"/>
          <w:i/>
          <w:iCs/>
          <w:sz w:val="20"/>
          <w:szCs w:val="20"/>
        </w:rPr>
        <w:t xml:space="preserve"> (Veikla ir renginiai 2014 m., 201</w:t>
      </w:r>
      <w:r w:rsidR="008B2FF0" w:rsidRPr="001538B6">
        <w:rPr>
          <w:rFonts w:ascii="Times New Roman" w:eastAsia="Calibri" w:hAnsi="Times New Roman" w:cs="Times New Roman"/>
          <w:i/>
          <w:iCs/>
          <w:sz w:val="20"/>
          <w:szCs w:val="20"/>
        </w:rPr>
        <w:t>9</w:t>
      </w:r>
      <w:r w:rsidRPr="001538B6">
        <w:rPr>
          <w:rFonts w:ascii="Times New Roman" w:eastAsia="Calibri" w:hAnsi="Times New Roman" w:cs="Times New Roman"/>
          <w:i/>
          <w:iCs/>
          <w:sz w:val="20"/>
          <w:szCs w:val="20"/>
        </w:rPr>
        <w:t xml:space="preserve"> m.) duomenis</w:t>
      </w:r>
    </w:p>
    <w:p w14:paraId="33FF2AA4" w14:textId="77777777" w:rsidR="008B2FF0" w:rsidRPr="001538B6" w:rsidRDefault="008B2FF0" w:rsidP="008B2FF0">
      <w:pPr>
        <w:spacing w:after="0"/>
        <w:rPr>
          <w:rFonts w:ascii="Times New Roman" w:hAnsi="Times New Roman" w:cs="Times New Roman"/>
          <w:lang w:eastAsia="lt-LT"/>
        </w:rPr>
      </w:pPr>
      <w:r w:rsidRPr="001538B6">
        <w:rPr>
          <w:rFonts w:ascii="Times New Roman" w:hAnsi="Times New Roman" w:cs="Times New Roman"/>
          <w:lang w:eastAsia="lt-LT"/>
        </w:rPr>
        <w:t>2019 m. vienas Klaipėdos rajono savivaldybės gyventojas Klaipėdos rajono savivaldybės kultūros centrų renginiuose vidutiniškai apsilankė 3,3 karto, kai šalyje vienas gyventojas kultūros centrų renginiuose per metus lankėsi vidutiniškai 4,4 karto. 2019 m. palyginti su 2014 m., Klaipėdos rajono savivaldybės kultūros centrų renginių lankytojų ir dalyvių skaičius augo 40,3 proc.</w:t>
      </w:r>
    </w:p>
    <w:p w14:paraId="2852FC5A" w14:textId="0D8E97F7" w:rsidR="00C719F9" w:rsidRPr="001538B6" w:rsidRDefault="008B2FF0" w:rsidP="00E940F5">
      <w:pPr>
        <w:spacing w:after="0"/>
        <w:jc w:val="center"/>
        <w:rPr>
          <w:rFonts w:ascii="Times New Roman" w:hAnsi="Times New Roman" w:cs="Times New Roman"/>
          <w:lang w:eastAsia="lt-LT"/>
        </w:rPr>
      </w:pPr>
      <w:r w:rsidRPr="001538B6">
        <w:rPr>
          <w:rFonts w:ascii="Times New Roman" w:hAnsi="Times New Roman" w:cs="Times New Roman"/>
          <w:noProof/>
          <w:lang w:eastAsia="lt-LT"/>
        </w:rPr>
        <w:drawing>
          <wp:inline distT="0" distB="0" distL="0" distR="0" wp14:anchorId="42E92508" wp14:editId="5BAA6FEA">
            <wp:extent cx="2579298" cy="1300740"/>
            <wp:effectExtent l="0" t="0" r="0" b="0"/>
            <wp:docPr id="105" name="Paveikslėlis 150" descr="C:\Users\Vartotojas\OneDrive - EIP\Desktop\Klaipėdos SPP\Pastabos 2020.04.14\INfogram\KC lankyto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Vartotojas\OneDrive - EIP\Desktop\Klaipėdos SPP\Pastabos 2020.04.14\INfogram\KC lankytojai.png"/>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583679" cy="1302949"/>
                    </a:xfrm>
                    <a:prstGeom prst="rect">
                      <a:avLst/>
                    </a:prstGeom>
                    <a:noFill/>
                    <a:ln>
                      <a:noFill/>
                    </a:ln>
                  </pic:spPr>
                </pic:pic>
              </a:graphicData>
            </a:graphic>
          </wp:inline>
        </w:drawing>
      </w:r>
    </w:p>
    <w:p w14:paraId="12A7C757" w14:textId="2C74A028" w:rsidR="00C719F9" w:rsidRPr="001538B6" w:rsidRDefault="0043492A" w:rsidP="00C719F9">
      <w:pPr>
        <w:pBdr>
          <w:top w:val="single" w:sz="4" w:space="10" w:color="864EA8" w:themeColor="accent1" w:themeShade="BF"/>
          <w:bottom w:val="single" w:sz="4" w:space="10" w:color="864EA8" w:themeColor="accent1" w:themeShade="BF"/>
        </w:pBdr>
        <w:spacing w:before="0" w:after="0"/>
        <w:mirrorIndents/>
        <w:jc w:val="center"/>
        <w:rPr>
          <w:rFonts w:ascii="Times New Roman" w:eastAsia="Calibri" w:hAnsi="Times New Roman" w:cs="Times New Roman"/>
          <w:i/>
          <w:iCs/>
          <w:color w:val="864EA8" w:themeColor="accent1" w:themeShade="BF"/>
          <w:sz w:val="22"/>
        </w:rPr>
      </w:pPr>
      <w:r>
        <w:rPr>
          <w:rFonts w:ascii="Times New Roman" w:eastAsia="Calibri" w:hAnsi="Times New Roman" w:cs="Times New Roman"/>
          <w:i/>
          <w:iCs/>
          <w:color w:val="864EA8" w:themeColor="accent1" w:themeShade="BF"/>
          <w:sz w:val="22"/>
        </w:rPr>
        <w:t>59</w:t>
      </w:r>
      <w:r w:rsidR="00C863CE" w:rsidRPr="001538B6">
        <w:rPr>
          <w:rFonts w:ascii="Times New Roman" w:eastAsia="Calibri" w:hAnsi="Times New Roman" w:cs="Times New Roman"/>
          <w:i/>
          <w:iCs/>
          <w:color w:val="864EA8" w:themeColor="accent1" w:themeShade="BF"/>
          <w:sz w:val="22"/>
        </w:rPr>
        <w:t>.</w:t>
      </w:r>
      <w:r w:rsidR="00C719F9" w:rsidRPr="001538B6">
        <w:rPr>
          <w:rFonts w:ascii="Times New Roman" w:eastAsia="Calibri" w:hAnsi="Times New Roman" w:cs="Times New Roman"/>
          <w:i/>
          <w:iCs/>
          <w:color w:val="864EA8" w:themeColor="accent1" w:themeShade="BF"/>
          <w:sz w:val="22"/>
        </w:rPr>
        <w:t xml:space="preserve"> pav. </w:t>
      </w:r>
      <w:r w:rsidR="008B2FF0" w:rsidRPr="001538B6">
        <w:rPr>
          <w:rFonts w:ascii="Times New Roman" w:eastAsia="Calibri" w:hAnsi="Times New Roman" w:cs="Times New Roman"/>
          <w:i/>
          <w:iCs/>
          <w:color w:val="864EA8" w:themeColor="accent1" w:themeShade="BF"/>
          <w:sz w:val="22"/>
        </w:rPr>
        <w:t>Apsilankymų skaičius kultūros centrų renginiuose, tenkantis vienam gyventojui per metus, 2014 m. ir 2019 m. (kartai) ir dinamika 2014–2019 m. (proc.)</w:t>
      </w:r>
    </w:p>
    <w:p w14:paraId="6F17FC99" w14:textId="35CCC453" w:rsidR="00C719F9" w:rsidRPr="001538B6" w:rsidRDefault="00C719F9" w:rsidP="006B01ED">
      <w:pPr>
        <w:spacing w:before="0"/>
        <w:mirrorIndents/>
        <w:jc w:val="right"/>
        <w:rPr>
          <w:rFonts w:ascii="Times New Roman" w:eastAsia="Calibri" w:hAnsi="Times New Roman" w:cs="Times New Roman"/>
          <w:i/>
          <w:iCs/>
          <w:sz w:val="20"/>
          <w:szCs w:val="20"/>
        </w:rPr>
      </w:pPr>
      <w:r w:rsidRPr="001538B6">
        <w:rPr>
          <w:rFonts w:ascii="Times New Roman" w:eastAsia="Calibri" w:hAnsi="Times New Roman" w:cs="Times New Roman"/>
          <w:i/>
          <w:iCs/>
          <w:sz w:val="20"/>
          <w:szCs w:val="20"/>
        </w:rPr>
        <w:t xml:space="preserve">Šaltinis: sudaryta autorių pagal Lietuvos nacionalinio </w:t>
      </w:r>
      <w:r w:rsidR="00B34BD8" w:rsidRPr="001538B6">
        <w:rPr>
          <w:rFonts w:ascii="Times New Roman" w:eastAsia="Calibri" w:hAnsi="Times New Roman" w:cs="Times New Roman"/>
          <w:i/>
          <w:iCs/>
          <w:sz w:val="20"/>
          <w:szCs w:val="20"/>
        </w:rPr>
        <w:t>KC</w:t>
      </w:r>
      <w:r w:rsidRPr="001538B6">
        <w:rPr>
          <w:rFonts w:ascii="Times New Roman" w:eastAsia="Calibri" w:hAnsi="Times New Roman" w:cs="Times New Roman"/>
          <w:i/>
          <w:iCs/>
          <w:sz w:val="20"/>
          <w:szCs w:val="20"/>
        </w:rPr>
        <w:t xml:space="preserve"> (Veikla ir renginiai 2014 m., 201</w:t>
      </w:r>
      <w:r w:rsidR="008B2FF0" w:rsidRPr="001538B6">
        <w:rPr>
          <w:rFonts w:ascii="Times New Roman" w:eastAsia="Calibri" w:hAnsi="Times New Roman" w:cs="Times New Roman"/>
          <w:i/>
          <w:iCs/>
          <w:sz w:val="20"/>
          <w:szCs w:val="20"/>
        </w:rPr>
        <w:t>9</w:t>
      </w:r>
      <w:r w:rsidRPr="001538B6">
        <w:rPr>
          <w:rFonts w:ascii="Times New Roman" w:eastAsia="Calibri" w:hAnsi="Times New Roman" w:cs="Times New Roman"/>
          <w:i/>
          <w:iCs/>
          <w:sz w:val="20"/>
          <w:szCs w:val="20"/>
        </w:rPr>
        <w:t xml:space="preserve"> m.) duomenis</w:t>
      </w:r>
    </w:p>
    <w:p w14:paraId="74AEFC7E" w14:textId="655153BD" w:rsidR="008B2FF0" w:rsidRPr="001538B6" w:rsidRDefault="008B2FF0" w:rsidP="008B2FF0">
      <w:pPr>
        <w:spacing w:after="0"/>
        <w:mirrorIndents/>
        <w:rPr>
          <w:rFonts w:ascii="Times New Roman" w:hAnsi="Times New Roman" w:cs="Times New Roman"/>
          <w:lang w:eastAsia="lt-LT"/>
        </w:rPr>
      </w:pPr>
      <w:r w:rsidRPr="001538B6">
        <w:rPr>
          <w:rFonts w:ascii="Times New Roman" w:hAnsi="Times New Roman" w:cs="Times New Roman"/>
          <w:lang w:eastAsia="lt-LT"/>
        </w:rPr>
        <w:t xml:space="preserve">2019 m. mėgėjų meno kolektyvų  Klaipėdos rajono savivaldybės kultūros centruose buvo 58 kolektyvai arba 12,1 proc. mažiau nei 2014 m. (66). 2014–2019 m. visose analizuojamose teritorijose mėgėjų meno kolektyvų skaičius mažėjo, išskyrus Kėdainių rajono savivaldybę. </w:t>
      </w:r>
    </w:p>
    <w:p w14:paraId="243AEF62" w14:textId="5737321F" w:rsidR="00A623BE" w:rsidRPr="001538B6" w:rsidRDefault="008B2FF0" w:rsidP="008B2FF0">
      <w:pPr>
        <w:spacing w:after="0"/>
        <w:mirrorIndents/>
        <w:jc w:val="center"/>
        <w:rPr>
          <w:rFonts w:ascii="Times New Roman" w:eastAsia="Calibri" w:hAnsi="Times New Roman" w:cs="Times New Roman"/>
          <w:lang w:eastAsia="lt-LT"/>
        </w:rPr>
      </w:pPr>
      <w:r w:rsidRPr="001538B6">
        <w:rPr>
          <w:rFonts w:ascii="Times New Roman" w:eastAsia="Calibri" w:hAnsi="Times New Roman" w:cs="Times New Roman"/>
          <w:noProof/>
          <w:lang w:eastAsia="lt-LT"/>
        </w:rPr>
        <w:drawing>
          <wp:inline distT="0" distB="0" distL="0" distR="0" wp14:anchorId="7B8AA4D4" wp14:editId="3FC59D30">
            <wp:extent cx="2613804" cy="1330821"/>
            <wp:effectExtent l="0" t="0" r="0" b="3175"/>
            <wp:docPr id="107" name="Paveikslėlis 160" descr="C:\Users\Vartotojas\OneDrive - EIP\Desktop\Klaipėdos SPP\Pastabos 2020.04.14\INfogram\mėgėjų k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Vartotojas\OneDrive - EIP\Desktop\Klaipėdos SPP\Pastabos 2020.04.14\INfogram\mėgėjų kol..png"/>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617339" cy="1332621"/>
                    </a:xfrm>
                    <a:prstGeom prst="rect">
                      <a:avLst/>
                    </a:prstGeom>
                    <a:noFill/>
                    <a:ln>
                      <a:noFill/>
                    </a:ln>
                  </pic:spPr>
                </pic:pic>
              </a:graphicData>
            </a:graphic>
          </wp:inline>
        </w:drawing>
      </w:r>
    </w:p>
    <w:p w14:paraId="03FE51A8" w14:textId="73174512" w:rsidR="00A623BE" w:rsidRPr="001538B6" w:rsidRDefault="00685FC2" w:rsidP="00A623BE">
      <w:pPr>
        <w:pBdr>
          <w:top w:val="single" w:sz="4" w:space="10" w:color="864EA8" w:themeColor="accent1" w:themeShade="BF"/>
          <w:bottom w:val="single" w:sz="4" w:space="10" w:color="864EA8" w:themeColor="accent1" w:themeShade="BF"/>
        </w:pBdr>
        <w:spacing w:before="0" w:after="0"/>
        <w:mirrorIndents/>
        <w:jc w:val="center"/>
        <w:rPr>
          <w:rFonts w:ascii="Times New Roman" w:eastAsia="Calibri" w:hAnsi="Times New Roman" w:cs="Times New Roman"/>
          <w:i/>
          <w:iCs/>
          <w:color w:val="864EA8" w:themeColor="accent1" w:themeShade="BF"/>
          <w:sz w:val="22"/>
        </w:rPr>
      </w:pPr>
      <w:r>
        <w:rPr>
          <w:rFonts w:ascii="Times New Roman" w:eastAsia="Calibri" w:hAnsi="Times New Roman" w:cs="Times New Roman"/>
          <w:i/>
          <w:iCs/>
          <w:color w:val="864EA8" w:themeColor="accent1" w:themeShade="BF"/>
          <w:sz w:val="22"/>
        </w:rPr>
        <w:t>60</w:t>
      </w:r>
      <w:r w:rsidR="00A623BE" w:rsidRPr="001538B6">
        <w:rPr>
          <w:rFonts w:ascii="Times New Roman" w:eastAsia="Calibri" w:hAnsi="Times New Roman" w:cs="Times New Roman"/>
          <w:i/>
          <w:iCs/>
          <w:color w:val="864EA8" w:themeColor="accent1" w:themeShade="BF"/>
          <w:sz w:val="22"/>
        </w:rPr>
        <w:t xml:space="preserve">. pav. Mėgėjų meno kolektyvų skaičius, tenkantis 1 000-iui gyventojų, </w:t>
      </w:r>
    </w:p>
    <w:p w14:paraId="4E8F3F58" w14:textId="24B46385" w:rsidR="00A623BE" w:rsidRPr="001538B6" w:rsidRDefault="00A623BE" w:rsidP="00A623BE">
      <w:pPr>
        <w:pBdr>
          <w:top w:val="single" w:sz="4" w:space="10" w:color="864EA8" w:themeColor="accent1" w:themeShade="BF"/>
          <w:bottom w:val="single" w:sz="4" w:space="10" w:color="864EA8" w:themeColor="accent1" w:themeShade="BF"/>
        </w:pBdr>
        <w:spacing w:before="0" w:after="0"/>
        <w:mirrorIndents/>
        <w:jc w:val="center"/>
        <w:rPr>
          <w:rFonts w:ascii="Times New Roman" w:eastAsia="Calibri" w:hAnsi="Times New Roman" w:cs="Times New Roman"/>
          <w:i/>
          <w:iCs/>
          <w:color w:val="864EA8" w:themeColor="accent1" w:themeShade="BF"/>
          <w:sz w:val="18"/>
          <w:szCs w:val="20"/>
        </w:rPr>
      </w:pPr>
      <w:r w:rsidRPr="001538B6">
        <w:rPr>
          <w:rFonts w:ascii="Times New Roman" w:eastAsia="Calibri" w:hAnsi="Times New Roman" w:cs="Times New Roman"/>
          <w:i/>
          <w:iCs/>
          <w:color w:val="864EA8" w:themeColor="accent1" w:themeShade="BF"/>
          <w:sz w:val="22"/>
        </w:rPr>
        <w:t>2014 m. ir 201</w:t>
      </w:r>
      <w:r w:rsidR="008B2FF0" w:rsidRPr="001538B6">
        <w:rPr>
          <w:rFonts w:ascii="Times New Roman" w:eastAsia="Calibri" w:hAnsi="Times New Roman" w:cs="Times New Roman"/>
          <w:i/>
          <w:iCs/>
          <w:color w:val="864EA8" w:themeColor="accent1" w:themeShade="BF"/>
          <w:sz w:val="22"/>
        </w:rPr>
        <w:t>9</w:t>
      </w:r>
      <w:r w:rsidRPr="001538B6">
        <w:rPr>
          <w:rFonts w:ascii="Times New Roman" w:eastAsia="Calibri" w:hAnsi="Times New Roman" w:cs="Times New Roman"/>
          <w:i/>
          <w:iCs/>
          <w:color w:val="864EA8" w:themeColor="accent1" w:themeShade="BF"/>
          <w:sz w:val="22"/>
        </w:rPr>
        <w:t xml:space="preserve"> m. (vnt.) bei rodiklio dinamika 2014–201</w:t>
      </w:r>
      <w:r w:rsidR="008B2FF0" w:rsidRPr="001538B6">
        <w:rPr>
          <w:rFonts w:ascii="Times New Roman" w:eastAsia="Calibri" w:hAnsi="Times New Roman" w:cs="Times New Roman"/>
          <w:i/>
          <w:iCs/>
          <w:color w:val="864EA8" w:themeColor="accent1" w:themeShade="BF"/>
          <w:sz w:val="22"/>
        </w:rPr>
        <w:t>9</w:t>
      </w:r>
      <w:r w:rsidRPr="001538B6">
        <w:rPr>
          <w:rFonts w:ascii="Times New Roman" w:eastAsia="Calibri" w:hAnsi="Times New Roman" w:cs="Times New Roman"/>
          <w:i/>
          <w:iCs/>
          <w:color w:val="864EA8" w:themeColor="accent1" w:themeShade="BF"/>
          <w:sz w:val="22"/>
        </w:rPr>
        <w:t xml:space="preserve"> m.</w:t>
      </w:r>
      <w:r w:rsidRPr="001538B6">
        <w:rPr>
          <w:rFonts w:ascii="Times New Roman" w:hAnsi="Times New Roman" w:cs="Times New Roman"/>
          <w:color w:val="864EA8" w:themeColor="accent1" w:themeShade="BF"/>
          <w:sz w:val="22"/>
        </w:rPr>
        <w:t xml:space="preserve"> </w:t>
      </w:r>
      <w:r w:rsidRPr="001538B6">
        <w:rPr>
          <w:rFonts w:ascii="Times New Roman" w:eastAsia="Calibri" w:hAnsi="Times New Roman" w:cs="Times New Roman"/>
          <w:i/>
          <w:iCs/>
          <w:color w:val="864EA8" w:themeColor="accent1" w:themeShade="BF"/>
          <w:sz w:val="22"/>
        </w:rPr>
        <w:t>(proc.)</w:t>
      </w:r>
    </w:p>
    <w:p w14:paraId="687DFE57" w14:textId="2B7BE036" w:rsidR="00A623BE" w:rsidRPr="001538B6" w:rsidRDefault="00A623BE" w:rsidP="00A623BE">
      <w:pPr>
        <w:spacing w:before="0"/>
        <w:mirrorIndents/>
        <w:jc w:val="right"/>
        <w:rPr>
          <w:rFonts w:ascii="Times New Roman" w:eastAsia="Calibri" w:hAnsi="Times New Roman" w:cs="Times New Roman"/>
          <w:i/>
          <w:iCs/>
          <w:sz w:val="20"/>
          <w:szCs w:val="20"/>
        </w:rPr>
      </w:pPr>
      <w:r w:rsidRPr="001538B6">
        <w:rPr>
          <w:rFonts w:ascii="Times New Roman" w:eastAsia="Calibri" w:hAnsi="Times New Roman" w:cs="Times New Roman"/>
          <w:i/>
          <w:iCs/>
          <w:sz w:val="20"/>
          <w:szCs w:val="20"/>
        </w:rPr>
        <w:t>Šaltinis: sudaryta autorių pagal Lietuvos nacionalinio KC (Veikla ir renginiai 2014 m., 201</w:t>
      </w:r>
      <w:r w:rsidR="008B2FF0" w:rsidRPr="001538B6">
        <w:rPr>
          <w:rFonts w:ascii="Times New Roman" w:eastAsia="Calibri" w:hAnsi="Times New Roman" w:cs="Times New Roman"/>
          <w:i/>
          <w:iCs/>
          <w:sz w:val="20"/>
          <w:szCs w:val="20"/>
        </w:rPr>
        <w:t>9</w:t>
      </w:r>
      <w:r w:rsidRPr="001538B6">
        <w:rPr>
          <w:rFonts w:ascii="Times New Roman" w:eastAsia="Calibri" w:hAnsi="Times New Roman" w:cs="Times New Roman"/>
          <w:i/>
          <w:iCs/>
          <w:sz w:val="20"/>
          <w:szCs w:val="20"/>
        </w:rPr>
        <w:t xml:space="preserve"> m.) duomenis</w:t>
      </w:r>
    </w:p>
    <w:p w14:paraId="0CEE9C14" w14:textId="77777777" w:rsidR="00E940F5" w:rsidRPr="001538B6" w:rsidRDefault="00E940F5" w:rsidP="00E940F5">
      <w:pPr>
        <w:spacing w:after="0"/>
        <w:mirrorIndents/>
        <w:rPr>
          <w:rFonts w:ascii="Times New Roman" w:hAnsi="Times New Roman" w:cs="Times New Roman"/>
          <w:lang w:eastAsia="lt-LT"/>
        </w:rPr>
      </w:pPr>
      <w:r w:rsidRPr="001538B6">
        <w:rPr>
          <w:rFonts w:ascii="Times New Roman" w:hAnsi="Times New Roman" w:cs="Times New Roman"/>
          <w:lang w:eastAsia="lt-LT"/>
        </w:rPr>
        <w:t xml:space="preserve">2019 m. 1 000-iui Klaipėdos rajono savivaldybės gyventojų teko 1,0 mėgėjų meno kolektyvas ir atitiko šalies rodiklį. 2019 m. palyginti su 2014 m., Klaipėdos rajono savivaldybės kultūros centruose mėgėjų meno </w:t>
      </w:r>
      <w:r w:rsidRPr="001538B6">
        <w:rPr>
          <w:rFonts w:ascii="Times New Roman" w:hAnsi="Times New Roman" w:cs="Times New Roman"/>
          <w:lang w:eastAsia="lt-LT"/>
        </w:rPr>
        <w:lastRenderedPageBreak/>
        <w:t xml:space="preserve">kolektyvų, tenkančių 1 000-iui gyventojų, mažėjimas siekė 23,1 proc. </w:t>
      </w:r>
    </w:p>
    <w:p w14:paraId="398BA857" w14:textId="4D896C78" w:rsidR="008B2FF0" w:rsidRPr="001538B6" w:rsidRDefault="008B2FF0" w:rsidP="008B2FF0">
      <w:pPr>
        <w:spacing w:after="0"/>
        <w:mirrorIndents/>
        <w:rPr>
          <w:rFonts w:ascii="Times New Roman" w:hAnsi="Times New Roman" w:cs="Times New Roman"/>
          <w:lang w:eastAsia="lt-LT"/>
        </w:rPr>
      </w:pPr>
      <w:r w:rsidRPr="001538B6">
        <w:rPr>
          <w:rFonts w:ascii="Times New Roman" w:hAnsi="Times New Roman" w:cs="Times New Roman"/>
          <w:lang w:eastAsia="lt-LT"/>
        </w:rPr>
        <w:t xml:space="preserve">2019 m. Klaipėdos rajono savivaldybės kultūros centrų mėgėjų meno kolektyvuose buvo 747 dalyviai ir, palyginti su 2014 m., dalyvių skaičius sumažėjo 2,4 proc. (2014 m. buvo 765 dalyviai).  </w:t>
      </w:r>
    </w:p>
    <w:p w14:paraId="031D378B" w14:textId="77777777" w:rsidR="008B2FF0" w:rsidRPr="001538B6" w:rsidRDefault="008B2FF0" w:rsidP="008B2FF0">
      <w:pPr>
        <w:spacing w:after="0"/>
        <w:mirrorIndents/>
        <w:rPr>
          <w:rFonts w:ascii="Times New Roman" w:hAnsi="Times New Roman" w:cs="Times New Roman"/>
          <w:lang w:eastAsia="lt-LT"/>
        </w:rPr>
      </w:pPr>
      <w:r w:rsidRPr="001538B6">
        <w:rPr>
          <w:rFonts w:ascii="Times New Roman" w:hAnsi="Times New Roman" w:cs="Times New Roman"/>
          <w:lang w:eastAsia="lt-LT"/>
        </w:rPr>
        <w:t xml:space="preserve">2019 m. 1 000-čiui Klaipėdos rajono savivaldybės gyventojų teko 12,8 asmenų, dalyvaujančių mėgėjų meno kolektyvuose, kai šalies rodiklis siekė 13,2. 2014–2019 m. Klaipėdos rajono savivaldybės mėgėjų meno kolektyvų dalyvių skaičius, tenkantis 1 000-čiui Klaipėdos rajono savivaldybės gyventojų, sumažėjo 12,9 proc. </w:t>
      </w:r>
    </w:p>
    <w:p w14:paraId="5E5618D1" w14:textId="63E6EA07" w:rsidR="00A623BE" w:rsidRPr="001538B6" w:rsidRDefault="008B2FF0" w:rsidP="008B2FF0">
      <w:pPr>
        <w:spacing w:after="0"/>
        <w:mirrorIndents/>
        <w:jc w:val="center"/>
        <w:rPr>
          <w:rFonts w:ascii="Times New Roman" w:eastAsia="Calibri" w:hAnsi="Times New Roman" w:cs="Times New Roman"/>
          <w:lang w:val="en-US" w:eastAsia="lt-LT"/>
        </w:rPr>
      </w:pPr>
      <w:r w:rsidRPr="001538B6">
        <w:rPr>
          <w:rFonts w:ascii="Times New Roman" w:eastAsia="Calibri" w:hAnsi="Times New Roman" w:cs="Times New Roman"/>
          <w:noProof/>
          <w:lang w:eastAsia="lt-LT"/>
        </w:rPr>
        <w:drawing>
          <wp:inline distT="0" distB="0" distL="0" distR="0" wp14:anchorId="2CACEDEE" wp14:editId="54842E85">
            <wp:extent cx="2879725" cy="1336675"/>
            <wp:effectExtent l="0" t="0" r="0" b="0"/>
            <wp:docPr id="110" name="Paveikslėlis 161" descr="C:\Users\Vartotojas\OneDrive - EIP\Desktop\Klaipėdos SPP\Pastabos 2020.04.14\INfogram\mėgėjų dalyvi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Vartotojas\OneDrive - EIP\Desktop\Klaipėdos SPP\Pastabos 2020.04.14\INfogram\mėgėjų dalyviai.png"/>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879725" cy="1336675"/>
                    </a:xfrm>
                    <a:prstGeom prst="rect">
                      <a:avLst/>
                    </a:prstGeom>
                    <a:noFill/>
                    <a:ln>
                      <a:noFill/>
                    </a:ln>
                  </pic:spPr>
                </pic:pic>
              </a:graphicData>
            </a:graphic>
          </wp:inline>
        </w:drawing>
      </w:r>
    </w:p>
    <w:p w14:paraId="2802E318" w14:textId="769C08E1" w:rsidR="00A623BE" w:rsidRPr="001538B6" w:rsidRDefault="00685FC2" w:rsidP="00A623BE">
      <w:pPr>
        <w:pBdr>
          <w:top w:val="single" w:sz="4" w:space="10" w:color="864EA8" w:themeColor="accent1" w:themeShade="BF"/>
          <w:bottom w:val="single" w:sz="4" w:space="10" w:color="864EA8" w:themeColor="accent1" w:themeShade="BF"/>
        </w:pBdr>
        <w:spacing w:before="0" w:after="0"/>
        <w:mirrorIndents/>
        <w:jc w:val="center"/>
        <w:rPr>
          <w:rFonts w:ascii="Times New Roman" w:eastAsia="Calibri" w:hAnsi="Times New Roman" w:cs="Times New Roman"/>
          <w:i/>
          <w:iCs/>
          <w:color w:val="864EA8" w:themeColor="accent1" w:themeShade="BF"/>
          <w:sz w:val="22"/>
        </w:rPr>
      </w:pPr>
      <w:r>
        <w:rPr>
          <w:rFonts w:ascii="Times New Roman" w:eastAsia="Calibri" w:hAnsi="Times New Roman" w:cs="Times New Roman"/>
          <w:i/>
          <w:iCs/>
          <w:color w:val="864EA8" w:themeColor="accent1" w:themeShade="BF"/>
          <w:sz w:val="22"/>
        </w:rPr>
        <w:t>61</w:t>
      </w:r>
      <w:r w:rsidR="00A623BE" w:rsidRPr="001538B6">
        <w:rPr>
          <w:rFonts w:ascii="Times New Roman" w:eastAsia="Calibri" w:hAnsi="Times New Roman" w:cs="Times New Roman"/>
          <w:i/>
          <w:iCs/>
          <w:color w:val="864EA8" w:themeColor="accent1" w:themeShade="BF"/>
          <w:sz w:val="22"/>
        </w:rPr>
        <w:t xml:space="preserve">. pav. </w:t>
      </w:r>
      <w:r w:rsidR="008B2FF0" w:rsidRPr="001538B6">
        <w:rPr>
          <w:rFonts w:ascii="Times New Roman" w:eastAsia="Calibri" w:hAnsi="Times New Roman" w:cs="Times New Roman"/>
          <w:i/>
          <w:iCs/>
          <w:color w:val="864EA8" w:themeColor="accent1" w:themeShade="BF"/>
          <w:sz w:val="22"/>
        </w:rPr>
        <w:t>Mėgėjų meno kolektyvų dalyvių skaičius, tenkantis  1 000-iui gyventojų, 2019 m.  (</w:t>
      </w:r>
      <w:proofErr w:type="spellStart"/>
      <w:r w:rsidR="008B2FF0" w:rsidRPr="001538B6">
        <w:rPr>
          <w:rFonts w:ascii="Times New Roman" w:eastAsia="Calibri" w:hAnsi="Times New Roman" w:cs="Times New Roman"/>
          <w:i/>
          <w:iCs/>
          <w:color w:val="864EA8" w:themeColor="accent1" w:themeShade="BF"/>
          <w:sz w:val="22"/>
        </w:rPr>
        <w:t>asm</w:t>
      </w:r>
      <w:proofErr w:type="spellEnd"/>
      <w:r w:rsidR="008B2FF0" w:rsidRPr="001538B6">
        <w:rPr>
          <w:rFonts w:ascii="Times New Roman" w:eastAsia="Calibri" w:hAnsi="Times New Roman" w:cs="Times New Roman"/>
          <w:i/>
          <w:iCs/>
          <w:color w:val="864EA8" w:themeColor="accent1" w:themeShade="BF"/>
          <w:sz w:val="22"/>
        </w:rPr>
        <w:t>.) bei rodiklio dinamika 2014–2019 m. (proc.)</w:t>
      </w:r>
    </w:p>
    <w:p w14:paraId="11CEC90B" w14:textId="5A7B22CF" w:rsidR="00A623BE" w:rsidRPr="001538B6" w:rsidRDefault="00A623BE" w:rsidP="00A623BE">
      <w:pPr>
        <w:spacing w:before="0"/>
        <w:mirrorIndents/>
        <w:jc w:val="right"/>
        <w:rPr>
          <w:rFonts w:ascii="Times New Roman" w:eastAsia="Calibri" w:hAnsi="Times New Roman" w:cs="Times New Roman"/>
          <w:i/>
          <w:iCs/>
          <w:sz w:val="20"/>
          <w:szCs w:val="20"/>
        </w:rPr>
      </w:pPr>
      <w:r w:rsidRPr="001538B6">
        <w:rPr>
          <w:rFonts w:ascii="Times New Roman" w:eastAsia="Calibri" w:hAnsi="Times New Roman" w:cs="Times New Roman"/>
          <w:i/>
          <w:iCs/>
          <w:sz w:val="20"/>
          <w:szCs w:val="20"/>
        </w:rPr>
        <w:t>Šaltinis: sudaryta autorių pagal Lietuvos nacionalinio KC (2014 m., 201</w:t>
      </w:r>
      <w:r w:rsidR="008B2FF0" w:rsidRPr="001538B6">
        <w:rPr>
          <w:rFonts w:ascii="Times New Roman" w:eastAsia="Calibri" w:hAnsi="Times New Roman" w:cs="Times New Roman"/>
          <w:i/>
          <w:iCs/>
          <w:sz w:val="20"/>
          <w:szCs w:val="20"/>
        </w:rPr>
        <w:t>9</w:t>
      </w:r>
      <w:r w:rsidRPr="001538B6">
        <w:rPr>
          <w:rFonts w:ascii="Times New Roman" w:eastAsia="Calibri" w:hAnsi="Times New Roman" w:cs="Times New Roman"/>
          <w:i/>
          <w:iCs/>
          <w:sz w:val="20"/>
          <w:szCs w:val="20"/>
        </w:rPr>
        <w:t xml:space="preserve"> m.) duomenis</w:t>
      </w:r>
    </w:p>
    <w:p w14:paraId="4E7BDCB6" w14:textId="11649B30" w:rsidR="008B2FF0" w:rsidRPr="001538B6" w:rsidRDefault="008B2FF0" w:rsidP="008B2FF0">
      <w:pPr>
        <w:rPr>
          <w:rFonts w:ascii="Times New Roman" w:hAnsi="Times New Roman" w:cs="Times New Roman"/>
        </w:rPr>
      </w:pPr>
      <w:r w:rsidRPr="001538B6">
        <w:rPr>
          <w:rFonts w:ascii="Times New Roman" w:hAnsi="Times New Roman" w:cs="Times New Roman"/>
        </w:rPr>
        <w:t>2019 m. Klaipėdos rajono savivaldybėje buvo surengt</w:t>
      </w:r>
      <w:r w:rsidR="006604F2" w:rsidRPr="001538B6">
        <w:rPr>
          <w:rFonts w:ascii="Times New Roman" w:hAnsi="Times New Roman" w:cs="Times New Roman"/>
        </w:rPr>
        <w:t>i</w:t>
      </w:r>
      <w:r w:rsidRPr="001538B6">
        <w:rPr>
          <w:rFonts w:ascii="Times New Roman" w:hAnsi="Times New Roman" w:cs="Times New Roman"/>
        </w:rPr>
        <w:t xml:space="preserve"> 79 profesionaliojo meno sklaidos renginiai (15 parodų, 30 koncertų, 34 spektakliai). 2019 m. palyginti su 2014 m., profesionaliojo meno renginių surengta penktadaliu daugiau. 2019 m. Klaipėdos rajono savivaldybėje  profesionaliojo meno renginiuose iš viso apsilankė 14 034 lankytojai.</w:t>
      </w:r>
    </w:p>
    <w:p w14:paraId="42DCBD6C" w14:textId="20FF33B5" w:rsidR="00A623BE" w:rsidRPr="001538B6" w:rsidRDefault="008B2FF0" w:rsidP="008B2FF0">
      <w:pPr>
        <w:rPr>
          <w:rFonts w:ascii="Times New Roman" w:hAnsi="Times New Roman" w:cs="Times New Roman"/>
        </w:rPr>
        <w:sectPr w:rsidR="00A623BE" w:rsidRPr="001538B6" w:rsidSect="006235F9">
          <w:type w:val="continuous"/>
          <w:pgSz w:w="11906" w:h="16838" w:code="9"/>
          <w:pgMar w:top="1701" w:right="567" w:bottom="1134" w:left="1701" w:header="567" w:footer="567" w:gutter="0"/>
          <w:pgNumType w:start="76"/>
          <w:cols w:num="2" w:space="567"/>
          <w:titlePg/>
          <w:docGrid w:linePitch="360"/>
        </w:sectPr>
      </w:pPr>
      <w:r w:rsidRPr="001538B6">
        <w:rPr>
          <w:rFonts w:ascii="Times New Roman" w:hAnsi="Times New Roman" w:cs="Times New Roman"/>
        </w:rPr>
        <w:t>2019 m. 1 000-iui Klaipėdos rajono savivaldybės gyventojų teko 1,4 profesionaliojo meno renginio, o šiuose renginiuose apsilankė 240,1 lankytojai iš 1 000-čio Klaipėdos rajono savivaldybės gyventojų. Tai buvo mažiausias rodiklis tarp lyginamų teritorijų</w:t>
      </w:r>
      <w:r w:rsidR="00A623BE" w:rsidRPr="001538B6">
        <w:rPr>
          <w:rFonts w:ascii="Times New Roman" w:hAnsi="Times New Roman" w:cs="Times New Roman"/>
        </w:rPr>
        <w:t>.</w:t>
      </w:r>
    </w:p>
    <w:p w14:paraId="3F358448" w14:textId="0A6C2BCC" w:rsidR="00A623BE" w:rsidRPr="001538B6" w:rsidRDefault="00A623BE" w:rsidP="00A623BE">
      <w:pPr>
        <w:spacing w:before="0" w:after="0"/>
        <w:mirrorIndents/>
        <w:jc w:val="center"/>
        <w:rPr>
          <w:rFonts w:ascii="Times New Roman" w:eastAsia="Calibri" w:hAnsi="Times New Roman" w:cs="Times New Roman"/>
          <w:lang w:val="en-US"/>
        </w:rPr>
      </w:pPr>
    </w:p>
    <w:p w14:paraId="03208305" w14:textId="4BF04AE8" w:rsidR="00A623BE" w:rsidRPr="001538B6" w:rsidRDefault="008B2FF0" w:rsidP="00A623BE">
      <w:pPr>
        <w:spacing w:before="0" w:after="0"/>
        <w:mirrorIndents/>
        <w:jc w:val="center"/>
        <w:rPr>
          <w:rFonts w:ascii="Times New Roman" w:eastAsia="Calibri" w:hAnsi="Times New Roman" w:cs="Times New Roman"/>
          <w:lang w:val="en-US"/>
        </w:rPr>
      </w:pPr>
      <w:r w:rsidRPr="001538B6">
        <w:rPr>
          <w:rFonts w:ascii="Times New Roman" w:hAnsi="Times New Roman" w:cs="Times New Roman"/>
          <w:noProof/>
          <w:lang w:eastAsia="lt-LT"/>
        </w:rPr>
        <w:drawing>
          <wp:inline distT="0" distB="0" distL="0" distR="0" wp14:anchorId="5031C02B" wp14:editId="65E42EC9">
            <wp:extent cx="2876999" cy="1039783"/>
            <wp:effectExtent l="0" t="0" r="0" b="8255"/>
            <wp:docPr id="114" name="Paveikslėlis 163" descr="C:\Users\Vartotojas\OneDrive - EIP\Desktop\Klaipėdos SPP\Pastabos 2020.04.14\INfogram\profi koncert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Vartotojas\OneDrive - EIP\Desktop\Klaipėdos SPP\Pastabos 2020.04.14\INfogram\profi koncertai.png"/>
                    <pic:cNvPicPr>
                      <a:picLocks noChangeAspect="1" noChangeArrowheads="1"/>
                    </pic:cNvPicPr>
                  </pic:nvPicPr>
                  <pic:blipFill rotWithShape="1">
                    <a:blip r:embed="rId130" cstate="print">
                      <a:extLst>
                        <a:ext uri="{28A0092B-C50C-407E-A947-70E740481C1C}">
                          <a14:useLocalDpi xmlns:a14="http://schemas.microsoft.com/office/drawing/2010/main" val="0"/>
                        </a:ext>
                      </a:extLst>
                    </a:blip>
                    <a:srcRect t="518" b="56060"/>
                    <a:stretch/>
                  </pic:blipFill>
                  <pic:spPr bwMode="auto">
                    <a:xfrm>
                      <a:off x="0" y="0"/>
                      <a:ext cx="2879725" cy="1040768"/>
                    </a:xfrm>
                    <a:prstGeom prst="rect">
                      <a:avLst/>
                    </a:prstGeom>
                    <a:noFill/>
                    <a:ln>
                      <a:noFill/>
                    </a:ln>
                    <a:extLst>
                      <a:ext uri="{53640926-AAD7-44D8-BBD7-CCE9431645EC}">
                        <a14:shadowObscured xmlns:a14="http://schemas.microsoft.com/office/drawing/2010/main"/>
                      </a:ext>
                    </a:extLst>
                  </pic:spPr>
                </pic:pic>
              </a:graphicData>
            </a:graphic>
          </wp:inline>
        </w:drawing>
      </w:r>
      <w:r w:rsidRPr="001538B6">
        <w:rPr>
          <w:rFonts w:ascii="Times New Roman" w:hAnsi="Times New Roman" w:cs="Times New Roman"/>
          <w:noProof/>
          <w:lang w:eastAsia="lt-LT"/>
        </w:rPr>
        <w:drawing>
          <wp:inline distT="0" distB="0" distL="0" distR="0" wp14:anchorId="6C1ACF63" wp14:editId="1A4D51E9">
            <wp:extent cx="2876902" cy="1052622"/>
            <wp:effectExtent l="0" t="0" r="0" b="0"/>
            <wp:docPr id="115" name="Paveikslėlis 163" descr="C:\Users\Vartotojas\OneDrive - EIP\Desktop\Klaipėdos SPP\Pastabos 2020.04.14\INfogram\profi koncert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Vartotojas\OneDrive - EIP\Desktop\Klaipėdos SPP\Pastabos 2020.04.14\INfogram\profi koncertai.png"/>
                    <pic:cNvPicPr>
                      <a:picLocks noChangeAspect="1" noChangeArrowheads="1"/>
                    </pic:cNvPicPr>
                  </pic:nvPicPr>
                  <pic:blipFill rotWithShape="1">
                    <a:blip r:embed="rId130" cstate="print">
                      <a:extLst>
                        <a:ext uri="{28A0092B-C50C-407E-A947-70E740481C1C}">
                          <a14:useLocalDpi xmlns:a14="http://schemas.microsoft.com/office/drawing/2010/main" val="0"/>
                        </a:ext>
                      </a:extLst>
                    </a:blip>
                    <a:srcRect t="43978" b="12061"/>
                    <a:stretch/>
                  </pic:blipFill>
                  <pic:spPr bwMode="auto">
                    <a:xfrm>
                      <a:off x="0" y="0"/>
                      <a:ext cx="2879725" cy="1053655"/>
                    </a:xfrm>
                    <a:prstGeom prst="rect">
                      <a:avLst/>
                    </a:prstGeom>
                    <a:noFill/>
                    <a:ln>
                      <a:noFill/>
                    </a:ln>
                    <a:extLst>
                      <a:ext uri="{53640926-AAD7-44D8-BBD7-CCE9431645EC}">
                        <a14:shadowObscured xmlns:a14="http://schemas.microsoft.com/office/drawing/2010/main"/>
                      </a:ext>
                    </a:extLst>
                  </pic:spPr>
                </pic:pic>
              </a:graphicData>
            </a:graphic>
          </wp:inline>
        </w:drawing>
      </w:r>
    </w:p>
    <w:p w14:paraId="5C76842A" w14:textId="783BDF27" w:rsidR="008B2FF0" w:rsidRPr="001538B6" w:rsidRDefault="008B2FF0" w:rsidP="00A623BE">
      <w:pPr>
        <w:spacing w:before="0" w:after="0"/>
        <w:mirrorIndents/>
        <w:jc w:val="center"/>
        <w:rPr>
          <w:rFonts w:ascii="Times New Roman" w:eastAsia="Calibri" w:hAnsi="Times New Roman" w:cs="Times New Roman"/>
          <w:lang w:val="en-US"/>
        </w:rPr>
      </w:pPr>
      <w:r w:rsidRPr="001538B6">
        <w:rPr>
          <w:rFonts w:ascii="Times New Roman" w:hAnsi="Times New Roman" w:cs="Times New Roman"/>
          <w:noProof/>
          <w:lang w:eastAsia="lt-LT"/>
        </w:rPr>
        <w:drawing>
          <wp:inline distT="0" distB="0" distL="0" distR="0" wp14:anchorId="2BECCEEF" wp14:editId="363128F1">
            <wp:extent cx="2877796" cy="275799"/>
            <wp:effectExtent l="0" t="0" r="0" b="0"/>
            <wp:docPr id="116" name="Paveikslėlis 163" descr="C:\Users\Vartotojas\OneDrive - EIP\Desktop\Klaipėdos SPP\Pastabos 2020.04.14\INfogram\profi koncert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Vartotojas\OneDrive - EIP\Desktop\Klaipėdos SPP\Pastabos 2020.04.14\INfogram\profi koncertai.png"/>
                    <pic:cNvPicPr>
                      <a:picLocks noChangeAspect="1" noChangeArrowheads="1"/>
                    </pic:cNvPicPr>
                  </pic:nvPicPr>
                  <pic:blipFill rotWithShape="1">
                    <a:blip r:embed="rId130" cstate="print">
                      <a:extLst>
                        <a:ext uri="{28A0092B-C50C-407E-A947-70E740481C1C}">
                          <a14:useLocalDpi xmlns:a14="http://schemas.microsoft.com/office/drawing/2010/main" val="0"/>
                        </a:ext>
                      </a:extLst>
                    </a:blip>
                    <a:srcRect t="88485"/>
                    <a:stretch/>
                  </pic:blipFill>
                  <pic:spPr bwMode="auto">
                    <a:xfrm>
                      <a:off x="0" y="0"/>
                      <a:ext cx="2879725" cy="275984"/>
                    </a:xfrm>
                    <a:prstGeom prst="rect">
                      <a:avLst/>
                    </a:prstGeom>
                    <a:noFill/>
                    <a:ln>
                      <a:noFill/>
                    </a:ln>
                    <a:extLst>
                      <a:ext uri="{53640926-AAD7-44D8-BBD7-CCE9431645EC}">
                        <a14:shadowObscured xmlns:a14="http://schemas.microsoft.com/office/drawing/2010/main"/>
                      </a:ext>
                    </a:extLst>
                  </pic:spPr>
                </pic:pic>
              </a:graphicData>
            </a:graphic>
          </wp:inline>
        </w:drawing>
      </w:r>
    </w:p>
    <w:p w14:paraId="114F0786" w14:textId="45A96E0C" w:rsidR="00A623BE" w:rsidRPr="001538B6" w:rsidRDefault="00685FC2" w:rsidP="00A623BE">
      <w:pPr>
        <w:pBdr>
          <w:top w:val="single" w:sz="4" w:space="10" w:color="864EA8" w:themeColor="accent1" w:themeShade="BF"/>
          <w:bottom w:val="single" w:sz="4" w:space="10" w:color="864EA8" w:themeColor="accent1" w:themeShade="BF"/>
        </w:pBdr>
        <w:spacing w:before="0" w:after="0"/>
        <w:mirrorIndents/>
        <w:jc w:val="center"/>
        <w:rPr>
          <w:rFonts w:ascii="Times New Roman" w:eastAsia="Calibri" w:hAnsi="Times New Roman" w:cs="Times New Roman"/>
          <w:i/>
          <w:iCs/>
          <w:color w:val="864EA8" w:themeColor="accent1" w:themeShade="BF"/>
          <w:sz w:val="22"/>
        </w:rPr>
      </w:pPr>
      <w:r>
        <w:rPr>
          <w:rFonts w:ascii="Times New Roman" w:eastAsia="Calibri" w:hAnsi="Times New Roman" w:cs="Times New Roman"/>
          <w:i/>
          <w:iCs/>
          <w:color w:val="864EA8" w:themeColor="accent1" w:themeShade="BF"/>
          <w:sz w:val="22"/>
        </w:rPr>
        <w:t>62</w:t>
      </w:r>
      <w:r w:rsidR="00A623BE" w:rsidRPr="001538B6">
        <w:rPr>
          <w:rFonts w:ascii="Times New Roman" w:eastAsia="Calibri" w:hAnsi="Times New Roman" w:cs="Times New Roman"/>
          <w:i/>
          <w:iCs/>
          <w:color w:val="864EA8" w:themeColor="accent1" w:themeShade="BF"/>
          <w:sz w:val="22"/>
        </w:rPr>
        <w:t>. pav. Profesionaliojo meno renginių (vnt.) ir lankytojų juose (</w:t>
      </w:r>
      <w:proofErr w:type="spellStart"/>
      <w:r w:rsidR="00A623BE" w:rsidRPr="001538B6">
        <w:rPr>
          <w:rFonts w:ascii="Times New Roman" w:eastAsia="Calibri" w:hAnsi="Times New Roman" w:cs="Times New Roman"/>
          <w:i/>
          <w:iCs/>
          <w:color w:val="864EA8" w:themeColor="accent1" w:themeShade="BF"/>
          <w:sz w:val="22"/>
        </w:rPr>
        <w:t>asm</w:t>
      </w:r>
      <w:proofErr w:type="spellEnd"/>
      <w:r w:rsidR="00A623BE" w:rsidRPr="001538B6">
        <w:rPr>
          <w:rFonts w:ascii="Times New Roman" w:eastAsia="Calibri" w:hAnsi="Times New Roman" w:cs="Times New Roman"/>
          <w:i/>
          <w:iCs/>
          <w:color w:val="864EA8" w:themeColor="accent1" w:themeShade="BF"/>
          <w:sz w:val="22"/>
        </w:rPr>
        <w:t>.) skaičius, tenkantis 1 000-iui gyventojų, 201</w:t>
      </w:r>
      <w:r w:rsidR="00A94D44" w:rsidRPr="001538B6">
        <w:rPr>
          <w:rFonts w:ascii="Times New Roman" w:eastAsia="Calibri" w:hAnsi="Times New Roman" w:cs="Times New Roman"/>
          <w:i/>
          <w:iCs/>
          <w:color w:val="864EA8" w:themeColor="accent1" w:themeShade="BF"/>
          <w:sz w:val="22"/>
        </w:rPr>
        <w:t>9</w:t>
      </w:r>
      <w:r w:rsidR="00A623BE" w:rsidRPr="001538B6">
        <w:rPr>
          <w:rFonts w:ascii="Times New Roman" w:eastAsia="Calibri" w:hAnsi="Times New Roman" w:cs="Times New Roman"/>
          <w:i/>
          <w:iCs/>
          <w:color w:val="864EA8" w:themeColor="accent1" w:themeShade="BF"/>
          <w:sz w:val="22"/>
        </w:rPr>
        <w:t xml:space="preserve"> m. bei dinamika 2014</w:t>
      </w:r>
      <w:r w:rsidR="00A623BE" w:rsidRPr="001538B6">
        <w:rPr>
          <w:rFonts w:ascii="Times New Roman" w:eastAsia="Calibri" w:hAnsi="Times New Roman" w:cs="Times New Roman"/>
          <w:color w:val="864EA8" w:themeColor="accent1" w:themeShade="BF"/>
          <w:sz w:val="22"/>
        </w:rPr>
        <w:t>–</w:t>
      </w:r>
      <w:r w:rsidR="00A623BE" w:rsidRPr="001538B6">
        <w:rPr>
          <w:rFonts w:ascii="Times New Roman" w:eastAsia="Calibri" w:hAnsi="Times New Roman" w:cs="Times New Roman"/>
          <w:i/>
          <w:iCs/>
          <w:color w:val="864EA8" w:themeColor="accent1" w:themeShade="BF"/>
          <w:sz w:val="22"/>
        </w:rPr>
        <w:t>201</w:t>
      </w:r>
      <w:r w:rsidR="00A94D44" w:rsidRPr="001538B6">
        <w:rPr>
          <w:rFonts w:ascii="Times New Roman" w:eastAsia="Calibri" w:hAnsi="Times New Roman" w:cs="Times New Roman"/>
          <w:i/>
          <w:iCs/>
          <w:color w:val="864EA8" w:themeColor="accent1" w:themeShade="BF"/>
          <w:sz w:val="22"/>
        </w:rPr>
        <w:t>9</w:t>
      </w:r>
      <w:r w:rsidR="00A623BE" w:rsidRPr="001538B6">
        <w:rPr>
          <w:rFonts w:ascii="Times New Roman" w:eastAsia="Calibri" w:hAnsi="Times New Roman" w:cs="Times New Roman"/>
          <w:i/>
          <w:iCs/>
          <w:color w:val="864EA8" w:themeColor="accent1" w:themeShade="BF"/>
          <w:sz w:val="22"/>
        </w:rPr>
        <w:t xml:space="preserve"> m. (proc.) </w:t>
      </w:r>
    </w:p>
    <w:p w14:paraId="1FE055B5" w14:textId="30CD27BE" w:rsidR="00A623BE" w:rsidRPr="001538B6" w:rsidRDefault="00A623BE" w:rsidP="00A623BE">
      <w:pPr>
        <w:spacing w:before="0"/>
        <w:mirrorIndents/>
        <w:jc w:val="right"/>
        <w:rPr>
          <w:rFonts w:ascii="Times New Roman" w:eastAsia="Calibri" w:hAnsi="Times New Roman" w:cs="Times New Roman"/>
          <w:i/>
          <w:iCs/>
          <w:sz w:val="20"/>
          <w:szCs w:val="20"/>
        </w:rPr>
        <w:sectPr w:rsidR="00A623BE" w:rsidRPr="001538B6" w:rsidSect="002E008A">
          <w:type w:val="continuous"/>
          <w:pgSz w:w="11906" w:h="16838" w:code="9"/>
          <w:pgMar w:top="1701" w:right="567" w:bottom="1134" w:left="1701" w:header="567" w:footer="567" w:gutter="0"/>
          <w:cols w:space="567"/>
          <w:titlePg/>
          <w:docGrid w:linePitch="360"/>
        </w:sectPr>
      </w:pPr>
      <w:r w:rsidRPr="001538B6">
        <w:rPr>
          <w:rFonts w:ascii="Times New Roman" w:eastAsia="Calibri" w:hAnsi="Times New Roman" w:cs="Times New Roman"/>
          <w:i/>
          <w:iCs/>
          <w:sz w:val="20"/>
          <w:szCs w:val="20"/>
        </w:rPr>
        <w:t>Šaltinis: sudaryta autorių pagal Lietuvos nacionalinio kultūros centro (Veikla ir renginiai 2014 m., 201</w:t>
      </w:r>
      <w:r w:rsidR="00A94D44" w:rsidRPr="001538B6">
        <w:rPr>
          <w:rFonts w:ascii="Times New Roman" w:eastAsia="Calibri" w:hAnsi="Times New Roman" w:cs="Times New Roman"/>
          <w:i/>
          <w:iCs/>
          <w:sz w:val="20"/>
          <w:szCs w:val="20"/>
        </w:rPr>
        <w:t>9</w:t>
      </w:r>
      <w:r w:rsidRPr="001538B6">
        <w:rPr>
          <w:rFonts w:ascii="Times New Roman" w:eastAsia="Calibri" w:hAnsi="Times New Roman" w:cs="Times New Roman"/>
          <w:i/>
          <w:iCs/>
          <w:sz w:val="20"/>
          <w:szCs w:val="20"/>
        </w:rPr>
        <w:t xml:space="preserve"> m.) duomenis</w:t>
      </w:r>
    </w:p>
    <w:p w14:paraId="210892DB" w14:textId="77777777" w:rsidR="002327A8" w:rsidRDefault="002327A8" w:rsidP="00C719F9">
      <w:pPr>
        <w:rPr>
          <w:rFonts w:ascii="Times New Roman" w:hAnsi="Times New Roman" w:cs="Times New Roman"/>
          <w:color w:val="864EA8" w:themeColor="accent1" w:themeShade="BF"/>
          <w:lang w:eastAsia="lt-LT"/>
        </w:rPr>
      </w:pPr>
    </w:p>
    <w:p w14:paraId="6F1C0F74" w14:textId="77777777" w:rsidR="002327A8" w:rsidRDefault="002327A8" w:rsidP="00C719F9">
      <w:pPr>
        <w:rPr>
          <w:rFonts w:ascii="Times New Roman" w:hAnsi="Times New Roman" w:cs="Times New Roman"/>
          <w:color w:val="864EA8" w:themeColor="accent1" w:themeShade="BF"/>
          <w:lang w:eastAsia="lt-LT"/>
        </w:rPr>
      </w:pPr>
    </w:p>
    <w:p w14:paraId="1C8B2590" w14:textId="77777777" w:rsidR="002327A8" w:rsidRDefault="002327A8" w:rsidP="00C719F9">
      <w:pPr>
        <w:rPr>
          <w:rFonts w:ascii="Times New Roman" w:hAnsi="Times New Roman" w:cs="Times New Roman"/>
          <w:color w:val="864EA8" w:themeColor="accent1" w:themeShade="BF"/>
          <w:lang w:eastAsia="lt-LT"/>
        </w:rPr>
      </w:pPr>
    </w:p>
    <w:p w14:paraId="4ECAABC0" w14:textId="77777777" w:rsidR="002327A8" w:rsidRDefault="002327A8" w:rsidP="00C719F9">
      <w:pPr>
        <w:rPr>
          <w:rFonts w:ascii="Times New Roman" w:hAnsi="Times New Roman" w:cs="Times New Roman"/>
          <w:color w:val="864EA8" w:themeColor="accent1" w:themeShade="BF"/>
          <w:lang w:eastAsia="lt-LT"/>
        </w:rPr>
      </w:pPr>
    </w:p>
    <w:p w14:paraId="374A2EE7" w14:textId="77777777" w:rsidR="002327A8" w:rsidRDefault="002327A8" w:rsidP="00C719F9">
      <w:pPr>
        <w:rPr>
          <w:rFonts w:ascii="Times New Roman" w:hAnsi="Times New Roman" w:cs="Times New Roman"/>
          <w:color w:val="864EA8" w:themeColor="accent1" w:themeShade="BF"/>
          <w:lang w:eastAsia="lt-LT"/>
        </w:rPr>
      </w:pPr>
    </w:p>
    <w:p w14:paraId="03D0B97A" w14:textId="77777777" w:rsidR="002327A8" w:rsidRDefault="002327A8" w:rsidP="00C719F9">
      <w:pPr>
        <w:rPr>
          <w:rFonts w:ascii="Times New Roman" w:hAnsi="Times New Roman" w:cs="Times New Roman"/>
          <w:color w:val="864EA8" w:themeColor="accent1" w:themeShade="BF"/>
          <w:lang w:eastAsia="lt-LT"/>
        </w:rPr>
      </w:pPr>
    </w:p>
    <w:p w14:paraId="2A5913FC" w14:textId="77777777" w:rsidR="002327A8" w:rsidRDefault="002327A8" w:rsidP="00C719F9">
      <w:pPr>
        <w:rPr>
          <w:rFonts w:ascii="Times New Roman" w:hAnsi="Times New Roman" w:cs="Times New Roman"/>
          <w:color w:val="864EA8" w:themeColor="accent1" w:themeShade="BF"/>
          <w:lang w:eastAsia="lt-LT"/>
        </w:rPr>
      </w:pPr>
    </w:p>
    <w:p w14:paraId="2E426CF8" w14:textId="77777777" w:rsidR="002327A8" w:rsidRDefault="002327A8" w:rsidP="00C719F9">
      <w:pPr>
        <w:rPr>
          <w:rFonts w:ascii="Times New Roman" w:hAnsi="Times New Roman" w:cs="Times New Roman"/>
          <w:color w:val="864EA8" w:themeColor="accent1" w:themeShade="BF"/>
          <w:lang w:eastAsia="lt-LT"/>
        </w:rPr>
      </w:pPr>
    </w:p>
    <w:p w14:paraId="55242E5D" w14:textId="77777777" w:rsidR="002327A8" w:rsidRDefault="002327A8" w:rsidP="00C719F9">
      <w:pPr>
        <w:rPr>
          <w:rFonts w:ascii="Times New Roman" w:hAnsi="Times New Roman" w:cs="Times New Roman"/>
          <w:color w:val="864EA8" w:themeColor="accent1" w:themeShade="BF"/>
          <w:lang w:eastAsia="lt-LT"/>
        </w:rPr>
      </w:pPr>
    </w:p>
    <w:p w14:paraId="4EB23331" w14:textId="77777777" w:rsidR="002327A8" w:rsidRDefault="002327A8" w:rsidP="00C719F9">
      <w:pPr>
        <w:rPr>
          <w:rFonts w:ascii="Times New Roman" w:hAnsi="Times New Roman" w:cs="Times New Roman"/>
          <w:color w:val="864EA8" w:themeColor="accent1" w:themeShade="BF"/>
          <w:lang w:eastAsia="lt-LT"/>
        </w:rPr>
      </w:pPr>
    </w:p>
    <w:p w14:paraId="5B0112D4" w14:textId="77777777" w:rsidR="002327A8" w:rsidRDefault="002327A8" w:rsidP="00C719F9">
      <w:pPr>
        <w:rPr>
          <w:rFonts w:ascii="Times New Roman" w:hAnsi="Times New Roman" w:cs="Times New Roman"/>
          <w:color w:val="864EA8" w:themeColor="accent1" w:themeShade="BF"/>
          <w:lang w:eastAsia="lt-LT"/>
        </w:rPr>
      </w:pPr>
    </w:p>
    <w:p w14:paraId="4A4DB94F" w14:textId="77777777" w:rsidR="002327A8" w:rsidRDefault="002327A8" w:rsidP="00C719F9">
      <w:pPr>
        <w:rPr>
          <w:rFonts w:ascii="Times New Roman" w:hAnsi="Times New Roman" w:cs="Times New Roman"/>
          <w:color w:val="864EA8" w:themeColor="accent1" w:themeShade="BF"/>
          <w:lang w:eastAsia="lt-LT"/>
        </w:rPr>
      </w:pPr>
    </w:p>
    <w:p w14:paraId="5FD70E25" w14:textId="77777777" w:rsidR="002327A8" w:rsidRDefault="002327A8" w:rsidP="00C719F9">
      <w:pPr>
        <w:rPr>
          <w:rFonts w:ascii="Times New Roman" w:hAnsi="Times New Roman" w:cs="Times New Roman"/>
          <w:color w:val="864EA8" w:themeColor="accent1" w:themeShade="BF"/>
          <w:lang w:eastAsia="lt-LT"/>
        </w:rPr>
      </w:pPr>
    </w:p>
    <w:p w14:paraId="24197DA4" w14:textId="77777777" w:rsidR="002327A8" w:rsidRDefault="002327A8" w:rsidP="00C719F9">
      <w:pPr>
        <w:rPr>
          <w:rFonts w:ascii="Times New Roman" w:hAnsi="Times New Roman" w:cs="Times New Roman"/>
          <w:color w:val="864EA8" w:themeColor="accent1" w:themeShade="BF"/>
          <w:lang w:eastAsia="lt-LT"/>
        </w:rPr>
      </w:pPr>
    </w:p>
    <w:p w14:paraId="6C9DD8B0" w14:textId="77777777" w:rsidR="002327A8" w:rsidRDefault="002327A8" w:rsidP="00C719F9">
      <w:pPr>
        <w:rPr>
          <w:rFonts w:ascii="Times New Roman" w:hAnsi="Times New Roman" w:cs="Times New Roman"/>
          <w:color w:val="864EA8" w:themeColor="accent1" w:themeShade="BF"/>
          <w:lang w:eastAsia="lt-LT"/>
        </w:rPr>
      </w:pPr>
    </w:p>
    <w:p w14:paraId="44D3AABB" w14:textId="77777777" w:rsidR="002327A8" w:rsidRDefault="002327A8" w:rsidP="00C719F9">
      <w:pPr>
        <w:rPr>
          <w:rFonts w:ascii="Times New Roman" w:hAnsi="Times New Roman" w:cs="Times New Roman"/>
          <w:color w:val="864EA8" w:themeColor="accent1" w:themeShade="BF"/>
          <w:lang w:eastAsia="lt-LT"/>
        </w:rPr>
      </w:pPr>
    </w:p>
    <w:p w14:paraId="30A76565" w14:textId="77777777" w:rsidR="002327A8" w:rsidRDefault="002327A8" w:rsidP="00C719F9">
      <w:pPr>
        <w:rPr>
          <w:rFonts w:ascii="Times New Roman" w:hAnsi="Times New Roman" w:cs="Times New Roman"/>
          <w:color w:val="864EA8" w:themeColor="accent1" w:themeShade="BF"/>
          <w:lang w:eastAsia="lt-LT"/>
        </w:rPr>
      </w:pPr>
    </w:p>
    <w:p w14:paraId="3C1575B9" w14:textId="77777777" w:rsidR="002327A8" w:rsidRDefault="002327A8" w:rsidP="00C719F9">
      <w:pPr>
        <w:rPr>
          <w:rFonts w:ascii="Times New Roman" w:hAnsi="Times New Roman" w:cs="Times New Roman"/>
          <w:color w:val="864EA8" w:themeColor="accent1" w:themeShade="BF"/>
          <w:lang w:eastAsia="lt-LT"/>
        </w:rPr>
      </w:pPr>
    </w:p>
    <w:p w14:paraId="76E6B66D" w14:textId="20E99568" w:rsidR="00C719F9" w:rsidRDefault="00C719F9" w:rsidP="00C719F9">
      <w:pPr>
        <w:rPr>
          <w:rFonts w:ascii="Times New Roman" w:hAnsi="Times New Roman" w:cs="Times New Roman"/>
          <w:lang w:eastAsia="lt-LT"/>
        </w:rPr>
      </w:pPr>
      <w:r w:rsidRPr="001538B6">
        <w:rPr>
          <w:rFonts w:ascii="Times New Roman" w:hAnsi="Times New Roman" w:cs="Times New Roman"/>
          <w:color w:val="864EA8" w:themeColor="accent1" w:themeShade="BF"/>
          <w:lang w:eastAsia="lt-LT"/>
        </w:rPr>
        <w:lastRenderedPageBreak/>
        <w:t xml:space="preserve">Bibliotekos. </w:t>
      </w:r>
      <w:r w:rsidR="00A94D44" w:rsidRPr="001538B6">
        <w:rPr>
          <w:rFonts w:ascii="Times New Roman" w:hAnsi="Times New Roman" w:cs="Times New Roman"/>
          <w:lang w:eastAsia="lt-LT"/>
        </w:rPr>
        <w:t>2019 m. Klaipėdos rajono savivaldybės Jono Lankučio viešojoje bibliotekoje apsilankė 281 102 fiziniai lankytojai arba vienas Klaipėdos rajono savivaldybės gyventojas bibliotekoje vidutiniškai apsilankė 4,8 karto per metus. Tuo pačiu metu šalyje vienam gyventojui per metus teko 3,5 apsilankymai savivaldybių viešosiose bibliotekose.</w:t>
      </w:r>
    </w:p>
    <w:p w14:paraId="509B29A1" w14:textId="2066805F" w:rsidR="00C719F9" w:rsidRPr="001538B6" w:rsidRDefault="00A94D44" w:rsidP="00C719F9">
      <w:pPr>
        <w:spacing w:after="0"/>
        <w:rPr>
          <w:rFonts w:ascii="Times New Roman" w:hAnsi="Times New Roman" w:cs="Times New Roman"/>
          <w:lang w:eastAsia="lt-LT"/>
        </w:rPr>
      </w:pPr>
      <w:r w:rsidRPr="001538B6">
        <w:rPr>
          <w:rFonts w:ascii="Times New Roman" w:hAnsi="Times New Roman" w:cs="Times New Roman"/>
          <w:noProof/>
          <w:lang w:eastAsia="lt-LT"/>
        </w:rPr>
        <w:drawing>
          <wp:inline distT="0" distB="0" distL="0" distR="0" wp14:anchorId="17578FE9" wp14:editId="195349C1">
            <wp:extent cx="2879725" cy="1216660"/>
            <wp:effectExtent l="0" t="0" r="0" b="2540"/>
            <wp:docPr id="117" name="Paveikslėlis 165" descr="C:\Users\Vartotojas\OneDrive - EIP\Desktop\Klaipėdos SPP\Pastabos 2020.04.14\INfogram\bibl. lankyto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Vartotojas\OneDrive - EIP\Desktop\Klaipėdos SPP\Pastabos 2020.04.14\INfogram\bibl. lankytojai.png"/>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879725" cy="1216660"/>
                    </a:xfrm>
                    <a:prstGeom prst="rect">
                      <a:avLst/>
                    </a:prstGeom>
                    <a:noFill/>
                    <a:ln>
                      <a:noFill/>
                    </a:ln>
                  </pic:spPr>
                </pic:pic>
              </a:graphicData>
            </a:graphic>
          </wp:inline>
        </w:drawing>
      </w:r>
    </w:p>
    <w:p w14:paraId="6B98F08F" w14:textId="74BD348A" w:rsidR="00C719F9" w:rsidRPr="001538B6" w:rsidRDefault="006B66F4" w:rsidP="00C719F9">
      <w:pPr>
        <w:pBdr>
          <w:top w:val="single" w:sz="4" w:space="10" w:color="864EA8" w:themeColor="accent1" w:themeShade="BF"/>
          <w:bottom w:val="single" w:sz="4" w:space="10" w:color="864EA8" w:themeColor="accent1" w:themeShade="BF"/>
        </w:pBdr>
        <w:spacing w:before="0" w:after="0"/>
        <w:mirrorIndents/>
        <w:jc w:val="center"/>
        <w:rPr>
          <w:rFonts w:ascii="Times New Roman" w:eastAsia="Calibri" w:hAnsi="Times New Roman" w:cs="Times New Roman"/>
          <w:i/>
          <w:iCs/>
          <w:color w:val="864EA8" w:themeColor="accent1" w:themeShade="BF"/>
          <w:sz w:val="22"/>
        </w:rPr>
      </w:pPr>
      <w:r>
        <w:rPr>
          <w:rFonts w:ascii="Times New Roman" w:eastAsia="Calibri" w:hAnsi="Times New Roman" w:cs="Times New Roman"/>
          <w:i/>
          <w:iCs/>
          <w:color w:val="864EA8" w:themeColor="accent1" w:themeShade="BF"/>
          <w:sz w:val="22"/>
        </w:rPr>
        <w:t>63</w:t>
      </w:r>
      <w:r w:rsidR="00C863CE" w:rsidRPr="001538B6">
        <w:rPr>
          <w:rFonts w:ascii="Times New Roman" w:eastAsia="Calibri" w:hAnsi="Times New Roman" w:cs="Times New Roman"/>
          <w:i/>
          <w:iCs/>
          <w:color w:val="864EA8" w:themeColor="accent1" w:themeShade="BF"/>
          <w:sz w:val="22"/>
        </w:rPr>
        <w:t>.</w:t>
      </w:r>
      <w:r w:rsidR="00C719F9" w:rsidRPr="001538B6">
        <w:rPr>
          <w:rFonts w:ascii="Times New Roman" w:eastAsia="Calibri" w:hAnsi="Times New Roman" w:cs="Times New Roman"/>
          <w:i/>
          <w:iCs/>
          <w:color w:val="864EA8" w:themeColor="accent1" w:themeShade="BF"/>
          <w:sz w:val="22"/>
        </w:rPr>
        <w:t xml:space="preserve"> pav. Apsilankymų skaičius savivaldybių viešosiose bibliotekose (įskaitant struktūrinius/teritorinius padalinius), tenkantis vienam gyventojui, 2014 m. ir 201</w:t>
      </w:r>
      <w:r w:rsidR="00A94D44" w:rsidRPr="001538B6">
        <w:rPr>
          <w:rFonts w:ascii="Times New Roman" w:eastAsia="Calibri" w:hAnsi="Times New Roman" w:cs="Times New Roman"/>
          <w:i/>
          <w:iCs/>
          <w:color w:val="864EA8" w:themeColor="accent1" w:themeShade="BF"/>
          <w:sz w:val="22"/>
        </w:rPr>
        <w:t>9</w:t>
      </w:r>
      <w:r w:rsidR="00C719F9" w:rsidRPr="001538B6">
        <w:rPr>
          <w:rFonts w:ascii="Times New Roman" w:eastAsia="Calibri" w:hAnsi="Times New Roman" w:cs="Times New Roman"/>
          <w:i/>
          <w:iCs/>
          <w:color w:val="864EA8" w:themeColor="accent1" w:themeShade="BF"/>
          <w:sz w:val="22"/>
        </w:rPr>
        <w:t xml:space="preserve"> m. (</w:t>
      </w:r>
      <w:proofErr w:type="spellStart"/>
      <w:r w:rsidR="00C719F9" w:rsidRPr="001538B6">
        <w:rPr>
          <w:rFonts w:ascii="Times New Roman" w:eastAsia="Calibri" w:hAnsi="Times New Roman" w:cs="Times New Roman"/>
          <w:i/>
          <w:iCs/>
          <w:color w:val="864EA8" w:themeColor="accent1" w:themeShade="BF"/>
          <w:sz w:val="22"/>
        </w:rPr>
        <w:t>asm</w:t>
      </w:r>
      <w:proofErr w:type="spellEnd"/>
      <w:r w:rsidR="00C719F9" w:rsidRPr="001538B6">
        <w:rPr>
          <w:rFonts w:ascii="Times New Roman" w:eastAsia="Calibri" w:hAnsi="Times New Roman" w:cs="Times New Roman"/>
          <w:i/>
          <w:iCs/>
          <w:color w:val="864EA8" w:themeColor="accent1" w:themeShade="BF"/>
          <w:sz w:val="22"/>
        </w:rPr>
        <w:t>.) bei rodiklio dinamika 2014</w:t>
      </w:r>
      <w:r w:rsidR="00C719F9" w:rsidRPr="001538B6">
        <w:rPr>
          <w:rFonts w:ascii="Times New Roman" w:eastAsia="Calibri" w:hAnsi="Times New Roman" w:cs="Times New Roman"/>
          <w:color w:val="864EA8" w:themeColor="accent1" w:themeShade="BF"/>
          <w:sz w:val="22"/>
        </w:rPr>
        <w:t>–</w:t>
      </w:r>
      <w:r w:rsidR="00C719F9" w:rsidRPr="001538B6">
        <w:rPr>
          <w:rFonts w:ascii="Times New Roman" w:eastAsia="Calibri" w:hAnsi="Times New Roman" w:cs="Times New Roman"/>
          <w:i/>
          <w:iCs/>
          <w:color w:val="864EA8" w:themeColor="accent1" w:themeShade="BF"/>
          <w:sz w:val="22"/>
        </w:rPr>
        <w:t>201</w:t>
      </w:r>
      <w:r w:rsidR="00A94D44" w:rsidRPr="001538B6">
        <w:rPr>
          <w:rFonts w:ascii="Times New Roman" w:eastAsia="Calibri" w:hAnsi="Times New Roman" w:cs="Times New Roman"/>
          <w:i/>
          <w:iCs/>
          <w:color w:val="864EA8" w:themeColor="accent1" w:themeShade="BF"/>
          <w:sz w:val="22"/>
        </w:rPr>
        <w:t>9</w:t>
      </w:r>
      <w:r w:rsidR="00C719F9" w:rsidRPr="001538B6">
        <w:rPr>
          <w:rFonts w:ascii="Times New Roman" w:eastAsia="Calibri" w:hAnsi="Times New Roman" w:cs="Times New Roman"/>
          <w:i/>
          <w:iCs/>
          <w:color w:val="864EA8" w:themeColor="accent1" w:themeShade="BF"/>
          <w:sz w:val="22"/>
        </w:rPr>
        <w:t xml:space="preserve"> m. (proc.)</w:t>
      </w:r>
    </w:p>
    <w:p w14:paraId="65518D71" w14:textId="517A69CC" w:rsidR="00C719F9" w:rsidRPr="001538B6" w:rsidRDefault="00C719F9" w:rsidP="00C719F9">
      <w:pPr>
        <w:spacing w:before="0"/>
        <w:jc w:val="right"/>
        <w:rPr>
          <w:rFonts w:ascii="Times New Roman" w:hAnsi="Times New Roman" w:cs="Times New Roman"/>
          <w:lang w:eastAsia="lt-LT"/>
        </w:rPr>
      </w:pPr>
      <w:r w:rsidRPr="001538B6">
        <w:rPr>
          <w:rFonts w:ascii="Times New Roman" w:eastAsia="Calibri" w:hAnsi="Times New Roman" w:cs="Times New Roman"/>
          <w:i/>
          <w:iCs/>
          <w:sz w:val="20"/>
          <w:szCs w:val="20"/>
        </w:rPr>
        <w:t>Šaltinis: sudaryta autorių pagal Lietuvos nacionalinės Martyno Mažvydo bibliotekos savivaldybių viešųjų bibliotekų ataskaitų 2014 m. ir 201</w:t>
      </w:r>
      <w:r w:rsidR="00A94D44" w:rsidRPr="001538B6">
        <w:rPr>
          <w:rFonts w:ascii="Times New Roman" w:eastAsia="Calibri" w:hAnsi="Times New Roman" w:cs="Times New Roman"/>
          <w:i/>
          <w:iCs/>
          <w:sz w:val="20"/>
          <w:szCs w:val="20"/>
        </w:rPr>
        <w:t>9</w:t>
      </w:r>
      <w:r w:rsidRPr="001538B6">
        <w:rPr>
          <w:rFonts w:ascii="Times New Roman" w:eastAsia="Calibri" w:hAnsi="Times New Roman" w:cs="Times New Roman"/>
          <w:i/>
          <w:iCs/>
          <w:sz w:val="20"/>
          <w:szCs w:val="20"/>
        </w:rPr>
        <w:t xml:space="preserve"> m. duomenis</w:t>
      </w:r>
    </w:p>
    <w:p w14:paraId="66D82EE7" w14:textId="77777777" w:rsidR="002327A8" w:rsidRDefault="002327A8" w:rsidP="00C719F9">
      <w:pPr>
        <w:rPr>
          <w:rFonts w:ascii="Times New Roman" w:hAnsi="Times New Roman" w:cs="Times New Roman"/>
          <w:lang w:eastAsia="lt-LT"/>
        </w:rPr>
      </w:pPr>
    </w:p>
    <w:p w14:paraId="2DAA9208" w14:textId="499B5351" w:rsidR="00C719F9" w:rsidRPr="001538B6" w:rsidRDefault="00C719F9" w:rsidP="00C719F9">
      <w:pPr>
        <w:rPr>
          <w:rFonts w:ascii="Times New Roman" w:hAnsi="Times New Roman" w:cs="Times New Roman"/>
          <w:lang w:eastAsia="lt-LT"/>
        </w:rPr>
      </w:pPr>
      <w:r w:rsidRPr="001538B6">
        <w:rPr>
          <w:rFonts w:ascii="Times New Roman" w:hAnsi="Times New Roman" w:cs="Times New Roman"/>
          <w:lang w:eastAsia="lt-LT"/>
        </w:rPr>
        <w:t xml:space="preserve">Klaipėdos rajono savivaldybėje veikia vienas Klaipėdos rajono savivaldybei priklausantis </w:t>
      </w:r>
      <w:r w:rsidRPr="001538B6">
        <w:rPr>
          <w:rFonts w:ascii="Times New Roman" w:hAnsi="Times New Roman" w:cs="Times New Roman"/>
          <w:color w:val="864EA8" w:themeColor="accent1" w:themeShade="BF"/>
          <w:lang w:eastAsia="lt-LT"/>
        </w:rPr>
        <w:t>muziejus</w:t>
      </w:r>
      <w:r w:rsidRPr="001538B6">
        <w:rPr>
          <w:rFonts w:ascii="Times New Roman" w:hAnsi="Times New Roman" w:cs="Times New Roman"/>
          <w:color w:val="864EA8" w:themeColor="accent1" w:themeShade="BF"/>
          <w:vertAlign w:val="superscript"/>
          <w:lang w:eastAsia="lt-LT"/>
        </w:rPr>
        <w:footnoteReference w:id="88"/>
      </w:r>
      <w:r w:rsidRPr="001538B6">
        <w:rPr>
          <w:rFonts w:ascii="Times New Roman" w:hAnsi="Times New Roman" w:cs="Times New Roman"/>
          <w:color w:val="B43412"/>
          <w:lang w:eastAsia="lt-LT"/>
        </w:rPr>
        <w:t xml:space="preserve"> </w:t>
      </w:r>
      <w:r w:rsidRPr="001538B6">
        <w:rPr>
          <w:rFonts w:ascii="Times New Roman" w:hAnsi="Times New Roman" w:cs="Times New Roman"/>
          <w:lang w:eastAsia="lt-LT"/>
        </w:rPr>
        <w:t>– Gargždų krašto muziejus, turintis keturis filialus:</w:t>
      </w:r>
      <w:r w:rsidRPr="001538B6">
        <w:rPr>
          <w:rFonts w:ascii="Times New Roman" w:hAnsi="Times New Roman" w:cs="Times New Roman"/>
        </w:rPr>
        <w:t xml:space="preserve"> </w:t>
      </w:r>
      <w:r w:rsidRPr="001538B6">
        <w:rPr>
          <w:rFonts w:ascii="Times New Roman" w:hAnsi="Times New Roman" w:cs="Times New Roman"/>
          <w:lang w:eastAsia="lt-LT"/>
        </w:rPr>
        <w:t xml:space="preserve">Laisvės kovų ir tremties istorijos muziejų (Priekulė); Agluonėnų etnografinę sodybą (Agluonėnų k.); Ievos Simonaitytės memorialinį muziejų (Priekulė); Jono Gižo etnografinę žvejo sodybą (Drevernos k.). Klaipėdos rajono savivaldybės Judrėnų seniūnijoje veikia Lietuvos aviacijos muziejaus padalinys – Stepono Dariaus gimtinė-muziejus. </w:t>
      </w:r>
    </w:p>
    <w:p w14:paraId="5210737D" w14:textId="5C2B5BE0" w:rsidR="007A5757" w:rsidRPr="001538B6" w:rsidRDefault="007A5757" w:rsidP="007A5757">
      <w:pPr>
        <w:spacing w:after="0"/>
        <w:mirrorIndents/>
        <w:rPr>
          <w:rFonts w:ascii="Times New Roman" w:hAnsi="Times New Roman" w:cs="Times New Roman"/>
        </w:rPr>
      </w:pPr>
      <w:r w:rsidRPr="001538B6">
        <w:rPr>
          <w:rFonts w:ascii="Times New Roman" w:hAnsi="Times New Roman" w:cs="Times New Roman"/>
        </w:rPr>
        <w:t xml:space="preserve">2019 m. Gargždų krašto muziejuje buvo saugomi 14 869 eksponatai (52,1 proc. daugiau nei 2014 m.), ekspoziciją aplankė 12 944 </w:t>
      </w:r>
      <w:r w:rsidRPr="001538B6">
        <w:rPr>
          <w:rFonts w:ascii="Times New Roman" w:hAnsi="Times New Roman" w:cs="Times New Roman"/>
        </w:rPr>
        <w:t>lankytojai (49,9 proc. daugiau nei 2014 m.)  bei surengti 243 edukaciniai užsiėmimai (117,0 proc. daugiau nei 2014 m.), kuriuose dalyvavo 4 067 dalyviai (103,4 proc. daugiau nei 2014 m.).</w:t>
      </w:r>
    </w:p>
    <w:p w14:paraId="6BDBBD9E" w14:textId="68C8BA09" w:rsidR="007A5757" w:rsidRPr="001538B6" w:rsidRDefault="007A5757" w:rsidP="007A5757">
      <w:pPr>
        <w:spacing w:after="0"/>
        <w:mirrorIndents/>
        <w:rPr>
          <w:rFonts w:ascii="Times New Roman" w:hAnsi="Times New Roman" w:cs="Times New Roman"/>
        </w:rPr>
      </w:pPr>
      <w:r w:rsidRPr="001538B6">
        <w:rPr>
          <w:rFonts w:ascii="Times New Roman" w:hAnsi="Times New Roman" w:cs="Times New Roman"/>
        </w:rPr>
        <w:t>2019 m. palyginti su 2014 m., Klaipėdos rajono savivaldybės muziejų lankytojų skaičius išaugo 44,4 proc., panašiu tempu didėjo šalies muziejų lankytojų skaičius.</w:t>
      </w:r>
    </w:p>
    <w:p w14:paraId="7FF79115" w14:textId="12C00DE0" w:rsidR="00C719F9" w:rsidRPr="001538B6" w:rsidRDefault="007A5757" w:rsidP="007A5757">
      <w:pPr>
        <w:spacing w:after="0"/>
        <w:mirrorIndents/>
        <w:rPr>
          <w:rFonts w:ascii="Times New Roman" w:hAnsi="Times New Roman" w:cs="Times New Roman"/>
        </w:rPr>
      </w:pPr>
      <w:r w:rsidRPr="001538B6">
        <w:rPr>
          <w:rFonts w:ascii="Times New Roman" w:hAnsi="Times New Roman" w:cs="Times New Roman"/>
          <w:noProof/>
          <w:lang w:eastAsia="lt-LT"/>
        </w:rPr>
        <w:drawing>
          <wp:inline distT="0" distB="0" distL="0" distR="0" wp14:anchorId="6CE10976" wp14:editId="428021D8">
            <wp:extent cx="2879725" cy="2047875"/>
            <wp:effectExtent l="0" t="0" r="0" b="9525"/>
            <wp:docPr id="118" name="Paveikslėlis 52" descr="C:\Users\Vartotojas\OneDrive - EIP\Desktop\Klaipėdos SPP\Pastabos 2020.04.14\INfogram\muziejų lankyto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muziejų lankytojai.png"/>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879725" cy="2047875"/>
                    </a:xfrm>
                    <a:prstGeom prst="rect">
                      <a:avLst/>
                    </a:prstGeom>
                    <a:noFill/>
                    <a:ln>
                      <a:noFill/>
                    </a:ln>
                  </pic:spPr>
                </pic:pic>
              </a:graphicData>
            </a:graphic>
          </wp:inline>
        </w:drawing>
      </w:r>
    </w:p>
    <w:p w14:paraId="5785DB99" w14:textId="0A0BDC9B" w:rsidR="00C719F9" w:rsidRPr="001538B6" w:rsidRDefault="006B66F4" w:rsidP="00C719F9">
      <w:pPr>
        <w:pBdr>
          <w:top w:val="single" w:sz="4" w:space="10" w:color="864EA8" w:themeColor="accent1" w:themeShade="BF"/>
          <w:bottom w:val="single" w:sz="4" w:space="10" w:color="864EA8" w:themeColor="accent1" w:themeShade="BF"/>
        </w:pBdr>
        <w:spacing w:before="0" w:after="0"/>
        <w:mirrorIndents/>
        <w:jc w:val="center"/>
        <w:rPr>
          <w:rFonts w:ascii="Times New Roman" w:eastAsia="Calibri" w:hAnsi="Times New Roman" w:cs="Times New Roman"/>
          <w:i/>
          <w:iCs/>
          <w:color w:val="864EA8" w:themeColor="accent1" w:themeShade="BF"/>
          <w:sz w:val="22"/>
        </w:rPr>
      </w:pPr>
      <w:r>
        <w:rPr>
          <w:rFonts w:ascii="Times New Roman" w:eastAsia="Calibri" w:hAnsi="Times New Roman" w:cs="Times New Roman"/>
          <w:i/>
          <w:iCs/>
          <w:color w:val="864EA8" w:themeColor="accent1" w:themeShade="BF"/>
          <w:sz w:val="22"/>
        </w:rPr>
        <w:t>64</w:t>
      </w:r>
      <w:r w:rsidR="00C863CE" w:rsidRPr="001538B6">
        <w:rPr>
          <w:rFonts w:ascii="Times New Roman" w:eastAsia="Calibri" w:hAnsi="Times New Roman" w:cs="Times New Roman"/>
          <w:i/>
          <w:iCs/>
          <w:color w:val="864EA8" w:themeColor="accent1" w:themeShade="BF"/>
          <w:sz w:val="22"/>
        </w:rPr>
        <w:t xml:space="preserve">. </w:t>
      </w:r>
      <w:r w:rsidR="00C719F9" w:rsidRPr="001538B6">
        <w:rPr>
          <w:rFonts w:ascii="Times New Roman" w:eastAsia="Calibri" w:hAnsi="Times New Roman" w:cs="Times New Roman"/>
          <w:i/>
          <w:iCs/>
          <w:color w:val="864EA8" w:themeColor="accent1" w:themeShade="BF"/>
          <w:sz w:val="22"/>
        </w:rPr>
        <w:t>pav. Muziejų lankytojų skaičius 2014 m. ir 201</w:t>
      </w:r>
      <w:r w:rsidR="007A5757" w:rsidRPr="001538B6">
        <w:rPr>
          <w:rFonts w:ascii="Times New Roman" w:eastAsia="Calibri" w:hAnsi="Times New Roman" w:cs="Times New Roman"/>
          <w:i/>
          <w:iCs/>
          <w:color w:val="864EA8" w:themeColor="accent1" w:themeShade="BF"/>
          <w:sz w:val="22"/>
        </w:rPr>
        <w:t>9</w:t>
      </w:r>
      <w:r w:rsidR="00C719F9" w:rsidRPr="001538B6">
        <w:rPr>
          <w:rFonts w:ascii="Times New Roman" w:eastAsia="Calibri" w:hAnsi="Times New Roman" w:cs="Times New Roman"/>
          <w:i/>
          <w:iCs/>
          <w:color w:val="864EA8" w:themeColor="accent1" w:themeShade="BF"/>
          <w:sz w:val="22"/>
        </w:rPr>
        <w:t xml:space="preserve"> m.</w:t>
      </w:r>
      <w:r w:rsidR="00C719F9" w:rsidRPr="001538B6">
        <w:rPr>
          <w:rFonts w:ascii="Times New Roman" w:hAnsi="Times New Roman" w:cs="Times New Roman"/>
          <w:color w:val="864EA8" w:themeColor="accent1" w:themeShade="BF"/>
          <w:sz w:val="22"/>
        </w:rPr>
        <w:t xml:space="preserve"> </w:t>
      </w:r>
      <w:r w:rsidR="00C719F9" w:rsidRPr="001538B6">
        <w:rPr>
          <w:rFonts w:ascii="Times New Roman" w:eastAsia="Calibri" w:hAnsi="Times New Roman" w:cs="Times New Roman"/>
          <w:i/>
          <w:iCs/>
          <w:color w:val="864EA8" w:themeColor="accent1" w:themeShade="BF"/>
          <w:sz w:val="22"/>
        </w:rPr>
        <w:t xml:space="preserve">(tūkst. </w:t>
      </w:r>
      <w:proofErr w:type="spellStart"/>
      <w:r w:rsidR="00C719F9" w:rsidRPr="001538B6">
        <w:rPr>
          <w:rFonts w:ascii="Times New Roman" w:eastAsia="Calibri" w:hAnsi="Times New Roman" w:cs="Times New Roman"/>
          <w:i/>
          <w:iCs/>
          <w:color w:val="864EA8" w:themeColor="accent1" w:themeShade="BF"/>
          <w:sz w:val="22"/>
        </w:rPr>
        <w:t>asm</w:t>
      </w:r>
      <w:proofErr w:type="spellEnd"/>
      <w:r w:rsidR="00C719F9" w:rsidRPr="001538B6">
        <w:rPr>
          <w:rFonts w:ascii="Times New Roman" w:eastAsia="Calibri" w:hAnsi="Times New Roman" w:cs="Times New Roman"/>
          <w:i/>
          <w:iCs/>
          <w:color w:val="864EA8" w:themeColor="accent1" w:themeShade="BF"/>
          <w:sz w:val="22"/>
        </w:rPr>
        <w:t>.) bei dinamika 2014–201</w:t>
      </w:r>
      <w:r w:rsidR="007A5757" w:rsidRPr="001538B6">
        <w:rPr>
          <w:rFonts w:ascii="Times New Roman" w:eastAsia="Calibri" w:hAnsi="Times New Roman" w:cs="Times New Roman"/>
          <w:i/>
          <w:iCs/>
          <w:color w:val="864EA8" w:themeColor="accent1" w:themeShade="BF"/>
          <w:sz w:val="22"/>
        </w:rPr>
        <w:t>9</w:t>
      </w:r>
      <w:r w:rsidR="00C719F9" w:rsidRPr="001538B6">
        <w:rPr>
          <w:rFonts w:ascii="Times New Roman" w:eastAsia="Calibri" w:hAnsi="Times New Roman" w:cs="Times New Roman"/>
          <w:i/>
          <w:iCs/>
          <w:color w:val="864EA8" w:themeColor="accent1" w:themeShade="BF"/>
          <w:sz w:val="22"/>
        </w:rPr>
        <w:t xml:space="preserve"> m. (proc.) </w:t>
      </w:r>
    </w:p>
    <w:p w14:paraId="454657EB" w14:textId="121CA5D2" w:rsidR="00C719F9" w:rsidRPr="001538B6" w:rsidRDefault="00C719F9" w:rsidP="00C719F9">
      <w:pPr>
        <w:spacing w:before="0"/>
        <w:mirrorIndents/>
        <w:jc w:val="right"/>
        <w:rPr>
          <w:rFonts w:ascii="Times New Roman" w:eastAsia="Calibri" w:hAnsi="Times New Roman" w:cs="Times New Roman"/>
          <w:i/>
          <w:iCs/>
          <w:sz w:val="20"/>
          <w:lang w:eastAsia="lt-LT"/>
        </w:rPr>
      </w:pPr>
      <w:r w:rsidRPr="001538B6">
        <w:rPr>
          <w:rFonts w:ascii="Times New Roman" w:eastAsia="Calibri" w:hAnsi="Times New Roman" w:cs="Times New Roman"/>
          <w:i/>
          <w:iCs/>
          <w:sz w:val="20"/>
          <w:lang w:eastAsia="lt-LT"/>
        </w:rPr>
        <w:t>Šaltinis: sudaryta autorių pagal Lietuvos statistikos departamento duomenis</w:t>
      </w:r>
    </w:p>
    <w:p w14:paraId="27D829E8" w14:textId="17BD2DDE" w:rsidR="00D1067D" w:rsidRPr="001538B6" w:rsidRDefault="00A623BE" w:rsidP="00A623BE">
      <w:pPr>
        <w:spacing w:before="0" w:line="259" w:lineRule="auto"/>
        <w:rPr>
          <w:rFonts w:ascii="Times New Roman" w:hAnsi="Times New Roman" w:cs="Times New Roman"/>
        </w:rPr>
      </w:pPr>
      <w:r w:rsidRPr="001538B6">
        <w:rPr>
          <w:rFonts w:ascii="Times New Roman" w:hAnsi="Times New Roman" w:cs="Times New Roman"/>
        </w:rPr>
        <w:t>Žemiau pateik</w:t>
      </w:r>
      <w:r w:rsidR="003A6A58" w:rsidRPr="001538B6">
        <w:rPr>
          <w:rFonts w:ascii="Times New Roman" w:hAnsi="Times New Roman" w:cs="Times New Roman"/>
        </w:rPr>
        <w:t>ta</w:t>
      </w:r>
      <w:r w:rsidRPr="001538B6">
        <w:rPr>
          <w:rFonts w:ascii="Times New Roman" w:hAnsi="Times New Roman" w:cs="Times New Roman"/>
        </w:rPr>
        <w:t xml:space="preserve"> Klaipėdos, Kauno, Kėdainių ir Šilutės rajonų savivaldybių statistinių duomenų suvestinę</w:t>
      </w:r>
      <w:r w:rsidR="00B27AAA" w:rsidRPr="001538B6">
        <w:rPr>
          <w:rFonts w:ascii="Times New Roman" w:hAnsi="Times New Roman" w:cs="Times New Roman"/>
        </w:rPr>
        <w:t xml:space="preserve"> </w:t>
      </w:r>
      <w:r w:rsidR="00EE73FE" w:rsidRPr="001538B6">
        <w:rPr>
          <w:rFonts w:ascii="Times New Roman" w:hAnsi="Times New Roman" w:cs="Times New Roman"/>
        </w:rPr>
        <w:t>(</w:t>
      </w:r>
      <w:r w:rsidR="006B66F4">
        <w:rPr>
          <w:rFonts w:ascii="Times New Roman" w:hAnsi="Times New Roman" w:cs="Times New Roman"/>
        </w:rPr>
        <w:t>25</w:t>
      </w:r>
      <w:r w:rsidR="00EE73FE" w:rsidRPr="001538B6">
        <w:rPr>
          <w:rFonts w:ascii="Times New Roman" w:hAnsi="Times New Roman" w:cs="Times New Roman"/>
        </w:rPr>
        <w:t>. lentelė)</w:t>
      </w:r>
      <w:r w:rsidRPr="001538B6">
        <w:rPr>
          <w:rFonts w:ascii="Times New Roman" w:hAnsi="Times New Roman" w:cs="Times New Roman"/>
        </w:rPr>
        <w:t>.</w:t>
      </w:r>
      <w:r w:rsidR="00D1067D" w:rsidRPr="001538B6">
        <w:rPr>
          <w:rFonts w:ascii="Times New Roman" w:hAnsi="Times New Roman" w:cs="Times New Roman"/>
        </w:rPr>
        <w:t xml:space="preserve"> Klaipėdos rajono savivaldybės teritorija mažiausia iš lyginamų savivaldybių, tačiau</w:t>
      </w:r>
      <w:r w:rsidR="00B27AAA" w:rsidRPr="001538B6">
        <w:rPr>
          <w:rFonts w:ascii="Times New Roman" w:hAnsi="Times New Roman" w:cs="Times New Roman"/>
        </w:rPr>
        <w:t xml:space="preserve"> </w:t>
      </w:r>
      <w:r w:rsidR="00EE73FE" w:rsidRPr="001538B6">
        <w:rPr>
          <w:rFonts w:ascii="Times New Roman" w:hAnsi="Times New Roman" w:cs="Times New Roman"/>
        </w:rPr>
        <w:t xml:space="preserve">turi beveik didžiausią gyventojų skaičių, </w:t>
      </w:r>
      <w:r w:rsidR="00D1067D" w:rsidRPr="001538B6">
        <w:rPr>
          <w:rFonts w:ascii="Times New Roman" w:hAnsi="Times New Roman" w:cs="Times New Roman"/>
        </w:rPr>
        <w:t xml:space="preserve">daugiau gyventojų gyvena tik Kauno rajono savivaldybėje </w:t>
      </w:r>
      <w:r w:rsidR="00A30724" w:rsidRPr="001538B6">
        <w:rPr>
          <w:rFonts w:ascii="Times New Roman" w:hAnsi="Times New Roman" w:cs="Times New Roman"/>
        </w:rPr>
        <w:t>(62,3 proc.).</w:t>
      </w:r>
    </w:p>
    <w:p w14:paraId="2990186E" w14:textId="12DF47D3" w:rsidR="00D1067D" w:rsidRPr="001538B6" w:rsidRDefault="00A623BE" w:rsidP="00A623BE">
      <w:pPr>
        <w:spacing w:before="0" w:line="259" w:lineRule="auto"/>
        <w:rPr>
          <w:rFonts w:ascii="Times New Roman" w:hAnsi="Times New Roman" w:cs="Times New Roman"/>
        </w:rPr>
        <w:sectPr w:rsidR="00D1067D" w:rsidRPr="001538B6" w:rsidSect="006235F9">
          <w:type w:val="continuous"/>
          <w:pgSz w:w="11906" w:h="16838" w:code="9"/>
          <w:pgMar w:top="1701" w:right="567" w:bottom="1134" w:left="1701" w:header="567" w:footer="567" w:gutter="0"/>
          <w:cols w:num="2" w:space="567"/>
          <w:titlePg/>
          <w:docGrid w:linePitch="360"/>
        </w:sectPr>
      </w:pPr>
      <w:r w:rsidRPr="001538B6">
        <w:rPr>
          <w:rFonts w:ascii="Times New Roman" w:hAnsi="Times New Roman" w:cs="Times New Roman"/>
        </w:rPr>
        <w:t>Kultūros centrų renginiuose daugiausiai lankosi Klaipėdos rajono savivaldybės gyventojai, tačiau kiek rečiau biblioteko</w:t>
      </w:r>
      <w:r w:rsidR="00EE73FE" w:rsidRPr="001538B6">
        <w:rPr>
          <w:rFonts w:ascii="Times New Roman" w:hAnsi="Times New Roman" w:cs="Times New Roman"/>
        </w:rPr>
        <w:t>s</w:t>
      </w:r>
      <w:r w:rsidRPr="001538B6">
        <w:rPr>
          <w:rFonts w:ascii="Times New Roman" w:hAnsi="Times New Roman" w:cs="Times New Roman"/>
        </w:rPr>
        <w:t>e ir muziejuose bei profesionaliojo meno renginiuose.</w:t>
      </w:r>
    </w:p>
    <w:p w14:paraId="706BEE9F" w14:textId="77777777" w:rsidR="00CA410D" w:rsidRPr="001538B6" w:rsidRDefault="00CA410D" w:rsidP="006C2095">
      <w:pPr>
        <w:spacing w:before="240" w:line="259" w:lineRule="auto"/>
        <w:rPr>
          <w:rFonts w:ascii="Times New Roman" w:eastAsiaTheme="majorEastAsia" w:hAnsi="Times New Roman" w:cs="Times New Roman"/>
          <w:bCs/>
          <w:color w:val="AD84C6" w:themeColor="accent1"/>
          <w:szCs w:val="24"/>
        </w:rPr>
        <w:sectPr w:rsidR="00CA410D" w:rsidRPr="001538B6" w:rsidSect="00CA410D">
          <w:type w:val="continuous"/>
          <w:pgSz w:w="11906" w:h="16838"/>
          <w:pgMar w:top="1701" w:right="851" w:bottom="1134" w:left="1701" w:header="567" w:footer="567" w:gutter="0"/>
          <w:pgNumType w:start="1"/>
          <w:cols w:num="2" w:space="567"/>
          <w:titlePg/>
          <w:docGrid w:linePitch="360"/>
        </w:sectPr>
      </w:pPr>
    </w:p>
    <w:p w14:paraId="3619F6BD" w14:textId="77777777" w:rsidR="002327A8" w:rsidRDefault="002327A8">
      <w:pPr>
        <w:spacing w:before="0" w:after="160" w:line="259" w:lineRule="auto"/>
        <w:jc w:val="left"/>
        <w:rPr>
          <w:rFonts w:ascii="Times New Roman" w:eastAsiaTheme="majorEastAsia" w:hAnsi="Times New Roman" w:cs="Times New Roman"/>
          <w:bCs/>
          <w:color w:val="AD84C6" w:themeColor="accent1"/>
          <w:szCs w:val="24"/>
        </w:rPr>
      </w:pPr>
      <w:r>
        <w:rPr>
          <w:rFonts w:ascii="Times New Roman" w:eastAsiaTheme="majorEastAsia" w:hAnsi="Times New Roman" w:cs="Times New Roman"/>
          <w:bCs/>
          <w:color w:val="AD84C6" w:themeColor="accent1"/>
          <w:szCs w:val="24"/>
        </w:rPr>
        <w:br w:type="page"/>
      </w:r>
    </w:p>
    <w:p w14:paraId="5F03122C" w14:textId="0E8C4404" w:rsidR="00C719F9" w:rsidRPr="001538B6" w:rsidRDefault="00B02596" w:rsidP="006C2095">
      <w:pPr>
        <w:spacing w:before="240" w:line="259" w:lineRule="auto"/>
        <w:rPr>
          <w:rFonts w:ascii="Times New Roman" w:eastAsiaTheme="majorEastAsia" w:hAnsi="Times New Roman" w:cs="Times New Roman"/>
          <w:bCs/>
          <w:color w:val="AD84C6" w:themeColor="accent1"/>
          <w:szCs w:val="24"/>
        </w:rPr>
      </w:pPr>
      <w:r>
        <w:rPr>
          <w:rFonts w:ascii="Times New Roman" w:eastAsiaTheme="majorEastAsia" w:hAnsi="Times New Roman" w:cs="Times New Roman"/>
          <w:bCs/>
          <w:color w:val="AD84C6" w:themeColor="accent1"/>
          <w:szCs w:val="24"/>
        </w:rPr>
        <w:lastRenderedPageBreak/>
        <w:t>25</w:t>
      </w:r>
      <w:r w:rsidR="006C2095" w:rsidRPr="001538B6">
        <w:rPr>
          <w:rFonts w:ascii="Times New Roman" w:eastAsiaTheme="majorEastAsia" w:hAnsi="Times New Roman" w:cs="Times New Roman"/>
          <w:bCs/>
          <w:color w:val="AD84C6" w:themeColor="accent1"/>
          <w:szCs w:val="24"/>
        </w:rPr>
        <w:t xml:space="preserve">. lentelė. Pagrindinių kultūros rodiklių </w:t>
      </w:r>
      <w:r w:rsidR="002E008A" w:rsidRPr="001538B6">
        <w:rPr>
          <w:rFonts w:ascii="Times New Roman" w:eastAsiaTheme="majorEastAsia" w:hAnsi="Times New Roman" w:cs="Times New Roman"/>
          <w:bCs/>
          <w:color w:val="AD84C6" w:themeColor="accent1"/>
          <w:szCs w:val="24"/>
        </w:rPr>
        <w:t>suvestinė</w:t>
      </w:r>
    </w:p>
    <w:tbl>
      <w:tblPr>
        <w:tblStyle w:val="GridTable5Dark-Accent11"/>
        <w:tblW w:w="5155" w:type="pct"/>
        <w:tblLook w:val="04A0" w:firstRow="1" w:lastRow="0" w:firstColumn="1" w:lastColumn="0" w:noHBand="0" w:noVBand="1"/>
      </w:tblPr>
      <w:tblGrid>
        <w:gridCol w:w="3540"/>
        <w:gridCol w:w="1256"/>
        <w:gridCol w:w="2145"/>
        <w:gridCol w:w="1387"/>
        <w:gridCol w:w="1306"/>
      </w:tblGrid>
      <w:tr w:rsidR="004C5F85" w:rsidRPr="001538B6" w14:paraId="40FDF335" w14:textId="77777777" w:rsidTr="007A2CE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7" w:type="pct"/>
          </w:tcPr>
          <w:p w14:paraId="7496E580" w14:textId="77777777" w:rsidR="006C2095" w:rsidRPr="001538B6" w:rsidRDefault="006C2095" w:rsidP="002E008A">
            <w:pPr>
              <w:spacing w:before="0" w:after="0"/>
              <w:rPr>
                <w:rFonts w:ascii="Times New Roman" w:hAnsi="Times New Roman" w:cs="Times New Roman"/>
                <w:sz w:val="20"/>
                <w:szCs w:val="20"/>
              </w:rPr>
            </w:pPr>
          </w:p>
        </w:tc>
        <w:tc>
          <w:tcPr>
            <w:tcW w:w="652" w:type="pct"/>
            <w:vAlign w:val="center"/>
          </w:tcPr>
          <w:p w14:paraId="34A82DD3" w14:textId="37847457" w:rsidR="006C2095" w:rsidRPr="001538B6" w:rsidRDefault="006C2095" w:rsidP="007A2CE4">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Klaipėdos r. sav.</w:t>
            </w:r>
          </w:p>
        </w:tc>
        <w:tc>
          <w:tcPr>
            <w:tcW w:w="1113" w:type="pct"/>
            <w:vAlign w:val="center"/>
          </w:tcPr>
          <w:p w14:paraId="5BEF659F" w14:textId="0A93D44C" w:rsidR="006C2095" w:rsidRPr="001538B6" w:rsidRDefault="006C2095" w:rsidP="007A2CE4">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Kauno r. sav.</w:t>
            </w:r>
          </w:p>
        </w:tc>
        <w:tc>
          <w:tcPr>
            <w:tcW w:w="720" w:type="pct"/>
            <w:vAlign w:val="center"/>
          </w:tcPr>
          <w:p w14:paraId="0A1A6400" w14:textId="00C28DD7" w:rsidR="006C2095" w:rsidRPr="001538B6" w:rsidRDefault="006C2095" w:rsidP="007A2CE4">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Kėdainių r. sav.</w:t>
            </w:r>
          </w:p>
        </w:tc>
        <w:tc>
          <w:tcPr>
            <w:tcW w:w="678" w:type="pct"/>
            <w:vAlign w:val="center"/>
          </w:tcPr>
          <w:p w14:paraId="317B024F" w14:textId="291D6478" w:rsidR="006C2095" w:rsidRPr="001538B6" w:rsidRDefault="006C2095" w:rsidP="007A2CE4">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Šilutės r. sav.</w:t>
            </w:r>
          </w:p>
        </w:tc>
      </w:tr>
      <w:tr w:rsidR="004C5F85" w:rsidRPr="001538B6" w14:paraId="2919781A" w14:textId="77777777" w:rsidTr="007A2C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7" w:type="pct"/>
          </w:tcPr>
          <w:p w14:paraId="696812FD" w14:textId="6F112722" w:rsidR="006C2095" w:rsidRPr="001538B6" w:rsidRDefault="00E04D9B" w:rsidP="002E008A">
            <w:pPr>
              <w:spacing w:before="0" w:after="0"/>
              <w:rPr>
                <w:rFonts w:ascii="Times New Roman" w:hAnsi="Times New Roman" w:cs="Times New Roman"/>
                <w:b w:val="0"/>
                <w:bCs w:val="0"/>
                <w:sz w:val="20"/>
                <w:szCs w:val="20"/>
              </w:rPr>
            </w:pPr>
            <w:r w:rsidRPr="001538B6">
              <w:rPr>
                <w:rFonts w:ascii="Times New Roman" w:hAnsi="Times New Roman" w:cs="Times New Roman"/>
                <w:b w:val="0"/>
                <w:bCs w:val="0"/>
                <w:sz w:val="20"/>
                <w:szCs w:val="20"/>
              </w:rPr>
              <w:t>Teritorija (žemės plotas) 2019 m.</w:t>
            </w:r>
          </w:p>
        </w:tc>
        <w:tc>
          <w:tcPr>
            <w:tcW w:w="652" w:type="pct"/>
            <w:vAlign w:val="center"/>
          </w:tcPr>
          <w:p w14:paraId="24734D74" w14:textId="523E4BDB" w:rsidR="006C2095" w:rsidRPr="001538B6" w:rsidRDefault="00E04D9B"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1 323</w:t>
            </w:r>
          </w:p>
        </w:tc>
        <w:tc>
          <w:tcPr>
            <w:tcW w:w="1113" w:type="pct"/>
            <w:vAlign w:val="center"/>
          </w:tcPr>
          <w:p w14:paraId="58AD72D6" w14:textId="529474D1" w:rsidR="006C2095" w:rsidRPr="001538B6" w:rsidRDefault="00E04D9B"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1 495</w:t>
            </w:r>
          </w:p>
        </w:tc>
        <w:tc>
          <w:tcPr>
            <w:tcW w:w="720" w:type="pct"/>
            <w:vAlign w:val="center"/>
          </w:tcPr>
          <w:p w14:paraId="111B7069" w14:textId="340B3E76" w:rsidR="006C2095" w:rsidRPr="001538B6" w:rsidRDefault="00E04D9B"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1 677</w:t>
            </w:r>
          </w:p>
        </w:tc>
        <w:tc>
          <w:tcPr>
            <w:tcW w:w="678" w:type="pct"/>
            <w:vAlign w:val="center"/>
          </w:tcPr>
          <w:p w14:paraId="64B41880" w14:textId="78F16CBF" w:rsidR="006C2095" w:rsidRPr="001538B6" w:rsidRDefault="00E04D9B"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1 683</w:t>
            </w:r>
          </w:p>
        </w:tc>
      </w:tr>
      <w:tr w:rsidR="004C5F85" w:rsidRPr="001538B6" w14:paraId="039B0E72" w14:textId="77777777" w:rsidTr="007A2CE4">
        <w:tc>
          <w:tcPr>
            <w:cnfStyle w:val="001000000000" w:firstRow="0" w:lastRow="0" w:firstColumn="1" w:lastColumn="0" w:oddVBand="0" w:evenVBand="0" w:oddHBand="0" w:evenHBand="0" w:firstRowFirstColumn="0" w:firstRowLastColumn="0" w:lastRowFirstColumn="0" w:lastRowLastColumn="0"/>
            <w:tcW w:w="1837" w:type="pct"/>
          </w:tcPr>
          <w:p w14:paraId="51214E98" w14:textId="0640AEAC" w:rsidR="006C2095" w:rsidRPr="001538B6" w:rsidRDefault="001B1B47" w:rsidP="002E008A">
            <w:pPr>
              <w:spacing w:before="0" w:after="0"/>
              <w:rPr>
                <w:rFonts w:ascii="Times New Roman" w:hAnsi="Times New Roman" w:cs="Times New Roman"/>
                <w:b w:val="0"/>
                <w:bCs w:val="0"/>
                <w:sz w:val="20"/>
                <w:szCs w:val="20"/>
              </w:rPr>
            </w:pPr>
            <w:r w:rsidRPr="001538B6">
              <w:rPr>
                <w:rFonts w:ascii="Times New Roman" w:hAnsi="Times New Roman" w:cs="Times New Roman"/>
                <w:b w:val="0"/>
                <w:bCs w:val="0"/>
                <w:sz w:val="20"/>
                <w:szCs w:val="20"/>
              </w:rPr>
              <w:t>Nuolatinių gyventojų skaičius 2019 m.</w:t>
            </w:r>
          </w:p>
        </w:tc>
        <w:tc>
          <w:tcPr>
            <w:tcW w:w="652" w:type="pct"/>
            <w:vAlign w:val="center"/>
          </w:tcPr>
          <w:p w14:paraId="1FB2BC80" w14:textId="1EAC1926" w:rsidR="006C2095" w:rsidRPr="001538B6" w:rsidRDefault="001B1B47"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59 253</w:t>
            </w:r>
          </w:p>
        </w:tc>
        <w:tc>
          <w:tcPr>
            <w:tcW w:w="1113" w:type="pct"/>
            <w:vAlign w:val="center"/>
          </w:tcPr>
          <w:p w14:paraId="05D0EC32" w14:textId="7114EE31" w:rsidR="006C2095" w:rsidRPr="001538B6" w:rsidRDefault="001B1B47"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96 167</w:t>
            </w:r>
          </w:p>
        </w:tc>
        <w:tc>
          <w:tcPr>
            <w:tcW w:w="720" w:type="pct"/>
            <w:vAlign w:val="center"/>
          </w:tcPr>
          <w:p w14:paraId="3B01FEE0" w14:textId="1F308E02" w:rsidR="006C2095" w:rsidRPr="001538B6" w:rsidRDefault="001B1B47"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45 602</w:t>
            </w:r>
          </w:p>
        </w:tc>
        <w:tc>
          <w:tcPr>
            <w:tcW w:w="678" w:type="pct"/>
            <w:vAlign w:val="center"/>
          </w:tcPr>
          <w:p w14:paraId="569BA081" w14:textId="54F5673A" w:rsidR="006C2095" w:rsidRPr="001538B6" w:rsidRDefault="001B1B47"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37 891</w:t>
            </w:r>
          </w:p>
        </w:tc>
      </w:tr>
      <w:tr w:rsidR="004C5F85" w:rsidRPr="001538B6" w14:paraId="4FAE7319" w14:textId="77777777" w:rsidTr="007A2C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7" w:type="pct"/>
          </w:tcPr>
          <w:p w14:paraId="6E85CC74" w14:textId="10F3152A" w:rsidR="006C2095" w:rsidRPr="001538B6" w:rsidRDefault="001B1B47" w:rsidP="002E008A">
            <w:pPr>
              <w:spacing w:before="0" w:after="0"/>
              <w:rPr>
                <w:rFonts w:ascii="Times New Roman" w:hAnsi="Times New Roman" w:cs="Times New Roman"/>
                <w:b w:val="0"/>
                <w:bCs w:val="0"/>
                <w:sz w:val="20"/>
                <w:szCs w:val="20"/>
              </w:rPr>
            </w:pPr>
            <w:r w:rsidRPr="001538B6">
              <w:rPr>
                <w:rFonts w:ascii="Times New Roman" w:hAnsi="Times New Roman" w:cs="Times New Roman"/>
                <w:b w:val="0"/>
                <w:bCs w:val="0"/>
                <w:sz w:val="20"/>
                <w:szCs w:val="20"/>
              </w:rPr>
              <w:t>Gyventojų tankis viename km²  2019 m.</w:t>
            </w:r>
          </w:p>
        </w:tc>
        <w:tc>
          <w:tcPr>
            <w:tcW w:w="652" w:type="pct"/>
            <w:vAlign w:val="center"/>
          </w:tcPr>
          <w:p w14:paraId="50A17B36" w14:textId="664129A8" w:rsidR="006C2095" w:rsidRPr="001538B6" w:rsidRDefault="001B1B47"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44,2</w:t>
            </w:r>
          </w:p>
        </w:tc>
        <w:tc>
          <w:tcPr>
            <w:tcW w:w="1113" w:type="pct"/>
            <w:vAlign w:val="center"/>
          </w:tcPr>
          <w:p w14:paraId="1E018251" w14:textId="6E262E1E" w:rsidR="006C2095" w:rsidRPr="001538B6" w:rsidRDefault="001B1B47"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63,6</w:t>
            </w:r>
          </w:p>
        </w:tc>
        <w:tc>
          <w:tcPr>
            <w:tcW w:w="720" w:type="pct"/>
            <w:vAlign w:val="center"/>
          </w:tcPr>
          <w:p w14:paraId="3AF120C9" w14:textId="33423F6B" w:rsidR="006C2095" w:rsidRPr="001538B6" w:rsidRDefault="001B1B47"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27,4</w:t>
            </w:r>
          </w:p>
        </w:tc>
        <w:tc>
          <w:tcPr>
            <w:tcW w:w="678" w:type="pct"/>
            <w:vAlign w:val="center"/>
          </w:tcPr>
          <w:p w14:paraId="4F83A42C" w14:textId="376408EE" w:rsidR="006C2095" w:rsidRPr="001538B6" w:rsidRDefault="001B1B47"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22,7</w:t>
            </w:r>
          </w:p>
        </w:tc>
      </w:tr>
      <w:tr w:rsidR="004C5F85" w:rsidRPr="001538B6" w14:paraId="26A7B2AA" w14:textId="77777777" w:rsidTr="007A2CE4">
        <w:tc>
          <w:tcPr>
            <w:cnfStyle w:val="001000000000" w:firstRow="0" w:lastRow="0" w:firstColumn="1" w:lastColumn="0" w:oddVBand="0" w:evenVBand="0" w:oddHBand="0" w:evenHBand="0" w:firstRowFirstColumn="0" w:firstRowLastColumn="0" w:lastRowFirstColumn="0" w:lastRowLastColumn="0"/>
            <w:tcW w:w="1837" w:type="pct"/>
          </w:tcPr>
          <w:p w14:paraId="72826683" w14:textId="4646094C" w:rsidR="006C2095" w:rsidRPr="001538B6" w:rsidRDefault="001B1B47" w:rsidP="002E008A">
            <w:pPr>
              <w:spacing w:before="0" w:after="0"/>
              <w:rPr>
                <w:rFonts w:ascii="Times New Roman" w:hAnsi="Times New Roman" w:cs="Times New Roman"/>
                <w:b w:val="0"/>
                <w:bCs w:val="0"/>
                <w:sz w:val="20"/>
                <w:szCs w:val="20"/>
              </w:rPr>
            </w:pPr>
            <w:r w:rsidRPr="001538B6">
              <w:rPr>
                <w:rFonts w:ascii="Times New Roman" w:hAnsi="Times New Roman" w:cs="Times New Roman"/>
                <w:b w:val="0"/>
                <w:bCs w:val="0"/>
                <w:sz w:val="20"/>
                <w:szCs w:val="20"/>
              </w:rPr>
              <w:t>Biudžetinių įstaigų kultūros įstaigos</w:t>
            </w:r>
          </w:p>
        </w:tc>
        <w:tc>
          <w:tcPr>
            <w:tcW w:w="652" w:type="pct"/>
            <w:vAlign w:val="center"/>
          </w:tcPr>
          <w:p w14:paraId="5A322D80" w14:textId="0E27E51A" w:rsidR="006C2095" w:rsidRPr="001538B6" w:rsidRDefault="001B1B47"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 xml:space="preserve">6 </w:t>
            </w:r>
            <w:r w:rsidR="00862929" w:rsidRPr="001538B6">
              <w:rPr>
                <w:rFonts w:ascii="Times New Roman" w:hAnsi="Times New Roman" w:cs="Times New Roman"/>
                <w:sz w:val="20"/>
                <w:szCs w:val="20"/>
              </w:rPr>
              <w:t xml:space="preserve">KC </w:t>
            </w:r>
            <w:r w:rsidRPr="001538B6">
              <w:rPr>
                <w:rFonts w:ascii="Times New Roman" w:hAnsi="Times New Roman" w:cs="Times New Roman"/>
                <w:sz w:val="20"/>
                <w:szCs w:val="20"/>
              </w:rPr>
              <w:t>su 15 skyrių, 1 biblioteka su 25 filialais, 1 muziejus su 4 filialais.</w:t>
            </w:r>
          </w:p>
        </w:tc>
        <w:tc>
          <w:tcPr>
            <w:tcW w:w="1113" w:type="pct"/>
            <w:vAlign w:val="center"/>
          </w:tcPr>
          <w:p w14:paraId="0FA3A707" w14:textId="295048A3" w:rsidR="006C2095" w:rsidRPr="001538B6" w:rsidRDefault="001B1B47"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 xml:space="preserve">7 </w:t>
            </w:r>
            <w:r w:rsidR="00862929" w:rsidRPr="001538B6">
              <w:rPr>
                <w:rFonts w:ascii="Times New Roman" w:hAnsi="Times New Roman" w:cs="Times New Roman"/>
                <w:sz w:val="20"/>
                <w:szCs w:val="20"/>
              </w:rPr>
              <w:t>KC</w:t>
            </w:r>
            <w:r w:rsidRPr="001538B6">
              <w:rPr>
                <w:rFonts w:ascii="Times New Roman" w:hAnsi="Times New Roman" w:cs="Times New Roman"/>
                <w:sz w:val="20"/>
                <w:szCs w:val="20"/>
              </w:rPr>
              <w:t xml:space="preserve"> su 17 laisvalaikio salių, 2 daugiafunkciniai centrai, 1 biblioteka su 30 padalinių, 1 muziejus 4 padaliniais.</w:t>
            </w:r>
          </w:p>
        </w:tc>
        <w:tc>
          <w:tcPr>
            <w:tcW w:w="720" w:type="pct"/>
            <w:vAlign w:val="center"/>
          </w:tcPr>
          <w:p w14:paraId="144B7FB4" w14:textId="27C7DEB2" w:rsidR="006C2095" w:rsidRPr="001538B6" w:rsidRDefault="001B1B47"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 xml:space="preserve">5 </w:t>
            </w:r>
            <w:r w:rsidR="00862929" w:rsidRPr="001538B6">
              <w:rPr>
                <w:rFonts w:ascii="Times New Roman" w:hAnsi="Times New Roman" w:cs="Times New Roman"/>
                <w:sz w:val="20"/>
                <w:szCs w:val="20"/>
              </w:rPr>
              <w:t>KC</w:t>
            </w:r>
            <w:r w:rsidRPr="001538B6">
              <w:rPr>
                <w:rFonts w:ascii="Times New Roman" w:hAnsi="Times New Roman" w:cs="Times New Roman"/>
                <w:sz w:val="20"/>
                <w:szCs w:val="20"/>
              </w:rPr>
              <w:t xml:space="preserve"> su 13 skyrių, 1 biblioteka su 39 filialais, 1 muziejus su 6 padaliniais.</w:t>
            </w:r>
          </w:p>
        </w:tc>
        <w:tc>
          <w:tcPr>
            <w:tcW w:w="678" w:type="pct"/>
            <w:vAlign w:val="center"/>
          </w:tcPr>
          <w:p w14:paraId="2F6ECCCC" w14:textId="65861619" w:rsidR="006C2095" w:rsidRPr="001538B6" w:rsidRDefault="001B1B47"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 xml:space="preserve">5 </w:t>
            </w:r>
            <w:r w:rsidR="00862929" w:rsidRPr="001538B6">
              <w:rPr>
                <w:rFonts w:ascii="Times New Roman" w:hAnsi="Times New Roman" w:cs="Times New Roman"/>
                <w:sz w:val="20"/>
                <w:szCs w:val="20"/>
              </w:rPr>
              <w:t>KC,</w:t>
            </w:r>
            <w:r w:rsidRPr="001538B6">
              <w:rPr>
                <w:rFonts w:ascii="Times New Roman" w:hAnsi="Times New Roman" w:cs="Times New Roman"/>
                <w:sz w:val="20"/>
                <w:szCs w:val="20"/>
              </w:rPr>
              <w:t xml:space="preserve"> 1 biblioteka su 21 filialu, 2 muziejai.</w:t>
            </w:r>
          </w:p>
        </w:tc>
      </w:tr>
      <w:tr w:rsidR="004C5F85" w:rsidRPr="001538B6" w14:paraId="016C0156" w14:textId="77777777" w:rsidTr="007A2C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7" w:type="pct"/>
          </w:tcPr>
          <w:p w14:paraId="0A7DE2A0" w14:textId="197549D4" w:rsidR="006C2095" w:rsidRPr="001538B6" w:rsidRDefault="00862929" w:rsidP="002E008A">
            <w:pPr>
              <w:spacing w:before="0" w:after="0"/>
              <w:rPr>
                <w:rFonts w:ascii="Times New Roman" w:hAnsi="Times New Roman" w:cs="Times New Roman"/>
                <w:b w:val="0"/>
                <w:bCs w:val="0"/>
                <w:sz w:val="20"/>
                <w:szCs w:val="20"/>
              </w:rPr>
            </w:pPr>
            <w:r w:rsidRPr="001538B6">
              <w:rPr>
                <w:rFonts w:ascii="Times New Roman" w:hAnsi="Times New Roman" w:cs="Times New Roman"/>
                <w:b w:val="0"/>
                <w:bCs w:val="0"/>
                <w:sz w:val="20"/>
                <w:szCs w:val="20"/>
                <w:lang w:eastAsia="lt-LT"/>
              </w:rPr>
              <w:t>Kultūros centrų renginių, tenkančių 1000-iui gyventojų, skaičius 201</w:t>
            </w:r>
            <w:r w:rsidR="007A5757" w:rsidRPr="001538B6">
              <w:rPr>
                <w:rFonts w:ascii="Times New Roman" w:hAnsi="Times New Roman" w:cs="Times New Roman"/>
                <w:b w:val="0"/>
                <w:bCs w:val="0"/>
                <w:sz w:val="20"/>
                <w:szCs w:val="20"/>
                <w:lang w:eastAsia="lt-LT"/>
              </w:rPr>
              <w:t>9</w:t>
            </w:r>
            <w:r w:rsidRPr="001538B6">
              <w:rPr>
                <w:rFonts w:ascii="Times New Roman" w:hAnsi="Times New Roman" w:cs="Times New Roman"/>
                <w:b w:val="0"/>
                <w:bCs w:val="0"/>
                <w:sz w:val="20"/>
                <w:szCs w:val="20"/>
                <w:lang w:eastAsia="lt-LT"/>
              </w:rPr>
              <w:t xml:space="preserve"> m.</w:t>
            </w:r>
          </w:p>
        </w:tc>
        <w:tc>
          <w:tcPr>
            <w:tcW w:w="652" w:type="pct"/>
            <w:vAlign w:val="center"/>
          </w:tcPr>
          <w:p w14:paraId="293179C2" w14:textId="36FF2314" w:rsidR="006C2095" w:rsidRPr="001538B6" w:rsidRDefault="00862929"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19,</w:t>
            </w:r>
            <w:r w:rsidR="007A5757" w:rsidRPr="001538B6">
              <w:rPr>
                <w:rFonts w:ascii="Times New Roman" w:hAnsi="Times New Roman" w:cs="Times New Roman"/>
                <w:sz w:val="20"/>
                <w:szCs w:val="20"/>
              </w:rPr>
              <w:t>8</w:t>
            </w:r>
          </w:p>
        </w:tc>
        <w:tc>
          <w:tcPr>
            <w:tcW w:w="1113" w:type="pct"/>
            <w:vAlign w:val="center"/>
          </w:tcPr>
          <w:p w14:paraId="1A6BD6D0" w14:textId="112DB69A" w:rsidR="006C2095" w:rsidRPr="001538B6" w:rsidRDefault="00862929"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1</w:t>
            </w:r>
            <w:r w:rsidR="007A5757" w:rsidRPr="001538B6">
              <w:rPr>
                <w:rFonts w:ascii="Times New Roman" w:hAnsi="Times New Roman" w:cs="Times New Roman"/>
                <w:sz w:val="20"/>
                <w:szCs w:val="20"/>
              </w:rPr>
              <w:t>7</w:t>
            </w:r>
            <w:r w:rsidRPr="001538B6">
              <w:rPr>
                <w:rFonts w:ascii="Times New Roman" w:hAnsi="Times New Roman" w:cs="Times New Roman"/>
                <w:sz w:val="20"/>
                <w:szCs w:val="20"/>
              </w:rPr>
              <w:t>,</w:t>
            </w:r>
            <w:r w:rsidR="007A5757" w:rsidRPr="001538B6">
              <w:rPr>
                <w:rFonts w:ascii="Times New Roman" w:hAnsi="Times New Roman" w:cs="Times New Roman"/>
                <w:sz w:val="20"/>
                <w:szCs w:val="20"/>
              </w:rPr>
              <w:t>3</w:t>
            </w:r>
          </w:p>
        </w:tc>
        <w:tc>
          <w:tcPr>
            <w:tcW w:w="720" w:type="pct"/>
            <w:vAlign w:val="center"/>
          </w:tcPr>
          <w:p w14:paraId="361CB65D" w14:textId="723C4FBF" w:rsidR="006C2095" w:rsidRPr="001538B6" w:rsidRDefault="007A5757"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47</w:t>
            </w:r>
            <w:r w:rsidR="00862929" w:rsidRPr="001538B6">
              <w:rPr>
                <w:rFonts w:ascii="Times New Roman" w:hAnsi="Times New Roman" w:cs="Times New Roman"/>
                <w:sz w:val="20"/>
                <w:szCs w:val="20"/>
              </w:rPr>
              <w:t>,</w:t>
            </w:r>
            <w:r w:rsidRPr="001538B6">
              <w:rPr>
                <w:rFonts w:ascii="Times New Roman" w:hAnsi="Times New Roman" w:cs="Times New Roman"/>
                <w:sz w:val="20"/>
                <w:szCs w:val="20"/>
              </w:rPr>
              <w:t>9</w:t>
            </w:r>
          </w:p>
        </w:tc>
        <w:tc>
          <w:tcPr>
            <w:tcW w:w="678" w:type="pct"/>
            <w:vAlign w:val="center"/>
          </w:tcPr>
          <w:p w14:paraId="068CEE99" w14:textId="623C26F1" w:rsidR="006C2095" w:rsidRPr="001538B6" w:rsidRDefault="007A5757"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18</w:t>
            </w:r>
            <w:r w:rsidR="00862929" w:rsidRPr="001538B6">
              <w:rPr>
                <w:rFonts w:ascii="Times New Roman" w:hAnsi="Times New Roman" w:cs="Times New Roman"/>
                <w:sz w:val="20"/>
                <w:szCs w:val="20"/>
              </w:rPr>
              <w:t>,</w:t>
            </w:r>
            <w:r w:rsidRPr="001538B6">
              <w:rPr>
                <w:rFonts w:ascii="Times New Roman" w:hAnsi="Times New Roman" w:cs="Times New Roman"/>
                <w:sz w:val="20"/>
                <w:szCs w:val="20"/>
              </w:rPr>
              <w:t>7</w:t>
            </w:r>
          </w:p>
        </w:tc>
      </w:tr>
      <w:tr w:rsidR="004C5F85" w:rsidRPr="001538B6" w14:paraId="21DC3752" w14:textId="77777777" w:rsidTr="007A2CE4">
        <w:tc>
          <w:tcPr>
            <w:cnfStyle w:val="001000000000" w:firstRow="0" w:lastRow="0" w:firstColumn="1" w:lastColumn="0" w:oddVBand="0" w:evenVBand="0" w:oddHBand="0" w:evenHBand="0" w:firstRowFirstColumn="0" w:firstRowLastColumn="0" w:lastRowFirstColumn="0" w:lastRowLastColumn="0"/>
            <w:tcW w:w="1837" w:type="pct"/>
          </w:tcPr>
          <w:p w14:paraId="277BE496" w14:textId="1FBF14B0" w:rsidR="006C2095" w:rsidRPr="001538B6" w:rsidRDefault="004C5F85" w:rsidP="002E008A">
            <w:pPr>
              <w:spacing w:before="0" w:after="0"/>
              <w:rPr>
                <w:rFonts w:ascii="Times New Roman" w:hAnsi="Times New Roman" w:cs="Times New Roman"/>
                <w:b w:val="0"/>
                <w:bCs w:val="0"/>
                <w:sz w:val="20"/>
                <w:szCs w:val="20"/>
              </w:rPr>
            </w:pPr>
            <w:r w:rsidRPr="001538B6">
              <w:rPr>
                <w:rFonts w:ascii="Times New Roman" w:hAnsi="Times New Roman" w:cs="Times New Roman"/>
                <w:b w:val="0"/>
                <w:bCs w:val="0"/>
                <w:sz w:val="20"/>
                <w:szCs w:val="20"/>
              </w:rPr>
              <w:t>Apsilankymų skaičius kultūros centrų renginiuose, tenkantis vienam gyventojui per metus (kartai) 201</w:t>
            </w:r>
            <w:r w:rsidR="007A5757" w:rsidRPr="001538B6">
              <w:rPr>
                <w:rFonts w:ascii="Times New Roman" w:hAnsi="Times New Roman" w:cs="Times New Roman"/>
                <w:b w:val="0"/>
                <w:bCs w:val="0"/>
                <w:sz w:val="20"/>
                <w:szCs w:val="20"/>
              </w:rPr>
              <w:t>9</w:t>
            </w:r>
            <w:r w:rsidRPr="001538B6">
              <w:rPr>
                <w:rFonts w:ascii="Times New Roman" w:hAnsi="Times New Roman" w:cs="Times New Roman"/>
                <w:b w:val="0"/>
                <w:bCs w:val="0"/>
                <w:sz w:val="20"/>
                <w:szCs w:val="20"/>
              </w:rPr>
              <w:t xml:space="preserve"> m.</w:t>
            </w:r>
          </w:p>
        </w:tc>
        <w:tc>
          <w:tcPr>
            <w:tcW w:w="652" w:type="pct"/>
            <w:vAlign w:val="center"/>
          </w:tcPr>
          <w:p w14:paraId="55720A27" w14:textId="15EAC1E9" w:rsidR="006C2095" w:rsidRPr="001538B6" w:rsidRDefault="007A5757"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1538B6">
              <w:rPr>
                <w:rFonts w:ascii="Times New Roman" w:hAnsi="Times New Roman" w:cs="Times New Roman"/>
                <w:sz w:val="20"/>
                <w:szCs w:val="20"/>
              </w:rPr>
              <w:t>3</w:t>
            </w:r>
            <w:r w:rsidR="004C5F85" w:rsidRPr="001538B6">
              <w:rPr>
                <w:rFonts w:ascii="Times New Roman" w:hAnsi="Times New Roman" w:cs="Times New Roman"/>
                <w:sz w:val="20"/>
                <w:szCs w:val="20"/>
              </w:rPr>
              <w:t>,3</w:t>
            </w:r>
          </w:p>
        </w:tc>
        <w:tc>
          <w:tcPr>
            <w:tcW w:w="1113" w:type="pct"/>
            <w:vAlign w:val="center"/>
          </w:tcPr>
          <w:p w14:paraId="56FD05A4" w14:textId="3AAF629E" w:rsidR="006C2095" w:rsidRPr="001538B6" w:rsidRDefault="007A5757"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4,0</w:t>
            </w:r>
          </w:p>
        </w:tc>
        <w:tc>
          <w:tcPr>
            <w:tcW w:w="720" w:type="pct"/>
            <w:vAlign w:val="center"/>
          </w:tcPr>
          <w:p w14:paraId="43CE3DEE" w14:textId="0EA147C9" w:rsidR="006C2095" w:rsidRPr="001538B6" w:rsidRDefault="004C5F85"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4,</w:t>
            </w:r>
            <w:r w:rsidR="007A5757" w:rsidRPr="001538B6">
              <w:rPr>
                <w:rFonts w:ascii="Times New Roman" w:hAnsi="Times New Roman" w:cs="Times New Roman"/>
                <w:sz w:val="20"/>
                <w:szCs w:val="20"/>
              </w:rPr>
              <w:t>3</w:t>
            </w:r>
          </w:p>
        </w:tc>
        <w:tc>
          <w:tcPr>
            <w:tcW w:w="678" w:type="pct"/>
            <w:vAlign w:val="center"/>
          </w:tcPr>
          <w:p w14:paraId="5A2AB16B" w14:textId="323C4CDE" w:rsidR="006C2095" w:rsidRPr="001538B6" w:rsidRDefault="007A5757"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1</w:t>
            </w:r>
            <w:r w:rsidR="004C5F85" w:rsidRPr="001538B6">
              <w:rPr>
                <w:rFonts w:ascii="Times New Roman" w:hAnsi="Times New Roman" w:cs="Times New Roman"/>
                <w:sz w:val="20"/>
                <w:szCs w:val="20"/>
              </w:rPr>
              <w:t>,</w:t>
            </w:r>
            <w:r w:rsidRPr="001538B6">
              <w:rPr>
                <w:rFonts w:ascii="Times New Roman" w:hAnsi="Times New Roman" w:cs="Times New Roman"/>
                <w:sz w:val="20"/>
                <w:szCs w:val="20"/>
              </w:rPr>
              <w:t>9</w:t>
            </w:r>
          </w:p>
        </w:tc>
      </w:tr>
      <w:tr w:rsidR="004C5F85" w:rsidRPr="001538B6" w14:paraId="0C2C9813" w14:textId="77777777" w:rsidTr="007A2C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7" w:type="pct"/>
          </w:tcPr>
          <w:p w14:paraId="2CC61DF9" w14:textId="330A6B3A" w:rsidR="004C5F85" w:rsidRPr="001538B6" w:rsidRDefault="004C5F85" w:rsidP="002E008A">
            <w:pPr>
              <w:spacing w:before="0" w:after="0"/>
              <w:rPr>
                <w:rFonts w:ascii="Times New Roman" w:hAnsi="Times New Roman" w:cs="Times New Roman"/>
                <w:b w:val="0"/>
                <w:bCs w:val="0"/>
                <w:sz w:val="20"/>
                <w:szCs w:val="20"/>
              </w:rPr>
            </w:pPr>
            <w:r w:rsidRPr="001538B6">
              <w:rPr>
                <w:rFonts w:ascii="Times New Roman" w:hAnsi="Times New Roman" w:cs="Times New Roman"/>
                <w:b w:val="0"/>
                <w:bCs w:val="0"/>
                <w:sz w:val="20"/>
                <w:szCs w:val="20"/>
              </w:rPr>
              <w:t>Apsilankymų skaičius savivaldybių viešosiose bibliotekose, tenkantis vienam gyventojui 201</w:t>
            </w:r>
            <w:r w:rsidR="007A5757" w:rsidRPr="001538B6">
              <w:rPr>
                <w:rFonts w:ascii="Times New Roman" w:hAnsi="Times New Roman" w:cs="Times New Roman"/>
                <w:b w:val="0"/>
                <w:bCs w:val="0"/>
                <w:sz w:val="20"/>
                <w:szCs w:val="20"/>
              </w:rPr>
              <w:t>9</w:t>
            </w:r>
            <w:r w:rsidRPr="001538B6">
              <w:rPr>
                <w:rFonts w:ascii="Times New Roman" w:hAnsi="Times New Roman" w:cs="Times New Roman"/>
                <w:b w:val="0"/>
                <w:bCs w:val="0"/>
                <w:sz w:val="20"/>
                <w:szCs w:val="20"/>
              </w:rPr>
              <w:t xml:space="preserve"> m.</w:t>
            </w:r>
          </w:p>
        </w:tc>
        <w:tc>
          <w:tcPr>
            <w:tcW w:w="652" w:type="pct"/>
            <w:vAlign w:val="center"/>
          </w:tcPr>
          <w:p w14:paraId="47789181" w14:textId="54C264E9" w:rsidR="004C5F85" w:rsidRPr="001538B6" w:rsidRDefault="002D1C55"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4,</w:t>
            </w:r>
            <w:r w:rsidR="007A5757" w:rsidRPr="001538B6">
              <w:rPr>
                <w:rFonts w:ascii="Times New Roman" w:hAnsi="Times New Roman" w:cs="Times New Roman"/>
                <w:sz w:val="20"/>
                <w:szCs w:val="20"/>
              </w:rPr>
              <w:t>8</w:t>
            </w:r>
          </w:p>
        </w:tc>
        <w:tc>
          <w:tcPr>
            <w:tcW w:w="1113" w:type="pct"/>
            <w:vAlign w:val="center"/>
          </w:tcPr>
          <w:p w14:paraId="7772D69B" w14:textId="0920B717" w:rsidR="004C5F85" w:rsidRPr="001538B6" w:rsidRDefault="002D1C55"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2,5</w:t>
            </w:r>
          </w:p>
        </w:tc>
        <w:tc>
          <w:tcPr>
            <w:tcW w:w="720" w:type="pct"/>
            <w:vAlign w:val="center"/>
          </w:tcPr>
          <w:p w14:paraId="0B9FE2DC" w14:textId="78E46717" w:rsidR="004C5F85" w:rsidRPr="001538B6" w:rsidRDefault="007A5757"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5</w:t>
            </w:r>
            <w:r w:rsidR="002D1C55" w:rsidRPr="001538B6">
              <w:rPr>
                <w:rFonts w:ascii="Times New Roman" w:hAnsi="Times New Roman" w:cs="Times New Roman"/>
                <w:sz w:val="20"/>
                <w:szCs w:val="20"/>
              </w:rPr>
              <w:t>,</w:t>
            </w:r>
            <w:r w:rsidRPr="001538B6">
              <w:rPr>
                <w:rFonts w:ascii="Times New Roman" w:hAnsi="Times New Roman" w:cs="Times New Roman"/>
                <w:sz w:val="20"/>
                <w:szCs w:val="20"/>
              </w:rPr>
              <w:t>1</w:t>
            </w:r>
          </w:p>
        </w:tc>
        <w:tc>
          <w:tcPr>
            <w:tcW w:w="678" w:type="pct"/>
            <w:vAlign w:val="center"/>
          </w:tcPr>
          <w:p w14:paraId="0FCED0CA" w14:textId="2B1382F1" w:rsidR="004C5F85" w:rsidRPr="001538B6" w:rsidRDefault="002D1C55"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5,3</w:t>
            </w:r>
          </w:p>
        </w:tc>
      </w:tr>
      <w:tr w:rsidR="004C5F85" w:rsidRPr="001538B6" w14:paraId="6807737D" w14:textId="77777777" w:rsidTr="007A2CE4">
        <w:trPr>
          <w:trHeight w:val="234"/>
        </w:trPr>
        <w:tc>
          <w:tcPr>
            <w:cnfStyle w:val="001000000000" w:firstRow="0" w:lastRow="0" w:firstColumn="1" w:lastColumn="0" w:oddVBand="0" w:evenVBand="0" w:oddHBand="0" w:evenHBand="0" w:firstRowFirstColumn="0" w:firstRowLastColumn="0" w:lastRowFirstColumn="0" w:lastRowLastColumn="0"/>
            <w:tcW w:w="1837" w:type="pct"/>
          </w:tcPr>
          <w:p w14:paraId="1CBCCEEE" w14:textId="3E63E48B" w:rsidR="004C5F85" w:rsidRPr="001538B6" w:rsidRDefault="002D1C55" w:rsidP="002E008A">
            <w:pPr>
              <w:spacing w:before="0" w:after="0"/>
              <w:rPr>
                <w:rFonts w:ascii="Times New Roman" w:hAnsi="Times New Roman" w:cs="Times New Roman"/>
                <w:b w:val="0"/>
                <w:bCs w:val="0"/>
                <w:sz w:val="20"/>
                <w:szCs w:val="20"/>
              </w:rPr>
            </w:pPr>
            <w:r w:rsidRPr="001538B6">
              <w:rPr>
                <w:rFonts w:ascii="Times New Roman" w:hAnsi="Times New Roman" w:cs="Times New Roman"/>
                <w:b w:val="0"/>
                <w:bCs w:val="0"/>
                <w:sz w:val="20"/>
                <w:szCs w:val="20"/>
              </w:rPr>
              <w:t>Mėgėjų meno kolektyvų skaičius, tenkantis  1 000-iui gyventojų 201</w:t>
            </w:r>
            <w:r w:rsidR="007A5757" w:rsidRPr="001538B6">
              <w:rPr>
                <w:rFonts w:ascii="Times New Roman" w:hAnsi="Times New Roman" w:cs="Times New Roman"/>
                <w:b w:val="0"/>
                <w:bCs w:val="0"/>
                <w:sz w:val="20"/>
                <w:szCs w:val="20"/>
              </w:rPr>
              <w:t>9</w:t>
            </w:r>
            <w:r w:rsidRPr="001538B6">
              <w:rPr>
                <w:rFonts w:ascii="Times New Roman" w:hAnsi="Times New Roman" w:cs="Times New Roman"/>
                <w:b w:val="0"/>
                <w:bCs w:val="0"/>
                <w:sz w:val="20"/>
                <w:szCs w:val="20"/>
              </w:rPr>
              <w:t xml:space="preserve"> m.</w:t>
            </w:r>
          </w:p>
        </w:tc>
        <w:tc>
          <w:tcPr>
            <w:tcW w:w="652" w:type="pct"/>
            <w:vAlign w:val="center"/>
          </w:tcPr>
          <w:p w14:paraId="125B4A0B" w14:textId="7C83222F" w:rsidR="004C5F85" w:rsidRPr="001538B6" w:rsidRDefault="002D1C55"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1,</w:t>
            </w:r>
            <w:r w:rsidR="007A5757" w:rsidRPr="001538B6">
              <w:rPr>
                <w:rFonts w:ascii="Times New Roman" w:hAnsi="Times New Roman" w:cs="Times New Roman"/>
                <w:sz w:val="20"/>
                <w:szCs w:val="20"/>
              </w:rPr>
              <w:t>0</w:t>
            </w:r>
          </w:p>
        </w:tc>
        <w:tc>
          <w:tcPr>
            <w:tcW w:w="1113" w:type="pct"/>
            <w:vAlign w:val="center"/>
          </w:tcPr>
          <w:p w14:paraId="533449B5" w14:textId="4AAF4E18" w:rsidR="004C5F85" w:rsidRPr="001538B6" w:rsidRDefault="002D1C55"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0,8</w:t>
            </w:r>
          </w:p>
        </w:tc>
        <w:tc>
          <w:tcPr>
            <w:tcW w:w="720" w:type="pct"/>
            <w:vAlign w:val="center"/>
          </w:tcPr>
          <w:p w14:paraId="17FC8A0F" w14:textId="43DAF40C" w:rsidR="004C5F85" w:rsidRPr="001538B6" w:rsidRDefault="002D1C55"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1,9</w:t>
            </w:r>
          </w:p>
        </w:tc>
        <w:tc>
          <w:tcPr>
            <w:tcW w:w="678" w:type="pct"/>
            <w:vAlign w:val="center"/>
          </w:tcPr>
          <w:p w14:paraId="4E492B1A" w14:textId="67EF5C52" w:rsidR="004C5F85" w:rsidRPr="001538B6" w:rsidRDefault="002D1C55"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0,7</w:t>
            </w:r>
          </w:p>
        </w:tc>
      </w:tr>
      <w:tr w:rsidR="004C5F85" w:rsidRPr="001538B6" w14:paraId="3C2F6A8E" w14:textId="77777777" w:rsidTr="007A2C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7" w:type="pct"/>
          </w:tcPr>
          <w:p w14:paraId="0F1F8517" w14:textId="4B04E062" w:rsidR="004C5F85" w:rsidRPr="001538B6" w:rsidRDefault="002D1C55" w:rsidP="002E008A">
            <w:pPr>
              <w:spacing w:before="0" w:after="0"/>
              <w:rPr>
                <w:rFonts w:ascii="Times New Roman" w:hAnsi="Times New Roman" w:cs="Times New Roman"/>
                <w:b w:val="0"/>
                <w:bCs w:val="0"/>
                <w:sz w:val="20"/>
                <w:szCs w:val="20"/>
              </w:rPr>
            </w:pPr>
            <w:r w:rsidRPr="001538B6">
              <w:rPr>
                <w:rFonts w:ascii="Times New Roman" w:hAnsi="Times New Roman" w:cs="Times New Roman"/>
                <w:b w:val="0"/>
                <w:bCs w:val="0"/>
                <w:sz w:val="20"/>
                <w:szCs w:val="20"/>
              </w:rPr>
              <w:t>Mėgėjų meno kolektyvų dalyvių skaičius, tenkantis  1 000-iui gyventojų, 201</w:t>
            </w:r>
            <w:r w:rsidR="007A5757" w:rsidRPr="001538B6">
              <w:rPr>
                <w:rFonts w:ascii="Times New Roman" w:hAnsi="Times New Roman" w:cs="Times New Roman"/>
                <w:b w:val="0"/>
                <w:bCs w:val="0"/>
                <w:sz w:val="20"/>
                <w:szCs w:val="20"/>
              </w:rPr>
              <w:t>9</w:t>
            </w:r>
            <w:r w:rsidRPr="001538B6">
              <w:rPr>
                <w:rFonts w:ascii="Times New Roman" w:hAnsi="Times New Roman" w:cs="Times New Roman"/>
                <w:b w:val="0"/>
                <w:bCs w:val="0"/>
                <w:sz w:val="20"/>
                <w:szCs w:val="20"/>
              </w:rPr>
              <w:t xml:space="preserve"> m.</w:t>
            </w:r>
          </w:p>
        </w:tc>
        <w:tc>
          <w:tcPr>
            <w:tcW w:w="652" w:type="pct"/>
            <w:vAlign w:val="center"/>
          </w:tcPr>
          <w:p w14:paraId="47416AD8" w14:textId="74D88DBE" w:rsidR="004C5F85" w:rsidRPr="001538B6" w:rsidRDefault="002D1C55"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1</w:t>
            </w:r>
            <w:r w:rsidR="007A5757" w:rsidRPr="001538B6">
              <w:rPr>
                <w:rFonts w:ascii="Times New Roman" w:hAnsi="Times New Roman" w:cs="Times New Roman"/>
                <w:sz w:val="20"/>
                <w:szCs w:val="20"/>
              </w:rPr>
              <w:t>2,8</w:t>
            </w:r>
          </w:p>
        </w:tc>
        <w:tc>
          <w:tcPr>
            <w:tcW w:w="1113" w:type="pct"/>
            <w:vAlign w:val="center"/>
          </w:tcPr>
          <w:p w14:paraId="33ACAFBE" w14:textId="05FCD1F5" w:rsidR="004C5F85" w:rsidRPr="001538B6" w:rsidRDefault="002D1C55"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1</w:t>
            </w:r>
            <w:r w:rsidR="007A5757" w:rsidRPr="001538B6">
              <w:rPr>
                <w:rFonts w:ascii="Times New Roman" w:hAnsi="Times New Roman" w:cs="Times New Roman"/>
                <w:sz w:val="20"/>
                <w:szCs w:val="20"/>
              </w:rPr>
              <w:t>2</w:t>
            </w:r>
            <w:r w:rsidRPr="001538B6">
              <w:rPr>
                <w:rFonts w:ascii="Times New Roman" w:hAnsi="Times New Roman" w:cs="Times New Roman"/>
                <w:sz w:val="20"/>
                <w:szCs w:val="20"/>
              </w:rPr>
              <w:t>,</w:t>
            </w:r>
            <w:r w:rsidR="007A5757" w:rsidRPr="001538B6">
              <w:rPr>
                <w:rFonts w:ascii="Times New Roman" w:hAnsi="Times New Roman" w:cs="Times New Roman"/>
                <w:sz w:val="20"/>
                <w:szCs w:val="20"/>
              </w:rPr>
              <w:t>2</w:t>
            </w:r>
          </w:p>
        </w:tc>
        <w:tc>
          <w:tcPr>
            <w:tcW w:w="720" w:type="pct"/>
            <w:vAlign w:val="center"/>
          </w:tcPr>
          <w:p w14:paraId="02DEEC9C" w14:textId="76F074BE" w:rsidR="004C5F85" w:rsidRPr="001538B6" w:rsidRDefault="002D1C55"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2</w:t>
            </w:r>
            <w:r w:rsidR="007A5757" w:rsidRPr="001538B6">
              <w:rPr>
                <w:rFonts w:ascii="Times New Roman" w:hAnsi="Times New Roman" w:cs="Times New Roman"/>
                <w:sz w:val="20"/>
                <w:szCs w:val="20"/>
              </w:rPr>
              <w:t>0</w:t>
            </w:r>
            <w:r w:rsidRPr="001538B6">
              <w:rPr>
                <w:rFonts w:ascii="Times New Roman" w:hAnsi="Times New Roman" w:cs="Times New Roman"/>
                <w:sz w:val="20"/>
                <w:szCs w:val="20"/>
              </w:rPr>
              <w:t>,</w:t>
            </w:r>
            <w:r w:rsidR="007A5757" w:rsidRPr="001538B6">
              <w:rPr>
                <w:rFonts w:ascii="Times New Roman" w:hAnsi="Times New Roman" w:cs="Times New Roman"/>
                <w:sz w:val="20"/>
                <w:szCs w:val="20"/>
              </w:rPr>
              <w:t>9</w:t>
            </w:r>
          </w:p>
        </w:tc>
        <w:tc>
          <w:tcPr>
            <w:tcW w:w="678" w:type="pct"/>
            <w:vAlign w:val="center"/>
          </w:tcPr>
          <w:p w14:paraId="3D27D551" w14:textId="1304C8FE" w:rsidR="004C5F85" w:rsidRPr="001538B6" w:rsidRDefault="002D1C55"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9,</w:t>
            </w:r>
            <w:r w:rsidR="007A5757" w:rsidRPr="001538B6">
              <w:rPr>
                <w:rFonts w:ascii="Times New Roman" w:hAnsi="Times New Roman" w:cs="Times New Roman"/>
                <w:sz w:val="20"/>
                <w:szCs w:val="20"/>
              </w:rPr>
              <w:t>5</w:t>
            </w:r>
          </w:p>
        </w:tc>
      </w:tr>
      <w:tr w:rsidR="002E008A" w:rsidRPr="001538B6" w14:paraId="73D518CE" w14:textId="77777777" w:rsidTr="007A2CE4">
        <w:tc>
          <w:tcPr>
            <w:cnfStyle w:val="001000000000" w:firstRow="0" w:lastRow="0" w:firstColumn="1" w:lastColumn="0" w:oddVBand="0" w:evenVBand="0" w:oddHBand="0" w:evenHBand="0" w:firstRowFirstColumn="0" w:firstRowLastColumn="0" w:lastRowFirstColumn="0" w:lastRowLastColumn="0"/>
            <w:tcW w:w="1837" w:type="pct"/>
          </w:tcPr>
          <w:p w14:paraId="18430142" w14:textId="29C82FD0" w:rsidR="004C5F85" w:rsidRPr="001538B6" w:rsidRDefault="002D1C55" w:rsidP="002E008A">
            <w:pPr>
              <w:spacing w:before="0" w:after="0"/>
              <w:rPr>
                <w:rFonts w:ascii="Times New Roman" w:hAnsi="Times New Roman" w:cs="Times New Roman"/>
                <w:b w:val="0"/>
                <w:bCs w:val="0"/>
                <w:sz w:val="20"/>
                <w:szCs w:val="20"/>
              </w:rPr>
            </w:pPr>
            <w:r w:rsidRPr="001538B6">
              <w:rPr>
                <w:rFonts w:ascii="Times New Roman" w:hAnsi="Times New Roman" w:cs="Times New Roman"/>
                <w:b w:val="0"/>
                <w:bCs w:val="0"/>
                <w:sz w:val="20"/>
                <w:szCs w:val="20"/>
              </w:rPr>
              <w:t>Muziejų lankytojų skaičius 201</w:t>
            </w:r>
            <w:r w:rsidR="007A5757" w:rsidRPr="001538B6">
              <w:rPr>
                <w:rFonts w:ascii="Times New Roman" w:hAnsi="Times New Roman" w:cs="Times New Roman"/>
                <w:b w:val="0"/>
                <w:bCs w:val="0"/>
                <w:sz w:val="20"/>
                <w:szCs w:val="20"/>
              </w:rPr>
              <w:t>9</w:t>
            </w:r>
            <w:r w:rsidRPr="001538B6">
              <w:rPr>
                <w:rFonts w:ascii="Times New Roman" w:hAnsi="Times New Roman" w:cs="Times New Roman"/>
                <w:b w:val="0"/>
                <w:bCs w:val="0"/>
                <w:sz w:val="20"/>
                <w:szCs w:val="20"/>
              </w:rPr>
              <w:t xml:space="preserve"> m. (tūkst. </w:t>
            </w:r>
            <w:proofErr w:type="spellStart"/>
            <w:r w:rsidRPr="001538B6">
              <w:rPr>
                <w:rFonts w:ascii="Times New Roman" w:hAnsi="Times New Roman" w:cs="Times New Roman"/>
                <w:b w:val="0"/>
                <w:bCs w:val="0"/>
                <w:sz w:val="20"/>
                <w:szCs w:val="20"/>
              </w:rPr>
              <w:t>asm</w:t>
            </w:r>
            <w:proofErr w:type="spellEnd"/>
            <w:r w:rsidRPr="001538B6">
              <w:rPr>
                <w:rFonts w:ascii="Times New Roman" w:hAnsi="Times New Roman" w:cs="Times New Roman"/>
                <w:b w:val="0"/>
                <w:bCs w:val="0"/>
                <w:sz w:val="20"/>
                <w:szCs w:val="20"/>
              </w:rPr>
              <w:t xml:space="preserve">.)  </w:t>
            </w:r>
          </w:p>
        </w:tc>
        <w:tc>
          <w:tcPr>
            <w:tcW w:w="652" w:type="pct"/>
            <w:vAlign w:val="center"/>
          </w:tcPr>
          <w:p w14:paraId="7501A477" w14:textId="420EEF3C" w:rsidR="006C2095" w:rsidRPr="001538B6" w:rsidRDefault="002D1C55"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1</w:t>
            </w:r>
            <w:r w:rsidR="007A5757" w:rsidRPr="001538B6">
              <w:rPr>
                <w:rFonts w:ascii="Times New Roman" w:hAnsi="Times New Roman" w:cs="Times New Roman"/>
                <w:sz w:val="20"/>
                <w:szCs w:val="20"/>
              </w:rPr>
              <w:t>3</w:t>
            </w:r>
          </w:p>
        </w:tc>
        <w:tc>
          <w:tcPr>
            <w:tcW w:w="1113" w:type="pct"/>
            <w:vAlign w:val="center"/>
          </w:tcPr>
          <w:p w14:paraId="5D940ADB" w14:textId="663934BA" w:rsidR="006C2095" w:rsidRPr="001538B6" w:rsidRDefault="002D1C55"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2</w:t>
            </w:r>
            <w:r w:rsidR="007A5757" w:rsidRPr="001538B6">
              <w:rPr>
                <w:rFonts w:ascii="Times New Roman" w:hAnsi="Times New Roman" w:cs="Times New Roman"/>
                <w:sz w:val="20"/>
                <w:szCs w:val="20"/>
              </w:rPr>
              <w:t>3</w:t>
            </w:r>
          </w:p>
        </w:tc>
        <w:tc>
          <w:tcPr>
            <w:tcW w:w="720" w:type="pct"/>
            <w:vAlign w:val="center"/>
          </w:tcPr>
          <w:p w14:paraId="13715126" w14:textId="44EC331D" w:rsidR="006C2095" w:rsidRPr="001538B6" w:rsidRDefault="007A5757"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58</w:t>
            </w:r>
          </w:p>
        </w:tc>
        <w:tc>
          <w:tcPr>
            <w:tcW w:w="678" w:type="pct"/>
            <w:vAlign w:val="center"/>
          </w:tcPr>
          <w:p w14:paraId="7D42CD42" w14:textId="00C482F5" w:rsidR="006C2095" w:rsidRPr="001538B6" w:rsidRDefault="007A5757"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20</w:t>
            </w:r>
          </w:p>
        </w:tc>
      </w:tr>
      <w:tr w:rsidR="002D1C55" w:rsidRPr="001538B6" w14:paraId="178E2461" w14:textId="77777777" w:rsidTr="007A2C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7" w:type="pct"/>
          </w:tcPr>
          <w:p w14:paraId="7216587F" w14:textId="2914A2FE" w:rsidR="002D1C55" w:rsidRPr="001538B6" w:rsidRDefault="002E008A" w:rsidP="002E008A">
            <w:pPr>
              <w:spacing w:before="0" w:after="0"/>
              <w:rPr>
                <w:rFonts w:ascii="Times New Roman" w:hAnsi="Times New Roman" w:cs="Times New Roman"/>
                <w:b w:val="0"/>
                <w:bCs w:val="0"/>
                <w:sz w:val="20"/>
                <w:szCs w:val="20"/>
              </w:rPr>
            </w:pPr>
            <w:r w:rsidRPr="001538B6">
              <w:rPr>
                <w:rFonts w:ascii="Times New Roman" w:hAnsi="Times New Roman" w:cs="Times New Roman"/>
                <w:b w:val="0"/>
                <w:bCs w:val="0"/>
                <w:sz w:val="20"/>
                <w:szCs w:val="20"/>
              </w:rPr>
              <w:t>Profesionaliojo meno renginių (vnt.) skaičius, tenkantis 1 000-iui gyventojų, 201</w:t>
            </w:r>
            <w:r w:rsidR="007A5757" w:rsidRPr="001538B6">
              <w:rPr>
                <w:rFonts w:ascii="Times New Roman" w:hAnsi="Times New Roman" w:cs="Times New Roman"/>
                <w:b w:val="0"/>
                <w:bCs w:val="0"/>
                <w:sz w:val="20"/>
                <w:szCs w:val="20"/>
              </w:rPr>
              <w:t>9</w:t>
            </w:r>
            <w:r w:rsidRPr="001538B6">
              <w:rPr>
                <w:rFonts w:ascii="Times New Roman" w:hAnsi="Times New Roman" w:cs="Times New Roman"/>
                <w:b w:val="0"/>
                <w:bCs w:val="0"/>
                <w:sz w:val="20"/>
                <w:szCs w:val="20"/>
              </w:rPr>
              <w:t xml:space="preserve"> m.</w:t>
            </w:r>
          </w:p>
        </w:tc>
        <w:tc>
          <w:tcPr>
            <w:tcW w:w="652" w:type="pct"/>
            <w:vAlign w:val="center"/>
          </w:tcPr>
          <w:p w14:paraId="5E4DE6F0" w14:textId="4E17E376" w:rsidR="002D1C55" w:rsidRPr="001538B6" w:rsidRDefault="007A5757"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1</w:t>
            </w:r>
            <w:r w:rsidR="002E008A" w:rsidRPr="001538B6">
              <w:rPr>
                <w:rFonts w:ascii="Times New Roman" w:hAnsi="Times New Roman" w:cs="Times New Roman"/>
                <w:sz w:val="20"/>
                <w:szCs w:val="20"/>
              </w:rPr>
              <w:t>,</w:t>
            </w:r>
            <w:r w:rsidRPr="001538B6">
              <w:rPr>
                <w:rFonts w:ascii="Times New Roman" w:hAnsi="Times New Roman" w:cs="Times New Roman"/>
                <w:sz w:val="20"/>
                <w:szCs w:val="20"/>
              </w:rPr>
              <w:t>4</w:t>
            </w:r>
          </w:p>
        </w:tc>
        <w:tc>
          <w:tcPr>
            <w:tcW w:w="1113" w:type="pct"/>
            <w:vAlign w:val="center"/>
          </w:tcPr>
          <w:p w14:paraId="6DA1671E" w14:textId="4EE9E75D" w:rsidR="002D1C55" w:rsidRPr="001538B6" w:rsidRDefault="002E008A"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2,</w:t>
            </w:r>
            <w:r w:rsidR="007A5757" w:rsidRPr="001538B6">
              <w:rPr>
                <w:rFonts w:ascii="Times New Roman" w:hAnsi="Times New Roman" w:cs="Times New Roman"/>
                <w:sz w:val="20"/>
                <w:szCs w:val="20"/>
              </w:rPr>
              <w:t>4</w:t>
            </w:r>
          </w:p>
        </w:tc>
        <w:tc>
          <w:tcPr>
            <w:tcW w:w="720" w:type="pct"/>
            <w:vAlign w:val="center"/>
          </w:tcPr>
          <w:p w14:paraId="63FDD33F" w14:textId="6CB3469D" w:rsidR="002D1C55" w:rsidRPr="001538B6" w:rsidRDefault="002E008A"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3,</w:t>
            </w:r>
            <w:r w:rsidR="007A5757" w:rsidRPr="001538B6">
              <w:rPr>
                <w:rFonts w:ascii="Times New Roman" w:hAnsi="Times New Roman" w:cs="Times New Roman"/>
                <w:sz w:val="20"/>
                <w:szCs w:val="20"/>
              </w:rPr>
              <w:t>6</w:t>
            </w:r>
          </w:p>
        </w:tc>
        <w:tc>
          <w:tcPr>
            <w:tcW w:w="678" w:type="pct"/>
            <w:vAlign w:val="center"/>
          </w:tcPr>
          <w:p w14:paraId="1B9E00B7" w14:textId="4D2BE111" w:rsidR="002D1C55" w:rsidRPr="001538B6" w:rsidRDefault="002E008A"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1,</w:t>
            </w:r>
            <w:r w:rsidR="007A5757" w:rsidRPr="001538B6">
              <w:rPr>
                <w:rFonts w:ascii="Times New Roman" w:hAnsi="Times New Roman" w:cs="Times New Roman"/>
                <w:sz w:val="20"/>
                <w:szCs w:val="20"/>
              </w:rPr>
              <w:t>2</w:t>
            </w:r>
          </w:p>
        </w:tc>
      </w:tr>
      <w:tr w:rsidR="002E008A" w:rsidRPr="001538B6" w14:paraId="010C0333" w14:textId="77777777" w:rsidTr="007A2CE4">
        <w:tc>
          <w:tcPr>
            <w:cnfStyle w:val="001000000000" w:firstRow="0" w:lastRow="0" w:firstColumn="1" w:lastColumn="0" w:oddVBand="0" w:evenVBand="0" w:oddHBand="0" w:evenHBand="0" w:firstRowFirstColumn="0" w:firstRowLastColumn="0" w:lastRowFirstColumn="0" w:lastRowLastColumn="0"/>
            <w:tcW w:w="1837" w:type="pct"/>
          </w:tcPr>
          <w:p w14:paraId="3E146CB5" w14:textId="64EE6BA8" w:rsidR="002E008A" w:rsidRPr="001538B6" w:rsidRDefault="002E008A" w:rsidP="002E008A">
            <w:pPr>
              <w:spacing w:before="0" w:after="0"/>
              <w:rPr>
                <w:rFonts w:ascii="Times New Roman" w:hAnsi="Times New Roman" w:cs="Times New Roman"/>
                <w:b w:val="0"/>
                <w:bCs w:val="0"/>
                <w:sz w:val="20"/>
                <w:szCs w:val="20"/>
              </w:rPr>
            </w:pPr>
            <w:r w:rsidRPr="001538B6">
              <w:rPr>
                <w:rFonts w:ascii="Times New Roman" w:hAnsi="Times New Roman" w:cs="Times New Roman"/>
                <w:b w:val="0"/>
                <w:bCs w:val="0"/>
                <w:sz w:val="20"/>
                <w:szCs w:val="20"/>
              </w:rPr>
              <w:t>Profesionaliojo meno renginių lankytojų (</w:t>
            </w:r>
            <w:proofErr w:type="spellStart"/>
            <w:r w:rsidRPr="001538B6">
              <w:rPr>
                <w:rFonts w:ascii="Times New Roman" w:hAnsi="Times New Roman" w:cs="Times New Roman"/>
                <w:b w:val="0"/>
                <w:bCs w:val="0"/>
                <w:sz w:val="20"/>
                <w:szCs w:val="20"/>
              </w:rPr>
              <w:t>asm</w:t>
            </w:r>
            <w:proofErr w:type="spellEnd"/>
            <w:r w:rsidRPr="001538B6">
              <w:rPr>
                <w:rFonts w:ascii="Times New Roman" w:hAnsi="Times New Roman" w:cs="Times New Roman"/>
                <w:b w:val="0"/>
                <w:bCs w:val="0"/>
                <w:sz w:val="20"/>
                <w:szCs w:val="20"/>
              </w:rPr>
              <w:t>.) skaičius, tenkantis 1 000-iui gyventojų, 201</w:t>
            </w:r>
            <w:r w:rsidR="007A5757" w:rsidRPr="001538B6">
              <w:rPr>
                <w:rFonts w:ascii="Times New Roman" w:hAnsi="Times New Roman" w:cs="Times New Roman"/>
                <w:b w:val="0"/>
                <w:bCs w:val="0"/>
                <w:sz w:val="20"/>
                <w:szCs w:val="20"/>
              </w:rPr>
              <w:t>9</w:t>
            </w:r>
            <w:r w:rsidRPr="001538B6">
              <w:rPr>
                <w:rFonts w:ascii="Times New Roman" w:hAnsi="Times New Roman" w:cs="Times New Roman"/>
                <w:b w:val="0"/>
                <w:bCs w:val="0"/>
                <w:sz w:val="20"/>
                <w:szCs w:val="20"/>
              </w:rPr>
              <w:t xml:space="preserve"> m.</w:t>
            </w:r>
          </w:p>
        </w:tc>
        <w:tc>
          <w:tcPr>
            <w:tcW w:w="652" w:type="pct"/>
            <w:vAlign w:val="center"/>
          </w:tcPr>
          <w:p w14:paraId="309B39F1" w14:textId="1818A9A3" w:rsidR="002E008A" w:rsidRPr="001538B6" w:rsidRDefault="007A5757"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240,1</w:t>
            </w:r>
          </w:p>
        </w:tc>
        <w:tc>
          <w:tcPr>
            <w:tcW w:w="1113" w:type="pct"/>
            <w:vAlign w:val="center"/>
          </w:tcPr>
          <w:p w14:paraId="4E0A9264" w14:textId="37A444E3" w:rsidR="002E008A" w:rsidRPr="001538B6" w:rsidRDefault="007A5757"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403,5</w:t>
            </w:r>
          </w:p>
        </w:tc>
        <w:tc>
          <w:tcPr>
            <w:tcW w:w="720" w:type="pct"/>
            <w:vAlign w:val="center"/>
          </w:tcPr>
          <w:p w14:paraId="069ED6E1" w14:textId="5B58D5CC" w:rsidR="002E008A" w:rsidRPr="001538B6" w:rsidRDefault="007A5757"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545,3</w:t>
            </w:r>
          </w:p>
        </w:tc>
        <w:tc>
          <w:tcPr>
            <w:tcW w:w="678" w:type="pct"/>
            <w:vAlign w:val="center"/>
          </w:tcPr>
          <w:p w14:paraId="16A63355" w14:textId="5F5ADC64" w:rsidR="002E008A" w:rsidRPr="001538B6" w:rsidRDefault="007A5757"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296,0</w:t>
            </w:r>
          </w:p>
        </w:tc>
      </w:tr>
    </w:tbl>
    <w:p w14:paraId="0A492889" w14:textId="33155BF1" w:rsidR="004C5F85" w:rsidRPr="001538B6" w:rsidRDefault="006C2095" w:rsidP="00D1067D">
      <w:pPr>
        <w:jc w:val="right"/>
        <w:rPr>
          <w:rFonts w:ascii="Times New Roman" w:hAnsi="Times New Roman" w:cs="Times New Roman"/>
        </w:rPr>
        <w:sectPr w:rsidR="004C5F85" w:rsidRPr="001538B6" w:rsidSect="006235F9">
          <w:type w:val="continuous"/>
          <w:pgSz w:w="11906" w:h="16838"/>
          <w:pgMar w:top="1701" w:right="851" w:bottom="1134" w:left="1701" w:header="567" w:footer="567" w:gutter="0"/>
          <w:pgNumType w:start="79"/>
          <w:cols w:space="1296"/>
          <w:docGrid w:linePitch="360"/>
        </w:sectPr>
      </w:pPr>
      <w:r w:rsidRPr="001538B6">
        <w:rPr>
          <w:rFonts w:ascii="Times New Roman" w:eastAsia="Calibri" w:hAnsi="Times New Roman" w:cs="Times New Roman"/>
          <w:i/>
          <w:iCs/>
          <w:sz w:val="20"/>
          <w:szCs w:val="20"/>
        </w:rPr>
        <w:t>Šaltinis: Sudaryta autorių</w:t>
      </w:r>
    </w:p>
    <w:p w14:paraId="4DAF09E4" w14:textId="77777777" w:rsidR="00535DF0" w:rsidRPr="001538B6" w:rsidRDefault="00535DF0">
      <w:pPr>
        <w:spacing w:before="0" w:after="160" w:line="259" w:lineRule="auto"/>
        <w:jc w:val="left"/>
        <w:rPr>
          <w:rFonts w:ascii="Times New Roman" w:eastAsia="Times New Roman" w:hAnsi="Times New Roman" w:cs="Times New Roman"/>
          <w:b/>
          <w:caps/>
          <w:color w:val="AD84C6"/>
          <w:sz w:val="32"/>
          <w:szCs w:val="32"/>
        </w:rPr>
      </w:pPr>
      <w:bookmarkStart w:id="102" w:name="_Toc42603313"/>
      <w:r w:rsidRPr="001538B6">
        <w:rPr>
          <w:rFonts w:ascii="Times New Roman" w:eastAsia="Times New Roman" w:hAnsi="Times New Roman" w:cs="Times New Roman"/>
          <w:b/>
          <w:caps/>
          <w:color w:val="AD84C6"/>
          <w:sz w:val="32"/>
          <w:szCs w:val="32"/>
        </w:rPr>
        <w:br w:type="page"/>
      </w:r>
    </w:p>
    <w:p w14:paraId="56AF5C58" w14:textId="3F48248D" w:rsidR="00535DF0" w:rsidRPr="001538B6" w:rsidRDefault="00535DF0" w:rsidP="00535DF0">
      <w:pPr>
        <w:keepNext/>
        <w:keepLines/>
        <w:outlineLvl w:val="0"/>
        <w:rPr>
          <w:rFonts w:ascii="Times New Roman" w:eastAsia="Times New Roman" w:hAnsi="Times New Roman" w:cs="Times New Roman"/>
          <w:b/>
          <w:caps/>
          <w:color w:val="AD84C6"/>
          <w:sz w:val="32"/>
          <w:szCs w:val="32"/>
        </w:rPr>
      </w:pPr>
      <w:bookmarkStart w:id="103" w:name="_Toc72238216"/>
      <w:r w:rsidRPr="001538B6">
        <w:rPr>
          <w:rFonts w:ascii="Times New Roman" w:eastAsia="Times New Roman" w:hAnsi="Times New Roman" w:cs="Times New Roman"/>
          <w:b/>
          <w:caps/>
          <w:color w:val="AD84C6"/>
          <w:sz w:val="32"/>
          <w:szCs w:val="32"/>
        </w:rPr>
        <w:lastRenderedPageBreak/>
        <w:t>IV. KULTŪROS PASLAUGŲ PAKLAUSOS ANALIZĖ KLAIPĖDOS RAJONE</w:t>
      </w:r>
      <w:bookmarkEnd w:id="102"/>
      <w:bookmarkEnd w:id="103"/>
    </w:p>
    <w:p w14:paraId="7BEB73DC" w14:textId="77777777" w:rsidR="00535DF0" w:rsidRPr="001538B6" w:rsidRDefault="00535DF0" w:rsidP="00535DF0">
      <w:pPr>
        <w:rPr>
          <w:rFonts w:ascii="Times New Roman" w:eastAsia="Calibri" w:hAnsi="Times New Roman" w:cs="Times New Roman"/>
        </w:rPr>
        <w:sectPr w:rsidR="00535DF0" w:rsidRPr="001538B6" w:rsidSect="006235F9">
          <w:type w:val="continuous"/>
          <w:pgSz w:w="11906" w:h="16838"/>
          <w:pgMar w:top="1701" w:right="851" w:bottom="1134" w:left="1701" w:header="567" w:footer="567" w:gutter="0"/>
          <w:cols w:space="1296"/>
          <w:titlePg/>
          <w:docGrid w:linePitch="360"/>
        </w:sectPr>
      </w:pPr>
    </w:p>
    <w:p w14:paraId="12C8B204" w14:textId="29F435C5" w:rsidR="00535DF0" w:rsidRPr="001538B6" w:rsidRDefault="00535DF0" w:rsidP="00535DF0">
      <w:pPr>
        <w:rPr>
          <w:rFonts w:ascii="Times New Roman" w:eastAsia="Calibri" w:hAnsi="Times New Roman" w:cs="Times New Roman"/>
        </w:rPr>
      </w:pPr>
      <w:r w:rsidRPr="001538B6">
        <w:rPr>
          <w:rFonts w:ascii="Times New Roman" w:eastAsia="Calibri" w:hAnsi="Times New Roman" w:cs="Times New Roman"/>
        </w:rPr>
        <w:t>Siekiant įvertinti kultūros paslaugų prieinamumą Klaipėdos rajono gyventojams,</w:t>
      </w:r>
      <w:r w:rsidR="007A2CE4" w:rsidRPr="001538B6">
        <w:rPr>
          <w:rFonts w:ascii="Times New Roman" w:eastAsia="Calibri" w:hAnsi="Times New Roman" w:cs="Times New Roman"/>
        </w:rPr>
        <w:t xml:space="preserve"> </w:t>
      </w:r>
      <w:r w:rsidRPr="001538B6">
        <w:rPr>
          <w:rFonts w:ascii="Times New Roman" w:eastAsia="Calibri" w:hAnsi="Times New Roman" w:cs="Times New Roman"/>
        </w:rPr>
        <w:t xml:space="preserve">vartojimo reguliarumą, pasitenkinimo lygį kultūros paslaugomis 2020 m. gegužės–birželio mėn. buvo atlikta anketinė Klaipėdos rajono gyventojų apklausa, vykdyta atsitiktinės atrankos metodu elektroninę anketą platinant internetu. Anketą sudarė 37 klausimai. Respondentų imtis – 315. Anketos užpildymas ~89 proc. Tyrimo patikimumas ~89,16 proc., vertinant pagal </w:t>
      </w:r>
      <w:proofErr w:type="spellStart"/>
      <w:r w:rsidRPr="001538B6">
        <w:rPr>
          <w:rFonts w:ascii="Times New Roman" w:eastAsia="Calibri" w:hAnsi="Times New Roman" w:cs="Times New Roman"/>
        </w:rPr>
        <w:t>Paniotto</w:t>
      </w:r>
      <w:proofErr w:type="spellEnd"/>
      <w:r w:rsidRPr="001538B6">
        <w:rPr>
          <w:rFonts w:ascii="Times New Roman" w:eastAsia="Calibri" w:hAnsi="Times New Roman" w:cs="Times New Roman"/>
        </w:rPr>
        <w:t xml:space="preserve"> (1986) formulę: </w:t>
      </w:r>
    </w:p>
    <w:p w14:paraId="3861F6EE" w14:textId="77777777" w:rsidR="00535DF0" w:rsidRPr="001538B6" w:rsidRDefault="00535DF0" w:rsidP="00535DF0">
      <w:pPr>
        <w:rPr>
          <w:rFonts w:ascii="Times New Roman" w:eastAsia="Calibri" w:hAnsi="Times New Roman" w:cs="Times New Roman"/>
        </w:rPr>
      </w:pPr>
      <w:r w:rsidRPr="001538B6">
        <w:rPr>
          <w:rFonts w:ascii="Times New Roman" w:eastAsia="Calibri" w:hAnsi="Times New Roman" w:cs="Times New Roman"/>
        </w:rPr>
        <w:t xml:space="preserve">n=1/(ɑ²+1/N), kur n – imties dydis, N – generalinės visumos dydis, ɑ – leidžiamas paklaidos dydis. </w:t>
      </w:r>
    </w:p>
    <w:p w14:paraId="214ADA23" w14:textId="77777777" w:rsidR="00535DF0" w:rsidRPr="001538B6" w:rsidRDefault="00535DF0" w:rsidP="00535DF0">
      <w:pPr>
        <w:rPr>
          <w:rFonts w:ascii="Times New Roman" w:eastAsia="Calibri" w:hAnsi="Times New Roman" w:cs="Times New Roman"/>
        </w:rPr>
      </w:pPr>
      <w:r w:rsidRPr="001538B6">
        <w:rPr>
          <w:rFonts w:ascii="Times New Roman" w:eastAsia="Calibri" w:hAnsi="Times New Roman" w:cs="Times New Roman"/>
        </w:rPr>
        <w:t xml:space="preserve">Apklausoje dalyvavo 245 moterys (77,8 proc.) ir 62 vyrai (19,7 proc.). Aktyviausia respondentų amžiaus grupė 36–65 m. (73 proc.). </w:t>
      </w:r>
    </w:p>
    <w:p w14:paraId="3DF4DF80" w14:textId="399079B3" w:rsidR="00535DF0" w:rsidRPr="001538B6" w:rsidRDefault="00535DF0" w:rsidP="00535DF0">
      <w:pPr>
        <w:rPr>
          <w:rFonts w:ascii="Times New Roman" w:eastAsia="Calibri" w:hAnsi="Times New Roman" w:cs="Times New Roman"/>
        </w:rPr>
      </w:pPr>
    </w:p>
    <w:p w14:paraId="3768A901" w14:textId="187AE6CC" w:rsidR="007E59DC" w:rsidRPr="001538B6" w:rsidRDefault="007E59DC" w:rsidP="00535DF0">
      <w:pPr>
        <w:rPr>
          <w:rFonts w:ascii="Times New Roman" w:eastAsia="Calibri" w:hAnsi="Times New Roman" w:cs="Times New Roman"/>
        </w:rPr>
        <w:sectPr w:rsidR="007E59DC" w:rsidRPr="001538B6" w:rsidSect="003B730F">
          <w:type w:val="continuous"/>
          <w:pgSz w:w="11906" w:h="16838"/>
          <w:pgMar w:top="1701" w:right="851" w:bottom="1134" w:left="1701" w:header="567" w:footer="567" w:gutter="0"/>
          <w:pgNumType w:start="72"/>
          <w:cols w:num="2" w:space="564"/>
          <w:titlePg/>
          <w:docGrid w:linePitch="360"/>
        </w:sectPr>
      </w:pPr>
    </w:p>
    <w:p w14:paraId="4A2CE0EE" w14:textId="041DC5AD" w:rsidR="00535DF0" w:rsidRPr="001538B6" w:rsidRDefault="00535DF0" w:rsidP="00535DF0">
      <w:pPr>
        <w:keepNext/>
        <w:keepLines/>
        <w:spacing w:before="360"/>
        <w:outlineLvl w:val="1"/>
        <w:rPr>
          <w:rFonts w:ascii="Times New Roman" w:eastAsia="Times New Roman" w:hAnsi="Times New Roman" w:cs="Times New Roman"/>
          <w:b/>
          <w:caps/>
          <w:color w:val="AD84C6"/>
          <w:sz w:val="28"/>
          <w:szCs w:val="26"/>
        </w:rPr>
      </w:pPr>
      <w:bookmarkStart w:id="104" w:name="_Toc42603314"/>
      <w:bookmarkStart w:id="105" w:name="_Toc72238217"/>
      <w:r w:rsidRPr="001538B6">
        <w:rPr>
          <w:rFonts w:ascii="Times New Roman" w:eastAsia="Times New Roman" w:hAnsi="Times New Roman" w:cs="Times New Roman"/>
          <w:b/>
          <w:caps/>
          <w:color w:val="AD84C6"/>
          <w:sz w:val="28"/>
          <w:szCs w:val="26"/>
        </w:rPr>
        <w:t>4.1. Informacijos apie kultūros paslaugas prieinamumas</w:t>
      </w:r>
      <w:bookmarkEnd w:id="104"/>
      <w:bookmarkEnd w:id="105"/>
      <w:r w:rsidRPr="001538B6">
        <w:rPr>
          <w:rFonts w:ascii="Times New Roman" w:eastAsia="Times New Roman" w:hAnsi="Times New Roman" w:cs="Times New Roman"/>
          <w:b/>
          <w:caps/>
          <w:color w:val="AD84C6"/>
          <w:sz w:val="28"/>
          <w:szCs w:val="26"/>
        </w:rPr>
        <w:t xml:space="preserve"> </w:t>
      </w:r>
    </w:p>
    <w:p w14:paraId="2D4B36E3" w14:textId="77777777" w:rsidR="00535DF0" w:rsidRPr="001538B6" w:rsidRDefault="00535DF0" w:rsidP="00535DF0">
      <w:pPr>
        <w:rPr>
          <w:rFonts w:ascii="Times New Roman" w:eastAsia="Calibri" w:hAnsi="Times New Roman" w:cs="Times New Roman"/>
        </w:rPr>
        <w:sectPr w:rsidR="00535DF0" w:rsidRPr="001538B6" w:rsidSect="003B730F">
          <w:type w:val="continuous"/>
          <w:pgSz w:w="11906" w:h="16838"/>
          <w:pgMar w:top="1701" w:right="851" w:bottom="1134" w:left="1701" w:header="567" w:footer="567" w:gutter="0"/>
          <w:pgNumType w:start="72"/>
          <w:cols w:space="1296"/>
          <w:titlePg/>
          <w:docGrid w:linePitch="360"/>
        </w:sectPr>
      </w:pPr>
      <w:bookmarkStart w:id="106" w:name="_Toc42603315"/>
    </w:p>
    <w:p w14:paraId="687310D3" w14:textId="023C8680" w:rsidR="00535DF0" w:rsidRPr="001538B6" w:rsidRDefault="00535DF0" w:rsidP="00535DF0">
      <w:pPr>
        <w:rPr>
          <w:rFonts w:ascii="Times New Roman" w:eastAsia="Calibri" w:hAnsi="Times New Roman" w:cs="Times New Roman"/>
        </w:rPr>
      </w:pPr>
      <w:r w:rsidRPr="001538B6">
        <w:rPr>
          <w:rFonts w:ascii="Times New Roman" w:eastAsia="Calibri" w:hAnsi="Times New Roman" w:cs="Times New Roman"/>
        </w:rPr>
        <w:t xml:space="preserve">Anketoje buvo siekiama išsiaiškinti informacijos prieinamumą apie viešąsias kultūros paslaugas, kurias teikia Klaipėdos r. savivaldybės kultūros įstaigos: muziejai, bibliotekos, kultūros centrai. Respondentų buvo prašoma įvertinti informacijos apie vykdomas veiklas bei teikiamas kultūros paslaugas prieinamumą skalėje nuo 1 – </w:t>
      </w:r>
      <w:r w:rsidR="00B02596">
        <w:rPr>
          <w:rFonts w:ascii="Times New Roman" w:eastAsia="Calibri" w:hAnsi="Times New Roman" w:cs="Times New Roman"/>
        </w:rPr>
        <w:t>„</w:t>
      </w:r>
      <w:r w:rsidRPr="001538B6">
        <w:rPr>
          <w:rFonts w:ascii="Times New Roman" w:eastAsia="Calibri" w:hAnsi="Times New Roman" w:cs="Times New Roman"/>
        </w:rPr>
        <w:t xml:space="preserve">labai </w:t>
      </w:r>
      <w:r w:rsidRPr="001538B6">
        <w:rPr>
          <w:rFonts w:ascii="Times New Roman" w:eastAsia="Calibri" w:hAnsi="Times New Roman" w:cs="Times New Roman"/>
        </w:rPr>
        <w:t>blogai</w:t>
      </w:r>
      <w:r w:rsidR="00B02596">
        <w:rPr>
          <w:rFonts w:ascii="Times New Roman" w:eastAsia="Calibri" w:hAnsi="Times New Roman" w:cs="Times New Roman"/>
        </w:rPr>
        <w:t>“</w:t>
      </w:r>
      <w:r w:rsidRPr="001538B6">
        <w:rPr>
          <w:rFonts w:ascii="Times New Roman" w:eastAsia="Calibri" w:hAnsi="Times New Roman" w:cs="Times New Roman"/>
        </w:rPr>
        <w:t xml:space="preserve"> iki 5 – </w:t>
      </w:r>
      <w:r w:rsidR="00B02596">
        <w:rPr>
          <w:rFonts w:ascii="Times New Roman" w:eastAsia="Calibri" w:hAnsi="Times New Roman" w:cs="Times New Roman"/>
        </w:rPr>
        <w:t>„</w:t>
      </w:r>
      <w:r w:rsidRPr="001538B6">
        <w:rPr>
          <w:rFonts w:ascii="Times New Roman" w:eastAsia="Calibri" w:hAnsi="Times New Roman" w:cs="Times New Roman"/>
        </w:rPr>
        <w:t>labai gerai</w:t>
      </w:r>
      <w:r w:rsidR="00B02596">
        <w:rPr>
          <w:rFonts w:ascii="Times New Roman" w:eastAsia="Calibri" w:hAnsi="Times New Roman" w:cs="Times New Roman"/>
        </w:rPr>
        <w:t>“</w:t>
      </w:r>
      <w:r w:rsidRPr="001538B6">
        <w:rPr>
          <w:rFonts w:ascii="Times New Roman" w:eastAsia="Calibri" w:hAnsi="Times New Roman" w:cs="Times New Roman"/>
        </w:rPr>
        <w:t xml:space="preserve">. Informacija vertinta atskirai apie kiekvieną kultūros įstaigą ar jos filialą. Bendras informacijos apie vykdomas veiklas ir teikiamas kultūros paslaugas Klaipėdos rajone prieinamumas respondentų vertintas </w:t>
      </w:r>
      <w:r w:rsidR="00B02596">
        <w:rPr>
          <w:rFonts w:ascii="Times New Roman" w:eastAsia="Calibri" w:hAnsi="Times New Roman" w:cs="Times New Roman"/>
        </w:rPr>
        <w:t>„</w:t>
      </w:r>
      <w:r w:rsidRPr="001538B6">
        <w:rPr>
          <w:rFonts w:ascii="Times New Roman" w:eastAsia="Calibri" w:hAnsi="Times New Roman" w:cs="Times New Roman"/>
        </w:rPr>
        <w:t>gerai</w:t>
      </w:r>
      <w:r w:rsidR="00B02596">
        <w:rPr>
          <w:rFonts w:ascii="Times New Roman" w:eastAsia="Calibri" w:hAnsi="Times New Roman" w:cs="Times New Roman"/>
        </w:rPr>
        <w:t>“</w:t>
      </w:r>
      <w:r w:rsidRPr="001538B6">
        <w:rPr>
          <w:rFonts w:ascii="Times New Roman" w:eastAsia="Calibri" w:hAnsi="Times New Roman" w:cs="Times New Roman"/>
        </w:rPr>
        <w:t xml:space="preserve"> arba </w:t>
      </w:r>
      <w:r w:rsidR="00B02596">
        <w:rPr>
          <w:rFonts w:ascii="Times New Roman" w:eastAsia="Calibri" w:hAnsi="Times New Roman" w:cs="Times New Roman"/>
        </w:rPr>
        <w:t>„</w:t>
      </w:r>
      <w:r w:rsidRPr="001538B6">
        <w:rPr>
          <w:rFonts w:ascii="Times New Roman" w:eastAsia="Calibri" w:hAnsi="Times New Roman" w:cs="Times New Roman"/>
        </w:rPr>
        <w:t>labai gerai</w:t>
      </w:r>
      <w:r w:rsidR="00B02596">
        <w:rPr>
          <w:rFonts w:ascii="Times New Roman" w:eastAsia="Calibri" w:hAnsi="Times New Roman" w:cs="Times New Roman"/>
        </w:rPr>
        <w:t>“</w:t>
      </w:r>
      <w:r w:rsidR="004E3458" w:rsidRPr="001538B6">
        <w:rPr>
          <w:rFonts w:ascii="Times New Roman" w:eastAsia="Calibri" w:hAnsi="Times New Roman" w:cs="Times New Roman"/>
        </w:rPr>
        <w:t>.</w:t>
      </w:r>
    </w:p>
    <w:p w14:paraId="39857C74" w14:textId="7241FC25" w:rsidR="004E3458" w:rsidRPr="001538B6" w:rsidRDefault="004E3458" w:rsidP="00535DF0">
      <w:pPr>
        <w:rPr>
          <w:rFonts w:ascii="Times New Roman" w:eastAsia="Calibri" w:hAnsi="Times New Roman" w:cs="Times New Roman"/>
        </w:rPr>
        <w:sectPr w:rsidR="004E3458" w:rsidRPr="001538B6" w:rsidSect="003B730F">
          <w:type w:val="continuous"/>
          <w:pgSz w:w="11906" w:h="16838"/>
          <w:pgMar w:top="1701" w:right="851" w:bottom="1134" w:left="1701" w:header="567" w:footer="567" w:gutter="0"/>
          <w:pgNumType w:start="72"/>
          <w:cols w:num="2" w:space="564"/>
          <w:titlePg/>
          <w:docGrid w:linePitch="360"/>
        </w:sectPr>
      </w:pPr>
    </w:p>
    <w:p w14:paraId="61C83987" w14:textId="405E9019" w:rsidR="00535DF0" w:rsidRPr="001538B6" w:rsidRDefault="00535DF0" w:rsidP="00D16286">
      <w:pPr>
        <w:pStyle w:val="Sraopastraipa"/>
        <w:keepNext/>
        <w:keepLines/>
        <w:numPr>
          <w:ilvl w:val="1"/>
          <w:numId w:val="26"/>
        </w:numPr>
        <w:spacing w:before="360" w:after="120" w:line="240" w:lineRule="auto"/>
        <w:ind w:left="851" w:hanging="851"/>
        <w:jc w:val="both"/>
        <w:outlineLvl w:val="1"/>
        <w:rPr>
          <w:rFonts w:ascii="Times New Roman" w:eastAsia="Times New Roman" w:hAnsi="Times New Roman" w:cs="Times New Roman"/>
          <w:b/>
          <w:caps/>
          <w:color w:val="AD84C6"/>
          <w:sz w:val="28"/>
          <w:szCs w:val="26"/>
        </w:rPr>
      </w:pPr>
      <w:bookmarkStart w:id="107" w:name="_Toc72238218"/>
      <w:r w:rsidRPr="001538B6">
        <w:rPr>
          <w:rFonts w:ascii="Times New Roman" w:eastAsia="Times New Roman" w:hAnsi="Times New Roman" w:cs="Times New Roman"/>
          <w:b/>
          <w:caps/>
          <w:color w:val="AD84C6"/>
          <w:sz w:val="28"/>
          <w:szCs w:val="26"/>
        </w:rPr>
        <w:t>Kultūros paslaugų vartojimas</w:t>
      </w:r>
      <w:bookmarkEnd w:id="106"/>
      <w:bookmarkEnd w:id="107"/>
      <w:r w:rsidRPr="001538B6">
        <w:rPr>
          <w:rFonts w:ascii="Times New Roman" w:eastAsia="Times New Roman" w:hAnsi="Times New Roman" w:cs="Times New Roman"/>
          <w:b/>
          <w:caps/>
          <w:color w:val="AD84C6"/>
          <w:sz w:val="28"/>
          <w:szCs w:val="26"/>
        </w:rPr>
        <w:t xml:space="preserve"> </w:t>
      </w:r>
    </w:p>
    <w:p w14:paraId="5953DB1D" w14:textId="77777777" w:rsidR="00535DF0" w:rsidRPr="001538B6" w:rsidRDefault="00535DF0" w:rsidP="00535DF0">
      <w:pPr>
        <w:rPr>
          <w:rFonts w:ascii="Times New Roman" w:eastAsia="Calibri" w:hAnsi="Times New Roman" w:cs="Times New Roman"/>
        </w:rPr>
        <w:sectPr w:rsidR="00535DF0" w:rsidRPr="001538B6" w:rsidSect="003B730F">
          <w:type w:val="continuous"/>
          <w:pgSz w:w="11906" w:h="16838"/>
          <w:pgMar w:top="1701" w:right="851" w:bottom="1134" w:left="1701" w:header="567" w:footer="567" w:gutter="0"/>
          <w:pgNumType w:start="72"/>
          <w:cols w:space="1296"/>
          <w:titlePg/>
          <w:docGrid w:linePitch="360"/>
        </w:sectPr>
      </w:pPr>
    </w:p>
    <w:p w14:paraId="0109D708" w14:textId="224D7DA5" w:rsidR="00535DF0" w:rsidRPr="001538B6" w:rsidRDefault="00535DF0" w:rsidP="00535DF0">
      <w:pPr>
        <w:rPr>
          <w:rFonts w:ascii="Times New Roman" w:eastAsia="Calibri" w:hAnsi="Times New Roman" w:cs="Times New Roman"/>
        </w:rPr>
      </w:pPr>
      <w:r w:rsidRPr="001538B6">
        <w:rPr>
          <w:rFonts w:ascii="Times New Roman" w:eastAsia="Calibri" w:hAnsi="Times New Roman" w:cs="Times New Roman"/>
        </w:rPr>
        <w:t>Siekiant įvertinti kultūros paslaugų vartojimą Klaipėdos rajone, buvo tiriami šie aspektai</w:t>
      </w:r>
      <w:r w:rsidR="004E3458" w:rsidRPr="001538B6">
        <w:rPr>
          <w:rFonts w:ascii="Times New Roman" w:eastAsia="Calibri" w:hAnsi="Times New Roman" w:cs="Times New Roman"/>
        </w:rPr>
        <w:t>:</w:t>
      </w:r>
    </w:p>
    <w:p w14:paraId="718B0C2B" w14:textId="61DD8CFF" w:rsidR="00535DF0" w:rsidRPr="001538B6" w:rsidRDefault="001761E8" w:rsidP="00D16286">
      <w:pPr>
        <w:numPr>
          <w:ilvl w:val="0"/>
          <w:numId w:val="25"/>
        </w:numPr>
        <w:contextualSpacing/>
        <w:rPr>
          <w:rFonts w:ascii="Times New Roman" w:eastAsia="Calibri" w:hAnsi="Times New Roman" w:cs="Times New Roman"/>
        </w:rPr>
      </w:pPr>
      <w:r w:rsidRPr="001538B6">
        <w:rPr>
          <w:rFonts w:ascii="Times New Roman" w:eastAsia="Calibri" w:hAnsi="Times New Roman" w:cs="Times New Roman"/>
        </w:rPr>
        <w:t xml:space="preserve">Geografinis pasiskirstymas </w:t>
      </w:r>
      <w:r w:rsidR="007E59DC" w:rsidRPr="001538B6">
        <w:rPr>
          <w:rFonts w:ascii="Times New Roman" w:eastAsiaTheme="majorEastAsia" w:hAnsi="Times New Roman" w:cs="Times New Roman"/>
          <w:bCs/>
          <w:szCs w:val="24"/>
        </w:rPr>
        <w:t>–</w:t>
      </w:r>
      <w:r w:rsidRPr="001538B6">
        <w:rPr>
          <w:rFonts w:ascii="Times New Roman" w:eastAsia="Calibri" w:hAnsi="Times New Roman" w:cs="Times New Roman"/>
        </w:rPr>
        <w:t xml:space="preserve"> k</w:t>
      </w:r>
      <w:r w:rsidR="00535DF0" w:rsidRPr="001538B6">
        <w:rPr>
          <w:rFonts w:ascii="Times New Roman" w:eastAsia="Calibri" w:hAnsi="Times New Roman" w:cs="Times New Roman"/>
        </w:rPr>
        <w:t>aip toli nuo žmonių gyvenamosios vietos yra nutolusi viešąsias kultūros paslaugas teikianti įstaiga (muziejus, biblioteka, kultūros centras)</w:t>
      </w:r>
      <w:r w:rsidR="006604F2" w:rsidRPr="001538B6">
        <w:rPr>
          <w:rFonts w:ascii="Times New Roman" w:eastAsia="Calibri" w:hAnsi="Times New Roman" w:cs="Times New Roman"/>
        </w:rPr>
        <w:t>.</w:t>
      </w:r>
    </w:p>
    <w:p w14:paraId="7E5ECBA6" w14:textId="77777777" w:rsidR="00535DF0" w:rsidRPr="001538B6" w:rsidRDefault="00535DF0" w:rsidP="00D16286">
      <w:pPr>
        <w:numPr>
          <w:ilvl w:val="0"/>
          <w:numId w:val="25"/>
        </w:numPr>
        <w:contextualSpacing/>
        <w:rPr>
          <w:rFonts w:ascii="Times New Roman" w:eastAsia="Calibri" w:hAnsi="Times New Roman" w:cs="Times New Roman"/>
        </w:rPr>
      </w:pPr>
      <w:r w:rsidRPr="001538B6">
        <w:rPr>
          <w:rFonts w:ascii="Times New Roman" w:eastAsia="Calibri" w:hAnsi="Times New Roman" w:cs="Times New Roman"/>
        </w:rPr>
        <w:t>Kultūros paslaugų vartojimo reguliarumas.</w:t>
      </w:r>
    </w:p>
    <w:p w14:paraId="15B7989E" w14:textId="77777777" w:rsidR="00535DF0" w:rsidRPr="001538B6" w:rsidRDefault="00535DF0" w:rsidP="00D16286">
      <w:pPr>
        <w:numPr>
          <w:ilvl w:val="0"/>
          <w:numId w:val="25"/>
        </w:numPr>
        <w:contextualSpacing/>
        <w:rPr>
          <w:rFonts w:ascii="Times New Roman" w:eastAsia="Calibri" w:hAnsi="Times New Roman" w:cs="Times New Roman"/>
        </w:rPr>
      </w:pPr>
      <w:r w:rsidRPr="001538B6">
        <w:rPr>
          <w:rFonts w:ascii="Times New Roman" w:eastAsia="Calibri" w:hAnsi="Times New Roman" w:cs="Times New Roman"/>
        </w:rPr>
        <w:t>Kultūros paslaugų vartojimo pasiskirstymas tarp kultūros paslaugas teikiančių įstaigų.</w:t>
      </w:r>
    </w:p>
    <w:p w14:paraId="3F669BDF" w14:textId="77777777" w:rsidR="00535DF0" w:rsidRPr="001538B6" w:rsidRDefault="00535DF0" w:rsidP="00D16286">
      <w:pPr>
        <w:numPr>
          <w:ilvl w:val="0"/>
          <w:numId w:val="25"/>
        </w:numPr>
        <w:contextualSpacing/>
        <w:rPr>
          <w:rFonts w:ascii="Times New Roman" w:eastAsia="Calibri" w:hAnsi="Times New Roman" w:cs="Times New Roman"/>
        </w:rPr>
      </w:pPr>
      <w:r w:rsidRPr="001538B6">
        <w:rPr>
          <w:rFonts w:ascii="Times New Roman" w:eastAsia="Calibri" w:hAnsi="Times New Roman" w:cs="Times New Roman"/>
        </w:rPr>
        <w:t>Profesionaliojo meno pasiūlos lygis ir vartojimo dažnumas.</w:t>
      </w:r>
    </w:p>
    <w:p w14:paraId="5E7695DF" w14:textId="77777777" w:rsidR="00535DF0" w:rsidRPr="001538B6" w:rsidRDefault="00535DF0" w:rsidP="00D16286">
      <w:pPr>
        <w:numPr>
          <w:ilvl w:val="0"/>
          <w:numId w:val="25"/>
        </w:numPr>
        <w:contextualSpacing/>
        <w:rPr>
          <w:rFonts w:ascii="Times New Roman" w:eastAsia="Calibri" w:hAnsi="Times New Roman" w:cs="Times New Roman"/>
        </w:rPr>
      </w:pPr>
      <w:r w:rsidRPr="001538B6">
        <w:rPr>
          <w:rFonts w:ascii="Times New Roman" w:eastAsia="Calibri" w:hAnsi="Times New Roman" w:cs="Times New Roman"/>
        </w:rPr>
        <w:t>Viešųjų kultūros renginių pasiūlos lygis ir vartojimo dažnumas.</w:t>
      </w:r>
    </w:p>
    <w:p w14:paraId="06608061" w14:textId="77777777" w:rsidR="00535DF0" w:rsidRPr="001538B6" w:rsidRDefault="00535DF0" w:rsidP="00D16286">
      <w:pPr>
        <w:numPr>
          <w:ilvl w:val="0"/>
          <w:numId w:val="25"/>
        </w:numPr>
        <w:contextualSpacing/>
        <w:rPr>
          <w:rFonts w:ascii="Times New Roman" w:eastAsia="Calibri" w:hAnsi="Times New Roman" w:cs="Times New Roman"/>
        </w:rPr>
      </w:pPr>
      <w:r w:rsidRPr="001538B6">
        <w:rPr>
          <w:rFonts w:ascii="Times New Roman" w:eastAsia="Calibri" w:hAnsi="Times New Roman" w:cs="Times New Roman"/>
        </w:rPr>
        <w:t>Įsitraukimo į kultūros projektus lygis.</w:t>
      </w:r>
    </w:p>
    <w:p w14:paraId="23BEC1D0" w14:textId="77777777" w:rsidR="00535DF0" w:rsidRPr="001538B6" w:rsidRDefault="00535DF0" w:rsidP="00535DF0">
      <w:pPr>
        <w:contextualSpacing/>
        <w:rPr>
          <w:rFonts w:ascii="Times New Roman" w:eastAsia="Calibri" w:hAnsi="Times New Roman" w:cs="Times New Roman"/>
          <w:b/>
          <w:bCs/>
          <w:szCs w:val="24"/>
        </w:rPr>
      </w:pPr>
    </w:p>
    <w:p w14:paraId="4D86C149" w14:textId="77777777" w:rsidR="00535DF0" w:rsidRPr="001538B6" w:rsidRDefault="00535DF0" w:rsidP="00535DF0">
      <w:pPr>
        <w:contextualSpacing/>
        <w:rPr>
          <w:rFonts w:ascii="Times New Roman" w:eastAsia="Calibri" w:hAnsi="Times New Roman" w:cs="Times New Roman"/>
          <w:b/>
          <w:bCs/>
          <w:szCs w:val="24"/>
        </w:rPr>
      </w:pPr>
    </w:p>
    <w:p w14:paraId="54E5E784" w14:textId="77777777" w:rsidR="00535DF0" w:rsidRPr="001538B6" w:rsidRDefault="00535DF0" w:rsidP="00535DF0">
      <w:pPr>
        <w:contextualSpacing/>
        <w:rPr>
          <w:rFonts w:ascii="Times New Roman" w:eastAsia="Calibri" w:hAnsi="Times New Roman" w:cs="Times New Roman"/>
          <w:b/>
          <w:bCs/>
          <w:szCs w:val="24"/>
        </w:rPr>
      </w:pPr>
    </w:p>
    <w:p w14:paraId="0BF32E2C" w14:textId="77777777" w:rsidR="00535DF0" w:rsidRPr="001538B6" w:rsidRDefault="00535DF0" w:rsidP="00535DF0">
      <w:pPr>
        <w:contextualSpacing/>
        <w:rPr>
          <w:rFonts w:ascii="Times New Roman" w:eastAsia="Calibri" w:hAnsi="Times New Roman" w:cs="Times New Roman"/>
          <w:b/>
          <w:bCs/>
          <w:szCs w:val="24"/>
        </w:rPr>
      </w:pPr>
    </w:p>
    <w:p w14:paraId="0919D536" w14:textId="77777777" w:rsidR="00535DF0" w:rsidRPr="001538B6" w:rsidRDefault="00535DF0" w:rsidP="00535DF0">
      <w:pPr>
        <w:contextualSpacing/>
        <w:rPr>
          <w:rFonts w:ascii="Times New Roman" w:eastAsia="Calibri" w:hAnsi="Times New Roman" w:cs="Times New Roman"/>
          <w:b/>
          <w:bCs/>
          <w:szCs w:val="24"/>
        </w:rPr>
      </w:pPr>
    </w:p>
    <w:p w14:paraId="3FBAE455" w14:textId="4A4A5DC5" w:rsidR="00535DF0" w:rsidRPr="001538B6" w:rsidRDefault="00535DF0" w:rsidP="00535DF0">
      <w:pPr>
        <w:contextualSpacing/>
        <w:rPr>
          <w:rFonts w:ascii="Times New Roman" w:eastAsia="Calibri" w:hAnsi="Times New Roman" w:cs="Times New Roman"/>
          <w:szCs w:val="24"/>
        </w:rPr>
      </w:pPr>
      <w:r w:rsidRPr="001538B6">
        <w:rPr>
          <w:rFonts w:ascii="Times New Roman" w:eastAsia="Calibri" w:hAnsi="Times New Roman" w:cs="Times New Roman"/>
          <w:b/>
          <w:bCs/>
          <w:color w:val="864EA8" w:themeColor="accent1" w:themeShade="BF"/>
          <w:szCs w:val="24"/>
        </w:rPr>
        <w:t xml:space="preserve">Kultūros paslaugų pasiūlos geografinis pasiskirstymas. </w:t>
      </w:r>
      <w:r w:rsidRPr="001538B6">
        <w:rPr>
          <w:rFonts w:ascii="Times New Roman" w:eastAsia="Calibri" w:hAnsi="Times New Roman" w:cs="Times New Roman"/>
          <w:szCs w:val="24"/>
        </w:rPr>
        <w:t xml:space="preserve">Tyrimas atskleidė, kad arčiausiai žmonių esanti viešoji kultūros įstaiga yra kultūros centras. 71 proc. tyrime dalyvavusių Klaipėdos rajono gyventojų kultūros centras yra pasiekiamas mažesniu kaip 5 km atstumu, kurį galima įveikti pėsčiomis arba dviračiu. Antroje vietoje pagal fizinį pasiekiamumą rikiuojasi biblioteka, kurią mažesniu kaip 5 km atstumu nuo savo gyvenamosios vietos gali pasiekti 63 proc. </w:t>
      </w:r>
      <w:bookmarkStart w:id="108" w:name="_Hlk43240459"/>
      <w:r w:rsidRPr="001538B6">
        <w:rPr>
          <w:rFonts w:ascii="Times New Roman" w:eastAsia="Calibri" w:hAnsi="Times New Roman" w:cs="Times New Roman"/>
          <w:szCs w:val="24"/>
        </w:rPr>
        <w:t>tyrime dalyvavusių Klaipėdos rajono gyventojų</w:t>
      </w:r>
      <w:bookmarkEnd w:id="108"/>
      <w:r w:rsidRPr="001538B6">
        <w:rPr>
          <w:rFonts w:ascii="Times New Roman" w:eastAsia="Calibri" w:hAnsi="Times New Roman" w:cs="Times New Roman"/>
          <w:szCs w:val="24"/>
        </w:rPr>
        <w:t xml:space="preserve">. </w:t>
      </w:r>
    </w:p>
    <w:p w14:paraId="7FD670A2" w14:textId="19D3D3B7" w:rsidR="00535DF0" w:rsidRPr="001538B6" w:rsidRDefault="00535DF0" w:rsidP="00535DF0">
      <w:pPr>
        <w:contextualSpacing/>
        <w:rPr>
          <w:rFonts w:ascii="Times New Roman" w:eastAsia="Calibri" w:hAnsi="Times New Roman" w:cs="Times New Roman"/>
          <w:szCs w:val="24"/>
        </w:rPr>
        <w:sectPr w:rsidR="00535DF0" w:rsidRPr="001538B6" w:rsidSect="003B730F">
          <w:type w:val="continuous"/>
          <w:pgSz w:w="11906" w:h="16838"/>
          <w:pgMar w:top="1701" w:right="851" w:bottom="1134" w:left="1701" w:header="567" w:footer="567" w:gutter="0"/>
          <w:pgNumType w:start="72"/>
          <w:cols w:num="2" w:space="564"/>
          <w:titlePg/>
          <w:docGrid w:linePitch="360"/>
        </w:sectPr>
      </w:pPr>
    </w:p>
    <w:p w14:paraId="60ABFC4C" w14:textId="77777777" w:rsidR="00535DF0" w:rsidRPr="001538B6" w:rsidRDefault="00535DF0" w:rsidP="00535DF0">
      <w:pPr>
        <w:contextualSpacing/>
        <w:rPr>
          <w:rFonts w:ascii="Times New Roman" w:eastAsia="Calibri" w:hAnsi="Times New Roman" w:cs="Times New Roman"/>
          <w:b/>
          <w:bCs/>
        </w:rPr>
      </w:pPr>
      <w:r w:rsidRPr="001538B6">
        <w:rPr>
          <w:rFonts w:ascii="Times New Roman" w:eastAsia="Calibri" w:hAnsi="Times New Roman" w:cs="Times New Roman"/>
          <w:szCs w:val="24"/>
        </w:rPr>
        <w:lastRenderedPageBreak/>
        <w:t xml:space="preserve">Toliausia nuo žmonių Klaipėdos rajone yra nutolęs muziejus mažiau negu pusei 45 proc. tyrime dalyvavusių Klaipėdos rajono gyventojų pasiekiamas mažesniu kaip 5 km atstumu ir daugiau negu trečdaliui 37 proc. respondentų yra nutolęs didesniu kaip 10 km atstumu, kuris yra neįveikiamas pėsčiomis, todėl norint šią kultūros įstaigą pasiekti reikia vykti viešuoju transportu arba automobiliu. </w:t>
      </w:r>
    </w:p>
    <w:p w14:paraId="40FADCC8" w14:textId="77777777" w:rsidR="00535DF0" w:rsidRPr="001538B6" w:rsidRDefault="00535DF0" w:rsidP="00535DF0">
      <w:pPr>
        <w:contextualSpacing/>
        <w:rPr>
          <w:rFonts w:ascii="Times New Roman" w:eastAsia="Calibri" w:hAnsi="Times New Roman" w:cs="Times New Roman"/>
          <w:b/>
          <w:bCs/>
          <w:i/>
          <w:iCs/>
        </w:rPr>
      </w:pPr>
    </w:p>
    <w:p w14:paraId="72F4B115" w14:textId="77777777" w:rsidR="00535DF0" w:rsidRPr="001538B6" w:rsidRDefault="00535DF0" w:rsidP="00535DF0">
      <w:pPr>
        <w:contextualSpacing/>
        <w:rPr>
          <w:rFonts w:ascii="Times New Roman" w:eastAsia="Calibri" w:hAnsi="Times New Roman" w:cs="Times New Roman"/>
          <w:b/>
          <w:bCs/>
          <w:i/>
          <w:iCs/>
          <w:color w:val="864EA8" w:themeColor="accent1" w:themeShade="BF"/>
          <w:szCs w:val="24"/>
        </w:rPr>
      </w:pPr>
      <w:r w:rsidRPr="001538B6">
        <w:rPr>
          <w:rFonts w:ascii="Times New Roman" w:eastAsia="Calibri" w:hAnsi="Times New Roman" w:cs="Times New Roman"/>
          <w:b/>
          <w:bCs/>
          <w:i/>
          <w:iCs/>
          <w:color w:val="864EA8" w:themeColor="accent1" w:themeShade="BF"/>
          <w:szCs w:val="24"/>
        </w:rPr>
        <w:t>Apibendrintai galima teigti, kad viešąsias kultūros paslaugas teikiančių kultūros įstaigų, galinčių tapti bendruomenes telkiančiai centrais, tinklas ir geografinis pasiskirstymas Klaipėdos rajone yra pakankamai tolygus, užtikrinantis pasiekiamumo galimybę pėsčiomis arba dviračiu.</w:t>
      </w:r>
    </w:p>
    <w:p w14:paraId="303A56F6" w14:textId="77777777" w:rsidR="00535DF0" w:rsidRPr="001538B6" w:rsidRDefault="00535DF0" w:rsidP="00535DF0">
      <w:pPr>
        <w:contextualSpacing/>
        <w:rPr>
          <w:rFonts w:ascii="Times New Roman" w:eastAsia="Calibri" w:hAnsi="Times New Roman" w:cs="Times New Roman"/>
          <w:b/>
          <w:bCs/>
          <w:i/>
          <w:iCs/>
          <w:szCs w:val="24"/>
        </w:rPr>
      </w:pPr>
    </w:p>
    <w:p w14:paraId="4926D73C" w14:textId="77777777" w:rsidR="00535DF0" w:rsidRPr="001538B6" w:rsidRDefault="00535DF0" w:rsidP="00535DF0">
      <w:pPr>
        <w:contextualSpacing/>
        <w:rPr>
          <w:rFonts w:ascii="Times New Roman" w:eastAsia="Calibri" w:hAnsi="Times New Roman" w:cs="Times New Roman"/>
          <w:szCs w:val="24"/>
        </w:rPr>
      </w:pPr>
      <w:r w:rsidRPr="001538B6">
        <w:rPr>
          <w:rFonts w:ascii="Times New Roman" w:eastAsia="Calibri" w:hAnsi="Times New Roman" w:cs="Times New Roman"/>
          <w:b/>
          <w:bCs/>
          <w:color w:val="864EA8" w:themeColor="accent1" w:themeShade="BF"/>
          <w:szCs w:val="24"/>
        </w:rPr>
        <w:t xml:space="preserve">Kultūros paslaugų vartojimo reguliarumas. </w:t>
      </w:r>
      <w:r w:rsidRPr="001538B6">
        <w:rPr>
          <w:rFonts w:ascii="Times New Roman" w:eastAsia="Calibri" w:hAnsi="Times New Roman" w:cs="Times New Roman"/>
          <w:szCs w:val="24"/>
        </w:rPr>
        <w:t>Dažniausiai lankoma kultūros įstaiga Klaipėdos r., kaip atskleidė tyrimas, yra biblioteka, kurioje lankosi kartą per savaitę ir dažniau trečdalis visų tyrime dalyvavusių Klaipėdos rajono gyventojų (34 proc.). Kartą per mėnesį bibliotekoje lankosi dar 31 proc. respondentų.</w:t>
      </w:r>
    </w:p>
    <w:p w14:paraId="721BF7A7" w14:textId="77777777" w:rsidR="00535DF0" w:rsidRPr="001538B6" w:rsidRDefault="00535DF0" w:rsidP="00535DF0">
      <w:pPr>
        <w:contextualSpacing/>
        <w:rPr>
          <w:rFonts w:ascii="Times New Roman" w:eastAsia="Calibri" w:hAnsi="Times New Roman" w:cs="Times New Roman"/>
          <w:szCs w:val="24"/>
        </w:rPr>
      </w:pPr>
    </w:p>
    <w:p w14:paraId="35F8C039" w14:textId="77777777" w:rsidR="00535DF0" w:rsidRPr="001538B6" w:rsidRDefault="00535DF0" w:rsidP="00535DF0">
      <w:pPr>
        <w:contextualSpacing/>
        <w:rPr>
          <w:rFonts w:ascii="Times New Roman" w:eastAsia="Calibri" w:hAnsi="Times New Roman" w:cs="Times New Roman"/>
          <w:szCs w:val="24"/>
        </w:rPr>
      </w:pPr>
      <w:r w:rsidRPr="001538B6">
        <w:rPr>
          <w:rFonts w:ascii="Times New Roman" w:eastAsia="Calibri" w:hAnsi="Times New Roman" w:cs="Times New Roman"/>
          <w:szCs w:val="24"/>
        </w:rPr>
        <w:t>Antroje vietoje pagal apsilankymo dažnumą rikiuojasi kultūros centras, kuriame kartą per savaitę ir dažniau lankosi 20 proc., o kartą per mėnesį 34 proc. visų tyrime dalyvavusių Klaipėdos r. gyventojų.</w:t>
      </w:r>
    </w:p>
    <w:p w14:paraId="22F31C9B" w14:textId="77777777" w:rsidR="00535DF0" w:rsidRPr="001538B6" w:rsidRDefault="00535DF0" w:rsidP="00535DF0">
      <w:pPr>
        <w:contextualSpacing/>
        <w:rPr>
          <w:rFonts w:ascii="Times New Roman" w:eastAsia="Calibri" w:hAnsi="Times New Roman" w:cs="Times New Roman"/>
          <w:szCs w:val="24"/>
        </w:rPr>
      </w:pPr>
    </w:p>
    <w:p w14:paraId="639D2E3D" w14:textId="1E3D716C" w:rsidR="00535DF0" w:rsidRPr="001538B6" w:rsidRDefault="00535DF0" w:rsidP="00535DF0">
      <w:pPr>
        <w:contextualSpacing/>
        <w:rPr>
          <w:rFonts w:ascii="Times New Roman" w:eastAsia="Calibri" w:hAnsi="Times New Roman" w:cs="Times New Roman"/>
          <w:szCs w:val="24"/>
        </w:rPr>
      </w:pPr>
      <w:r w:rsidRPr="001538B6">
        <w:rPr>
          <w:rFonts w:ascii="Times New Roman" w:eastAsia="Calibri" w:hAnsi="Times New Roman" w:cs="Times New Roman"/>
          <w:szCs w:val="24"/>
        </w:rPr>
        <w:t xml:space="preserve">Rečiausia yra lankomas muziejus, kuriame kartą per savaitę ir dažniau lankosi 4,1 </w:t>
      </w:r>
      <w:r w:rsidRPr="001538B6">
        <w:rPr>
          <w:rFonts w:ascii="Times New Roman" w:eastAsia="Calibri" w:hAnsi="Times New Roman" w:cs="Times New Roman"/>
          <w:szCs w:val="24"/>
        </w:rPr>
        <w:t>proc., kartą per mėnesį 14 proc., o rečiau kaip kartą per 5 metus arba nei karto nėra lankęsi 19 proc. visų tyrime dalyvavusių Klaipėdos r. gyventojų. Muziejų lankomumo retumas iš dalies koreliuoja su fiziniu atstumu iki viešąsias kultūros paslaugas teikiančios įstaigos. Kaip atskleidė tyrimas, muziejus yra toliausia nutolusi nuo gyventojų kultūros įstaiga Klaipėdos rajone.</w:t>
      </w:r>
    </w:p>
    <w:p w14:paraId="2003C263" w14:textId="77777777" w:rsidR="00535DF0" w:rsidRPr="001538B6" w:rsidRDefault="00535DF0" w:rsidP="00535DF0">
      <w:pPr>
        <w:contextualSpacing/>
        <w:rPr>
          <w:rFonts w:ascii="Times New Roman" w:eastAsia="Calibri" w:hAnsi="Times New Roman" w:cs="Times New Roman"/>
          <w:szCs w:val="24"/>
        </w:rPr>
      </w:pPr>
    </w:p>
    <w:p w14:paraId="4B451CD7" w14:textId="77777777" w:rsidR="00535DF0" w:rsidRPr="001538B6" w:rsidRDefault="00535DF0" w:rsidP="00535DF0">
      <w:pPr>
        <w:contextualSpacing/>
        <w:rPr>
          <w:rFonts w:ascii="Times New Roman" w:eastAsia="Calibri" w:hAnsi="Times New Roman" w:cs="Times New Roman"/>
          <w:b/>
          <w:bCs/>
          <w:i/>
          <w:iCs/>
          <w:color w:val="864EA8" w:themeColor="accent1" w:themeShade="BF"/>
          <w:szCs w:val="24"/>
        </w:rPr>
      </w:pPr>
      <w:r w:rsidRPr="001538B6">
        <w:rPr>
          <w:rFonts w:ascii="Times New Roman" w:eastAsia="Calibri" w:hAnsi="Times New Roman" w:cs="Times New Roman"/>
          <w:b/>
          <w:bCs/>
          <w:i/>
          <w:iCs/>
          <w:color w:val="864EA8" w:themeColor="accent1" w:themeShade="BF"/>
          <w:szCs w:val="24"/>
        </w:rPr>
        <w:t>Biblioteka ir kultūros centras yra arčiausiai pasiekiami ir labiausia bendruomenes telkiantys bei viešąsias kultūros paslaugas teikiantys kultūriniai centrai Klaipėdos rajone.</w:t>
      </w:r>
    </w:p>
    <w:p w14:paraId="35704BE2" w14:textId="77777777" w:rsidR="00535DF0" w:rsidRPr="001538B6" w:rsidRDefault="00535DF0" w:rsidP="00535DF0">
      <w:pPr>
        <w:contextualSpacing/>
        <w:rPr>
          <w:rFonts w:ascii="Times New Roman" w:eastAsia="Calibri" w:hAnsi="Times New Roman" w:cs="Times New Roman"/>
          <w:b/>
          <w:bCs/>
          <w:i/>
          <w:iCs/>
          <w:szCs w:val="24"/>
        </w:rPr>
      </w:pPr>
    </w:p>
    <w:p w14:paraId="301BE688" w14:textId="77777777" w:rsidR="00535DF0" w:rsidRPr="001538B6" w:rsidRDefault="00535DF0" w:rsidP="00535DF0">
      <w:pPr>
        <w:contextualSpacing/>
        <w:rPr>
          <w:rFonts w:ascii="Times New Roman" w:eastAsia="Calibri" w:hAnsi="Times New Roman" w:cs="Times New Roman"/>
          <w:szCs w:val="24"/>
        </w:rPr>
      </w:pPr>
      <w:r w:rsidRPr="001538B6">
        <w:rPr>
          <w:rFonts w:ascii="Times New Roman" w:eastAsia="Calibri" w:hAnsi="Times New Roman" w:cs="Times New Roman"/>
          <w:b/>
          <w:bCs/>
          <w:color w:val="864EA8" w:themeColor="accent1" w:themeShade="BF"/>
          <w:szCs w:val="24"/>
        </w:rPr>
        <w:t xml:space="preserve">Kultūros paslaugų vartojimo pasiskirstymas tarp kultūros paslaugas teikiančių įstaigų. </w:t>
      </w:r>
      <w:r w:rsidRPr="001538B6">
        <w:rPr>
          <w:rFonts w:ascii="Times New Roman" w:eastAsia="Calibri" w:hAnsi="Times New Roman" w:cs="Times New Roman"/>
          <w:szCs w:val="24"/>
        </w:rPr>
        <w:t xml:space="preserve">Klaipėdos rajone yra vienas krašto muziejus, esantis Gargžduose, turintis 4 filialus: </w:t>
      </w:r>
    </w:p>
    <w:p w14:paraId="3967C98C" w14:textId="77777777" w:rsidR="00535DF0" w:rsidRPr="001538B6" w:rsidRDefault="00535DF0" w:rsidP="00D16286">
      <w:pPr>
        <w:pStyle w:val="Sraopastraipa"/>
        <w:numPr>
          <w:ilvl w:val="0"/>
          <w:numId w:val="27"/>
        </w:numPr>
        <w:jc w:val="both"/>
        <w:rPr>
          <w:rFonts w:ascii="Times New Roman" w:eastAsia="Calibri" w:hAnsi="Times New Roman" w:cs="Times New Roman"/>
        </w:rPr>
      </w:pPr>
      <w:r w:rsidRPr="001538B6">
        <w:rPr>
          <w:rFonts w:ascii="Times New Roman" w:eastAsia="Calibri" w:hAnsi="Times New Roman" w:cs="Times New Roman"/>
        </w:rPr>
        <w:t>Ievos Simonaitytės memorialinis muziejus;</w:t>
      </w:r>
    </w:p>
    <w:p w14:paraId="5DABC70A" w14:textId="77777777" w:rsidR="00535DF0" w:rsidRPr="001538B6" w:rsidRDefault="00535DF0" w:rsidP="00D16286">
      <w:pPr>
        <w:pStyle w:val="Sraopastraipa"/>
        <w:numPr>
          <w:ilvl w:val="0"/>
          <w:numId w:val="27"/>
        </w:numPr>
        <w:jc w:val="both"/>
        <w:rPr>
          <w:rFonts w:ascii="Times New Roman" w:eastAsia="Calibri" w:hAnsi="Times New Roman" w:cs="Times New Roman"/>
        </w:rPr>
      </w:pPr>
      <w:r w:rsidRPr="001538B6">
        <w:rPr>
          <w:rFonts w:ascii="Times New Roman" w:eastAsia="Calibri" w:hAnsi="Times New Roman" w:cs="Times New Roman"/>
        </w:rPr>
        <w:t>Agluonėnų etnografinė sodyba;</w:t>
      </w:r>
    </w:p>
    <w:p w14:paraId="21FFB9E7" w14:textId="77777777" w:rsidR="00535DF0" w:rsidRPr="001538B6" w:rsidRDefault="00535DF0" w:rsidP="00D16286">
      <w:pPr>
        <w:pStyle w:val="Sraopastraipa"/>
        <w:numPr>
          <w:ilvl w:val="0"/>
          <w:numId w:val="27"/>
        </w:numPr>
        <w:jc w:val="both"/>
        <w:rPr>
          <w:rFonts w:ascii="Times New Roman" w:eastAsia="Calibri" w:hAnsi="Times New Roman" w:cs="Times New Roman"/>
        </w:rPr>
      </w:pPr>
      <w:r w:rsidRPr="001538B6">
        <w:rPr>
          <w:rFonts w:ascii="Times New Roman" w:eastAsia="Calibri" w:hAnsi="Times New Roman" w:cs="Times New Roman"/>
        </w:rPr>
        <w:t>Laisvės kovų ir tremties istorijos muziejus;</w:t>
      </w:r>
    </w:p>
    <w:p w14:paraId="6A8BA2A4" w14:textId="77777777" w:rsidR="00535DF0" w:rsidRPr="001538B6" w:rsidRDefault="00535DF0" w:rsidP="00D16286">
      <w:pPr>
        <w:pStyle w:val="Sraopastraipa"/>
        <w:numPr>
          <w:ilvl w:val="0"/>
          <w:numId w:val="27"/>
        </w:numPr>
        <w:jc w:val="both"/>
        <w:rPr>
          <w:rFonts w:ascii="Times New Roman" w:eastAsia="Calibri" w:hAnsi="Times New Roman" w:cs="Times New Roman"/>
        </w:rPr>
      </w:pPr>
      <w:r w:rsidRPr="001538B6">
        <w:rPr>
          <w:rFonts w:ascii="Times New Roman" w:eastAsia="Calibri" w:hAnsi="Times New Roman" w:cs="Times New Roman"/>
        </w:rPr>
        <w:t xml:space="preserve">J. Gižo etnografinė sodyba. </w:t>
      </w:r>
    </w:p>
    <w:p w14:paraId="09EB519C" w14:textId="77777777" w:rsidR="00535DF0" w:rsidRPr="001538B6" w:rsidRDefault="00535DF0" w:rsidP="00535DF0">
      <w:pPr>
        <w:rPr>
          <w:rFonts w:ascii="Times New Roman" w:eastAsia="Calibri" w:hAnsi="Times New Roman" w:cs="Times New Roman"/>
        </w:rPr>
      </w:pPr>
      <w:r w:rsidRPr="001538B6">
        <w:rPr>
          <w:rFonts w:ascii="Times New Roman" w:eastAsia="Calibri" w:hAnsi="Times New Roman" w:cs="Times New Roman"/>
          <w:szCs w:val="24"/>
        </w:rPr>
        <w:t>Taip pat yra Lakūno Stepono Dariaus gimtinė – muziejus, kuris yra Lietuvos aviacijos muziejaus padalinys. Kaip matome iš apklausos duomenų, visi Klaipėdos rajone esantys muziejai yra palyginti tolygiai lankomi, kiek mažiau lankomas yra Laisvės kovų ir tremties istorijos muziejus, esantis Priekulėje.</w:t>
      </w:r>
    </w:p>
    <w:p w14:paraId="23A693F5" w14:textId="77777777" w:rsidR="00535DF0" w:rsidRPr="001538B6" w:rsidRDefault="00535DF0" w:rsidP="00535DF0">
      <w:pPr>
        <w:contextualSpacing/>
        <w:rPr>
          <w:rFonts w:ascii="Times New Roman" w:eastAsia="Calibri" w:hAnsi="Times New Roman" w:cs="Times New Roman"/>
        </w:rPr>
        <w:sectPr w:rsidR="00535DF0" w:rsidRPr="001538B6" w:rsidSect="006235F9">
          <w:pgSz w:w="11907" w:h="16840" w:code="9"/>
          <w:pgMar w:top="1440" w:right="1440" w:bottom="1440" w:left="1440" w:header="709" w:footer="709" w:gutter="0"/>
          <w:pgNumType w:start="82"/>
          <w:cols w:num="2" w:space="708"/>
          <w:docGrid w:linePitch="360"/>
        </w:sectPr>
      </w:pPr>
    </w:p>
    <w:p w14:paraId="4886E004" w14:textId="77777777" w:rsidR="00535DF0" w:rsidRPr="001538B6" w:rsidRDefault="00535DF0" w:rsidP="00535DF0">
      <w:pPr>
        <w:contextualSpacing/>
        <w:rPr>
          <w:rFonts w:ascii="Times New Roman" w:eastAsia="Calibri" w:hAnsi="Times New Roman" w:cs="Times New Roman"/>
        </w:rPr>
      </w:pPr>
    </w:p>
    <w:p w14:paraId="794CD443" w14:textId="77777777" w:rsidR="00535DF0" w:rsidRPr="001538B6" w:rsidRDefault="00535DF0" w:rsidP="00535DF0">
      <w:pPr>
        <w:contextualSpacing/>
        <w:rPr>
          <w:rFonts w:ascii="Times New Roman" w:eastAsia="Calibri" w:hAnsi="Times New Roman" w:cs="Times New Roman"/>
        </w:rPr>
      </w:pPr>
    </w:p>
    <w:p w14:paraId="1378143D" w14:textId="77777777" w:rsidR="00535DF0" w:rsidRPr="001538B6" w:rsidRDefault="00535DF0" w:rsidP="00535DF0">
      <w:pPr>
        <w:contextualSpacing/>
        <w:rPr>
          <w:rFonts w:ascii="Times New Roman" w:eastAsia="Calibri" w:hAnsi="Times New Roman" w:cs="Times New Roman"/>
        </w:rPr>
      </w:pPr>
    </w:p>
    <w:p w14:paraId="00AD326B" w14:textId="600583CC" w:rsidR="00535DF0" w:rsidRDefault="00535DF0" w:rsidP="00535DF0">
      <w:pPr>
        <w:contextualSpacing/>
        <w:rPr>
          <w:rFonts w:ascii="Times New Roman" w:eastAsia="Calibri" w:hAnsi="Times New Roman" w:cs="Times New Roman"/>
        </w:rPr>
      </w:pPr>
    </w:p>
    <w:p w14:paraId="4E9E0738" w14:textId="77777777" w:rsidR="009F14BC" w:rsidRPr="001538B6" w:rsidRDefault="009F14BC" w:rsidP="00535DF0">
      <w:pPr>
        <w:contextualSpacing/>
        <w:rPr>
          <w:rFonts w:ascii="Times New Roman" w:eastAsia="Calibri" w:hAnsi="Times New Roman" w:cs="Times New Roman"/>
        </w:rPr>
      </w:pPr>
    </w:p>
    <w:p w14:paraId="0F73E693" w14:textId="77777777" w:rsidR="00535DF0" w:rsidRPr="001538B6" w:rsidRDefault="00535DF0" w:rsidP="00535DF0">
      <w:pPr>
        <w:contextualSpacing/>
        <w:rPr>
          <w:rFonts w:ascii="Times New Roman" w:eastAsia="Calibri" w:hAnsi="Times New Roman" w:cs="Times New Roman"/>
        </w:rPr>
      </w:pPr>
    </w:p>
    <w:p w14:paraId="6C61559D" w14:textId="77777777" w:rsidR="00535DF0" w:rsidRPr="001538B6" w:rsidRDefault="00535DF0" w:rsidP="00535DF0">
      <w:pPr>
        <w:contextualSpacing/>
        <w:rPr>
          <w:rFonts w:ascii="Times New Roman" w:eastAsia="Calibri" w:hAnsi="Times New Roman" w:cs="Times New Roman"/>
        </w:rPr>
      </w:pPr>
    </w:p>
    <w:p w14:paraId="6D1E66EC" w14:textId="77777777" w:rsidR="00535DF0" w:rsidRPr="001538B6" w:rsidRDefault="00535DF0" w:rsidP="00535DF0">
      <w:pPr>
        <w:contextualSpacing/>
        <w:rPr>
          <w:rFonts w:ascii="Times New Roman" w:eastAsia="Calibri" w:hAnsi="Times New Roman" w:cs="Times New Roman"/>
        </w:rPr>
      </w:pPr>
    </w:p>
    <w:p w14:paraId="425F7022" w14:textId="77777777" w:rsidR="00535DF0" w:rsidRPr="001538B6" w:rsidRDefault="00535DF0" w:rsidP="00535DF0">
      <w:pPr>
        <w:contextualSpacing/>
        <w:rPr>
          <w:rFonts w:ascii="Times New Roman" w:eastAsia="Calibri" w:hAnsi="Times New Roman" w:cs="Times New Roman"/>
        </w:rPr>
      </w:pPr>
    </w:p>
    <w:p w14:paraId="625DA0B1" w14:textId="77777777" w:rsidR="00535DF0" w:rsidRPr="001538B6" w:rsidRDefault="00535DF0" w:rsidP="00535DF0">
      <w:pPr>
        <w:contextualSpacing/>
        <w:rPr>
          <w:rFonts w:ascii="Times New Roman" w:eastAsia="Calibri" w:hAnsi="Times New Roman" w:cs="Times New Roman"/>
        </w:rPr>
      </w:pPr>
    </w:p>
    <w:p w14:paraId="3CEA860F" w14:textId="77777777" w:rsidR="00535DF0" w:rsidRPr="001538B6" w:rsidRDefault="00535DF0" w:rsidP="00535DF0">
      <w:pPr>
        <w:contextualSpacing/>
        <w:rPr>
          <w:rFonts w:ascii="Times New Roman" w:eastAsia="Calibri" w:hAnsi="Times New Roman" w:cs="Times New Roman"/>
        </w:rPr>
      </w:pPr>
    </w:p>
    <w:p w14:paraId="0C25CC89" w14:textId="77777777" w:rsidR="00535DF0" w:rsidRPr="001538B6" w:rsidRDefault="00535DF0" w:rsidP="00535DF0">
      <w:pPr>
        <w:contextualSpacing/>
        <w:rPr>
          <w:rFonts w:ascii="Times New Roman" w:eastAsia="Calibri" w:hAnsi="Times New Roman" w:cs="Times New Roman"/>
          <w:szCs w:val="24"/>
        </w:rPr>
        <w:sectPr w:rsidR="00535DF0" w:rsidRPr="001538B6" w:rsidSect="003B730F">
          <w:type w:val="continuous"/>
          <w:pgSz w:w="11907" w:h="16840" w:code="9"/>
          <w:pgMar w:top="1440" w:right="1440" w:bottom="1440" w:left="1440" w:header="709" w:footer="709" w:gutter="0"/>
          <w:cols w:space="708"/>
          <w:docGrid w:linePitch="360"/>
        </w:sectPr>
      </w:pPr>
    </w:p>
    <w:p w14:paraId="21246A81" w14:textId="77777777" w:rsidR="00535DF0" w:rsidRPr="001538B6" w:rsidRDefault="00535DF0" w:rsidP="00535DF0">
      <w:pPr>
        <w:contextualSpacing/>
        <w:rPr>
          <w:rFonts w:ascii="Times New Roman" w:eastAsia="Calibri" w:hAnsi="Times New Roman" w:cs="Times New Roman"/>
          <w:szCs w:val="24"/>
        </w:rPr>
      </w:pPr>
      <w:r w:rsidRPr="001538B6">
        <w:rPr>
          <w:rFonts w:ascii="Times New Roman" w:eastAsia="Calibri" w:hAnsi="Times New Roman" w:cs="Times New Roman"/>
          <w:szCs w:val="24"/>
        </w:rPr>
        <w:lastRenderedPageBreak/>
        <w:t xml:space="preserve">Klaipėdos rajono savivaldybės Jono Lankučio viešoji biblioteka turi 25 filialus. Labiausia lankomi yra Veiviržėnų, Priekulės miesto, Vėžaičių, Kretingalės, Dovilų ir Lapių filialai, kiti filialai yra lankomi mažiau. </w:t>
      </w:r>
    </w:p>
    <w:p w14:paraId="0D169C53" w14:textId="77777777" w:rsidR="00535DF0" w:rsidRPr="001538B6" w:rsidRDefault="00535DF0" w:rsidP="00535DF0">
      <w:pPr>
        <w:contextualSpacing/>
        <w:rPr>
          <w:rFonts w:ascii="Times New Roman" w:eastAsia="Times New Roman" w:hAnsi="Times New Roman" w:cs="Times New Roman"/>
          <w:bCs/>
          <w:szCs w:val="24"/>
        </w:rPr>
      </w:pPr>
    </w:p>
    <w:p w14:paraId="3777DE3D" w14:textId="77777777" w:rsidR="00535DF0" w:rsidRPr="001538B6" w:rsidRDefault="00535DF0" w:rsidP="00535DF0">
      <w:pPr>
        <w:contextualSpacing/>
        <w:rPr>
          <w:rFonts w:ascii="Times New Roman" w:eastAsia="Times New Roman" w:hAnsi="Times New Roman" w:cs="Times New Roman"/>
          <w:bCs/>
          <w:szCs w:val="24"/>
        </w:rPr>
      </w:pPr>
      <w:r w:rsidRPr="001538B6">
        <w:rPr>
          <w:rFonts w:ascii="Times New Roman" w:eastAsia="Times New Roman" w:hAnsi="Times New Roman" w:cs="Times New Roman"/>
          <w:bCs/>
          <w:szCs w:val="24"/>
        </w:rPr>
        <w:t>Klaipėdos rajone yra 6 kultūros centrai su padaliniais:</w:t>
      </w:r>
    </w:p>
    <w:p w14:paraId="0C95ABF2" w14:textId="77777777" w:rsidR="00535DF0" w:rsidRPr="001538B6" w:rsidRDefault="00535DF0" w:rsidP="00D16286">
      <w:pPr>
        <w:pStyle w:val="Sraopastraipa"/>
        <w:numPr>
          <w:ilvl w:val="0"/>
          <w:numId w:val="28"/>
        </w:numPr>
        <w:ind w:left="426" w:hanging="284"/>
        <w:jc w:val="both"/>
        <w:rPr>
          <w:rFonts w:ascii="Times New Roman" w:eastAsia="Times New Roman" w:hAnsi="Times New Roman" w:cs="Times New Roman"/>
          <w:bCs/>
          <w:color w:val="AD84C6"/>
          <w:sz w:val="24"/>
          <w:szCs w:val="24"/>
        </w:rPr>
      </w:pPr>
      <w:bookmarkStart w:id="109" w:name="_Hlk43456796"/>
      <w:r w:rsidRPr="001538B6">
        <w:rPr>
          <w:rFonts w:ascii="Times New Roman" w:eastAsia="Calibri" w:hAnsi="Times New Roman" w:cs="Times New Roman"/>
          <w:sz w:val="24"/>
          <w:szCs w:val="24"/>
        </w:rPr>
        <w:t>Gargždų kultūros centras su trimis skyriais (Jakų, Dauparų, Kvietinių);</w:t>
      </w:r>
    </w:p>
    <w:bookmarkEnd w:id="109"/>
    <w:p w14:paraId="64F217F6" w14:textId="77777777" w:rsidR="00535DF0" w:rsidRPr="001538B6" w:rsidRDefault="00535DF0" w:rsidP="00D16286">
      <w:pPr>
        <w:pStyle w:val="Sraopastraipa"/>
        <w:numPr>
          <w:ilvl w:val="0"/>
          <w:numId w:val="28"/>
        </w:numPr>
        <w:spacing w:before="240" w:after="120"/>
        <w:ind w:left="426" w:hanging="284"/>
        <w:jc w:val="both"/>
        <w:rPr>
          <w:rFonts w:ascii="Times New Roman" w:eastAsia="Times New Roman" w:hAnsi="Times New Roman" w:cs="Times New Roman"/>
          <w:bCs/>
          <w:sz w:val="24"/>
          <w:szCs w:val="24"/>
        </w:rPr>
      </w:pPr>
      <w:r w:rsidRPr="001538B6">
        <w:rPr>
          <w:rFonts w:ascii="Times New Roman" w:eastAsia="Times New Roman" w:hAnsi="Times New Roman" w:cs="Times New Roman"/>
          <w:bCs/>
          <w:sz w:val="24"/>
          <w:szCs w:val="24"/>
        </w:rPr>
        <w:t>Kretingalės kultūros centras su dviem skyriais (Girkalių ir Plikių);</w:t>
      </w:r>
    </w:p>
    <w:p w14:paraId="368E2949" w14:textId="77777777" w:rsidR="00535DF0" w:rsidRPr="001538B6" w:rsidRDefault="00535DF0" w:rsidP="00D16286">
      <w:pPr>
        <w:pStyle w:val="Sraopastraipa"/>
        <w:numPr>
          <w:ilvl w:val="0"/>
          <w:numId w:val="28"/>
        </w:numPr>
        <w:ind w:left="426" w:hanging="284"/>
        <w:jc w:val="both"/>
        <w:rPr>
          <w:rFonts w:ascii="Times New Roman" w:eastAsia="Times New Roman" w:hAnsi="Times New Roman" w:cs="Times New Roman"/>
          <w:bCs/>
          <w:sz w:val="24"/>
          <w:szCs w:val="24"/>
        </w:rPr>
      </w:pPr>
      <w:r w:rsidRPr="001538B6">
        <w:rPr>
          <w:rFonts w:ascii="Times New Roman" w:eastAsia="Times New Roman" w:hAnsi="Times New Roman" w:cs="Times New Roman"/>
          <w:bCs/>
          <w:sz w:val="24"/>
          <w:szCs w:val="24"/>
        </w:rPr>
        <w:t>Priekulės kultūros centras su dviem skyriais (Agluonėnų ir Drevernos);</w:t>
      </w:r>
    </w:p>
    <w:p w14:paraId="06D2A519" w14:textId="77777777" w:rsidR="00535DF0" w:rsidRPr="001538B6" w:rsidRDefault="00535DF0" w:rsidP="00D16286">
      <w:pPr>
        <w:pStyle w:val="Sraopastraipa"/>
        <w:numPr>
          <w:ilvl w:val="0"/>
          <w:numId w:val="28"/>
        </w:numPr>
        <w:ind w:left="426" w:hanging="284"/>
        <w:jc w:val="both"/>
        <w:rPr>
          <w:rFonts w:ascii="Times New Roman" w:eastAsia="Times New Roman" w:hAnsi="Times New Roman" w:cs="Times New Roman"/>
          <w:bCs/>
          <w:sz w:val="24"/>
          <w:szCs w:val="24"/>
        </w:rPr>
      </w:pPr>
      <w:r w:rsidRPr="001538B6">
        <w:rPr>
          <w:rFonts w:ascii="Times New Roman" w:eastAsia="Times New Roman" w:hAnsi="Times New Roman" w:cs="Times New Roman"/>
          <w:bCs/>
          <w:sz w:val="24"/>
          <w:szCs w:val="24"/>
        </w:rPr>
        <w:t>Veiviržėnų kultūros centras su penkiais skyriais (</w:t>
      </w:r>
      <w:proofErr w:type="spellStart"/>
      <w:r w:rsidRPr="001538B6">
        <w:rPr>
          <w:rFonts w:ascii="Times New Roman" w:eastAsia="Times New Roman" w:hAnsi="Times New Roman" w:cs="Times New Roman"/>
          <w:bCs/>
          <w:sz w:val="24"/>
          <w:szCs w:val="24"/>
        </w:rPr>
        <w:t>Daukšaičių</w:t>
      </w:r>
      <w:proofErr w:type="spellEnd"/>
      <w:r w:rsidRPr="001538B6">
        <w:rPr>
          <w:rFonts w:ascii="Times New Roman" w:eastAsia="Times New Roman" w:hAnsi="Times New Roman" w:cs="Times New Roman"/>
          <w:bCs/>
          <w:sz w:val="24"/>
          <w:szCs w:val="24"/>
        </w:rPr>
        <w:t xml:space="preserve">, Endriejavo, Judrėnų, </w:t>
      </w:r>
      <w:proofErr w:type="spellStart"/>
      <w:r w:rsidRPr="001538B6">
        <w:rPr>
          <w:rFonts w:ascii="Times New Roman" w:eastAsia="Times New Roman" w:hAnsi="Times New Roman" w:cs="Times New Roman"/>
          <w:bCs/>
          <w:sz w:val="24"/>
          <w:szCs w:val="24"/>
        </w:rPr>
        <w:t>Šalpėnų</w:t>
      </w:r>
      <w:proofErr w:type="spellEnd"/>
      <w:r w:rsidRPr="001538B6">
        <w:rPr>
          <w:rFonts w:ascii="Times New Roman" w:eastAsia="Times New Roman" w:hAnsi="Times New Roman" w:cs="Times New Roman"/>
          <w:bCs/>
          <w:sz w:val="24"/>
          <w:szCs w:val="24"/>
        </w:rPr>
        <w:t>, Žadeikių);</w:t>
      </w:r>
    </w:p>
    <w:p w14:paraId="5A145FCF" w14:textId="77777777" w:rsidR="00535DF0" w:rsidRPr="001538B6" w:rsidRDefault="00535DF0" w:rsidP="00D16286">
      <w:pPr>
        <w:pStyle w:val="Sraopastraipa"/>
        <w:numPr>
          <w:ilvl w:val="0"/>
          <w:numId w:val="28"/>
        </w:numPr>
        <w:ind w:left="426" w:hanging="284"/>
        <w:rPr>
          <w:rFonts w:ascii="Times New Roman" w:eastAsia="Times New Roman" w:hAnsi="Times New Roman" w:cs="Times New Roman"/>
          <w:bCs/>
          <w:sz w:val="24"/>
          <w:szCs w:val="24"/>
        </w:rPr>
      </w:pPr>
      <w:r w:rsidRPr="001538B6">
        <w:rPr>
          <w:rFonts w:ascii="Times New Roman" w:eastAsia="Times New Roman" w:hAnsi="Times New Roman" w:cs="Times New Roman"/>
          <w:bCs/>
          <w:sz w:val="24"/>
          <w:szCs w:val="24"/>
        </w:rPr>
        <w:t>Vėžaičių kultūros centras su trimis skyriais (Girininkų, Tilvikų, Lapių);</w:t>
      </w:r>
    </w:p>
    <w:p w14:paraId="5AAC7D16" w14:textId="77777777" w:rsidR="00535DF0" w:rsidRPr="001538B6" w:rsidRDefault="00535DF0" w:rsidP="00D16286">
      <w:pPr>
        <w:pStyle w:val="Sraopastraipa"/>
        <w:numPr>
          <w:ilvl w:val="0"/>
          <w:numId w:val="28"/>
        </w:numPr>
        <w:spacing w:before="240" w:after="120"/>
        <w:ind w:left="426" w:hanging="284"/>
        <w:jc w:val="both"/>
        <w:rPr>
          <w:rFonts w:ascii="Times New Roman" w:eastAsia="Times New Roman" w:hAnsi="Times New Roman" w:cs="Times New Roman"/>
          <w:bCs/>
          <w:sz w:val="24"/>
          <w:szCs w:val="24"/>
        </w:rPr>
      </w:pPr>
      <w:r w:rsidRPr="001538B6">
        <w:rPr>
          <w:rFonts w:ascii="Times New Roman" w:eastAsia="Times New Roman" w:hAnsi="Times New Roman" w:cs="Times New Roman"/>
          <w:bCs/>
          <w:sz w:val="24"/>
          <w:szCs w:val="24"/>
        </w:rPr>
        <w:t>Dovilų etninės kultūros centras.</w:t>
      </w:r>
    </w:p>
    <w:p w14:paraId="3A10F0B2" w14:textId="77777777" w:rsidR="00525C53" w:rsidRPr="001538B6" w:rsidRDefault="00535DF0" w:rsidP="003B730F">
      <w:pPr>
        <w:spacing w:before="240"/>
        <w:rPr>
          <w:rFonts w:ascii="Times New Roman" w:eastAsia="Times New Roman" w:hAnsi="Times New Roman" w:cs="Times New Roman"/>
          <w:bCs/>
          <w:szCs w:val="24"/>
        </w:rPr>
      </w:pPr>
      <w:r w:rsidRPr="001538B6">
        <w:rPr>
          <w:rFonts w:ascii="Times New Roman" w:eastAsia="Times New Roman" w:hAnsi="Times New Roman" w:cs="Times New Roman"/>
          <w:bCs/>
          <w:szCs w:val="24"/>
        </w:rPr>
        <w:t xml:space="preserve">Gausiausia lankomi kultūros centrai yra: Gargždų, Veiviržėnų, Priekulės. </w:t>
      </w:r>
      <w:bookmarkStart w:id="110" w:name="_Toc42603316"/>
    </w:p>
    <w:p w14:paraId="2CF45980" w14:textId="36EEB2D5" w:rsidR="003B730F" w:rsidRPr="001538B6" w:rsidRDefault="00535DF0" w:rsidP="003B730F">
      <w:pPr>
        <w:spacing w:before="240"/>
        <w:rPr>
          <w:rFonts w:ascii="Times New Roman" w:eastAsia="Calibri" w:hAnsi="Times New Roman" w:cs="Times New Roman"/>
          <w:szCs w:val="24"/>
        </w:rPr>
      </w:pPr>
      <w:r w:rsidRPr="001538B6">
        <w:rPr>
          <w:rFonts w:ascii="Times New Roman" w:eastAsia="Calibri" w:hAnsi="Times New Roman" w:cs="Times New Roman"/>
          <w:b/>
          <w:bCs/>
          <w:color w:val="864EA8" w:themeColor="accent1" w:themeShade="BF"/>
          <w:szCs w:val="24"/>
        </w:rPr>
        <w:t>Profesionaliojo meno pasiūlos lygis ir vartojimo dažnumas</w:t>
      </w:r>
      <w:r w:rsidRPr="001538B6">
        <w:rPr>
          <w:rFonts w:ascii="Times New Roman" w:eastAsia="Calibri" w:hAnsi="Times New Roman" w:cs="Times New Roman"/>
          <w:b/>
          <w:bCs/>
          <w:szCs w:val="24"/>
        </w:rPr>
        <w:t xml:space="preserve">. </w:t>
      </w:r>
      <w:r w:rsidRPr="001538B6">
        <w:rPr>
          <w:rFonts w:ascii="Times New Roman" w:eastAsia="Calibri" w:hAnsi="Times New Roman" w:cs="Times New Roman"/>
          <w:szCs w:val="24"/>
        </w:rPr>
        <w:t>Pagal visuomenės dalyvavimą kultūrinėje veikloje ES mastu (2019 m. EUROSTAT duomenimis), yra nustatyta, kad kaimiškose vietovėse ypatingai stinga aukšto meninio lygio kultūros paslaugų. Egzistuoja profesionaliojo meno pasiūlos atskirtis tarp didesniuose miestuose gyvenančių gyventojų ir provincijos gyventojų. LR kultūros ministerija profesionalųjį meną apibrėžia kaip originalią aukšto meistriškumo ir meninio lygio kūrybą, pripažįstamą profesionaliųjų meno vertintojų</w:t>
      </w:r>
      <w:r w:rsidRPr="001538B6">
        <w:rPr>
          <w:rStyle w:val="Puslapioinaosnuoroda"/>
          <w:rFonts w:ascii="Times New Roman" w:eastAsia="Calibri" w:hAnsi="Times New Roman" w:cs="Times New Roman"/>
          <w:szCs w:val="24"/>
        </w:rPr>
        <w:footnoteReference w:id="89"/>
      </w:r>
      <w:r w:rsidRPr="001538B6">
        <w:rPr>
          <w:rFonts w:ascii="Times New Roman" w:eastAsia="Calibri" w:hAnsi="Times New Roman" w:cs="Times New Roman"/>
          <w:szCs w:val="24"/>
        </w:rPr>
        <w:t xml:space="preserve">. </w:t>
      </w:r>
    </w:p>
    <w:p w14:paraId="1828856D" w14:textId="77777777" w:rsidR="003B730F" w:rsidRPr="001538B6" w:rsidRDefault="00535DF0" w:rsidP="003B730F">
      <w:pPr>
        <w:spacing w:before="240"/>
        <w:rPr>
          <w:rFonts w:ascii="Times New Roman" w:eastAsia="Calibri" w:hAnsi="Times New Roman" w:cs="Times New Roman"/>
          <w:szCs w:val="24"/>
        </w:rPr>
      </w:pPr>
      <w:r w:rsidRPr="001538B6">
        <w:rPr>
          <w:rFonts w:ascii="Times New Roman" w:eastAsia="Calibri" w:hAnsi="Times New Roman" w:cs="Times New Roman"/>
          <w:szCs w:val="24"/>
        </w:rPr>
        <w:t xml:space="preserve">Tyrime buvo siekiama išsiaiškinti Klaipėdos rajono gyventojų lankymosi profesionaliojo meno renginiuose reguliarumą ir pasitenkinimo lygį. </w:t>
      </w:r>
      <w:r w:rsidRPr="001538B6">
        <w:rPr>
          <w:rFonts w:ascii="Times New Roman" w:eastAsia="Times New Roman" w:hAnsi="Times New Roman" w:cs="Times New Roman"/>
          <w:szCs w:val="24"/>
        </w:rPr>
        <w:t xml:space="preserve">Tyrimas atskleidė, kad Klaipėdos rajone </w:t>
      </w:r>
      <w:r w:rsidRPr="001538B6">
        <w:rPr>
          <w:rFonts w:ascii="Times New Roman" w:eastAsia="Times New Roman" w:hAnsi="Times New Roman" w:cs="Times New Roman"/>
          <w:szCs w:val="24"/>
        </w:rPr>
        <w:t xml:space="preserve">profesionaliojo meno pasiūlos lygis yra gana aukštas, nes 6 proc. tyrime dalyvavusių Klaipėdos r. gyventojų lankosi Klaipėdos rajono kultūros įstaigose organizuojamuose profesionaliojo meno renginiuose kartą per savaitę ir dažniau. Vartojimo reguliarumas taip pat aukštas, nes daugiau negu trečdalis tyrime dalyvavusių Klaipėdos r. gyventojų (35 proc.) profesionaliojo meno renginiuose lankosi kartą per mėnesį, beveik pusė (41 proc.) – kartą per metus. </w:t>
      </w:r>
    </w:p>
    <w:p w14:paraId="63953A45" w14:textId="77777777" w:rsidR="003B730F" w:rsidRPr="001538B6" w:rsidRDefault="00535DF0" w:rsidP="003B730F">
      <w:pPr>
        <w:spacing w:before="240"/>
        <w:rPr>
          <w:rFonts w:ascii="Times New Roman" w:eastAsia="Calibri" w:hAnsi="Times New Roman" w:cs="Times New Roman"/>
          <w:szCs w:val="24"/>
        </w:rPr>
      </w:pPr>
      <w:r w:rsidRPr="001538B6">
        <w:rPr>
          <w:rFonts w:ascii="Times New Roman" w:eastAsia="Times New Roman" w:hAnsi="Times New Roman" w:cs="Times New Roman"/>
          <w:szCs w:val="24"/>
        </w:rPr>
        <w:t>Pasitenkinimo lygis profesionaliojo meno renginiais Klaipėdos rajone yra pakankamai aukštas. 72 proc. tyrime dalyvavusių Klaipėdos r. gyventojų yra patenkinti profesionaliojo meno renginių pasiūla Klaipėdos rajone.</w:t>
      </w:r>
    </w:p>
    <w:p w14:paraId="11921313" w14:textId="19D86CB5" w:rsidR="00535DF0" w:rsidRPr="001538B6" w:rsidRDefault="00535DF0" w:rsidP="003B730F">
      <w:pPr>
        <w:spacing w:before="240"/>
        <w:rPr>
          <w:rFonts w:ascii="Times New Roman" w:eastAsia="Calibri" w:hAnsi="Times New Roman" w:cs="Times New Roman"/>
          <w:color w:val="864EA8" w:themeColor="accent1" w:themeShade="BF"/>
          <w:szCs w:val="24"/>
        </w:rPr>
      </w:pPr>
      <w:r w:rsidRPr="001538B6">
        <w:rPr>
          <w:rFonts w:ascii="Times New Roman" w:eastAsia="Times New Roman" w:hAnsi="Times New Roman" w:cs="Times New Roman"/>
          <w:b/>
          <w:bCs/>
          <w:i/>
          <w:iCs/>
          <w:color w:val="864EA8" w:themeColor="accent1" w:themeShade="BF"/>
          <w:szCs w:val="24"/>
        </w:rPr>
        <w:t>Apibendrintai galima teigti, kad profesionaliojo meno pasiūlos lygis, vartojimo dažnumas ir pasitenkinimo lygis Klaipėdos rajone yra pakankamai aukštas, nesukeliantis aukšto meninio lygio kultūrinių paslaugų stygiaus. Tačiau tokia išvada yra gana sąlyginė, nes išlieka subjektyvus vertinimas, ką galima laikyti profesionaliuoju menu</w:t>
      </w:r>
      <w:r w:rsidR="00852206" w:rsidRPr="001538B6">
        <w:rPr>
          <w:rFonts w:ascii="Times New Roman" w:eastAsia="Times New Roman" w:hAnsi="Times New Roman" w:cs="Times New Roman"/>
          <w:b/>
          <w:bCs/>
          <w:i/>
          <w:iCs/>
          <w:color w:val="864EA8" w:themeColor="accent1" w:themeShade="BF"/>
          <w:szCs w:val="24"/>
        </w:rPr>
        <w:t>.</w:t>
      </w:r>
    </w:p>
    <w:p w14:paraId="2BF2697D" w14:textId="77777777" w:rsidR="00535DF0" w:rsidRPr="001538B6" w:rsidRDefault="00535DF0" w:rsidP="00535DF0">
      <w:pPr>
        <w:rPr>
          <w:rFonts w:ascii="Times New Roman" w:hAnsi="Times New Roman" w:cs="Times New Roman"/>
          <w:szCs w:val="24"/>
        </w:rPr>
      </w:pPr>
      <w:r w:rsidRPr="001538B6">
        <w:rPr>
          <w:rFonts w:ascii="Times New Roman" w:hAnsi="Times New Roman" w:cs="Times New Roman"/>
          <w:b/>
          <w:color w:val="864EA8" w:themeColor="accent1" w:themeShade="BF"/>
          <w:szCs w:val="24"/>
        </w:rPr>
        <w:t>Viešųjų kultūros renginių pasiūlos lygis ir vartojimo dažnumas.</w:t>
      </w:r>
      <w:r w:rsidRPr="001538B6">
        <w:rPr>
          <w:rFonts w:ascii="Times New Roman" w:hAnsi="Times New Roman" w:cs="Times New Roman"/>
          <w:color w:val="864EA8" w:themeColor="accent1" w:themeShade="BF"/>
          <w:szCs w:val="24"/>
        </w:rPr>
        <w:t xml:space="preserve"> </w:t>
      </w:r>
      <w:r w:rsidRPr="001538B6">
        <w:rPr>
          <w:rFonts w:ascii="Times New Roman" w:hAnsi="Times New Roman" w:cs="Times New Roman"/>
          <w:szCs w:val="24"/>
        </w:rPr>
        <w:t xml:space="preserve">Viešieji kultūros renginiai sudaro sąlygas kultūriniame gyvenime dalyvauti visiems bendruomenės nariams, nepriklausomai nuo jų statuso ar socialinės padėties. Prisideda prie bendruomeninių ryšių stiprinimo, vietos identiteto propagavimo. </w:t>
      </w:r>
    </w:p>
    <w:p w14:paraId="0DC5B2FC" w14:textId="77777777" w:rsidR="00535DF0" w:rsidRPr="001538B6" w:rsidRDefault="00535DF0" w:rsidP="00535DF0">
      <w:pPr>
        <w:rPr>
          <w:rFonts w:ascii="Times New Roman" w:hAnsi="Times New Roman" w:cs="Times New Roman"/>
          <w:szCs w:val="24"/>
        </w:rPr>
      </w:pPr>
      <w:r w:rsidRPr="001538B6">
        <w:rPr>
          <w:rFonts w:ascii="Times New Roman" w:hAnsi="Times New Roman" w:cs="Times New Roman"/>
          <w:szCs w:val="24"/>
        </w:rPr>
        <w:t>Tyrimo metu buvo siekta nustatyti respondentų dalyvavimo reguliarumą Klaipėdos rajone organizuojamuose viešuose kultūros renginiuose ir gyventojų pasitenkinimo lygį viešaisiais kultūros renginiais.</w:t>
      </w:r>
    </w:p>
    <w:p w14:paraId="74702777" w14:textId="77777777" w:rsidR="00535DF0" w:rsidRPr="001538B6" w:rsidRDefault="00535DF0" w:rsidP="00535DF0">
      <w:pPr>
        <w:rPr>
          <w:rFonts w:ascii="Times New Roman" w:hAnsi="Times New Roman" w:cs="Times New Roman"/>
          <w:szCs w:val="24"/>
        </w:rPr>
      </w:pPr>
      <w:r w:rsidRPr="001538B6">
        <w:rPr>
          <w:rFonts w:ascii="Times New Roman" w:hAnsi="Times New Roman" w:cs="Times New Roman"/>
          <w:szCs w:val="24"/>
        </w:rPr>
        <w:t xml:space="preserve">Tyrimas atskleidė, kad viešųjų kultūros renginių pasiūla Klaipėdos rajone yra pakankamai didelė, sudaranti galimybes 7 </w:t>
      </w:r>
      <w:r w:rsidRPr="001538B6">
        <w:rPr>
          <w:rFonts w:ascii="Times New Roman" w:hAnsi="Times New Roman" w:cs="Times New Roman"/>
          <w:szCs w:val="24"/>
        </w:rPr>
        <w:lastRenderedPageBreak/>
        <w:t>proc. tyrime dalyvavusių Klaipėdos r. gyventojų dalyvauti viešuose kultūros renginiuose kartą per savaitę ir dažniau. Beveik pusė 45 proc. respondentų viešuose kultūros renginiuose, organizuojamuose Klaipėdos rajone, dalyvauja kartą per mėnesį.</w:t>
      </w:r>
    </w:p>
    <w:p w14:paraId="0DA6E9BC" w14:textId="77777777" w:rsidR="00535DF0" w:rsidRPr="001538B6" w:rsidRDefault="00535DF0" w:rsidP="00535DF0">
      <w:pPr>
        <w:rPr>
          <w:rFonts w:ascii="Times New Roman" w:hAnsi="Times New Roman" w:cs="Times New Roman"/>
          <w:szCs w:val="24"/>
        </w:rPr>
      </w:pPr>
      <w:r w:rsidRPr="001538B6">
        <w:rPr>
          <w:rFonts w:ascii="Times New Roman" w:hAnsi="Times New Roman" w:cs="Times New Roman"/>
          <w:szCs w:val="24"/>
        </w:rPr>
        <w:t xml:space="preserve">Pasitenkinimo viešaisiais kultūros renginiais lygis Klaipėdos rajone yra itin aukštas. 80 proc. respondentų yra patenkinti viešųjų kultūros renginių pasiūla Klaipėdos rajone. </w:t>
      </w:r>
    </w:p>
    <w:p w14:paraId="57617B2E" w14:textId="77777777" w:rsidR="00535DF0" w:rsidRPr="001538B6" w:rsidRDefault="00535DF0" w:rsidP="00535DF0">
      <w:pPr>
        <w:rPr>
          <w:rFonts w:ascii="Times New Roman" w:hAnsi="Times New Roman" w:cs="Times New Roman"/>
          <w:szCs w:val="24"/>
        </w:rPr>
      </w:pPr>
      <w:r w:rsidRPr="001538B6">
        <w:rPr>
          <w:rFonts w:ascii="Times New Roman" w:hAnsi="Times New Roman" w:cs="Times New Roman"/>
          <w:szCs w:val="24"/>
        </w:rPr>
        <w:t xml:space="preserve">Išvada – viešųjų kultūros renginių pasiūlos lygis Klaipėdos rajone yra aukštas, sudarantis sąlygas kultūriniame gyvenime dalyvauti visiems rajono gyventojams. </w:t>
      </w:r>
    </w:p>
    <w:p w14:paraId="51BF8228" w14:textId="093BE797" w:rsidR="00535DF0" w:rsidRPr="001538B6" w:rsidRDefault="00535DF0" w:rsidP="00535DF0">
      <w:pPr>
        <w:rPr>
          <w:rFonts w:ascii="Times New Roman" w:hAnsi="Times New Roman" w:cs="Times New Roman"/>
          <w:szCs w:val="24"/>
        </w:rPr>
      </w:pPr>
      <w:r w:rsidRPr="001538B6">
        <w:rPr>
          <w:rFonts w:ascii="Times New Roman" w:hAnsi="Times New Roman" w:cs="Times New Roman"/>
          <w:b/>
          <w:color w:val="864EA8" w:themeColor="accent1" w:themeShade="BF"/>
          <w:szCs w:val="24"/>
        </w:rPr>
        <w:t>Įsitraukimo į kultūros projektus lygis.</w:t>
      </w:r>
      <w:r w:rsidRPr="001538B6">
        <w:rPr>
          <w:rFonts w:ascii="Times New Roman" w:hAnsi="Times New Roman" w:cs="Times New Roman"/>
          <w:color w:val="864EA8" w:themeColor="accent1" w:themeShade="BF"/>
          <w:szCs w:val="24"/>
        </w:rPr>
        <w:t xml:space="preserve"> </w:t>
      </w:r>
      <w:r w:rsidRPr="001538B6">
        <w:rPr>
          <w:rFonts w:ascii="Times New Roman" w:hAnsi="Times New Roman" w:cs="Times New Roman"/>
          <w:szCs w:val="24"/>
        </w:rPr>
        <w:t>Tyrime buvo siekiama išsiaiškinti, ar Klaipėdos rajono gyventojai aktyviai įsitraukia į kultūros projektus bei patys juos inicijuoja, organizuoja, koordinuoja ar vykdo</w:t>
      </w:r>
      <w:r w:rsidR="00444EDE" w:rsidRPr="001538B6">
        <w:rPr>
          <w:rFonts w:ascii="Times New Roman" w:hAnsi="Times New Roman" w:cs="Times New Roman"/>
          <w:szCs w:val="24"/>
        </w:rPr>
        <w:t>,</w:t>
      </w:r>
      <w:r w:rsidRPr="001538B6">
        <w:rPr>
          <w:rFonts w:ascii="Times New Roman" w:hAnsi="Times New Roman" w:cs="Times New Roman"/>
          <w:szCs w:val="24"/>
        </w:rPr>
        <w:t xml:space="preserve"> </w:t>
      </w:r>
      <w:r w:rsidR="00444EDE" w:rsidRPr="001538B6">
        <w:rPr>
          <w:rFonts w:ascii="Times New Roman" w:hAnsi="Times New Roman" w:cs="Times New Roman"/>
          <w:szCs w:val="24"/>
        </w:rPr>
        <w:t>o</w:t>
      </w:r>
      <w:r w:rsidRPr="001538B6">
        <w:rPr>
          <w:rFonts w:ascii="Times New Roman" w:hAnsi="Times New Roman" w:cs="Times New Roman"/>
          <w:szCs w:val="24"/>
        </w:rPr>
        <w:t xml:space="preserve"> gal yra tiktai pasyvūs stebėtojai</w:t>
      </w:r>
      <w:r w:rsidR="00444EDE" w:rsidRPr="001538B6">
        <w:rPr>
          <w:rFonts w:ascii="Times New Roman" w:hAnsi="Times New Roman" w:cs="Times New Roman"/>
          <w:szCs w:val="24"/>
        </w:rPr>
        <w:t>.</w:t>
      </w:r>
      <w:r w:rsidRPr="001538B6">
        <w:rPr>
          <w:rFonts w:ascii="Times New Roman" w:hAnsi="Times New Roman" w:cs="Times New Roman"/>
          <w:szCs w:val="24"/>
        </w:rPr>
        <w:t xml:space="preserve"> </w:t>
      </w:r>
    </w:p>
    <w:p w14:paraId="3AF10855" w14:textId="77777777" w:rsidR="00535DF0" w:rsidRPr="001538B6" w:rsidRDefault="00535DF0" w:rsidP="00535DF0">
      <w:pPr>
        <w:rPr>
          <w:rFonts w:ascii="Times New Roman" w:hAnsi="Times New Roman" w:cs="Times New Roman"/>
          <w:szCs w:val="24"/>
        </w:rPr>
      </w:pPr>
      <w:r w:rsidRPr="001538B6">
        <w:rPr>
          <w:rFonts w:ascii="Times New Roman" w:hAnsi="Times New Roman" w:cs="Times New Roman"/>
          <w:szCs w:val="24"/>
        </w:rPr>
        <w:t>Tyrimas atskleidė, kad kultūrinėse projektinėse veiklose yra dalyvavę daugiau negu pusė visų tyrime dalyvavusių Klaipėdos rajono gyventojų – 57 proc. Aktyviais kultūros projektų dalyviais galima laikyti organizatorius, veiklų koordinatorius, partnerius, rėmėjus, kurie inicijuoja ir finansuoja kultūros projektus bei rūpinasi jų įgyvendinimo organizavimu. Tyrimo rezultatai parodė, kad aktyvioji bendruomenės dalis Klaipėdos r. sudaro 17 proc.: 10 proc. organizatorių ir veiklų koordinatorių ir 7 proc. partnerių, rėmėjų.</w:t>
      </w:r>
    </w:p>
    <w:p w14:paraId="4BD96983" w14:textId="77777777" w:rsidR="00535DF0" w:rsidRPr="001538B6" w:rsidRDefault="00535DF0" w:rsidP="00535DF0">
      <w:pPr>
        <w:rPr>
          <w:rFonts w:ascii="Times New Roman" w:hAnsi="Times New Roman" w:cs="Times New Roman"/>
          <w:szCs w:val="24"/>
        </w:rPr>
      </w:pPr>
      <w:r w:rsidRPr="001538B6">
        <w:rPr>
          <w:rFonts w:ascii="Times New Roman" w:hAnsi="Times New Roman" w:cs="Times New Roman"/>
          <w:szCs w:val="24"/>
        </w:rPr>
        <w:t>Svarbiais kultūros projektų dalyviais yra laikomi menininkai, atlikėjai ir techniniai darbuotojai, kurie užtikrina, kad projektas būtų įgyvendintas sklandžiai ir rezultatyviai. Ši respondentų dalis tyrime sudarė 10 proc.: 8 proc. atlikėjų, menininkų ir 2 proc. techninių darbuotojų.</w:t>
      </w:r>
    </w:p>
    <w:p w14:paraId="6EB1AF1D" w14:textId="2BAC3CD0" w:rsidR="00535DF0" w:rsidRPr="001538B6" w:rsidRDefault="00535DF0" w:rsidP="00535DF0">
      <w:pPr>
        <w:rPr>
          <w:rFonts w:ascii="Times New Roman" w:hAnsi="Times New Roman" w:cs="Times New Roman"/>
          <w:szCs w:val="24"/>
        </w:rPr>
      </w:pPr>
      <w:r w:rsidRPr="001538B6">
        <w:rPr>
          <w:rFonts w:ascii="Times New Roman" w:hAnsi="Times New Roman" w:cs="Times New Roman"/>
          <w:szCs w:val="24"/>
        </w:rPr>
        <w:t>Pasyviais kultūros projektų dalyviais yra laikomi žiūrovai, stebėtojai, kurie, remiantis tyrimo rezultatais, Klaipėdos rajone sudaro 32 proc. Tačiau daugiau negu trečdalis (41</w:t>
      </w:r>
      <w:r w:rsidR="00BA2DC9" w:rsidRPr="001538B6">
        <w:rPr>
          <w:rFonts w:ascii="Times New Roman" w:eastAsiaTheme="majorEastAsia" w:hAnsi="Times New Roman" w:cs="Times New Roman"/>
          <w:bCs/>
          <w:szCs w:val="24"/>
        </w:rPr>
        <w:t>–</w:t>
      </w:r>
      <w:r w:rsidRPr="001538B6">
        <w:rPr>
          <w:rFonts w:ascii="Times New Roman" w:hAnsi="Times New Roman" w:cs="Times New Roman"/>
          <w:szCs w:val="24"/>
        </w:rPr>
        <w:t xml:space="preserve">43 proc.) visų tyrime dalyvavusių Klaipėdos rajono gyventojų nėra dalyvavę kultūros projektuose. Tai galima laikyti kultūrinio gyvenimo trūkumu Klaipėdos rajone, kadangi gyventojų </w:t>
      </w:r>
      <w:proofErr w:type="spellStart"/>
      <w:r w:rsidRPr="001538B6">
        <w:rPr>
          <w:rFonts w:ascii="Times New Roman" w:hAnsi="Times New Roman" w:cs="Times New Roman"/>
          <w:szCs w:val="24"/>
        </w:rPr>
        <w:t>įtrauktis</w:t>
      </w:r>
      <w:proofErr w:type="spellEnd"/>
      <w:r w:rsidRPr="001538B6">
        <w:rPr>
          <w:rFonts w:ascii="Times New Roman" w:hAnsi="Times New Roman" w:cs="Times New Roman"/>
          <w:szCs w:val="24"/>
        </w:rPr>
        <w:t xml:space="preserve"> į kultūros projektus skatina aktyvų dalyvavimą kultūriniame bendruomeniniame gyvenime.  </w:t>
      </w:r>
    </w:p>
    <w:p w14:paraId="3197D449" w14:textId="77777777" w:rsidR="00535DF0" w:rsidRPr="001538B6" w:rsidRDefault="00535DF0" w:rsidP="00535DF0">
      <w:pPr>
        <w:rPr>
          <w:rFonts w:ascii="Times New Roman" w:hAnsi="Times New Roman" w:cs="Times New Roman"/>
          <w:szCs w:val="24"/>
        </w:rPr>
      </w:pPr>
      <w:r w:rsidRPr="001538B6">
        <w:rPr>
          <w:rFonts w:ascii="Times New Roman" w:hAnsi="Times New Roman" w:cs="Times New Roman"/>
          <w:szCs w:val="24"/>
        </w:rPr>
        <w:t>Pasitenkinimo kreivė kultūros projektų gausa ir jų sukuriamais rezultatais linksta ne į tokią teigiamą pusę, palyginti su pasitenkinimu viešaisiais kultūros ar profesionaliojo meno renginiais. Beveik pusė tyrime dalyvavusių Klaipėdos r. gyventojų neišreiškė nuomonės apie kultūros projektus ir jų sukuriamus rezultatus, kas rodo gyventojų abejingumą kultūrinio gyvenimo pokyčiams, nes būtent projektinės veiklos sudaro galimybes gyventojams tapti aktyviais kultūrinio gyvenimo formuotojais. Išvada – Klaipėdos rajono bendruomenės turėtų tapti aktyvesnės, įtraukiančios platesnę dalį gyventojų dalyvauti kultūros projektuose.</w:t>
      </w:r>
    </w:p>
    <w:p w14:paraId="28B7CBF6" w14:textId="77777777" w:rsidR="00535DF0" w:rsidRPr="001538B6" w:rsidRDefault="00535DF0" w:rsidP="00535DF0">
      <w:pPr>
        <w:rPr>
          <w:rFonts w:ascii="Times New Roman" w:hAnsi="Times New Roman" w:cs="Times New Roman"/>
          <w:szCs w:val="24"/>
        </w:rPr>
        <w:sectPr w:rsidR="00535DF0" w:rsidRPr="001538B6" w:rsidSect="003B730F">
          <w:type w:val="continuous"/>
          <w:pgSz w:w="11907" w:h="16840" w:code="9"/>
          <w:pgMar w:top="1440" w:right="1440" w:bottom="1440" w:left="1440" w:header="709" w:footer="709" w:gutter="0"/>
          <w:cols w:num="2" w:space="708"/>
          <w:docGrid w:linePitch="360"/>
        </w:sectPr>
      </w:pPr>
    </w:p>
    <w:p w14:paraId="2E18753C" w14:textId="77777777" w:rsidR="00535DF0" w:rsidRPr="001538B6" w:rsidRDefault="00535DF0" w:rsidP="00535DF0">
      <w:pPr>
        <w:keepNext/>
        <w:keepLines/>
        <w:outlineLvl w:val="1"/>
        <w:rPr>
          <w:rFonts w:ascii="Times New Roman" w:eastAsia="Times New Roman" w:hAnsi="Times New Roman" w:cs="Times New Roman"/>
          <w:caps/>
        </w:rPr>
        <w:sectPr w:rsidR="00535DF0" w:rsidRPr="001538B6" w:rsidSect="003B730F">
          <w:type w:val="continuous"/>
          <w:pgSz w:w="11907" w:h="16840" w:code="9"/>
          <w:pgMar w:top="1440" w:right="1440" w:bottom="1440" w:left="1440" w:header="709" w:footer="709" w:gutter="0"/>
          <w:cols w:num="2" w:space="708"/>
          <w:docGrid w:linePitch="360"/>
        </w:sectPr>
      </w:pPr>
    </w:p>
    <w:bookmarkEnd w:id="110"/>
    <w:p w14:paraId="7B56429B" w14:textId="77777777" w:rsidR="00535DF0" w:rsidRPr="001538B6" w:rsidRDefault="00535DF0" w:rsidP="00535DF0">
      <w:pPr>
        <w:rPr>
          <w:rFonts w:ascii="Times New Roman" w:eastAsia="Times New Roman" w:hAnsi="Times New Roman" w:cs="Times New Roman"/>
          <w:b/>
          <w:caps/>
          <w:color w:val="AD84C6"/>
          <w:sz w:val="28"/>
          <w:szCs w:val="26"/>
        </w:rPr>
      </w:pPr>
      <w:r w:rsidRPr="001538B6">
        <w:rPr>
          <w:rFonts w:ascii="Times New Roman" w:eastAsia="Times New Roman" w:hAnsi="Times New Roman" w:cs="Times New Roman"/>
          <w:b/>
          <w:caps/>
          <w:color w:val="AD84C6"/>
          <w:sz w:val="28"/>
          <w:szCs w:val="26"/>
        </w:rPr>
        <w:br w:type="page"/>
      </w:r>
    </w:p>
    <w:p w14:paraId="610FE306" w14:textId="77777777" w:rsidR="00535DF0" w:rsidRPr="001538B6" w:rsidRDefault="00535DF0" w:rsidP="00D16286">
      <w:pPr>
        <w:pStyle w:val="Sraopastraipa"/>
        <w:keepNext/>
        <w:keepLines/>
        <w:numPr>
          <w:ilvl w:val="1"/>
          <w:numId w:val="26"/>
        </w:numPr>
        <w:spacing w:before="120" w:after="120" w:line="240" w:lineRule="auto"/>
        <w:ind w:left="0" w:firstLine="0"/>
        <w:jc w:val="both"/>
        <w:outlineLvl w:val="1"/>
        <w:rPr>
          <w:rFonts w:ascii="Times New Roman" w:eastAsia="Times New Roman" w:hAnsi="Times New Roman" w:cs="Times New Roman"/>
          <w:b/>
          <w:caps/>
          <w:color w:val="AD84C6"/>
          <w:sz w:val="28"/>
          <w:szCs w:val="26"/>
        </w:rPr>
        <w:sectPr w:rsidR="00535DF0" w:rsidRPr="001538B6" w:rsidSect="003B730F">
          <w:type w:val="continuous"/>
          <w:pgSz w:w="11907" w:h="16840" w:code="9"/>
          <w:pgMar w:top="1440" w:right="1440" w:bottom="1440" w:left="1440" w:header="709" w:footer="709" w:gutter="0"/>
          <w:cols w:num="2" w:space="708"/>
          <w:docGrid w:linePitch="360"/>
        </w:sectPr>
      </w:pPr>
    </w:p>
    <w:p w14:paraId="37461CE9" w14:textId="38F7B2BF" w:rsidR="00535DF0" w:rsidRPr="001538B6" w:rsidRDefault="00535DF0" w:rsidP="00D16286">
      <w:pPr>
        <w:pStyle w:val="Sraopastraipa"/>
        <w:keepNext/>
        <w:keepLines/>
        <w:numPr>
          <w:ilvl w:val="1"/>
          <w:numId w:val="26"/>
        </w:numPr>
        <w:spacing w:before="120" w:after="120" w:line="240" w:lineRule="auto"/>
        <w:ind w:left="0" w:firstLine="0"/>
        <w:jc w:val="both"/>
        <w:outlineLvl w:val="1"/>
        <w:rPr>
          <w:rFonts w:ascii="Times New Roman" w:eastAsia="Times New Roman" w:hAnsi="Times New Roman" w:cs="Times New Roman"/>
          <w:b/>
          <w:caps/>
          <w:color w:val="AD84C6"/>
          <w:sz w:val="28"/>
          <w:szCs w:val="26"/>
        </w:rPr>
      </w:pPr>
      <w:r w:rsidRPr="001538B6">
        <w:rPr>
          <w:rFonts w:ascii="Times New Roman" w:eastAsia="Times New Roman" w:hAnsi="Times New Roman" w:cs="Times New Roman"/>
          <w:b/>
          <w:caps/>
          <w:color w:val="AD84C6"/>
          <w:sz w:val="28"/>
          <w:szCs w:val="26"/>
        </w:rPr>
        <w:lastRenderedPageBreak/>
        <w:t xml:space="preserve"> </w:t>
      </w:r>
      <w:bookmarkStart w:id="111" w:name="_Toc72238219"/>
      <w:r w:rsidRPr="001538B6">
        <w:rPr>
          <w:rFonts w:ascii="Times New Roman" w:eastAsia="Times New Roman" w:hAnsi="Times New Roman" w:cs="Times New Roman"/>
          <w:b/>
          <w:caps/>
          <w:color w:val="AD84C6"/>
          <w:sz w:val="28"/>
          <w:szCs w:val="26"/>
        </w:rPr>
        <w:t>Gyventojų pasitenkinimas kultūr</w:t>
      </w:r>
      <w:r w:rsidR="00BA2DC9" w:rsidRPr="001538B6">
        <w:rPr>
          <w:rFonts w:ascii="Times New Roman" w:eastAsia="Times New Roman" w:hAnsi="Times New Roman" w:cs="Times New Roman"/>
          <w:b/>
          <w:caps/>
          <w:color w:val="AD84C6"/>
          <w:sz w:val="28"/>
          <w:szCs w:val="26"/>
        </w:rPr>
        <w:t>O</w:t>
      </w:r>
      <w:r w:rsidRPr="001538B6">
        <w:rPr>
          <w:rFonts w:ascii="Times New Roman" w:eastAsia="Times New Roman" w:hAnsi="Times New Roman" w:cs="Times New Roman"/>
          <w:b/>
          <w:caps/>
          <w:color w:val="AD84C6"/>
          <w:sz w:val="28"/>
          <w:szCs w:val="26"/>
        </w:rPr>
        <w:t>s paslaugomis</w:t>
      </w:r>
      <w:bookmarkEnd w:id="111"/>
    </w:p>
    <w:p w14:paraId="4A03854D" w14:textId="77777777" w:rsidR="00535DF0" w:rsidRPr="001538B6" w:rsidRDefault="00535DF0" w:rsidP="00535DF0">
      <w:pPr>
        <w:rPr>
          <w:rFonts w:ascii="Times New Roman" w:hAnsi="Times New Roman" w:cs="Times New Roman"/>
          <w:szCs w:val="24"/>
        </w:rPr>
        <w:sectPr w:rsidR="00535DF0" w:rsidRPr="001538B6" w:rsidSect="00535DF0">
          <w:type w:val="continuous"/>
          <w:pgSz w:w="11907" w:h="16840" w:code="9"/>
          <w:pgMar w:top="1440" w:right="1440" w:bottom="1440" w:left="1440" w:header="709" w:footer="709" w:gutter="0"/>
          <w:cols w:space="708"/>
          <w:docGrid w:linePitch="360"/>
        </w:sectPr>
      </w:pPr>
    </w:p>
    <w:p w14:paraId="1CD1332C" w14:textId="77777777" w:rsidR="00535DF0" w:rsidRPr="001538B6" w:rsidRDefault="00535DF0" w:rsidP="00535DF0">
      <w:pPr>
        <w:rPr>
          <w:rFonts w:ascii="Times New Roman" w:hAnsi="Times New Roman" w:cs="Times New Roman"/>
          <w:szCs w:val="24"/>
        </w:rPr>
      </w:pPr>
      <w:r w:rsidRPr="001538B6">
        <w:rPr>
          <w:rFonts w:ascii="Times New Roman" w:hAnsi="Times New Roman" w:cs="Times New Roman"/>
          <w:szCs w:val="24"/>
        </w:rPr>
        <w:t xml:space="preserve">Gyventojų pasitenkinimas kultūros paslaugomis buvo tiriamas įvairiais lygiais. </w:t>
      </w:r>
    </w:p>
    <w:p w14:paraId="20A4EA4A" w14:textId="77777777" w:rsidR="00535DF0" w:rsidRPr="001538B6" w:rsidRDefault="00535DF0" w:rsidP="00535DF0">
      <w:pPr>
        <w:rPr>
          <w:rFonts w:ascii="Times New Roman" w:hAnsi="Times New Roman" w:cs="Times New Roman"/>
          <w:szCs w:val="24"/>
        </w:rPr>
      </w:pPr>
      <w:r w:rsidRPr="001538B6">
        <w:rPr>
          <w:rFonts w:ascii="Times New Roman" w:hAnsi="Times New Roman" w:cs="Times New Roman"/>
          <w:szCs w:val="24"/>
        </w:rPr>
        <w:t>Visų pirma buvo prašoma respondentų įvertinti viešųjų kultūros įstaigų infrastruktūros būklę:</w:t>
      </w:r>
    </w:p>
    <w:p w14:paraId="71BCE169" w14:textId="77777777" w:rsidR="00535DF0" w:rsidRPr="001538B6" w:rsidRDefault="00535DF0" w:rsidP="00D16286">
      <w:pPr>
        <w:pStyle w:val="Sraopastraipa"/>
        <w:numPr>
          <w:ilvl w:val="0"/>
          <w:numId w:val="29"/>
        </w:numPr>
        <w:ind w:left="567" w:hanging="425"/>
        <w:jc w:val="both"/>
        <w:rPr>
          <w:rFonts w:ascii="Times New Roman" w:hAnsi="Times New Roman" w:cs="Times New Roman"/>
        </w:rPr>
      </w:pPr>
      <w:r w:rsidRPr="001538B6">
        <w:rPr>
          <w:rFonts w:ascii="Times New Roman" w:hAnsi="Times New Roman" w:cs="Times New Roman"/>
        </w:rPr>
        <w:t>Kiemo aplinką;</w:t>
      </w:r>
    </w:p>
    <w:p w14:paraId="762072C0" w14:textId="77777777" w:rsidR="00535DF0" w:rsidRPr="001538B6" w:rsidRDefault="00535DF0" w:rsidP="00D16286">
      <w:pPr>
        <w:pStyle w:val="Sraopastraipa"/>
        <w:numPr>
          <w:ilvl w:val="0"/>
          <w:numId w:val="29"/>
        </w:numPr>
        <w:ind w:left="567" w:hanging="425"/>
        <w:jc w:val="both"/>
        <w:rPr>
          <w:rFonts w:ascii="Times New Roman" w:hAnsi="Times New Roman" w:cs="Times New Roman"/>
        </w:rPr>
      </w:pPr>
      <w:r w:rsidRPr="001538B6">
        <w:rPr>
          <w:rFonts w:ascii="Times New Roman" w:hAnsi="Times New Roman" w:cs="Times New Roman"/>
        </w:rPr>
        <w:t>Pastatų, vidaus patalpų būklę;</w:t>
      </w:r>
    </w:p>
    <w:p w14:paraId="55DF2875" w14:textId="77777777" w:rsidR="00535DF0" w:rsidRPr="001538B6" w:rsidRDefault="00535DF0" w:rsidP="00D16286">
      <w:pPr>
        <w:pStyle w:val="Sraopastraipa"/>
        <w:numPr>
          <w:ilvl w:val="0"/>
          <w:numId w:val="29"/>
        </w:numPr>
        <w:ind w:left="567" w:hanging="425"/>
        <w:jc w:val="both"/>
        <w:rPr>
          <w:rFonts w:ascii="Times New Roman" w:hAnsi="Times New Roman" w:cs="Times New Roman"/>
        </w:rPr>
      </w:pPr>
      <w:r w:rsidRPr="001538B6">
        <w:rPr>
          <w:rFonts w:ascii="Times New Roman" w:hAnsi="Times New Roman" w:cs="Times New Roman"/>
        </w:rPr>
        <w:t>Pritaikymą neįgaliųjų poreikiams.</w:t>
      </w:r>
    </w:p>
    <w:p w14:paraId="6D200251" w14:textId="77777777" w:rsidR="00535DF0" w:rsidRPr="001538B6" w:rsidRDefault="00535DF0" w:rsidP="00535DF0">
      <w:pPr>
        <w:rPr>
          <w:rFonts w:ascii="Times New Roman" w:hAnsi="Times New Roman" w:cs="Times New Roman"/>
          <w:szCs w:val="24"/>
        </w:rPr>
      </w:pPr>
      <w:r w:rsidRPr="001538B6">
        <w:rPr>
          <w:rFonts w:ascii="Times New Roman" w:hAnsi="Times New Roman" w:cs="Times New Roman"/>
          <w:szCs w:val="24"/>
        </w:rPr>
        <w:t>Antra, buvo tiriamas Klaipėdos rajono gyventojų pasitenkinimo lygis viešųjų kultūros įstaigų (muziejų, bibliotekų, kultūros centrų) teikiamų paslaugų asortimentu, kokybe:</w:t>
      </w:r>
    </w:p>
    <w:p w14:paraId="0005DA43" w14:textId="77777777" w:rsidR="00535DF0" w:rsidRPr="001538B6" w:rsidRDefault="00535DF0" w:rsidP="00D16286">
      <w:pPr>
        <w:pStyle w:val="Sraopastraipa"/>
        <w:numPr>
          <w:ilvl w:val="0"/>
          <w:numId w:val="30"/>
        </w:numPr>
        <w:ind w:left="567" w:hanging="425"/>
        <w:jc w:val="both"/>
        <w:rPr>
          <w:rFonts w:ascii="Times New Roman" w:hAnsi="Times New Roman" w:cs="Times New Roman"/>
        </w:rPr>
      </w:pPr>
      <w:r w:rsidRPr="001538B6">
        <w:rPr>
          <w:rFonts w:ascii="Times New Roman" w:hAnsi="Times New Roman" w:cs="Times New Roman"/>
        </w:rPr>
        <w:t>Muziejų ekspozicijomis, parodomis;</w:t>
      </w:r>
    </w:p>
    <w:p w14:paraId="7B92E120" w14:textId="77777777" w:rsidR="00535DF0" w:rsidRPr="001538B6" w:rsidRDefault="00535DF0" w:rsidP="00D16286">
      <w:pPr>
        <w:pStyle w:val="Sraopastraipa"/>
        <w:numPr>
          <w:ilvl w:val="0"/>
          <w:numId w:val="30"/>
        </w:numPr>
        <w:ind w:left="567" w:hanging="425"/>
        <w:jc w:val="both"/>
        <w:rPr>
          <w:rFonts w:ascii="Times New Roman" w:hAnsi="Times New Roman" w:cs="Times New Roman"/>
        </w:rPr>
      </w:pPr>
      <w:r w:rsidRPr="001538B6">
        <w:rPr>
          <w:rFonts w:ascii="Times New Roman" w:hAnsi="Times New Roman" w:cs="Times New Roman"/>
        </w:rPr>
        <w:t>Knygų, spaudos ir kitos informacijos prieinamumu ir įvairove bibliotekose;</w:t>
      </w:r>
    </w:p>
    <w:p w14:paraId="4CD38FF2" w14:textId="77777777" w:rsidR="00535DF0" w:rsidRPr="001538B6" w:rsidRDefault="00535DF0" w:rsidP="00D16286">
      <w:pPr>
        <w:pStyle w:val="Sraopastraipa"/>
        <w:numPr>
          <w:ilvl w:val="0"/>
          <w:numId w:val="30"/>
        </w:numPr>
        <w:ind w:left="567" w:hanging="425"/>
        <w:jc w:val="both"/>
        <w:rPr>
          <w:rFonts w:ascii="Times New Roman" w:hAnsi="Times New Roman" w:cs="Times New Roman"/>
        </w:rPr>
      </w:pPr>
      <w:r w:rsidRPr="001538B6">
        <w:rPr>
          <w:rFonts w:ascii="Times New Roman" w:hAnsi="Times New Roman" w:cs="Times New Roman"/>
        </w:rPr>
        <w:t>Bibliotekose teikiamų paslaugų įvairove ir kokybe;</w:t>
      </w:r>
    </w:p>
    <w:p w14:paraId="6B462056" w14:textId="77777777" w:rsidR="00535DF0" w:rsidRPr="001538B6" w:rsidRDefault="00535DF0" w:rsidP="00D16286">
      <w:pPr>
        <w:pStyle w:val="Sraopastraipa"/>
        <w:numPr>
          <w:ilvl w:val="0"/>
          <w:numId w:val="30"/>
        </w:numPr>
        <w:ind w:left="567" w:hanging="425"/>
        <w:jc w:val="both"/>
        <w:rPr>
          <w:rFonts w:ascii="Times New Roman" w:hAnsi="Times New Roman" w:cs="Times New Roman"/>
        </w:rPr>
      </w:pPr>
      <w:r w:rsidRPr="001538B6">
        <w:rPr>
          <w:rFonts w:ascii="Times New Roman" w:hAnsi="Times New Roman" w:cs="Times New Roman"/>
        </w:rPr>
        <w:t>Galimybe mokytis ir tobulėti visą gyvenimą (pvz., kompiuterinio raštingumo kursai ir pan.);</w:t>
      </w:r>
    </w:p>
    <w:p w14:paraId="7C5372E2" w14:textId="77777777" w:rsidR="00535DF0" w:rsidRPr="001538B6" w:rsidRDefault="00535DF0" w:rsidP="00D16286">
      <w:pPr>
        <w:pStyle w:val="Sraopastraipa"/>
        <w:numPr>
          <w:ilvl w:val="0"/>
          <w:numId w:val="30"/>
        </w:numPr>
        <w:ind w:left="567" w:hanging="425"/>
        <w:jc w:val="both"/>
        <w:rPr>
          <w:rFonts w:ascii="Times New Roman" w:hAnsi="Times New Roman" w:cs="Times New Roman"/>
        </w:rPr>
      </w:pPr>
      <w:r w:rsidRPr="001538B6">
        <w:rPr>
          <w:rFonts w:ascii="Times New Roman" w:hAnsi="Times New Roman" w:cs="Times New Roman"/>
        </w:rPr>
        <w:t>Galimybe pasinaudoti kompiuteriais, internetu bibliotekose;</w:t>
      </w:r>
    </w:p>
    <w:p w14:paraId="286B3AD2" w14:textId="77777777" w:rsidR="00535DF0" w:rsidRPr="001538B6" w:rsidRDefault="00535DF0" w:rsidP="00D16286">
      <w:pPr>
        <w:pStyle w:val="Sraopastraipa"/>
        <w:numPr>
          <w:ilvl w:val="0"/>
          <w:numId w:val="30"/>
        </w:numPr>
        <w:ind w:left="567" w:hanging="425"/>
        <w:jc w:val="both"/>
        <w:rPr>
          <w:rFonts w:ascii="Times New Roman" w:hAnsi="Times New Roman" w:cs="Times New Roman"/>
        </w:rPr>
      </w:pPr>
      <w:r w:rsidRPr="001538B6">
        <w:rPr>
          <w:rFonts w:ascii="Times New Roman" w:hAnsi="Times New Roman" w:cs="Times New Roman"/>
        </w:rPr>
        <w:t>Muziejiniais edukaciniais užsiėmimais;</w:t>
      </w:r>
    </w:p>
    <w:p w14:paraId="34BC415D" w14:textId="77777777" w:rsidR="00535DF0" w:rsidRPr="001538B6" w:rsidRDefault="00535DF0" w:rsidP="00D16286">
      <w:pPr>
        <w:pStyle w:val="Sraopastraipa"/>
        <w:numPr>
          <w:ilvl w:val="0"/>
          <w:numId w:val="30"/>
        </w:numPr>
        <w:ind w:left="567" w:hanging="425"/>
        <w:jc w:val="both"/>
        <w:rPr>
          <w:rFonts w:ascii="Times New Roman" w:hAnsi="Times New Roman" w:cs="Times New Roman"/>
        </w:rPr>
      </w:pPr>
      <w:r w:rsidRPr="001538B6">
        <w:rPr>
          <w:rFonts w:ascii="Times New Roman" w:hAnsi="Times New Roman" w:cs="Times New Roman"/>
        </w:rPr>
        <w:t>Vaikų ir jaunimo užimtumu, edukaciniais ir kitais užsiėmimais bibliotekose;</w:t>
      </w:r>
    </w:p>
    <w:p w14:paraId="352453AB" w14:textId="77777777" w:rsidR="00535DF0" w:rsidRPr="001538B6" w:rsidRDefault="00535DF0" w:rsidP="00D16286">
      <w:pPr>
        <w:pStyle w:val="Sraopastraipa"/>
        <w:numPr>
          <w:ilvl w:val="0"/>
          <w:numId w:val="30"/>
        </w:numPr>
        <w:ind w:left="567" w:hanging="425"/>
        <w:jc w:val="both"/>
        <w:rPr>
          <w:rFonts w:ascii="Times New Roman" w:hAnsi="Times New Roman" w:cs="Times New Roman"/>
        </w:rPr>
      </w:pPr>
      <w:r w:rsidRPr="001538B6">
        <w:rPr>
          <w:rFonts w:ascii="Times New Roman" w:hAnsi="Times New Roman" w:cs="Times New Roman"/>
        </w:rPr>
        <w:t>Vaikų ir jaunimo užimtumu, edukaciniais užsiėmimais, būreliais kultūros centruose</w:t>
      </w:r>
    </w:p>
    <w:p w14:paraId="4DAA9A84" w14:textId="77777777" w:rsidR="00535DF0" w:rsidRPr="001538B6" w:rsidRDefault="00535DF0" w:rsidP="00D16286">
      <w:pPr>
        <w:pStyle w:val="Sraopastraipa"/>
        <w:numPr>
          <w:ilvl w:val="0"/>
          <w:numId w:val="30"/>
        </w:numPr>
        <w:ind w:left="567" w:hanging="425"/>
        <w:jc w:val="both"/>
        <w:rPr>
          <w:rFonts w:ascii="Times New Roman" w:hAnsi="Times New Roman" w:cs="Times New Roman"/>
        </w:rPr>
      </w:pPr>
      <w:r w:rsidRPr="001538B6">
        <w:rPr>
          <w:rFonts w:ascii="Times New Roman" w:hAnsi="Times New Roman" w:cs="Times New Roman"/>
        </w:rPr>
        <w:t>Vyresnio amžiaus žmonių užimtumu, edukacijomis bibliotekose;</w:t>
      </w:r>
    </w:p>
    <w:p w14:paraId="24F69A2A" w14:textId="77777777" w:rsidR="00535DF0" w:rsidRPr="001538B6" w:rsidRDefault="00535DF0" w:rsidP="00D16286">
      <w:pPr>
        <w:pStyle w:val="Sraopastraipa"/>
        <w:numPr>
          <w:ilvl w:val="0"/>
          <w:numId w:val="30"/>
        </w:numPr>
        <w:ind w:left="567" w:hanging="425"/>
        <w:jc w:val="both"/>
        <w:rPr>
          <w:rFonts w:ascii="Times New Roman" w:hAnsi="Times New Roman" w:cs="Times New Roman"/>
        </w:rPr>
      </w:pPr>
      <w:r w:rsidRPr="001538B6">
        <w:rPr>
          <w:rFonts w:ascii="Times New Roman" w:hAnsi="Times New Roman" w:cs="Times New Roman"/>
        </w:rPr>
        <w:t>Vyresnio amžiaus asmenų užimtumu, bendruomenių veikla kultūros centruose;</w:t>
      </w:r>
    </w:p>
    <w:p w14:paraId="2384F96D" w14:textId="77777777" w:rsidR="00535DF0" w:rsidRPr="001538B6" w:rsidRDefault="00535DF0" w:rsidP="00D16286">
      <w:pPr>
        <w:pStyle w:val="Sraopastraipa"/>
        <w:numPr>
          <w:ilvl w:val="0"/>
          <w:numId w:val="30"/>
        </w:numPr>
        <w:ind w:left="567" w:hanging="425"/>
        <w:jc w:val="both"/>
        <w:rPr>
          <w:rFonts w:ascii="Times New Roman" w:hAnsi="Times New Roman" w:cs="Times New Roman"/>
        </w:rPr>
      </w:pPr>
      <w:r w:rsidRPr="001538B6">
        <w:rPr>
          <w:rFonts w:ascii="Times New Roman" w:hAnsi="Times New Roman" w:cs="Times New Roman"/>
        </w:rPr>
        <w:t>Bendruomenės įsitraukimu į kultūrines veiklas;</w:t>
      </w:r>
    </w:p>
    <w:p w14:paraId="3F619EF8" w14:textId="77777777" w:rsidR="00535DF0" w:rsidRPr="001538B6" w:rsidRDefault="00535DF0" w:rsidP="00D16286">
      <w:pPr>
        <w:pStyle w:val="Sraopastraipa"/>
        <w:numPr>
          <w:ilvl w:val="0"/>
          <w:numId w:val="30"/>
        </w:numPr>
        <w:ind w:left="567" w:hanging="425"/>
        <w:jc w:val="both"/>
        <w:rPr>
          <w:rFonts w:ascii="Times New Roman" w:hAnsi="Times New Roman" w:cs="Times New Roman"/>
        </w:rPr>
      </w:pPr>
      <w:r w:rsidRPr="001538B6">
        <w:rPr>
          <w:rFonts w:ascii="Times New Roman" w:hAnsi="Times New Roman" w:cs="Times New Roman"/>
        </w:rPr>
        <w:t>Kultūros ir meno kolektyvų veikla kultūros centruose;</w:t>
      </w:r>
    </w:p>
    <w:p w14:paraId="1F1C57CD" w14:textId="77777777" w:rsidR="00535DF0" w:rsidRPr="001538B6" w:rsidRDefault="00535DF0" w:rsidP="00D16286">
      <w:pPr>
        <w:pStyle w:val="Sraopastraipa"/>
        <w:numPr>
          <w:ilvl w:val="0"/>
          <w:numId w:val="30"/>
        </w:numPr>
        <w:ind w:left="567" w:hanging="425"/>
        <w:jc w:val="both"/>
        <w:rPr>
          <w:rFonts w:ascii="Times New Roman" w:hAnsi="Times New Roman" w:cs="Times New Roman"/>
        </w:rPr>
      </w:pPr>
      <w:r w:rsidRPr="001538B6">
        <w:rPr>
          <w:rFonts w:ascii="Times New Roman" w:hAnsi="Times New Roman" w:cs="Times New Roman"/>
        </w:rPr>
        <w:t>Muziejuose organizuojamais renginiais, šventėmis;</w:t>
      </w:r>
    </w:p>
    <w:p w14:paraId="1D6126CC" w14:textId="77777777" w:rsidR="00535DF0" w:rsidRPr="001538B6" w:rsidRDefault="00535DF0" w:rsidP="00D16286">
      <w:pPr>
        <w:pStyle w:val="Sraopastraipa"/>
        <w:numPr>
          <w:ilvl w:val="0"/>
          <w:numId w:val="30"/>
        </w:numPr>
        <w:ind w:left="567" w:hanging="425"/>
        <w:jc w:val="both"/>
        <w:rPr>
          <w:rFonts w:ascii="Times New Roman" w:hAnsi="Times New Roman" w:cs="Times New Roman"/>
        </w:rPr>
      </w:pPr>
      <w:r w:rsidRPr="001538B6">
        <w:rPr>
          <w:rFonts w:ascii="Times New Roman" w:hAnsi="Times New Roman" w:cs="Times New Roman"/>
        </w:rPr>
        <w:t>Renginiais kultūros centruose;</w:t>
      </w:r>
    </w:p>
    <w:p w14:paraId="331A12FD" w14:textId="77777777" w:rsidR="00535DF0" w:rsidRPr="001538B6" w:rsidRDefault="00535DF0" w:rsidP="00D16286">
      <w:pPr>
        <w:pStyle w:val="Sraopastraipa"/>
        <w:numPr>
          <w:ilvl w:val="0"/>
          <w:numId w:val="30"/>
        </w:numPr>
        <w:ind w:left="567" w:hanging="425"/>
        <w:jc w:val="both"/>
        <w:rPr>
          <w:rFonts w:ascii="Times New Roman" w:hAnsi="Times New Roman" w:cs="Times New Roman"/>
        </w:rPr>
      </w:pPr>
      <w:r w:rsidRPr="001538B6">
        <w:rPr>
          <w:rFonts w:ascii="Times New Roman" w:hAnsi="Times New Roman" w:cs="Times New Roman"/>
        </w:rPr>
        <w:t>Galimybe organizuoti bendruomenės renginius bibliotekose;</w:t>
      </w:r>
    </w:p>
    <w:p w14:paraId="0A573434" w14:textId="77777777" w:rsidR="00535DF0" w:rsidRPr="001538B6" w:rsidRDefault="00535DF0" w:rsidP="00D16286">
      <w:pPr>
        <w:pStyle w:val="Sraopastraipa"/>
        <w:numPr>
          <w:ilvl w:val="0"/>
          <w:numId w:val="30"/>
        </w:numPr>
        <w:ind w:left="567" w:hanging="425"/>
        <w:jc w:val="both"/>
        <w:rPr>
          <w:rFonts w:ascii="Times New Roman" w:hAnsi="Times New Roman" w:cs="Times New Roman"/>
        </w:rPr>
      </w:pPr>
      <w:r w:rsidRPr="001538B6">
        <w:rPr>
          <w:rFonts w:ascii="Times New Roman" w:hAnsi="Times New Roman" w:cs="Times New Roman"/>
        </w:rPr>
        <w:t>Aptarnaujančio personalo, gidų darbo kokybe;</w:t>
      </w:r>
    </w:p>
    <w:p w14:paraId="4E7A5C85" w14:textId="11911DAF" w:rsidR="00535DF0" w:rsidRPr="001538B6" w:rsidRDefault="00535DF0" w:rsidP="00D16286">
      <w:pPr>
        <w:pStyle w:val="Sraopastraipa"/>
        <w:numPr>
          <w:ilvl w:val="0"/>
          <w:numId w:val="30"/>
        </w:numPr>
        <w:ind w:left="567" w:hanging="425"/>
        <w:jc w:val="both"/>
        <w:rPr>
          <w:rFonts w:ascii="Times New Roman" w:hAnsi="Times New Roman" w:cs="Times New Roman"/>
        </w:rPr>
      </w:pPr>
      <w:r w:rsidRPr="001538B6">
        <w:rPr>
          <w:rFonts w:ascii="Times New Roman" w:hAnsi="Times New Roman" w:cs="Times New Roman"/>
        </w:rPr>
        <w:t>Bibliotekos specialistų darbo kokybe;</w:t>
      </w:r>
    </w:p>
    <w:p w14:paraId="473C4BE8" w14:textId="77777777" w:rsidR="00535DF0" w:rsidRPr="001538B6" w:rsidRDefault="00535DF0" w:rsidP="00D16286">
      <w:pPr>
        <w:pStyle w:val="Sraopastraipa"/>
        <w:numPr>
          <w:ilvl w:val="0"/>
          <w:numId w:val="30"/>
        </w:numPr>
        <w:ind w:left="567" w:hanging="425"/>
        <w:jc w:val="both"/>
        <w:rPr>
          <w:rFonts w:ascii="Times New Roman" w:hAnsi="Times New Roman" w:cs="Times New Roman"/>
        </w:rPr>
      </w:pPr>
      <w:r w:rsidRPr="001538B6">
        <w:rPr>
          <w:rFonts w:ascii="Times New Roman" w:hAnsi="Times New Roman" w:cs="Times New Roman"/>
        </w:rPr>
        <w:t>Kultūros darbuotojų darbo kokybe kultūros centruose.</w:t>
      </w:r>
    </w:p>
    <w:p w14:paraId="6F38EB34" w14:textId="77777777" w:rsidR="00535DF0" w:rsidRPr="001538B6" w:rsidRDefault="00535DF0" w:rsidP="00535DF0">
      <w:pPr>
        <w:rPr>
          <w:rFonts w:ascii="Times New Roman" w:hAnsi="Times New Roman" w:cs="Times New Roman"/>
          <w:szCs w:val="24"/>
        </w:rPr>
      </w:pPr>
      <w:r w:rsidRPr="001538B6">
        <w:rPr>
          <w:rFonts w:ascii="Times New Roman" w:hAnsi="Times New Roman" w:cs="Times New Roman"/>
          <w:szCs w:val="24"/>
        </w:rPr>
        <w:t>Trečia buvo tiriamas kultūros paveldo apsaugos ir pritaikymo viešiesiems poreikiams bei etninės kultūros globos puoselėjimo lygis Klaipėdos rajone.</w:t>
      </w:r>
    </w:p>
    <w:p w14:paraId="75A4279E" w14:textId="77777777" w:rsidR="00535DF0" w:rsidRPr="001538B6" w:rsidRDefault="00535DF0" w:rsidP="00535DF0">
      <w:pPr>
        <w:rPr>
          <w:rFonts w:ascii="Times New Roman" w:hAnsi="Times New Roman" w:cs="Times New Roman"/>
          <w:szCs w:val="24"/>
        </w:rPr>
      </w:pPr>
      <w:r w:rsidRPr="001538B6">
        <w:rPr>
          <w:rFonts w:ascii="Times New Roman" w:hAnsi="Times New Roman" w:cs="Times New Roman"/>
          <w:szCs w:val="24"/>
        </w:rPr>
        <w:t xml:space="preserve">Ketvirta buvo vertinama tautinių mažumų </w:t>
      </w:r>
      <w:proofErr w:type="spellStart"/>
      <w:r w:rsidRPr="001538B6">
        <w:rPr>
          <w:rFonts w:ascii="Times New Roman" w:hAnsi="Times New Roman" w:cs="Times New Roman"/>
          <w:szCs w:val="24"/>
        </w:rPr>
        <w:t>įtrauktis</w:t>
      </w:r>
      <w:proofErr w:type="spellEnd"/>
      <w:r w:rsidRPr="001538B6">
        <w:rPr>
          <w:rFonts w:ascii="Times New Roman" w:hAnsi="Times New Roman" w:cs="Times New Roman"/>
          <w:szCs w:val="24"/>
        </w:rPr>
        <w:t xml:space="preserve"> į kultūrinius renginius, projektus, kultūros edukaciją ir kultūrinę raišką Klaipėdos rajone. </w:t>
      </w:r>
    </w:p>
    <w:p w14:paraId="3590D0CF" w14:textId="77777777" w:rsidR="00535DF0" w:rsidRPr="001538B6" w:rsidRDefault="00535DF0" w:rsidP="00535DF0">
      <w:pPr>
        <w:rPr>
          <w:rFonts w:ascii="Times New Roman" w:hAnsi="Times New Roman" w:cs="Times New Roman"/>
          <w:szCs w:val="24"/>
        </w:rPr>
      </w:pPr>
      <w:r w:rsidRPr="001538B6">
        <w:rPr>
          <w:rFonts w:ascii="Times New Roman" w:hAnsi="Times New Roman" w:cs="Times New Roman"/>
          <w:b/>
          <w:bCs/>
          <w:color w:val="864EA8" w:themeColor="accent1" w:themeShade="BF"/>
          <w:szCs w:val="24"/>
        </w:rPr>
        <w:t xml:space="preserve">Viešųjų kultūros įstaigų infrastruktūros būklė. </w:t>
      </w:r>
      <w:r w:rsidRPr="001538B6">
        <w:rPr>
          <w:rFonts w:ascii="Times New Roman" w:hAnsi="Times New Roman" w:cs="Times New Roman"/>
          <w:szCs w:val="24"/>
        </w:rPr>
        <w:t>Tyrime dalyvavę Klaipėdos r. gyventojai daugumos viešųjų kultūros įstaigų infrastruktūros būklę vertino gerai. Išskyrus Gargždų kultūros centro ir jo skyrių pastatų būklė įvertinta vidutiniškai (29,9 proc.) arba blogai (21,3 proc.). Vidutiniškai arba gerai įvertinta Gargždų krašto muziejaus kiemo aplinkos, pastatų bei vidaus patalpų būklė. Taip pat vidutiniškai arba gerai įvertinta Veiviržėnų kultūros centro kiemo aplinkos, pastatų bei vidaus patalpų būklė. Daugumos Klaipėdos r. viešųjų kultūros įstaigų pritaikymą neįgaliesiems respondentai vertino vidutiniškai arba gerai, išskyrus J. Gižo etnografinė sodyba, Priekulės kultūros centras ir jo skyriai, Dovilų etninės kultūros centras įvertinti gerai arba labai gerai.</w:t>
      </w:r>
    </w:p>
    <w:p w14:paraId="5E71CBAB" w14:textId="77777777" w:rsidR="008C6600" w:rsidRPr="001538B6" w:rsidRDefault="00535DF0" w:rsidP="00535DF0">
      <w:pPr>
        <w:rPr>
          <w:rFonts w:ascii="Times New Roman" w:eastAsia="Calibri" w:hAnsi="Times New Roman" w:cs="Times New Roman"/>
          <w:szCs w:val="24"/>
        </w:rPr>
      </w:pPr>
      <w:r w:rsidRPr="001538B6">
        <w:rPr>
          <w:rFonts w:ascii="Times New Roman" w:hAnsi="Times New Roman" w:cs="Times New Roman"/>
          <w:b/>
          <w:bCs/>
          <w:color w:val="864EA8" w:themeColor="accent1" w:themeShade="BF"/>
          <w:szCs w:val="24"/>
        </w:rPr>
        <w:t xml:space="preserve">Klaipėdos rajono gyventojų pasitenkinimo lygis muziejų teikiamų paslaugų asortimentu, kokybe. </w:t>
      </w:r>
      <w:r w:rsidRPr="001538B6">
        <w:rPr>
          <w:rFonts w:ascii="Times New Roman" w:eastAsia="Calibri" w:hAnsi="Times New Roman" w:cs="Times New Roman"/>
          <w:szCs w:val="24"/>
        </w:rPr>
        <w:t xml:space="preserve">Tyrime dalyvavę Klaipėdos r. gyventojai visų Klaipėdos r. esančių muziejų bei jų padalinių ekspozicijas ir parodas vertino gerai arba labai gerai. Tačiau daugumoje muziejų ar jų padalinių vedamus edukacinius užsiėmimus vertino vidutiniškai arba gerai, išskyrus Agluonėnų ir J. Gižo etnografinėse sodybose vedamus edukacinius užsiėmimus respondentai vertino gerai arba labai gerai. Muziejuose arba jų padaliniuose organizuojami renginiai, šventės įvertintos gerai arba labai </w:t>
      </w:r>
      <w:r w:rsidRPr="001538B6">
        <w:rPr>
          <w:rFonts w:ascii="Times New Roman" w:eastAsia="Calibri" w:hAnsi="Times New Roman" w:cs="Times New Roman"/>
          <w:szCs w:val="24"/>
        </w:rPr>
        <w:lastRenderedPageBreak/>
        <w:t>gerai, išskyrus</w:t>
      </w:r>
      <w:r w:rsidRPr="001538B6">
        <w:rPr>
          <w:rFonts w:ascii="Times New Roman" w:hAnsi="Times New Roman" w:cs="Times New Roman"/>
        </w:rPr>
        <w:t xml:space="preserve"> </w:t>
      </w:r>
      <w:r w:rsidRPr="001538B6">
        <w:rPr>
          <w:rFonts w:ascii="Times New Roman" w:eastAsia="Calibri" w:hAnsi="Times New Roman" w:cs="Times New Roman"/>
          <w:szCs w:val="24"/>
        </w:rPr>
        <w:t>Ievos Simonaitytės memorialiniame muziejuje organizuojamus renginius, šventes respondentai įvertino vidutiniškai arba gerai. Visuose muziejuose arba jų padaliniuose dirbančio personalo, gidų darbo kokybė įvertinta gerai arba labai gerai.</w:t>
      </w:r>
    </w:p>
    <w:p w14:paraId="0FA76B25" w14:textId="5A3048FF" w:rsidR="00535DF0" w:rsidRPr="001538B6" w:rsidRDefault="00535DF0" w:rsidP="00535DF0">
      <w:pPr>
        <w:rPr>
          <w:rFonts w:ascii="Times New Roman" w:hAnsi="Times New Roman" w:cs="Times New Roman"/>
          <w:szCs w:val="24"/>
        </w:rPr>
      </w:pPr>
      <w:r w:rsidRPr="001538B6">
        <w:rPr>
          <w:rFonts w:ascii="Times New Roman" w:hAnsi="Times New Roman" w:cs="Times New Roman"/>
          <w:b/>
          <w:bCs/>
          <w:color w:val="864EA8" w:themeColor="accent1" w:themeShade="BF"/>
          <w:szCs w:val="24"/>
        </w:rPr>
        <w:t xml:space="preserve">Klaipėdos rajono gyventojų pasitenkinimo lygis kultūros centruose teikiamų paslaugų asortimentu, kokybe. </w:t>
      </w:r>
      <w:bookmarkStart w:id="112" w:name="_Hlk43587103"/>
      <w:r w:rsidRPr="001538B6">
        <w:rPr>
          <w:rFonts w:ascii="Times New Roman" w:hAnsi="Times New Roman" w:cs="Times New Roman"/>
          <w:szCs w:val="24"/>
        </w:rPr>
        <w:t xml:space="preserve">Tyrime dalyvavę Klaipėdos r. gyventojai </w:t>
      </w:r>
      <w:bookmarkEnd w:id="112"/>
      <w:r w:rsidRPr="001538B6">
        <w:rPr>
          <w:rFonts w:ascii="Times New Roman" w:hAnsi="Times New Roman" w:cs="Times New Roman"/>
          <w:szCs w:val="24"/>
        </w:rPr>
        <w:t xml:space="preserve">vertina gerai arba labai gerai vaikų, jaunimo bei vyresnio amžiaus asmenų užimtumą, kultūros ir meno kolektyvų veiklą, renginių organizavimą daugumos kultūros centrų ar jų skyrių, išskyrus Kretingalės ir Vėžaičių kultūros centruose bei jų skyriuose bendruomenės narių užimtumas kultūrinėmis veiklomis, kultūros ir meno kolektyvų veikla bei organizuojami renginiai įvertinti vidutiniškai arba gerai. Bendruomenių </w:t>
      </w:r>
      <w:proofErr w:type="spellStart"/>
      <w:r w:rsidRPr="001538B6">
        <w:rPr>
          <w:rFonts w:ascii="Times New Roman" w:hAnsi="Times New Roman" w:cs="Times New Roman"/>
          <w:szCs w:val="24"/>
        </w:rPr>
        <w:t>įtrauktį</w:t>
      </w:r>
      <w:proofErr w:type="spellEnd"/>
      <w:r w:rsidRPr="001538B6">
        <w:rPr>
          <w:rFonts w:ascii="Times New Roman" w:hAnsi="Times New Roman" w:cs="Times New Roman"/>
          <w:szCs w:val="24"/>
        </w:rPr>
        <w:t xml:space="preserve"> į kultūrines veiklas respondentai vertino gerai arba labai gerai Priekulės, Veiviržėnų, Dovilų kultūros centruose bei jų skyriuose. Vidutiniškai arba gerai įvertintas bendruomenės įsitraukimas į kultūrines veiklas Gargždų, Kretingalės, Vėžaičių kultūros centruose bei jų skyriuose. Daugumos kultūros centrų ar jų skyrių kultūros darbuotojų darbo kokybė įvertinta gerai arba labai gerai. Kiek prasčiau vidutiniškai arba gerai įvertinta Gargždų kultūros centre arba jo skyriuose </w:t>
      </w:r>
      <w:r w:rsidRPr="001538B6">
        <w:rPr>
          <w:rFonts w:ascii="Times New Roman" w:hAnsi="Times New Roman" w:cs="Times New Roman"/>
          <w:szCs w:val="24"/>
        </w:rPr>
        <w:t>dirbančių kultūros darbuotojų darbo kokybė.</w:t>
      </w:r>
    </w:p>
    <w:p w14:paraId="24C62B08" w14:textId="77777777" w:rsidR="00535DF0" w:rsidRPr="001538B6" w:rsidRDefault="00535DF0" w:rsidP="00535DF0">
      <w:pPr>
        <w:rPr>
          <w:rFonts w:ascii="Times New Roman" w:hAnsi="Times New Roman" w:cs="Times New Roman"/>
          <w:szCs w:val="24"/>
        </w:rPr>
      </w:pPr>
      <w:r w:rsidRPr="001538B6">
        <w:rPr>
          <w:rFonts w:ascii="Times New Roman" w:hAnsi="Times New Roman" w:cs="Times New Roman"/>
          <w:b/>
          <w:bCs/>
          <w:color w:val="864EA8" w:themeColor="accent1" w:themeShade="BF"/>
          <w:szCs w:val="24"/>
        </w:rPr>
        <w:t xml:space="preserve">Kultūros paveldo apsauga ir pritaikymas viešiesiems poreikiams Klaipėdos rajone. </w:t>
      </w:r>
      <w:r w:rsidRPr="001538B6">
        <w:rPr>
          <w:rFonts w:ascii="Times New Roman" w:hAnsi="Times New Roman" w:cs="Times New Roman"/>
          <w:szCs w:val="24"/>
        </w:rPr>
        <w:t>Dauguma tyrime dalyvavusių Klaipėdos r. gyventojų kultūros paveldo apsaugą ir pritaikymą viešiesiems poreikiams vertina gerai (35 proc.) arba vidutiniškai (30 proc.). Labiausia lankomas ir svarbiausias kultūros vertybes respondentai įvardino Klaipėdos rajone esančius piliakalnius ir etnografines sodybas.</w:t>
      </w:r>
    </w:p>
    <w:p w14:paraId="616D9B69" w14:textId="77777777" w:rsidR="00535DF0" w:rsidRPr="001538B6" w:rsidRDefault="00535DF0" w:rsidP="00535DF0">
      <w:pPr>
        <w:rPr>
          <w:rFonts w:ascii="Times New Roman" w:hAnsi="Times New Roman" w:cs="Times New Roman"/>
          <w:b/>
          <w:bCs/>
          <w:szCs w:val="24"/>
        </w:rPr>
      </w:pPr>
      <w:r w:rsidRPr="001538B6">
        <w:rPr>
          <w:rFonts w:ascii="Times New Roman" w:hAnsi="Times New Roman" w:cs="Times New Roman"/>
          <w:b/>
          <w:bCs/>
          <w:color w:val="864EA8" w:themeColor="accent1" w:themeShade="BF"/>
          <w:szCs w:val="24"/>
        </w:rPr>
        <w:t xml:space="preserve">Etninės kultūros globa ir puoselėjimas Klaipėdos rajone. </w:t>
      </w:r>
      <w:r w:rsidRPr="001538B6">
        <w:rPr>
          <w:rFonts w:ascii="Times New Roman" w:hAnsi="Times New Roman" w:cs="Times New Roman"/>
          <w:szCs w:val="24"/>
        </w:rPr>
        <w:t xml:space="preserve">Dauguma tyrime dalyvavusių Klaipėdos r. gyventojų etninės kultūros globos situaciją rajone vertina gerai (34 proc.) arba vidutiniškai (27 proc.), labai gerai vertina 13 proc. respondentų. </w:t>
      </w:r>
    </w:p>
    <w:p w14:paraId="44EFEC40" w14:textId="77777777" w:rsidR="00535DF0" w:rsidRPr="001538B6" w:rsidRDefault="00535DF0" w:rsidP="00535DF0">
      <w:pPr>
        <w:rPr>
          <w:rFonts w:ascii="Times New Roman" w:hAnsi="Times New Roman" w:cs="Times New Roman"/>
          <w:szCs w:val="24"/>
        </w:rPr>
      </w:pPr>
      <w:r w:rsidRPr="001538B6">
        <w:rPr>
          <w:rFonts w:ascii="Times New Roman" w:hAnsi="Times New Roman" w:cs="Times New Roman"/>
          <w:b/>
          <w:bCs/>
          <w:color w:val="864EA8" w:themeColor="accent1" w:themeShade="BF"/>
          <w:szCs w:val="24"/>
        </w:rPr>
        <w:t xml:space="preserve">Tautinių mažumų </w:t>
      </w:r>
      <w:proofErr w:type="spellStart"/>
      <w:r w:rsidRPr="001538B6">
        <w:rPr>
          <w:rFonts w:ascii="Times New Roman" w:hAnsi="Times New Roman" w:cs="Times New Roman"/>
          <w:b/>
          <w:bCs/>
          <w:color w:val="864EA8" w:themeColor="accent1" w:themeShade="BF"/>
          <w:szCs w:val="24"/>
        </w:rPr>
        <w:t>įtrauktis</w:t>
      </w:r>
      <w:proofErr w:type="spellEnd"/>
      <w:r w:rsidRPr="001538B6">
        <w:rPr>
          <w:rFonts w:ascii="Times New Roman" w:hAnsi="Times New Roman" w:cs="Times New Roman"/>
          <w:b/>
          <w:bCs/>
          <w:color w:val="864EA8" w:themeColor="accent1" w:themeShade="BF"/>
          <w:szCs w:val="24"/>
        </w:rPr>
        <w:t xml:space="preserve"> į kultūrinius renginius, projektus, kultūros edukaciją ir kultūrinę raišką Klaipėdos rajone. </w:t>
      </w:r>
      <w:r w:rsidRPr="001538B6">
        <w:rPr>
          <w:rFonts w:ascii="Times New Roman" w:hAnsi="Times New Roman" w:cs="Times New Roman"/>
          <w:szCs w:val="24"/>
        </w:rPr>
        <w:t xml:space="preserve">Tyrime dalyvavę Klaipėdos r. gyventojai tautinių mažumų </w:t>
      </w:r>
      <w:proofErr w:type="spellStart"/>
      <w:r w:rsidRPr="001538B6">
        <w:rPr>
          <w:rFonts w:ascii="Times New Roman" w:hAnsi="Times New Roman" w:cs="Times New Roman"/>
          <w:szCs w:val="24"/>
        </w:rPr>
        <w:t>įtrauktį</w:t>
      </w:r>
      <w:proofErr w:type="spellEnd"/>
      <w:r w:rsidRPr="001538B6">
        <w:rPr>
          <w:rFonts w:ascii="Times New Roman" w:hAnsi="Times New Roman" w:cs="Times New Roman"/>
          <w:szCs w:val="24"/>
        </w:rPr>
        <w:t xml:space="preserve"> į kultūrinius, renginius, projektus, kultūros edukaciją ir kultūrinę raišką vertina vidutiniškai (25 proc.) arba gerai (23 proc.). Tačiau net 40 proc. respondentų neišreiškė nuomonės šiuo klausimu, kas liudija didelės dalies gyventojų abejingumą tautinių mažumų </w:t>
      </w:r>
      <w:proofErr w:type="spellStart"/>
      <w:r w:rsidRPr="001538B6">
        <w:rPr>
          <w:rFonts w:ascii="Times New Roman" w:hAnsi="Times New Roman" w:cs="Times New Roman"/>
          <w:szCs w:val="24"/>
        </w:rPr>
        <w:t>įtraukties</w:t>
      </w:r>
      <w:proofErr w:type="spellEnd"/>
      <w:r w:rsidRPr="001538B6">
        <w:rPr>
          <w:rFonts w:ascii="Times New Roman" w:hAnsi="Times New Roman" w:cs="Times New Roman"/>
          <w:szCs w:val="24"/>
        </w:rPr>
        <w:t xml:space="preserve"> į kultūrines bendruomenines veiklas klausimu. </w:t>
      </w:r>
    </w:p>
    <w:p w14:paraId="43473CAD" w14:textId="77777777" w:rsidR="00535DF0" w:rsidRPr="001538B6" w:rsidRDefault="00535DF0" w:rsidP="00535DF0">
      <w:pPr>
        <w:rPr>
          <w:rFonts w:ascii="Times New Roman" w:hAnsi="Times New Roman" w:cs="Times New Roman"/>
          <w:b/>
          <w:bCs/>
          <w:szCs w:val="24"/>
        </w:rPr>
        <w:sectPr w:rsidR="00535DF0" w:rsidRPr="001538B6" w:rsidSect="003B730F">
          <w:type w:val="continuous"/>
          <w:pgSz w:w="11907" w:h="16840" w:code="9"/>
          <w:pgMar w:top="1440" w:right="1440" w:bottom="1440" w:left="1440" w:header="709" w:footer="709" w:gutter="0"/>
          <w:cols w:num="2" w:space="708"/>
          <w:docGrid w:linePitch="360"/>
        </w:sectPr>
      </w:pPr>
    </w:p>
    <w:p w14:paraId="1EEF8221" w14:textId="77777777" w:rsidR="00535DF0" w:rsidRPr="001538B6" w:rsidRDefault="00535DF0" w:rsidP="00535DF0">
      <w:pPr>
        <w:rPr>
          <w:rFonts w:ascii="Times New Roman" w:eastAsia="Times New Roman" w:hAnsi="Times New Roman" w:cs="Times New Roman"/>
          <w:b/>
          <w:caps/>
          <w:color w:val="AD84C6"/>
          <w:sz w:val="28"/>
          <w:szCs w:val="26"/>
        </w:rPr>
      </w:pPr>
      <w:r w:rsidRPr="001538B6">
        <w:rPr>
          <w:rFonts w:ascii="Times New Roman" w:eastAsia="Times New Roman" w:hAnsi="Times New Roman" w:cs="Times New Roman"/>
          <w:b/>
          <w:caps/>
          <w:color w:val="AD84C6"/>
          <w:sz w:val="28"/>
          <w:szCs w:val="26"/>
        </w:rPr>
        <w:br w:type="page"/>
      </w:r>
    </w:p>
    <w:p w14:paraId="2DC13F3A" w14:textId="17AF12BC" w:rsidR="00535DF0" w:rsidRPr="001538B6" w:rsidRDefault="00535DF0" w:rsidP="00D16286">
      <w:pPr>
        <w:pStyle w:val="Sraopastraipa"/>
        <w:keepNext/>
        <w:keepLines/>
        <w:numPr>
          <w:ilvl w:val="1"/>
          <w:numId w:val="26"/>
        </w:numPr>
        <w:spacing w:before="120" w:after="120" w:line="240" w:lineRule="auto"/>
        <w:ind w:left="0" w:firstLine="0"/>
        <w:jc w:val="both"/>
        <w:outlineLvl w:val="1"/>
        <w:rPr>
          <w:rFonts w:ascii="Times New Roman" w:eastAsia="Times New Roman" w:hAnsi="Times New Roman" w:cs="Times New Roman"/>
          <w:b/>
          <w:caps/>
          <w:color w:val="AD84C6"/>
          <w:sz w:val="28"/>
          <w:szCs w:val="26"/>
        </w:rPr>
      </w:pPr>
      <w:bookmarkStart w:id="113" w:name="_Toc42603317"/>
      <w:bookmarkStart w:id="114" w:name="_Toc72238220"/>
      <w:r w:rsidRPr="001538B6">
        <w:rPr>
          <w:rFonts w:ascii="Times New Roman" w:eastAsia="Times New Roman" w:hAnsi="Times New Roman" w:cs="Times New Roman"/>
          <w:b/>
          <w:caps/>
          <w:color w:val="AD84C6"/>
          <w:sz w:val="28"/>
          <w:szCs w:val="26"/>
        </w:rPr>
        <w:lastRenderedPageBreak/>
        <w:t>Kultūros paslaugų paklausos prognozė Klaipėdos rajone</w:t>
      </w:r>
      <w:bookmarkEnd w:id="113"/>
      <w:bookmarkEnd w:id="114"/>
    </w:p>
    <w:p w14:paraId="69A35C39" w14:textId="77777777" w:rsidR="00535DF0" w:rsidRPr="001538B6" w:rsidRDefault="00535DF0" w:rsidP="00535DF0">
      <w:pPr>
        <w:rPr>
          <w:rFonts w:ascii="Times New Roman" w:hAnsi="Times New Roman" w:cs="Times New Roman"/>
          <w:szCs w:val="24"/>
        </w:rPr>
        <w:sectPr w:rsidR="00535DF0" w:rsidRPr="001538B6" w:rsidSect="003B730F">
          <w:type w:val="continuous"/>
          <w:pgSz w:w="11907" w:h="16840" w:code="9"/>
          <w:pgMar w:top="1440" w:right="1440" w:bottom="1440" w:left="1440" w:header="709" w:footer="709" w:gutter="0"/>
          <w:cols w:space="708"/>
          <w:docGrid w:linePitch="360"/>
        </w:sectPr>
      </w:pPr>
    </w:p>
    <w:p w14:paraId="3B15F3D7" w14:textId="5318A8DD" w:rsidR="00535DF0" w:rsidRPr="001538B6" w:rsidRDefault="00535DF0" w:rsidP="00535DF0">
      <w:pPr>
        <w:rPr>
          <w:rFonts w:ascii="Times New Roman" w:hAnsi="Times New Roman" w:cs="Times New Roman"/>
          <w:szCs w:val="24"/>
        </w:rPr>
      </w:pPr>
      <w:r w:rsidRPr="001538B6">
        <w:rPr>
          <w:rFonts w:ascii="Times New Roman" w:hAnsi="Times New Roman" w:cs="Times New Roman"/>
          <w:szCs w:val="24"/>
        </w:rPr>
        <w:t xml:space="preserve">Atlikto tyrimo rezultatai aiškiai liudija, kad kultūros sritis bei kultūrinė raiška Klaipėdos rajone yra svarbi vietos gyventojams. Paskutinis anketos klausimas buvo paliktas respondentų pastebėjimams, pasiūlymams, ką būtų galima pagerinti kultūros srityje Klaipėdos rajone. Į atvirą klausimą atsakymus pateikė 102 respondentai, t. y. trečdalis visų tyrime dalyvavusių Klaipėdos r. gyventojų. </w:t>
      </w:r>
    </w:p>
    <w:p w14:paraId="54383F9E" w14:textId="77777777" w:rsidR="00535DF0" w:rsidRPr="001538B6" w:rsidRDefault="00535DF0" w:rsidP="00535DF0">
      <w:pPr>
        <w:rPr>
          <w:rFonts w:ascii="Times New Roman" w:hAnsi="Times New Roman" w:cs="Times New Roman"/>
          <w:szCs w:val="24"/>
        </w:rPr>
      </w:pPr>
      <w:r w:rsidRPr="001538B6">
        <w:rPr>
          <w:rFonts w:ascii="Times New Roman" w:hAnsi="Times New Roman" w:cs="Times New Roman"/>
          <w:szCs w:val="24"/>
        </w:rPr>
        <w:t xml:space="preserve">Respondentų komentarai koreliuoja su bendru kultūros paslaugų asortimento ir kokybės vertinimu – daug teigiamų komentarų: </w:t>
      </w:r>
      <w:r w:rsidRPr="001538B6">
        <w:rPr>
          <w:rFonts w:ascii="Times New Roman" w:hAnsi="Times New Roman" w:cs="Times New Roman"/>
          <w:i/>
          <w:iCs/>
          <w:szCs w:val="24"/>
        </w:rPr>
        <w:t>„Organizuojami aukšto lygio mėgėjų ir profesionalaus meno renginiai. Džiaugiamės renginių gausa...“</w:t>
      </w:r>
      <w:r w:rsidRPr="001538B6">
        <w:rPr>
          <w:rFonts w:ascii="Times New Roman" w:hAnsi="Times New Roman" w:cs="Times New Roman"/>
          <w:szCs w:val="24"/>
        </w:rPr>
        <w:t xml:space="preserve">; </w:t>
      </w:r>
      <w:r w:rsidRPr="001538B6">
        <w:rPr>
          <w:rFonts w:ascii="Times New Roman" w:hAnsi="Times New Roman" w:cs="Times New Roman"/>
          <w:i/>
          <w:iCs/>
          <w:szCs w:val="24"/>
        </w:rPr>
        <w:t>„Rajono kultūra blizga Lietuvos kontekste“</w:t>
      </w:r>
      <w:r w:rsidRPr="001538B6">
        <w:rPr>
          <w:rFonts w:ascii="Times New Roman" w:hAnsi="Times New Roman" w:cs="Times New Roman"/>
          <w:szCs w:val="24"/>
        </w:rPr>
        <w:t xml:space="preserve">. </w:t>
      </w:r>
    </w:p>
    <w:p w14:paraId="0CED794D" w14:textId="70579CA3" w:rsidR="00535DF0" w:rsidRPr="001538B6" w:rsidRDefault="00535DF0" w:rsidP="00535DF0">
      <w:pPr>
        <w:rPr>
          <w:rFonts w:ascii="Times New Roman" w:hAnsi="Times New Roman" w:cs="Times New Roman"/>
          <w:i/>
          <w:iCs/>
          <w:szCs w:val="24"/>
        </w:rPr>
      </w:pPr>
      <w:r w:rsidRPr="001538B6">
        <w:rPr>
          <w:rFonts w:ascii="Times New Roman" w:hAnsi="Times New Roman" w:cs="Times New Roman"/>
          <w:szCs w:val="24"/>
        </w:rPr>
        <w:t xml:space="preserve">Pateikta konstruktyvių pasiūlymų susijusių su kultūros įstaigų infrastruktūros modernizavimu, prieigų prie kultūros paveldo objektų sutvarkymu: </w:t>
      </w:r>
      <w:r w:rsidRPr="001538B6">
        <w:rPr>
          <w:rFonts w:ascii="Times New Roman" w:hAnsi="Times New Roman" w:cs="Times New Roman"/>
          <w:i/>
          <w:iCs/>
          <w:szCs w:val="24"/>
        </w:rPr>
        <w:t xml:space="preserve">„Stiprinti esančią kultūros centrų sistemą. Renovuoti Veiviržėnų, Gargždų kultūros centrus, didinti finansavimą renginiams“; „Tvarkingesnio privažiavimo prie Ablingos </w:t>
      </w:r>
      <w:proofErr w:type="spellStart"/>
      <w:r w:rsidRPr="001538B6">
        <w:rPr>
          <w:rFonts w:ascii="Times New Roman" w:hAnsi="Times New Roman" w:cs="Times New Roman"/>
          <w:i/>
          <w:iCs/>
          <w:szCs w:val="24"/>
        </w:rPr>
        <w:t>lurdo</w:t>
      </w:r>
      <w:proofErr w:type="spellEnd"/>
      <w:r w:rsidRPr="001538B6">
        <w:rPr>
          <w:rFonts w:ascii="Times New Roman" w:hAnsi="Times New Roman" w:cs="Times New Roman"/>
          <w:i/>
          <w:iCs/>
          <w:szCs w:val="24"/>
        </w:rPr>
        <w:t>“; „Daug kur reikalingos naujos darbo priemonės, įranga, instrumentai. Patalpų būklės gerinimas“; „Renovuoti kultūros centrą, pastatyti biblioteką pritaikytą neįgaliesiems, kurioje būtų daugiau erdvių, ne tik knygoms skaityti, bet ir užsiimti kita veikla (muzikos klausymas, įrašų studija, patalpos savarankiškam darbui), praplėsti Gargžduose esantį muziejų (viduje labai ankšta, vos klasė sutelpa)“; „Daugiau atsižvelgti į neįgaliųjų poreikius, aplinka pritaikyta visiems!“</w:t>
      </w:r>
    </w:p>
    <w:p w14:paraId="0D533DD7" w14:textId="096D40DF" w:rsidR="00535DF0" w:rsidRPr="001538B6" w:rsidRDefault="00535DF0" w:rsidP="00535DF0">
      <w:pPr>
        <w:rPr>
          <w:rFonts w:ascii="Times New Roman" w:hAnsi="Times New Roman" w:cs="Times New Roman"/>
          <w:i/>
          <w:iCs/>
          <w:szCs w:val="24"/>
        </w:rPr>
      </w:pPr>
      <w:r w:rsidRPr="001538B6">
        <w:rPr>
          <w:rFonts w:ascii="Times New Roman" w:hAnsi="Times New Roman" w:cs="Times New Roman"/>
          <w:szCs w:val="24"/>
        </w:rPr>
        <w:t xml:space="preserve">Atokesnių, kaimiškų vietovių žmonės bijo kultūros įstaigų tinklo optimizavimo (bibliotekos skyrių uždarymo) bei norėtų turėti arčiau prieinamą viešąją kultūros įstaigą: </w:t>
      </w:r>
      <w:r w:rsidRPr="001538B6">
        <w:rPr>
          <w:rFonts w:ascii="Times New Roman" w:hAnsi="Times New Roman" w:cs="Times New Roman"/>
          <w:i/>
          <w:iCs/>
          <w:szCs w:val="24"/>
        </w:rPr>
        <w:t xml:space="preserve">„Nesugalvokite naikinti, atimti iš kaimo žmogaus teisę gauti informaciją ir knygas. Be fejerverkų išgyvensim...“; „Dauparų k. galėtų turėti kultūros namus </w:t>
      </w:r>
      <w:r w:rsidRPr="001538B6">
        <w:rPr>
          <w:rFonts w:ascii="Times New Roman" w:hAnsi="Times New Roman" w:cs="Times New Roman"/>
          <w:i/>
          <w:iCs/>
          <w:szCs w:val="24"/>
        </w:rPr>
        <w:t>(kuriuos turėjo iki praeitų metų)“; „Sendvario sen. nėra kultūros centro“.</w:t>
      </w:r>
    </w:p>
    <w:p w14:paraId="4D7823CB" w14:textId="326E78AF" w:rsidR="00535DF0" w:rsidRPr="001538B6" w:rsidRDefault="00535DF0" w:rsidP="00535DF0">
      <w:pPr>
        <w:rPr>
          <w:rFonts w:ascii="Times New Roman" w:hAnsi="Times New Roman" w:cs="Times New Roman"/>
          <w:i/>
          <w:iCs/>
          <w:szCs w:val="24"/>
        </w:rPr>
      </w:pPr>
      <w:r w:rsidRPr="001538B6">
        <w:rPr>
          <w:rFonts w:ascii="Times New Roman" w:hAnsi="Times New Roman" w:cs="Times New Roman"/>
          <w:szCs w:val="24"/>
        </w:rPr>
        <w:t xml:space="preserve">Esamuose kultūros centruose, muziejuose, bibliotekose pageidaujama daugiau veiklų įvairaus amžiaus gyventojams, edukacijų vaikams, jaunimui, šeimoms, senjorams: </w:t>
      </w:r>
      <w:r w:rsidRPr="001538B6">
        <w:rPr>
          <w:rFonts w:ascii="Times New Roman" w:hAnsi="Times New Roman" w:cs="Times New Roman"/>
          <w:i/>
          <w:iCs/>
          <w:szCs w:val="24"/>
        </w:rPr>
        <w:t>„Plėsti kultūros įstaigų veiklas ne tik centruose, skirti daugiau dėmesio ir investicijų kultūrinio jaunimo švietimo ir auklėjimo veikloms.&lt;...&gt; Visai nesirūpinama socialiai pažeidžiamų šeimų vaikų kultūriniu švietimu“</w:t>
      </w:r>
      <w:r w:rsidRPr="001538B6">
        <w:rPr>
          <w:rFonts w:ascii="Times New Roman" w:hAnsi="Times New Roman" w:cs="Times New Roman"/>
          <w:szCs w:val="24"/>
        </w:rPr>
        <w:t xml:space="preserve">; </w:t>
      </w:r>
      <w:r w:rsidRPr="001538B6">
        <w:rPr>
          <w:rFonts w:ascii="Times New Roman" w:hAnsi="Times New Roman" w:cs="Times New Roman"/>
          <w:i/>
          <w:iCs/>
          <w:szCs w:val="24"/>
        </w:rPr>
        <w:t>„Daugiau veiklos vaikams, daugiau renginių kultūros centruose“;</w:t>
      </w:r>
      <w:r w:rsidRPr="001538B6">
        <w:rPr>
          <w:rFonts w:ascii="Times New Roman" w:hAnsi="Times New Roman" w:cs="Times New Roman"/>
        </w:rPr>
        <w:t xml:space="preserve"> </w:t>
      </w:r>
      <w:r w:rsidRPr="001538B6">
        <w:rPr>
          <w:rFonts w:ascii="Times New Roman" w:hAnsi="Times New Roman" w:cs="Times New Roman"/>
          <w:i/>
          <w:iCs/>
          <w:szCs w:val="24"/>
        </w:rPr>
        <w:t xml:space="preserve">„Daugiau </w:t>
      </w:r>
      <w:proofErr w:type="spellStart"/>
      <w:r w:rsidRPr="001538B6">
        <w:rPr>
          <w:rFonts w:ascii="Times New Roman" w:hAnsi="Times New Roman" w:cs="Times New Roman"/>
          <w:i/>
          <w:iCs/>
          <w:szCs w:val="24"/>
        </w:rPr>
        <w:t>edukaciju</w:t>
      </w:r>
      <w:proofErr w:type="spellEnd"/>
      <w:r w:rsidRPr="001538B6">
        <w:rPr>
          <w:rFonts w:ascii="Times New Roman" w:hAnsi="Times New Roman" w:cs="Times New Roman"/>
          <w:i/>
          <w:iCs/>
          <w:szCs w:val="24"/>
        </w:rPr>
        <w:t xml:space="preserve"> ir </w:t>
      </w:r>
      <w:proofErr w:type="spellStart"/>
      <w:r w:rsidRPr="001538B6">
        <w:rPr>
          <w:rFonts w:ascii="Times New Roman" w:hAnsi="Times New Roman" w:cs="Times New Roman"/>
          <w:i/>
          <w:iCs/>
          <w:szCs w:val="24"/>
        </w:rPr>
        <w:t>uzimtumo</w:t>
      </w:r>
      <w:proofErr w:type="spellEnd"/>
      <w:r w:rsidRPr="001538B6">
        <w:rPr>
          <w:rFonts w:ascii="Times New Roman" w:hAnsi="Times New Roman" w:cs="Times New Roman"/>
          <w:i/>
          <w:iCs/>
          <w:szCs w:val="24"/>
        </w:rPr>
        <w:t xml:space="preserve"> vaikams“; „Norėtųsi daugiau renginių visai šeimai, sporto renginių, kažkokių edukacinių veiklų, kad ir tuose pačiuose bibliotekos filialuose“.</w:t>
      </w:r>
    </w:p>
    <w:p w14:paraId="1501EF8D" w14:textId="6C21070F" w:rsidR="00535DF0" w:rsidRPr="001538B6" w:rsidRDefault="00535DF0" w:rsidP="00535DF0">
      <w:pPr>
        <w:rPr>
          <w:rFonts w:ascii="Times New Roman" w:hAnsi="Times New Roman" w:cs="Times New Roman"/>
          <w:i/>
          <w:iCs/>
          <w:szCs w:val="24"/>
        </w:rPr>
      </w:pPr>
      <w:r w:rsidRPr="001538B6">
        <w:rPr>
          <w:rFonts w:ascii="Times New Roman" w:hAnsi="Times New Roman" w:cs="Times New Roman"/>
          <w:szCs w:val="24"/>
        </w:rPr>
        <w:t>Pasigendama glaudesnio bendradarbiavimo, iniciatyvių bendruomenės atstovų įtraukimo į kultūrinių veiklų organizavimą, teikiamos vertingos idėjos: „</w:t>
      </w:r>
      <w:r w:rsidRPr="001538B6">
        <w:rPr>
          <w:rFonts w:ascii="Times New Roman" w:hAnsi="Times New Roman" w:cs="Times New Roman"/>
          <w:i/>
          <w:iCs/>
          <w:szCs w:val="24"/>
        </w:rPr>
        <w:t xml:space="preserve">Kultūros darbuotojai turėtų bendradarbiauti su įstaigomis, ieškoti įvairesnių bendradarbiavimo formų tiek su įstaigomis, tiek su bendruomenėmis, seniūnija. Norėtųsi, kad kultūros darbuotojai atsižvelgtų į gyventojų pasiūlymus, kas tinka miestui, ne visada tinka kaimo žmogui. Norėtųsi bent vieno gero tradicinio, puikaus renginio miestelyje (šiuo atveju Kretingalėje)“; „Lauko kino seansai galėjo būti vystomi anksčiau, jei randama tam tinkama vieta. Reguliariai vykdomas tokio tipo kinas lauko erdvėje ypač vasaros laikotarpiu pritrauktų nemažą kiekį lankytojų, kurie vėliau galbūt </w:t>
      </w:r>
      <w:proofErr w:type="spellStart"/>
      <w:r w:rsidRPr="001538B6">
        <w:rPr>
          <w:rFonts w:ascii="Times New Roman" w:hAnsi="Times New Roman" w:cs="Times New Roman"/>
          <w:i/>
          <w:iCs/>
          <w:szCs w:val="24"/>
        </w:rPr>
        <w:t>lankytusi</w:t>
      </w:r>
      <w:proofErr w:type="spellEnd"/>
      <w:r w:rsidRPr="001538B6">
        <w:rPr>
          <w:rFonts w:ascii="Times New Roman" w:hAnsi="Times New Roman" w:cs="Times New Roman"/>
          <w:i/>
          <w:iCs/>
          <w:szCs w:val="24"/>
        </w:rPr>
        <w:t xml:space="preserve"> aplinkinėse erdvėse, pavyzdžiui, karjerų prieigose, jei jos bus tinkamai paruoštos ir prižiūrimos.“; „Skatinti </w:t>
      </w:r>
      <w:proofErr w:type="spellStart"/>
      <w:r w:rsidRPr="001538B6">
        <w:rPr>
          <w:rFonts w:ascii="Times New Roman" w:hAnsi="Times New Roman" w:cs="Times New Roman"/>
          <w:i/>
          <w:iCs/>
          <w:szCs w:val="24"/>
        </w:rPr>
        <w:t>bendruomėnes</w:t>
      </w:r>
      <w:proofErr w:type="spellEnd"/>
      <w:r w:rsidRPr="001538B6">
        <w:rPr>
          <w:rFonts w:ascii="Times New Roman" w:hAnsi="Times New Roman" w:cs="Times New Roman"/>
          <w:i/>
          <w:iCs/>
          <w:szCs w:val="24"/>
        </w:rPr>
        <w:t xml:space="preserve"> veiklą (</w:t>
      </w:r>
      <w:proofErr w:type="spellStart"/>
      <w:r w:rsidRPr="001538B6">
        <w:rPr>
          <w:rFonts w:ascii="Times New Roman" w:hAnsi="Times New Roman" w:cs="Times New Roman"/>
          <w:i/>
          <w:iCs/>
          <w:szCs w:val="24"/>
        </w:rPr>
        <w:t>pvz</w:t>
      </w:r>
      <w:proofErr w:type="spellEnd"/>
      <w:r w:rsidRPr="001538B6">
        <w:rPr>
          <w:rFonts w:ascii="Times New Roman" w:hAnsi="Times New Roman" w:cs="Times New Roman"/>
          <w:i/>
          <w:iCs/>
          <w:szCs w:val="24"/>
        </w:rPr>
        <w:t xml:space="preserve"> rengti miesto dekoracijų gaminimo ir paprastas dirbtuves, šokių ar dainų vakarones, poezijos skaitymus). rengt simpoziumus (lauke ir patalpoje) , naudoti senus pastatus kultūros renginiams, paremti vietinius </w:t>
      </w:r>
      <w:r w:rsidRPr="001538B6">
        <w:rPr>
          <w:rFonts w:ascii="Times New Roman" w:hAnsi="Times New Roman" w:cs="Times New Roman"/>
          <w:i/>
          <w:iCs/>
          <w:szCs w:val="24"/>
        </w:rPr>
        <w:lastRenderedPageBreak/>
        <w:t xml:space="preserve">menininkus ir pakviesti iš kitų apskričių, rengti jaunimui renginius, sumažinti šventėse maisto palapinių ir padidinti veiklų skaičių“; „Gana daryti iš renginių parodijas. Tai galioja kaimams. Gal butų galima pagerinti komunikaciją ir atverti pastatų duris visiems interesantams? Gal tai gali būti kaip kultūriniai inkubatoriai ir laisvalaikio centrai? Galų gale prikelkit pagaliau kas nors rajone šokius. Pažiūrėkit į Kretingą. Iš visos Lietuvos žmonės važiuoja į šokius, kam virš 40. O ir </w:t>
      </w:r>
      <w:proofErr w:type="spellStart"/>
      <w:r w:rsidRPr="001538B6">
        <w:rPr>
          <w:rFonts w:ascii="Times New Roman" w:hAnsi="Times New Roman" w:cs="Times New Roman"/>
          <w:i/>
          <w:iCs/>
          <w:szCs w:val="24"/>
        </w:rPr>
        <w:t>kultūrkė</w:t>
      </w:r>
      <w:proofErr w:type="spellEnd"/>
      <w:r w:rsidRPr="001538B6">
        <w:rPr>
          <w:rFonts w:ascii="Times New Roman" w:hAnsi="Times New Roman" w:cs="Times New Roman"/>
          <w:i/>
          <w:iCs/>
          <w:szCs w:val="24"/>
        </w:rPr>
        <w:t xml:space="preserve"> užsidirba iš to. Tik labiausiai norėjau pasakyt, kad kaimo darbuotojai daro parodijas“. </w:t>
      </w:r>
    </w:p>
    <w:p w14:paraId="064FAEAC" w14:textId="77777777" w:rsidR="00535DF0" w:rsidRPr="001538B6" w:rsidRDefault="00535DF0" w:rsidP="00535DF0">
      <w:pPr>
        <w:rPr>
          <w:rFonts w:ascii="Times New Roman" w:hAnsi="Times New Roman" w:cs="Times New Roman"/>
          <w:i/>
          <w:iCs/>
          <w:szCs w:val="24"/>
        </w:rPr>
      </w:pPr>
      <w:r w:rsidRPr="001538B6">
        <w:rPr>
          <w:rFonts w:ascii="Times New Roman" w:hAnsi="Times New Roman" w:cs="Times New Roman"/>
          <w:szCs w:val="24"/>
        </w:rPr>
        <w:t xml:space="preserve">Pasigendama didesnio finansavimo kultūros darbuotojams, jų kvalifikacijos kėlimui: </w:t>
      </w:r>
      <w:r w:rsidRPr="001538B6">
        <w:rPr>
          <w:rFonts w:ascii="Times New Roman" w:hAnsi="Times New Roman" w:cs="Times New Roman"/>
          <w:i/>
          <w:iCs/>
          <w:szCs w:val="24"/>
        </w:rPr>
        <w:t>„Įsteigti kultūros projektų organizatoriaus etatus/Nespausti Kultūros centrų susimažinti išlaidas o kaip tik gausiau finansuoti - ypatingai personalo motyvavimui, nes pasakykite koks profesionalas iš didžiųjų miestų važiuos dirbti už tuos centus - todėl ir nėra kompetencijos projektų rengime ir įgyvendinime, nėra garso ir vaizdo specialistų ir pan.“; „Padidinti finansavimą ne tik renginiams, parodoms, bet ir kultūros darbuotojams“.</w:t>
      </w:r>
    </w:p>
    <w:p w14:paraId="39ECA3AC" w14:textId="77777777" w:rsidR="00535DF0" w:rsidRPr="001538B6" w:rsidRDefault="00535DF0" w:rsidP="00535DF0">
      <w:pPr>
        <w:rPr>
          <w:rFonts w:ascii="Times New Roman" w:hAnsi="Times New Roman" w:cs="Times New Roman"/>
          <w:szCs w:val="24"/>
        </w:rPr>
      </w:pPr>
      <w:r w:rsidRPr="001538B6">
        <w:rPr>
          <w:rFonts w:ascii="Times New Roman" w:hAnsi="Times New Roman" w:cs="Times New Roman"/>
          <w:szCs w:val="24"/>
        </w:rPr>
        <w:t xml:space="preserve">Atkreipiamas dėmesys į organizuojamų renginių kokybę, renginių dubliavimąsi, reklamos trūkumą: </w:t>
      </w:r>
      <w:r w:rsidRPr="001538B6">
        <w:rPr>
          <w:rFonts w:ascii="Times New Roman" w:hAnsi="Times New Roman" w:cs="Times New Roman"/>
          <w:i/>
          <w:iCs/>
          <w:szCs w:val="24"/>
        </w:rPr>
        <w:t>„Visko užtenka, net per daug. Siūlau netaškyti pinigų menko lygio muzikinėms grupėms per šventes“</w:t>
      </w:r>
      <w:r w:rsidRPr="001538B6">
        <w:rPr>
          <w:rFonts w:ascii="Times New Roman" w:hAnsi="Times New Roman" w:cs="Times New Roman"/>
          <w:szCs w:val="24"/>
        </w:rPr>
        <w:t xml:space="preserve">; </w:t>
      </w:r>
      <w:r w:rsidRPr="001538B6">
        <w:rPr>
          <w:rFonts w:ascii="Times New Roman" w:hAnsi="Times New Roman" w:cs="Times New Roman"/>
          <w:i/>
          <w:iCs/>
          <w:szCs w:val="24"/>
        </w:rPr>
        <w:t>„Manau, kad renginių yra netgi per daug. Kartais vasarą būna sunku išsirinkti, kur nuvykti. Dažniausiai sutampa datos.“</w:t>
      </w:r>
      <w:r w:rsidRPr="001538B6">
        <w:rPr>
          <w:rFonts w:ascii="Times New Roman" w:hAnsi="Times New Roman" w:cs="Times New Roman"/>
          <w:szCs w:val="24"/>
        </w:rPr>
        <w:t xml:space="preserve">; </w:t>
      </w:r>
      <w:r w:rsidRPr="001538B6">
        <w:rPr>
          <w:rFonts w:ascii="Times New Roman" w:hAnsi="Times New Roman" w:cs="Times New Roman"/>
          <w:i/>
          <w:iCs/>
          <w:szCs w:val="24"/>
        </w:rPr>
        <w:t xml:space="preserve">„Trūksta renginių reklamos“; „Renginių, kurie būtų įtaigūs, skatintų kultūringai praleisti laisvalaikį“. </w:t>
      </w:r>
    </w:p>
    <w:p w14:paraId="464FD740" w14:textId="3C742E8B" w:rsidR="00535DF0" w:rsidRPr="001538B6" w:rsidRDefault="00535DF0" w:rsidP="00535DF0">
      <w:pPr>
        <w:rPr>
          <w:rFonts w:ascii="Times New Roman" w:hAnsi="Times New Roman" w:cs="Times New Roman"/>
          <w:i/>
          <w:iCs/>
          <w:szCs w:val="24"/>
        </w:rPr>
      </w:pPr>
      <w:r w:rsidRPr="001538B6">
        <w:rPr>
          <w:rFonts w:ascii="Times New Roman" w:hAnsi="Times New Roman" w:cs="Times New Roman"/>
          <w:szCs w:val="24"/>
        </w:rPr>
        <w:t>Reiškiamas susirūpinimas vietos tradicijų išsaugojimu, identiteto puoselėjimu, etninės kultūros globa, kultūros paveldo išsaugojimu: „</w:t>
      </w:r>
      <w:r w:rsidRPr="001538B6">
        <w:rPr>
          <w:rFonts w:ascii="Times New Roman" w:hAnsi="Times New Roman" w:cs="Times New Roman"/>
          <w:i/>
          <w:iCs/>
          <w:szCs w:val="24"/>
        </w:rPr>
        <w:t xml:space="preserve">Atnaujinti ir pritaikyti objektus lankymui nesunaikinant pradinės kultūrinės vertės ir išvaizdos“; „Nesiorientuoti į </w:t>
      </w:r>
      <w:proofErr w:type="spellStart"/>
      <w:r w:rsidRPr="001538B6">
        <w:rPr>
          <w:rFonts w:ascii="Times New Roman" w:hAnsi="Times New Roman" w:cs="Times New Roman"/>
          <w:i/>
          <w:iCs/>
          <w:szCs w:val="24"/>
        </w:rPr>
        <w:t>pop</w:t>
      </w:r>
      <w:proofErr w:type="spellEnd"/>
      <w:r w:rsidRPr="001538B6">
        <w:rPr>
          <w:rFonts w:ascii="Times New Roman" w:hAnsi="Times New Roman" w:cs="Times New Roman"/>
          <w:i/>
          <w:iCs/>
          <w:szCs w:val="24"/>
        </w:rPr>
        <w:t xml:space="preserve">. kultūros dominavimą, skatinti tradicinių, aukštos meninės vertės renginių išsaugojimą ir </w:t>
      </w:r>
      <w:r w:rsidRPr="001538B6">
        <w:rPr>
          <w:rFonts w:ascii="Times New Roman" w:hAnsi="Times New Roman" w:cs="Times New Roman"/>
          <w:i/>
          <w:iCs/>
          <w:szCs w:val="24"/>
        </w:rPr>
        <w:t>naujų kūrimą“;</w:t>
      </w:r>
      <w:r w:rsidRPr="001538B6">
        <w:rPr>
          <w:rFonts w:ascii="Times New Roman" w:hAnsi="Times New Roman" w:cs="Times New Roman"/>
        </w:rPr>
        <w:t xml:space="preserve"> </w:t>
      </w:r>
      <w:r w:rsidR="002433E5" w:rsidRPr="001538B6">
        <w:rPr>
          <w:rFonts w:ascii="Times New Roman" w:hAnsi="Times New Roman" w:cs="Times New Roman"/>
        </w:rPr>
        <w:t>„</w:t>
      </w:r>
      <w:r w:rsidRPr="001538B6">
        <w:rPr>
          <w:rFonts w:ascii="Times New Roman" w:hAnsi="Times New Roman" w:cs="Times New Roman"/>
          <w:i/>
          <w:iCs/>
          <w:szCs w:val="24"/>
        </w:rPr>
        <w:t>Daugiau dėmesio skirti tautiškumo puoselėjimui, seniesiems amatams. Originaliau švęsti Valstybines šventes. Miestelio šventės scenarijus beveik nepasikeitęs nuo sovietmečio“;</w:t>
      </w:r>
      <w:r w:rsidRPr="001538B6">
        <w:rPr>
          <w:rFonts w:ascii="Times New Roman" w:hAnsi="Times New Roman" w:cs="Times New Roman"/>
        </w:rPr>
        <w:t xml:space="preserve"> </w:t>
      </w:r>
      <w:r w:rsidR="002433E5" w:rsidRPr="001538B6">
        <w:rPr>
          <w:rFonts w:ascii="Times New Roman" w:hAnsi="Times New Roman" w:cs="Times New Roman"/>
        </w:rPr>
        <w:t>„</w:t>
      </w:r>
      <w:r w:rsidRPr="001538B6">
        <w:rPr>
          <w:rFonts w:ascii="Times New Roman" w:hAnsi="Times New Roman" w:cs="Times New Roman"/>
          <w:i/>
          <w:iCs/>
          <w:szCs w:val="24"/>
        </w:rPr>
        <w:t>Trūksta nuotraukų, kino kronikos vaizdų, animacijos, virtualių projekcijų, instaliacijų, pasakojančių apie atitinkamą istorinį laikmetį“;</w:t>
      </w:r>
      <w:r w:rsidRPr="001538B6">
        <w:rPr>
          <w:rFonts w:ascii="Times New Roman" w:hAnsi="Times New Roman" w:cs="Times New Roman"/>
        </w:rPr>
        <w:t xml:space="preserve"> </w:t>
      </w:r>
      <w:r w:rsidR="002433E5" w:rsidRPr="001538B6">
        <w:rPr>
          <w:rFonts w:ascii="Times New Roman" w:hAnsi="Times New Roman" w:cs="Times New Roman"/>
        </w:rPr>
        <w:t>„</w:t>
      </w:r>
      <w:r w:rsidRPr="001538B6">
        <w:rPr>
          <w:rFonts w:ascii="Times New Roman" w:hAnsi="Times New Roman" w:cs="Times New Roman"/>
          <w:i/>
          <w:iCs/>
          <w:szCs w:val="24"/>
        </w:rPr>
        <w:t xml:space="preserve">Vokiškumą, </w:t>
      </w:r>
      <w:proofErr w:type="spellStart"/>
      <w:r w:rsidRPr="001538B6">
        <w:rPr>
          <w:rFonts w:ascii="Times New Roman" w:hAnsi="Times New Roman" w:cs="Times New Roman"/>
          <w:i/>
          <w:iCs/>
          <w:szCs w:val="24"/>
        </w:rPr>
        <w:t>memelenderių</w:t>
      </w:r>
      <w:proofErr w:type="spellEnd"/>
      <w:r w:rsidRPr="001538B6">
        <w:rPr>
          <w:rFonts w:ascii="Times New Roman" w:hAnsi="Times New Roman" w:cs="Times New Roman"/>
          <w:i/>
          <w:iCs/>
          <w:szCs w:val="24"/>
        </w:rPr>
        <w:t xml:space="preserve">, lietuvninkų kultūrą. Partizanų veiklą“; „Daugiau lankytinų vietų Mažosios Lietuvos tematika“.  </w:t>
      </w:r>
    </w:p>
    <w:p w14:paraId="1FB81B40" w14:textId="77777777" w:rsidR="00C30733" w:rsidRPr="001538B6" w:rsidRDefault="00C30733">
      <w:pPr>
        <w:spacing w:before="0" w:after="160" w:line="259" w:lineRule="auto"/>
        <w:jc w:val="left"/>
        <w:rPr>
          <w:rFonts w:ascii="Times New Roman" w:hAnsi="Times New Roman" w:cs="Times New Roman"/>
          <w:i/>
          <w:iCs/>
          <w:szCs w:val="24"/>
        </w:rPr>
      </w:pPr>
      <w:r w:rsidRPr="001538B6">
        <w:rPr>
          <w:rFonts w:ascii="Times New Roman" w:hAnsi="Times New Roman" w:cs="Times New Roman"/>
          <w:i/>
          <w:iCs/>
          <w:szCs w:val="24"/>
        </w:rPr>
        <w:br w:type="page"/>
      </w:r>
    </w:p>
    <w:p w14:paraId="7A93026D" w14:textId="77777777" w:rsidR="00F12F75" w:rsidRPr="001538B6" w:rsidRDefault="00F12F75" w:rsidP="00F12F75">
      <w:pPr>
        <w:rPr>
          <w:rFonts w:ascii="Times New Roman" w:hAnsi="Times New Roman" w:cs="Times New Roman"/>
          <w:szCs w:val="24"/>
        </w:rPr>
        <w:sectPr w:rsidR="00F12F75" w:rsidRPr="001538B6" w:rsidSect="009C6655">
          <w:type w:val="continuous"/>
          <w:pgSz w:w="11907" w:h="16840" w:code="9"/>
          <w:pgMar w:top="1440" w:right="1440" w:bottom="1440" w:left="1440" w:header="709" w:footer="709" w:gutter="0"/>
          <w:cols w:num="2" w:space="708"/>
          <w:docGrid w:linePitch="360"/>
        </w:sectPr>
      </w:pPr>
    </w:p>
    <w:p w14:paraId="7999767C" w14:textId="1C97BE07" w:rsidR="00143FDB" w:rsidRPr="001538B6" w:rsidRDefault="005D4213" w:rsidP="007014C0">
      <w:pPr>
        <w:pStyle w:val="Antrat1"/>
        <w:rPr>
          <w:rFonts w:ascii="Times New Roman" w:hAnsi="Times New Roman" w:cs="Times New Roman"/>
        </w:rPr>
      </w:pPr>
      <w:bookmarkStart w:id="115" w:name="_Toc72238221"/>
      <w:r w:rsidRPr="001538B6">
        <w:rPr>
          <w:rFonts w:ascii="Times New Roman" w:hAnsi="Times New Roman" w:cs="Times New Roman"/>
        </w:rPr>
        <w:lastRenderedPageBreak/>
        <w:t>V. SSGG ANALIZĖ</w:t>
      </w:r>
      <w:bookmarkEnd w:id="115"/>
    </w:p>
    <w:tbl>
      <w:tblPr>
        <w:tblW w:w="9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3570"/>
        <w:gridCol w:w="1153"/>
        <w:gridCol w:w="3768"/>
      </w:tblGrid>
      <w:tr w:rsidR="00995A7A" w:rsidRPr="001538B6" w14:paraId="75D8795B" w14:textId="77777777" w:rsidTr="00995A7A">
        <w:trPr>
          <w:jc w:val="center"/>
        </w:trPr>
        <w:tc>
          <w:tcPr>
            <w:tcW w:w="4797" w:type="dxa"/>
            <w:gridSpan w:val="2"/>
            <w:shd w:val="clear" w:color="auto" w:fill="DECDE8" w:themeFill="accent1" w:themeFillTint="66"/>
          </w:tcPr>
          <w:p w14:paraId="672D509A" w14:textId="06E8ABF5" w:rsidR="00C01089" w:rsidRPr="001538B6" w:rsidRDefault="00C01089" w:rsidP="006D379C">
            <w:pPr>
              <w:jc w:val="center"/>
              <w:rPr>
                <w:rFonts w:ascii="Times New Roman" w:hAnsi="Times New Roman" w:cs="Times New Roman"/>
                <w:b/>
                <w:bCs/>
                <w:smallCaps/>
                <w:kern w:val="32"/>
                <w:sz w:val="22"/>
              </w:rPr>
            </w:pPr>
            <w:r w:rsidRPr="001538B6">
              <w:rPr>
                <w:rFonts w:ascii="Times New Roman" w:hAnsi="Times New Roman" w:cs="Times New Roman"/>
                <w:b/>
                <w:bCs/>
                <w:smallCaps/>
                <w:kern w:val="32"/>
                <w:sz w:val="22"/>
              </w:rPr>
              <w:t>STIPRYBĖS</w:t>
            </w:r>
          </w:p>
        </w:tc>
        <w:tc>
          <w:tcPr>
            <w:tcW w:w="4921" w:type="dxa"/>
            <w:gridSpan w:val="2"/>
            <w:shd w:val="clear" w:color="auto" w:fill="DECDE8" w:themeFill="accent1" w:themeFillTint="66"/>
          </w:tcPr>
          <w:p w14:paraId="507A1084" w14:textId="2BC4C6D9" w:rsidR="00C01089" w:rsidRPr="001538B6" w:rsidRDefault="00C01089" w:rsidP="006D379C">
            <w:pPr>
              <w:jc w:val="center"/>
              <w:rPr>
                <w:rFonts w:ascii="Times New Roman" w:hAnsi="Times New Roman" w:cs="Times New Roman"/>
                <w:sz w:val="22"/>
              </w:rPr>
            </w:pPr>
            <w:r w:rsidRPr="001538B6">
              <w:rPr>
                <w:rFonts w:ascii="Times New Roman" w:hAnsi="Times New Roman" w:cs="Times New Roman"/>
                <w:b/>
                <w:bCs/>
                <w:smallCaps/>
                <w:kern w:val="32"/>
                <w:sz w:val="22"/>
              </w:rPr>
              <w:t>SILPNYBĖS</w:t>
            </w:r>
          </w:p>
        </w:tc>
      </w:tr>
      <w:tr w:rsidR="008A532B" w:rsidRPr="001538B6" w14:paraId="20DB9C34" w14:textId="77777777" w:rsidTr="00995A7A">
        <w:trPr>
          <w:jc w:val="center"/>
        </w:trPr>
        <w:tc>
          <w:tcPr>
            <w:tcW w:w="1227" w:type="dxa"/>
            <w:vMerge w:val="restart"/>
            <w:textDirection w:val="btLr"/>
          </w:tcPr>
          <w:p w14:paraId="29D01F8F" w14:textId="1EDD5DEF" w:rsidR="000B6ACA" w:rsidRPr="001538B6" w:rsidRDefault="000B6ACA" w:rsidP="00C01089">
            <w:pPr>
              <w:ind w:left="113" w:right="113"/>
              <w:contextualSpacing/>
              <w:jc w:val="left"/>
              <w:rPr>
                <w:rFonts w:ascii="Times New Roman" w:hAnsi="Times New Roman" w:cs="Times New Roman"/>
                <w:noProof/>
                <w:sz w:val="22"/>
              </w:rPr>
            </w:pPr>
            <w:r w:rsidRPr="001538B6">
              <w:rPr>
                <w:rFonts w:ascii="Times New Roman" w:hAnsi="Times New Roman" w:cs="Times New Roman"/>
                <w:b/>
                <w:bCs/>
                <w:sz w:val="22"/>
              </w:rPr>
              <w:t>Platus ir geografiškai patogiai išdėstytas Savivaldybės biudžetinių kultūros įstaigų (toliau - KĮ) tinklas</w:t>
            </w:r>
          </w:p>
        </w:tc>
        <w:tc>
          <w:tcPr>
            <w:tcW w:w="3570" w:type="dxa"/>
          </w:tcPr>
          <w:p w14:paraId="3057712A" w14:textId="7351C621" w:rsidR="000B6ACA" w:rsidRPr="001538B6" w:rsidRDefault="000B6ACA" w:rsidP="006445F8">
            <w:pPr>
              <w:numPr>
                <w:ilvl w:val="0"/>
                <w:numId w:val="32"/>
              </w:numPr>
              <w:tabs>
                <w:tab w:val="clear" w:pos="720"/>
                <w:tab w:val="num" w:pos="342"/>
              </w:tabs>
              <w:ind w:left="342"/>
              <w:contextualSpacing/>
              <w:jc w:val="left"/>
              <w:rPr>
                <w:rFonts w:ascii="Times New Roman" w:hAnsi="Times New Roman" w:cs="Times New Roman"/>
                <w:noProof/>
                <w:sz w:val="22"/>
              </w:rPr>
            </w:pPr>
            <w:r w:rsidRPr="001538B6">
              <w:rPr>
                <w:rFonts w:ascii="Times New Roman" w:hAnsi="Times New Roman" w:cs="Times New Roman"/>
                <w:sz w:val="22"/>
              </w:rPr>
              <w:t>Beveik visose seniūnijose yra po KĮ, gyventojai jas gali patogiai pasiekti pėsčiomis, nuosavu ir viešuoju transportu</w:t>
            </w:r>
          </w:p>
        </w:tc>
        <w:tc>
          <w:tcPr>
            <w:tcW w:w="1153" w:type="dxa"/>
            <w:vMerge w:val="restart"/>
            <w:textDirection w:val="btLr"/>
          </w:tcPr>
          <w:p w14:paraId="259D2549" w14:textId="53A0D869" w:rsidR="000B6ACA" w:rsidRPr="001538B6" w:rsidRDefault="000B6ACA" w:rsidP="000B6ACA">
            <w:pPr>
              <w:ind w:left="113" w:right="113"/>
              <w:contextualSpacing/>
              <w:jc w:val="left"/>
              <w:rPr>
                <w:rFonts w:ascii="Times New Roman" w:hAnsi="Times New Roman" w:cs="Times New Roman"/>
                <w:noProof/>
                <w:sz w:val="22"/>
              </w:rPr>
            </w:pPr>
            <w:r w:rsidRPr="001538B6">
              <w:rPr>
                <w:rFonts w:ascii="Times New Roman" w:hAnsi="Times New Roman" w:cs="Times New Roman"/>
                <w:b/>
                <w:bCs/>
                <w:sz w:val="22"/>
              </w:rPr>
              <w:t>Savivaldybės biudžetinių KĮ tinklas yra gana platus ir geografiškai patogiai išdėstytas, tačiau tinklo santvarka ir su tuo susijęs valdymas nevienalytis</w:t>
            </w:r>
          </w:p>
        </w:tc>
        <w:tc>
          <w:tcPr>
            <w:tcW w:w="3768" w:type="dxa"/>
          </w:tcPr>
          <w:p w14:paraId="18AC30DF" w14:textId="6BD35771" w:rsidR="000B6ACA" w:rsidRPr="001538B6" w:rsidRDefault="000B6ACA"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hAnsi="Times New Roman" w:cs="Times New Roman"/>
                <w:sz w:val="22"/>
              </w:rPr>
              <w:t>Klaipėdos rajono savivaldybėje veikia net 6 atskiri kultūros centrai su savais filialais, tuo tarpu yra viena Biblioteka bei vienas Muziejus su atskirais filialais. Kultūros centrų valdymo ir priežiūros kokybė nėra vienalytė, trūksta vienodai aukšto paslaugų teikimo ir valdymo unifikavimo (kokybės, valdymo standarto)</w:t>
            </w:r>
          </w:p>
        </w:tc>
      </w:tr>
      <w:tr w:rsidR="008A532B" w:rsidRPr="001538B6" w14:paraId="3405DFDE" w14:textId="77777777" w:rsidTr="00995A7A">
        <w:trPr>
          <w:jc w:val="center"/>
        </w:trPr>
        <w:tc>
          <w:tcPr>
            <w:tcW w:w="1227" w:type="dxa"/>
            <w:vMerge/>
          </w:tcPr>
          <w:p w14:paraId="59CC9F5C" w14:textId="77777777" w:rsidR="000B6ACA" w:rsidRPr="001538B6" w:rsidRDefault="000B6ACA" w:rsidP="00952681">
            <w:pPr>
              <w:contextualSpacing/>
              <w:jc w:val="left"/>
              <w:rPr>
                <w:rFonts w:ascii="Times New Roman" w:hAnsi="Times New Roman" w:cs="Times New Roman"/>
                <w:noProof/>
                <w:sz w:val="22"/>
              </w:rPr>
            </w:pPr>
          </w:p>
        </w:tc>
        <w:tc>
          <w:tcPr>
            <w:tcW w:w="3570" w:type="dxa"/>
          </w:tcPr>
          <w:p w14:paraId="1A0A6524" w14:textId="05526ED2" w:rsidR="000B6ACA" w:rsidRPr="001538B6" w:rsidRDefault="000B6ACA" w:rsidP="006445F8">
            <w:pPr>
              <w:numPr>
                <w:ilvl w:val="0"/>
                <w:numId w:val="32"/>
              </w:numPr>
              <w:tabs>
                <w:tab w:val="clear" w:pos="720"/>
                <w:tab w:val="num" w:pos="342"/>
              </w:tabs>
              <w:ind w:left="342"/>
              <w:contextualSpacing/>
              <w:jc w:val="left"/>
              <w:rPr>
                <w:rFonts w:ascii="Times New Roman" w:hAnsi="Times New Roman" w:cs="Times New Roman"/>
                <w:noProof/>
                <w:sz w:val="22"/>
              </w:rPr>
            </w:pPr>
            <w:r w:rsidRPr="001538B6">
              <w:rPr>
                <w:rFonts w:ascii="Times New Roman" w:hAnsi="Times New Roman" w:cs="Times New Roman"/>
                <w:sz w:val="22"/>
              </w:rPr>
              <w:t>KĮ durys yra atvertos lankytojams patogiu metu, darbo laikas atitinka kultūros vartotojų poreikius</w:t>
            </w:r>
          </w:p>
        </w:tc>
        <w:tc>
          <w:tcPr>
            <w:tcW w:w="1153" w:type="dxa"/>
            <w:vMerge/>
          </w:tcPr>
          <w:p w14:paraId="1BD6CBF4" w14:textId="77777777" w:rsidR="000B6ACA" w:rsidRPr="001538B6" w:rsidRDefault="000B6ACA" w:rsidP="00952681">
            <w:pPr>
              <w:contextualSpacing/>
              <w:jc w:val="left"/>
              <w:rPr>
                <w:rFonts w:ascii="Times New Roman" w:hAnsi="Times New Roman" w:cs="Times New Roman"/>
                <w:noProof/>
                <w:sz w:val="22"/>
              </w:rPr>
            </w:pPr>
          </w:p>
        </w:tc>
        <w:tc>
          <w:tcPr>
            <w:tcW w:w="3768" w:type="dxa"/>
          </w:tcPr>
          <w:p w14:paraId="1A5B1A1F" w14:textId="1F032FE7" w:rsidR="000B6ACA" w:rsidRPr="001538B6" w:rsidRDefault="000B6ACA" w:rsidP="006445F8">
            <w:pPr>
              <w:numPr>
                <w:ilvl w:val="0"/>
                <w:numId w:val="32"/>
              </w:numPr>
              <w:tabs>
                <w:tab w:val="clear" w:pos="720"/>
                <w:tab w:val="num" w:pos="1032"/>
              </w:tabs>
              <w:ind w:left="312"/>
              <w:contextualSpacing/>
              <w:jc w:val="left"/>
              <w:rPr>
                <w:rFonts w:ascii="Times New Roman" w:hAnsi="Times New Roman" w:cs="Times New Roman"/>
                <w:sz w:val="22"/>
              </w:rPr>
            </w:pPr>
            <w:r w:rsidRPr="001538B6">
              <w:rPr>
                <w:rFonts w:ascii="Times New Roman" w:hAnsi="Times New Roman" w:cs="Times New Roman"/>
                <w:sz w:val="22"/>
              </w:rPr>
              <w:t xml:space="preserve">Dauguma viešosios bibliotekos filialų lokacijų dengiasi su mokyklų bibliotekų lokacijomis, nesidengia tik 6 bibliotekos (5 viešosios bibliotekos filialai ir 1 mokyklos biblioteka). </w:t>
            </w:r>
          </w:p>
        </w:tc>
      </w:tr>
      <w:tr w:rsidR="008A532B" w:rsidRPr="001538B6" w14:paraId="3529AB58" w14:textId="77777777" w:rsidTr="00995A7A">
        <w:trPr>
          <w:jc w:val="center"/>
        </w:trPr>
        <w:tc>
          <w:tcPr>
            <w:tcW w:w="1227" w:type="dxa"/>
            <w:vMerge/>
          </w:tcPr>
          <w:p w14:paraId="293BBA41" w14:textId="77777777" w:rsidR="000B6ACA" w:rsidRPr="001538B6" w:rsidRDefault="000B6ACA" w:rsidP="00952681">
            <w:pPr>
              <w:contextualSpacing/>
              <w:jc w:val="left"/>
              <w:rPr>
                <w:rFonts w:ascii="Times New Roman" w:hAnsi="Times New Roman" w:cs="Times New Roman"/>
                <w:noProof/>
                <w:sz w:val="22"/>
              </w:rPr>
            </w:pPr>
          </w:p>
        </w:tc>
        <w:tc>
          <w:tcPr>
            <w:tcW w:w="3570" w:type="dxa"/>
          </w:tcPr>
          <w:p w14:paraId="73651212" w14:textId="26AB1094" w:rsidR="000B6ACA" w:rsidRPr="001538B6" w:rsidRDefault="000B6ACA" w:rsidP="006445F8">
            <w:pPr>
              <w:numPr>
                <w:ilvl w:val="0"/>
                <w:numId w:val="32"/>
              </w:numPr>
              <w:tabs>
                <w:tab w:val="clear" w:pos="720"/>
                <w:tab w:val="num" w:pos="342"/>
              </w:tabs>
              <w:ind w:left="342"/>
              <w:contextualSpacing/>
              <w:jc w:val="left"/>
              <w:rPr>
                <w:rFonts w:ascii="Times New Roman" w:hAnsi="Times New Roman" w:cs="Times New Roman"/>
                <w:noProof/>
                <w:sz w:val="22"/>
              </w:rPr>
            </w:pPr>
            <w:r w:rsidRPr="001538B6">
              <w:rPr>
                <w:rFonts w:ascii="Times New Roman" w:hAnsi="Times New Roman" w:cs="Times New Roman"/>
                <w:sz w:val="22"/>
              </w:rPr>
              <w:t>Bibliotekos filialai turi galimybę vykdyti nuotolines veiklas, yra sujungti virtualiai</w:t>
            </w:r>
          </w:p>
        </w:tc>
        <w:tc>
          <w:tcPr>
            <w:tcW w:w="1153" w:type="dxa"/>
            <w:vMerge/>
          </w:tcPr>
          <w:p w14:paraId="0773412A" w14:textId="77777777" w:rsidR="000B6ACA" w:rsidRPr="001538B6" w:rsidRDefault="000B6ACA" w:rsidP="00952681">
            <w:pPr>
              <w:contextualSpacing/>
              <w:jc w:val="left"/>
              <w:rPr>
                <w:rFonts w:ascii="Times New Roman" w:hAnsi="Times New Roman" w:cs="Times New Roman"/>
                <w:noProof/>
                <w:sz w:val="22"/>
              </w:rPr>
            </w:pPr>
          </w:p>
        </w:tc>
        <w:tc>
          <w:tcPr>
            <w:tcW w:w="3768" w:type="dxa"/>
          </w:tcPr>
          <w:p w14:paraId="6B97AF36" w14:textId="2F9EFC2E" w:rsidR="000B6ACA" w:rsidRPr="001538B6" w:rsidRDefault="000B6ACA" w:rsidP="006445F8">
            <w:pPr>
              <w:numPr>
                <w:ilvl w:val="0"/>
                <w:numId w:val="32"/>
              </w:numPr>
              <w:tabs>
                <w:tab w:val="clear" w:pos="720"/>
                <w:tab w:val="num" w:pos="1032"/>
              </w:tabs>
              <w:ind w:left="312"/>
              <w:contextualSpacing/>
              <w:jc w:val="left"/>
              <w:rPr>
                <w:rFonts w:ascii="Times New Roman" w:hAnsi="Times New Roman" w:cs="Times New Roman"/>
                <w:sz w:val="22"/>
              </w:rPr>
            </w:pPr>
            <w:r w:rsidRPr="001538B6">
              <w:rPr>
                <w:rFonts w:ascii="Times New Roman" w:hAnsi="Times New Roman" w:cs="Times New Roman"/>
                <w:sz w:val="22"/>
              </w:rPr>
              <w:t>Trūksta KĮ filialų (tiek bibliotekos, tiek kultūros centrų) naujai urbanizuotose gyvenvietėse (</w:t>
            </w:r>
            <w:proofErr w:type="spellStart"/>
            <w:r w:rsidRPr="001538B6">
              <w:rPr>
                <w:rFonts w:ascii="Times New Roman" w:hAnsi="Times New Roman" w:cs="Times New Roman"/>
                <w:sz w:val="22"/>
              </w:rPr>
              <w:t>Slengiuose</w:t>
            </w:r>
            <w:proofErr w:type="spellEnd"/>
            <w:r w:rsidRPr="001538B6">
              <w:rPr>
                <w:rFonts w:ascii="Times New Roman" w:hAnsi="Times New Roman" w:cs="Times New Roman"/>
                <w:sz w:val="22"/>
              </w:rPr>
              <w:t>, Ketvergiuose ir pan.)</w:t>
            </w:r>
          </w:p>
        </w:tc>
      </w:tr>
      <w:tr w:rsidR="00995A7A" w:rsidRPr="001538B6" w14:paraId="724C0A89" w14:textId="77777777" w:rsidTr="00995A7A">
        <w:trPr>
          <w:cantSplit/>
          <w:trHeight w:val="1134"/>
          <w:jc w:val="center"/>
        </w:trPr>
        <w:tc>
          <w:tcPr>
            <w:tcW w:w="1227" w:type="dxa"/>
            <w:vMerge w:val="restart"/>
            <w:textDirection w:val="btLr"/>
          </w:tcPr>
          <w:p w14:paraId="54EFD581" w14:textId="6F6437A8" w:rsidR="009643AE" w:rsidRPr="001538B6" w:rsidRDefault="009643AE" w:rsidP="00C01089">
            <w:pPr>
              <w:ind w:left="113" w:right="113"/>
              <w:contextualSpacing/>
              <w:jc w:val="left"/>
              <w:rPr>
                <w:rFonts w:ascii="Times New Roman" w:hAnsi="Times New Roman" w:cs="Times New Roman"/>
                <w:b/>
                <w:bCs/>
                <w:sz w:val="22"/>
              </w:rPr>
            </w:pPr>
            <w:r w:rsidRPr="001538B6">
              <w:rPr>
                <w:rFonts w:ascii="Times New Roman" w:hAnsi="Times New Roman" w:cs="Times New Roman"/>
                <w:b/>
                <w:bCs/>
                <w:sz w:val="22"/>
              </w:rPr>
              <w:t>Sutvarkytos pagrindinės KĮ patalpos ir užtikrinta materialinė bazė bei įranga</w:t>
            </w:r>
          </w:p>
        </w:tc>
        <w:tc>
          <w:tcPr>
            <w:tcW w:w="3570" w:type="dxa"/>
          </w:tcPr>
          <w:p w14:paraId="0FDE95C6" w14:textId="0836AF41" w:rsidR="009643AE" w:rsidRPr="001538B6" w:rsidRDefault="009643AE" w:rsidP="006445F8">
            <w:pPr>
              <w:numPr>
                <w:ilvl w:val="0"/>
                <w:numId w:val="32"/>
              </w:numPr>
              <w:tabs>
                <w:tab w:val="clear" w:pos="720"/>
                <w:tab w:val="num" w:pos="342"/>
              </w:tabs>
              <w:ind w:left="342"/>
              <w:contextualSpacing/>
              <w:jc w:val="left"/>
              <w:rPr>
                <w:rFonts w:ascii="Times New Roman" w:hAnsi="Times New Roman" w:cs="Times New Roman"/>
                <w:noProof/>
                <w:sz w:val="22"/>
              </w:rPr>
            </w:pPr>
            <w:r w:rsidRPr="001538B6">
              <w:rPr>
                <w:rFonts w:ascii="Times New Roman" w:hAnsi="Times New Roman" w:cs="Times New Roman"/>
                <w:sz w:val="22"/>
              </w:rPr>
              <w:t>Atnaujinti ir atnaujinami KĮ pastatai ir patalpos. Pastaraisiais metais renovuotos Dovilų etninės kultūros centro patalpos, Bibliotekos Girininkų filialas ir kiti</w:t>
            </w:r>
          </w:p>
        </w:tc>
        <w:tc>
          <w:tcPr>
            <w:tcW w:w="1153" w:type="dxa"/>
            <w:vMerge w:val="restart"/>
            <w:textDirection w:val="btLr"/>
          </w:tcPr>
          <w:p w14:paraId="69249396" w14:textId="14FFFA2F" w:rsidR="009643AE" w:rsidRPr="001538B6" w:rsidRDefault="009643AE" w:rsidP="000B6ACA">
            <w:pPr>
              <w:ind w:left="113" w:right="113"/>
              <w:contextualSpacing/>
              <w:jc w:val="left"/>
              <w:rPr>
                <w:rFonts w:ascii="Times New Roman" w:hAnsi="Times New Roman" w:cs="Times New Roman"/>
                <w:noProof/>
                <w:sz w:val="22"/>
              </w:rPr>
            </w:pPr>
            <w:r w:rsidRPr="001538B6">
              <w:rPr>
                <w:rFonts w:ascii="Times New Roman" w:hAnsi="Times New Roman" w:cs="Times New Roman"/>
                <w:b/>
                <w:bCs/>
                <w:sz w:val="22"/>
              </w:rPr>
              <w:t>Savivaldybės biudžetinių KĮ finansavimo schemoje dominuoja savivaldybės asignavimai</w:t>
            </w:r>
          </w:p>
        </w:tc>
        <w:tc>
          <w:tcPr>
            <w:tcW w:w="3768" w:type="dxa"/>
          </w:tcPr>
          <w:p w14:paraId="3B3EC659" w14:textId="4EE8A565" w:rsidR="009643AE" w:rsidRPr="001538B6" w:rsidRDefault="009643AE"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hAnsi="Times New Roman" w:cs="Times New Roman"/>
                <w:sz w:val="22"/>
              </w:rPr>
              <w:t>Savivaldybės KĮ yra išlaikomos tik iš savivaldybės biudžeto. Kitos pajamos bei pajamos iš komercinės veiklos nesudaro daugiau nei 14 proc. visų pajamų (pvz.: Bibliotekos pajamos iš komercinės veiklos sudaro vos 7 proc. įstaigos pajamų. Biblioteka teikia 19 rūšių mokamas paslaugas, tarp kurių absoliučią daugumą paslaugų sudaro dokumentų kopijavimo paslaugos. Iš mokamų paslaugų per 2019 m. Biblioteka surinko vos 3000 EUR pajamų)</w:t>
            </w:r>
          </w:p>
        </w:tc>
      </w:tr>
      <w:tr w:rsidR="00995A7A" w:rsidRPr="001538B6" w14:paraId="42C3A9FA" w14:textId="77777777" w:rsidTr="00995A7A">
        <w:trPr>
          <w:jc w:val="center"/>
        </w:trPr>
        <w:tc>
          <w:tcPr>
            <w:tcW w:w="1227" w:type="dxa"/>
            <w:vMerge/>
          </w:tcPr>
          <w:p w14:paraId="25DD8B35" w14:textId="77777777" w:rsidR="009643AE" w:rsidRPr="001538B6" w:rsidRDefault="009643AE" w:rsidP="00952681">
            <w:pPr>
              <w:contextualSpacing/>
              <w:jc w:val="left"/>
              <w:rPr>
                <w:rFonts w:ascii="Times New Roman" w:hAnsi="Times New Roman" w:cs="Times New Roman"/>
                <w:noProof/>
                <w:sz w:val="22"/>
              </w:rPr>
            </w:pPr>
          </w:p>
        </w:tc>
        <w:tc>
          <w:tcPr>
            <w:tcW w:w="3570" w:type="dxa"/>
          </w:tcPr>
          <w:p w14:paraId="3F323CC2" w14:textId="4F13CEDD" w:rsidR="009643AE" w:rsidRPr="001538B6" w:rsidRDefault="009643AE" w:rsidP="006445F8">
            <w:pPr>
              <w:numPr>
                <w:ilvl w:val="0"/>
                <w:numId w:val="32"/>
              </w:numPr>
              <w:tabs>
                <w:tab w:val="clear" w:pos="720"/>
                <w:tab w:val="num" w:pos="342"/>
              </w:tabs>
              <w:ind w:left="342"/>
              <w:contextualSpacing/>
              <w:jc w:val="left"/>
              <w:rPr>
                <w:rFonts w:ascii="Times New Roman" w:hAnsi="Times New Roman" w:cs="Times New Roman"/>
                <w:noProof/>
                <w:sz w:val="22"/>
              </w:rPr>
            </w:pPr>
            <w:r w:rsidRPr="001538B6">
              <w:rPr>
                <w:rFonts w:ascii="Times New Roman" w:hAnsi="Times New Roman" w:cs="Times New Roman"/>
                <w:sz w:val="22"/>
              </w:rPr>
              <w:t xml:space="preserve">Beveik 70 proc. KĮ patalpų yra </w:t>
            </w:r>
            <w:proofErr w:type="spellStart"/>
            <w:r w:rsidRPr="001538B6">
              <w:rPr>
                <w:rFonts w:ascii="Times New Roman" w:hAnsi="Times New Roman" w:cs="Times New Roman"/>
                <w:sz w:val="22"/>
              </w:rPr>
              <w:t>įveiklintos</w:t>
            </w:r>
            <w:proofErr w:type="spellEnd"/>
            <w:r w:rsidRPr="001538B6">
              <w:rPr>
                <w:rFonts w:ascii="Times New Roman" w:hAnsi="Times New Roman" w:cs="Times New Roman"/>
                <w:sz w:val="22"/>
              </w:rPr>
              <w:t xml:space="preserve"> kultūros veiklomis</w:t>
            </w:r>
          </w:p>
        </w:tc>
        <w:tc>
          <w:tcPr>
            <w:tcW w:w="1153" w:type="dxa"/>
            <w:vMerge/>
          </w:tcPr>
          <w:p w14:paraId="0551A36A" w14:textId="77777777" w:rsidR="009643AE" w:rsidRPr="001538B6" w:rsidRDefault="009643AE" w:rsidP="00952681">
            <w:pPr>
              <w:contextualSpacing/>
              <w:jc w:val="left"/>
              <w:rPr>
                <w:rFonts w:ascii="Times New Roman" w:hAnsi="Times New Roman" w:cs="Times New Roman"/>
                <w:noProof/>
                <w:sz w:val="22"/>
              </w:rPr>
            </w:pPr>
          </w:p>
        </w:tc>
        <w:tc>
          <w:tcPr>
            <w:tcW w:w="3768" w:type="dxa"/>
          </w:tcPr>
          <w:p w14:paraId="27F6D12E" w14:textId="22AB6AA2" w:rsidR="009643AE" w:rsidRPr="001538B6" w:rsidRDefault="009643AE"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hAnsi="Times New Roman" w:cs="Times New Roman"/>
                <w:sz w:val="22"/>
              </w:rPr>
              <w:t>KĮ juridinis statusas neįpareigoja įstaigų užsidirbti iš teikiamų veiklų. Darbuotojai nėra motyvuojami teikti paraiškas ES bei kitiems fondams. O neretai neturi ir tinkamos patirties ar kompetencijų europiniams projektams administruoti. Todėl KĮ nepritraukia ženklesnio papildomo finansavimo iš projektinės veiklos</w:t>
            </w:r>
          </w:p>
        </w:tc>
      </w:tr>
      <w:tr w:rsidR="00995A7A" w:rsidRPr="001538B6" w14:paraId="7EE694C2" w14:textId="77777777" w:rsidTr="00995A7A">
        <w:trPr>
          <w:jc w:val="center"/>
        </w:trPr>
        <w:tc>
          <w:tcPr>
            <w:tcW w:w="1227" w:type="dxa"/>
            <w:vMerge w:val="restart"/>
            <w:textDirection w:val="btLr"/>
          </w:tcPr>
          <w:p w14:paraId="37B98D41" w14:textId="39BAB6C6" w:rsidR="009643AE" w:rsidRPr="001538B6" w:rsidRDefault="009643AE" w:rsidP="00C01089">
            <w:pPr>
              <w:ind w:left="113" w:right="113"/>
              <w:contextualSpacing/>
              <w:jc w:val="left"/>
              <w:rPr>
                <w:rFonts w:ascii="Times New Roman" w:hAnsi="Times New Roman" w:cs="Times New Roman"/>
                <w:noProof/>
                <w:sz w:val="22"/>
              </w:rPr>
            </w:pPr>
            <w:r w:rsidRPr="001538B6">
              <w:rPr>
                <w:rFonts w:ascii="Times New Roman" w:hAnsi="Times New Roman" w:cs="Times New Roman"/>
                <w:b/>
                <w:bCs/>
                <w:sz w:val="22"/>
              </w:rPr>
              <w:t>KĮ bendradarbiauja su NVO, bendruomenėmis ir kitais partneriais</w:t>
            </w:r>
          </w:p>
        </w:tc>
        <w:tc>
          <w:tcPr>
            <w:tcW w:w="3570" w:type="dxa"/>
          </w:tcPr>
          <w:p w14:paraId="646CD2FF" w14:textId="480FE9E0" w:rsidR="009643AE" w:rsidRPr="001538B6" w:rsidRDefault="009643AE" w:rsidP="006445F8">
            <w:pPr>
              <w:numPr>
                <w:ilvl w:val="0"/>
                <w:numId w:val="32"/>
              </w:numPr>
              <w:tabs>
                <w:tab w:val="clear" w:pos="720"/>
                <w:tab w:val="num" w:pos="342"/>
              </w:tabs>
              <w:ind w:left="342"/>
              <w:contextualSpacing/>
              <w:jc w:val="left"/>
              <w:rPr>
                <w:rFonts w:ascii="Times New Roman" w:hAnsi="Times New Roman" w:cs="Times New Roman"/>
                <w:noProof/>
                <w:sz w:val="22"/>
              </w:rPr>
            </w:pPr>
            <w:r w:rsidRPr="001538B6">
              <w:rPr>
                <w:rFonts w:ascii="Times New Roman" w:hAnsi="Times New Roman" w:cs="Times New Roman"/>
                <w:sz w:val="22"/>
              </w:rPr>
              <w:t>Bendruomenės ir NVO aktyviai dalyvauja KĮ veiklose</w:t>
            </w:r>
          </w:p>
        </w:tc>
        <w:tc>
          <w:tcPr>
            <w:tcW w:w="1153" w:type="dxa"/>
            <w:vMerge/>
          </w:tcPr>
          <w:p w14:paraId="3DE77F6A" w14:textId="77777777" w:rsidR="009643AE" w:rsidRPr="001538B6" w:rsidRDefault="009643AE" w:rsidP="00952681">
            <w:pPr>
              <w:contextualSpacing/>
              <w:jc w:val="left"/>
              <w:rPr>
                <w:rFonts w:ascii="Times New Roman" w:hAnsi="Times New Roman" w:cs="Times New Roman"/>
                <w:noProof/>
                <w:sz w:val="22"/>
              </w:rPr>
            </w:pPr>
          </w:p>
        </w:tc>
        <w:tc>
          <w:tcPr>
            <w:tcW w:w="3768" w:type="dxa"/>
          </w:tcPr>
          <w:p w14:paraId="750FEC3B" w14:textId="1FF5D22F" w:rsidR="009643AE" w:rsidRPr="001538B6" w:rsidRDefault="009643AE"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hAnsi="Times New Roman" w:cs="Times New Roman"/>
                <w:sz w:val="22"/>
              </w:rPr>
              <w:t>KĮ išlaidų didžiausia dalis tenka darbo užmokesčiui – vidutiniškai 68 proc.</w:t>
            </w:r>
          </w:p>
        </w:tc>
      </w:tr>
      <w:tr w:rsidR="00400D19" w:rsidRPr="001538B6" w14:paraId="6198387C" w14:textId="77777777" w:rsidTr="00995A7A">
        <w:trPr>
          <w:jc w:val="center"/>
        </w:trPr>
        <w:tc>
          <w:tcPr>
            <w:tcW w:w="1227" w:type="dxa"/>
            <w:vMerge/>
          </w:tcPr>
          <w:p w14:paraId="067B2116" w14:textId="77777777" w:rsidR="00400D19" w:rsidRPr="001538B6" w:rsidRDefault="00400D19" w:rsidP="00952681">
            <w:pPr>
              <w:contextualSpacing/>
              <w:jc w:val="left"/>
              <w:rPr>
                <w:rFonts w:ascii="Times New Roman" w:hAnsi="Times New Roman" w:cs="Times New Roman"/>
                <w:noProof/>
                <w:sz w:val="22"/>
              </w:rPr>
            </w:pPr>
          </w:p>
        </w:tc>
        <w:tc>
          <w:tcPr>
            <w:tcW w:w="3570" w:type="dxa"/>
          </w:tcPr>
          <w:p w14:paraId="3CB0F01B" w14:textId="51D682C4" w:rsidR="00400D19" w:rsidRPr="001538B6" w:rsidRDefault="00400D19" w:rsidP="006445F8">
            <w:pPr>
              <w:numPr>
                <w:ilvl w:val="0"/>
                <w:numId w:val="32"/>
              </w:numPr>
              <w:tabs>
                <w:tab w:val="clear" w:pos="720"/>
                <w:tab w:val="num" w:pos="342"/>
              </w:tabs>
              <w:ind w:left="342"/>
              <w:contextualSpacing/>
              <w:jc w:val="left"/>
              <w:rPr>
                <w:rFonts w:ascii="Times New Roman" w:hAnsi="Times New Roman" w:cs="Times New Roman"/>
                <w:noProof/>
                <w:sz w:val="22"/>
              </w:rPr>
            </w:pPr>
            <w:r w:rsidRPr="001538B6">
              <w:rPr>
                <w:rFonts w:ascii="Times New Roman" w:hAnsi="Times New Roman" w:cs="Times New Roman"/>
                <w:sz w:val="22"/>
              </w:rPr>
              <w:t xml:space="preserve">Jos (bendruomenės ir NVO) yra įtraukiamos tiek į kultūros veiklų planavimą, tiek ir į jų vykdymą. Vienu gerosios praktikos </w:t>
            </w:r>
            <w:r w:rsidRPr="001538B6">
              <w:rPr>
                <w:rFonts w:ascii="Times New Roman" w:hAnsi="Times New Roman" w:cs="Times New Roman"/>
                <w:sz w:val="22"/>
              </w:rPr>
              <w:lastRenderedPageBreak/>
              <w:t>pavyzdžiu galima laikyti Bibliotekos Dituvos filialą. Šis atsirado dėka išreikšto aiškaus poreikio ir dalykiško bendradarbiavimo su Dituvos bendruomene</w:t>
            </w:r>
          </w:p>
        </w:tc>
        <w:tc>
          <w:tcPr>
            <w:tcW w:w="1153" w:type="dxa"/>
            <w:vMerge w:val="restart"/>
            <w:textDirection w:val="btLr"/>
          </w:tcPr>
          <w:p w14:paraId="6AF80E9A" w14:textId="5F0940F3" w:rsidR="00400D19" w:rsidRPr="001538B6" w:rsidRDefault="00400D19" w:rsidP="00400D19">
            <w:pPr>
              <w:ind w:left="113" w:right="113"/>
              <w:contextualSpacing/>
              <w:jc w:val="left"/>
              <w:rPr>
                <w:rFonts w:ascii="Times New Roman" w:hAnsi="Times New Roman" w:cs="Times New Roman"/>
                <w:b/>
                <w:bCs/>
                <w:noProof/>
                <w:sz w:val="22"/>
              </w:rPr>
            </w:pPr>
            <w:r w:rsidRPr="001538B6">
              <w:rPr>
                <w:rFonts w:ascii="Times New Roman" w:hAnsi="Times New Roman" w:cs="Times New Roman"/>
                <w:b/>
                <w:bCs/>
                <w:noProof/>
                <w:sz w:val="22"/>
              </w:rPr>
              <w:lastRenderedPageBreak/>
              <w:t>KĮ materialinis aprūpinimas nėra pakankamas aukštai paslaugų kokybei, patrauklumui bei prieinamumui užtikrinti</w:t>
            </w:r>
          </w:p>
        </w:tc>
        <w:tc>
          <w:tcPr>
            <w:tcW w:w="3768" w:type="dxa"/>
          </w:tcPr>
          <w:p w14:paraId="49551F22" w14:textId="499FAB2E" w:rsidR="00400D19" w:rsidRPr="001538B6" w:rsidRDefault="00400D19"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hAnsi="Times New Roman" w:cs="Times New Roman"/>
                <w:sz w:val="22"/>
              </w:rPr>
              <w:t xml:space="preserve">Klaipėdos rajone iš viso yra 22 pastatai priskirti KC, kuriuose tiesiogiai vykdoma kultūrinė veikla. Iš 22 KC priklausančių pastatų 3 </w:t>
            </w:r>
            <w:r w:rsidRPr="001538B6">
              <w:rPr>
                <w:rFonts w:ascii="Times New Roman" w:hAnsi="Times New Roman" w:cs="Times New Roman"/>
                <w:sz w:val="22"/>
              </w:rPr>
              <w:lastRenderedPageBreak/>
              <w:t>įvertinti kaip pastatai, kuriems reikalinga rekonstrukcija arba kapitalinis remontas</w:t>
            </w:r>
          </w:p>
        </w:tc>
      </w:tr>
      <w:tr w:rsidR="00400D19" w:rsidRPr="001538B6" w14:paraId="27BD6DF0" w14:textId="77777777" w:rsidTr="00995A7A">
        <w:trPr>
          <w:jc w:val="center"/>
        </w:trPr>
        <w:tc>
          <w:tcPr>
            <w:tcW w:w="1227" w:type="dxa"/>
            <w:vMerge/>
          </w:tcPr>
          <w:p w14:paraId="3B243E9C" w14:textId="77777777" w:rsidR="00400D19" w:rsidRPr="001538B6" w:rsidRDefault="00400D19" w:rsidP="00952681">
            <w:pPr>
              <w:contextualSpacing/>
              <w:jc w:val="left"/>
              <w:rPr>
                <w:rFonts w:ascii="Times New Roman" w:hAnsi="Times New Roman" w:cs="Times New Roman"/>
                <w:noProof/>
                <w:sz w:val="22"/>
              </w:rPr>
            </w:pPr>
          </w:p>
        </w:tc>
        <w:tc>
          <w:tcPr>
            <w:tcW w:w="3570" w:type="dxa"/>
          </w:tcPr>
          <w:p w14:paraId="7882C36E" w14:textId="57FB0B92" w:rsidR="00400D19" w:rsidRPr="001538B6" w:rsidRDefault="00400D19" w:rsidP="006445F8">
            <w:pPr>
              <w:numPr>
                <w:ilvl w:val="0"/>
                <w:numId w:val="32"/>
              </w:numPr>
              <w:tabs>
                <w:tab w:val="clear" w:pos="720"/>
                <w:tab w:val="num" w:pos="342"/>
              </w:tabs>
              <w:ind w:left="342"/>
              <w:contextualSpacing/>
              <w:jc w:val="left"/>
              <w:rPr>
                <w:rFonts w:ascii="Times New Roman" w:hAnsi="Times New Roman" w:cs="Times New Roman"/>
                <w:noProof/>
                <w:sz w:val="22"/>
              </w:rPr>
            </w:pPr>
            <w:r w:rsidRPr="001538B6">
              <w:rPr>
                <w:rFonts w:ascii="Times New Roman" w:hAnsi="Times New Roman" w:cs="Times New Roman"/>
                <w:sz w:val="22"/>
              </w:rPr>
              <w:t>Kai kuriose seniūnijose KĮ, vykdydamos veiklas, įtraukia ir švietimo įstaigas, Gargždų atvirą jaunimo centrą, Gargždų vaikų ir jaunimo laisvalaikio centrą, kitus socialinius partnerius</w:t>
            </w:r>
          </w:p>
        </w:tc>
        <w:tc>
          <w:tcPr>
            <w:tcW w:w="1153" w:type="dxa"/>
            <w:vMerge/>
          </w:tcPr>
          <w:p w14:paraId="4B904E38" w14:textId="77777777" w:rsidR="00400D19" w:rsidRPr="001538B6" w:rsidRDefault="00400D19" w:rsidP="00952681">
            <w:pPr>
              <w:contextualSpacing/>
              <w:jc w:val="left"/>
              <w:rPr>
                <w:rFonts w:ascii="Times New Roman" w:hAnsi="Times New Roman" w:cs="Times New Roman"/>
                <w:noProof/>
                <w:sz w:val="22"/>
              </w:rPr>
            </w:pPr>
          </w:p>
        </w:tc>
        <w:tc>
          <w:tcPr>
            <w:tcW w:w="3768" w:type="dxa"/>
          </w:tcPr>
          <w:p w14:paraId="7A158C89" w14:textId="0D469493" w:rsidR="00400D19" w:rsidRPr="001538B6" w:rsidRDefault="00400D19"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hAnsi="Times New Roman" w:cs="Times New Roman"/>
                <w:sz w:val="22"/>
              </w:rPr>
              <w:t>Fiksuojamas KC inventoriaus - muzikos instrumentų, tautinių rūbų komplektų - poreikis. Net 6 KC pastatuose nėra interneto ryšio</w:t>
            </w:r>
          </w:p>
        </w:tc>
      </w:tr>
      <w:tr w:rsidR="00400D19" w:rsidRPr="001538B6" w14:paraId="22973B25" w14:textId="77777777" w:rsidTr="00995A7A">
        <w:trPr>
          <w:jc w:val="center"/>
        </w:trPr>
        <w:tc>
          <w:tcPr>
            <w:tcW w:w="1227" w:type="dxa"/>
            <w:vMerge/>
          </w:tcPr>
          <w:p w14:paraId="23465D32" w14:textId="77777777" w:rsidR="00400D19" w:rsidRPr="001538B6" w:rsidRDefault="00400D19" w:rsidP="00952681">
            <w:pPr>
              <w:contextualSpacing/>
              <w:jc w:val="left"/>
              <w:rPr>
                <w:rFonts w:ascii="Times New Roman" w:hAnsi="Times New Roman" w:cs="Times New Roman"/>
                <w:noProof/>
                <w:sz w:val="22"/>
              </w:rPr>
            </w:pPr>
          </w:p>
        </w:tc>
        <w:tc>
          <w:tcPr>
            <w:tcW w:w="3570" w:type="dxa"/>
          </w:tcPr>
          <w:p w14:paraId="5D71FE76" w14:textId="7B67C7D9" w:rsidR="00400D19" w:rsidRPr="001538B6" w:rsidRDefault="00400D19" w:rsidP="006445F8">
            <w:pPr>
              <w:numPr>
                <w:ilvl w:val="0"/>
                <w:numId w:val="32"/>
              </w:numPr>
              <w:tabs>
                <w:tab w:val="clear" w:pos="720"/>
                <w:tab w:val="num" w:pos="342"/>
              </w:tabs>
              <w:ind w:left="342"/>
              <w:contextualSpacing/>
              <w:jc w:val="left"/>
              <w:rPr>
                <w:rFonts w:ascii="Times New Roman" w:hAnsi="Times New Roman" w:cs="Times New Roman"/>
                <w:noProof/>
                <w:sz w:val="22"/>
              </w:rPr>
            </w:pPr>
            <w:r w:rsidRPr="001538B6">
              <w:rPr>
                <w:rFonts w:ascii="Times New Roman" w:hAnsi="Times New Roman" w:cs="Times New Roman"/>
                <w:sz w:val="22"/>
              </w:rPr>
              <w:t xml:space="preserve">Atokesniuose kaimo filialuose šalia bibliotekų buriasi kaimo bendruomenės, vyksta įvairūs renginiai, sueigos, mokymai. Bibliotekos savaime tampa </w:t>
            </w:r>
            <w:proofErr w:type="spellStart"/>
            <w:r w:rsidRPr="001538B6">
              <w:rPr>
                <w:rFonts w:ascii="Times New Roman" w:hAnsi="Times New Roman" w:cs="Times New Roman"/>
                <w:sz w:val="22"/>
              </w:rPr>
              <w:t>multifunkciniais</w:t>
            </w:r>
            <w:proofErr w:type="spellEnd"/>
            <w:r w:rsidRPr="001538B6">
              <w:rPr>
                <w:rFonts w:ascii="Times New Roman" w:hAnsi="Times New Roman" w:cs="Times New Roman"/>
                <w:sz w:val="22"/>
              </w:rPr>
              <w:t xml:space="preserve"> centrais</w:t>
            </w:r>
          </w:p>
        </w:tc>
        <w:tc>
          <w:tcPr>
            <w:tcW w:w="1153" w:type="dxa"/>
            <w:vMerge/>
          </w:tcPr>
          <w:p w14:paraId="793BD0A7" w14:textId="77777777" w:rsidR="00400D19" w:rsidRPr="001538B6" w:rsidRDefault="00400D19" w:rsidP="00952681">
            <w:pPr>
              <w:contextualSpacing/>
              <w:jc w:val="left"/>
              <w:rPr>
                <w:rFonts w:ascii="Times New Roman" w:hAnsi="Times New Roman" w:cs="Times New Roman"/>
                <w:noProof/>
                <w:sz w:val="22"/>
              </w:rPr>
            </w:pPr>
          </w:p>
        </w:tc>
        <w:tc>
          <w:tcPr>
            <w:tcW w:w="3768" w:type="dxa"/>
          </w:tcPr>
          <w:p w14:paraId="06C08411" w14:textId="61367ED3" w:rsidR="00400D19" w:rsidRPr="001538B6" w:rsidRDefault="00400D19"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hAnsi="Times New Roman" w:cs="Times New Roman"/>
                <w:sz w:val="22"/>
              </w:rPr>
              <w:t xml:space="preserve">KC patalpos yra ypatingai nepatrauklios (nepritaikytos, </w:t>
            </w:r>
            <w:proofErr w:type="spellStart"/>
            <w:r w:rsidRPr="001538B6">
              <w:rPr>
                <w:rFonts w:ascii="Times New Roman" w:hAnsi="Times New Roman" w:cs="Times New Roman"/>
                <w:sz w:val="22"/>
              </w:rPr>
              <w:t>neįveiklintos</w:t>
            </w:r>
            <w:proofErr w:type="spellEnd"/>
            <w:r w:rsidRPr="001538B6">
              <w:rPr>
                <w:rFonts w:ascii="Times New Roman" w:hAnsi="Times New Roman" w:cs="Times New Roman"/>
                <w:sz w:val="22"/>
              </w:rPr>
              <w:t xml:space="preserve"> ir neaprūpintos pagal atitinkamus poreikius) jaunimui bei vaikams</w:t>
            </w:r>
          </w:p>
        </w:tc>
      </w:tr>
      <w:tr w:rsidR="00400D19" w:rsidRPr="001538B6" w14:paraId="436A0F5D" w14:textId="77777777" w:rsidTr="00995A7A">
        <w:trPr>
          <w:jc w:val="center"/>
        </w:trPr>
        <w:tc>
          <w:tcPr>
            <w:tcW w:w="1227" w:type="dxa"/>
            <w:vMerge/>
          </w:tcPr>
          <w:p w14:paraId="41BFC4FB" w14:textId="77777777" w:rsidR="00400D19" w:rsidRPr="001538B6" w:rsidRDefault="00400D19" w:rsidP="00952681">
            <w:pPr>
              <w:contextualSpacing/>
              <w:jc w:val="left"/>
              <w:rPr>
                <w:rFonts w:ascii="Times New Roman" w:hAnsi="Times New Roman" w:cs="Times New Roman"/>
                <w:noProof/>
                <w:sz w:val="22"/>
              </w:rPr>
            </w:pPr>
          </w:p>
        </w:tc>
        <w:tc>
          <w:tcPr>
            <w:tcW w:w="3570" w:type="dxa"/>
          </w:tcPr>
          <w:p w14:paraId="74F49823" w14:textId="38964FA5" w:rsidR="00400D19" w:rsidRPr="001538B6" w:rsidRDefault="00400D19" w:rsidP="006445F8">
            <w:pPr>
              <w:numPr>
                <w:ilvl w:val="0"/>
                <w:numId w:val="32"/>
              </w:numPr>
              <w:tabs>
                <w:tab w:val="clear" w:pos="720"/>
                <w:tab w:val="num" w:pos="342"/>
              </w:tabs>
              <w:ind w:left="342"/>
              <w:contextualSpacing/>
              <w:jc w:val="left"/>
              <w:rPr>
                <w:rFonts w:ascii="Times New Roman" w:hAnsi="Times New Roman" w:cs="Times New Roman"/>
                <w:noProof/>
                <w:sz w:val="22"/>
              </w:rPr>
            </w:pPr>
            <w:r w:rsidRPr="001538B6">
              <w:rPr>
                <w:rFonts w:ascii="Times New Roman" w:hAnsi="Times New Roman" w:cs="Times New Roman"/>
                <w:sz w:val="22"/>
              </w:rPr>
              <w:t>Neretai bendradarbiavimas yra derinamas veiklų planavimo stadijoje, taip sudarant sąlygas vienai veiklai gauti finansavimą iš kelių šaltinių ir padidinti veiklos biudžetą</w:t>
            </w:r>
          </w:p>
        </w:tc>
        <w:tc>
          <w:tcPr>
            <w:tcW w:w="1153" w:type="dxa"/>
            <w:vMerge/>
          </w:tcPr>
          <w:p w14:paraId="667D7771" w14:textId="77777777" w:rsidR="00400D19" w:rsidRPr="001538B6" w:rsidRDefault="00400D19" w:rsidP="00952681">
            <w:pPr>
              <w:contextualSpacing/>
              <w:jc w:val="left"/>
              <w:rPr>
                <w:rFonts w:ascii="Times New Roman" w:hAnsi="Times New Roman" w:cs="Times New Roman"/>
                <w:noProof/>
                <w:sz w:val="22"/>
              </w:rPr>
            </w:pPr>
          </w:p>
        </w:tc>
        <w:tc>
          <w:tcPr>
            <w:tcW w:w="3768" w:type="dxa"/>
          </w:tcPr>
          <w:p w14:paraId="765C0649" w14:textId="754D2C7B" w:rsidR="00400D19" w:rsidRPr="001538B6" w:rsidRDefault="00400D19"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hAnsi="Times New Roman" w:cs="Times New Roman"/>
                <w:sz w:val="22"/>
              </w:rPr>
              <w:t>Bibliotekų funkcijos plečiasi, tad kyla poreikis atitinkamoms patalpoms bei materialinei bazei atnaujinti. Reikalingos ir atskiros patrauklios erdvės jaunajam skaitytojui</w:t>
            </w:r>
          </w:p>
        </w:tc>
      </w:tr>
      <w:tr w:rsidR="00400D19" w:rsidRPr="001538B6" w14:paraId="0A2B4AB7" w14:textId="77777777" w:rsidTr="00995A7A">
        <w:trPr>
          <w:jc w:val="center"/>
        </w:trPr>
        <w:tc>
          <w:tcPr>
            <w:tcW w:w="1227" w:type="dxa"/>
            <w:vMerge/>
          </w:tcPr>
          <w:p w14:paraId="5C527E9B" w14:textId="77777777" w:rsidR="00400D19" w:rsidRPr="001538B6" w:rsidRDefault="00400D19" w:rsidP="00952681">
            <w:pPr>
              <w:contextualSpacing/>
              <w:jc w:val="left"/>
              <w:rPr>
                <w:rFonts w:ascii="Times New Roman" w:hAnsi="Times New Roman" w:cs="Times New Roman"/>
                <w:noProof/>
                <w:sz w:val="22"/>
              </w:rPr>
            </w:pPr>
          </w:p>
        </w:tc>
        <w:tc>
          <w:tcPr>
            <w:tcW w:w="3570" w:type="dxa"/>
          </w:tcPr>
          <w:p w14:paraId="63CFDEB7" w14:textId="2CC299EE" w:rsidR="00400D19" w:rsidRPr="001538B6" w:rsidRDefault="00400D19" w:rsidP="006445F8">
            <w:pPr>
              <w:numPr>
                <w:ilvl w:val="0"/>
                <w:numId w:val="32"/>
              </w:numPr>
              <w:tabs>
                <w:tab w:val="clear" w:pos="720"/>
                <w:tab w:val="num" w:pos="342"/>
              </w:tabs>
              <w:ind w:left="342"/>
              <w:contextualSpacing/>
              <w:jc w:val="left"/>
              <w:rPr>
                <w:rFonts w:ascii="Times New Roman" w:hAnsi="Times New Roman" w:cs="Times New Roman"/>
                <w:noProof/>
                <w:sz w:val="22"/>
              </w:rPr>
            </w:pPr>
            <w:r w:rsidRPr="001538B6">
              <w:rPr>
                <w:rFonts w:ascii="Times New Roman" w:hAnsi="Times New Roman" w:cs="Times New Roman"/>
                <w:sz w:val="22"/>
              </w:rPr>
              <w:t>KĮ vis daugiau į veiklų organizavimą ir vykdymą įtraukia savanorius</w:t>
            </w:r>
          </w:p>
        </w:tc>
        <w:tc>
          <w:tcPr>
            <w:tcW w:w="1153" w:type="dxa"/>
            <w:vMerge/>
          </w:tcPr>
          <w:p w14:paraId="38A00D97" w14:textId="77777777" w:rsidR="00400D19" w:rsidRPr="001538B6" w:rsidRDefault="00400D19" w:rsidP="00952681">
            <w:pPr>
              <w:contextualSpacing/>
              <w:jc w:val="left"/>
              <w:rPr>
                <w:rFonts w:ascii="Times New Roman" w:hAnsi="Times New Roman" w:cs="Times New Roman"/>
                <w:noProof/>
                <w:sz w:val="22"/>
              </w:rPr>
            </w:pPr>
          </w:p>
        </w:tc>
        <w:tc>
          <w:tcPr>
            <w:tcW w:w="3768" w:type="dxa"/>
          </w:tcPr>
          <w:p w14:paraId="6F361E0A" w14:textId="14F09A61" w:rsidR="00400D19" w:rsidRPr="001538B6" w:rsidRDefault="00400D19"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hAnsi="Times New Roman" w:cs="Times New Roman"/>
                <w:sz w:val="22"/>
              </w:rPr>
              <w:t>Biblioteka neturi mobiliųjų bibliotekų (</w:t>
            </w:r>
            <w:proofErr w:type="spellStart"/>
            <w:r w:rsidRPr="001538B6">
              <w:rPr>
                <w:rFonts w:ascii="Times New Roman" w:hAnsi="Times New Roman" w:cs="Times New Roman"/>
                <w:sz w:val="22"/>
              </w:rPr>
              <w:t>bibliobusų</w:t>
            </w:r>
            <w:proofErr w:type="spellEnd"/>
            <w:r w:rsidRPr="001538B6">
              <w:rPr>
                <w:rFonts w:ascii="Times New Roman" w:hAnsi="Times New Roman" w:cs="Times New Roman"/>
                <w:sz w:val="22"/>
              </w:rPr>
              <w:t>) ir leidinių išdavimo punktų</w:t>
            </w:r>
          </w:p>
        </w:tc>
      </w:tr>
      <w:tr w:rsidR="00400D19" w:rsidRPr="001538B6" w14:paraId="459D8915" w14:textId="77777777" w:rsidTr="00995A7A">
        <w:trPr>
          <w:jc w:val="center"/>
        </w:trPr>
        <w:tc>
          <w:tcPr>
            <w:tcW w:w="1227" w:type="dxa"/>
            <w:vMerge w:val="restart"/>
            <w:textDirection w:val="btLr"/>
          </w:tcPr>
          <w:p w14:paraId="707EE8CB" w14:textId="07675883" w:rsidR="00400D19" w:rsidRPr="001538B6" w:rsidRDefault="00400D19" w:rsidP="00C01089">
            <w:pPr>
              <w:ind w:left="113" w:right="113"/>
              <w:contextualSpacing/>
              <w:jc w:val="left"/>
              <w:rPr>
                <w:rFonts w:ascii="Times New Roman" w:hAnsi="Times New Roman" w:cs="Times New Roman"/>
                <w:noProof/>
                <w:sz w:val="22"/>
              </w:rPr>
            </w:pPr>
            <w:r w:rsidRPr="001538B6">
              <w:rPr>
                <w:rFonts w:ascii="Times New Roman" w:hAnsi="Times New Roman" w:cs="Times New Roman"/>
                <w:b/>
                <w:bCs/>
                <w:sz w:val="22"/>
              </w:rPr>
              <w:t>KĮ personalas – kompetentingas, išsilavinęs ir entuziastingas</w:t>
            </w:r>
          </w:p>
        </w:tc>
        <w:tc>
          <w:tcPr>
            <w:tcW w:w="3570" w:type="dxa"/>
          </w:tcPr>
          <w:p w14:paraId="4FB5AD47" w14:textId="46AA6BDB" w:rsidR="00400D19" w:rsidRPr="001538B6" w:rsidRDefault="00400D19" w:rsidP="006445F8">
            <w:pPr>
              <w:numPr>
                <w:ilvl w:val="0"/>
                <w:numId w:val="32"/>
              </w:numPr>
              <w:tabs>
                <w:tab w:val="clear" w:pos="720"/>
                <w:tab w:val="num" w:pos="342"/>
              </w:tabs>
              <w:ind w:left="342"/>
              <w:contextualSpacing/>
              <w:jc w:val="left"/>
              <w:rPr>
                <w:rFonts w:ascii="Times New Roman" w:hAnsi="Times New Roman" w:cs="Times New Roman"/>
                <w:noProof/>
                <w:sz w:val="22"/>
              </w:rPr>
            </w:pPr>
            <w:r w:rsidRPr="001538B6">
              <w:rPr>
                <w:rFonts w:ascii="Times New Roman" w:hAnsi="Times New Roman" w:cs="Times New Roman"/>
                <w:sz w:val="22"/>
              </w:rPr>
              <w:t>Dažnas KĮ darbuotojas yra įgiję daugiau nei vieną profesiją ir mokslinį laipsnį (bakalauro ir magistro mokslinius laipsnius)</w:t>
            </w:r>
          </w:p>
        </w:tc>
        <w:tc>
          <w:tcPr>
            <w:tcW w:w="1153" w:type="dxa"/>
            <w:vMerge/>
          </w:tcPr>
          <w:p w14:paraId="07C56E9D" w14:textId="77777777" w:rsidR="00400D19" w:rsidRPr="001538B6" w:rsidRDefault="00400D19" w:rsidP="00952681">
            <w:pPr>
              <w:contextualSpacing/>
              <w:jc w:val="left"/>
              <w:rPr>
                <w:rFonts w:ascii="Times New Roman" w:hAnsi="Times New Roman" w:cs="Times New Roman"/>
                <w:noProof/>
                <w:sz w:val="22"/>
              </w:rPr>
            </w:pPr>
          </w:p>
        </w:tc>
        <w:tc>
          <w:tcPr>
            <w:tcW w:w="3768" w:type="dxa"/>
          </w:tcPr>
          <w:p w14:paraId="3C312D24" w14:textId="268E4959" w:rsidR="00400D19" w:rsidRPr="001538B6" w:rsidRDefault="00400D19"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hAnsi="Times New Roman" w:cs="Times New Roman"/>
                <w:sz w:val="22"/>
              </w:rPr>
              <w:t>Muziejus neturi pritaikytų patalpų didesnėms ekspozicijoms eksponuoti</w:t>
            </w:r>
          </w:p>
        </w:tc>
      </w:tr>
      <w:tr w:rsidR="00400D19" w:rsidRPr="001538B6" w14:paraId="08E5AF75" w14:textId="77777777" w:rsidTr="00995A7A">
        <w:trPr>
          <w:jc w:val="center"/>
        </w:trPr>
        <w:tc>
          <w:tcPr>
            <w:tcW w:w="1227" w:type="dxa"/>
            <w:vMerge/>
          </w:tcPr>
          <w:p w14:paraId="49CEEF81" w14:textId="77777777" w:rsidR="00400D19" w:rsidRPr="001538B6" w:rsidRDefault="00400D19" w:rsidP="00952681">
            <w:pPr>
              <w:contextualSpacing/>
              <w:jc w:val="left"/>
              <w:rPr>
                <w:rFonts w:ascii="Times New Roman" w:hAnsi="Times New Roman" w:cs="Times New Roman"/>
                <w:noProof/>
                <w:sz w:val="22"/>
              </w:rPr>
            </w:pPr>
          </w:p>
        </w:tc>
        <w:tc>
          <w:tcPr>
            <w:tcW w:w="3570" w:type="dxa"/>
          </w:tcPr>
          <w:p w14:paraId="22C6FFFB" w14:textId="1F96AE28" w:rsidR="00400D19" w:rsidRPr="001538B6" w:rsidRDefault="00400D19" w:rsidP="006445F8">
            <w:pPr>
              <w:numPr>
                <w:ilvl w:val="0"/>
                <w:numId w:val="32"/>
              </w:numPr>
              <w:tabs>
                <w:tab w:val="clear" w:pos="720"/>
                <w:tab w:val="num" w:pos="342"/>
              </w:tabs>
              <w:ind w:left="342"/>
              <w:contextualSpacing/>
              <w:jc w:val="left"/>
              <w:rPr>
                <w:rFonts w:ascii="Times New Roman" w:hAnsi="Times New Roman" w:cs="Times New Roman"/>
                <w:noProof/>
                <w:sz w:val="22"/>
              </w:rPr>
            </w:pPr>
            <w:r w:rsidRPr="001538B6">
              <w:rPr>
                <w:rFonts w:ascii="Times New Roman" w:hAnsi="Times New Roman" w:cs="Times New Roman"/>
                <w:sz w:val="22"/>
              </w:rPr>
              <w:t>Jų (KĮ darbuotojų) funkcijos įstaigose yra labai plačios, apimančios įvairias, ne tik kultūrines, bet ir techninio aptarnavimo, komunikacijos, IT, projektų administravimo ir pan. veiklas</w:t>
            </w:r>
          </w:p>
        </w:tc>
        <w:tc>
          <w:tcPr>
            <w:tcW w:w="1153" w:type="dxa"/>
            <w:vMerge/>
          </w:tcPr>
          <w:p w14:paraId="47570B09" w14:textId="77777777" w:rsidR="00400D19" w:rsidRPr="001538B6" w:rsidRDefault="00400D19" w:rsidP="00952681">
            <w:pPr>
              <w:contextualSpacing/>
              <w:jc w:val="left"/>
              <w:rPr>
                <w:rFonts w:ascii="Times New Roman" w:hAnsi="Times New Roman" w:cs="Times New Roman"/>
                <w:noProof/>
                <w:sz w:val="22"/>
              </w:rPr>
            </w:pPr>
          </w:p>
        </w:tc>
        <w:tc>
          <w:tcPr>
            <w:tcW w:w="3768" w:type="dxa"/>
          </w:tcPr>
          <w:p w14:paraId="714F43B7" w14:textId="05829544" w:rsidR="00400D19" w:rsidRPr="001538B6" w:rsidRDefault="00400D19"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hAnsi="Times New Roman" w:cs="Times New Roman"/>
                <w:sz w:val="22"/>
              </w:rPr>
              <w:t>Retos kurios KĮ patalpos yra pritaikytos patekti turintiems judėjimo negalią</w:t>
            </w:r>
          </w:p>
        </w:tc>
      </w:tr>
      <w:tr w:rsidR="00400D19" w:rsidRPr="001538B6" w14:paraId="5A192A9C" w14:textId="77777777" w:rsidTr="00995A7A">
        <w:trPr>
          <w:jc w:val="center"/>
        </w:trPr>
        <w:tc>
          <w:tcPr>
            <w:tcW w:w="1227" w:type="dxa"/>
            <w:vMerge/>
          </w:tcPr>
          <w:p w14:paraId="1AA4FE21" w14:textId="77777777" w:rsidR="00400D19" w:rsidRPr="001538B6" w:rsidRDefault="00400D19" w:rsidP="00952681">
            <w:pPr>
              <w:contextualSpacing/>
              <w:jc w:val="left"/>
              <w:rPr>
                <w:rFonts w:ascii="Times New Roman" w:hAnsi="Times New Roman" w:cs="Times New Roman"/>
                <w:noProof/>
                <w:sz w:val="22"/>
              </w:rPr>
            </w:pPr>
          </w:p>
        </w:tc>
        <w:tc>
          <w:tcPr>
            <w:tcW w:w="3570" w:type="dxa"/>
          </w:tcPr>
          <w:p w14:paraId="46B5F7C1" w14:textId="73634A88" w:rsidR="00400D19" w:rsidRPr="001538B6" w:rsidRDefault="00400D19" w:rsidP="006445F8">
            <w:pPr>
              <w:numPr>
                <w:ilvl w:val="0"/>
                <w:numId w:val="32"/>
              </w:numPr>
              <w:tabs>
                <w:tab w:val="clear" w:pos="720"/>
                <w:tab w:val="num" w:pos="342"/>
              </w:tabs>
              <w:ind w:left="342"/>
              <w:contextualSpacing/>
              <w:jc w:val="left"/>
              <w:rPr>
                <w:rFonts w:ascii="Times New Roman" w:hAnsi="Times New Roman" w:cs="Times New Roman"/>
                <w:noProof/>
                <w:sz w:val="22"/>
              </w:rPr>
            </w:pPr>
            <w:r w:rsidRPr="001538B6">
              <w:rPr>
                <w:rFonts w:ascii="Times New Roman" w:hAnsi="Times New Roman" w:cs="Times New Roman"/>
                <w:sz w:val="22"/>
              </w:rPr>
              <w:t>Žingeidūs ir atsidavę savo darbui – kultūros darbuotojai iš pašaukimo</w:t>
            </w:r>
          </w:p>
        </w:tc>
        <w:tc>
          <w:tcPr>
            <w:tcW w:w="1153" w:type="dxa"/>
            <w:vMerge/>
          </w:tcPr>
          <w:p w14:paraId="4DEE87B2" w14:textId="77777777" w:rsidR="00400D19" w:rsidRPr="001538B6" w:rsidRDefault="00400D19" w:rsidP="00952681">
            <w:pPr>
              <w:contextualSpacing/>
              <w:jc w:val="left"/>
              <w:rPr>
                <w:rFonts w:ascii="Times New Roman" w:hAnsi="Times New Roman" w:cs="Times New Roman"/>
                <w:noProof/>
                <w:sz w:val="22"/>
              </w:rPr>
            </w:pPr>
          </w:p>
        </w:tc>
        <w:tc>
          <w:tcPr>
            <w:tcW w:w="3768" w:type="dxa"/>
          </w:tcPr>
          <w:p w14:paraId="52D896AC" w14:textId="4E0A13FB" w:rsidR="00400D19" w:rsidRPr="001538B6" w:rsidRDefault="00400D19"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hAnsi="Times New Roman" w:cs="Times New Roman"/>
                <w:sz w:val="22"/>
              </w:rPr>
              <w:t>Savivaldybė neturi strategijos privačiai valdomo kultūros/</w:t>
            </w:r>
            <w:r w:rsidR="00754522" w:rsidRPr="001538B6">
              <w:rPr>
                <w:rFonts w:ascii="Times New Roman" w:hAnsi="Times New Roman" w:cs="Times New Roman"/>
                <w:sz w:val="22"/>
              </w:rPr>
              <w:t xml:space="preserve"> </w:t>
            </w:r>
            <w:r w:rsidRPr="001538B6">
              <w:rPr>
                <w:rFonts w:ascii="Times New Roman" w:hAnsi="Times New Roman" w:cs="Times New Roman"/>
                <w:sz w:val="22"/>
              </w:rPr>
              <w:t>architektūrinio/</w:t>
            </w:r>
            <w:r w:rsidR="00754522" w:rsidRPr="001538B6">
              <w:rPr>
                <w:rFonts w:ascii="Times New Roman" w:hAnsi="Times New Roman" w:cs="Times New Roman"/>
                <w:sz w:val="22"/>
              </w:rPr>
              <w:t xml:space="preserve"> </w:t>
            </w:r>
            <w:r w:rsidRPr="001538B6">
              <w:rPr>
                <w:rFonts w:ascii="Times New Roman" w:hAnsi="Times New Roman" w:cs="Times New Roman"/>
                <w:sz w:val="22"/>
              </w:rPr>
              <w:t>urbanistinio paveldo klausimais, pvz., B. ir V. Majorų ar P. Dirgėlos sodybų išsaugojimo klausimais</w:t>
            </w:r>
          </w:p>
        </w:tc>
      </w:tr>
      <w:tr w:rsidR="00301707" w:rsidRPr="001538B6" w14:paraId="451DBE08" w14:textId="77777777" w:rsidTr="00995A7A">
        <w:trPr>
          <w:jc w:val="center"/>
        </w:trPr>
        <w:tc>
          <w:tcPr>
            <w:tcW w:w="1227" w:type="dxa"/>
            <w:vMerge/>
          </w:tcPr>
          <w:p w14:paraId="757D6A8E" w14:textId="77777777" w:rsidR="00301707" w:rsidRPr="001538B6" w:rsidRDefault="00301707" w:rsidP="00952681">
            <w:pPr>
              <w:contextualSpacing/>
              <w:jc w:val="left"/>
              <w:rPr>
                <w:rFonts w:ascii="Times New Roman" w:hAnsi="Times New Roman" w:cs="Times New Roman"/>
                <w:noProof/>
                <w:sz w:val="22"/>
              </w:rPr>
            </w:pPr>
          </w:p>
        </w:tc>
        <w:tc>
          <w:tcPr>
            <w:tcW w:w="3570" w:type="dxa"/>
          </w:tcPr>
          <w:p w14:paraId="676DBACD" w14:textId="68B57E5B" w:rsidR="00301707" w:rsidRPr="001538B6" w:rsidRDefault="00301707" w:rsidP="006445F8">
            <w:pPr>
              <w:numPr>
                <w:ilvl w:val="0"/>
                <w:numId w:val="32"/>
              </w:numPr>
              <w:tabs>
                <w:tab w:val="clear" w:pos="720"/>
                <w:tab w:val="num" w:pos="342"/>
              </w:tabs>
              <w:ind w:left="342"/>
              <w:contextualSpacing/>
              <w:jc w:val="left"/>
              <w:rPr>
                <w:rFonts w:ascii="Times New Roman" w:hAnsi="Times New Roman" w:cs="Times New Roman"/>
                <w:noProof/>
                <w:sz w:val="22"/>
              </w:rPr>
            </w:pPr>
            <w:r w:rsidRPr="001538B6">
              <w:rPr>
                <w:rFonts w:ascii="Times New Roman" w:hAnsi="Times New Roman" w:cs="Times New Roman"/>
                <w:sz w:val="22"/>
              </w:rPr>
              <w:t>Darbuotojai nekelia klausimų dėl atlyginimų bei atliekamų funkcijų</w:t>
            </w:r>
          </w:p>
        </w:tc>
        <w:tc>
          <w:tcPr>
            <w:tcW w:w="1153" w:type="dxa"/>
            <w:vMerge w:val="restart"/>
            <w:textDirection w:val="btLr"/>
          </w:tcPr>
          <w:p w14:paraId="77A435FE" w14:textId="5F9B46A0" w:rsidR="00301707" w:rsidRPr="001538B6" w:rsidRDefault="00301707" w:rsidP="00DA47E9">
            <w:pPr>
              <w:ind w:left="113" w:right="113"/>
              <w:contextualSpacing/>
              <w:jc w:val="left"/>
              <w:rPr>
                <w:rFonts w:ascii="Times New Roman" w:hAnsi="Times New Roman" w:cs="Times New Roman"/>
                <w:b/>
                <w:bCs/>
                <w:noProof/>
                <w:sz w:val="22"/>
              </w:rPr>
            </w:pPr>
            <w:r w:rsidRPr="001538B6">
              <w:rPr>
                <w:rFonts w:ascii="Times New Roman" w:hAnsi="Times New Roman" w:cs="Times New Roman"/>
                <w:b/>
                <w:bCs/>
                <w:noProof/>
                <w:sz w:val="22"/>
              </w:rPr>
              <w:t>Trūksta kryptingos KĮ darbuotojų motyvavimo, skatinimo ,pritraukimo ir išlaikymo strategijos</w:t>
            </w:r>
          </w:p>
        </w:tc>
        <w:tc>
          <w:tcPr>
            <w:tcW w:w="3768" w:type="dxa"/>
          </w:tcPr>
          <w:p w14:paraId="71B84436" w14:textId="467DE5F2" w:rsidR="00301707" w:rsidRPr="001538B6" w:rsidRDefault="00301707"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hAnsi="Times New Roman" w:cs="Times New Roman"/>
                <w:sz w:val="22"/>
              </w:rPr>
              <w:t>Neužtikrinama kultūros įstaigų darbuotojų kaita (nulemiama demografinių procesų), trūksta norinčių dirbti ir turinčių reikalingas kvalifikacijas</w:t>
            </w:r>
          </w:p>
        </w:tc>
      </w:tr>
      <w:tr w:rsidR="00301707" w:rsidRPr="001538B6" w14:paraId="4579BED2" w14:textId="77777777" w:rsidTr="00995A7A">
        <w:trPr>
          <w:jc w:val="center"/>
        </w:trPr>
        <w:tc>
          <w:tcPr>
            <w:tcW w:w="1227" w:type="dxa"/>
            <w:vMerge/>
          </w:tcPr>
          <w:p w14:paraId="137CB602" w14:textId="77777777" w:rsidR="00301707" w:rsidRPr="001538B6" w:rsidRDefault="00301707" w:rsidP="00952681">
            <w:pPr>
              <w:contextualSpacing/>
              <w:jc w:val="left"/>
              <w:rPr>
                <w:rFonts w:ascii="Times New Roman" w:hAnsi="Times New Roman" w:cs="Times New Roman"/>
                <w:noProof/>
                <w:sz w:val="22"/>
              </w:rPr>
            </w:pPr>
          </w:p>
        </w:tc>
        <w:tc>
          <w:tcPr>
            <w:tcW w:w="3570" w:type="dxa"/>
          </w:tcPr>
          <w:p w14:paraId="325F2E8A" w14:textId="0BCA7140" w:rsidR="00301707" w:rsidRPr="001538B6" w:rsidRDefault="00301707" w:rsidP="006445F8">
            <w:pPr>
              <w:numPr>
                <w:ilvl w:val="0"/>
                <w:numId w:val="32"/>
              </w:numPr>
              <w:tabs>
                <w:tab w:val="clear" w:pos="720"/>
                <w:tab w:val="num" w:pos="342"/>
              </w:tabs>
              <w:ind w:left="342"/>
              <w:contextualSpacing/>
              <w:jc w:val="left"/>
              <w:rPr>
                <w:rFonts w:ascii="Times New Roman" w:hAnsi="Times New Roman" w:cs="Times New Roman"/>
                <w:noProof/>
                <w:sz w:val="22"/>
              </w:rPr>
            </w:pPr>
            <w:r w:rsidRPr="001538B6">
              <w:rPr>
                <w:rFonts w:ascii="Times New Roman" w:hAnsi="Times New Roman" w:cs="Times New Roman"/>
                <w:sz w:val="22"/>
              </w:rPr>
              <w:t>KĮ darbuotojai aktyviai dalyvauja bendruomenių ir organizacijų veiklose, todėl jų pačių dėka įmanoma socialinius partnerius įtraukti į KĮ vykdomas veiklas</w:t>
            </w:r>
          </w:p>
        </w:tc>
        <w:tc>
          <w:tcPr>
            <w:tcW w:w="1153" w:type="dxa"/>
            <w:vMerge/>
          </w:tcPr>
          <w:p w14:paraId="08892660" w14:textId="77777777" w:rsidR="00301707" w:rsidRPr="001538B6" w:rsidRDefault="00301707" w:rsidP="00952681">
            <w:pPr>
              <w:contextualSpacing/>
              <w:jc w:val="left"/>
              <w:rPr>
                <w:rFonts w:ascii="Times New Roman" w:hAnsi="Times New Roman" w:cs="Times New Roman"/>
                <w:noProof/>
                <w:sz w:val="22"/>
              </w:rPr>
            </w:pPr>
          </w:p>
        </w:tc>
        <w:tc>
          <w:tcPr>
            <w:tcW w:w="3768" w:type="dxa"/>
          </w:tcPr>
          <w:p w14:paraId="1091D3DF" w14:textId="5397D0BF" w:rsidR="00301707" w:rsidRPr="001538B6" w:rsidRDefault="00301707"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hAnsi="Times New Roman" w:cs="Times New Roman"/>
                <w:sz w:val="22"/>
              </w:rPr>
              <w:t>Didesnė dalis kultūros darbuotojų (ypatingai meno vadovai ir KC darbuotojai) vienu metu dirba keliose įstaigose ir po ne pilną etatą</w:t>
            </w:r>
          </w:p>
        </w:tc>
      </w:tr>
      <w:tr w:rsidR="00301707" w:rsidRPr="001538B6" w14:paraId="1E5EDF33" w14:textId="77777777" w:rsidTr="00995A7A">
        <w:trPr>
          <w:jc w:val="center"/>
        </w:trPr>
        <w:tc>
          <w:tcPr>
            <w:tcW w:w="1227" w:type="dxa"/>
            <w:vMerge/>
          </w:tcPr>
          <w:p w14:paraId="5895AE0B" w14:textId="77777777" w:rsidR="00301707" w:rsidRPr="001538B6" w:rsidRDefault="00301707" w:rsidP="00952681">
            <w:pPr>
              <w:contextualSpacing/>
              <w:jc w:val="left"/>
              <w:rPr>
                <w:rFonts w:ascii="Times New Roman" w:hAnsi="Times New Roman" w:cs="Times New Roman"/>
                <w:noProof/>
                <w:sz w:val="22"/>
              </w:rPr>
            </w:pPr>
          </w:p>
        </w:tc>
        <w:tc>
          <w:tcPr>
            <w:tcW w:w="3570" w:type="dxa"/>
          </w:tcPr>
          <w:p w14:paraId="0142CB92" w14:textId="13C91F1A" w:rsidR="00301707" w:rsidRPr="001538B6" w:rsidRDefault="00301707" w:rsidP="006445F8">
            <w:pPr>
              <w:numPr>
                <w:ilvl w:val="0"/>
                <w:numId w:val="32"/>
              </w:numPr>
              <w:tabs>
                <w:tab w:val="clear" w:pos="720"/>
                <w:tab w:val="num" w:pos="342"/>
              </w:tabs>
              <w:ind w:left="342"/>
              <w:contextualSpacing/>
              <w:jc w:val="left"/>
              <w:rPr>
                <w:rFonts w:ascii="Times New Roman" w:hAnsi="Times New Roman" w:cs="Times New Roman"/>
                <w:noProof/>
                <w:sz w:val="22"/>
              </w:rPr>
            </w:pPr>
            <w:r w:rsidRPr="001538B6">
              <w:rPr>
                <w:rFonts w:ascii="Times New Roman" w:hAnsi="Times New Roman" w:cs="Times New Roman"/>
                <w:sz w:val="22"/>
              </w:rPr>
              <w:t xml:space="preserve">Darbuotojų entuziazmo dėka KĮ tampa </w:t>
            </w:r>
            <w:proofErr w:type="spellStart"/>
            <w:r w:rsidRPr="001538B6">
              <w:rPr>
                <w:rFonts w:ascii="Times New Roman" w:hAnsi="Times New Roman" w:cs="Times New Roman"/>
                <w:sz w:val="22"/>
              </w:rPr>
              <w:t>multifunkciniais</w:t>
            </w:r>
            <w:proofErr w:type="spellEnd"/>
            <w:r w:rsidRPr="001538B6">
              <w:rPr>
                <w:rFonts w:ascii="Times New Roman" w:hAnsi="Times New Roman" w:cs="Times New Roman"/>
                <w:sz w:val="22"/>
              </w:rPr>
              <w:t xml:space="preserve"> centrais, užtikrinančiais įvairias paslaugas - nuo kultūrinės iki socialinės</w:t>
            </w:r>
          </w:p>
        </w:tc>
        <w:tc>
          <w:tcPr>
            <w:tcW w:w="1153" w:type="dxa"/>
            <w:vMerge/>
          </w:tcPr>
          <w:p w14:paraId="7A883EE8" w14:textId="77777777" w:rsidR="00301707" w:rsidRPr="001538B6" w:rsidRDefault="00301707" w:rsidP="00952681">
            <w:pPr>
              <w:contextualSpacing/>
              <w:jc w:val="left"/>
              <w:rPr>
                <w:rFonts w:ascii="Times New Roman" w:hAnsi="Times New Roman" w:cs="Times New Roman"/>
                <w:noProof/>
                <w:sz w:val="22"/>
              </w:rPr>
            </w:pPr>
          </w:p>
        </w:tc>
        <w:tc>
          <w:tcPr>
            <w:tcW w:w="3768" w:type="dxa"/>
          </w:tcPr>
          <w:p w14:paraId="57E24431" w14:textId="467169D0" w:rsidR="00301707" w:rsidRPr="001538B6" w:rsidRDefault="00301707"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hAnsi="Times New Roman" w:cs="Times New Roman"/>
                <w:sz w:val="22"/>
              </w:rPr>
              <w:t>Bibliotekose dirba specialistai turintys įvairų išsilavinimą, o konkrečiai bibliotekininkystės specialybę turinčių darbuotojų skaičius kasmet mažėja (dėl amžiaus ir dėl to, kad bibliotekininkystės studijų krypties nebėra)</w:t>
            </w:r>
          </w:p>
        </w:tc>
      </w:tr>
      <w:tr w:rsidR="00301707" w:rsidRPr="001538B6" w14:paraId="40E0CE85" w14:textId="77777777" w:rsidTr="00995A7A">
        <w:trPr>
          <w:jc w:val="center"/>
        </w:trPr>
        <w:tc>
          <w:tcPr>
            <w:tcW w:w="1227" w:type="dxa"/>
            <w:vMerge w:val="restart"/>
            <w:textDirection w:val="btLr"/>
          </w:tcPr>
          <w:p w14:paraId="0BCEF326" w14:textId="1F37C25C" w:rsidR="00301707" w:rsidRPr="001538B6" w:rsidRDefault="00301707" w:rsidP="000E36B3">
            <w:pPr>
              <w:ind w:left="113" w:right="113"/>
              <w:contextualSpacing/>
              <w:jc w:val="left"/>
              <w:rPr>
                <w:rFonts w:ascii="Times New Roman" w:hAnsi="Times New Roman" w:cs="Times New Roman"/>
                <w:noProof/>
                <w:sz w:val="22"/>
              </w:rPr>
            </w:pPr>
            <w:r w:rsidRPr="001538B6">
              <w:rPr>
                <w:rFonts w:ascii="Times New Roman" w:hAnsi="Times New Roman" w:cs="Times New Roman"/>
                <w:b/>
                <w:bCs/>
                <w:sz w:val="22"/>
              </w:rPr>
              <w:t>KĮ ir kultūros veiklas vykdantys socialiniai partneriai organizuoja įvairaus spektro ir kokybiškas veiklas</w:t>
            </w:r>
          </w:p>
        </w:tc>
        <w:tc>
          <w:tcPr>
            <w:tcW w:w="3570" w:type="dxa"/>
          </w:tcPr>
          <w:p w14:paraId="1D52BA25" w14:textId="14912ECE" w:rsidR="00301707" w:rsidRPr="001538B6" w:rsidRDefault="00301707" w:rsidP="006445F8">
            <w:pPr>
              <w:numPr>
                <w:ilvl w:val="0"/>
                <w:numId w:val="32"/>
              </w:numPr>
              <w:tabs>
                <w:tab w:val="clear" w:pos="720"/>
                <w:tab w:val="num" w:pos="342"/>
              </w:tabs>
              <w:ind w:left="342"/>
              <w:contextualSpacing/>
              <w:jc w:val="left"/>
              <w:rPr>
                <w:rFonts w:ascii="Times New Roman" w:hAnsi="Times New Roman" w:cs="Times New Roman"/>
                <w:noProof/>
                <w:sz w:val="22"/>
              </w:rPr>
            </w:pPr>
            <w:r w:rsidRPr="001538B6">
              <w:rPr>
                <w:rFonts w:ascii="Times New Roman" w:hAnsi="Times New Roman" w:cs="Times New Roman"/>
                <w:sz w:val="22"/>
              </w:rPr>
              <w:t>Kultūrines veiklas organizuoja ir kultūros paslaugas teikia ne tik savivaldybės biudžetinės KĮ. Kultūros veiklas organizuoja ir savivaldybės švietimo įstaigos, vaikų ir jaunimo centrai, nevyriausybinės organizacijos, seniūnijos, bendruomenės</w:t>
            </w:r>
          </w:p>
        </w:tc>
        <w:tc>
          <w:tcPr>
            <w:tcW w:w="1153" w:type="dxa"/>
            <w:vMerge/>
          </w:tcPr>
          <w:p w14:paraId="09BBDFE8" w14:textId="77777777" w:rsidR="00301707" w:rsidRPr="001538B6" w:rsidRDefault="00301707" w:rsidP="00952681">
            <w:pPr>
              <w:contextualSpacing/>
              <w:jc w:val="left"/>
              <w:rPr>
                <w:rFonts w:ascii="Times New Roman" w:hAnsi="Times New Roman" w:cs="Times New Roman"/>
                <w:noProof/>
                <w:sz w:val="22"/>
              </w:rPr>
            </w:pPr>
          </w:p>
        </w:tc>
        <w:tc>
          <w:tcPr>
            <w:tcW w:w="3768" w:type="dxa"/>
          </w:tcPr>
          <w:p w14:paraId="07897F2E" w14:textId="40A00E23" w:rsidR="00301707" w:rsidRPr="001538B6" w:rsidRDefault="00301707"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hAnsi="Times New Roman" w:cs="Times New Roman"/>
                <w:sz w:val="22"/>
              </w:rPr>
              <w:t>KĮ darbuotojai trūksta specifinių kompetencijų ir finansinio skatinimo imtis rašyti ir administruoti didelės apimties europinius ir kitus projektus</w:t>
            </w:r>
          </w:p>
        </w:tc>
      </w:tr>
      <w:tr w:rsidR="00301707" w:rsidRPr="001538B6" w14:paraId="4C696D76" w14:textId="77777777" w:rsidTr="00995A7A">
        <w:trPr>
          <w:jc w:val="center"/>
        </w:trPr>
        <w:tc>
          <w:tcPr>
            <w:tcW w:w="1227" w:type="dxa"/>
            <w:vMerge/>
          </w:tcPr>
          <w:p w14:paraId="6A1BBE21" w14:textId="77777777" w:rsidR="00301707" w:rsidRPr="001538B6" w:rsidRDefault="00301707" w:rsidP="00952681">
            <w:pPr>
              <w:contextualSpacing/>
              <w:jc w:val="left"/>
              <w:rPr>
                <w:rFonts w:ascii="Times New Roman" w:hAnsi="Times New Roman" w:cs="Times New Roman"/>
                <w:noProof/>
                <w:sz w:val="22"/>
              </w:rPr>
            </w:pPr>
          </w:p>
        </w:tc>
        <w:tc>
          <w:tcPr>
            <w:tcW w:w="3570" w:type="dxa"/>
          </w:tcPr>
          <w:p w14:paraId="4559D50D" w14:textId="2E7AFE61" w:rsidR="00301707" w:rsidRPr="001538B6" w:rsidRDefault="00301707" w:rsidP="006445F8">
            <w:pPr>
              <w:numPr>
                <w:ilvl w:val="0"/>
                <w:numId w:val="32"/>
              </w:numPr>
              <w:tabs>
                <w:tab w:val="clear" w:pos="720"/>
                <w:tab w:val="num" w:pos="342"/>
              </w:tabs>
              <w:ind w:left="342"/>
              <w:contextualSpacing/>
              <w:jc w:val="left"/>
              <w:rPr>
                <w:rFonts w:ascii="Times New Roman" w:hAnsi="Times New Roman" w:cs="Times New Roman"/>
                <w:noProof/>
                <w:sz w:val="22"/>
              </w:rPr>
            </w:pPr>
            <w:r w:rsidRPr="001538B6">
              <w:rPr>
                <w:rFonts w:ascii="Times New Roman" w:hAnsi="Times New Roman" w:cs="Times New Roman"/>
                <w:sz w:val="22"/>
              </w:rPr>
              <w:t>Beveik kiekviena seniūnija turi po „firminę šventę“, kuri suvienija visas seniūnijos teritorijoje veikiančias KĮ ir organizacijas bei pritraukia svečius iš viso rajono ir kitų savivaldybių</w:t>
            </w:r>
          </w:p>
        </w:tc>
        <w:tc>
          <w:tcPr>
            <w:tcW w:w="1153" w:type="dxa"/>
            <w:vMerge/>
          </w:tcPr>
          <w:p w14:paraId="224F1E21" w14:textId="77777777" w:rsidR="00301707" w:rsidRPr="001538B6" w:rsidRDefault="00301707" w:rsidP="00952681">
            <w:pPr>
              <w:contextualSpacing/>
              <w:jc w:val="left"/>
              <w:rPr>
                <w:rFonts w:ascii="Times New Roman" w:hAnsi="Times New Roman" w:cs="Times New Roman"/>
                <w:noProof/>
                <w:sz w:val="22"/>
              </w:rPr>
            </w:pPr>
          </w:p>
        </w:tc>
        <w:tc>
          <w:tcPr>
            <w:tcW w:w="3768" w:type="dxa"/>
          </w:tcPr>
          <w:p w14:paraId="504399A0" w14:textId="1144C853" w:rsidR="00301707" w:rsidRPr="001538B6" w:rsidRDefault="00301707"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hAnsi="Times New Roman" w:cs="Times New Roman"/>
                <w:sz w:val="22"/>
              </w:rPr>
              <w:t>Atkreipiamas dėmesys į tai, kad dažniausiai KĮ darbuotojai dirba geranoriškumo principu ir iš entuziazmo. Šis geranoriškumas ir entuziazmas dažnai dingsta, kai padaugėja darbų apimtis</w:t>
            </w:r>
          </w:p>
        </w:tc>
      </w:tr>
      <w:tr w:rsidR="003648AA" w:rsidRPr="001538B6" w14:paraId="0AE13410" w14:textId="77777777" w:rsidTr="00995A7A">
        <w:trPr>
          <w:cantSplit/>
          <w:trHeight w:val="1134"/>
          <w:jc w:val="center"/>
        </w:trPr>
        <w:tc>
          <w:tcPr>
            <w:tcW w:w="1227" w:type="dxa"/>
            <w:vMerge/>
          </w:tcPr>
          <w:p w14:paraId="039915A6" w14:textId="77777777" w:rsidR="003648AA" w:rsidRPr="001538B6" w:rsidRDefault="003648AA" w:rsidP="00952681">
            <w:pPr>
              <w:contextualSpacing/>
              <w:jc w:val="left"/>
              <w:rPr>
                <w:rFonts w:ascii="Times New Roman" w:hAnsi="Times New Roman" w:cs="Times New Roman"/>
                <w:noProof/>
                <w:sz w:val="22"/>
              </w:rPr>
            </w:pPr>
          </w:p>
        </w:tc>
        <w:tc>
          <w:tcPr>
            <w:tcW w:w="3570" w:type="dxa"/>
          </w:tcPr>
          <w:p w14:paraId="22E02340" w14:textId="3EE4F515" w:rsidR="003648AA" w:rsidRPr="001538B6" w:rsidRDefault="003648AA" w:rsidP="006445F8">
            <w:pPr>
              <w:numPr>
                <w:ilvl w:val="0"/>
                <w:numId w:val="32"/>
              </w:numPr>
              <w:tabs>
                <w:tab w:val="clear" w:pos="720"/>
                <w:tab w:val="num" w:pos="342"/>
              </w:tabs>
              <w:ind w:left="342"/>
              <w:contextualSpacing/>
              <w:jc w:val="left"/>
              <w:rPr>
                <w:rFonts w:ascii="Times New Roman" w:hAnsi="Times New Roman" w:cs="Times New Roman"/>
                <w:noProof/>
                <w:sz w:val="22"/>
              </w:rPr>
            </w:pPr>
            <w:r w:rsidRPr="001538B6">
              <w:rPr>
                <w:rFonts w:ascii="Times New Roman" w:hAnsi="Times New Roman" w:cs="Times New Roman"/>
                <w:sz w:val="22"/>
              </w:rPr>
              <w:t>Išskirtinė Klaipėdos rajono geografinė padėtis bei etninės kultūros paveldas (Žemaitijos ir Mažosios Lietuvos sankirta) nulemia tai, kad rajone puoselėjama etninė kultūra. Yra atskira etninės kultūros finansavimo programa. Sudaromas nematerialaus kultūros paveldo vertybių sąvadas</w:t>
            </w:r>
          </w:p>
        </w:tc>
        <w:tc>
          <w:tcPr>
            <w:tcW w:w="1153" w:type="dxa"/>
            <w:vMerge w:val="restart"/>
            <w:textDirection w:val="btLr"/>
          </w:tcPr>
          <w:p w14:paraId="0BB50C98" w14:textId="12271A6B" w:rsidR="003648AA" w:rsidRPr="001538B6" w:rsidRDefault="003648AA" w:rsidP="003648AA">
            <w:pPr>
              <w:ind w:left="113" w:right="113"/>
              <w:contextualSpacing/>
              <w:jc w:val="left"/>
              <w:rPr>
                <w:rFonts w:ascii="Times New Roman" w:hAnsi="Times New Roman" w:cs="Times New Roman"/>
                <w:b/>
                <w:bCs/>
                <w:noProof/>
                <w:sz w:val="22"/>
              </w:rPr>
            </w:pPr>
            <w:r w:rsidRPr="001538B6">
              <w:rPr>
                <w:rFonts w:ascii="Times New Roman" w:hAnsi="Times New Roman" w:cs="Times New Roman"/>
                <w:b/>
                <w:bCs/>
                <w:noProof/>
                <w:sz w:val="22"/>
              </w:rPr>
              <w:t>Nepakankamas strateginis sutarimas dėl kultūros renginių apimties, finansavimo, NVO įtraukties ir pan. kultūros politiką apsprendžiančių veiksnių</w:t>
            </w:r>
          </w:p>
        </w:tc>
        <w:tc>
          <w:tcPr>
            <w:tcW w:w="3768" w:type="dxa"/>
          </w:tcPr>
          <w:p w14:paraId="3BB0DB7E" w14:textId="40B00ADF" w:rsidR="003648AA" w:rsidRPr="001538B6" w:rsidRDefault="003648AA"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hAnsi="Times New Roman" w:cs="Times New Roman"/>
                <w:sz w:val="22"/>
              </w:rPr>
              <w:t>Dauguma KĮ organizuojamų veiklų yra nemokamos ir jose dalyvaujama be registracijos, todėl KĮ negauna papildomų pajamų iš komercinės veiklos vykdymo ir retai kada gali fiksuoti tikslų paslaugų vartotojų/ dalyvių skaičių. Tačiau visuomenė prie nemokamų renginių yra įpratusi ir mokami renginiai yra labai nepopuliarūs. Tuo pačiu visuomenė nėra prie jų pratinama. Savivaldybėje nėra sutarimo dėl pačio principo: nemokami vs. mokami renginiai</w:t>
            </w:r>
          </w:p>
        </w:tc>
      </w:tr>
      <w:tr w:rsidR="003648AA" w:rsidRPr="001538B6" w14:paraId="5632A983" w14:textId="77777777" w:rsidTr="00995A7A">
        <w:trPr>
          <w:jc w:val="center"/>
        </w:trPr>
        <w:tc>
          <w:tcPr>
            <w:tcW w:w="1227" w:type="dxa"/>
            <w:vMerge/>
          </w:tcPr>
          <w:p w14:paraId="7C9701A1" w14:textId="77777777" w:rsidR="003648AA" w:rsidRPr="001538B6" w:rsidRDefault="003648AA" w:rsidP="00952681">
            <w:pPr>
              <w:contextualSpacing/>
              <w:jc w:val="left"/>
              <w:rPr>
                <w:rFonts w:ascii="Times New Roman" w:hAnsi="Times New Roman" w:cs="Times New Roman"/>
                <w:noProof/>
                <w:sz w:val="22"/>
              </w:rPr>
            </w:pPr>
          </w:p>
        </w:tc>
        <w:tc>
          <w:tcPr>
            <w:tcW w:w="3570" w:type="dxa"/>
          </w:tcPr>
          <w:p w14:paraId="48268A0E" w14:textId="60C2B3E8" w:rsidR="003648AA" w:rsidRPr="001538B6" w:rsidRDefault="003648AA" w:rsidP="006445F8">
            <w:pPr>
              <w:numPr>
                <w:ilvl w:val="0"/>
                <w:numId w:val="32"/>
              </w:numPr>
              <w:tabs>
                <w:tab w:val="clear" w:pos="720"/>
                <w:tab w:val="num" w:pos="342"/>
              </w:tabs>
              <w:ind w:left="342"/>
              <w:contextualSpacing/>
              <w:jc w:val="left"/>
              <w:rPr>
                <w:rFonts w:ascii="Times New Roman" w:hAnsi="Times New Roman" w:cs="Times New Roman"/>
                <w:noProof/>
                <w:sz w:val="22"/>
              </w:rPr>
            </w:pPr>
            <w:r w:rsidRPr="001538B6">
              <w:rPr>
                <w:rFonts w:ascii="Times New Roman" w:hAnsi="Times New Roman" w:cs="Times New Roman"/>
                <w:sz w:val="22"/>
              </w:rPr>
              <w:t>Biblioteka vykdo kraštotyros veiklas, plėtoja virtualią kultūrinio paveldo erdvę ir dalyvauja paveldo skaitmeninimo projekte</w:t>
            </w:r>
          </w:p>
        </w:tc>
        <w:tc>
          <w:tcPr>
            <w:tcW w:w="1153" w:type="dxa"/>
            <w:vMerge/>
          </w:tcPr>
          <w:p w14:paraId="098B0BA3" w14:textId="77777777" w:rsidR="003648AA" w:rsidRPr="001538B6" w:rsidRDefault="003648AA" w:rsidP="00952681">
            <w:pPr>
              <w:contextualSpacing/>
              <w:jc w:val="left"/>
              <w:rPr>
                <w:rFonts w:ascii="Times New Roman" w:hAnsi="Times New Roman" w:cs="Times New Roman"/>
                <w:noProof/>
                <w:sz w:val="22"/>
              </w:rPr>
            </w:pPr>
          </w:p>
        </w:tc>
        <w:tc>
          <w:tcPr>
            <w:tcW w:w="3768" w:type="dxa"/>
          </w:tcPr>
          <w:p w14:paraId="364A29CF" w14:textId="73E05FA5" w:rsidR="003648AA" w:rsidRPr="001538B6" w:rsidRDefault="003648AA"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hAnsi="Times New Roman" w:cs="Times New Roman"/>
                <w:sz w:val="22"/>
              </w:rPr>
              <w:t>Yra net kelios vietos, kur skelbiami savivaldybėje vykstantys renginiai. Šie renginių kalendoriai (TIC ir Savivaldybės tinklapiuose) yra sunkiai randami vartotojo, neteikia visos informacijos apie visus vykstančius renginius. Nėra integruotos registracijos į renginius funkcijos. Nėra vieno bendro ir išsamaus renginių kalendoriaus</w:t>
            </w:r>
          </w:p>
        </w:tc>
      </w:tr>
      <w:tr w:rsidR="003648AA" w:rsidRPr="001538B6" w14:paraId="0BFF8F26" w14:textId="77777777" w:rsidTr="00995A7A">
        <w:trPr>
          <w:jc w:val="center"/>
        </w:trPr>
        <w:tc>
          <w:tcPr>
            <w:tcW w:w="1227" w:type="dxa"/>
            <w:vMerge/>
          </w:tcPr>
          <w:p w14:paraId="709DF315" w14:textId="77777777" w:rsidR="003648AA" w:rsidRPr="001538B6" w:rsidRDefault="003648AA" w:rsidP="00952681">
            <w:pPr>
              <w:contextualSpacing/>
              <w:jc w:val="left"/>
              <w:rPr>
                <w:rFonts w:ascii="Times New Roman" w:hAnsi="Times New Roman" w:cs="Times New Roman"/>
                <w:noProof/>
                <w:sz w:val="22"/>
              </w:rPr>
            </w:pPr>
          </w:p>
        </w:tc>
        <w:tc>
          <w:tcPr>
            <w:tcW w:w="3570" w:type="dxa"/>
          </w:tcPr>
          <w:p w14:paraId="76836D6D" w14:textId="6A0A89D9" w:rsidR="003648AA" w:rsidRPr="001538B6" w:rsidRDefault="003648AA" w:rsidP="006445F8">
            <w:pPr>
              <w:numPr>
                <w:ilvl w:val="0"/>
                <w:numId w:val="32"/>
              </w:numPr>
              <w:tabs>
                <w:tab w:val="clear" w:pos="720"/>
                <w:tab w:val="num" w:pos="342"/>
              </w:tabs>
              <w:ind w:left="342"/>
              <w:contextualSpacing/>
              <w:jc w:val="left"/>
              <w:rPr>
                <w:rFonts w:ascii="Times New Roman" w:hAnsi="Times New Roman" w:cs="Times New Roman"/>
                <w:noProof/>
                <w:sz w:val="22"/>
              </w:rPr>
            </w:pPr>
            <w:r w:rsidRPr="001538B6">
              <w:rPr>
                <w:rFonts w:ascii="Times New Roman" w:hAnsi="Times New Roman" w:cs="Times New Roman"/>
                <w:sz w:val="22"/>
              </w:rPr>
              <w:t>Kultūros centruose (toliau – KC) veikia daug mėgėjų meno kolektyvų ir studijų, kurios į savo veiklas nuolatos įtraukia vis daugiau rajono gyventojų</w:t>
            </w:r>
          </w:p>
        </w:tc>
        <w:tc>
          <w:tcPr>
            <w:tcW w:w="1153" w:type="dxa"/>
            <w:vMerge/>
          </w:tcPr>
          <w:p w14:paraId="2B09F818" w14:textId="77777777" w:rsidR="003648AA" w:rsidRPr="001538B6" w:rsidRDefault="003648AA" w:rsidP="00952681">
            <w:pPr>
              <w:contextualSpacing/>
              <w:jc w:val="left"/>
              <w:rPr>
                <w:rFonts w:ascii="Times New Roman" w:hAnsi="Times New Roman" w:cs="Times New Roman"/>
                <w:noProof/>
                <w:sz w:val="22"/>
              </w:rPr>
            </w:pPr>
          </w:p>
        </w:tc>
        <w:tc>
          <w:tcPr>
            <w:tcW w:w="3768" w:type="dxa"/>
          </w:tcPr>
          <w:p w14:paraId="387F702F" w14:textId="108EA889" w:rsidR="003648AA" w:rsidRPr="001538B6" w:rsidRDefault="003648AA"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hAnsi="Times New Roman" w:cs="Times New Roman"/>
                <w:sz w:val="22"/>
              </w:rPr>
              <w:t xml:space="preserve">Finansuojant kultūrines veiklas beveik visuomet yra ženkliai mažinamas finansavimas, todėl tenka mažinti projekto apimtis, nukenčia projekto kokybė. Savivaldybė nėra nusistačiusi siekiamybės: finansuoti kuo daugiau kultūrinių veiklų ar reikalauti </w:t>
            </w:r>
            <w:r w:rsidRPr="001538B6">
              <w:rPr>
                <w:rFonts w:ascii="Times New Roman" w:hAnsi="Times New Roman" w:cs="Times New Roman"/>
                <w:sz w:val="22"/>
              </w:rPr>
              <w:lastRenderedPageBreak/>
              <w:t>kultūros renginių profesionalumo ir kokybės</w:t>
            </w:r>
          </w:p>
        </w:tc>
      </w:tr>
      <w:tr w:rsidR="003648AA" w:rsidRPr="001538B6" w14:paraId="70F82242" w14:textId="77777777" w:rsidTr="00995A7A">
        <w:trPr>
          <w:jc w:val="center"/>
        </w:trPr>
        <w:tc>
          <w:tcPr>
            <w:tcW w:w="1227" w:type="dxa"/>
            <w:vMerge/>
          </w:tcPr>
          <w:p w14:paraId="33176820" w14:textId="77777777" w:rsidR="003648AA" w:rsidRPr="001538B6" w:rsidRDefault="003648AA" w:rsidP="00952681">
            <w:pPr>
              <w:contextualSpacing/>
              <w:jc w:val="left"/>
              <w:rPr>
                <w:rFonts w:ascii="Times New Roman" w:hAnsi="Times New Roman" w:cs="Times New Roman"/>
                <w:noProof/>
                <w:sz w:val="22"/>
              </w:rPr>
            </w:pPr>
          </w:p>
        </w:tc>
        <w:tc>
          <w:tcPr>
            <w:tcW w:w="3570" w:type="dxa"/>
          </w:tcPr>
          <w:p w14:paraId="24026BBE" w14:textId="7F60D6F8" w:rsidR="003648AA" w:rsidRPr="001538B6" w:rsidRDefault="003648AA" w:rsidP="006445F8">
            <w:pPr>
              <w:numPr>
                <w:ilvl w:val="0"/>
                <w:numId w:val="32"/>
              </w:numPr>
              <w:tabs>
                <w:tab w:val="clear" w:pos="720"/>
                <w:tab w:val="num" w:pos="342"/>
              </w:tabs>
              <w:ind w:left="342"/>
              <w:contextualSpacing/>
              <w:jc w:val="left"/>
              <w:rPr>
                <w:rFonts w:ascii="Times New Roman" w:hAnsi="Times New Roman" w:cs="Times New Roman"/>
                <w:noProof/>
                <w:sz w:val="22"/>
              </w:rPr>
            </w:pPr>
            <w:r w:rsidRPr="001538B6">
              <w:rPr>
                <w:rFonts w:ascii="Times New Roman" w:hAnsi="Times New Roman" w:cs="Times New Roman"/>
                <w:sz w:val="22"/>
              </w:rPr>
              <w:t>KĮ siūlomi būreliai ir edukacinės veiklos generuoja papildomas pajamas, atliepdamos visuomenės poreikius ir užtikrindamos kultūrines edukacines veiklas</w:t>
            </w:r>
          </w:p>
        </w:tc>
        <w:tc>
          <w:tcPr>
            <w:tcW w:w="1153" w:type="dxa"/>
            <w:vMerge/>
          </w:tcPr>
          <w:p w14:paraId="0BEC22E1" w14:textId="77777777" w:rsidR="003648AA" w:rsidRPr="001538B6" w:rsidRDefault="003648AA" w:rsidP="00952681">
            <w:pPr>
              <w:contextualSpacing/>
              <w:jc w:val="left"/>
              <w:rPr>
                <w:rFonts w:ascii="Times New Roman" w:hAnsi="Times New Roman" w:cs="Times New Roman"/>
                <w:noProof/>
                <w:sz w:val="22"/>
              </w:rPr>
            </w:pPr>
          </w:p>
        </w:tc>
        <w:tc>
          <w:tcPr>
            <w:tcW w:w="3768" w:type="dxa"/>
          </w:tcPr>
          <w:p w14:paraId="7D02D6D2" w14:textId="57ABF12D" w:rsidR="003648AA" w:rsidRPr="001538B6" w:rsidRDefault="003648AA"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hAnsi="Times New Roman" w:cs="Times New Roman"/>
                <w:sz w:val="22"/>
              </w:rPr>
              <w:t>Didesnė dalis kultūrinių renginių yra pritaikyti masiniam vartojimui, nesiorientuojama į ilgalaikę kultūros vartotojo edukaciją, meninės vertės kėlimą, profesionalumo skatinimą</w:t>
            </w:r>
          </w:p>
        </w:tc>
      </w:tr>
      <w:tr w:rsidR="003648AA" w:rsidRPr="001538B6" w14:paraId="5F27F060" w14:textId="77777777" w:rsidTr="00995A7A">
        <w:trPr>
          <w:jc w:val="center"/>
        </w:trPr>
        <w:tc>
          <w:tcPr>
            <w:tcW w:w="1227" w:type="dxa"/>
            <w:vMerge/>
          </w:tcPr>
          <w:p w14:paraId="7A47346F" w14:textId="77777777" w:rsidR="003648AA" w:rsidRPr="001538B6" w:rsidRDefault="003648AA" w:rsidP="00952681">
            <w:pPr>
              <w:contextualSpacing/>
              <w:jc w:val="left"/>
              <w:rPr>
                <w:rFonts w:ascii="Times New Roman" w:hAnsi="Times New Roman" w:cs="Times New Roman"/>
                <w:noProof/>
                <w:sz w:val="22"/>
              </w:rPr>
            </w:pPr>
          </w:p>
        </w:tc>
        <w:tc>
          <w:tcPr>
            <w:tcW w:w="3570" w:type="dxa"/>
          </w:tcPr>
          <w:p w14:paraId="18B38D46" w14:textId="558C71DA" w:rsidR="003648AA" w:rsidRPr="001538B6" w:rsidRDefault="003648AA" w:rsidP="006445F8">
            <w:pPr>
              <w:numPr>
                <w:ilvl w:val="0"/>
                <w:numId w:val="32"/>
              </w:numPr>
              <w:tabs>
                <w:tab w:val="clear" w:pos="720"/>
                <w:tab w:val="num" w:pos="342"/>
              </w:tabs>
              <w:ind w:left="342"/>
              <w:contextualSpacing/>
              <w:jc w:val="left"/>
              <w:rPr>
                <w:rFonts w:ascii="Times New Roman" w:hAnsi="Times New Roman" w:cs="Times New Roman"/>
                <w:noProof/>
                <w:sz w:val="22"/>
              </w:rPr>
            </w:pPr>
            <w:r w:rsidRPr="001538B6">
              <w:rPr>
                <w:rFonts w:ascii="Times New Roman" w:hAnsi="Times New Roman" w:cs="Times New Roman"/>
                <w:sz w:val="22"/>
              </w:rPr>
              <w:t>Bibliotekos vaikų skyriaus vykdomos veiklos ne tik augina būsimą skaitytoją, bet ir aktyvų kultūros vartotoją. Per vaikus į kultūrines veiklas įtraukiami ir tėvai</w:t>
            </w:r>
          </w:p>
        </w:tc>
        <w:tc>
          <w:tcPr>
            <w:tcW w:w="1153" w:type="dxa"/>
            <w:vMerge/>
          </w:tcPr>
          <w:p w14:paraId="3B3F6F27" w14:textId="77777777" w:rsidR="003648AA" w:rsidRPr="001538B6" w:rsidRDefault="003648AA" w:rsidP="00952681">
            <w:pPr>
              <w:contextualSpacing/>
              <w:jc w:val="left"/>
              <w:rPr>
                <w:rFonts w:ascii="Times New Roman" w:hAnsi="Times New Roman" w:cs="Times New Roman"/>
                <w:noProof/>
                <w:sz w:val="22"/>
              </w:rPr>
            </w:pPr>
          </w:p>
        </w:tc>
        <w:tc>
          <w:tcPr>
            <w:tcW w:w="3768" w:type="dxa"/>
          </w:tcPr>
          <w:p w14:paraId="0B97F1E7" w14:textId="414DBD77" w:rsidR="003648AA" w:rsidRPr="001538B6" w:rsidRDefault="003648AA"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hAnsi="Times New Roman" w:cs="Times New Roman"/>
                <w:sz w:val="22"/>
              </w:rPr>
              <w:t>Į Savivaldybės Kultūros tarybos sudėtį neįeina bendruomenių atstovai, kultūrines veiklas taip pat vykdančių pvz., švietimo, sporto įstaigų atstovai, laisvieji kūrėjai, menininkai. Taryboje yra vos 1 NVO atstovas</w:t>
            </w:r>
          </w:p>
        </w:tc>
      </w:tr>
      <w:tr w:rsidR="003648AA" w:rsidRPr="001538B6" w14:paraId="5F8AE466" w14:textId="77777777" w:rsidTr="00995A7A">
        <w:trPr>
          <w:jc w:val="center"/>
        </w:trPr>
        <w:tc>
          <w:tcPr>
            <w:tcW w:w="1227" w:type="dxa"/>
            <w:vMerge/>
          </w:tcPr>
          <w:p w14:paraId="6888530D" w14:textId="77777777" w:rsidR="003648AA" w:rsidRPr="001538B6" w:rsidRDefault="003648AA" w:rsidP="00952681">
            <w:pPr>
              <w:contextualSpacing/>
              <w:jc w:val="left"/>
              <w:rPr>
                <w:rFonts w:ascii="Times New Roman" w:hAnsi="Times New Roman" w:cs="Times New Roman"/>
                <w:noProof/>
                <w:sz w:val="22"/>
              </w:rPr>
            </w:pPr>
          </w:p>
        </w:tc>
        <w:tc>
          <w:tcPr>
            <w:tcW w:w="3570" w:type="dxa"/>
          </w:tcPr>
          <w:p w14:paraId="50E713B5" w14:textId="022E9E93" w:rsidR="003648AA" w:rsidRPr="001538B6" w:rsidRDefault="003648AA" w:rsidP="006445F8">
            <w:pPr>
              <w:numPr>
                <w:ilvl w:val="0"/>
                <w:numId w:val="32"/>
              </w:numPr>
              <w:tabs>
                <w:tab w:val="clear" w:pos="720"/>
                <w:tab w:val="num" w:pos="342"/>
              </w:tabs>
              <w:ind w:left="342"/>
              <w:contextualSpacing/>
              <w:jc w:val="left"/>
              <w:rPr>
                <w:rFonts w:ascii="Times New Roman" w:hAnsi="Times New Roman" w:cs="Times New Roman"/>
                <w:noProof/>
                <w:sz w:val="22"/>
              </w:rPr>
            </w:pPr>
            <w:r w:rsidRPr="001538B6">
              <w:rPr>
                <w:rFonts w:ascii="Times New Roman" w:hAnsi="Times New Roman" w:cs="Times New Roman"/>
                <w:sz w:val="22"/>
              </w:rPr>
              <w:t>Augantis kultūros veiklų skaičius nulemia ir tai, kad kultūros paslaugų vartotojų skaičius kasmet auga</w:t>
            </w:r>
          </w:p>
        </w:tc>
        <w:tc>
          <w:tcPr>
            <w:tcW w:w="1153" w:type="dxa"/>
            <w:vMerge/>
          </w:tcPr>
          <w:p w14:paraId="4BEBD581" w14:textId="77777777" w:rsidR="003648AA" w:rsidRPr="001538B6" w:rsidRDefault="003648AA" w:rsidP="00952681">
            <w:pPr>
              <w:contextualSpacing/>
              <w:jc w:val="left"/>
              <w:rPr>
                <w:rFonts w:ascii="Times New Roman" w:hAnsi="Times New Roman" w:cs="Times New Roman"/>
                <w:noProof/>
                <w:sz w:val="22"/>
              </w:rPr>
            </w:pPr>
          </w:p>
        </w:tc>
        <w:tc>
          <w:tcPr>
            <w:tcW w:w="3768" w:type="dxa"/>
          </w:tcPr>
          <w:p w14:paraId="316A8C08" w14:textId="3B29BCA7" w:rsidR="003648AA" w:rsidRPr="001538B6" w:rsidRDefault="003648AA"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hAnsi="Times New Roman" w:cs="Times New Roman"/>
                <w:sz w:val="22"/>
              </w:rPr>
              <w:t>KĮ neišnaudoja visų galimų edukacijos formų, nesiūlo neįprasto formato kultūros paslaugų (pvz., teminės vaikų gimtadienio šventės, skaitmeninio apsilankymo muziejuje galimybės ir pan.)</w:t>
            </w:r>
          </w:p>
        </w:tc>
      </w:tr>
      <w:tr w:rsidR="008A532B" w:rsidRPr="001538B6" w14:paraId="7A8F4022" w14:textId="77777777" w:rsidTr="00995A7A">
        <w:trPr>
          <w:jc w:val="center"/>
        </w:trPr>
        <w:tc>
          <w:tcPr>
            <w:tcW w:w="4797" w:type="dxa"/>
            <w:gridSpan w:val="2"/>
            <w:vMerge w:val="restart"/>
          </w:tcPr>
          <w:p w14:paraId="06175745" w14:textId="56663EE9" w:rsidR="008A532B" w:rsidRPr="001538B6" w:rsidRDefault="008A532B" w:rsidP="008A532B">
            <w:pPr>
              <w:ind w:left="342"/>
              <w:contextualSpacing/>
              <w:jc w:val="left"/>
              <w:rPr>
                <w:rFonts w:ascii="Times New Roman" w:hAnsi="Times New Roman" w:cs="Times New Roman"/>
                <w:noProof/>
                <w:sz w:val="22"/>
              </w:rPr>
            </w:pPr>
          </w:p>
        </w:tc>
        <w:tc>
          <w:tcPr>
            <w:tcW w:w="1153" w:type="dxa"/>
            <w:vMerge/>
          </w:tcPr>
          <w:p w14:paraId="249C9C80" w14:textId="77777777" w:rsidR="008A532B" w:rsidRPr="001538B6" w:rsidRDefault="008A532B" w:rsidP="00952681">
            <w:pPr>
              <w:contextualSpacing/>
              <w:jc w:val="left"/>
              <w:rPr>
                <w:rFonts w:ascii="Times New Roman" w:hAnsi="Times New Roman" w:cs="Times New Roman"/>
                <w:noProof/>
                <w:sz w:val="22"/>
              </w:rPr>
            </w:pPr>
          </w:p>
        </w:tc>
        <w:tc>
          <w:tcPr>
            <w:tcW w:w="3768" w:type="dxa"/>
          </w:tcPr>
          <w:p w14:paraId="275B7474" w14:textId="686D0705" w:rsidR="008A532B" w:rsidRPr="001538B6" w:rsidRDefault="008A532B"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hAnsi="Times New Roman" w:cs="Times New Roman"/>
                <w:sz w:val="22"/>
              </w:rPr>
              <w:t>Savivaldybėje įsikūrusios ir kultūros srityje veikia vos kelios nevyriausybinės organizacijos. Dauguma kultūros paslaugų yra teikiamos savivaldybės biudžetinių kultūros įstaigų</w:t>
            </w:r>
          </w:p>
        </w:tc>
      </w:tr>
      <w:tr w:rsidR="008A532B" w:rsidRPr="001538B6" w14:paraId="2739CDC8" w14:textId="77777777" w:rsidTr="00995A7A">
        <w:trPr>
          <w:jc w:val="center"/>
        </w:trPr>
        <w:tc>
          <w:tcPr>
            <w:tcW w:w="4797" w:type="dxa"/>
            <w:gridSpan w:val="2"/>
            <w:vMerge/>
          </w:tcPr>
          <w:p w14:paraId="05218D3B" w14:textId="77777777" w:rsidR="008A532B" w:rsidRPr="001538B6" w:rsidRDefault="008A532B" w:rsidP="008A532B">
            <w:pPr>
              <w:ind w:left="342"/>
              <w:contextualSpacing/>
              <w:jc w:val="left"/>
              <w:rPr>
                <w:rFonts w:ascii="Times New Roman" w:hAnsi="Times New Roman" w:cs="Times New Roman"/>
                <w:noProof/>
                <w:sz w:val="22"/>
              </w:rPr>
            </w:pPr>
          </w:p>
        </w:tc>
        <w:tc>
          <w:tcPr>
            <w:tcW w:w="1153" w:type="dxa"/>
            <w:vMerge/>
          </w:tcPr>
          <w:p w14:paraId="7333C3FB" w14:textId="77777777" w:rsidR="008A532B" w:rsidRPr="001538B6" w:rsidRDefault="008A532B" w:rsidP="00952681">
            <w:pPr>
              <w:contextualSpacing/>
              <w:jc w:val="left"/>
              <w:rPr>
                <w:rFonts w:ascii="Times New Roman" w:hAnsi="Times New Roman" w:cs="Times New Roman"/>
                <w:noProof/>
                <w:sz w:val="22"/>
              </w:rPr>
            </w:pPr>
          </w:p>
        </w:tc>
        <w:tc>
          <w:tcPr>
            <w:tcW w:w="3768" w:type="dxa"/>
          </w:tcPr>
          <w:p w14:paraId="23F27330" w14:textId="74E0B8A6" w:rsidR="008A532B" w:rsidRPr="001538B6" w:rsidRDefault="008A532B"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hAnsi="Times New Roman" w:cs="Times New Roman"/>
                <w:sz w:val="22"/>
              </w:rPr>
              <w:t>Savivaldybės KĮ nevykdo nuolatinių kultūros paslaugų lankytojų ir vartotojų apklausų. Nėra užtikrinama galimybė kultūros vartotojams palikti atsiliepimą apie gautas paslaugas, įvertinti jas, pateikti pasiūlymus</w:t>
            </w:r>
          </w:p>
        </w:tc>
      </w:tr>
      <w:tr w:rsidR="008A532B" w:rsidRPr="001538B6" w14:paraId="0DE0803E" w14:textId="77777777" w:rsidTr="00995A7A">
        <w:trPr>
          <w:jc w:val="center"/>
        </w:trPr>
        <w:tc>
          <w:tcPr>
            <w:tcW w:w="4797" w:type="dxa"/>
            <w:gridSpan w:val="2"/>
            <w:vMerge/>
          </w:tcPr>
          <w:p w14:paraId="3FF1402E" w14:textId="77777777" w:rsidR="008A532B" w:rsidRPr="001538B6" w:rsidRDefault="008A532B" w:rsidP="008A532B">
            <w:pPr>
              <w:ind w:left="342"/>
              <w:contextualSpacing/>
              <w:jc w:val="left"/>
              <w:rPr>
                <w:rFonts w:ascii="Times New Roman" w:hAnsi="Times New Roman" w:cs="Times New Roman"/>
                <w:noProof/>
                <w:sz w:val="22"/>
              </w:rPr>
            </w:pPr>
          </w:p>
        </w:tc>
        <w:tc>
          <w:tcPr>
            <w:tcW w:w="1153" w:type="dxa"/>
            <w:vMerge/>
          </w:tcPr>
          <w:p w14:paraId="253802E6" w14:textId="77777777" w:rsidR="008A532B" w:rsidRPr="001538B6" w:rsidRDefault="008A532B" w:rsidP="00952681">
            <w:pPr>
              <w:contextualSpacing/>
              <w:jc w:val="left"/>
              <w:rPr>
                <w:rFonts w:ascii="Times New Roman" w:hAnsi="Times New Roman" w:cs="Times New Roman"/>
                <w:noProof/>
                <w:sz w:val="22"/>
              </w:rPr>
            </w:pPr>
          </w:p>
        </w:tc>
        <w:tc>
          <w:tcPr>
            <w:tcW w:w="3768" w:type="dxa"/>
          </w:tcPr>
          <w:p w14:paraId="70D3F164" w14:textId="7D68754F" w:rsidR="008A532B" w:rsidRPr="001538B6" w:rsidRDefault="008A532B"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hAnsi="Times New Roman" w:cs="Times New Roman"/>
                <w:sz w:val="22"/>
              </w:rPr>
              <w:t xml:space="preserve">Kultūros veiklose dalyvauja tie patys asmenys ir neretai jie būna tiesiogiai susiję su organizatoriais. Neužtikrinama dalyvių </w:t>
            </w:r>
            <w:proofErr w:type="spellStart"/>
            <w:r w:rsidRPr="001538B6">
              <w:rPr>
                <w:rFonts w:ascii="Times New Roman" w:hAnsi="Times New Roman" w:cs="Times New Roman"/>
                <w:sz w:val="22"/>
              </w:rPr>
              <w:t>įtrauktis</w:t>
            </w:r>
            <w:proofErr w:type="spellEnd"/>
            <w:r w:rsidRPr="001538B6">
              <w:rPr>
                <w:rFonts w:ascii="Times New Roman" w:hAnsi="Times New Roman" w:cs="Times New Roman"/>
                <w:sz w:val="22"/>
              </w:rPr>
              <w:t>, trūksta viešinimo. KĮ neturi pasirengusios komunikacijos programos, rinkodaros plano arba jos yra labai formalios ir neatliepiančios šiandienos galimybių</w:t>
            </w:r>
          </w:p>
        </w:tc>
      </w:tr>
      <w:tr w:rsidR="008A532B" w:rsidRPr="001538B6" w14:paraId="74E6D71C" w14:textId="77777777" w:rsidTr="00995A7A">
        <w:trPr>
          <w:jc w:val="center"/>
        </w:trPr>
        <w:tc>
          <w:tcPr>
            <w:tcW w:w="4797" w:type="dxa"/>
            <w:gridSpan w:val="2"/>
            <w:vMerge/>
          </w:tcPr>
          <w:p w14:paraId="44F8B865" w14:textId="77777777" w:rsidR="008A532B" w:rsidRPr="001538B6" w:rsidRDefault="008A532B" w:rsidP="008A532B">
            <w:pPr>
              <w:contextualSpacing/>
              <w:jc w:val="left"/>
              <w:rPr>
                <w:rFonts w:ascii="Times New Roman" w:hAnsi="Times New Roman" w:cs="Times New Roman"/>
                <w:noProof/>
                <w:sz w:val="22"/>
              </w:rPr>
            </w:pPr>
          </w:p>
        </w:tc>
        <w:tc>
          <w:tcPr>
            <w:tcW w:w="1153" w:type="dxa"/>
            <w:vMerge/>
          </w:tcPr>
          <w:p w14:paraId="14C6DE80" w14:textId="77777777" w:rsidR="008A532B" w:rsidRPr="001538B6" w:rsidRDefault="008A532B" w:rsidP="00952681">
            <w:pPr>
              <w:contextualSpacing/>
              <w:jc w:val="left"/>
              <w:rPr>
                <w:rFonts w:ascii="Times New Roman" w:hAnsi="Times New Roman" w:cs="Times New Roman"/>
                <w:noProof/>
                <w:sz w:val="22"/>
              </w:rPr>
            </w:pPr>
          </w:p>
        </w:tc>
        <w:tc>
          <w:tcPr>
            <w:tcW w:w="3768" w:type="dxa"/>
          </w:tcPr>
          <w:p w14:paraId="2C5285E1" w14:textId="2DB3BE6D" w:rsidR="008A532B" w:rsidRPr="001538B6" w:rsidRDefault="008A532B"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hAnsi="Times New Roman" w:cs="Times New Roman"/>
                <w:sz w:val="22"/>
              </w:rPr>
              <w:t>Bendradarbiavimas tarp KĮ ir bendradarbiavimas su kitais partneriais - tiek kitomis savivaldybės įstaigomis, tiek ir su bendruomenėmis bei NVO, priklauso nuo personalijų ir jų tarpusavio santykio</w:t>
            </w:r>
          </w:p>
        </w:tc>
      </w:tr>
      <w:tr w:rsidR="008A532B" w:rsidRPr="001538B6" w14:paraId="7846BB89" w14:textId="77777777" w:rsidTr="00995A7A">
        <w:trPr>
          <w:jc w:val="center"/>
        </w:trPr>
        <w:tc>
          <w:tcPr>
            <w:tcW w:w="4797" w:type="dxa"/>
            <w:gridSpan w:val="2"/>
            <w:vMerge/>
          </w:tcPr>
          <w:p w14:paraId="1CBA6DE2" w14:textId="77777777" w:rsidR="008A532B" w:rsidRPr="001538B6" w:rsidRDefault="008A532B" w:rsidP="008A532B">
            <w:pPr>
              <w:contextualSpacing/>
              <w:jc w:val="left"/>
              <w:rPr>
                <w:rFonts w:ascii="Times New Roman" w:hAnsi="Times New Roman" w:cs="Times New Roman"/>
                <w:noProof/>
                <w:sz w:val="22"/>
              </w:rPr>
            </w:pPr>
          </w:p>
        </w:tc>
        <w:tc>
          <w:tcPr>
            <w:tcW w:w="1153" w:type="dxa"/>
            <w:vMerge/>
          </w:tcPr>
          <w:p w14:paraId="37163957" w14:textId="77777777" w:rsidR="008A532B" w:rsidRPr="001538B6" w:rsidRDefault="008A532B" w:rsidP="00952681">
            <w:pPr>
              <w:contextualSpacing/>
              <w:jc w:val="left"/>
              <w:rPr>
                <w:rFonts w:ascii="Times New Roman" w:hAnsi="Times New Roman" w:cs="Times New Roman"/>
                <w:noProof/>
                <w:sz w:val="22"/>
              </w:rPr>
            </w:pPr>
          </w:p>
        </w:tc>
        <w:tc>
          <w:tcPr>
            <w:tcW w:w="3768" w:type="dxa"/>
          </w:tcPr>
          <w:p w14:paraId="6AA287F5" w14:textId="214CA259" w:rsidR="008A532B" w:rsidRPr="001538B6" w:rsidRDefault="008A532B"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hAnsi="Times New Roman" w:cs="Times New Roman"/>
                <w:sz w:val="22"/>
              </w:rPr>
              <w:t xml:space="preserve">Savivaldybėje nėra už savanorystės veiklas atsakingo darbuotojo. Nėra Savivaldybės savanorystės strategijos. KĮ šiuo klausimu veikia </w:t>
            </w:r>
            <w:r w:rsidRPr="001538B6">
              <w:rPr>
                <w:rFonts w:ascii="Times New Roman" w:hAnsi="Times New Roman" w:cs="Times New Roman"/>
                <w:sz w:val="22"/>
              </w:rPr>
              <w:lastRenderedPageBreak/>
              <w:t>inertiškai ir įtraukia savanorius pagal savo pajėgumus bei darbuotojų geranoriškumą</w:t>
            </w:r>
          </w:p>
        </w:tc>
      </w:tr>
      <w:tr w:rsidR="008A532B" w:rsidRPr="001538B6" w14:paraId="7A41B999" w14:textId="77777777" w:rsidTr="00995A7A">
        <w:trPr>
          <w:jc w:val="center"/>
        </w:trPr>
        <w:tc>
          <w:tcPr>
            <w:tcW w:w="4797" w:type="dxa"/>
            <w:gridSpan w:val="2"/>
            <w:vMerge/>
          </w:tcPr>
          <w:p w14:paraId="1AD4594C" w14:textId="77777777" w:rsidR="008A532B" w:rsidRPr="001538B6" w:rsidRDefault="008A532B" w:rsidP="008A532B">
            <w:pPr>
              <w:contextualSpacing/>
              <w:jc w:val="left"/>
              <w:rPr>
                <w:rFonts w:ascii="Times New Roman" w:hAnsi="Times New Roman" w:cs="Times New Roman"/>
                <w:noProof/>
                <w:sz w:val="22"/>
              </w:rPr>
            </w:pPr>
          </w:p>
        </w:tc>
        <w:tc>
          <w:tcPr>
            <w:tcW w:w="1153" w:type="dxa"/>
            <w:vMerge/>
          </w:tcPr>
          <w:p w14:paraId="5F726C75" w14:textId="77777777" w:rsidR="008A532B" w:rsidRPr="001538B6" w:rsidRDefault="008A532B" w:rsidP="00952681">
            <w:pPr>
              <w:contextualSpacing/>
              <w:jc w:val="left"/>
              <w:rPr>
                <w:rFonts w:ascii="Times New Roman" w:hAnsi="Times New Roman" w:cs="Times New Roman"/>
                <w:noProof/>
                <w:sz w:val="22"/>
              </w:rPr>
            </w:pPr>
          </w:p>
        </w:tc>
        <w:tc>
          <w:tcPr>
            <w:tcW w:w="3768" w:type="dxa"/>
          </w:tcPr>
          <w:p w14:paraId="43B7B904" w14:textId="3B708D65" w:rsidR="008A532B" w:rsidRPr="001538B6" w:rsidRDefault="008A532B"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eastAsia="Calibri Light" w:hAnsi="Times New Roman" w:cs="Times New Roman"/>
                <w:sz w:val="22"/>
              </w:rPr>
              <w:t>Didžiausią savanorių dalį sudaro mokiniai</w:t>
            </w:r>
          </w:p>
        </w:tc>
      </w:tr>
      <w:tr w:rsidR="008A532B" w:rsidRPr="001538B6" w14:paraId="6F506AA9" w14:textId="77777777" w:rsidTr="00995A7A">
        <w:trPr>
          <w:jc w:val="center"/>
        </w:trPr>
        <w:tc>
          <w:tcPr>
            <w:tcW w:w="4797" w:type="dxa"/>
            <w:gridSpan w:val="2"/>
            <w:vMerge/>
          </w:tcPr>
          <w:p w14:paraId="5B098615" w14:textId="77777777" w:rsidR="008A532B" w:rsidRPr="001538B6" w:rsidRDefault="008A532B" w:rsidP="008A532B">
            <w:pPr>
              <w:ind w:left="342"/>
              <w:contextualSpacing/>
              <w:jc w:val="left"/>
              <w:rPr>
                <w:rFonts w:ascii="Times New Roman" w:hAnsi="Times New Roman" w:cs="Times New Roman"/>
                <w:noProof/>
                <w:sz w:val="22"/>
              </w:rPr>
            </w:pPr>
          </w:p>
        </w:tc>
        <w:tc>
          <w:tcPr>
            <w:tcW w:w="1153" w:type="dxa"/>
            <w:vMerge w:val="restart"/>
            <w:textDirection w:val="btLr"/>
          </w:tcPr>
          <w:p w14:paraId="1769BC28" w14:textId="2BF852CC" w:rsidR="008A532B" w:rsidRPr="001538B6" w:rsidRDefault="008A532B" w:rsidP="008A532B">
            <w:pPr>
              <w:ind w:left="113" w:right="113"/>
              <w:contextualSpacing/>
              <w:jc w:val="left"/>
              <w:rPr>
                <w:rFonts w:ascii="Times New Roman" w:hAnsi="Times New Roman" w:cs="Times New Roman"/>
                <w:b/>
                <w:bCs/>
                <w:noProof/>
                <w:sz w:val="22"/>
              </w:rPr>
            </w:pPr>
            <w:r w:rsidRPr="001538B6">
              <w:rPr>
                <w:rFonts w:ascii="Times New Roman" w:hAnsi="Times New Roman" w:cs="Times New Roman"/>
                <w:b/>
                <w:bCs/>
                <w:noProof/>
                <w:sz w:val="22"/>
              </w:rPr>
              <w:t>Nepakankamas dėmesys kultūros ir kūrybinėms industrijoms, kultūros paveldo įveiklinimui</w:t>
            </w:r>
          </w:p>
        </w:tc>
        <w:tc>
          <w:tcPr>
            <w:tcW w:w="3768" w:type="dxa"/>
          </w:tcPr>
          <w:p w14:paraId="4E640CEB" w14:textId="11872F40" w:rsidR="008A532B" w:rsidRPr="001538B6" w:rsidRDefault="008A532B"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hAnsi="Times New Roman" w:cs="Times New Roman"/>
                <w:sz w:val="22"/>
              </w:rPr>
              <w:t>Savivaldybėje neveikia nė vienas kultūros inkubatorius</w:t>
            </w:r>
          </w:p>
        </w:tc>
      </w:tr>
      <w:tr w:rsidR="008A532B" w:rsidRPr="001538B6" w14:paraId="3C6A4A9C" w14:textId="77777777" w:rsidTr="00995A7A">
        <w:trPr>
          <w:jc w:val="center"/>
        </w:trPr>
        <w:tc>
          <w:tcPr>
            <w:tcW w:w="4797" w:type="dxa"/>
            <w:gridSpan w:val="2"/>
            <w:vMerge/>
          </w:tcPr>
          <w:p w14:paraId="008B19FE" w14:textId="77777777" w:rsidR="008A532B" w:rsidRPr="001538B6" w:rsidRDefault="008A532B" w:rsidP="008A532B">
            <w:pPr>
              <w:ind w:left="342"/>
              <w:contextualSpacing/>
              <w:jc w:val="left"/>
              <w:rPr>
                <w:rFonts w:ascii="Times New Roman" w:hAnsi="Times New Roman" w:cs="Times New Roman"/>
                <w:noProof/>
                <w:sz w:val="22"/>
              </w:rPr>
            </w:pPr>
          </w:p>
        </w:tc>
        <w:tc>
          <w:tcPr>
            <w:tcW w:w="1153" w:type="dxa"/>
            <w:vMerge/>
          </w:tcPr>
          <w:p w14:paraId="7370E6D5" w14:textId="77777777" w:rsidR="008A532B" w:rsidRPr="001538B6" w:rsidRDefault="008A532B" w:rsidP="00952681">
            <w:pPr>
              <w:contextualSpacing/>
              <w:jc w:val="left"/>
              <w:rPr>
                <w:rFonts w:ascii="Times New Roman" w:hAnsi="Times New Roman" w:cs="Times New Roman"/>
                <w:noProof/>
                <w:sz w:val="22"/>
              </w:rPr>
            </w:pPr>
          </w:p>
        </w:tc>
        <w:tc>
          <w:tcPr>
            <w:tcW w:w="3768" w:type="dxa"/>
          </w:tcPr>
          <w:p w14:paraId="4D54771C" w14:textId="673073B2" w:rsidR="008A532B" w:rsidRPr="001538B6" w:rsidRDefault="008A532B"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hAnsi="Times New Roman" w:cs="Times New Roman"/>
                <w:sz w:val="22"/>
              </w:rPr>
              <w:t>Labai vangiai vykdoma ir nepastebima viešoji ir privačioji partnerystė kultūros politikos srityje</w:t>
            </w:r>
          </w:p>
        </w:tc>
      </w:tr>
      <w:tr w:rsidR="008A532B" w:rsidRPr="001538B6" w14:paraId="2F90D872" w14:textId="77777777" w:rsidTr="00995A7A">
        <w:trPr>
          <w:jc w:val="center"/>
        </w:trPr>
        <w:tc>
          <w:tcPr>
            <w:tcW w:w="4797" w:type="dxa"/>
            <w:gridSpan w:val="2"/>
            <w:vMerge/>
          </w:tcPr>
          <w:p w14:paraId="3E4AA2C5" w14:textId="77777777" w:rsidR="008A532B" w:rsidRPr="001538B6" w:rsidRDefault="008A532B" w:rsidP="008A532B">
            <w:pPr>
              <w:ind w:left="342"/>
              <w:contextualSpacing/>
              <w:jc w:val="left"/>
              <w:rPr>
                <w:rFonts w:ascii="Times New Roman" w:hAnsi="Times New Roman" w:cs="Times New Roman"/>
                <w:noProof/>
                <w:sz w:val="22"/>
              </w:rPr>
            </w:pPr>
          </w:p>
        </w:tc>
        <w:tc>
          <w:tcPr>
            <w:tcW w:w="1153" w:type="dxa"/>
            <w:vMerge/>
          </w:tcPr>
          <w:p w14:paraId="50532C71" w14:textId="77777777" w:rsidR="008A532B" w:rsidRPr="001538B6" w:rsidRDefault="008A532B" w:rsidP="00952681">
            <w:pPr>
              <w:contextualSpacing/>
              <w:jc w:val="left"/>
              <w:rPr>
                <w:rFonts w:ascii="Times New Roman" w:hAnsi="Times New Roman" w:cs="Times New Roman"/>
                <w:noProof/>
                <w:sz w:val="22"/>
              </w:rPr>
            </w:pPr>
          </w:p>
        </w:tc>
        <w:tc>
          <w:tcPr>
            <w:tcW w:w="3768" w:type="dxa"/>
          </w:tcPr>
          <w:p w14:paraId="21DCD2D4" w14:textId="2D611C5C" w:rsidR="008A532B" w:rsidRPr="001538B6" w:rsidRDefault="008A532B"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hAnsi="Times New Roman" w:cs="Times New Roman"/>
                <w:sz w:val="22"/>
              </w:rPr>
              <w:t xml:space="preserve">Neužtikrinamas Savivaldybės kultūros paveldo </w:t>
            </w:r>
            <w:proofErr w:type="spellStart"/>
            <w:r w:rsidRPr="001538B6">
              <w:rPr>
                <w:rFonts w:ascii="Times New Roman" w:hAnsi="Times New Roman" w:cs="Times New Roman"/>
                <w:sz w:val="22"/>
              </w:rPr>
              <w:t>įveiklinimas</w:t>
            </w:r>
            <w:proofErr w:type="spellEnd"/>
            <w:r w:rsidRPr="001538B6">
              <w:rPr>
                <w:rFonts w:ascii="Times New Roman" w:hAnsi="Times New Roman" w:cs="Times New Roman"/>
                <w:sz w:val="22"/>
              </w:rPr>
              <w:t>, koordinavimas ir gyventojų bei kultūros paslaugų vartotojų informavimas</w:t>
            </w:r>
          </w:p>
        </w:tc>
      </w:tr>
      <w:tr w:rsidR="008A532B" w:rsidRPr="001538B6" w14:paraId="41E31F3E" w14:textId="77777777" w:rsidTr="00995A7A">
        <w:trPr>
          <w:jc w:val="center"/>
        </w:trPr>
        <w:tc>
          <w:tcPr>
            <w:tcW w:w="4797" w:type="dxa"/>
            <w:gridSpan w:val="2"/>
            <w:vMerge/>
          </w:tcPr>
          <w:p w14:paraId="56AD79C4" w14:textId="77777777" w:rsidR="008A532B" w:rsidRPr="001538B6" w:rsidRDefault="008A532B" w:rsidP="008A532B">
            <w:pPr>
              <w:ind w:left="342"/>
              <w:contextualSpacing/>
              <w:jc w:val="left"/>
              <w:rPr>
                <w:rFonts w:ascii="Times New Roman" w:hAnsi="Times New Roman" w:cs="Times New Roman"/>
                <w:noProof/>
                <w:sz w:val="22"/>
              </w:rPr>
            </w:pPr>
          </w:p>
        </w:tc>
        <w:tc>
          <w:tcPr>
            <w:tcW w:w="1153" w:type="dxa"/>
            <w:vMerge/>
          </w:tcPr>
          <w:p w14:paraId="58254378" w14:textId="77777777" w:rsidR="008A532B" w:rsidRPr="001538B6" w:rsidRDefault="008A532B" w:rsidP="00952681">
            <w:pPr>
              <w:contextualSpacing/>
              <w:jc w:val="left"/>
              <w:rPr>
                <w:rFonts w:ascii="Times New Roman" w:hAnsi="Times New Roman" w:cs="Times New Roman"/>
                <w:noProof/>
                <w:sz w:val="22"/>
              </w:rPr>
            </w:pPr>
          </w:p>
        </w:tc>
        <w:tc>
          <w:tcPr>
            <w:tcW w:w="3768" w:type="dxa"/>
          </w:tcPr>
          <w:p w14:paraId="289A48AF" w14:textId="1E08EE90" w:rsidR="008A532B" w:rsidRPr="001538B6" w:rsidRDefault="008A532B"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hAnsi="Times New Roman" w:cs="Times New Roman"/>
                <w:sz w:val="22"/>
              </w:rPr>
              <w:t>Trūksta koordinacijos kultūros politikos srityje. Kultūros tarybos sudėtis neleis šio vaidmens atlikti dėl nepakankamo visuomenės įtraukimo į jos sudėtį</w:t>
            </w:r>
          </w:p>
        </w:tc>
      </w:tr>
      <w:tr w:rsidR="008A532B" w:rsidRPr="001538B6" w14:paraId="32358951" w14:textId="77777777" w:rsidTr="00995A7A">
        <w:trPr>
          <w:jc w:val="center"/>
        </w:trPr>
        <w:tc>
          <w:tcPr>
            <w:tcW w:w="4797" w:type="dxa"/>
            <w:gridSpan w:val="2"/>
            <w:vMerge/>
          </w:tcPr>
          <w:p w14:paraId="42C5EE36" w14:textId="77777777" w:rsidR="008A532B" w:rsidRPr="001538B6" w:rsidRDefault="008A532B" w:rsidP="008A532B">
            <w:pPr>
              <w:ind w:left="342"/>
              <w:contextualSpacing/>
              <w:jc w:val="left"/>
              <w:rPr>
                <w:rFonts w:ascii="Times New Roman" w:hAnsi="Times New Roman" w:cs="Times New Roman"/>
                <w:noProof/>
                <w:sz w:val="22"/>
              </w:rPr>
            </w:pPr>
          </w:p>
        </w:tc>
        <w:tc>
          <w:tcPr>
            <w:tcW w:w="1153" w:type="dxa"/>
            <w:vMerge/>
          </w:tcPr>
          <w:p w14:paraId="3E50686E" w14:textId="77777777" w:rsidR="008A532B" w:rsidRPr="001538B6" w:rsidRDefault="008A532B" w:rsidP="00952681">
            <w:pPr>
              <w:contextualSpacing/>
              <w:jc w:val="left"/>
              <w:rPr>
                <w:rFonts w:ascii="Times New Roman" w:hAnsi="Times New Roman" w:cs="Times New Roman"/>
                <w:noProof/>
                <w:sz w:val="22"/>
              </w:rPr>
            </w:pPr>
          </w:p>
        </w:tc>
        <w:tc>
          <w:tcPr>
            <w:tcW w:w="3768" w:type="dxa"/>
          </w:tcPr>
          <w:p w14:paraId="2DC3237F" w14:textId="160EF2B3" w:rsidR="008A532B" w:rsidRPr="001538B6" w:rsidRDefault="008A532B"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hAnsi="Times New Roman" w:cs="Times New Roman"/>
                <w:sz w:val="22"/>
              </w:rPr>
              <w:t>Nėra profesionalaus meno kūrėjų ir laisvųjų kūrėjų registro/</w:t>
            </w:r>
            <w:r w:rsidR="00813D32" w:rsidRPr="001538B6">
              <w:rPr>
                <w:rFonts w:ascii="Times New Roman" w:hAnsi="Times New Roman" w:cs="Times New Roman"/>
                <w:sz w:val="22"/>
              </w:rPr>
              <w:t xml:space="preserve"> </w:t>
            </w:r>
            <w:r w:rsidRPr="001538B6">
              <w:rPr>
                <w:rFonts w:ascii="Times New Roman" w:hAnsi="Times New Roman" w:cs="Times New Roman"/>
                <w:sz w:val="22"/>
              </w:rPr>
              <w:t>duomenų bazės, šių veiklos nėra koordinuojamos Savivaldybės</w:t>
            </w:r>
          </w:p>
        </w:tc>
      </w:tr>
      <w:tr w:rsidR="00995A7A" w:rsidRPr="001538B6" w14:paraId="2428ED33" w14:textId="77777777" w:rsidTr="00995A7A">
        <w:trPr>
          <w:jc w:val="center"/>
        </w:trPr>
        <w:tc>
          <w:tcPr>
            <w:tcW w:w="4797" w:type="dxa"/>
            <w:gridSpan w:val="2"/>
            <w:shd w:val="clear" w:color="auto" w:fill="DECDE8" w:themeFill="accent1" w:themeFillTint="66"/>
          </w:tcPr>
          <w:p w14:paraId="649C48D1" w14:textId="300F2D2F" w:rsidR="00C01089" w:rsidRPr="001538B6" w:rsidRDefault="00C01089" w:rsidP="006D379C">
            <w:pPr>
              <w:jc w:val="center"/>
              <w:rPr>
                <w:rFonts w:ascii="Times New Roman" w:hAnsi="Times New Roman" w:cs="Times New Roman"/>
                <w:b/>
                <w:bCs/>
                <w:smallCaps/>
                <w:kern w:val="32"/>
                <w:sz w:val="22"/>
              </w:rPr>
            </w:pPr>
            <w:r w:rsidRPr="001538B6">
              <w:rPr>
                <w:rFonts w:ascii="Times New Roman" w:hAnsi="Times New Roman" w:cs="Times New Roman"/>
                <w:b/>
                <w:bCs/>
                <w:smallCaps/>
                <w:kern w:val="32"/>
                <w:sz w:val="22"/>
              </w:rPr>
              <w:t>GALIMYBĖS</w:t>
            </w:r>
          </w:p>
        </w:tc>
        <w:tc>
          <w:tcPr>
            <w:tcW w:w="4921" w:type="dxa"/>
            <w:gridSpan w:val="2"/>
            <w:shd w:val="clear" w:color="auto" w:fill="DECDE8" w:themeFill="accent1" w:themeFillTint="66"/>
          </w:tcPr>
          <w:p w14:paraId="5AA26C7D" w14:textId="4B8C06A1" w:rsidR="00C01089" w:rsidRPr="001538B6" w:rsidRDefault="00C01089" w:rsidP="006D379C">
            <w:pPr>
              <w:jc w:val="center"/>
              <w:rPr>
                <w:rFonts w:ascii="Times New Roman" w:hAnsi="Times New Roman" w:cs="Times New Roman"/>
                <w:b/>
                <w:bCs/>
                <w:smallCaps/>
                <w:kern w:val="32"/>
                <w:sz w:val="22"/>
              </w:rPr>
            </w:pPr>
            <w:r w:rsidRPr="001538B6">
              <w:rPr>
                <w:rFonts w:ascii="Times New Roman" w:hAnsi="Times New Roman" w:cs="Times New Roman"/>
                <w:b/>
                <w:bCs/>
                <w:smallCaps/>
                <w:kern w:val="32"/>
                <w:sz w:val="22"/>
              </w:rPr>
              <w:t>GRĖSMĖS</w:t>
            </w:r>
          </w:p>
        </w:tc>
      </w:tr>
      <w:tr w:rsidR="00D807AD" w:rsidRPr="001538B6" w14:paraId="35176960" w14:textId="77777777" w:rsidTr="00995A7A">
        <w:trPr>
          <w:jc w:val="center"/>
        </w:trPr>
        <w:tc>
          <w:tcPr>
            <w:tcW w:w="4797" w:type="dxa"/>
            <w:gridSpan w:val="2"/>
          </w:tcPr>
          <w:p w14:paraId="5E28C577" w14:textId="7BDD2A98" w:rsidR="00D807AD" w:rsidRPr="001538B6" w:rsidRDefault="00D807AD" w:rsidP="006445F8">
            <w:pPr>
              <w:numPr>
                <w:ilvl w:val="0"/>
                <w:numId w:val="33"/>
              </w:numPr>
              <w:tabs>
                <w:tab w:val="clear" w:pos="720"/>
                <w:tab w:val="num" w:pos="342"/>
              </w:tabs>
              <w:ind w:left="342"/>
              <w:contextualSpacing/>
              <w:jc w:val="left"/>
              <w:rPr>
                <w:rFonts w:ascii="Times New Roman" w:hAnsi="Times New Roman" w:cs="Times New Roman"/>
                <w:sz w:val="22"/>
                <w:lang w:val="fr-FR"/>
              </w:rPr>
            </w:pPr>
            <w:r w:rsidRPr="001538B6">
              <w:rPr>
                <w:rFonts w:ascii="Times New Roman" w:hAnsi="Times New Roman" w:cs="Times New Roman"/>
                <w:sz w:val="22"/>
              </w:rPr>
              <w:t xml:space="preserve">Pasaulinės tendencijos rodo, kad KĮ turi tapti daugiau nei tik bibliotekomis, muziejais ar kultūros centrais. Palaipsniui KĮ turi tapti </w:t>
            </w:r>
            <w:proofErr w:type="spellStart"/>
            <w:r w:rsidRPr="001538B6">
              <w:rPr>
                <w:rFonts w:ascii="Times New Roman" w:hAnsi="Times New Roman" w:cs="Times New Roman"/>
                <w:sz w:val="22"/>
              </w:rPr>
              <w:t>multifunkciais</w:t>
            </w:r>
            <w:proofErr w:type="spellEnd"/>
            <w:r w:rsidRPr="001538B6">
              <w:rPr>
                <w:rFonts w:ascii="Times New Roman" w:hAnsi="Times New Roman" w:cs="Times New Roman"/>
                <w:sz w:val="22"/>
              </w:rPr>
              <w:t xml:space="preserve"> centrais, teikiančiais plataus spektro paslaugas, įskaitant </w:t>
            </w:r>
            <w:proofErr w:type="spellStart"/>
            <w:r w:rsidRPr="001538B6">
              <w:rPr>
                <w:rFonts w:ascii="Times New Roman" w:hAnsi="Times New Roman" w:cs="Times New Roman"/>
                <w:sz w:val="22"/>
              </w:rPr>
              <w:t>bendradarbystės</w:t>
            </w:r>
            <w:proofErr w:type="spellEnd"/>
            <w:r w:rsidRPr="001538B6">
              <w:rPr>
                <w:rFonts w:ascii="Times New Roman" w:hAnsi="Times New Roman" w:cs="Times New Roman"/>
                <w:sz w:val="22"/>
              </w:rPr>
              <w:t xml:space="preserve"> ir kūrybines erdves, galimybes ne tik gauti atitinkamas paslaugas, bet ir praleisti laisvalaikį</w:t>
            </w:r>
          </w:p>
        </w:tc>
        <w:tc>
          <w:tcPr>
            <w:tcW w:w="4921" w:type="dxa"/>
            <w:gridSpan w:val="2"/>
          </w:tcPr>
          <w:p w14:paraId="2C28D245" w14:textId="6ECA082C" w:rsidR="00D807AD" w:rsidRPr="001538B6" w:rsidRDefault="00D807AD"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hAnsi="Times New Roman" w:cs="Times New Roman"/>
                <w:sz w:val="22"/>
              </w:rPr>
              <w:t>Kultūros politikos vieta Valstybės politikos prioritetų sąraše. Kultūros politikos finansavimas</w:t>
            </w:r>
          </w:p>
        </w:tc>
      </w:tr>
      <w:tr w:rsidR="00D807AD" w:rsidRPr="001538B6" w14:paraId="46771C2A" w14:textId="77777777" w:rsidTr="00995A7A">
        <w:trPr>
          <w:jc w:val="center"/>
        </w:trPr>
        <w:tc>
          <w:tcPr>
            <w:tcW w:w="4797" w:type="dxa"/>
            <w:gridSpan w:val="2"/>
          </w:tcPr>
          <w:p w14:paraId="16B5DB3A" w14:textId="77777777" w:rsidR="00D807AD" w:rsidRPr="001538B6" w:rsidRDefault="00D807AD" w:rsidP="006445F8">
            <w:pPr>
              <w:numPr>
                <w:ilvl w:val="0"/>
                <w:numId w:val="33"/>
              </w:numPr>
              <w:tabs>
                <w:tab w:val="clear" w:pos="720"/>
                <w:tab w:val="num" w:pos="342"/>
              </w:tabs>
              <w:ind w:left="342"/>
              <w:contextualSpacing/>
              <w:jc w:val="left"/>
              <w:rPr>
                <w:rFonts w:ascii="Times New Roman" w:hAnsi="Times New Roman" w:cs="Times New Roman"/>
                <w:sz w:val="22"/>
                <w:lang w:val="fr-FR"/>
              </w:rPr>
            </w:pPr>
            <w:r w:rsidRPr="001538B6">
              <w:rPr>
                <w:rFonts w:ascii="Times New Roman" w:hAnsi="Times New Roman" w:cs="Times New Roman"/>
                <w:sz w:val="22"/>
              </w:rPr>
              <w:t xml:space="preserve">Geros vadybos ir LEAN sistemos praktikos kuria naujas </w:t>
            </w:r>
            <w:r w:rsidRPr="001538B6">
              <w:rPr>
                <w:rFonts w:ascii="Times New Roman" w:eastAsiaTheme="majorEastAsia" w:hAnsi="Times New Roman" w:cs="Times New Roman"/>
                <w:sz w:val="22"/>
              </w:rPr>
              <w:t xml:space="preserve">tendencijas ir skatina </w:t>
            </w:r>
            <w:r w:rsidRPr="001538B6">
              <w:rPr>
                <w:rFonts w:ascii="Times New Roman" w:hAnsi="Times New Roman" w:cs="Times New Roman"/>
                <w:sz w:val="22"/>
              </w:rPr>
              <w:t>naudojant mažesnius išteklius sukurti didesnę vertę klientui ir didinti savo konkurencinį pranašumą.</w:t>
            </w:r>
            <w:r w:rsidRPr="001538B6">
              <w:rPr>
                <w:rFonts w:ascii="Times New Roman" w:eastAsiaTheme="majorEastAsia" w:hAnsi="Times New Roman" w:cs="Times New Roman"/>
                <w:sz w:val="22"/>
              </w:rPr>
              <w:t xml:space="preserve"> Šios praktikos atveria šešių Savivaldybės Kultūros centrų apjungimo į vieną Kultūros centrą, paliekant visus filialus, galimybę (sukuriant ir išlaikant kiekvieno padalinio išskirtinumą bei specifiką, kartu taikant unifikuotus paslaugų kokybės ir vadybos standartus bei užtikrinant gerosios patirties tolygią sklaidą):</w:t>
            </w:r>
          </w:p>
          <w:p w14:paraId="2AFB9AEF" w14:textId="77777777" w:rsidR="00D807AD" w:rsidRPr="001538B6" w:rsidRDefault="00D807AD" w:rsidP="006445F8">
            <w:pPr>
              <w:pStyle w:val="Sraopastraipa"/>
              <w:numPr>
                <w:ilvl w:val="0"/>
                <w:numId w:val="34"/>
              </w:numPr>
              <w:rPr>
                <w:rFonts w:ascii="Times New Roman" w:hAnsi="Times New Roman" w:cs="Times New Roman"/>
                <w:lang w:val="fr-FR"/>
              </w:rPr>
            </w:pPr>
            <w:r w:rsidRPr="001538B6">
              <w:rPr>
                <w:rFonts w:ascii="Times New Roman" w:eastAsiaTheme="majorEastAsia" w:hAnsi="Times New Roman" w:cs="Times New Roman"/>
              </w:rPr>
              <w:t>Kultūros centrams n</w:t>
            </w:r>
            <w:r w:rsidRPr="001538B6">
              <w:rPr>
                <w:rFonts w:ascii="Times New Roman" w:hAnsi="Times New Roman" w:cs="Times New Roman"/>
              </w:rPr>
              <w:t>ebereikėtų konkuruoti tarpusavyje dėl savivaldybės finansavimo kultūriniams renginiams bei išlaikymui</w:t>
            </w:r>
          </w:p>
          <w:p w14:paraId="69B7DA15" w14:textId="77777777" w:rsidR="00D807AD" w:rsidRPr="001538B6" w:rsidRDefault="00D807AD" w:rsidP="006445F8">
            <w:pPr>
              <w:pStyle w:val="Sraopastraipa"/>
              <w:numPr>
                <w:ilvl w:val="0"/>
                <w:numId w:val="34"/>
              </w:numPr>
              <w:rPr>
                <w:rFonts w:ascii="Times New Roman" w:hAnsi="Times New Roman" w:cs="Times New Roman"/>
                <w:lang w:val="fr-FR"/>
              </w:rPr>
            </w:pPr>
            <w:r w:rsidRPr="001538B6">
              <w:rPr>
                <w:rFonts w:ascii="Times New Roman" w:hAnsi="Times New Roman" w:cs="Times New Roman"/>
              </w:rPr>
              <w:t xml:space="preserve">Finansiniu atžvilgiu būtų taupoma administracijos darbuotojų išlaikymo sąskaita. Kadangi KC, iš esmės, yra finansuojami tik savivaldybės biudžeto lėšomis, Savivaldybė galės sutaupytus </w:t>
            </w:r>
            <w:r w:rsidRPr="001538B6">
              <w:rPr>
                <w:rFonts w:ascii="Times New Roman" w:hAnsi="Times New Roman" w:cs="Times New Roman"/>
              </w:rPr>
              <w:lastRenderedPageBreak/>
              <w:t>pinigus nukreipti kultūrinėms reikmėms, patalpų remontui, trūkstamo inventoriaus įsigijimui</w:t>
            </w:r>
          </w:p>
          <w:p w14:paraId="09EEE03A" w14:textId="77777777" w:rsidR="00D807AD" w:rsidRPr="001538B6" w:rsidRDefault="00D807AD" w:rsidP="006445F8">
            <w:pPr>
              <w:pStyle w:val="Sraopastraipa"/>
              <w:numPr>
                <w:ilvl w:val="0"/>
                <w:numId w:val="34"/>
              </w:numPr>
              <w:rPr>
                <w:rFonts w:ascii="Times New Roman" w:hAnsi="Times New Roman" w:cs="Times New Roman"/>
                <w:lang w:val="fr-FR"/>
              </w:rPr>
            </w:pPr>
            <w:r w:rsidRPr="001538B6">
              <w:rPr>
                <w:rFonts w:ascii="Times New Roman" w:hAnsi="Times New Roman" w:cs="Times New Roman"/>
              </w:rPr>
              <w:t>Būtų sumažinta su sprendimų priėmimu susijusi našta tenkanti Savivaldybės tarybai ir administracijai</w:t>
            </w:r>
          </w:p>
          <w:p w14:paraId="3C26971D" w14:textId="77777777" w:rsidR="00D807AD" w:rsidRPr="001538B6" w:rsidRDefault="00D807AD" w:rsidP="006445F8">
            <w:pPr>
              <w:pStyle w:val="Sraopastraipa"/>
              <w:numPr>
                <w:ilvl w:val="0"/>
                <w:numId w:val="34"/>
              </w:numPr>
              <w:rPr>
                <w:rFonts w:ascii="Times New Roman" w:hAnsi="Times New Roman" w:cs="Times New Roman"/>
                <w:lang w:val="fr-FR"/>
              </w:rPr>
            </w:pPr>
            <w:r w:rsidRPr="001538B6">
              <w:rPr>
                <w:rFonts w:ascii="Times New Roman" w:hAnsi="Times New Roman" w:cs="Times New Roman"/>
              </w:rPr>
              <w:t>Būtų sprendžiamas darbuotojų trūkumo klausimas bei darbuotojai, dirbantys keliose įstaigose, galėtų dirbti pilnu etatu vienoje įstaigoje – sumažėtų su personalo valdymu susijusi administracinė našta</w:t>
            </w:r>
          </w:p>
          <w:p w14:paraId="0A9824C0" w14:textId="6EB80992" w:rsidR="00D807AD" w:rsidRPr="001538B6" w:rsidRDefault="00D807AD" w:rsidP="006445F8">
            <w:pPr>
              <w:pStyle w:val="Sraopastraipa"/>
              <w:numPr>
                <w:ilvl w:val="0"/>
                <w:numId w:val="34"/>
              </w:numPr>
              <w:rPr>
                <w:rFonts w:ascii="Times New Roman" w:hAnsi="Times New Roman" w:cs="Times New Roman"/>
                <w:lang w:val="fr-FR"/>
              </w:rPr>
            </w:pPr>
            <w:r w:rsidRPr="001538B6">
              <w:rPr>
                <w:rFonts w:ascii="Times New Roman" w:hAnsi="Times New Roman" w:cs="Times New Roman"/>
              </w:rPr>
              <w:t>Vienas kultūros centras galėtų pakelti ir kultūros renginių kokybę bei koordinuoti kultūrines veiklas, kad skiriamos lėšos būtų panaudotos efektyviau</w:t>
            </w:r>
          </w:p>
        </w:tc>
        <w:tc>
          <w:tcPr>
            <w:tcW w:w="4921" w:type="dxa"/>
            <w:gridSpan w:val="2"/>
          </w:tcPr>
          <w:p w14:paraId="21AEB589" w14:textId="4B3FB50F" w:rsidR="00D807AD" w:rsidRPr="001538B6" w:rsidRDefault="00D807AD"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hAnsi="Times New Roman" w:cs="Times New Roman"/>
                <w:sz w:val="22"/>
              </w:rPr>
              <w:lastRenderedPageBreak/>
              <w:t>Vyriausybės nustatytas KĮ darbuotojų atlyginimų dydis</w:t>
            </w:r>
          </w:p>
        </w:tc>
      </w:tr>
      <w:tr w:rsidR="00D807AD" w:rsidRPr="001538B6" w14:paraId="32B32608" w14:textId="77777777" w:rsidTr="00995A7A">
        <w:trPr>
          <w:jc w:val="center"/>
        </w:trPr>
        <w:tc>
          <w:tcPr>
            <w:tcW w:w="4797" w:type="dxa"/>
            <w:gridSpan w:val="2"/>
          </w:tcPr>
          <w:p w14:paraId="5A0A3591" w14:textId="77777777" w:rsidR="00D807AD" w:rsidRPr="001538B6" w:rsidRDefault="00D807AD" w:rsidP="006445F8">
            <w:pPr>
              <w:numPr>
                <w:ilvl w:val="0"/>
                <w:numId w:val="33"/>
              </w:numPr>
              <w:tabs>
                <w:tab w:val="clear" w:pos="720"/>
                <w:tab w:val="num" w:pos="342"/>
              </w:tabs>
              <w:ind w:left="342"/>
              <w:contextualSpacing/>
              <w:jc w:val="left"/>
              <w:rPr>
                <w:rFonts w:ascii="Times New Roman" w:hAnsi="Times New Roman" w:cs="Times New Roman"/>
                <w:sz w:val="22"/>
                <w:lang w:val="fr-FR"/>
              </w:rPr>
            </w:pPr>
            <w:r w:rsidRPr="001538B6">
              <w:rPr>
                <w:rFonts w:ascii="Times New Roman" w:hAnsi="Times New Roman" w:cs="Times New Roman"/>
                <w:sz w:val="22"/>
              </w:rPr>
              <w:t>Investavus į profesionalius rinkodaros sprendimus būtų sprendžiamos su informacijos sklaida, visuomenės pasiekiamumu, renginių dalyvių skaičiumi susijusios problemos:</w:t>
            </w:r>
          </w:p>
          <w:p w14:paraId="4DF38313" w14:textId="77777777" w:rsidR="00D807AD" w:rsidRPr="001538B6" w:rsidRDefault="00D807AD" w:rsidP="006445F8">
            <w:pPr>
              <w:pStyle w:val="Sraopastraipa"/>
              <w:numPr>
                <w:ilvl w:val="0"/>
                <w:numId w:val="34"/>
              </w:numPr>
              <w:rPr>
                <w:rFonts w:ascii="Times New Roman" w:hAnsi="Times New Roman" w:cs="Times New Roman"/>
                <w:lang w:val="fr-FR"/>
              </w:rPr>
            </w:pPr>
            <w:r w:rsidRPr="001538B6">
              <w:rPr>
                <w:rFonts w:ascii="Times New Roman" w:hAnsi="Times New Roman" w:cs="Times New Roman"/>
              </w:rPr>
              <w:t>Sprendžiant netikslaus dalyvių skaičiaus fiksavimo problemą kultūriniuose renginiuose, rekomenduojama įvesti dalyvių išankstinę registraciją į KĮ vykdomas veiklas</w:t>
            </w:r>
          </w:p>
          <w:p w14:paraId="0DEEE886" w14:textId="255405B9" w:rsidR="00D807AD" w:rsidRPr="001538B6" w:rsidRDefault="00D807AD" w:rsidP="006445F8">
            <w:pPr>
              <w:pStyle w:val="Sraopastraipa"/>
              <w:numPr>
                <w:ilvl w:val="0"/>
                <w:numId w:val="34"/>
              </w:numPr>
              <w:rPr>
                <w:rFonts w:ascii="Times New Roman" w:hAnsi="Times New Roman" w:cs="Times New Roman"/>
                <w:lang w:val="fr-FR"/>
              </w:rPr>
            </w:pPr>
            <w:r w:rsidRPr="001538B6">
              <w:rPr>
                <w:rFonts w:ascii="Times New Roman" w:hAnsi="Times New Roman" w:cs="Times New Roman"/>
              </w:rPr>
              <w:t>Akivaizdžiai trūksta vieno, lengvai paieškos sistemose randamo Savivaldybėje vykstančių renginių kalendoriaus. Jame vartotojas turėtų rasti visą aktualią informaciją apie vykstančius kultūros renginius organizuojamus tiek Savivaldybės BĮ, tiek NVO ar bendruomenių, tiek ir privačių kultūros paslaugų teikėjų</w:t>
            </w:r>
          </w:p>
        </w:tc>
        <w:tc>
          <w:tcPr>
            <w:tcW w:w="4921" w:type="dxa"/>
            <w:gridSpan w:val="2"/>
          </w:tcPr>
          <w:p w14:paraId="3D59A246" w14:textId="6AC42348" w:rsidR="00D807AD" w:rsidRPr="001538B6" w:rsidRDefault="00D807AD"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hAnsi="Times New Roman" w:cs="Times New Roman"/>
                <w:sz w:val="22"/>
              </w:rPr>
              <w:t>Įvesti nauji kvalifikaciniai reikalavimai KĮ vadovams ir jų kadencijoms</w:t>
            </w:r>
          </w:p>
        </w:tc>
      </w:tr>
      <w:tr w:rsidR="00D807AD" w:rsidRPr="001538B6" w14:paraId="64F48044" w14:textId="77777777" w:rsidTr="00995A7A">
        <w:trPr>
          <w:jc w:val="center"/>
        </w:trPr>
        <w:tc>
          <w:tcPr>
            <w:tcW w:w="4797" w:type="dxa"/>
            <w:gridSpan w:val="2"/>
          </w:tcPr>
          <w:p w14:paraId="7A2CF020" w14:textId="5586C497" w:rsidR="00D807AD" w:rsidRPr="001538B6" w:rsidRDefault="00D807AD" w:rsidP="006445F8">
            <w:pPr>
              <w:numPr>
                <w:ilvl w:val="0"/>
                <w:numId w:val="33"/>
              </w:numPr>
              <w:tabs>
                <w:tab w:val="clear" w:pos="720"/>
                <w:tab w:val="num" w:pos="342"/>
              </w:tabs>
              <w:ind w:left="342"/>
              <w:contextualSpacing/>
              <w:jc w:val="left"/>
              <w:rPr>
                <w:rFonts w:ascii="Times New Roman" w:hAnsi="Times New Roman" w:cs="Times New Roman"/>
                <w:sz w:val="22"/>
                <w:lang w:val="fr-FR"/>
              </w:rPr>
            </w:pPr>
            <w:r w:rsidRPr="001538B6">
              <w:rPr>
                <w:rFonts w:ascii="Times New Roman" w:hAnsi="Times New Roman" w:cs="Times New Roman"/>
                <w:sz w:val="22"/>
              </w:rPr>
              <w:t>Atsižvelgiant į Klaipėdos rajono savivaldybės geografinę padėtį ir santykį su Klaipėdos miestu naujos galimybės būtų atvertos, užtikrinant darnią turizmo ir kultūros sričių integraciją</w:t>
            </w:r>
          </w:p>
        </w:tc>
        <w:tc>
          <w:tcPr>
            <w:tcW w:w="4921" w:type="dxa"/>
            <w:gridSpan w:val="2"/>
          </w:tcPr>
          <w:p w14:paraId="4115308E" w14:textId="1007B4E1" w:rsidR="00D807AD" w:rsidRPr="001538B6" w:rsidRDefault="00D807AD"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hAnsi="Times New Roman" w:cs="Times New Roman"/>
                <w:sz w:val="22"/>
              </w:rPr>
              <w:t xml:space="preserve">Lietuvos </w:t>
            </w:r>
            <w:r w:rsidR="000C1821">
              <w:rPr>
                <w:rFonts w:ascii="Times New Roman" w:hAnsi="Times New Roman" w:cs="Times New Roman"/>
                <w:sz w:val="22"/>
              </w:rPr>
              <w:t>k</w:t>
            </w:r>
            <w:r w:rsidRPr="001538B6">
              <w:rPr>
                <w:rFonts w:ascii="Times New Roman" w:hAnsi="Times New Roman" w:cs="Times New Roman"/>
                <w:sz w:val="22"/>
              </w:rPr>
              <w:t xml:space="preserve">ultūros </w:t>
            </w:r>
            <w:r w:rsidR="000C1821">
              <w:rPr>
                <w:rFonts w:ascii="Times New Roman" w:hAnsi="Times New Roman" w:cs="Times New Roman"/>
                <w:sz w:val="22"/>
              </w:rPr>
              <w:t>t</w:t>
            </w:r>
            <w:r w:rsidRPr="001538B6">
              <w:rPr>
                <w:rFonts w:ascii="Times New Roman" w:hAnsi="Times New Roman" w:cs="Times New Roman"/>
                <w:sz w:val="22"/>
              </w:rPr>
              <w:t>arybos veikla ir projektų finansavimo tvarka</w:t>
            </w:r>
          </w:p>
        </w:tc>
      </w:tr>
      <w:tr w:rsidR="00D807AD" w:rsidRPr="001538B6" w14:paraId="097176B0" w14:textId="77777777" w:rsidTr="00995A7A">
        <w:trPr>
          <w:jc w:val="center"/>
        </w:trPr>
        <w:tc>
          <w:tcPr>
            <w:tcW w:w="4797" w:type="dxa"/>
            <w:gridSpan w:val="2"/>
          </w:tcPr>
          <w:p w14:paraId="0A9F248B" w14:textId="12B2DCB4" w:rsidR="00D807AD" w:rsidRPr="001538B6" w:rsidRDefault="00D807AD" w:rsidP="006445F8">
            <w:pPr>
              <w:numPr>
                <w:ilvl w:val="0"/>
                <w:numId w:val="33"/>
              </w:numPr>
              <w:tabs>
                <w:tab w:val="clear" w:pos="720"/>
                <w:tab w:val="num" w:pos="342"/>
              </w:tabs>
              <w:ind w:left="342"/>
              <w:contextualSpacing/>
              <w:jc w:val="left"/>
              <w:rPr>
                <w:rFonts w:ascii="Times New Roman" w:hAnsi="Times New Roman" w:cs="Times New Roman"/>
                <w:sz w:val="22"/>
                <w:lang w:val="fr-FR"/>
              </w:rPr>
            </w:pPr>
            <w:r w:rsidRPr="001538B6">
              <w:rPr>
                <w:rFonts w:ascii="Times New Roman" w:hAnsi="Times New Roman" w:cs="Times New Roman"/>
                <w:sz w:val="22"/>
              </w:rPr>
              <w:t xml:space="preserve">Sklandesnį kultūros politikos įgyvendinimą, kultūros veiklų kokybės gerinimą, kultūros paslaugų teikėjų koordinavimą būtų galima užtikrinti išplėtus Savivaldybės Kultūros tarybą </w:t>
            </w:r>
            <w:r w:rsidR="000C1821">
              <w:rPr>
                <w:rFonts w:ascii="Times New Roman" w:hAnsi="Times New Roman" w:cs="Times New Roman"/>
                <w:sz w:val="22"/>
              </w:rPr>
              <w:t>‒</w:t>
            </w:r>
            <w:r w:rsidRPr="001538B6">
              <w:rPr>
                <w:rFonts w:ascii="Times New Roman" w:hAnsi="Times New Roman" w:cs="Times New Roman"/>
                <w:sz w:val="22"/>
              </w:rPr>
              <w:t xml:space="preserve"> įtraukiant į jos sudėti daugiau bendruomenės atstovų ir laisvųjų kūrėjų</w:t>
            </w:r>
          </w:p>
        </w:tc>
        <w:tc>
          <w:tcPr>
            <w:tcW w:w="4921" w:type="dxa"/>
            <w:gridSpan w:val="2"/>
          </w:tcPr>
          <w:p w14:paraId="1EA70B84" w14:textId="3CCCC382" w:rsidR="00D807AD" w:rsidRPr="001538B6" w:rsidRDefault="00D807AD"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hAnsi="Times New Roman" w:cs="Times New Roman"/>
                <w:sz w:val="22"/>
              </w:rPr>
              <w:t>Kultūros politikos ir kultūros įstaigų veiklos teisinis reglamentavimas</w:t>
            </w:r>
          </w:p>
        </w:tc>
      </w:tr>
      <w:tr w:rsidR="00995A7A" w:rsidRPr="001538B6" w14:paraId="7223C342" w14:textId="77777777" w:rsidTr="00995A7A">
        <w:trPr>
          <w:jc w:val="center"/>
        </w:trPr>
        <w:tc>
          <w:tcPr>
            <w:tcW w:w="4797" w:type="dxa"/>
            <w:gridSpan w:val="2"/>
            <w:vMerge w:val="restart"/>
          </w:tcPr>
          <w:p w14:paraId="7BA234B4" w14:textId="77777777" w:rsidR="00995A7A" w:rsidRPr="001538B6" w:rsidRDefault="00995A7A" w:rsidP="00995A7A">
            <w:pPr>
              <w:ind w:left="342"/>
              <w:contextualSpacing/>
              <w:jc w:val="left"/>
              <w:rPr>
                <w:rFonts w:ascii="Times New Roman" w:hAnsi="Times New Roman" w:cs="Times New Roman"/>
                <w:sz w:val="22"/>
                <w:lang w:val="fr-FR"/>
              </w:rPr>
            </w:pPr>
          </w:p>
        </w:tc>
        <w:tc>
          <w:tcPr>
            <w:tcW w:w="4921" w:type="dxa"/>
            <w:gridSpan w:val="2"/>
          </w:tcPr>
          <w:p w14:paraId="07917435" w14:textId="17922E18" w:rsidR="00995A7A" w:rsidRPr="001538B6" w:rsidRDefault="00995A7A"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eastAsia="Calibri Light" w:hAnsi="Times New Roman" w:cs="Times New Roman"/>
                <w:sz w:val="22"/>
              </w:rPr>
              <w:t>Lietuvos švietimo įstaigos neberuošia bibliotekininkystės studijų krypties programų</w:t>
            </w:r>
          </w:p>
        </w:tc>
      </w:tr>
      <w:tr w:rsidR="00995A7A" w:rsidRPr="001538B6" w14:paraId="18235A29" w14:textId="77777777" w:rsidTr="00995A7A">
        <w:trPr>
          <w:jc w:val="center"/>
        </w:trPr>
        <w:tc>
          <w:tcPr>
            <w:tcW w:w="4797" w:type="dxa"/>
            <w:gridSpan w:val="2"/>
            <w:vMerge/>
          </w:tcPr>
          <w:p w14:paraId="579004C1" w14:textId="77777777" w:rsidR="00995A7A" w:rsidRPr="001538B6" w:rsidRDefault="00995A7A" w:rsidP="006445F8">
            <w:pPr>
              <w:numPr>
                <w:ilvl w:val="0"/>
                <w:numId w:val="33"/>
              </w:numPr>
              <w:tabs>
                <w:tab w:val="clear" w:pos="720"/>
                <w:tab w:val="num" w:pos="342"/>
              </w:tabs>
              <w:ind w:left="342"/>
              <w:contextualSpacing/>
              <w:jc w:val="left"/>
              <w:rPr>
                <w:rFonts w:ascii="Times New Roman" w:hAnsi="Times New Roman" w:cs="Times New Roman"/>
                <w:sz w:val="22"/>
                <w:lang w:val="fr-FR"/>
              </w:rPr>
            </w:pPr>
          </w:p>
        </w:tc>
        <w:tc>
          <w:tcPr>
            <w:tcW w:w="4921" w:type="dxa"/>
            <w:gridSpan w:val="2"/>
          </w:tcPr>
          <w:p w14:paraId="3C976C52" w14:textId="6ED2A9D4" w:rsidR="00995A7A" w:rsidRPr="001538B6" w:rsidRDefault="00995A7A"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eastAsia="Calibri Light" w:hAnsi="Times New Roman" w:cs="Times New Roman"/>
                <w:sz w:val="22"/>
              </w:rPr>
              <w:t>Demografinių procesų sukelti paslaugų poreikio pokyčiai</w:t>
            </w:r>
          </w:p>
        </w:tc>
      </w:tr>
      <w:tr w:rsidR="00995A7A" w:rsidRPr="001538B6" w14:paraId="22D5FC62" w14:textId="77777777" w:rsidTr="00995A7A">
        <w:trPr>
          <w:jc w:val="center"/>
        </w:trPr>
        <w:tc>
          <w:tcPr>
            <w:tcW w:w="4797" w:type="dxa"/>
            <w:gridSpan w:val="2"/>
            <w:vMerge/>
          </w:tcPr>
          <w:p w14:paraId="14FACD96" w14:textId="77777777" w:rsidR="00995A7A" w:rsidRPr="001538B6" w:rsidRDefault="00995A7A" w:rsidP="006445F8">
            <w:pPr>
              <w:numPr>
                <w:ilvl w:val="0"/>
                <w:numId w:val="33"/>
              </w:numPr>
              <w:tabs>
                <w:tab w:val="clear" w:pos="720"/>
                <w:tab w:val="num" w:pos="342"/>
              </w:tabs>
              <w:ind w:left="342"/>
              <w:contextualSpacing/>
              <w:jc w:val="left"/>
              <w:rPr>
                <w:rFonts w:ascii="Times New Roman" w:hAnsi="Times New Roman" w:cs="Times New Roman"/>
                <w:sz w:val="22"/>
                <w:lang w:val="fr-FR"/>
              </w:rPr>
            </w:pPr>
          </w:p>
        </w:tc>
        <w:tc>
          <w:tcPr>
            <w:tcW w:w="4921" w:type="dxa"/>
            <w:gridSpan w:val="2"/>
          </w:tcPr>
          <w:p w14:paraId="4718F0AD" w14:textId="2FFABF0A" w:rsidR="00995A7A" w:rsidRPr="001538B6" w:rsidRDefault="00995A7A"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eastAsia="Calibri Light" w:hAnsi="Times New Roman" w:cs="Times New Roman"/>
                <w:sz w:val="22"/>
              </w:rPr>
              <w:t>Ekonominė šalies situacija</w:t>
            </w:r>
          </w:p>
        </w:tc>
      </w:tr>
      <w:tr w:rsidR="00995A7A" w:rsidRPr="001538B6" w14:paraId="189672D6" w14:textId="77777777" w:rsidTr="00995A7A">
        <w:trPr>
          <w:jc w:val="center"/>
        </w:trPr>
        <w:tc>
          <w:tcPr>
            <w:tcW w:w="4797" w:type="dxa"/>
            <w:gridSpan w:val="2"/>
            <w:vMerge/>
          </w:tcPr>
          <w:p w14:paraId="612A9CC0" w14:textId="77777777" w:rsidR="00995A7A" w:rsidRPr="001538B6" w:rsidRDefault="00995A7A" w:rsidP="006445F8">
            <w:pPr>
              <w:numPr>
                <w:ilvl w:val="0"/>
                <w:numId w:val="33"/>
              </w:numPr>
              <w:tabs>
                <w:tab w:val="clear" w:pos="720"/>
                <w:tab w:val="num" w:pos="342"/>
              </w:tabs>
              <w:ind w:left="342"/>
              <w:contextualSpacing/>
              <w:jc w:val="left"/>
              <w:rPr>
                <w:rFonts w:ascii="Times New Roman" w:hAnsi="Times New Roman" w:cs="Times New Roman"/>
                <w:sz w:val="22"/>
                <w:lang w:val="fr-FR"/>
              </w:rPr>
            </w:pPr>
          </w:p>
        </w:tc>
        <w:tc>
          <w:tcPr>
            <w:tcW w:w="4921" w:type="dxa"/>
            <w:gridSpan w:val="2"/>
          </w:tcPr>
          <w:p w14:paraId="4D03746E" w14:textId="34EA8FD8" w:rsidR="00995A7A" w:rsidRPr="001538B6" w:rsidRDefault="00995A7A"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hAnsi="Times New Roman" w:cs="Times New Roman"/>
                <w:sz w:val="22"/>
              </w:rPr>
              <w:t>Neužtikrinamas dėmesys etninės kultūros tradicijų puoselėjimui, nematerialių kultūros vertybių saugojimui gali privesti prie mažėjančio susidomėjimo etnine kultūra ir rajono išskirtinumo praradimo</w:t>
            </w:r>
          </w:p>
        </w:tc>
      </w:tr>
      <w:tr w:rsidR="00995A7A" w:rsidRPr="001538B6" w14:paraId="2B4CF57E" w14:textId="77777777" w:rsidTr="00995A7A">
        <w:trPr>
          <w:jc w:val="center"/>
        </w:trPr>
        <w:tc>
          <w:tcPr>
            <w:tcW w:w="4797" w:type="dxa"/>
            <w:gridSpan w:val="2"/>
            <w:vMerge/>
          </w:tcPr>
          <w:p w14:paraId="0D451001" w14:textId="77777777" w:rsidR="00995A7A" w:rsidRPr="001538B6" w:rsidRDefault="00995A7A" w:rsidP="006445F8">
            <w:pPr>
              <w:numPr>
                <w:ilvl w:val="0"/>
                <w:numId w:val="33"/>
              </w:numPr>
              <w:tabs>
                <w:tab w:val="clear" w:pos="720"/>
                <w:tab w:val="num" w:pos="342"/>
              </w:tabs>
              <w:ind w:left="342"/>
              <w:contextualSpacing/>
              <w:jc w:val="left"/>
              <w:rPr>
                <w:rFonts w:ascii="Times New Roman" w:hAnsi="Times New Roman" w:cs="Times New Roman"/>
                <w:sz w:val="22"/>
                <w:lang w:val="fr-FR"/>
              </w:rPr>
            </w:pPr>
          </w:p>
        </w:tc>
        <w:tc>
          <w:tcPr>
            <w:tcW w:w="4921" w:type="dxa"/>
            <w:gridSpan w:val="2"/>
          </w:tcPr>
          <w:p w14:paraId="2DE0FCBF" w14:textId="0247687B" w:rsidR="00995A7A" w:rsidRPr="001538B6" w:rsidRDefault="00995A7A"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hAnsi="Times New Roman" w:cs="Times New Roman"/>
                <w:sz w:val="22"/>
              </w:rPr>
              <w:t>Neaiškumas dėl COVID-19 – galimi dar didesni apribojimai renginių organizavimui ir lankymui. Gali būti nespėta laiku prisitaikyti prie technologinių ir kt. iššūkių</w:t>
            </w:r>
          </w:p>
        </w:tc>
      </w:tr>
      <w:tr w:rsidR="00995A7A" w:rsidRPr="001538B6" w14:paraId="67098158" w14:textId="77777777" w:rsidTr="00995A7A">
        <w:trPr>
          <w:jc w:val="center"/>
        </w:trPr>
        <w:tc>
          <w:tcPr>
            <w:tcW w:w="4797" w:type="dxa"/>
            <w:gridSpan w:val="2"/>
            <w:vMerge/>
          </w:tcPr>
          <w:p w14:paraId="44AC9C60" w14:textId="77777777" w:rsidR="00995A7A" w:rsidRPr="001538B6" w:rsidRDefault="00995A7A" w:rsidP="006445F8">
            <w:pPr>
              <w:numPr>
                <w:ilvl w:val="0"/>
                <w:numId w:val="33"/>
              </w:numPr>
              <w:tabs>
                <w:tab w:val="clear" w:pos="720"/>
                <w:tab w:val="num" w:pos="342"/>
              </w:tabs>
              <w:ind w:left="342"/>
              <w:contextualSpacing/>
              <w:jc w:val="left"/>
              <w:rPr>
                <w:rFonts w:ascii="Times New Roman" w:hAnsi="Times New Roman" w:cs="Times New Roman"/>
                <w:sz w:val="22"/>
                <w:lang w:val="fr-FR"/>
              </w:rPr>
            </w:pPr>
          </w:p>
        </w:tc>
        <w:tc>
          <w:tcPr>
            <w:tcW w:w="4921" w:type="dxa"/>
            <w:gridSpan w:val="2"/>
          </w:tcPr>
          <w:p w14:paraId="3B9F3D90" w14:textId="63399F09" w:rsidR="00995A7A" w:rsidRPr="001538B6" w:rsidRDefault="00995A7A"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hAnsi="Times New Roman" w:cs="Times New Roman"/>
                <w:sz w:val="22"/>
              </w:rPr>
              <w:t>Meno mėgėjų kolektyvų praradimas</w:t>
            </w:r>
          </w:p>
        </w:tc>
      </w:tr>
      <w:tr w:rsidR="00995A7A" w:rsidRPr="001538B6" w14:paraId="000E5BF5" w14:textId="77777777" w:rsidTr="00995A7A">
        <w:trPr>
          <w:jc w:val="center"/>
        </w:trPr>
        <w:tc>
          <w:tcPr>
            <w:tcW w:w="4797" w:type="dxa"/>
            <w:gridSpan w:val="2"/>
            <w:vMerge/>
          </w:tcPr>
          <w:p w14:paraId="0002A751" w14:textId="77777777" w:rsidR="00995A7A" w:rsidRPr="001538B6" w:rsidRDefault="00995A7A" w:rsidP="006445F8">
            <w:pPr>
              <w:numPr>
                <w:ilvl w:val="0"/>
                <w:numId w:val="33"/>
              </w:numPr>
              <w:tabs>
                <w:tab w:val="clear" w:pos="720"/>
                <w:tab w:val="num" w:pos="342"/>
              </w:tabs>
              <w:ind w:left="342"/>
              <w:contextualSpacing/>
              <w:jc w:val="left"/>
              <w:rPr>
                <w:rFonts w:ascii="Times New Roman" w:hAnsi="Times New Roman" w:cs="Times New Roman"/>
                <w:sz w:val="22"/>
                <w:lang w:val="fr-FR"/>
              </w:rPr>
            </w:pPr>
          </w:p>
        </w:tc>
        <w:tc>
          <w:tcPr>
            <w:tcW w:w="4921" w:type="dxa"/>
            <w:gridSpan w:val="2"/>
          </w:tcPr>
          <w:p w14:paraId="328A55E7" w14:textId="55F3C75D" w:rsidR="00995A7A" w:rsidRPr="001538B6" w:rsidRDefault="00995A7A"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hAnsi="Times New Roman" w:cs="Times New Roman"/>
                <w:sz w:val="22"/>
              </w:rPr>
              <w:t>Sumažinus valstybinių švenčių minėjimų skaičių iškyla grėsmė, kad žmonės neatvyks (nepatogus susisiekimas, transporto, laiko stoka), taip būtų prarandamas pilietiškumo, vietų bendruomeniškumo ugdymas</w:t>
            </w:r>
          </w:p>
        </w:tc>
      </w:tr>
      <w:tr w:rsidR="00995A7A" w:rsidRPr="001538B6" w14:paraId="6D8501D5" w14:textId="77777777" w:rsidTr="00995A7A">
        <w:trPr>
          <w:jc w:val="center"/>
        </w:trPr>
        <w:tc>
          <w:tcPr>
            <w:tcW w:w="4797" w:type="dxa"/>
            <w:gridSpan w:val="2"/>
            <w:vMerge/>
          </w:tcPr>
          <w:p w14:paraId="598FB8F3" w14:textId="77777777" w:rsidR="00995A7A" w:rsidRPr="001538B6" w:rsidRDefault="00995A7A" w:rsidP="006445F8">
            <w:pPr>
              <w:numPr>
                <w:ilvl w:val="0"/>
                <w:numId w:val="33"/>
              </w:numPr>
              <w:tabs>
                <w:tab w:val="clear" w:pos="720"/>
                <w:tab w:val="num" w:pos="342"/>
              </w:tabs>
              <w:ind w:left="342"/>
              <w:contextualSpacing/>
              <w:jc w:val="left"/>
              <w:rPr>
                <w:rFonts w:ascii="Times New Roman" w:hAnsi="Times New Roman" w:cs="Times New Roman"/>
                <w:sz w:val="22"/>
                <w:lang w:val="fr-FR"/>
              </w:rPr>
            </w:pPr>
          </w:p>
        </w:tc>
        <w:tc>
          <w:tcPr>
            <w:tcW w:w="4921" w:type="dxa"/>
            <w:gridSpan w:val="2"/>
          </w:tcPr>
          <w:p w14:paraId="016DD4B0" w14:textId="6A58ABAD" w:rsidR="00995A7A" w:rsidRPr="001538B6" w:rsidRDefault="00995A7A" w:rsidP="006445F8">
            <w:pPr>
              <w:numPr>
                <w:ilvl w:val="0"/>
                <w:numId w:val="32"/>
              </w:numPr>
              <w:tabs>
                <w:tab w:val="clear" w:pos="720"/>
                <w:tab w:val="num" w:pos="1032"/>
              </w:tabs>
              <w:ind w:left="312"/>
              <w:contextualSpacing/>
              <w:jc w:val="left"/>
              <w:rPr>
                <w:rFonts w:ascii="Times New Roman" w:hAnsi="Times New Roman" w:cs="Times New Roman"/>
                <w:noProof/>
                <w:sz w:val="22"/>
              </w:rPr>
            </w:pPr>
            <w:r w:rsidRPr="001538B6">
              <w:rPr>
                <w:rFonts w:ascii="Times New Roman" w:hAnsi="Times New Roman" w:cs="Times New Roman"/>
                <w:sz w:val="22"/>
              </w:rPr>
              <w:t>Sumažėja projektų į rajoną pritraukimo galimybė. Dažnu atveju viena įstaiga gali būti tik vieno projekto pareiškėju</w:t>
            </w:r>
          </w:p>
        </w:tc>
      </w:tr>
    </w:tbl>
    <w:p w14:paraId="1FA262F1" w14:textId="56B70865" w:rsidR="004A07DB" w:rsidRPr="001538B6" w:rsidRDefault="004A07DB" w:rsidP="00DA578B">
      <w:pPr>
        <w:jc w:val="left"/>
        <w:rPr>
          <w:rFonts w:ascii="Times New Roman" w:hAnsi="Times New Roman" w:cs="Times New Roman"/>
          <w:b/>
          <w:bCs/>
          <w:color w:val="AD84C6" w:themeColor="accent1"/>
          <w:szCs w:val="24"/>
        </w:rPr>
      </w:pPr>
    </w:p>
    <w:p w14:paraId="46C9EF18" w14:textId="77777777" w:rsidR="004A07DB" w:rsidRPr="001538B6" w:rsidRDefault="004A07DB">
      <w:pPr>
        <w:spacing w:before="0" w:after="160" w:line="259" w:lineRule="auto"/>
        <w:jc w:val="left"/>
        <w:rPr>
          <w:rFonts w:ascii="Times New Roman" w:hAnsi="Times New Roman" w:cs="Times New Roman"/>
          <w:b/>
          <w:bCs/>
          <w:color w:val="AD84C6" w:themeColor="accent1"/>
          <w:szCs w:val="24"/>
        </w:rPr>
      </w:pPr>
      <w:r w:rsidRPr="001538B6">
        <w:rPr>
          <w:rFonts w:ascii="Times New Roman" w:hAnsi="Times New Roman" w:cs="Times New Roman"/>
          <w:b/>
          <w:bCs/>
          <w:color w:val="AD84C6" w:themeColor="accent1"/>
          <w:szCs w:val="24"/>
        </w:rPr>
        <w:br w:type="page"/>
      </w:r>
    </w:p>
    <w:p w14:paraId="4106D4CD" w14:textId="5830D0AE" w:rsidR="00031355" w:rsidRPr="001538B6" w:rsidRDefault="001538B6" w:rsidP="00031355">
      <w:pPr>
        <w:pStyle w:val="Antrat1"/>
        <w:tabs>
          <w:tab w:val="left" w:pos="720"/>
        </w:tabs>
        <w:ind w:left="720" w:hanging="720"/>
        <w:rPr>
          <w:rFonts w:ascii="Times New Roman" w:eastAsia="Times New Roman" w:hAnsi="Times New Roman" w:cs="Times New Roman"/>
        </w:rPr>
      </w:pPr>
      <w:bookmarkStart w:id="116" w:name="_Hlk51757358"/>
      <w:bookmarkStart w:id="117" w:name="_Toc72238222"/>
      <w:r>
        <w:rPr>
          <w:rFonts w:ascii="Times New Roman" w:eastAsia="Times New Roman" w:hAnsi="Times New Roman" w:cs="Times New Roman"/>
        </w:rPr>
        <w:lastRenderedPageBreak/>
        <w:t xml:space="preserve">VI. </w:t>
      </w:r>
      <w:r w:rsidR="00031355" w:rsidRPr="001538B6">
        <w:rPr>
          <w:rFonts w:ascii="Times New Roman" w:eastAsia="Times New Roman" w:hAnsi="Times New Roman" w:cs="Times New Roman"/>
        </w:rPr>
        <w:t xml:space="preserve">KLAIPĖDOS RAJONO KULTŪROS SRITIES ESMINIŲ PROBLEMŲ </w:t>
      </w:r>
      <w:bookmarkEnd w:id="116"/>
      <w:r w:rsidR="00031355" w:rsidRPr="001538B6">
        <w:rPr>
          <w:rFonts w:ascii="Times New Roman" w:eastAsia="Times New Roman" w:hAnsi="Times New Roman" w:cs="Times New Roman"/>
        </w:rPr>
        <w:t>IDENTIFIKAVIMAS</w:t>
      </w:r>
      <w:bookmarkEnd w:id="117"/>
    </w:p>
    <w:p w14:paraId="3E1EA0E1" w14:textId="77777777" w:rsidR="00031355" w:rsidRPr="001538B6" w:rsidRDefault="00031355" w:rsidP="00031355">
      <w:pPr>
        <w:tabs>
          <w:tab w:val="right" w:pos="9638"/>
        </w:tabs>
        <w:ind w:firstLine="720"/>
        <w:rPr>
          <w:rFonts w:ascii="Times New Roman" w:hAnsi="Times New Roman" w:cs="Times New Roman"/>
        </w:rPr>
      </w:pPr>
    </w:p>
    <w:p w14:paraId="2349F446" w14:textId="7FABF284" w:rsidR="00031355" w:rsidRPr="001538B6" w:rsidRDefault="00031355" w:rsidP="00031355">
      <w:pPr>
        <w:tabs>
          <w:tab w:val="right" w:pos="9638"/>
        </w:tabs>
        <w:ind w:firstLine="720"/>
        <w:rPr>
          <w:rFonts w:ascii="Times New Roman" w:hAnsi="Times New Roman" w:cs="Times New Roman"/>
          <w:i/>
          <w:iCs/>
        </w:rPr>
      </w:pPr>
      <w:r w:rsidRPr="001538B6">
        <w:rPr>
          <w:rFonts w:ascii="Times New Roman" w:hAnsi="Times New Roman" w:cs="Times New Roman"/>
        </w:rPr>
        <w:t xml:space="preserve">Atlikus esamos situacijos ir SSGG analizę, gyventojų nuomonės tyrimą, išskiriamos esminės teminės Klaipėdos rajono kultūros srities problemos, įtraukiant </w:t>
      </w:r>
      <w:r w:rsidR="001853FE">
        <w:rPr>
          <w:rFonts w:ascii="Times New Roman" w:hAnsi="Times New Roman" w:cs="Times New Roman"/>
        </w:rPr>
        <w:t xml:space="preserve">KĮ </w:t>
      </w:r>
      <w:r w:rsidRPr="001538B6">
        <w:rPr>
          <w:rFonts w:ascii="Times New Roman" w:hAnsi="Times New Roman" w:cs="Times New Roman"/>
        </w:rPr>
        <w:t xml:space="preserve">(žr. </w:t>
      </w:r>
      <w:r w:rsidR="001538B6">
        <w:rPr>
          <w:rFonts w:ascii="Times New Roman" w:hAnsi="Times New Roman" w:cs="Times New Roman"/>
        </w:rPr>
        <w:t>6</w:t>
      </w:r>
      <w:r w:rsidR="006445F8">
        <w:rPr>
          <w:rFonts w:ascii="Times New Roman" w:hAnsi="Times New Roman" w:cs="Times New Roman"/>
        </w:rPr>
        <w:t>5.</w:t>
      </w:r>
      <w:r w:rsidRPr="001538B6">
        <w:rPr>
          <w:rFonts w:ascii="Times New Roman" w:hAnsi="Times New Roman" w:cs="Times New Roman"/>
        </w:rPr>
        <w:t xml:space="preserve"> lentelę).</w:t>
      </w:r>
    </w:p>
    <w:p w14:paraId="672CD7C0" w14:textId="34A283EE" w:rsidR="00031355" w:rsidRPr="001538B6" w:rsidRDefault="001538B6" w:rsidP="00031355">
      <w:pPr>
        <w:tabs>
          <w:tab w:val="right" w:pos="9638"/>
        </w:tabs>
        <w:rPr>
          <w:rFonts w:ascii="Times New Roman" w:hAnsi="Times New Roman" w:cs="Times New Roman"/>
          <w:b/>
          <w:bCs/>
        </w:rPr>
      </w:pPr>
      <w:r>
        <w:rPr>
          <w:rFonts w:ascii="Times New Roman" w:hAnsi="Times New Roman" w:cs="Times New Roman"/>
          <w:b/>
          <w:bCs/>
        </w:rPr>
        <w:t>6</w:t>
      </w:r>
      <w:r w:rsidR="006445F8">
        <w:rPr>
          <w:rFonts w:ascii="Times New Roman" w:hAnsi="Times New Roman" w:cs="Times New Roman"/>
          <w:b/>
          <w:bCs/>
        </w:rPr>
        <w:t>5</w:t>
      </w:r>
      <w:r>
        <w:rPr>
          <w:rFonts w:ascii="Times New Roman" w:hAnsi="Times New Roman" w:cs="Times New Roman"/>
          <w:b/>
          <w:bCs/>
        </w:rPr>
        <w:t>.</w:t>
      </w:r>
      <w:r w:rsidR="00031355" w:rsidRPr="001538B6">
        <w:rPr>
          <w:rFonts w:ascii="Times New Roman" w:hAnsi="Times New Roman" w:cs="Times New Roman"/>
          <w:b/>
          <w:bCs/>
        </w:rPr>
        <w:t xml:space="preserve"> lentelė. Esminiai kultūros srities iššūkiai ir teminės problemos</w:t>
      </w:r>
    </w:p>
    <w:tbl>
      <w:tblPr>
        <w:tblStyle w:val="Lentelstinklelis"/>
        <w:tblW w:w="9634" w:type="dxa"/>
        <w:jc w:val="center"/>
        <w:tblLook w:val="04A0" w:firstRow="1" w:lastRow="0" w:firstColumn="1" w:lastColumn="0" w:noHBand="0" w:noVBand="1"/>
      </w:tblPr>
      <w:tblGrid>
        <w:gridCol w:w="2339"/>
        <w:gridCol w:w="7295"/>
      </w:tblGrid>
      <w:tr w:rsidR="00031355" w:rsidRPr="001538B6" w14:paraId="38EE8BD6" w14:textId="77777777" w:rsidTr="008163FB">
        <w:trPr>
          <w:trHeight w:val="434"/>
          <w:tblHeader/>
          <w:jc w:val="center"/>
        </w:trPr>
        <w:tc>
          <w:tcPr>
            <w:tcW w:w="2339" w:type="dxa"/>
            <w:vAlign w:val="center"/>
          </w:tcPr>
          <w:p w14:paraId="3E5DD50A" w14:textId="77777777" w:rsidR="00031355" w:rsidRPr="001853FE" w:rsidRDefault="00031355" w:rsidP="008163FB">
            <w:pPr>
              <w:spacing w:before="0" w:after="0"/>
              <w:jc w:val="center"/>
              <w:rPr>
                <w:rFonts w:ascii="Times New Roman" w:hAnsi="Times New Roman" w:cs="Times New Roman"/>
                <w:b/>
                <w:bCs/>
                <w:sz w:val="22"/>
              </w:rPr>
            </w:pPr>
            <w:r w:rsidRPr="001853FE">
              <w:rPr>
                <w:rFonts w:ascii="Times New Roman" w:hAnsi="Times New Roman" w:cs="Times New Roman"/>
                <w:b/>
                <w:bCs/>
                <w:sz w:val="22"/>
              </w:rPr>
              <w:t>PROBLEMA</w:t>
            </w:r>
          </w:p>
        </w:tc>
        <w:tc>
          <w:tcPr>
            <w:tcW w:w="7295" w:type="dxa"/>
            <w:vAlign w:val="center"/>
          </w:tcPr>
          <w:p w14:paraId="30C2B6E0" w14:textId="77777777" w:rsidR="00031355" w:rsidRPr="001853FE" w:rsidRDefault="00031355" w:rsidP="008163FB">
            <w:pPr>
              <w:spacing w:before="0" w:after="0"/>
              <w:jc w:val="center"/>
              <w:rPr>
                <w:rFonts w:ascii="Times New Roman" w:hAnsi="Times New Roman" w:cs="Times New Roman"/>
                <w:b/>
                <w:bCs/>
                <w:sz w:val="22"/>
              </w:rPr>
            </w:pPr>
            <w:r w:rsidRPr="001853FE">
              <w:rPr>
                <w:rFonts w:ascii="Times New Roman" w:hAnsi="Times New Roman" w:cs="Times New Roman"/>
                <w:b/>
                <w:bCs/>
                <w:sz w:val="22"/>
              </w:rPr>
              <w:t>PROBLEMOS PAGRINDIMAS (PRIEŽASTYS)</w:t>
            </w:r>
          </w:p>
        </w:tc>
      </w:tr>
      <w:tr w:rsidR="00031355" w:rsidRPr="001538B6" w14:paraId="038EFBEC" w14:textId="77777777" w:rsidTr="008163FB">
        <w:trPr>
          <w:trHeight w:val="436"/>
          <w:jc w:val="center"/>
        </w:trPr>
        <w:tc>
          <w:tcPr>
            <w:tcW w:w="2339" w:type="dxa"/>
          </w:tcPr>
          <w:p w14:paraId="32777021" w14:textId="77777777" w:rsidR="00031355" w:rsidRPr="001853FE" w:rsidRDefault="00031355" w:rsidP="008163FB">
            <w:pPr>
              <w:spacing w:after="0"/>
              <w:jc w:val="left"/>
              <w:rPr>
                <w:rFonts w:ascii="Times New Roman" w:hAnsi="Times New Roman" w:cs="Times New Roman"/>
                <w:b/>
                <w:bCs/>
                <w:noProof/>
                <w:sz w:val="22"/>
              </w:rPr>
            </w:pPr>
            <w:r w:rsidRPr="001853FE">
              <w:rPr>
                <w:rFonts w:ascii="Times New Roman" w:hAnsi="Times New Roman" w:cs="Times New Roman"/>
                <w:b/>
                <w:bCs/>
                <w:noProof/>
                <w:sz w:val="22"/>
              </w:rPr>
              <w:t>1 PROBLEMA</w:t>
            </w:r>
          </w:p>
          <w:p w14:paraId="2B155E3B" w14:textId="77777777" w:rsidR="00031355" w:rsidRPr="001853FE" w:rsidRDefault="00031355" w:rsidP="008163FB">
            <w:pPr>
              <w:spacing w:after="0"/>
              <w:jc w:val="left"/>
              <w:rPr>
                <w:rFonts w:ascii="Times New Roman" w:hAnsi="Times New Roman" w:cs="Times New Roman"/>
                <w:color w:val="000000" w:themeColor="text1"/>
                <w:sz w:val="22"/>
                <w:highlight w:val="yellow"/>
              </w:rPr>
            </w:pPr>
            <w:r w:rsidRPr="001853FE">
              <w:rPr>
                <w:rFonts w:ascii="Times New Roman" w:hAnsi="Times New Roman" w:cs="Times New Roman"/>
                <w:b/>
                <w:bCs/>
                <w:noProof/>
                <w:sz w:val="22"/>
              </w:rPr>
              <w:t>Nepakankamas dėmesys kultūros ir kūrybinėms industrijoms, galinčioms sukurti finansinio stabilumo pagrindą KĮ</w:t>
            </w:r>
          </w:p>
        </w:tc>
        <w:tc>
          <w:tcPr>
            <w:tcW w:w="7295" w:type="dxa"/>
          </w:tcPr>
          <w:p w14:paraId="6DCCD8C5" w14:textId="2FE13BF2" w:rsidR="00031355" w:rsidRPr="001853FE" w:rsidRDefault="00031355" w:rsidP="008163FB">
            <w:pPr>
              <w:tabs>
                <w:tab w:val="num" w:pos="1032"/>
              </w:tabs>
              <w:jc w:val="left"/>
              <w:rPr>
                <w:rFonts w:ascii="Times New Roman" w:hAnsi="Times New Roman" w:cs="Times New Roman"/>
                <w:sz w:val="22"/>
              </w:rPr>
            </w:pPr>
            <w:r w:rsidRPr="001853FE">
              <w:rPr>
                <w:rFonts w:ascii="Times New Roman" w:hAnsi="Times New Roman" w:cs="Times New Roman"/>
                <w:sz w:val="22"/>
              </w:rPr>
              <w:t>Savivaldybėje stokojama dėmesio industrijoms, kurios gali komercializuoti kultūros ir kūrybinį potencialą, didinant KĮ finansinį savarankiškumą (ir</w:t>
            </w:r>
            <w:r w:rsidR="001853FE">
              <w:rPr>
                <w:rFonts w:ascii="Times New Roman" w:hAnsi="Times New Roman" w:cs="Times New Roman"/>
                <w:sz w:val="22"/>
              </w:rPr>
              <w:t xml:space="preserve"> </w:t>
            </w:r>
            <w:r w:rsidR="00847DD5">
              <w:rPr>
                <w:rFonts w:ascii="Times New Roman" w:hAnsi="Times New Roman" w:cs="Times New Roman"/>
                <w:sz w:val="22"/>
              </w:rPr>
              <w:t>(</w:t>
            </w:r>
            <w:r w:rsidRPr="001853FE">
              <w:rPr>
                <w:rFonts w:ascii="Times New Roman" w:hAnsi="Times New Roman" w:cs="Times New Roman"/>
                <w:sz w:val="22"/>
              </w:rPr>
              <w:t>ar</w:t>
            </w:r>
            <w:r w:rsidR="00847DD5">
              <w:rPr>
                <w:rFonts w:ascii="Times New Roman" w:hAnsi="Times New Roman" w:cs="Times New Roman"/>
                <w:sz w:val="22"/>
              </w:rPr>
              <w:t>)</w:t>
            </w:r>
            <w:r w:rsidRPr="001853FE">
              <w:rPr>
                <w:rFonts w:ascii="Times New Roman" w:hAnsi="Times New Roman" w:cs="Times New Roman"/>
                <w:sz w:val="22"/>
              </w:rPr>
              <w:t xml:space="preserve"> mažesnę priklausomybę nuo savivaldybės ir valstybės biudžeto): </w:t>
            </w:r>
          </w:p>
          <w:p w14:paraId="66A4E783" w14:textId="6EC590B9" w:rsidR="00031355" w:rsidRPr="001853FE" w:rsidRDefault="00031355" w:rsidP="006445F8">
            <w:pPr>
              <w:pStyle w:val="Sraopastraipa"/>
              <w:numPr>
                <w:ilvl w:val="0"/>
                <w:numId w:val="41"/>
              </w:numPr>
              <w:tabs>
                <w:tab w:val="num" w:pos="667"/>
              </w:tabs>
              <w:spacing w:before="120" w:after="120" w:line="240" w:lineRule="auto"/>
              <w:ind w:left="0" w:firstLine="383"/>
              <w:rPr>
                <w:rFonts w:ascii="Times New Roman" w:hAnsi="Times New Roman" w:cs="Times New Roman"/>
              </w:rPr>
            </w:pPr>
            <w:r w:rsidRPr="001853FE">
              <w:rPr>
                <w:rFonts w:ascii="Times New Roman" w:hAnsi="Times New Roman" w:cs="Times New Roman"/>
              </w:rPr>
              <w:t>Dauguma KĮ organizuojamų veiklų yra nemokamos ir jose dalyvaujama be registracijos, todėl KĮ negauna papildomų pajamų iš komercinės veiklos vykdymo ir retai kada gali fiksuoti tikslų paslaugų vartotojų</w:t>
            </w:r>
            <w:r w:rsidR="00847DD5">
              <w:rPr>
                <w:rFonts w:ascii="Times New Roman" w:hAnsi="Times New Roman" w:cs="Times New Roman"/>
              </w:rPr>
              <w:t xml:space="preserve"> </w:t>
            </w:r>
            <w:r w:rsidRPr="001853FE">
              <w:rPr>
                <w:rFonts w:ascii="Times New Roman" w:hAnsi="Times New Roman" w:cs="Times New Roman"/>
              </w:rPr>
              <w:t>/ dalyvių skaičių;</w:t>
            </w:r>
          </w:p>
          <w:p w14:paraId="5F5286CC" w14:textId="77777777" w:rsidR="00031355" w:rsidRPr="001853FE" w:rsidRDefault="00031355" w:rsidP="006445F8">
            <w:pPr>
              <w:pStyle w:val="Sraopastraipa"/>
              <w:numPr>
                <w:ilvl w:val="0"/>
                <w:numId w:val="41"/>
              </w:numPr>
              <w:tabs>
                <w:tab w:val="num" w:pos="667"/>
              </w:tabs>
              <w:spacing w:before="120" w:after="120" w:line="240" w:lineRule="auto"/>
              <w:ind w:left="0" w:firstLine="383"/>
              <w:rPr>
                <w:rFonts w:ascii="Times New Roman" w:hAnsi="Times New Roman" w:cs="Times New Roman"/>
              </w:rPr>
            </w:pPr>
            <w:r w:rsidRPr="001853FE">
              <w:rPr>
                <w:rFonts w:ascii="Times New Roman" w:hAnsi="Times New Roman" w:cs="Times New Roman"/>
              </w:rPr>
              <w:t>Savivaldybės KĮ yra išlaikomos tik iš savivaldybės biudžeto. Kitos pajamos bei pajamos iš komercinės veiklos nesiekia 10 proc. visų pajamų (ypač vertinant, kad didžiąją dalį šių pajamų sudaro pajamos iš kino teatro veiklos; įskaitant ir tai, kad Bibliotekos pajamos iš komercinės veiklos sudaro vos 0,7 proc. įstaigos pajamų);</w:t>
            </w:r>
          </w:p>
          <w:p w14:paraId="7C0A23C3" w14:textId="77777777" w:rsidR="00031355" w:rsidRPr="001853FE" w:rsidRDefault="00031355" w:rsidP="006445F8">
            <w:pPr>
              <w:pStyle w:val="Sraopastraipa"/>
              <w:numPr>
                <w:ilvl w:val="0"/>
                <w:numId w:val="41"/>
              </w:numPr>
              <w:tabs>
                <w:tab w:val="num" w:pos="667"/>
              </w:tabs>
              <w:spacing w:before="120" w:after="120" w:line="240" w:lineRule="auto"/>
              <w:ind w:left="0" w:firstLine="383"/>
              <w:rPr>
                <w:rFonts w:ascii="Times New Roman" w:hAnsi="Times New Roman" w:cs="Times New Roman"/>
              </w:rPr>
            </w:pPr>
            <w:r w:rsidRPr="001853FE">
              <w:rPr>
                <w:rFonts w:ascii="Times New Roman" w:hAnsi="Times New Roman" w:cs="Times New Roman"/>
              </w:rPr>
              <w:t>Savivaldybėje nėra sutarimo dėl pačio principo: nemokami vs. mokami renginiai;</w:t>
            </w:r>
          </w:p>
          <w:p w14:paraId="2C0AE002" w14:textId="77777777" w:rsidR="00031355" w:rsidRPr="001853FE" w:rsidRDefault="00031355" w:rsidP="006445F8">
            <w:pPr>
              <w:pStyle w:val="Sraopastraipa"/>
              <w:numPr>
                <w:ilvl w:val="0"/>
                <w:numId w:val="41"/>
              </w:numPr>
              <w:tabs>
                <w:tab w:val="num" w:pos="667"/>
              </w:tabs>
              <w:spacing w:before="120" w:after="120" w:line="240" w:lineRule="auto"/>
              <w:ind w:left="0" w:firstLine="383"/>
              <w:rPr>
                <w:rFonts w:ascii="Times New Roman" w:hAnsi="Times New Roman" w:cs="Times New Roman"/>
              </w:rPr>
            </w:pPr>
            <w:r w:rsidRPr="001853FE">
              <w:rPr>
                <w:rFonts w:ascii="Times New Roman" w:hAnsi="Times New Roman" w:cs="Times New Roman"/>
              </w:rPr>
              <w:t>Labai vangiai vykdoma ir nepastebima viešoji ir privačioji partnerystė kultūros politikos srityje;</w:t>
            </w:r>
          </w:p>
          <w:p w14:paraId="3840836B" w14:textId="77777777" w:rsidR="00031355" w:rsidRPr="001853FE" w:rsidRDefault="00031355" w:rsidP="006445F8">
            <w:pPr>
              <w:pStyle w:val="Sraopastraipa"/>
              <w:numPr>
                <w:ilvl w:val="0"/>
                <w:numId w:val="41"/>
              </w:numPr>
              <w:tabs>
                <w:tab w:val="num" w:pos="667"/>
              </w:tabs>
              <w:spacing w:before="120" w:after="120" w:line="240" w:lineRule="auto"/>
              <w:ind w:left="0" w:firstLine="383"/>
              <w:rPr>
                <w:rFonts w:ascii="Times New Roman" w:hAnsi="Times New Roman" w:cs="Times New Roman"/>
              </w:rPr>
            </w:pPr>
            <w:r w:rsidRPr="001853FE">
              <w:rPr>
                <w:rFonts w:ascii="Times New Roman" w:hAnsi="Times New Roman" w:cs="Times New Roman"/>
              </w:rPr>
              <w:t xml:space="preserve">Esami meno kūrėjų ir laisvųjų kūrėjų registrai/ duomenų bazės neskatina tokius asmenis laisvai burtis, kurti ir savo veiklą tikslingai viešinti, todėl kūrėjų </w:t>
            </w:r>
            <w:proofErr w:type="spellStart"/>
            <w:r w:rsidRPr="001853FE">
              <w:rPr>
                <w:rFonts w:ascii="Times New Roman" w:hAnsi="Times New Roman" w:cs="Times New Roman"/>
              </w:rPr>
              <w:t>įtrauktis</w:t>
            </w:r>
            <w:proofErr w:type="spellEnd"/>
            <w:r w:rsidRPr="001853FE">
              <w:rPr>
                <w:rFonts w:ascii="Times New Roman" w:hAnsi="Times New Roman" w:cs="Times New Roman"/>
              </w:rPr>
              <w:t xml:space="preserve"> kuriant papildomus kultūros produktus ir paslaugas yra maža, trūksta Savivaldybės koordinavimo veiksmų;</w:t>
            </w:r>
          </w:p>
          <w:p w14:paraId="1DFE7FC8" w14:textId="77777777" w:rsidR="00031355" w:rsidRPr="001853FE" w:rsidRDefault="00031355" w:rsidP="006445F8">
            <w:pPr>
              <w:pStyle w:val="Sraopastraipa"/>
              <w:numPr>
                <w:ilvl w:val="0"/>
                <w:numId w:val="41"/>
              </w:numPr>
              <w:tabs>
                <w:tab w:val="num" w:pos="667"/>
              </w:tabs>
              <w:spacing w:before="120" w:after="120" w:line="240" w:lineRule="auto"/>
              <w:ind w:left="0" w:firstLine="383"/>
              <w:rPr>
                <w:rFonts w:ascii="Times New Roman" w:hAnsi="Times New Roman" w:cs="Times New Roman"/>
              </w:rPr>
            </w:pPr>
            <w:r w:rsidRPr="001853FE">
              <w:rPr>
                <w:rFonts w:ascii="Times New Roman" w:hAnsi="Times New Roman" w:cs="Times New Roman"/>
              </w:rPr>
              <w:t>Savivaldybėje neveikia nė vienas kultūros inkubatorius.</w:t>
            </w:r>
          </w:p>
          <w:p w14:paraId="4778E250" w14:textId="77777777" w:rsidR="00031355" w:rsidRPr="001853FE" w:rsidRDefault="00031355" w:rsidP="008163FB">
            <w:pPr>
              <w:tabs>
                <w:tab w:val="num" w:pos="1032"/>
              </w:tabs>
              <w:spacing w:after="0"/>
              <w:jc w:val="left"/>
              <w:rPr>
                <w:rFonts w:ascii="Times New Roman" w:hAnsi="Times New Roman" w:cs="Times New Roman"/>
                <w:sz w:val="22"/>
              </w:rPr>
            </w:pPr>
            <w:r w:rsidRPr="001853FE">
              <w:rPr>
                <w:rFonts w:ascii="Times New Roman" w:hAnsi="Times New Roman" w:cs="Times New Roman"/>
                <w:sz w:val="22"/>
              </w:rPr>
              <w:t>Finansavimo stabilumo trūkumas kartu atneša žmogiškųjų išteklių kompetencijos kūrimo, ugdymo ir palaikymo neapibrėžtumą, kadangi didžiausia dalis KĮ sąnaudų nukreipta į darbo užmokestį. Pasigendama didesnio finansavimo kultūros darbuotojams, jų kvalifikacijos kėlimui.</w:t>
            </w:r>
          </w:p>
        </w:tc>
      </w:tr>
      <w:tr w:rsidR="00031355" w:rsidRPr="001538B6" w14:paraId="7CDA21FB" w14:textId="77777777" w:rsidTr="008163FB">
        <w:trPr>
          <w:trHeight w:val="436"/>
          <w:jc w:val="center"/>
        </w:trPr>
        <w:tc>
          <w:tcPr>
            <w:tcW w:w="2339" w:type="dxa"/>
          </w:tcPr>
          <w:p w14:paraId="1F632C95" w14:textId="77777777" w:rsidR="00031355" w:rsidRPr="001853FE" w:rsidRDefault="00031355" w:rsidP="008163FB">
            <w:pPr>
              <w:spacing w:after="0"/>
              <w:jc w:val="left"/>
              <w:rPr>
                <w:rFonts w:ascii="Times New Roman" w:hAnsi="Times New Roman" w:cs="Times New Roman"/>
                <w:b/>
                <w:bCs/>
                <w:noProof/>
                <w:sz w:val="22"/>
              </w:rPr>
            </w:pPr>
            <w:r w:rsidRPr="001853FE">
              <w:rPr>
                <w:rFonts w:ascii="Times New Roman" w:hAnsi="Times New Roman" w:cs="Times New Roman"/>
                <w:b/>
                <w:bCs/>
                <w:noProof/>
                <w:sz w:val="22"/>
              </w:rPr>
              <w:t>2 PROBLEMA</w:t>
            </w:r>
          </w:p>
          <w:p w14:paraId="3AB20B2C" w14:textId="77777777" w:rsidR="00031355" w:rsidRPr="001853FE" w:rsidRDefault="00031355" w:rsidP="008163FB">
            <w:pPr>
              <w:spacing w:after="0"/>
              <w:jc w:val="left"/>
              <w:rPr>
                <w:rFonts w:ascii="Times New Roman" w:hAnsi="Times New Roman" w:cs="Times New Roman"/>
                <w:b/>
                <w:bCs/>
                <w:noProof/>
                <w:sz w:val="22"/>
              </w:rPr>
            </w:pPr>
            <w:r w:rsidRPr="001853FE">
              <w:rPr>
                <w:rFonts w:ascii="Times New Roman" w:hAnsi="Times New Roman" w:cs="Times New Roman"/>
                <w:b/>
                <w:bCs/>
                <w:noProof/>
                <w:sz w:val="22"/>
              </w:rPr>
              <w:t>Nepakankamas dėmesys kultūros paveldo objektų (tiek materialiųjų, tiek nematerialiųjų) išsaugojimui, sutvarkymui, įveiklinimui ir viešumui</w:t>
            </w:r>
          </w:p>
        </w:tc>
        <w:tc>
          <w:tcPr>
            <w:tcW w:w="7295" w:type="dxa"/>
          </w:tcPr>
          <w:p w14:paraId="5B6375EB" w14:textId="77777777" w:rsidR="00031355" w:rsidRPr="001853FE" w:rsidRDefault="00031355" w:rsidP="008163FB">
            <w:pPr>
              <w:tabs>
                <w:tab w:val="num" w:pos="1032"/>
              </w:tabs>
              <w:spacing w:after="0"/>
              <w:jc w:val="left"/>
              <w:rPr>
                <w:rFonts w:ascii="Times New Roman" w:hAnsi="Times New Roman" w:cs="Times New Roman"/>
                <w:sz w:val="22"/>
              </w:rPr>
            </w:pPr>
            <w:r w:rsidRPr="001853FE">
              <w:rPr>
                <w:rFonts w:ascii="Times New Roman" w:hAnsi="Times New Roman" w:cs="Times New Roman"/>
                <w:sz w:val="22"/>
              </w:rPr>
              <w:t xml:space="preserve">Atliekant aplinkos analizę, išaiškėjo, kad Savivaldybėje trūksta kryptingo dėmesio kultūros paveldo objektams – tiek materialiesiems (pavienių, kompleksinių ir į kompleksą įeinančių objektų išsaugojimui, sutvarkymui ir </w:t>
            </w:r>
            <w:proofErr w:type="spellStart"/>
            <w:r w:rsidRPr="001853FE">
              <w:rPr>
                <w:rFonts w:ascii="Times New Roman" w:hAnsi="Times New Roman" w:cs="Times New Roman"/>
                <w:sz w:val="22"/>
              </w:rPr>
              <w:t>įveiklinimui</w:t>
            </w:r>
            <w:proofErr w:type="spellEnd"/>
            <w:r w:rsidRPr="001853FE">
              <w:rPr>
                <w:rFonts w:ascii="Times New Roman" w:hAnsi="Times New Roman" w:cs="Times New Roman"/>
                <w:sz w:val="22"/>
              </w:rPr>
              <w:t xml:space="preserve">), tiek nematerialiesiems (etninės kultūros puoselėjimui, populiarinimui). </w:t>
            </w:r>
            <w:proofErr w:type="spellStart"/>
            <w:r w:rsidRPr="001853FE">
              <w:rPr>
                <w:rFonts w:ascii="Times New Roman" w:hAnsi="Times New Roman" w:cs="Times New Roman"/>
                <w:sz w:val="22"/>
              </w:rPr>
              <w:t>Teigtina</w:t>
            </w:r>
            <w:proofErr w:type="spellEnd"/>
            <w:r w:rsidRPr="001853FE">
              <w:rPr>
                <w:rFonts w:ascii="Times New Roman" w:hAnsi="Times New Roman" w:cs="Times New Roman"/>
                <w:sz w:val="22"/>
              </w:rPr>
              <w:t xml:space="preserve">, kad trūksta vieningos pozicijos, konkrečių veiksmų koordinavimo, siejant tvarkybos darbus su tikslu </w:t>
            </w:r>
            <w:proofErr w:type="spellStart"/>
            <w:r w:rsidRPr="001853FE">
              <w:rPr>
                <w:rFonts w:ascii="Times New Roman" w:hAnsi="Times New Roman" w:cs="Times New Roman"/>
                <w:sz w:val="22"/>
              </w:rPr>
              <w:t>įveiklinti</w:t>
            </w:r>
            <w:proofErr w:type="spellEnd"/>
            <w:r w:rsidRPr="001853FE">
              <w:rPr>
                <w:rFonts w:ascii="Times New Roman" w:hAnsi="Times New Roman" w:cs="Times New Roman"/>
                <w:sz w:val="22"/>
              </w:rPr>
              <w:t xml:space="preserve"> šiuos objektus, juos paversti įdomia, </w:t>
            </w:r>
            <w:proofErr w:type="spellStart"/>
            <w:r w:rsidRPr="001853FE">
              <w:rPr>
                <w:rFonts w:ascii="Times New Roman" w:hAnsi="Times New Roman" w:cs="Times New Roman"/>
                <w:sz w:val="22"/>
              </w:rPr>
              <w:t>atraktyvia</w:t>
            </w:r>
            <w:proofErr w:type="spellEnd"/>
            <w:r w:rsidRPr="001853FE">
              <w:rPr>
                <w:rFonts w:ascii="Times New Roman" w:hAnsi="Times New Roman" w:cs="Times New Roman"/>
                <w:sz w:val="22"/>
              </w:rPr>
              <w:t xml:space="preserve"> kultūros sklaidos priemone.</w:t>
            </w:r>
          </w:p>
          <w:p w14:paraId="11AF9788" w14:textId="77777777" w:rsidR="00031355" w:rsidRPr="001853FE" w:rsidRDefault="00031355" w:rsidP="008163FB">
            <w:pPr>
              <w:tabs>
                <w:tab w:val="num" w:pos="1032"/>
              </w:tabs>
              <w:spacing w:after="0"/>
              <w:jc w:val="left"/>
              <w:rPr>
                <w:rFonts w:ascii="Times New Roman" w:hAnsi="Times New Roman" w:cs="Times New Roman"/>
                <w:sz w:val="22"/>
              </w:rPr>
            </w:pPr>
            <w:r w:rsidRPr="001853FE">
              <w:rPr>
                <w:rFonts w:ascii="Times New Roman" w:hAnsi="Times New Roman" w:cs="Times New Roman"/>
                <w:sz w:val="22"/>
              </w:rPr>
              <w:t xml:space="preserve">Aplinkos analizės išvadas sustiprino gyventojų apklausa, kurios išvados išryškino gyventojų susirūpinimą kultūros paveldo apsauga ir/ ar nepakankamą pasitenkinimą esamomis kultūros paveldo išsaugojimo ir objektų </w:t>
            </w:r>
            <w:proofErr w:type="spellStart"/>
            <w:r w:rsidRPr="001853FE">
              <w:rPr>
                <w:rFonts w:ascii="Times New Roman" w:hAnsi="Times New Roman" w:cs="Times New Roman"/>
                <w:sz w:val="22"/>
              </w:rPr>
              <w:t>įveiklinimo</w:t>
            </w:r>
            <w:proofErr w:type="spellEnd"/>
            <w:r w:rsidRPr="001853FE">
              <w:rPr>
                <w:rFonts w:ascii="Times New Roman" w:hAnsi="Times New Roman" w:cs="Times New Roman"/>
                <w:sz w:val="22"/>
              </w:rPr>
              <w:t xml:space="preserve"> kokybe:</w:t>
            </w:r>
          </w:p>
          <w:p w14:paraId="18550A1C" w14:textId="77777777" w:rsidR="00031355" w:rsidRPr="001853FE" w:rsidRDefault="00031355" w:rsidP="006445F8">
            <w:pPr>
              <w:pStyle w:val="Sraopastraipa"/>
              <w:numPr>
                <w:ilvl w:val="0"/>
                <w:numId w:val="41"/>
              </w:numPr>
              <w:tabs>
                <w:tab w:val="num" w:pos="667"/>
              </w:tabs>
              <w:spacing w:before="120" w:after="120" w:line="240" w:lineRule="auto"/>
              <w:ind w:left="0" w:firstLine="383"/>
              <w:rPr>
                <w:rFonts w:ascii="Times New Roman" w:hAnsi="Times New Roman" w:cs="Times New Roman"/>
              </w:rPr>
            </w:pPr>
            <w:r w:rsidRPr="001853FE">
              <w:rPr>
                <w:rFonts w:ascii="Times New Roman" w:hAnsi="Times New Roman" w:cs="Times New Roman"/>
              </w:rPr>
              <w:t>Dauguma tyrime dalyvavusių Klaipėdos r. gyventojų kultūros paveldo apsaugą ir pritaikymą viešiesiems poreikiams vertina gerai (35 proc.) arba vidutiniškai (30 proc.). Labiausia lankomas ir svarbiausias kultūros vertybes respondentai įvardino Klaipėdos rajone esančius piliakalnius ir etnografines sodybas.</w:t>
            </w:r>
          </w:p>
          <w:p w14:paraId="11719583" w14:textId="77777777" w:rsidR="00031355" w:rsidRPr="001853FE" w:rsidRDefault="00031355" w:rsidP="006445F8">
            <w:pPr>
              <w:pStyle w:val="Sraopastraipa"/>
              <w:numPr>
                <w:ilvl w:val="0"/>
                <w:numId w:val="41"/>
              </w:numPr>
              <w:tabs>
                <w:tab w:val="num" w:pos="667"/>
              </w:tabs>
              <w:spacing w:before="120" w:after="120" w:line="240" w:lineRule="auto"/>
              <w:ind w:left="0" w:firstLine="383"/>
              <w:rPr>
                <w:rFonts w:ascii="Times New Roman" w:hAnsi="Times New Roman" w:cs="Times New Roman"/>
              </w:rPr>
            </w:pPr>
            <w:r w:rsidRPr="001853FE">
              <w:rPr>
                <w:rFonts w:ascii="Times New Roman" w:hAnsi="Times New Roman" w:cs="Times New Roman"/>
              </w:rPr>
              <w:lastRenderedPageBreak/>
              <w:t>Dauguma tyrime dalyvavusių Klaipėdos r. gyventojų etninės kultūros globos situaciją rajone vertina gerai (34 proc.) arba vidutiniškai (27 proc.), labai gerai vertina tik 13 proc. respondentų.</w:t>
            </w:r>
          </w:p>
          <w:p w14:paraId="4D81850D" w14:textId="77777777" w:rsidR="00031355" w:rsidRPr="001853FE" w:rsidRDefault="00031355" w:rsidP="006445F8">
            <w:pPr>
              <w:pStyle w:val="Sraopastraipa"/>
              <w:numPr>
                <w:ilvl w:val="0"/>
                <w:numId w:val="41"/>
              </w:numPr>
              <w:tabs>
                <w:tab w:val="num" w:pos="667"/>
              </w:tabs>
              <w:spacing w:before="120" w:after="120" w:line="240" w:lineRule="auto"/>
              <w:ind w:left="0" w:firstLine="383"/>
              <w:rPr>
                <w:rFonts w:ascii="Times New Roman" w:hAnsi="Times New Roman" w:cs="Times New Roman"/>
              </w:rPr>
            </w:pPr>
            <w:r w:rsidRPr="001853FE">
              <w:rPr>
                <w:rFonts w:ascii="Times New Roman" w:hAnsi="Times New Roman" w:cs="Times New Roman"/>
              </w:rPr>
              <w:t>Reiškiamas susirūpinimas vietos tradicijų išsaugojimu, identiteto puoselėjimu, etninės kultūros globa, kultūros paveldo išsaugojimu.</w:t>
            </w:r>
          </w:p>
        </w:tc>
      </w:tr>
      <w:tr w:rsidR="00031355" w:rsidRPr="001538B6" w14:paraId="245A7ADA" w14:textId="77777777" w:rsidTr="008163FB">
        <w:trPr>
          <w:jc w:val="center"/>
        </w:trPr>
        <w:tc>
          <w:tcPr>
            <w:tcW w:w="2339" w:type="dxa"/>
          </w:tcPr>
          <w:p w14:paraId="5756875A" w14:textId="77777777" w:rsidR="00031355" w:rsidRPr="001853FE" w:rsidRDefault="00031355" w:rsidP="008163FB">
            <w:pPr>
              <w:spacing w:after="0"/>
              <w:jc w:val="left"/>
              <w:rPr>
                <w:rFonts w:ascii="Times New Roman" w:hAnsi="Times New Roman" w:cs="Times New Roman"/>
                <w:b/>
                <w:bCs/>
                <w:noProof/>
                <w:sz w:val="22"/>
              </w:rPr>
            </w:pPr>
            <w:r w:rsidRPr="001853FE">
              <w:rPr>
                <w:rFonts w:ascii="Times New Roman" w:hAnsi="Times New Roman" w:cs="Times New Roman"/>
                <w:b/>
                <w:bCs/>
                <w:noProof/>
                <w:sz w:val="22"/>
              </w:rPr>
              <w:lastRenderedPageBreak/>
              <w:t>3 PROBLEMA</w:t>
            </w:r>
          </w:p>
          <w:p w14:paraId="2D937A90" w14:textId="77777777" w:rsidR="00031355" w:rsidRPr="001853FE" w:rsidRDefault="00031355" w:rsidP="008163FB">
            <w:pPr>
              <w:jc w:val="left"/>
              <w:rPr>
                <w:rFonts w:ascii="Times New Roman" w:hAnsi="Times New Roman" w:cs="Times New Roman"/>
                <w:color w:val="000000" w:themeColor="text1"/>
                <w:sz w:val="22"/>
                <w:highlight w:val="yellow"/>
              </w:rPr>
            </w:pPr>
            <w:r w:rsidRPr="001853FE">
              <w:rPr>
                <w:rFonts w:ascii="Times New Roman" w:hAnsi="Times New Roman" w:cs="Times New Roman"/>
                <w:b/>
                <w:bCs/>
                <w:noProof/>
                <w:sz w:val="22"/>
              </w:rPr>
              <w:t>KĮ materialinis aprūpinimas nėra pakankamas aukštai paslaugų kokybei, patrauklumui bei prieinamumui užtikrinti</w:t>
            </w:r>
          </w:p>
        </w:tc>
        <w:tc>
          <w:tcPr>
            <w:tcW w:w="7295" w:type="dxa"/>
          </w:tcPr>
          <w:p w14:paraId="0DD1AB40" w14:textId="77777777" w:rsidR="00031355" w:rsidRPr="001853FE" w:rsidRDefault="00031355" w:rsidP="008163FB">
            <w:pPr>
              <w:tabs>
                <w:tab w:val="num" w:pos="1032"/>
              </w:tabs>
              <w:jc w:val="left"/>
              <w:rPr>
                <w:rFonts w:ascii="Times New Roman" w:hAnsi="Times New Roman" w:cs="Times New Roman"/>
                <w:sz w:val="22"/>
              </w:rPr>
            </w:pPr>
            <w:r w:rsidRPr="001853FE">
              <w:rPr>
                <w:rFonts w:ascii="Times New Roman" w:hAnsi="Times New Roman" w:cs="Times New Roman"/>
                <w:sz w:val="22"/>
              </w:rPr>
              <w:t>Klaipėdos rajono savivaldybės gyventojai iš esmės patenkinti KĮ teikiamų paslaugų kokybe, įvairove bei prieinamumu, tačiau yra mažiau patenkinti paslaugų teikimui naudojama infrastruktūra:</w:t>
            </w:r>
          </w:p>
          <w:p w14:paraId="3FA36DEC" w14:textId="77777777" w:rsidR="00031355" w:rsidRPr="001853FE" w:rsidRDefault="00031355" w:rsidP="006445F8">
            <w:pPr>
              <w:pStyle w:val="Sraopastraipa"/>
              <w:numPr>
                <w:ilvl w:val="0"/>
                <w:numId w:val="41"/>
              </w:numPr>
              <w:tabs>
                <w:tab w:val="num" w:pos="667"/>
              </w:tabs>
              <w:spacing w:before="120" w:after="120" w:line="240" w:lineRule="auto"/>
              <w:ind w:left="0" w:firstLine="383"/>
              <w:rPr>
                <w:rFonts w:ascii="Times New Roman" w:hAnsi="Times New Roman" w:cs="Times New Roman"/>
              </w:rPr>
            </w:pPr>
            <w:r w:rsidRPr="001853FE">
              <w:rPr>
                <w:rFonts w:ascii="Times New Roman" w:hAnsi="Times New Roman" w:cs="Times New Roman"/>
              </w:rPr>
              <w:t>Tyrime dalyvavę Klaipėdos r. gyventojai daugumos viešųjų kultūros įstaigų infrastruktūros būklę vertino „gerai“, tačiau Gargždų kultūros centro ir jo skyrių pastatų būklė įvertinta vidutiniškai (29,9 proc.) arba blogai (21,3 proc.);</w:t>
            </w:r>
          </w:p>
          <w:p w14:paraId="7BBCCEFF" w14:textId="77777777" w:rsidR="00031355" w:rsidRPr="001853FE" w:rsidRDefault="00031355" w:rsidP="006445F8">
            <w:pPr>
              <w:pStyle w:val="Sraopastraipa"/>
              <w:numPr>
                <w:ilvl w:val="0"/>
                <w:numId w:val="41"/>
              </w:numPr>
              <w:tabs>
                <w:tab w:val="num" w:pos="667"/>
              </w:tabs>
              <w:spacing w:before="120" w:after="120" w:line="240" w:lineRule="auto"/>
              <w:ind w:left="0" w:firstLine="383"/>
              <w:rPr>
                <w:rFonts w:ascii="Times New Roman" w:hAnsi="Times New Roman" w:cs="Times New Roman"/>
              </w:rPr>
            </w:pPr>
            <w:r w:rsidRPr="001853FE">
              <w:rPr>
                <w:rFonts w:ascii="Times New Roman" w:hAnsi="Times New Roman" w:cs="Times New Roman"/>
              </w:rPr>
              <w:t>Esamuose kultūros centruose, muziejuose, bibliotekose pageidaujama daugiau veiklų įvairaus amžiaus gyventojams, edukacijų vaikams, jaunimui, šeimoms, senjorams;</w:t>
            </w:r>
          </w:p>
          <w:p w14:paraId="155E0BCB" w14:textId="77777777" w:rsidR="00031355" w:rsidRPr="001853FE" w:rsidRDefault="00031355" w:rsidP="006445F8">
            <w:pPr>
              <w:pStyle w:val="Sraopastraipa"/>
              <w:numPr>
                <w:ilvl w:val="0"/>
                <w:numId w:val="41"/>
              </w:numPr>
              <w:tabs>
                <w:tab w:val="num" w:pos="667"/>
              </w:tabs>
              <w:spacing w:before="120" w:after="120" w:line="240" w:lineRule="auto"/>
              <w:ind w:left="0" w:firstLine="383"/>
              <w:rPr>
                <w:rFonts w:ascii="Times New Roman" w:hAnsi="Times New Roman" w:cs="Times New Roman"/>
              </w:rPr>
            </w:pPr>
            <w:r w:rsidRPr="001853FE">
              <w:rPr>
                <w:rFonts w:ascii="Times New Roman" w:hAnsi="Times New Roman" w:cs="Times New Roman"/>
              </w:rPr>
              <w:t>Trūksta KĮ filialų (tiek bibliotekos, tiek kultūros centrų) naujai urbanizuotose gyvenvietėse (</w:t>
            </w:r>
            <w:proofErr w:type="spellStart"/>
            <w:r w:rsidRPr="001853FE">
              <w:rPr>
                <w:rFonts w:ascii="Times New Roman" w:hAnsi="Times New Roman" w:cs="Times New Roman"/>
              </w:rPr>
              <w:t>Slengiuose</w:t>
            </w:r>
            <w:proofErr w:type="spellEnd"/>
            <w:r w:rsidRPr="001853FE">
              <w:rPr>
                <w:rFonts w:ascii="Times New Roman" w:hAnsi="Times New Roman" w:cs="Times New Roman"/>
              </w:rPr>
              <w:t>, Ketvergiuose ir pan.);</w:t>
            </w:r>
          </w:p>
          <w:p w14:paraId="53F727A9" w14:textId="77777777" w:rsidR="00031355" w:rsidRPr="001853FE" w:rsidRDefault="00031355" w:rsidP="006445F8">
            <w:pPr>
              <w:pStyle w:val="Sraopastraipa"/>
              <w:numPr>
                <w:ilvl w:val="0"/>
                <w:numId w:val="41"/>
              </w:numPr>
              <w:tabs>
                <w:tab w:val="num" w:pos="667"/>
              </w:tabs>
              <w:spacing w:before="120" w:after="120" w:line="240" w:lineRule="auto"/>
              <w:ind w:left="0" w:firstLine="383"/>
              <w:rPr>
                <w:rFonts w:ascii="Times New Roman" w:hAnsi="Times New Roman" w:cs="Times New Roman"/>
              </w:rPr>
            </w:pPr>
            <w:r w:rsidRPr="001853FE">
              <w:rPr>
                <w:rFonts w:ascii="Times New Roman" w:hAnsi="Times New Roman" w:cs="Times New Roman"/>
              </w:rPr>
              <w:t xml:space="preserve">KC patalpos yra ypatingai nepatrauklios (nepritaikytos, </w:t>
            </w:r>
            <w:proofErr w:type="spellStart"/>
            <w:r w:rsidRPr="001853FE">
              <w:rPr>
                <w:rFonts w:ascii="Times New Roman" w:hAnsi="Times New Roman" w:cs="Times New Roman"/>
              </w:rPr>
              <w:t>neįveiklintos</w:t>
            </w:r>
            <w:proofErr w:type="spellEnd"/>
            <w:r w:rsidRPr="001853FE">
              <w:rPr>
                <w:rFonts w:ascii="Times New Roman" w:hAnsi="Times New Roman" w:cs="Times New Roman"/>
              </w:rPr>
              <w:t xml:space="preserve"> ir neaprūpintos pagal atitinkamus poreikius) jaunimui bei vaikams;</w:t>
            </w:r>
          </w:p>
          <w:p w14:paraId="4BB97215" w14:textId="77777777" w:rsidR="00031355" w:rsidRPr="001853FE" w:rsidRDefault="00031355" w:rsidP="006445F8">
            <w:pPr>
              <w:pStyle w:val="Sraopastraipa"/>
              <w:numPr>
                <w:ilvl w:val="0"/>
                <w:numId w:val="41"/>
              </w:numPr>
              <w:tabs>
                <w:tab w:val="num" w:pos="667"/>
              </w:tabs>
              <w:spacing w:before="120" w:after="120" w:line="240" w:lineRule="auto"/>
              <w:ind w:left="0" w:firstLine="383"/>
              <w:rPr>
                <w:rFonts w:ascii="Times New Roman" w:hAnsi="Times New Roman" w:cs="Times New Roman"/>
              </w:rPr>
            </w:pPr>
            <w:r w:rsidRPr="001853FE">
              <w:rPr>
                <w:rFonts w:ascii="Times New Roman" w:hAnsi="Times New Roman" w:cs="Times New Roman"/>
              </w:rPr>
              <w:t>Turimos erdvės mažai naudojamos kultūros produktų ir paslaugų „</w:t>
            </w:r>
            <w:proofErr w:type="spellStart"/>
            <w:r w:rsidRPr="001853FE">
              <w:rPr>
                <w:rFonts w:ascii="Times New Roman" w:hAnsi="Times New Roman" w:cs="Times New Roman"/>
              </w:rPr>
              <w:t>komercializavimo</w:t>
            </w:r>
            <w:proofErr w:type="spellEnd"/>
            <w:r w:rsidRPr="001853FE">
              <w:rPr>
                <w:rFonts w:ascii="Times New Roman" w:hAnsi="Times New Roman" w:cs="Times New Roman"/>
              </w:rPr>
              <w:t xml:space="preserve">“ veikloms (pritraukiama nepakankamai finansinę grąžą generuojančių veiklų, nenaudojami ekonominiai dalijimosi ir </w:t>
            </w:r>
            <w:proofErr w:type="spellStart"/>
            <w:r w:rsidRPr="001853FE">
              <w:rPr>
                <w:rFonts w:ascii="Times New Roman" w:hAnsi="Times New Roman" w:cs="Times New Roman"/>
              </w:rPr>
              <w:t>bendradarbystės</w:t>
            </w:r>
            <w:proofErr w:type="spellEnd"/>
            <w:r w:rsidRPr="001853FE">
              <w:rPr>
                <w:rFonts w:ascii="Times New Roman" w:hAnsi="Times New Roman" w:cs="Times New Roman"/>
              </w:rPr>
              <w:t xml:space="preserve"> mechanizmai bei kt.).</w:t>
            </w:r>
          </w:p>
        </w:tc>
      </w:tr>
      <w:tr w:rsidR="00031355" w:rsidRPr="001538B6" w14:paraId="059E1E7C" w14:textId="77777777" w:rsidTr="008163FB">
        <w:trPr>
          <w:jc w:val="center"/>
        </w:trPr>
        <w:tc>
          <w:tcPr>
            <w:tcW w:w="2339" w:type="dxa"/>
          </w:tcPr>
          <w:p w14:paraId="3E27D443" w14:textId="77777777" w:rsidR="00031355" w:rsidRPr="001853FE" w:rsidRDefault="00031355" w:rsidP="008163FB">
            <w:pPr>
              <w:spacing w:after="0"/>
              <w:jc w:val="left"/>
              <w:rPr>
                <w:rFonts w:ascii="Times New Roman" w:hAnsi="Times New Roman" w:cs="Times New Roman"/>
                <w:b/>
                <w:bCs/>
                <w:noProof/>
                <w:sz w:val="22"/>
              </w:rPr>
            </w:pPr>
            <w:r w:rsidRPr="001853FE">
              <w:rPr>
                <w:rFonts w:ascii="Times New Roman" w:hAnsi="Times New Roman" w:cs="Times New Roman"/>
                <w:b/>
                <w:bCs/>
                <w:noProof/>
                <w:sz w:val="22"/>
              </w:rPr>
              <w:t>4 PROBLEMA</w:t>
            </w:r>
          </w:p>
          <w:p w14:paraId="1906EABB" w14:textId="77777777" w:rsidR="00031355" w:rsidRPr="001853FE" w:rsidRDefault="00031355" w:rsidP="008163FB">
            <w:pPr>
              <w:jc w:val="left"/>
              <w:rPr>
                <w:rFonts w:ascii="Times New Roman" w:hAnsi="Times New Roman" w:cs="Times New Roman"/>
                <w:b/>
                <w:bCs/>
                <w:noProof/>
                <w:sz w:val="22"/>
              </w:rPr>
            </w:pPr>
            <w:r w:rsidRPr="001853FE">
              <w:rPr>
                <w:rFonts w:ascii="Times New Roman" w:hAnsi="Times New Roman" w:cs="Times New Roman"/>
                <w:b/>
                <w:bCs/>
                <w:noProof/>
                <w:sz w:val="22"/>
              </w:rPr>
              <w:t>Nepakankama gyventojų įtrauktis į savivaldybės kultūros politikos formavimą, įgyvendinimą, koordinavimą ir įgalinimą</w:t>
            </w:r>
          </w:p>
        </w:tc>
        <w:tc>
          <w:tcPr>
            <w:tcW w:w="7295" w:type="dxa"/>
          </w:tcPr>
          <w:p w14:paraId="3967B9FD" w14:textId="77777777" w:rsidR="00031355" w:rsidRPr="001853FE" w:rsidRDefault="00031355" w:rsidP="008163FB">
            <w:pPr>
              <w:tabs>
                <w:tab w:val="num" w:pos="1032"/>
              </w:tabs>
              <w:jc w:val="left"/>
              <w:rPr>
                <w:rFonts w:ascii="Times New Roman" w:hAnsi="Times New Roman" w:cs="Times New Roman"/>
                <w:sz w:val="22"/>
              </w:rPr>
            </w:pPr>
            <w:r w:rsidRPr="001853FE">
              <w:rPr>
                <w:rFonts w:ascii="Times New Roman" w:hAnsi="Times New Roman" w:cs="Times New Roman"/>
                <w:sz w:val="22"/>
              </w:rPr>
              <w:t xml:space="preserve">Vykdytas gyventojų nuomonės tyrimas atskleidė, kad kultūrinėse projektinėse veiklose yra dalyvavę daugiau negu pusė visų tyrime dalyvavusių Klaipėdos rajono gyventojų – 57 proc. Aktyviais kultūros projektų dalyviais galima laikyti organizatorius, veiklų koordinatorius, partnerius, rėmėjus, kurie inicijuoja ir finansuoja kultūros projektus bei rūpinasi jų įgyvendinimo organizavimu. Vis dėlto Kultūros veiklose dalyvauja tie patys asmenys ir neretai jie būna tiesiogiai susiję su organizatoriais. Neužtikrinama dalyvių </w:t>
            </w:r>
            <w:proofErr w:type="spellStart"/>
            <w:r w:rsidRPr="001853FE">
              <w:rPr>
                <w:rFonts w:ascii="Times New Roman" w:hAnsi="Times New Roman" w:cs="Times New Roman"/>
                <w:sz w:val="22"/>
              </w:rPr>
              <w:t>įtrauktis</w:t>
            </w:r>
            <w:proofErr w:type="spellEnd"/>
            <w:r w:rsidRPr="001853FE">
              <w:rPr>
                <w:rFonts w:ascii="Times New Roman" w:hAnsi="Times New Roman" w:cs="Times New Roman"/>
                <w:sz w:val="22"/>
              </w:rPr>
              <w:t>, trūksta viešinimo. KĮ neturi pasirengusios komunikacijos programos, rinkodaros plano arba jos yra labai formalios ir neatliepiančios šiandienos galimybių.</w:t>
            </w:r>
          </w:p>
          <w:p w14:paraId="5B56DF46" w14:textId="77777777" w:rsidR="00031355" w:rsidRPr="001853FE" w:rsidRDefault="00031355" w:rsidP="008163FB">
            <w:pPr>
              <w:tabs>
                <w:tab w:val="num" w:pos="1032"/>
              </w:tabs>
              <w:jc w:val="left"/>
              <w:rPr>
                <w:rFonts w:ascii="Times New Roman" w:hAnsi="Times New Roman" w:cs="Times New Roman"/>
                <w:sz w:val="22"/>
              </w:rPr>
            </w:pPr>
            <w:r w:rsidRPr="001853FE">
              <w:rPr>
                <w:rFonts w:ascii="Times New Roman" w:hAnsi="Times New Roman" w:cs="Times New Roman"/>
                <w:sz w:val="22"/>
              </w:rPr>
              <w:t>Tyrimo rezultatai parodė, kad aktyvioji bendruomenės dalis Klaipėdos r. sudaro 17 proc.: 10 proc. organizatorių ir veiklų koordinatorių ir 7 proc. partnerių, rėmėjų.</w:t>
            </w:r>
          </w:p>
          <w:p w14:paraId="2EC05B65" w14:textId="77777777" w:rsidR="00031355" w:rsidRPr="001853FE" w:rsidRDefault="00031355" w:rsidP="008163FB">
            <w:pPr>
              <w:rPr>
                <w:rFonts w:ascii="Times New Roman" w:hAnsi="Times New Roman" w:cs="Times New Roman"/>
                <w:sz w:val="22"/>
              </w:rPr>
            </w:pPr>
            <w:r w:rsidRPr="001853FE">
              <w:rPr>
                <w:rFonts w:ascii="Times New Roman" w:hAnsi="Times New Roman" w:cs="Times New Roman"/>
                <w:sz w:val="22"/>
              </w:rPr>
              <w:t>Pasyviais kultūros projektų dalyviais yra laikomi žiūrovai, stebėtojai, kurie, remiantis tyrimo rezultatais, Klaipėdos rajone sudaro 32 proc. Tačiau daugiau negu trečdalis (41</w:t>
            </w:r>
            <w:r w:rsidRPr="001853FE">
              <w:rPr>
                <w:rFonts w:ascii="Times New Roman" w:eastAsiaTheme="majorEastAsia" w:hAnsi="Times New Roman" w:cs="Times New Roman"/>
                <w:bCs/>
                <w:sz w:val="22"/>
              </w:rPr>
              <w:t>–</w:t>
            </w:r>
            <w:r w:rsidRPr="001853FE">
              <w:rPr>
                <w:rFonts w:ascii="Times New Roman" w:hAnsi="Times New Roman" w:cs="Times New Roman"/>
                <w:sz w:val="22"/>
              </w:rPr>
              <w:t xml:space="preserve">43 proc.) visų tyrime dalyvavusių Klaipėdos rajono gyventojų nėra dalyvavę kultūros projektuose. Tai galima laikyti kultūrinio gyvenimo trūkumu Klaipėdos rajone, kadangi gyventojų </w:t>
            </w:r>
            <w:proofErr w:type="spellStart"/>
            <w:r w:rsidRPr="001853FE">
              <w:rPr>
                <w:rFonts w:ascii="Times New Roman" w:hAnsi="Times New Roman" w:cs="Times New Roman"/>
                <w:sz w:val="22"/>
              </w:rPr>
              <w:t>įtrauktis</w:t>
            </w:r>
            <w:proofErr w:type="spellEnd"/>
            <w:r w:rsidRPr="001853FE">
              <w:rPr>
                <w:rFonts w:ascii="Times New Roman" w:hAnsi="Times New Roman" w:cs="Times New Roman"/>
                <w:sz w:val="22"/>
              </w:rPr>
              <w:t xml:space="preserve"> į kultūros projektus skatina aktyvų dalyvavimą kultūriniame bendruomeniniame gyvenime.  </w:t>
            </w:r>
          </w:p>
          <w:p w14:paraId="247EF8CD" w14:textId="77777777" w:rsidR="00031355" w:rsidRPr="001853FE" w:rsidRDefault="00031355" w:rsidP="008163FB">
            <w:pPr>
              <w:tabs>
                <w:tab w:val="num" w:pos="1032"/>
              </w:tabs>
              <w:jc w:val="left"/>
              <w:rPr>
                <w:rFonts w:ascii="Times New Roman" w:hAnsi="Times New Roman" w:cs="Times New Roman"/>
                <w:sz w:val="22"/>
              </w:rPr>
            </w:pPr>
            <w:r w:rsidRPr="001853FE">
              <w:rPr>
                <w:rFonts w:ascii="Times New Roman" w:hAnsi="Times New Roman" w:cs="Times New Roman"/>
                <w:sz w:val="22"/>
              </w:rPr>
              <w:t xml:space="preserve">Nepakankamą gyventojų </w:t>
            </w:r>
            <w:proofErr w:type="spellStart"/>
            <w:r w:rsidRPr="001853FE">
              <w:rPr>
                <w:rFonts w:ascii="Times New Roman" w:hAnsi="Times New Roman" w:cs="Times New Roman"/>
                <w:sz w:val="22"/>
              </w:rPr>
              <w:t>įtrauktį</w:t>
            </w:r>
            <w:proofErr w:type="spellEnd"/>
            <w:r w:rsidRPr="001853FE">
              <w:rPr>
                <w:rFonts w:ascii="Times New Roman" w:hAnsi="Times New Roman" w:cs="Times New Roman"/>
                <w:sz w:val="22"/>
              </w:rPr>
              <w:t xml:space="preserve"> į Savivaldybės kultūros gyvenimą papildo palyginti mažas suinteresuotumas atskirų sričių projektams (pvz., Tyrime dalyvavę Klaipėdos r. gyventojai tautinių mažumų </w:t>
            </w:r>
            <w:proofErr w:type="spellStart"/>
            <w:r w:rsidRPr="001853FE">
              <w:rPr>
                <w:rFonts w:ascii="Times New Roman" w:hAnsi="Times New Roman" w:cs="Times New Roman"/>
                <w:sz w:val="22"/>
              </w:rPr>
              <w:t>įtrauktį</w:t>
            </w:r>
            <w:proofErr w:type="spellEnd"/>
            <w:r w:rsidRPr="001853FE">
              <w:rPr>
                <w:rFonts w:ascii="Times New Roman" w:hAnsi="Times New Roman" w:cs="Times New Roman"/>
                <w:sz w:val="22"/>
              </w:rPr>
              <w:t xml:space="preserve"> į kultūrinius, renginius, projektus, kultūros edukaciją ir kultūrinę raišką vertina vidutiniškai (25 proc.) arba gerai (23 proc.). Tačiau net 40 proc. respondentų neišreiškė nuomonės šiuo klausimu, kas liudija didelės dalies gyventojų abejingumą tautinių mažumų </w:t>
            </w:r>
            <w:proofErr w:type="spellStart"/>
            <w:r w:rsidRPr="001853FE">
              <w:rPr>
                <w:rFonts w:ascii="Times New Roman" w:hAnsi="Times New Roman" w:cs="Times New Roman"/>
                <w:sz w:val="22"/>
              </w:rPr>
              <w:t>įtraukties</w:t>
            </w:r>
            <w:proofErr w:type="spellEnd"/>
            <w:r w:rsidRPr="001853FE">
              <w:rPr>
                <w:rFonts w:ascii="Times New Roman" w:hAnsi="Times New Roman" w:cs="Times New Roman"/>
                <w:sz w:val="22"/>
              </w:rPr>
              <w:t xml:space="preserve"> į kultūrines bendruomenines veiklas klausimu).</w:t>
            </w:r>
          </w:p>
          <w:p w14:paraId="361B9269" w14:textId="77777777" w:rsidR="00031355" w:rsidRPr="001853FE" w:rsidRDefault="00031355" w:rsidP="008163FB">
            <w:pPr>
              <w:tabs>
                <w:tab w:val="num" w:pos="1032"/>
              </w:tabs>
              <w:jc w:val="left"/>
              <w:rPr>
                <w:rFonts w:ascii="Times New Roman" w:hAnsi="Times New Roman" w:cs="Times New Roman"/>
                <w:sz w:val="22"/>
              </w:rPr>
            </w:pPr>
            <w:r w:rsidRPr="001853FE">
              <w:rPr>
                <w:rFonts w:ascii="Times New Roman" w:hAnsi="Times New Roman" w:cs="Times New Roman"/>
                <w:sz w:val="22"/>
              </w:rPr>
              <w:lastRenderedPageBreak/>
              <w:t>Nepakankamas visuomenės įsitraukimas į Savivaldybės kultūros politikos formavimą, įgyvendinimą, koordinavimą ir kontrolę liudija šie faktai:</w:t>
            </w:r>
          </w:p>
          <w:p w14:paraId="5ACC99FD" w14:textId="77777777" w:rsidR="00031355" w:rsidRPr="001853FE" w:rsidRDefault="00031355" w:rsidP="006445F8">
            <w:pPr>
              <w:pStyle w:val="Sraopastraipa"/>
              <w:numPr>
                <w:ilvl w:val="0"/>
                <w:numId w:val="41"/>
              </w:numPr>
              <w:tabs>
                <w:tab w:val="num" w:pos="667"/>
              </w:tabs>
              <w:spacing w:before="120" w:after="120" w:line="240" w:lineRule="auto"/>
              <w:ind w:left="0" w:firstLine="383"/>
              <w:rPr>
                <w:rFonts w:ascii="Times New Roman" w:hAnsi="Times New Roman" w:cs="Times New Roman"/>
              </w:rPr>
            </w:pPr>
            <w:r w:rsidRPr="001853FE">
              <w:rPr>
                <w:rFonts w:ascii="Times New Roman" w:hAnsi="Times New Roman" w:cs="Times New Roman"/>
              </w:rPr>
              <w:t>Savivaldybėje įsikūrusios ir kultūros srityje veikia vos kelios nevyriausybinės organizacijos;</w:t>
            </w:r>
          </w:p>
          <w:p w14:paraId="763C6290" w14:textId="77777777" w:rsidR="00031355" w:rsidRPr="001853FE" w:rsidRDefault="00031355" w:rsidP="006445F8">
            <w:pPr>
              <w:pStyle w:val="Sraopastraipa"/>
              <w:numPr>
                <w:ilvl w:val="0"/>
                <w:numId w:val="41"/>
              </w:numPr>
              <w:tabs>
                <w:tab w:val="num" w:pos="667"/>
              </w:tabs>
              <w:spacing w:before="120" w:after="120" w:line="240" w:lineRule="auto"/>
              <w:ind w:left="0" w:firstLine="383"/>
              <w:rPr>
                <w:rFonts w:ascii="Times New Roman" w:hAnsi="Times New Roman" w:cs="Times New Roman"/>
              </w:rPr>
            </w:pPr>
            <w:r w:rsidRPr="001853FE">
              <w:rPr>
                <w:rFonts w:ascii="Times New Roman" w:hAnsi="Times New Roman" w:cs="Times New Roman"/>
              </w:rPr>
              <w:t>Į Savivaldybės Kultūros tarybos sudėtį neįeina bendruomenių atstovai, kultūrines veiklas taip pat vykdančių pvz., švietimo, sporto įstaigų atstovai, laisvieji kūrėjai, menininkai. Taryboje yra vos 1 NVO atstovas.</w:t>
            </w:r>
          </w:p>
        </w:tc>
      </w:tr>
      <w:tr w:rsidR="00031355" w:rsidRPr="001538B6" w14:paraId="423EECD8" w14:textId="77777777" w:rsidTr="008163FB">
        <w:trPr>
          <w:jc w:val="center"/>
        </w:trPr>
        <w:tc>
          <w:tcPr>
            <w:tcW w:w="2339" w:type="dxa"/>
          </w:tcPr>
          <w:p w14:paraId="1E042B61" w14:textId="77777777" w:rsidR="00031355" w:rsidRPr="001853FE" w:rsidRDefault="00031355" w:rsidP="008163FB">
            <w:pPr>
              <w:spacing w:after="0"/>
              <w:jc w:val="left"/>
              <w:rPr>
                <w:rFonts w:ascii="Times New Roman" w:hAnsi="Times New Roman" w:cs="Times New Roman"/>
                <w:b/>
                <w:bCs/>
                <w:noProof/>
                <w:sz w:val="22"/>
              </w:rPr>
            </w:pPr>
            <w:r w:rsidRPr="001853FE">
              <w:rPr>
                <w:rFonts w:ascii="Times New Roman" w:hAnsi="Times New Roman" w:cs="Times New Roman"/>
                <w:b/>
                <w:bCs/>
                <w:noProof/>
                <w:sz w:val="22"/>
              </w:rPr>
              <w:lastRenderedPageBreak/>
              <w:t>5 PROBLEMA</w:t>
            </w:r>
          </w:p>
          <w:p w14:paraId="2100E1C9" w14:textId="77777777" w:rsidR="00031355" w:rsidRPr="001853FE" w:rsidRDefault="00031355" w:rsidP="008163FB">
            <w:pPr>
              <w:jc w:val="left"/>
              <w:rPr>
                <w:rFonts w:ascii="Times New Roman" w:hAnsi="Times New Roman" w:cs="Times New Roman"/>
                <w:b/>
                <w:bCs/>
                <w:color w:val="AD84C6" w:themeColor="accent1"/>
                <w:sz w:val="22"/>
                <w:highlight w:val="yellow"/>
                <w:u w:val="single"/>
              </w:rPr>
            </w:pPr>
            <w:r w:rsidRPr="001853FE">
              <w:rPr>
                <w:rFonts w:ascii="Times New Roman" w:hAnsi="Times New Roman" w:cs="Times New Roman"/>
                <w:b/>
                <w:bCs/>
                <w:noProof/>
                <w:sz w:val="22"/>
              </w:rPr>
              <w:t>Nepakankamas viešumas ir komunikacija tarp kultūros politikos „formuotojų“, jos vykdytojų ir kultūros paslaugų vartotojų</w:t>
            </w:r>
          </w:p>
        </w:tc>
        <w:tc>
          <w:tcPr>
            <w:tcW w:w="7295" w:type="dxa"/>
          </w:tcPr>
          <w:p w14:paraId="39E2A2AD" w14:textId="77777777" w:rsidR="00031355" w:rsidRPr="001853FE" w:rsidRDefault="00031355" w:rsidP="008163FB">
            <w:pPr>
              <w:tabs>
                <w:tab w:val="num" w:pos="1032"/>
              </w:tabs>
              <w:jc w:val="left"/>
              <w:rPr>
                <w:rFonts w:ascii="Times New Roman" w:hAnsi="Times New Roman" w:cs="Times New Roman"/>
                <w:sz w:val="22"/>
              </w:rPr>
            </w:pPr>
            <w:r w:rsidRPr="001853FE">
              <w:rPr>
                <w:rFonts w:ascii="Times New Roman" w:hAnsi="Times New Roman" w:cs="Times New Roman"/>
                <w:sz w:val="22"/>
              </w:rPr>
              <w:t xml:space="preserve">Atliekant aplinkos analizę ir diskutuojant darbo grupėse apie Klaipėdos rajono kultūros srities stiprybes, silpnybes, galimybes ir grėsmes, sutarta, kad trūksta kultūros politikos konkretumo ir kryptingumo jos formavimo, įgyvendinimo (vykdymo), koordinavimo ir kontrolės srityse. Kartu tokie politikos veiksmai nėra viešinami (komunikuojami) platesnei visuomenei, kas gali mažinti gyventojų </w:t>
            </w:r>
            <w:proofErr w:type="spellStart"/>
            <w:r w:rsidRPr="001853FE">
              <w:rPr>
                <w:rFonts w:ascii="Times New Roman" w:hAnsi="Times New Roman" w:cs="Times New Roman"/>
                <w:sz w:val="22"/>
              </w:rPr>
              <w:t>įtrauktį</w:t>
            </w:r>
            <w:proofErr w:type="spellEnd"/>
            <w:r w:rsidRPr="001853FE">
              <w:rPr>
                <w:rFonts w:ascii="Times New Roman" w:hAnsi="Times New Roman" w:cs="Times New Roman"/>
                <w:sz w:val="22"/>
              </w:rPr>
              <w:t xml:space="preserve"> ir susidomėjimą kultūros sritimi. Pvz.:</w:t>
            </w:r>
          </w:p>
          <w:p w14:paraId="4687ABB3" w14:textId="126DE8F4" w:rsidR="00031355" w:rsidRPr="001853FE" w:rsidRDefault="00031355" w:rsidP="006445F8">
            <w:pPr>
              <w:pStyle w:val="Sraopastraipa"/>
              <w:numPr>
                <w:ilvl w:val="0"/>
                <w:numId w:val="41"/>
              </w:numPr>
              <w:tabs>
                <w:tab w:val="num" w:pos="667"/>
              </w:tabs>
              <w:spacing w:before="120" w:after="120" w:line="240" w:lineRule="auto"/>
              <w:ind w:left="0" w:firstLine="383"/>
              <w:rPr>
                <w:rFonts w:ascii="Times New Roman" w:hAnsi="Times New Roman" w:cs="Times New Roman"/>
              </w:rPr>
            </w:pPr>
            <w:r w:rsidRPr="001853FE">
              <w:rPr>
                <w:rFonts w:ascii="Times New Roman" w:hAnsi="Times New Roman" w:cs="Times New Roman"/>
              </w:rPr>
              <w:t>Yra net kelios vietos, kur skelbiami savivaldybėje vykstantys renginiai. Šie renginių kalendoriai (TIC ir Savivaldybės tinkla</w:t>
            </w:r>
            <w:r w:rsidR="00FE6B10">
              <w:rPr>
                <w:rFonts w:ascii="Times New Roman" w:hAnsi="Times New Roman" w:cs="Times New Roman"/>
              </w:rPr>
              <w:t>la</w:t>
            </w:r>
            <w:r w:rsidRPr="001853FE">
              <w:rPr>
                <w:rFonts w:ascii="Times New Roman" w:hAnsi="Times New Roman" w:cs="Times New Roman"/>
              </w:rPr>
              <w:t>piuose) yra sunkiai randami vartotojo, neteikia visos informacijos apie visus vykstančius renginius. Nėra integruotos registracijos į renginius funkcijos. Nėra vieno bendro ir išsamaus renginių kalendoriaus.</w:t>
            </w:r>
          </w:p>
          <w:p w14:paraId="5DD2DE99" w14:textId="77777777" w:rsidR="00031355" w:rsidRPr="001853FE" w:rsidRDefault="00031355" w:rsidP="006445F8">
            <w:pPr>
              <w:pStyle w:val="Sraopastraipa"/>
              <w:numPr>
                <w:ilvl w:val="0"/>
                <w:numId w:val="41"/>
              </w:numPr>
              <w:tabs>
                <w:tab w:val="num" w:pos="667"/>
              </w:tabs>
              <w:spacing w:before="120" w:after="120" w:line="240" w:lineRule="auto"/>
              <w:ind w:left="0" w:firstLine="383"/>
              <w:rPr>
                <w:rFonts w:ascii="Times New Roman" w:hAnsi="Times New Roman" w:cs="Times New Roman"/>
              </w:rPr>
            </w:pPr>
            <w:r w:rsidRPr="001853FE">
              <w:rPr>
                <w:rFonts w:ascii="Times New Roman" w:hAnsi="Times New Roman" w:cs="Times New Roman"/>
              </w:rPr>
              <w:t>Pasigendama glaudesnio bendradarbiavimo, iniciatyvių bendruomenės atstovų įtraukimo į kultūrinių veiklų organizavimą, teikiamos vertingos idėjos.</w:t>
            </w:r>
          </w:p>
          <w:p w14:paraId="7DB274FC" w14:textId="77777777" w:rsidR="00031355" w:rsidRPr="001853FE" w:rsidRDefault="00031355" w:rsidP="006445F8">
            <w:pPr>
              <w:pStyle w:val="Sraopastraipa"/>
              <w:numPr>
                <w:ilvl w:val="0"/>
                <w:numId w:val="41"/>
              </w:numPr>
              <w:tabs>
                <w:tab w:val="num" w:pos="667"/>
              </w:tabs>
              <w:spacing w:before="120" w:after="120" w:line="240" w:lineRule="auto"/>
              <w:ind w:left="0" w:firstLine="383"/>
              <w:rPr>
                <w:rFonts w:ascii="Times New Roman" w:hAnsi="Times New Roman" w:cs="Times New Roman"/>
              </w:rPr>
            </w:pPr>
            <w:r w:rsidRPr="001853FE">
              <w:rPr>
                <w:rFonts w:ascii="Times New Roman" w:hAnsi="Times New Roman" w:cs="Times New Roman"/>
              </w:rPr>
              <w:t>Savivaldybės KĮ nevykdo nuolatinių kultūros paslaugų lankytojų ir vartotojų apklausų. Nėra užtikrinama galimybė kultūros vartotojams palikti atsiliepimą apie gautas paslaugas, įvertinti jas, pateikti pasiūlymus.</w:t>
            </w:r>
          </w:p>
        </w:tc>
      </w:tr>
    </w:tbl>
    <w:p w14:paraId="0310F9B5" w14:textId="77777777" w:rsidR="00031355" w:rsidRPr="001538B6" w:rsidRDefault="00031355" w:rsidP="00031355">
      <w:pPr>
        <w:ind w:left="113" w:right="113"/>
        <w:contextualSpacing/>
        <w:jc w:val="left"/>
        <w:rPr>
          <w:rFonts w:ascii="Times New Roman" w:hAnsi="Times New Roman" w:cs="Times New Roman"/>
          <w:b/>
          <w:bCs/>
          <w:noProof/>
          <w:sz w:val="22"/>
        </w:rPr>
      </w:pPr>
    </w:p>
    <w:p w14:paraId="3D48430F" w14:textId="77777777" w:rsidR="00031355" w:rsidRPr="001538B6" w:rsidRDefault="00031355" w:rsidP="00031355">
      <w:pPr>
        <w:spacing w:before="0" w:after="160"/>
        <w:jc w:val="left"/>
        <w:rPr>
          <w:rFonts w:ascii="Times New Roman" w:eastAsia="Times New Roman" w:hAnsi="Times New Roman" w:cs="Times New Roman"/>
          <w:b/>
          <w:caps/>
          <w:color w:val="AD84C6" w:themeColor="accent1"/>
          <w:sz w:val="32"/>
          <w:szCs w:val="32"/>
        </w:rPr>
      </w:pPr>
    </w:p>
    <w:p w14:paraId="18417A09" w14:textId="77777777" w:rsidR="00031355" w:rsidRPr="001538B6" w:rsidRDefault="00031355" w:rsidP="00031355">
      <w:pPr>
        <w:spacing w:before="0" w:after="160"/>
        <w:jc w:val="left"/>
        <w:rPr>
          <w:rFonts w:ascii="Times New Roman" w:eastAsia="Times New Roman" w:hAnsi="Times New Roman" w:cs="Times New Roman"/>
          <w:b/>
          <w:caps/>
          <w:color w:val="AD84C6" w:themeColor="accent1"/>
          <w:sz w:val="32"/>
          <w:szCs w:val="32"/>
        </w:rPr>
      </w:pPr>
      <w:r w:rsidRPr="001538B6">
        <w:rPr>
          <w:rFonts w:ascii="Times New Roman" w:eastAsia="Times New Roman" w:hAnsi="Times New Roman" w:cs="Times New Roman"/>
          <w:b/>
          <w:caps/>
          <w:color w:val="AD84C6" w:themeColor="accent1"/>
          <w:sz w:val="32"/>
          <w:szCs w:val="32"/>
        </w:rPr>
        <w:br w:type="page"/>
      </w:r>
    </w:p>
    <w:p w14:paraId="22F35EBF" w14:textId="57CCD881" w:rsidR="00031355" w:rsidRPr="001538B6" w:rsidRDefault="001853FE" w:rsidP="00031355">
      <w:pPr>
        <w:pStyle w:val="Antrat1"/>
        <w:ind w:left="720" w:hanging="720"/>
        <w:rPr>
          <w:rFonts w:ascii="Times New Roman" w:eastAsia="Times New Roman" w:hAnsi="Times New Roman" w:cs="Times New Roman"/>
        </w:rPr>
      </w:pPr>
      <w:bookmarkStart w:id="118" w:name="_Toc46244329"/>
      <w:bookmarkStart w:id="119" w:name="_Toc67002388"/>
      <w:bookmarkStart w:id="120" w:name="_Toc72238223"/>
      <w:bookmarkStart w:id="121" w:name="_Toc46158414"/>
      <w:bookmarkStart w:id="122" w:name="_Toc46244330"/>
      <w:r>
        <w:rPr>
          <w:rFonts w:ascii="Times New Roman" w:eastAsia="Times New Roman" w:hAnsi="Times New Roman" w:cs="Times New Roman"/>
        </w:rPr>
        <w:lastRenderedPageBreak/>
        <w:t>V</w:t>
      </w:r>
      <w:r w:rsidR="00031355" w:rsidRPr="001538B6">
        <w:rPr>
          <w:rFonts w:ascii="Times New Roman" w:eastAsia="Times New Roman" w:hAnsi="Times New Roman" w:cs="Times New Roman"/>
        </w:rPr>
        <w:t>II. KLAIPĖDOS RAJONO KULTŪROS POLITIKOS STRATEGIJOS VIZIJA</w:t>
      </w:r>
      <w:bookmarkEnd w:id="118"/>
      <w:bookmarkEnd w:id="119"/>
      <w:bookmarkEnd w:id="120"/>
    </w:p>
    <w:p w14:paraId="6D86970E" w14:textId="77777777" w:rsidR="00031355" w:rsidRPr="001538B6" w:rsidRDefault="00031355" w:rsidP="00031355">
      <w:pPr>
        <w:tabs>
          <w:tab w:val="right" w:pos="9638"/>
        </w:tabs>
        <w:ind w:firstLine="720"/>
        <w:rPr>
          <w:rFonts w:ascii="Times New Roman" w:hAnsi="Times New Roman" w:cs="Times New Roman"/>
          <w:b/>
          <w:bCs/>
          <w:color w:val="AD84C6" w:themeColor="accent1"/>
        </w:rPr>
      </w:pPr>
    </w:p>
    <w:p w14:paraId="5F5DF3D6" w14:textId="77777777" w:rsidR="00031355" w:rsidRPr="001538B6" w:rsidRDefault="00031355" w:rsidP="00031355">
      <w:pPr>
        <w:tabs>
          <w:tab w:val="right" w:pos="9638"/>
        </w:tabs>
        <w:spacing w:after="0"/>
        <w:ind w:firstLine="720"/>
        <w:rPr>
          <w:rFonts w:ascii="Times New Roman" w:hAnsi="Times New Roman" w:cs="Times New Roman"/>
        </w:rPr>
      </w:pPr>
      <w:r w:rsidRPr="001538B6">
        <w:rPr>
          <w:rFonts w:ascii="Times New Roman" w:hAnsi="Times New Roman" w:cs="Times New Roman"/>
          <w:b/>
          <w:bCs/>
          <w:color w:val="AD84C6"/>
        </w:rPr>
        <w:t xml:space="preserve">Klaipėdos rajono kultūros strategijos iki 2030 m. </w:t>
      </w:r>
      <w:r w:rsidRPr="001538B6">
        <w:rPr>
          <w:rFonts w:ascii="Times New Roman" w:hAnsi="Times New Roman" w:cs="Times New Roman"/>
        </w:rPr>
        <w:t xml:space="preserve">koncepcijoje Klaipėdos rajono kultūros politikos strategijos vizija apibrėžiama laikotarpiui iki 2030 m. </w:t>
      </w:r>
    </w:p>
    <w:p w14:paraId="32604D68" w14:textId="77777777" w:rsidR="00031355" w:rsidRPr="001538B6" w:rsidRDefault="00031355" w:rsidP="00031355">
      <w:pPr>
        <w:tabs>
          <w:tab w:val="right" w:pos="9638"/>
        </w:tabs>
        <w:spacing w:after="0"/>
        <w:ind w:firstLine="720"/>
        <w:rPr>
          <w:rFonts w:ascii="Times New Roman" w:hAnsi="Times New Roman" w:cs="Times New Roman"/>
        </w:rPr>
      </w:pPr>
      <w:r w:rsidRPr="001538B6">
        <w:rPr>
          <w:rFonts w:ascii="Times New Roman" w:hAnsi="Times New Roman" w:cs="Times New Roman"/>
        </w:rPr>
        <w:t>Formuojant Klaipėdos rajono kultūros strategijos viziją:</w:t>
      </w:r>
    </w:p>
    <w:p w14:paraId="33866181" w14:textId="77777777" w:rsidR="00031355" w:rsidRPr="001538B6" w:rsidRDefault="00031355" w:rsidP="006445F8">
      <w:pPr>
        <w:pStyle w:val="Sraopastraipa"/>
        <w:numPr>
          <w:ilvl w:val="0"/>
          <w:numId w:val="35"/>
        </w:numPr>
        <w:tabs>
          <w:tab w:val="right" w:pos="9638"/>
        </w:tabs>
        <w:spacing w:after="0" w:line="240" w:lineRule="auto"/>
        <w:ind w:left="1210"/>
        <w:contextualSpacing w:val="0"/>
        <w:jc w:val="both"/>
        <w:rPr>
          <w:rFonts w:ascii="Times New Roman" w:hAnsi="Times New Roman" w:cs="Times New Roman"/>
        </w:rPr>
      </w:pPr>
      <w:r w:rsidRPr="001538B6">
        <w:rPr>
          <w:rFonts w:ascii="Times New Roman" w:hAnsi="Times New Roman" w:cs="Times New Roman"/>
        </w:rPr>
        <w:t>vertintos identifikuotos rajono problemos (esamos būklės analizės dalis);</w:t>
      </w:r>
    </w:p>
    <w:p w14:paraId="455759B8" w14:textId="77777777" w:rsidR="00031355" w:rsidRPr="001538B6" w:rsidRDefault="00031355" w:rsidP="006445F8">
      <w:pPr>
        <w:pStyle w:val="Sraopastraipa"/>
        <w:numPr>
          <w:ilvl w:val="0"/>
          <w:numId w:val="35"/>
        </w:numPr>
        <w:tabs>
          <w:tab w:val="right" w:pos="9638"/>
        </w:tabs>
        <w:spacing w:after="0" w:line="240" w:lineRule="auto"/>
        <w:ind w:left="1210"/>
        <w:contextualSpacing w:val="0"/>
        <w:jc w:val="both"/>
        <w:rPr>
          <w:rFonts w:ascii="Times New Roman" w:hAnsi="Times New Roman" w:cs="Times New Roman"/>
        </w:rPr>
      </w:pPr>
      <w:r w:rsidRPr="001538B6">
        <w:rPr>
          <w:rFonts w:ascii="Times New Roman" w:hAnsi="Times New Roman" w:cs="Times New Roman"/>
        </w:rPr>
        <w:t>atsižvelgiama į pabrėžtas stiprybes (esamos būklės analizės dalis);</w:t>
      </w:r>
    </w:p>
    <w:p w14:paraId="4319C91A" w14:textId="77777777" w:rsidR="00031355" w:rsidRPr="001538B6" w:rsidRDefault="00031355" w:rsidP="006445F8">
      <w:pPr>
        <w:pStyle w:val="Sraopastraipa"/>
        <w:numPr>
          <w:ilvl w:val="0"/>
          <w:numId w:val="35"/>
        </w:numPr>
        <w:tabs>
          <w:tab w:val="right" w:pos="9638"/>
        </w:tabs>
        <w:spacing w:after="0" w:line="240" w:lineRule="auto"/>
        <w:ind w:left="1210"/>
        <w:contextualSpacing w:val="0"/>
        <w:jc w:val="both"/>
        <w:rPr>
          <w:rFonts w:ascii="Times New Roman" w:hAnsi="Times New Roman" w:cs="Times New Roman"/>
        </w:rPr>
      </w:pPr>
      <w:r w:rsidRPr="001538B6">
        <w:rPr>
          <w:rFonts w:ascii="Times New Roman" w:hAnsi="Times New Roman" w:cs="Times New Roman"/>
        </w:rPr>
        <w:t>išlaikomas vykdomų kultūros plėtros projektų, programų ir pan. politikos formavimo veiksnių tęstinumas.</w:t>
      </w:r>
    </w:p>
    <w:p w14:paraId="4F44BB71" w14:textId="77777777" w:rsidR="00031355" w:rsidRPr="001538B6" w:rsidRDefault="00031355" w:rsidP="00031355">
      <w:pPr>
        <w:tabs>
          <w:tab w:val="right" w:pos="9638"/>
        </w:tabs>
        <w:spacing w:after="0"/>
        <w:ind w:firstLine="720"/>
        <w:rPr>
          <w:rFonts w:ascii="Times New Roman" w:hAnsi="Times New Roman" w:cs="Times New Roman"/>
          <w:color w:val="000000"/>
        </w:rPr>
      </w:pPr>
      <w:r w:rsidRPr="001538B6">
        <w:rPr>
          <w:rFonts w:ascii="Times New Roman" w:hAnsi="Times New Roman" w:cs="Times New Roman"/>
        </w:rPr>
        <w:t xml:space="preserve">Tuo pačiu stengtasi išlaikyti vizijos formuluotės tikslingumą, atitiktį gyventojų lūkesčiams. Norima pabrėžti Klaipėdos rajono išskirtinumą ir siekius, kartu išlaikant dėstymo lakoniškumą. </w:t>
      </w:r>
      <w:r w:rsidRPr="001538B6">
        <w:rPr>
          <w:rFonts w:ascii="Times New Roman" w:hAnsi="Times New Roman" w:cs="Times New Roman"/>
          <w:color w:val="000000"/>
        </w:rPr>
        <w:t xml:space="preserve">Atsižvelgiant į šiuos aspektus, suformuluota Klaipėdos rajono kultūros politikos strategijos vizija: </w:t>
      </w:r>
    </w:p>
    <w:p w14:paraId="1AD7C574" w14:textId="77777777" w:rsidR="00031355" w:rsidRPr="001538B6" w:rsidRDefault="00031355" w:rsidP="00031355">
      <w:pPr>
        <w:tabs>
          <w:tab w:val="right" w:pos="9638"/>
        </w:tabs>
        <w:ind w:firstLine="851"/>
        <w:rPr>
          <w:rFonts w:ascii="Times New Roman" w:hAnsi="Times New Roman" w:cs="Times New Roman"/>
          <w:color w:val="000000"/>
        </w:rPr>
      </w:pPr>
    </w:p>
    <w:p w14:paraId="62BEC017" w14:textId="77777777" w:rsidR="00031355" w:rsidRPr="001538B6" w:rsidRDefault="00031355" w:rsidP="00031355">
      <w:pPr>
        <w:pStyle w:val="Pav"/>
        <w:spacing w:before="120" w:after="120"/>
        <w:ind w:left="720" w:right="998"/>
        <w:rPr>
          <w:rFonts w:ascii="Times New Roman" w:hAnsi="Times New Roman"/>
          <w:i w:val="0"/>
          <w:iCs/>
          <w:color w:val="AD84C6"/>
          <w:sz w:val="20"/>
          <w:szCs w:val="20"/>
        </w:rPr>
      </w:pPr>
      <w:r w:rsidRPr="001538B6">
        <w:rPr>
          <w:rFonts w:ascii="Times New Roman" w:hAnsi="Times New Roman"/>
          <w:b/>
          <w:bCs/>
          <w:color w:val="AD84C6"/>
          <w:sz w:val="24"/>
          <w:szCs w:val="24"/>
        </w:rPr>
        <w:t xml:space="preserve">Kūrybinga Klaipėdos rajono bendruomenė, puoselėjanti Mažosios Lietuvos ir Žemaitijos kultūras </w:t>
      </w:r>
    </w:p>
    <w:p w14:paraId="4ADC2119" w14:textId="77777777" w:rsidR="00031355" w:rsidRPr="001538B6" w:rsidRDefault="00031355" w:rsidP="00031355">
      <w:pPr>
        <w:tabs>
          <w:tab w:val="right" w:pos="9638"/>
        </w:tabs>
        <w:spacing w:after="0"/>
        <w:ind w:firstLine="720"/>
        <w:rPr>
          <w:rFonts w:ascii="Times New Roman" w:hAnsi="Times New Roman" w:cs="Times New Roman"/>
          <w:color w:val="7030A0"/>
          <w:szCs w:val="24"/>
        </w:rPr>
      </w:pPr>
      <w:r w:rsidRPr="001538B6">
        <w:rPr>
          <w:rFonts w:ascii="Times New Roman" w:hAnsi="Times New Roman" w:cs="Times New Roman"/>
          <w:szCs w:val="24"/>
        </w:rPr>
        <w:t xml:space="preserve">Orientuojantis į numatytąją Kultūros politikos viziją, išskiriamos šios dvi prioritetinės Klaipėdos rajono savivaldybės kultūros </w:t>
      </w:r>
      <w:r w:rsidRPr="001538B6">
        <w:rPr>
          <w:rFonts w:ascii="Times New Roman" w:hAnsi="Times New Roman" w:cs="Times New Roman"/>
          <w:b/>
          <w:i/>
          <w:color w:val="7030A0"/>
          <w:szCs w:val="24"/>
        </w:rPr>
        <w:t>politikos kryptys (prioritetai)</w:t>
      </w:r>
      <w:r w:rsidRPr="001538B6">
        <w:rPr>
          <w:rFonts w:ascii="Times New Roman" w:hAnsi="Times New Roman" w:cs="Times New Roman"/>
          <w:color w:val="7030A0"/>
          <w:szCs w:val="24"/>
        </w:rPr>
        <w:t>:</w:t>
      </w:r>
    </w:p>
    <w:p w14:paraId="79EEA7C0" w14:textId="77777777" w:rsidR="00031355" w:rsidRPr="001538B6" w:rsidRDefault="00031355" w:rsidP="00031355">
      <w:pPr>
        <w:spacing w:after="0"/>
        <w:rPr>
          <w:rFonts w:ascii="Times New Roman" w:hAnsi="Times New Roman" w:cs="Times New Roman"/>
          <w:color w:val="4472C4"/>
          <w:szCs w:val="24"/>
        </w:rPr>
      </w:pPr>
    </w:p>
    <w:tbl>
      <w:tblPr>
        <w:tblStyle w:val="Lentelstinklelis"/>
        <w:tblW w:w="9776" w:type="dxa"/>
        <w:tblLook w:val="04A0" w:firstRow="1" w:lastRow="0" w:firstColumn="1" w:lastColumn="0" w:noHBand="0" w:noVBand="1"/>
      </w:tblPr>
      <w:tblGrid>
        <w:gridCol w:w="3681"/>
        <w:gridCol w:w="3119"/>
        <w:gridCol w:w="2976"/>
      </w:tblGrid>
      <w:tr w:rsidR="00031355" w:rsidRPr="002A51D4" w14:paraId="4F6D1978" w14:textId="77777777" w:rsidTr="006445F8">
        <w:trPr>
          <w:trHeight w:val="459"/>
          <w:tblHeader/>
        </w:trPr>
        <w:tc>
          <w:tcPr>
            <w:tcW w:w="3681" w:type="dxa"/>
            <w:vAlign w:val="center"/>
          </w:tcPr>
          <w:p w14:paraId="53A671A0" w14:textId="77777777" w:rsidR="00031355" w:rsidRPr="002A51D4" w:rsidRDefault="00031355" w:rsidP="006445F8">
            <w:pPr>
              <w:spacing w:before="0" w:after="0"/>
              <w:jc w:val="center"/>
              <w:rPr>
                <w:rFonts w:ascii="Times New Roman" w:hAnsi="Times New Roman" w:cs="Times New Roman"/>
                <w:b/>
                <w:bCs/>
                <w:color w:val="AD84C6"/>
                <w:sz w:val="22"/>
              </w:rPr>
            </w:pPr>
            <w:r w:rsidRPr="002A51D4">
              <w:rPr>
                <w:rFonts w:ascii="Times New Roman" w:hAnsi="Times New Roman" w:cs="Times New Roman"/>
                <w:b/>
                <w:bCs/>
                <w:color w:val="AD84C6"/>
                <w:sz w:val="22"/>
              </w:rPr>
              <w:t>1 PRIORITETAS</w:t>
            </w:r>
          </w:p>
        </w:tc>
        <w:tc>
          <w:tcPr>
            <w:tcW w:w="6095" w:type="dxa"/>
            <w:gridSpan w:val="2"/>
            <w:vAlign w:val="center"/>
          </w:tcPr>
          <w:p w14:paraId="3361F126" w14:textId="77777777" w:rsidR="00031355" w:rsidRPr="002A51D4" w:rsidRDefault="00031355" w:rsidP="006445F8">
            <w:pPr>
              <w:spacing w:before="0" w:after="0"/>
              <w:jc w:val="center"/>
              <w:rPr>
                <w:rFonts w:ascii="Times New Roman" w:hAnsi="Times New Roman" w:cs="Times New Roman"/>
                <w:b/>
                <w:bCs/>
                <w:color w:val="AD84C6"/>
                <w:sz w:val="22"/>
              </w:rPr>
            </w:pPr>
            <w:r w:rsidRPr="002A51D4">
              <w:rPr>
                <w:rFonts w:ascii="Times New Roman" w:hAnsi="Times New Roman" w:cs="Times New Roman"/>
                <w:b/>
                <w:bCs/>
                <w:color w:val="AD84C6"/>
                <w:sz w:val="22"/>
              </w:rPr>
              <w:t>2 PRIORITETAS</w:t>
            </w:r>
          </w:p>
        </w:tc>
      </w:tr>
      <w:tr w:rsidR="00031355" w:rsidRPr="002A51D4" w14:paraId="44FFD1BB" w14:textId="77777777" w:rsidTr="008163FB">
        <w:trPr>
          <w:trHeight w:val="3697"/>
        </w:trPr>
        <w:tc>
          <w:tcPr>
            <w:tcW w:w="3681" w:type="dxa"/>
            <w:vMerge w:val="restart"/>
          </w:tcPr>
          <w:p w14:paraId="2776E231" w14:textId="042BA3D6" w:rsidR="00031355" w:rsidRPr="002A51D4" w:rsidRDefault="00031355" w:rsidP="008163FB">
            <w:pPr>
              <w:spacing w:after="0"/>
              <w:rPr>
                <w:rFonts w:ascii="Times New Roman" w:hAnsi="Times New Roman" w:cs="Times New Roman"/>
                <w:sz w:val="22"/>
              </w:rPr>
            </w:pPr>
            <w:r w:rsidRPr="002A51D4">
              <w:rPr>
                <w:rFonts w:ascii="Times New Roman" w:hAnsi="Times New Roman" w:cs="Times New Roman"/>
                <w:i/>
                <w:color w:val="7030A0"/>
                <w:sz w:val="22"/>
              </w:rPr>
              <w:t>Puoselėti Mažosios Lietuvos ir Žemaitijos kultūras</w:t>
            </w:r>
            <w:r w:rsidRPr="002A51D4">
              <w:rPr>
                <w:rFonts w:ascii="Times New Roman" w:hAnsi="Times New Roman" w:cs="Times New Roman"/>
                <w:sz w:val="22"/>
              </w:rPr>
              <w:t xml:space="preserve">, siekiama veiksmais, kurie skirti išsaugoti, tęsti ir perduoti šių dviejų etnografinių regionų išskirtinumą, kurti inovatyvias </w:t>
            </w:r>
            <w:proofErr w:type="spellStart"/>
            <w:r w:rsidRPr="002A51D4">
              <w:rPr>
                <w:rFonts w:ascii="Times New Roman" w:hAnsi="Times New Roman" w:cs="Times New Roman"/>
                <w:sz w:val="22"/>
              </w:rPr>
              <w:t>multifunkcines</w:t>
            </w:r>
            <w:proofErr w:type="spellEnd"/>
            <w:r w:rsidRPr="002A51D4">
              <w:rPr>
                <w:rFonts w:ascii="Times New Roman" w:hAnsi="Times New Roman" w:cs="Times New Roman"/>
                <w:sz w:val="22"/>
              </w:rPr>
              <w:t xml:space="preserve"> erdves šiuolaikiniams visuomenės kultūros poreikiams tenkinti ir išskirtines edukacines programas, įvairioms tikslinėms grupėms įtraukti. Krypties išskyrimo pagrindimas pateikiamas Priede Nr. </w:t>
            </w:r>
            <w:r w:rsidR="00FE6B10" w:rsidRPr="002A51D4">
              <w:rPr>
                <w:rFonts w:ascii="Times New Roman" w:hAnsi="Times New Roman" w:cs="Times New Roman"/>
                <w:sz w:val="22"/>
              </w:rPr>
              <w:t>8</w:t>
            </w:r>
            <w:r w:rsidRPr="002A51D4">
              <w:rPr>
                <w:rFonts w:ascii="Times New Roman" w:hAnsi="Times New Roman" w:cs="Times New Roman"/>
                <w:sz w:val="22"/>
              </w:rPr>
              <w:t xml:space="preserve">. </w:t>
            </w:r>
          </w:p>
          <w:p w14:paraId="16D0443A" w14:textId="77777777" w:rsidR="00031355" w:rsidRPr="002A51D4" w:rsidRDefault="00031355" w:rsidP="008163FB">
            <w:pPr>
              <w:spacing w:after="0"/>
              <w:rPr>
                <w:rFonts w:ascii="Times New Roman" w:hAnsi="Times New Roman" w:cs="Times New Roman"/>
                <w:color w:val="4472C4"/>
                <w:sz w:val="22"/>
              </w:rPr>
            </w:pPr>
            <w:r w:rsidRPr="002A51D4">
              <w:rPr>
                <w:rFonts w:ascii="Times New Roman" w:hAnsi="Times New Roman" w:cs="Times New Roman"/>
                <w:sz w:val="22"/>
              </w:rPr>
              <w:t>Prisidėti prie Žemaitijos ir Mažosios Lietuvos kultūrų puoselėjimo planuojama įgyvendinant vieną pagrindinį tikslą</w:t>
            </w:r>
            <w:r w:rsidRPr="002A51D4">
              <w:rPr>
                <w:rFonts w:ascii="Times New Roman" w:hAnsi="Times New Roman" w:cs="Times New Roman"/>
                <w:b/>
                <w:i/>
                <w:sz w:val="22"/>
              </w:rPr>
              <w:t xml:space="preserve"> </w:t>
            </w:r>
            <w:r w:rsidRPr="002A51D4">
              <w:rPr>
                <w:rFonts w:ascii="Times New Roman" w:hAnsi="Times New Roman" w:cs="Times New Roman"/>
                <w:b/>
                <w:i/>
                <w:color w:val="536061" w:themeColor="accent6" w:themeShade="BF"/>
                <w:sz w:val="22"/>
              </w:rPr>
              <w:t xml:space="preserve">– </w:t>
            </w:r>
            <w:r w:rsidRPr="002A51D4">
              <w:rPr>
                <w:rFonts w:ascii="Times New Roman" w:hAnsi="Times New Roman" w:cs="Times New Roman"/>
                <w:b/>
                <w:i/>
                <w:color w:val="7030A0"/>
                <w:sz w:val="22"/>
              </w:rPr>
              <w:t>plėtoti materialaus ir nematerialaus kultūros paveldo pažinimą išsaugant dviejų etnografinių regionų išskirtinumą.</w:t>
            </w:r>
          </w:p>
        </w:tc>
        <w:tc>
          <w:tcPr>
            <w:tcW w:w="6095" w:type="dxa"/>
            <w:gridSpan w:val="2"/>
          </w:tcPr>
          <w:p w14:paraId="4ED6110D" w14:textId="3B0E180F" w:rsidR="00031355" w:rsidRPr="002A51D4" w:rsidRDefault="00031355" w:rsidP="008163FB">
            <w:pPr>
              <w:spacing w:after="0"/>
              <w:rPr>
                <w:rFonts w:ascii="Times New Roman" w:hAnsi="Times New Roman" w:cs="Times New Roman"/>
                <w:sz w:val="22"/>
              </w:rPr>
            </w:pPr>
            <w:r w:rsidRPr="002A51D4">
              <w:rPr>
                <w:rFonts w:ascii="Times New Roman" w:hAnsi="Times New Roman" w:cs="Times New Roman"/>
                <w:i/>
                <w:color w:val="7030A0"/>
                <w:sz w:val="22"/>
              </w:rPr>
              <w:t>Kurti subalansuotą ir integralią kultūros politiką</w:t>
            </w:r>
            <w:r w:rsidRPr="002A51D4">
              <w:rPr>
                <w:rFonts w:ascii="Times New Roman" w:hAnsi="Times New Roman" w:cs="Times New Roman"/>
                <w:color w:val="7030A0"/>
                <w:sz w:val="22"/>
              </w:rPr>
              <w:t xml:space="preserve">, </w:t>
            </w:r>
            <w:r w:rsidRPr="002A51D4">
              <w:rPr>
                <w:rFonts w:ascii="Times New Roman" w:hAnsi="Times New Roman" w:cs="Times New Roman"/>
                <w:sz w:val="22"/>
              </w:rPr>
              <w:t xml:space="preserve">siekiama veiksmais, kurie skirti užtikrinti kokybiškas kultūros paslaugas, konsoliduoti kultūros išteklius, kurti tolygesnį ir efektyvesnį kultūros įstaigų tinklą, formuoti įtraukią kultūros politiką, stiprinti visuomenės kūrybingumą, kurti ekonominę kultūros vertę, plėtoti kūrybinių industrijų sektorių, įgyvendinti </w:t>
            </w:r>
            <w:proofErr w:type="spellStart"/>
            <w:r w:rsidRPr="002A51D4">
              <w:rPr>
                <w:rFonts w:ascii="Times New Roman" w:hAnsi="Times New Roman" w:cs="Times New Roman"/>
                <w:sz w:val="22"/>
              </w:rPr>
              <w:t>bendradarbystės</w:t>
            </w:r>
            <w:proofErr w:type="spellEnd"/>
            <w:r w:rsidRPr="002A51D4">
              <w:rPr>
                <w:rFonts w:ascii="Times New Roman" w:hAnsi="Times New Roman" w:cs="Times New Roman"/>
                <w:sz w:val="22"/>
              </w:rPr>
              <w:t xml:space="preserve"> ir dalinimosi metodus. Krypties išskyrimo pagrindimas pateikiamas Priede Nr. </w:t>
            </w:r>
            <w:r w:rsidR="00FE6B10" w:rsidRPr="002A51D4">
              <w:rPr>
                <w:rFonts w:ascii="Times New Roman" w:hAnsi="Times New Roman" w:cs="Times New Roman"/>
                <w:sz w:val="22"/>
              </w:rPr>
              <w:t>9</w:t>
            </w:r>
            <w:r w:rsidRPr="002A51D4">
              <w:rPr>
                <w:rFonts w:ascii="Times New Roman" w:hAnsi="Times New Roman" w:cs="Times New Roman"/>
                <w:sz w:val="22"/>
              </w:rPr>
              <w:t>.</w:t>
            </w:r>
          </w:p>
          <w:p w14:paraId="05591178" w14:textId="77777777" w:rsidR="00031355" w:rsidRPr="002A51D4" w:rsidRDefault="00031355" w:rsidP="008163FB">
            <w:pPr>
              <w:spacing w:after="0"/>
              <w:rPr>
                <w:rFonts w:ascii="Times New Roman" w:hAnsi="Times New Roman" w:cs="Times New Roman"/>
                <w:color w:val="4472C4"/>
                <w:sz w:val="22"/>
              </w:rPr>
            </w:pPr>
            <w:r w:rsidRPr="002A51D4">
              <w:rPr>
                <w:rFonts w:ascii="Times New Roman" w:hAnsi="Times New Roman" w:cs="Times New Roman"/>
                <w:sz w:val="22"/>
              </w:rPr>
              <w:t>Kurti pažangias kultūrines tradicijas planuojama įgyvendinant du tikslus:</w:t>
            </w:r>
          </w:p>
        </w:tc>
      </w:tr>
      <w:tr w:rsidR="00031355" w:rsidRPr="002A51D4" w14:paraId="0F4E1E7A" w14:textId="77777777" w:rsidTr="008163FB">
        <w:tc>
          <w:tcPr>
            <w:tcW w:w="3681" w:type="dxa"/>
            <w:vMerge/>
            <w:shd w:val="clear" w:color="auto" w:fill="auto"/>
          </w:tcPr>
          <w:p w14:paraId="251DC20F" w14:textId="77777777" w:rsidR="00031355" w:rsidRPr="002A51D4" w:rsidRDefault="00031355" w:rsidP="008163FB">
            <w:pPr>
              <w:spacing w:after="0"/>
              <w:rPr>
                <w:rFonts w:ascii="Times New Roman" w:hAnsi="Times New Roman" w:cs="Times New Roman"/>
                <w:i/>
                <w:color w:val="4472C4"/>
                <w:sz w:val="22"/>
              </w:rPr>
            </w:pPr>
          </w:p>
        </w:tc>
        <w:tc>
          <w:tcPr>
            <w:tcW w:w="3119" w:type="dxa"/>
            <w:shd w:val="clear" w:color="auto" w:fill="auto"/>
          </w:tcPr>
          <w:p w14:paraId="01AA8C19" w14:textId="77777777" w:rsidR="00031355" w:rsidRPr="002A51D4" w:rsidRDefault="00031355" w:rsidP="008163FB">
            <w:pPr>
              <w:spacing w:after="0"/>
              <w:rPr>
                <w:rFonts w:ascii="Times New Roman" w:hAnsi="Times New Roman" w:cs="Times New Roman"/>
                <w:i/>
                <w:color w:val="7030A0"/>
                <w:sz w:val="22"/>
              </w:rPr>
            </w:pPr>
            <w:r w:rsidRPr="002A51D4">
              <w:rPr>
                <w:rFonts w:ascii="Times New Roman" w:hAnsi="Times New Roman" w:cs="Times New Roman"/>
                <w:b/>
                <w:i/>
                <w:color w:val="7030A0"/>
                <w:sz w:val="22"/>
              </w:rPr>
              <w:t>1) skatinti gyventojus kurti ir dalyvauti kultūroje</w:t>
            </w:r>
          </w:p>
        </w:tc>
        <w:tc>
          <w:tcPr>
            <w:tcW w:w="2976" w:type="dxa"/>
            <w:shd w:val="clear" w:color="auto" w:fill="auto"/>
          </w:tcPr>
          <w:p w14:paraId="06CD5BF9" w14:textId="77777777" w:rsidR="00031355" w:rsidRPr="002A51D4" w:rsidRDefault="00031355" w:rsidP="008163FB">
            <w:pPr>
              <w:spacing w:after="0"/>
              <w:rPr>
                <w:rFonts w:ascii="Times New Roman" w:hAnsi="Times New Roman" w:cs="Times New Roman"/>
                <w:b/>
                <w:i/>
                <w:color w:val="7030A0"/>
                <w:sz w:val="22"/>
              </w:rPr>
            </w:pPr>
            <w:r w:rsidRPr="002A51D4">
              <w:rPr>
                <w:rFonts w:ascii="Times New Roman" w:hAnsi="Times New Roman" w:cs="Times New Roman"/>
                <w:b/>
                <w:i/>
                <w:color w:val="7030A0"/>
                <w:sz w:val="22"/>
              </w:rPr>
              <w:t>2) formuoti ir įgyvendinti įtraukią kultūros politiką</w:t>
            </w:r>
          </w:p>
        </w:tc>
      </w:tr>
      <w:tr w:rsidR="00031355" w:rsidRPr="002A51D4" w14:paraId="50978BC9" w14:textId="77777777" w:rsidTr="008163FB">
        <w:tc>
          <w:tcPr>
            <w:tcW w:w="3681" w:type="dxa"/>
          </w:tcPr>
          <w:p w14:paraId="42F3EF93" w14:textId="77777777" w:rsidR="00031355" w:rsidRPr="002A51D4" w:rsidRDefault="00031355" w:rsidP="008163FB">
            <w:pPr>
              <w:spacing w:after="0"/>
              <w:rPr>
                <w:rFonts w:ascii="Times New Roman" w:hAnsi="Times New Roman" w:cs="Times New Roman"/>
                <w:color w:val="7030A0"/>
                <w:sz w:val="22"/>
              </w:rPr>
            </w:pPr>
            <w:r w:rsidRPr="002A51D4">
              <w:rPr>
                <w:rFonts w:ascii="Times New Roman" w:hAnsi="Times New Roman" w:cs="Times New Roman"/>
                <w:color w:val="7030A0"/>
                <w:sz w:val="22"/>
              </w:rPr>
              <w:t xml:space="preserve">Siekiant </w:t>
            </w:r>
            <w:r w:rsidRPr="002A51D4">
              <w:rPr>
                <w:rFonts w:ascii="Times New Roman" w:hAnsi="Times New Roman" w:cs="Times New Roman"/>
                <w:b/>
                <w:color w:val="7030A0"/>
                <w:sz w:val="22"/>
              </w:rPr>
              <w:t xml:space="preserve">išsaugoti etnografinių regionų išskirtinumą ir perduoti etninę kultūrą ateities kartoms, </w:t>
            </w:r>
            <w:r w:rsidRPr="002A51D4">
              <w:rPr>
                <w:rFonts w:ascii="Times New Roman" w:hAnsi="Times New Roman" w:cs="Times New Roman"/>
                <w:color w:val="7030A0"/>
                <w:sz w:val="22"/>
              </w:rPr>
              <w:t>keliami šie uždaviniai:</w:t>
            </w:r>
          </w:p>
          <w:p w14:paraId="233AAD03" w14:textId="77777777" w:rsidR="00031355" w:rsidRPr="002A51D4" w:rsidRDefault="00031355" w:rsidP="006445F8">
            <w:pPr>
              <w:pStyle w:val="Sraopastraipa"/>
              <w:numPr>
                <w:ilvl w:val="0"/>
                <w:numId w:val="36"/>
              </w:numPr>
              <w:spacing w:after="0" w:line="240" w:lineRule="auto"/>
              <w:ind w:left="0" w:firstLine="851"/>
              <w:jc w:val="both"/>
              <w:rPr>
                <w:rFonts w:ascii="Times New Roman" w:hAnsi="Times New Roman" w:cs="Times New Roman"/>
                <w:bCs/>
                <w:i/>
                <w:iCs/>
                <w:color w:val="7030A0"/>
                <w:lang w:bidi="lt-LT"/>
              </w:rPr>
            </w:pPr>
            <w:r w:rsidRPr="002A51D4">
              <w:rPr>
                <w:rFonts w:ascii="Times New Roman" w:hAnsi="Times New Roman" w:cs="Times New Roman"/>
                <w:i/>
                <w:color w:val="7030A0"/>
              </w:rPr>
              <w:t xml:space="preserve">Pritaikyti Klaipėdos rajono </w:t>
            </w:r>
            <w:r w:rsidRPr="002A51D4">
              <w:rPr>
                <w:rFonts w:ascii="Times New Roman" w:hAnsi="Times New Roman" w:cs="Times New Roman"/>
                <w:bCs/>
                <w:i/>
                <w:iCs/>
                <w:color w:val="7030A0"/>
                <w:lang w:bidi="lt-LT"/>
              </w:rPr>
              <w:t>materialinio paveldo objektus etninės kultūros pažinimo poreikiams</w:t>
            </w:r>
          </w:p>
          <w:p w14:paraId="1D0C1CB7" w14:textId="77777777" w:rsidR="00031355" w:rsidRPr="002A51D4" w:rsidRDefault="00031355" w:rsidP="006445F8">
            <w:pPr>
              <w:pStyle w:val="Sraopastraipa"/>
              <w:numPr>
                <w:ilvl w:val="0"/>
                <w:numId w:val="36"/>
              </w:numPr>
              <w:spacing w:after="0" w:line="240" w:lineRule="auto"/>
              <w:ind w:left="0" w:firstLine="851"/>
              <w:jc w:val="both"/>
              <w:rPr>
                <w:rFonts w:ascii="Times New Roman" w:hAnsi="Times New Roman" w:cs="Times New Roman"/>
                <w:i/>
                <w:color w:val="7030A0"/>
              </w:rPr>
            </w:pPr>
            <w:r w:rsidRPr="002A51D4">
              <w:rPr>
                <w:rFonts w:ascii="Times New Roman" w:hAnsi="Times New Roman" w:cs="Times New Roman"/>
                <w:i/>
                <w:color w:val="7030A0"/>
              </w:rPr>
              <w:lastRenderedPageBreak/>
              <w:t>Užtikrinti Klaipėdos rajonui būdingo nematerialaus kultūros paveldo pažinimą ir sklaidą</w:t>
            </w:r>
          </w:p>
          <w:p w14:paraId="74B65D09" w14:textId="493AEC38" w:rsidR="00031355" w:rsidRPr="002A51D4" w:rsidRDefault="003F72E8" w:rsidP="006445F8">
            <w:pPr>
              <w:pStyle w:val="Sraopastraipa"/>
              <w:numPr>
                <w:ilvl w:val="0"/>
                <w:numId w:val="36"/>
              </w:numPr>
              <w:spacing w:after="0" w:line="240" w:lineRule="auto"/>
              <w:ind w:left="0" w:firstLine="851"/>
              <w:jc w:val="both"/>
              <w:rPr>
                <w:rFonts w:ascii="Times New Roman" w:hAnsi="Times New Roman" w:cs="Times New Roman"/>
                <w:i/>
                <w:color w:val="7030A0"/>
              </w:rPr>
            </w:pPr>
            <w:r w:rsidRPr="002A51D4">
              <w:rPr>
                <w:rFonts w:ascii="Times New Roman" w:hAnsi="Times New Roman" w:cs="Times New Roman"/>
                <w:i/>
                <w:color w:val="7030A0"/>
              </w:rPr>
              <w:t>Kurti inovatyvias priemones ir pritaikyti erdves šiuolaikiniams visuomenės kultūros poreikiams</w:t>
            </w:r>
          </w:p>
        </w:tc>
        <w:tc>
          <w:tcPr>
            <w:tcW w:w="3119" w:type="dxa"/>
          </w:tcPr>
          <w:p w14:paraId="131C2A31" w14:textId="77777777" w:rsidR="00031355" w:rsidRPr="002A51D4" w:rsidRDefault="00031355" w:rsidP="008163FB">
            <w:pPr>
              <w:spacing w:after="0"/>
              <w:rPr>
                <w:rFonts w:ascii="Times New Roman" w:hAnsi="Times New Roman" w:cs="Times New Roman"/>
                <w:color w:val="7030A0"/>
                <w:sz w:val="22"/>
              </w:rPr>
            </w:pPr>
            <w:r w:rsidRPr="002A51D4">
              <w:rPr>
                <w:rFonts w:ascii="Times New Roman" w:hAnsi="Times New Roman" w:cs="Times New Roman"/>
                <w:color w:val="7030A0"/>
                <w:sz w:val="22"/>
              </w:rPr>
              <w:lastRenderedPageBreak/>
              <w:t xml:space="preserve">Siekiant </w:t>
            </w:r>
            <w:r w:rsidRPr="002A51D4">
              <w:rPr>
                <w:rFonts w:ascii="Times New Roman" w:hAnsi="Times New Roman" w:cs="Times New Roman"/>
                <w:b/>
                <w:bCs/>
                <w:color w:val="7030A0"/>
                <w:sz w:val="22"/>
              </w:rPr>
              <w:t>skatinti gyventojus kurti ir dalyvauti kultūroje</w:t>
            </w:r>
            <w:r w:rsidRPr="002A51D4">
              <w:rPr>
                <w:rFonts w:ascii="Times New Roman" w:hAnsi="Times New Roman" w:cs="Times New Roman"/>
                <w:color w:val="7030A0"/>
                <w:sz w:val="22"/>
              </w:rPr>
              <w:t>,</w:t>
            </w:r>
            <w:r w:rsidRPr="002A51D4">
              <w:rPr>
                <w:rFonts w:ascii="Times New Roman" w:hAnsi="Times New Roman" w:cs="Times New Roman"/>
                <w:b/>
                <w:color w:val="7030A0"/>
                <w:sz w:val="22"/>
              </w:rPr>
              <w:t xml:space="preserve"> </w:t>
            </w:r>
            <w:r w:rsidRPr="002A51D4">
              <w:rPr>
                <w:rFonts w:ascii="Times New Roman" w:hAnsi="Times New Roman" w:cs="Times New Roman"/>
                <w:color w:val="7030A0"/>
                <w:sz w:val="22"/>
              </w:rPr>
              <w:t>keliami šie uždaviniai:</w:t>
            </w:r>
          </w:p>
          <w:p w14:paraId="3A8B6075" w14:textId="77777777" w:rsidR="00031355" w:rsidRPr="002A51D4" w:rsidRDefault="00031355" w:rsidP="006445F8">
            <w:pPr>
              <w:pStyle w:val="Sraopastraipa"/>
              <w:numPr>
                <w:ilvl w:val="0"/>
                <w:numId w:val="37"/>
              </w:numPr>
              <w:spacing w:after="0" w:line="240" w:lineRule="auto"/>
              <w:ind w:left="0" w:firstLine="851"/>
              <w:jc w:val="both"/>
              <w:rPr>
                <w:rFonts w:ascii="Times New Roman" w:hAnsi="Times New Roman" w:cs="Times New Roman"/>
                <w:color w:val="7030A0"/>
              </w:rPr>
            </w:pPr>
            <w:r w:rsidRPr="002A51D4">
              <w:rPr>
                <w:rFonts w:ascii="Times New Roman" w:hAnsi="Times New Roman" w:cs="Times New Roman"/>
                <w:color w:val="7030A0"/>
              </w:rPr>
              <w:t xml:space="preserve">Konsoliduoti kultūros funkcijas ir užtikrinti kokybiškas kultūros paslaugas </w:t>
            </w:r>
          </w:p>
          <w:p w14:paraId="10004D5C" w14:textId="77777777" w:rsidR="00031355" w:rsidRPr="002A51D4" w:rsidRDefault="00031355" w:rsidP="006445F8">
            <w:pPr>
              <w:pStyle w:val="Sraopastraipa"/>
              <w:numPr>
                <w:ilvl w:val="0"/>
                <w:numId w:val="37"/>
              </w:numPr>
              <w:spacing w:after="0" w:line="240" w:lineRule="auto"/>
              <w:ind w:left="0" w:firstLine="851"/>
              <w:jc w:val="both"/>
              <w:rPr>
                <w:rFonts w:ascii="Times New Roman" w:hAnsi="Times New Roman" w:cs="Times New Roman"/>
                <w:color w:val="7030A0"/>
              </w:rPr>
            </w:pPr>
            <w:r w:rsidRPr="002A51D4">
              <w:rPr>
                <w:rFonts w:ascii="Times New Roman" w:hAnsi="Times New Roman" w:cs="Times New Roman"/>
                <w:color w:val="7030A0"/>
              </w:rPr>
              <w:lastRenderedPageBreak/>
              <w:t>Modernizuoti kultūros infrastruktūrą, įskaitant pritaikymą daugiafunkciam</w:t>
            </w:r>
            <w:r w:rsidRPr="002A51D4">
              <w:rPr>
                <w:rFonts w:ascii="Times New Roman" w:hAnsi="Times New Roman" w:cs="Times New Roman"/>
                <w:color w:val="7030A0"/>
                <w:vertAlign w:val="superscript"/>
              </w:rPr>
              <w:footnoteReference w:id="90"/>
            </w:r>
            <w:r w:rsidRPr="002A51D4">
              <w:rPr>
                <w:rFonts w:ascii="Times New Roman" w:hAnsi="Times New Roman" w:cs="Times New Roman"/>
                <w:color w:val="7030A0"/>
              </w:rPr>
              <w:t xml:space="preserve"> erdvių modeliui</w:t>
            </w:r>
          </w:p>
        </w:tc>
        <w:tc>
          <w:tcPr>
            <w:tcW w:w="2976" w:type="dxa"/>
          </w:tcPr>
          <w:p w14:paraId="76A488A0" w14:textId="77777777" w:rsidR="00031355" w:rsidRPr="002A51D4" w:rsidRDefault="00031355" w:rsidP="008163FB">
            <w:pPr>
              <w:spacing w:after="0"/>
              <w:rPr>
                <w:rFonts w:ascii="Times New Roman" w:hAnsi="Times New Roman" w:cs="Times New Roman"/>
                <w:color w:val="7030A0"/>
                <w:sz w:val="22"/>
              </w:rPr>
            </w:pPr>
            <w:r w:rsidRPr="002A51D4">
              <w:rPr>
                <w:rFonts w:ascii="Times New Roman" w:hAnsi="Times New Roman" w:cs="Times New Roman"/>
                <w:color w:val="7030A0"/>
                <w:sz w:val="22"/>
              </w:rPr>
              <w:lastRenderedPageBreak/>
              <w:t xml:space="preserve">Siekiant </w:t>
            </w:r>
            <w:r w:rsidRPr="002A51D4">
              <w:rPr>
                <w:rFonts w:ascii="Times New Roman" w:hAnsi="Times New Roman" w:cs="Times New Roman"/>
                <w:b/>
                <w:color w:val="7030A0"/>
                <w:sz w:val="22"/>
              </w:rPr>
              <w:t>formuoti ir įgyvendinti įtraukią kultūros politiką</w:t>
            </w:r>
            <w:r w:rsidRPr="002A51D4">
              <w:rPr>
                <w:rFonts w:ascii="Times New Roman" w:hAnsi="Times New Roman" w:cs="Times New Roman"/>
                <w:color w:val="7030A0"/>
                <w:sz w:val="22"/>
              </w:rPr>
              <w:t xml:space="preserve">, keliami šie uždaviniai: </w:t>
            </w:r>
          </w:p>
          <w:p w14:paraId="211A69E6" w14:textId="2373CC43" w:rsidR="00031355" w:rsidRPr="002A51D4" w:rsidRDefault="00EE2881" w:rsidP="006445F8">
            <w:pPr>
              <w:pStyle w:val="Sraopastraipa"/>
              <w:numPr>
                <w:ilvl w:val="0"/>
                <w:numId w:val="38"/>
              </w:numPr>
              <w:spacing w:after="0" w:line="240" w:lineRule="auto"/>
              <w:ind w:left="0" w:firstLine="851"/>
              <w:jc w:val="both"/>
              <w:rPr>
                <w:rFonts w:ascii="Times New Roman" w:hAnsi="Times New Roman" w:cs="Times New Roman"/>
                <w:color w:val="7030A0"/>
              </w:rPr>
            </w:pPr>
            <w:r w:rsidRPr="002A51D4">
              <w:rPr>
                <w:rFonts w:ascii="Times New Roman" w:hAnsi="Times New Roman" w:cs="Times New Roman"/>
                <w:color w:val="7030A0"/>
              </w:rPr>
              <w:t xml:space="preserve">Stiprinti visuomenės kūrybingumą ir dalyvavimą kultūrinėse bei </w:t>
            </w:r>
            <w:r w:rsidRPr="002A51D4">
              <w:rPr>
                <w:rFonts w:ascii="Times New Roman" w:hAnsi="Times New Roman" w:cs="Times New Roman"/>
                <w:color w:val="7030A0"/>
              </w:rPr>
              <w:lastRenderedPageBreak/>
              <w:t>švietėjiškose, edukacinėse veiklose</w:t>
            </w:r>
            <w:r w:rsidR="00031355" w:rsidRPr="002A51D4">
              <w:rPr>
                <w:rFonts w:ascii="Times New Roman" w:hAnsi="Times New Roman" w:cs="Times New Roman"/>
                <w:color w:val="7030A0"/>
              </w:rPr>
              <w:t xml:space="preserve"> </w:t>
            </w:r>
          </w:p>
          <w:p w14:paraId="0D5D5521" w14:textId="77777777" w:rsidR="00031355" w:rsidRPr="002A51D4" w:rsidRDefault="00031355" w:rsidP="006445F8">
            <w:pPr>
              <w:pStyle w:val="Sraopastraipa"/>
              <w:numPr>
                <w:ilvl w:val="0"/>
                <w:numId w:val="38"/>
              </w:numPr>
              <w:spacing w:after="0" w:line="240" w:lineRule="auto"/>
              <w:ind w:left="0" w:firstLine="851"/>
              <w:jc w:val="both"/>
              <w:rPr>
                <w:rFonts w:ascii="Times New Roman" w:hAnsi="Times New Roman" w:cs="Times New Roman"/>
                <w:color w:val="7030A0"/>
              </w:rPr>
            </w:pPr>
            <w:r w:rsidRPr="002A51D4">
              <w:rPr>
                <w:rFonts w:ascii="Times New Roman" w:hAnsi="Times New Roman" w:cs="Times New Roman"/>
                <w:color w:val="7030A0"/>
              </w:rPr>
              <w:t>Plėtoti kultūros ir kūrybinių industrijų sektorių</w:t>
            </w:r>
          </w:p>
        </w:tc>
      </w:tr>
      <w:tr w:rsidR="00031355" w:rsidRPr="002A51D4" w14:paraId="6C1EB20C" w14:textId="77777777" w:rsidTr="008163FB">
        <w:tc>
          <w:tcPr>
            <w:tcW w:w="3681" w:type="dxa"/>
          </w:tcPr>
          <w:p w14:paraId="60DA6BB8" w14:textId="77777777" w:rsidR="00031355" w:rsidRPr="002A51D4" w:rsidRDefault="00031355" w:rsidP="008163FB">
            <w:pPr>
              <w:spacing w:after="0"/>
              <w:rPr>
                <w:rFonts w:ascii="Times New Roman" w:hAnsi="Times New Roman" w:cs="Times New Roman"/>
                <w:color w:val="4472C4"/>
                <w:sz w:val="22"/>
              </w:rPr>
            </w:pPr>
            <w:r w:rsidRPr="002A51D4">
              <w:rPr>
                <w:rFonts w:ascii="Times New Roman" w:hAnsi="Times New Roman" w:cs="Times New Roman"/>
                <w:sz w:val="22"/>
              </w:rPr>
              <w:lastRenderedPageBreak/>
              <w:t xml:space="preserve">Įgyvendinus šiuos uždavinius, Klaipėdos rajonas taps Mažosios Lietuvos ir Žemaitijos etninės kultūros puoselėjimo lyderiu Vakarų Lietuvoje. Kultūros paveldas bus pristatomas šiuolaikinėmis priemonėmis ir sukūrus patrauklius produktus įvairioms tikslinėms grupėms pritraukti ir įtraukti. Kultūros paveldo objektai bus maksimaliai </w:t>
            </w:r>
            <w:proofErr w:type="spellStart"/>
            <w:r w:rsidRPr="002A51D4">
              <w:rPr>
                <w:rFonts w:ascii="Times New Roman" w:hAnsi="Times New Roman" w:cs="Times New Roman"/>
                <w:sz w:val="22"/>
              </w:rPr>
              <w:t>įveiklinti</w:t>
            </w:r>
            <w:proofErr w:type="spellEnd"/>
            <w:r w:rsidRPr="002A51D4">
              <w:rPr>
                <w:rFonts w:ascii="Times New Roman" w:hAnsi="Times New Roman" w:cs="Times New Roman"/>
                <w:sz w:val="22"/>
              </w:rPr>
              <w:t xml:space="preserve"> ir pristatomi derinant tradicinius bei inovatyvius metodus. Klaipėdos rajono gyventojai gebės identifikuoti ir išskirti jų rajono tapatumą kuriančias tradicijas. Pati etnokultūra bus įgyvendinama įtraukiant visus kultūros srities dalyvius ir koordinuojant veiklas su partneriais iš kitų sektorių, ypatingai švietimo atstovais.</w:t>
            </w:r>
          </w:p>
        </w:tc>
        <w:tc>
          <w:tcPr>
            <w:tcW w:w="3119" w:type="dxa"/>
          </w:tcPr>
          <w:p w14:paraId="3663598C" w14:textId="77777777" w:rsidR="00031355" w:rsidRPr="002A51D4" w:rsidRDefault="00031355" w:rsidP="008163FB">
            <w:pPr>
              <w:spacing w:after="0"/>
              <w:rPr>
                <w:rFonts w:ascii="Times New Roman" w:hAnsi="Times New Roman" w:cs="Times New Roman"/>
                <w:color w:val="4472C4"/>
                <w:sz w:val="22"/>
              </w:rPr>
            </w:pPr>
            <w:r w:rsidRPr="002A51D4">
              <w:rPr>
                <w:rFonts w:ascii="Times New Roman" w:hAnsi="Times New Roman" w:cs="Times New Roman"/>
                <w:sz w:val="22"/>
              </w:rPr>
              <w:t xml:space="preserve">Įgyvendinus šiuos tikslus bus iš esmės peržiūrėtas (funkciniu, geografiniu požiūriais) ir optimizuotas Klaipėdos rajono savivaldybės kultūros biudžetinių įstaigų tinklas. Kartu su KĮ tinklo optimizavimu, siekiama į kultūros produktų ir paslaugų rinką teikėjus, kurie nėra savivaldybės biudžetinės įstaigos ar įmonės –planuojama, kad viešąsias kultūros paslaugas rajone aktyviai teiks nevyriausybinės organizacijos, bendruomenės įsitrauks į kūrybinio verslumo ir </w:t>
            </w:r>
            <w:proofErr w:type="spellStart"/>
            <w:r w:rsidRPr="002A51D4">
              <w:rPr>
                <w:rFonts w:ascii="Times New Roman" w:hAnsi="Times New Roman" w:cs="Times New Roman"/>
                <w:sz w:val="22"/>
              </w:rPr>
              <w:t>vietokūros</w:t>
            </w:r>
            <w:proofErr w:type="spellEnd"/>
            <w:r w:rsidRPr="002A51D4">
              <w:rPr>
                <w:rFonts w:ascii="Times New Roman" w:hAnsi="Times New Roman" w:cs="Times New Roman"/>
                <w:sz w:val="22"/>
              </w:rPr>
              <w:t xml:space="preserve"> veiklas. Kartu planuojama investuoti į materialinę kultūros įstaigų bazę, kuri, sutvarkyta ir atnaujinta, atlieps visuomenės poreikius ir kultūros sektoriaus tendencijas. Bus sukurtos inovatyvios </w:t>
            </w:r>
            <w:proofErr w:type="spellStart"/>
            <w:r w:rsidRPr="002A51D4">
              <w:rPr>
                <w:rFonts w:ascii="Times New Roman" w:hAnsi="Times New Roman" w:cs="Times New Roman"/>
                <w:sz w:val="22"/>
              </w:rPr>
              <w:t>multifunkcinės</w:t>
            </w:r>
            <w:proofErr w:type="spellEnd"/>
            <w:r w:rsidRPr="002A51D4">
              <w:rPr>
                <w:rFonts w:ascii="Times New Roman" w:hAnsi="Times New Roman" w:cs="Times New Roman"/>
                <w:sz w:val="22"/>
              </w:rPr>
              <w:t xml:space="preserve"> erdvės atveriančios galimybes </w:t>
            </w:r>
            <w:proofErr w:type="spellStart"/>
            <w:r w:rsidRPr="002A51D4">
              <w:rPr>
                <w:rFonts w:ascii="Times New Roman" w:hAnsi="Times New Roman" w:cs="Times New Roman"/>
                <w:sz w:val="22"/>
              </w:rPr>
              <w:t>bendradarbystės</w:t>
            </w:r>
            <w:proofErr w:type="spellEnd"/>
            <w:r w:rsidRPr="002A51D4">
              <w:rPr>
                <w:rFonts w:ascii="Times New Roman" w:hAnsi="Times New Roman" w:cs="Times New Roman"/>
                <w:sz w:val="22"/>
              </w:rPr>
              <w:t xml:space="preserve"> galimybėms, socialinio kapitalo ugdymui ir visuomenės poreikiams kultūroje patenkinti. Efektyviai ir tvariai išnaudojamas savivaldybės turtas, sukuriant materialinės bazės mainų tarp institucijų galimybes, sudarys tinkamai perskirstyti investicijų srautus ir efektyviau investuoti į kultūrą (tiek veiklas, tiek objektus). Papildomai bus sukurtas kultūrinių veiklų stebėsenos ir vertinimo mechanizmas, leidžiantis į kultūros politikos formavimą, įgyvendinimą ir </w:t>
            </w:r>
            <w:r w:rsidRPr="002A51D4">
              <w:rPr>
                <w:rFonts w:ascii="Times New Roman" w:hAnsi="Times New Roman" w:cs="Times New Roman"/>
                <w:sz w:val="22"/>
              </w:rPr>
              <w:lastRenderedPageBreak/>
              <w:t>koordinavimą plačiau įtraukti Savivaldybės gyventojus. Pasiektus rezultatus padės įtvirtinti ir palaikyti Klaipėdos rajono kultūros įstaigose dirbantys ir dirbsiantys aukštos kvalifikacijos specialistai, turintys galimybę kelti kvalifikaciją įvairiose srityse.</w:t>
            </w:r>
          </w:p>
        </w:tc>
        <w:tc>
          <w:tcPr>
            <w:tcW w:w="2976" w:type="dxa"/>
          </w:tcPr>
          <w:p w14:paraId="1C6F1253" w14:textId="77777777" w:rsidR="00031355" w:rsidRPr="002A51D4" w:rsidRDefault="00031355" w:rsidP="008163FB">
            <w:pPr>
              <w:spacing w:after="0"/>
              <w:rPr>
                <w:rFonts w:ascii="Times New Roman" w:hAnsi="Times New Roman" w:cs="Times New Roman"/>
                <w:color w:val="4472C4"/>
                <w:sz w:val="22"/>
              </w:rPr>
            </w:pPr>
            <w:r w:rsidRPr="002A51D4">
              <w:rPr>
                <w:rFonts w:ascii="Times New Roman" w:hAnsi="Times New Roman" w:cs="Times New Roman"/>
                <w:sz w:val="22"/>
              </w:rPr>
              <w:lastRenderedPageBreak/>
              <w:t>Įgyvendinus šiuos tikslus Klaipėdos rajone bus sudarytos sąlygos nevyriausybinio, verslo ir kultūros sektorių bendradarbiavimui, kursis nauji kūrybiniai verslai ir darbo vietos kultūros sektoriuje. Atsiras nauja kultūrinių veiklų finansavimo ir pilietinės visuomenės įtraukimo į tęstinę savanorystę programos, kurios stiprins visuomenės kūrybingumą ir didins dalyvaujančių kultūrinėse veiklose rajono gyventojų skaičių. Klaipėdos rajono gyventojai ir svečiai laiku bei patogiomis formomis ras visą informaciją apie rajone vykstančias kultūrines veiklas ir galimybę įsitraukti į jas. Bus sukurti mechanizmai ir palaikomos priemonės, įtraukiančios kitus sektorius, visuomenę, nevyriausybines ir bendruomenines organizacijas į kultūrinių veiklų vykdymą, sprendimų priėmimą ir bendradarbiavimą. Būtent šios išskirtinės priemonės padės formuoti pozityvų Klaipėdos rajono įvaizdį kaip inovatyvaus kultūrinio potencialo kraštas.</w:t>
            </w:r>
          </w:p>
        </w:tc>
      </w:tr>
    </w:tbl>
    <w:p w14:paraId="70A16387" w14:textId="77777777" w:rsidR="00031355" w:rsidRPr="001538B6" w:rsidRDefault="00031355" w:rsidP="00031355">
      <w:pPr>
        <w:pStyle w:val="Sraopastraipa"/>
        <w:spacing w:after="0"/>
        <w:ind w:left="0" w:firstLine="851"/>
        <w:rPr>
          <w:rFonts w:ascii="Times New Roman" w:hAnsi="Times New Roman" w:cs="Times New Roman"/>
          <w:szCs w:val="24"/>
        </w:rPr>
      </w:pPr>
    </w:p>
    <w:p w14:paraId="7A7424E8" w14:textId="77777777" w:rsidR="00031355" w:rsidRPr="002A51D4" w:rsidRDefault="00031355" w:rsidP="007E2BFF">
      <w:pPr>
        <w:spacing w:after="0"/>
        <w:ind w:firstLine="851"/>
        <w:rPr>
          <w:rFonts w:ascii="Times New Roman" w:hAnsi="Times New Roman" w:cs="Times New Roman"/>
          <w:szCs w:val="24"/>
        </w:rPr>
      </w:pPr>
      <w:r w:rsidRPr="002A51D4">
        <w:rPr>
          <w:rFonts w:ascii="Times New Roman" w:hAnsi="Times New Roman" w:cs="Times New Roman"/>
          <w:szCs w:val="24"/>
        </w:rPr>
        <w:t xml:space="preserve">Išskiriamas ir </w:t>
      </w:r>
      <w:r w:rsidRPr="002A51D4">
        <w:rPr>
          <w:rFonts w:ascii="Times New Roman" w:hAnsi="Times New Roman" w:cs="Times New Roman"/>
          <w:b/>
          <w:i/>
          <w:szCs w:val="24"/>
        </w:rPr>
        <w:t>horizontalus Kultūros politikos strategijos prioritetas – vieninga komunikacijos strategija ir stiprus tarpsektorinis bendradarbiavimas</w:t>
      </w:r>
      <w:r w:rsidRPr="002A51D4">
        <w:rPr>
          <w:rFonts w:ascii="Times New Roman" w:hAnsi="Times New Roman" w:cs="Times New Roman"/>
          <w:szCs w:val="24"/>
        </w:rPr>
        <w:t xml:space="preserve">, kuris įsilieja į abi prioritetinės Klaipėdos rajono savivaldybės kultūros politikos kryptis. Šiuo horizontaliu prioritetu atkreipiamas dėmesys į poreikį sistemingai ir vienu kanalu komunikuoti apie Klaipėdos rajono kultūros veiklas. Taip pat, išskiriamas dėmesys bendradarbiavimui su kitais sektoriais (ypatingai turizmo ir švietimo), kuriant ir įgyvendinant kultūrines programas. </w:t>
      </w:r>
    </w:p>
    <w:p w14:paraId="4F36C2BF" w14:textId="77777777" w:rsidR="00031355" w:rsidRPr="002A51D4" w:rsidRDefault="00031355" w:rsidP="007E2BFF">
      <w:pPr>
        <w:spacing w:after="0"/>
        <w:ind w:firstLine="851"/>
        <w:rPr>
          <w:rFonts w:ascii="Times New Roman" w:hAnsi="Times New Roman" w:cs="Times New Roman"/>
          <w:color w:val="84ACB6" w:themeColor="accent5"/>
          <w:szCs w:val="24"/>
        </w:rPr>
      </w:pPr>
      <w:r w:rsidRPr="002A51D4">
        <w:rPr>
          <w:rFonts w:ascii="Times New Roman" w:hAnsi="Times New Roman" w:cs="Times New Roman"/>
          <w:szCs w:val="24"/>
        </w:rPr>
        <w:t xml:space="preserve">Pagrindinis rezultatas, kurio siekiama įgyvendinus Klaipėdos rajono kultūros strategiją, – tai aukštesnė kultūros paslaugų kokybė, efektyvesnis būtinų išteklių panaudojimas, platesnis kultūros paslaugų spektras ir didesnis kultūros paslaugų teikėjų ratas. </w:t>
      </w:r>
    </w:p>
    <w:p w14:paraId="7E85A78A" w14:textId="77777777" w:rsidR="00031355" w:rsidRPr="001538B6" w:rsidRDefault="00031355" w:rsidP="002A51D4">
      <w:pPr>
        <w:spacing w:after="0"/>
        <w:ind w:firstLine="851"/>
        <w:rPr>
          <w:rFonts w:ascii="Times New Roman" w:hAnsi="Times New Roman" w:cs="Times New Roman"/>
          <w:szCs w:val="24"/>
        </w:rPr>
      </w:pPr>
      <w:r w:rsidRPr="001538B6">
        <w:rPr>
          <w:rFonts w:ascii="Times New Roman" w:hAnsi="Times New Roman" w:cs="Times New Roman"/>
          <w:szCs w:val="24"/>
        </w:rPr>
        <w:t xml:space="preserve">KS įgyvendinimo sėkmė galėtų būti matuojama šiais raktiniais rodikliais (angl. </w:t>
      </w:r>
      <w:proofErr w:type="spellStart"/>
      <w:r w:rsidRPr="001538B6">
        <w:rPr>
          <w:rFonts w:ascii="Times New Roman" w:hAnsi="Times New Roman" w:cs="Times New Roman"/>
          <w:i/>
          <w:iCs/>
          <w:szCs w:val="24"/>
        </w:rPr>
        <w:t>Key</w:t>
      </w:r>
      <w:proofErr w:type="spellEnd"/>
      <w:r w:rsidRPr="001538B6">
        <w:rPr>
          <w:rFonts w:ascii="Times New Roman" w:hAnsi="Times New Roman" w:cs="Times New Roman"/>
          <w:i/>
          <w:iCs/>
          <w:szCs w:val="24"/>
        </w:rPr>
        <w:t xml:space="preserve"> </w:t>
      </w:r>
      <w:proofErr w:type="spellStart"/>
      <w:r w:rsidRPr="001538B6">
        <w:rPr>
          <w:rFonts w:ascii="Times New Roman" w:hAnsi="Times New Roman" w:cs="Times New Roman"/>
          <w:i/>
          <w:iCs/>
          <w:szCs w:val="24"/>
        </w:rPr>
        <w:t>Performance</w:t>
      </w:r>
      <w:proofErr w:type="spellEnd"/>
      <w:r w:rsidRPr="001538B6">
        <w:rPr>
          <w:rFonts w:ascii="Times New Roman" w:hAnsi="Times New Roman" w:cs="Times New Roman"/>
          <w:i/>
          <w:iCs/>
          <w:szCs w:val="24"/>
        </w:rPr>
        <w:t xml:space="preserve"> </w:t>
      </w:r>
      <w:proofErr w:type="spellStart"/>
      <w:r w:rsidRPr="001538B6">
        <w:rPr>
          <w:rFonts w:ascii="Times New Roman" w:hAnsi="Times New Roman" w:cs="Times New Roman"/>
          <w:i/>
          <w:iCs/>
          <w:szCs w:val="24"/>
        </w:rPr>
        <w:t>Indicators</w:t>
      </w:r>
      <w:proofErr w:type="spellEnd"/>
      <w:r w:rsidRPr="001538B6">
        <w:rPr>
          <w:rFonts w:ascii="Times New Roman" w:hAnsi="Times New Roman" w:cs="Times New Roman"/>
          <w:i/>
          <w:iCs/>
          <w:szCs w:val="24"/>
        </w:rPr>
        <w:t>, KPI</w:t>
      </w:r>
      <w:r w:rsidRPr="001538B6">
        <w:rPr>
          <w:rFonts w:ascii="Times New Roman" w:hAnsi="Times New Roman" w:cs="Times New Roman"/>
          <w:szCs w:val="24"/>
        </w:rPr>
        <w:t>):</w:t>
      </w:r>
    </w:p>
    <w:p w14:paraId="68795F8E" w14:textId="77777777" w:rsidR="00031355" w:rsidRPr="001538B6" w:rsidRDefault="00031355" w:rsidP="00031355">
      <w:pPr>
        <w:spacing w:after="0"/>
        <w:ind w:firstLine="851"/>
        <w:rPr>
          <w:rFonts w:ascii="Times New Roman" w:hAnsi="Times New Roman" w:cs="Times New Roman"/>
          <w:szCs w:val="24"/>
        </w:rPr>
      </w:pPr>
    </w:p>
    <w:tbl>
      <w:tblPr>
        <w:tblW w:w="96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8"/>
        <w:gridCol w:w="1546"/>
        <w:gridCol w:w="1565"/>
        <w:gridCol w:w="1417"/>
      </w:tblGrid>
      <w:tr w:rsidR="00031355" w:rsidRPr="001538B6" w14:paraId="420E29FD" w14:textId="77777777" w:rsidTr="008163FB">
        <w:trPr>
          <w:trHeight w:val="320"/>
        </w:trPr>
        <w:tc>
          <w:tcPr>
            <w:tcW w:w="5098" w:type="dxa"/>
            <w:vMerge w:val="restart"/>
            <w:shd w:val="clear" w:color="auto" w:fill="auto"/>
            <w:vAlign w:val="center"/>
            <w:hideMark/>
          </w:tcPr>
          <w:p w14:paraId="1353B643" w14:textId="77777777" w:rsidR="00031355" w:rsidRPr="001538B6" w:rsidRDefault="00031355" w:rsidP="008163FB">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KPI</w:t>
            </w:r>
          </w:p>
        </w:tc>
        <w:tc>
          <w:tcPr>
            <w:tcW w:w="1546" w:type="dxa"/>
            <w:vMerge w:val="restart"/>
            <w:shd w:val="clear" w:color="auto" w:fill="auto"/>
            <w:vAlign w:val="center"/>
            <w:hideMark/>
          </w:tcPr>
          <w:p w14:paraId="0D83DC7E" w14:textId="77777777" w:rsidR="00031355" w:rsidRPr="001538B6" w:rsidRDefault="00031355" w:rsidP="008163FB">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Mato vienetas</w:t>
            </w:r>
          </w:p>
        </w:tc>
        <w:tc>
          <w:tcPr>
            <w:tcW w:w="2982" w:type="dxa"/>
            <w:gridSpan w:val="2"/>
            <w:shd w:val="clear" w:color="auto" w:fill="auto"/>
            <w:vAlign w:val="center"/>
            <w:hideMark/>
          </w:tcPr>
          <w:p w14:paraId="16AE9170" w14:textId="77777777" w:rsidR="00031355" w:rsidRPr="001538B6" w:rsidRDefault="00031355" w:rsidP="008163FB">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Vertinimo kriterijaus reikšmė</w:t>
            </w:r>
          </w:p>
        </w:tc>
      </w:tr>
      <w:tr w:rsidR="00031355" w:rsidRPr="001538B6" w14:paraId="2BA6A8BB" w14:textId="77777777" w:rsidTr="008163FB">
        <w:trPr>
          <w:trHeight w:val="300"/>
        </w:trPr>
        <w:tc>
          <w:tcPr>
            <w:tcW w:w="5098" w:type="dxa"/>
            <w:vMerge/>
            <w:shd w:val="clear" w:color="auto" w:fill="auto"/>
            <w:vAlign w:val="center"/>
            <w:hideMark/>
          </w:tcPr>
          <w:p w14:paraId="346DA082"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p>
        </w:tc>
        <w:tc>
          <w:tcPr>
            <w:tcW w:w="1546" w:type="dxa"/>
            <w:vMerge/>
            <w:shd w:val="clear" w:color="auto" w:fill="auto"/>
            <w:vAlign w:val="center"/>
            <w:hideMark/>
          </w:tcPr>
          <w:p w14:paraId="6CB36DA5"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p>
        </w:tc>
        <w:tc>
          <w:tcPr>
            <w:tcW w:w="1565" w:type="dxa"/>
            <w:shd w:val="clear" w:color="auto" w:fill="auto"/>
            <w:vAlign w:val="center"/>
            <w:hideMark/>
          </w:tcPr>
          <w:p w14:paraId="3A824BA7" w14:textId="77777777" w:rsidR="00031355" w:rsidRPr="001538B6" w:rsidRDefault="00031355" w:rsidP="008163FB">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2020</w:t>
            </w:r>
          </w:p>
        </w:tc>
        <w:tc>
          <w:tcPr>
            <w:tcW w:w="1417" w:type="dxa"/>
            <w:shd w:val="clear" w:color="auto" w:fill="auto"/>
            <w:vAlign w:val="center"/>
            <w:hideMark/>
          </w:tcPr>
          <w:p w14:paraId="339D111F" w14:textId="77777777" w:rsidR="00031355" w:rsidRPr="001538B6" w:rsidRDefault="00031355" w:rsidP="008163FB">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2030</w:t>
            </w:r>
          </w:p>
        </w:tc>
      </w:tr>
      <w:tr w:rsidR="00031355" w:rsidRPr="001538B6" w14:paraId="06BE9E4A" w14:textId="77777777" w:rsidTr="008163FB">
        <w:trPr>
          <w:trHeight w:val="1005"/>
        </w:trPr>
        <w:tc>
          <w:tcPr>
            <w:tcW w:w="5098" w:type="dxa"/>
            <w:shd w:val="clear" w:color="auto" w:fill="auto"/>
            <w:vAlign w:val="center"/>
            <w:hideMark/>
          </w:tcPr>
          <w:p w14:paraId="33A3D8F0"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hAnsi="Times New Roman" w:cs="Times New Roman"/>
                <w:sz w:val="22"/>
              </w:rPr>
              <w:t>Kultūros viešųjų paslaugų kokybės vertinimas (gyventojų nuomonės tyrimas)</w:t>
            </w:r>
            <w:r w:rsidRPr="001538B6">
              <w:rPr>
                <w:rStyle w:val="Puslapioinaosnuoroda"/>
                <w:rFonts w:ascii="Times New Roman" w:hAnsi="Times New Roman" w:cs="Times New Roman"/>
                <w:sz w:val="22"/>
              </w:rPr>
              <w:footnoteReference w:id="91"/>
            </w:r>
          </w:p>
        </w:tc>
        <w:tc>
          <w:tcPr>
            <w:tcW w:w="1546" w:type="dxa"/>
            <w:shd w:val="clear" w:color="auto" w:fill="auto"/>
            <w:vAlign w:val="center"/>
            <w:hideMark/>
          </w:tcPr>
          <w:p w14:paraId="2FC64236"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Balai</w:t>
            </w:r>
          </w:p>
        </w:tc>
        <w:tc>
          <w:tcPr>
            <w:tcW w:w="1565" w:type="dxa"/>
            <w:shd w:val="clear" w:color="auto" w:fill="auto"/>
            <w:vAlign w:val="center"/>
            <w:hideMark/>
          </w:tcPr>
          <w:p w14:paraId="63E6CEFB"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7,0</w:t>
            </w:r>
          </w:p>
        </w:tc>
        <w:tc>
          <w:tcPr>
            <w:tcW w:w="1417" w:type="dxa"/>
            <w:shd w:val="clear" w:color="auto" w:fill="auto"/>
            <w:vAlign w:val="center"/>
            <w:hideMark/>
          </w:tcPr>
          <w:p w14:paraId="289F6A52"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Ne mažiau kaip 8,0</w:t>
            </w:r>
          </w:p>
        </w:tc>
      </w:tr>
      <w:tr w:rsidR="00031355" w:rsidRPr="001538B6" w14:paraId="5AC5EA39" w14:textId="77777777" w:rsidTr="008163FB">
        <w:trPr>
          <w:trHeight w:val="1005"/>
        </w:trPr>
        <w:tc>
          <w:tcPr>
            <w:tcW w:w="5098" w:type="dxa"/>
            <w:shd w:val="clear" w:color="auto" w:fill="auto"/>
            <w:vAlign w:val="center"/>
          </w:tcPr>
          <w:p w14:paraId="59CB2FD5" w14:textId="77777777" w:rsidR="00031355" w:rsidRPr="001538B6" w:rsidRDefault="00031355" w:rsidP="008163FB">
            <w:pPr>
              <w:spacing w:before="0" w:after="0"/>
              <w:jc w:val="left"/>
              <w:rPr>
                <w:rFonts w:ascii="Times New Roman" w:hAnsi="Times New Roman" w:cs="Times New Roman"/>
                <w:sz w:val="22"/>
              </w:rPr>
            </w:pPr>
            <w:r w:rsidRPr="001538B6">
              <w:rPr>
                <w:rFonts w:ascii="Times New Roman" w:eastAsia="Times New Roman" w:hAnsi="Times New Roman" w:cs="Times New Roman"/>
                <w:b/>
                <w:bCs/>
                <w:color w:val="000000"/>
                <w:sz w:val="22"/>
                <w:lang w:eastAsia="lt-LT"/>
              </w:rPr>
              <w:t xml:space="preserve">Savivaldybės gyventojų, dalyvaujančių </w:t>
            </w:r>
            <w:r w:rsidRPr="001538B6">
              <w:rPr>
                <w:rFonts w:ascii="Times New Roman" w:hAnsi="Times New Roman" w:cs="Times New Roman"/>
                <w:sz w:val="22"/>
              </w:rPr>
              <w:t>kultūrinėse projektinėse veiklose, dalis (palyginti su bendru Savivaldybės gyventojų skaičiumi) (gyventojų nuomonės tyrimas)</w:t>
            </w:r>
            <w:r w:rsidRPr="001538B6">
              <w:rPr>
                <w:rStyle w:val="Puslapioinaosnuoroda"/>
                <w:rFonts w:ascii="Times New Roman" w:hAnsi="Times New Roman" w:cs="Times New Roman"/>
                <w:sz w:val="22"/>
              </w:rPr>
              <w:footnoteReference w:id="92"/>
            </w:r>
          </w:p>
        </w:tc>
        <w:tc>
          <w:tcPr>
            <w:tcW w:w="1546" w:type="dxa"/>
            <w:shd w:val="clear" w:color="auto" w:fill="auto"/>
            <w:vAlign w:val="center"/>
          </w:tcPr>
          <w:p w14:paraId="62F6EBFF"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Proc.</w:t>
            </w:r>
          </w:p>
        </w:tc>
        <w:tc>
          <w:tcPr>
            <w:tcW w:w="1565" w:type="dxa"/>
            <w:shd w:val="clear" w:color="auto" w:fill="auto"/>
            <w:vAlign w:val="center"/>
          </w:tcPr>
          <w:p w14:paraId="35C88BE0"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57,0</w:t>
            </w:r>
          </w:p>
        </w:tc>
        <w:tc>
          <w:tcPr>
            <w:tcW w:w="1417" w:type="dxa"/>
            <w:shd w:val="clear" w:color="auto" w:fill="auto"/>
            <w:vAlign w:val="center"/>
          </w:tcPr>
          <w:p w14:paraId="69AADBFA"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Ne mažiau kaip 70,0</w:t>
            </w:r>
          </w:p>
        </w:tc>
      </w:tr>
    </w:tbl>
    <w:p w14:paraId="75B775D4" w14:textId="77777777" w:rsidR="00031355" w:rsidRPr="001538B6" w:rsidRDefault="00031355" w:rsidP="00031355">
      <w:pPr>
        <w:tabs>
          <w:tab w:val="right" w:pos="9638"/>
        </w:tabs>
        <w:ind w:firstLine="851"/>
        <w:rPr>
          <w:rFonts w:ascii="Times New Roman" w:hAnsi="Times New Roman" w:cs="Times New Roman"/>
        </w:rPr>
      </w:pPr>
    </w:p>
    <w:p w14:paraId="1A304027" w14:textId="77777777" w:rsidR="00031355" w:rsidRPr="001538B6" w:rsidRDefault="00031355" w:rsidP="00031355">
      <w:pPr>
        <w:tabs>
          <w:tab w:val="right" w:pos="9638"/>
        </w:tabs>
        <w:rPr>
          <w:rFonts w:ascii="Times New Roman" w:hAnsi="Times New Roman" w:cs="Times New Roman"/>
        </w:rPr>
        <w:sectPr w:rsidR="00031355" w:rsidRPr="001538B6" w:rsidSect="005B049B">
          <w:footerReference w:type="default" r:id="rId133"/>
          <w:headerReference w:type="first" r:id="rId134"/>
          <w:pgSz w:w="11906" w:h="16838" w:code="9"/>
          <w:pgMar w:top="1701" w:right="567" w:bottom="1134" w:left="1701" w:header="567" w:footer="567" w:gutter="0"/>
          <w:cols w:space="567"/>
          <w:titlePg/>
          <w:docGrid w:linePitch="360"/>
        </w:sectPr>
      </w:pPr>
    </w:p>
    <w:p w14:paraId="4819CEA4" w14:textId="77777777" w:rsidR="00031355" w:rsidRPr="001538B6" w:rsidRDefault="00031355" w:rsidP="00031355">
      <w:pPr>
        <w:pStyle w:val="m-4639306936193207663msolistparagraph"/>
        <w:shd w:val="clear" w:color="auto" w:fill="FFFFFF"/>
        <w:spacing w:before="120" w:beforeAutospacing="0" w:after="120" w:afterAutospacing="0"/>
        <w:jc w:val="both"/>
        <w:rPr>
          <w:shd w:val="clear" w:color="auto" w:fill="FFFFFF"/>
          <w:lang w:val="lt-LT"/>
        </w:rPr>
      </w:pPr>
      <w:r w:rsidRPr="001538B6">
        <w:rPr>
          <w:noProof/>
          <w:lang w:val="lt-LT" w:eastAsia="lt-LT"/>
        </w:rPr>
        <w:lastRenderedPageBreak/>
        <mc:AlternateContent>
          <mc:Choice Requires="wps">
            <w:drawing>
              <wp:anchor distT="0" distB="0" distL="114300" distR="114300" simplePos="0" relativeHeight="251666443" behindDoc="0" locked="0" layoutInCell="1" allowOverlap="1" wp14:anchorId="0E72E75E" wp14:editId="6922B778">
                <wp:simplePos x="0" y="0"/>
                <wp:positionH relativeFrom="column">
                  <wp:posOffset>3438464</wp:posOffset>
                </wp:positionH>
                <wp:positionV relativeFrom="paragraph">
                  <wp:posOffset>970280</wp:posOffset>
                </wp:positionV>
                <wp:extent cx="5662869" cy="483215"/>
                <wp:effectExtent l="0" t="0" r="0" b="0"/>
                <wp:wrapNone/>
                <wp:docPr id="519" name="Text Box 519"/>
                <wp:cNvGraphicFramePr/>
                <a:graphic xmlns:a="http://schemas.openxmlformats.org/drawingml/2006/main">
                  <a:graphicData uri="http://schemas.microsoft.com/office/word/2010/wordprocessingShape">
                    <wps:wsp>
                      <wps:cNvSpPr txBox="1"/>
                      <wps:spPr>
                        <a:xfrm>
                          <a:off x="0" y="0"/>
                          <a:ext cx="5662869" cy="483215"/>
                        </a:xfrm>
                        <a:prstGeom prst="rect">
                          <a:avLst/>
                        </a:prstGeom>
                        <a:noFill/>
                        <a:ln w="6350">
                          <a:noFill/>
                        </a:ln>
                      </wps:spPr>
                      <wps:txbx>
                        <w:txbxContent>
                          <w:p w14:paraId="2E57AC0A" w14:textId="77777777" w:rsidR="00031355" w:rsidRPr="005306BF" w:rsidRDefault="00031355" w:rsidP="00031355">
                            <w:pPr>
                              <w:pStyle w:val="m-4639306936193207663msolistparagraph"/>
                              <w:shd w:val="clear" w:color="auto" w:fill="FFFFFF"/>
                              <w:spacing w:before="60" w:beforeAutospacing="0" w:after="0" w:afterAutospacing="0"/>
                              <w:jc w:val="center"/>
                              <w:rPr>
                                <w:color w:val="7030A0"/>
                                <w:lang w:val="lt-LT"/>
                              </w:rPr>
                            </w:pPr>
                            <w:r>
                              <w:rPr>
                                <w:b/>
                                <w:bCs/>
                                <w:color w:val="7030A0"/>
                                <w:lang w:val="lt-LT"/>
                              </w:rPr>
                              <w:t xml:space="preserve">2. </w:t>
                            </w:r>
                            <w:r w:rsidRPr="005306BF">
                              <w:rPr>
                                <w:b/>
                                <w:bCs/>
                                <w:color w:val="7030A0"/>
                                <w:lang w:val="lt-LT"/>
                              </w:rPr>
                              <w:t>Kurti subalansuotą ir integralią kultūros politiką</w:t>
                            </w:r>
                            <w:r w:rsidRPr="005306BF">
                              <w:rPr>
                                <w:rFonts w:asciiTheme="majorBidi" w:hAnsiTheme="majorBidi" w:cstheme="majorBidi"/>
                                <w:noProof/>
                                <w:color w:val="7030A0"/>
                                <w:lang w:val="lt-LT"/>
                              </w:rPr>
                              <w:br/>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72E75E" id="Text Box 519" o:spid="_x0000_s1032" type="#_x0000_t202" style="position:absolute;left:0;text-align:left;margin-left:270.75pt;margin-top:76.4pt;width:445.9pt;height:38.05pt;z-index:2516664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" filled="f" stroked="f" strokeweight=".5pt">
                <v:textbox>
                  <w:txbxContent>
                    <w:p w14:paraId="2E57AC0A" w14:textId="77777777" w:rsidR="00031355" w:rsidRPr="005306BF" w:rsidRDefault="00031355" w:rsidP="00031355">
                      <w:pPr>
                        <w:pStyle w:val="m-4639306936193207663msolistparagraph"/>
                        <w:shd w:val="clear" w:color="auto" w:fill="FFFFFF"/>
                        <w:spacing w:before="60" w:beforeAutospacing="0" w:after="0" w:afterAutospacing="0"/>
                        <w:jc w:val="center"/>
                        <w:rPr>
                          <w:color w:val="7030A0"/>
                          <w:lang w:val="lt-LT"/>
                        </w:rPr>
                      </w:pPr>
                      <w:r>
                        <w:rPr>
                          <w:b/>
                          <w:bCs/>
                          <w:color w:val="7030A0"/>
                          <w:lang w:val="lt-LT"/>
                        </w:rPr>
                        <w:t xml:space="preserve">2. </w:t>
                      </w:r>
                      <w:r w:rsidRPr="005306BF">
                        <w:rPr>
                          <w:b/>
                          <w:bCs/>
                          <w:color w:val="7030A0"/>
                          <w:lang w:val="lt-LT"/>
                        </w:rPr>
                        <w:t>Kurti subalansuotą ir integralią kultūros politiką</w:t>
                      </w:r>
                      <w:r w:rsidRPr="005306BF">
                        <w:rPr>
                          <w:rFonts w:asciiTheme="majorBidi" w:hAnsiTheme="majorBidi" w:cstheme="majorBidi"/>
                          <w:noProof/>
                          <w:color w:val="7030A0"/>
                          <w:lang w:val="lt-LT"/>
                        </w:rPr>
                        <w:br/>
                      </w:r>
                    </w:p>
                  </w:txbxContent>
                </v:textbox>
              </v:shape>
            </w:pict>
          </mc:Fallback>
        </mc:AlternateContent>
      </w:r>
      <w:r w:rsidRPr="001538B6">
        <w:rPr>
          <w:noProof/>
          <w:lang w:val="lt-LT" w:eastAsia="lt-LT"/>
        </w:rPr>
        <mc:AlternateContent>
          <mc:Choice Requires="wps">
            <w:drawing>
              <wp:anchor distT="0" distB="0" distL="114300" distR="114300" simplePos="0" relativeHeight="251665419" behindDoc="0" locked="0" layoutInCell="1" allowOverlap="1" wp14:anchorId="73E56AE1" wp14:editId="43423658">
                <wp:simplePos x="0" y="0"/>
                <wp:positionH relativeFrom="column">
                  <wp:posOffset>3438253</wp:posOffset>
                </wp:positionH>
                <wp:positionV relativeFrom="paragraph">
                  <wp:posOffset>835751</wp:posOffset>
                </wp:positionV>
                <wp:extent cx="5775586" cy="617220"/>
                <wp:effectExtent l="0" t="0" r="15875" b="11430"/>
                <wp:wrapNone/>
                <wp:docPr id="520" name="Rectangle: Rounded Corners 11"/>
                <wp:cNvGraphicFramePr/>
                <a:graphic xmlns:a="http://schemas.openxmlformats.org/drawingml/2006/main">
                  <a:graphicData uri="http://schemas.microsoft.com/office/word/2010/wordprocessingShape">
                    <wps:wsp>
                      <wps:cNvSpPr/>
                      <wps:spPr>
                        <a:xfrm>
                          <a:off x="0" y="0"/>
                          <a:ext cx="5775586" cy="617220"/>
                        </a:xfrm>
                        <a:prstGeom prst="roundRect">
                          <a:avLst/>
                        </a:prstGeom>
                        <a:noFill/>
                        <a:ln w="25400">
                          <a:solidFill>
                            <a:srgbClr val="AD84C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0903330" id="Rectangle: Rounded Corners 11" o:spid="_x0000_s1026" style="position:absolute;margin-left:270.75pt;margin-top:65.8pt;width:454.75pt;height:48.6pt;z-index:2516654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" filled="f" strokecolor="#ad84c6" strokeweight="2pt">
                <v:stroke joinstyle="miter"/>
              </v:roundrect>
            </w:pict>
          </mc:Fallback>
        </mc:AlternateContent>
      </w:r>
      <w:r w:rsidRPr="001538B6">
        <w:rPr>
          <w:noProof/>
          <w:lang w:val="lt-LT" w:eastAsia="lt-LT"/>
        </w:rPr>
        <mc:AlternateContent>
          <mc:Choice Requires="wps">
            <w:drawing>
              <wp:anchor distT="0" distB="0" distL="114300" distR="114300" simplePos="0" relativeHeight="251664395" behindDoc="0" locked="0" layoutInCell="1" allowOverlap="1" wp14:anchorId="5E2BAA81" wp14:editId="4C38FD37">
                <wp:simplePos x="0" y="0"/>
                <wp:positionH relativeFrom="column">
                  <wp:posOffset>585833</wp:posOffset>
                </wp:positionH>
                <wp:positionV relativeFrom="paragraph">
                  <wp:posOffset>922655</wp:posOffset>
                </wp:positionV>
                <wp:extent cx="2286000" cy="483215"/>
                <wp:effectExtent l="0" t="0" r="0" b="0"/>
                <wp:wrapNone/>
                <wp:docPr id="521" name="Text Box 521"/>
                <wp:cNvGraphicFramePr/>
                <a:graphic xmlns:a="http://schemas.openxmlformats.org/drawingml/2006/main">
                  <a:graphicData uri="http://schemas.microsoft.com/office/word/2010/wordprocessingShape">
                    <wps:wsp>
                      <wps:cNvSpPr txBox="1"/>
                      <wps:spPr>
                        <a:xfrm>
                          <a:off x="0" y="0"/>
                          <a:ext cx="2286000" cy="483215"/>
                        </a:xfrm>
                        <a:prstGeom prst="rect">
                          <a:avLst/>
                        </a:prstGeom>
                        <a:noFill/>
                        <a:ln w="6350">
                          <a:noFill/>
                        </a:ln>
                      </wps:spPr>
                      <wps:txbx>
                        <w:txbxContent>
                          <w:p w14:paraId="746FD5B2" w14:textId="77777777" w:rsidR="00031355" w:rsidRPr="005306BF" w:rsidRDefault="00031355" w:rsidP="00031355">
                            <w:pPr>
                              <w:pStyle w:val="m-4639306936193207663msolistparagraph"/>
                              <w:spacing w:before="60" w:beforeAutospacing="0" w:after="0" w:afterAutospacing="0"/>
                              <w:jc w:val="center"/>
                              <w:rPr>
                                <w:b/>
                                <w:bCs/>
                                <w:color w:val="7030A0"/>
                                <w:lang w:val="lt-LT"/>
                              </w:rPr>
                            </w:pPr>
                            <w:r>
                              <w:rPr>
                                <w:b/>
                                <w:bCs/>
                                <w:color w:val="7030A0"/>
                                <w:lang w:val="lt-LT"/>
                              </w:rPr>
                              <w:t xml:space="preserve">1. </w:t>
                            </w:r>
                            <w:r w:rsidRPr="005306BF">
                              <w:rPr>
                                <w:b/>
                                <w:bCs/>
                                <w:color w:val="7030A0"/>
                                <w:lang w:val="lt-LT"/>
                              </w:rPr>
                              <w:t>Puoselėti Mažosios Lietuvos ir Žemaitijos kultūras</w:t>
                            </w:r>
                          </w:p>
                          <w:p w14:paraId="0165F43F" w14:textId="77777777" w:rsidR="00031355" w:rsidRPr="008F14C1" w:rsidRDefault="00031355" w:rsidP="00031355">
                            <w:pPr>
                              <w:pStyle w:val="m-4639306936193207663msolistparagraph"/>
                              <w:shd w:val="clear" w:color="auto" w:fill="FFFFFF"/>
                              <w:spacing w:before="60" w:beforeAutospacing="0" w:after="0" w:afterAutospacing="0"/>
                              <w:rPr>
                                <w:lang w:val="lt-LT"/>
                              </w:rPr>
                            </w:pPr>
                          </w:p>
                          <w:p w14:paraId="3F57BBA0" w14:textId="77777777" w:rsidR="00031355" w:rsidRPr="00870853" w:rsidRDefault="00031355" w:rsidP="00031355">
                            <w:pPr>
                              <w:pStyle w:val="m-4639306936193207663msolistparagraph"/>
                              <w:shd w:val="clear" w:color="auto" w:fill="FFFFFF"/>
                              <w:spacing w:before="60" w:beforeAutospacing="0" w:after="0" w:afterAutospacing="0"/>
                              <w:rPr>
                                <w:lang w:val="lt-LT"/>
                              </w:rPr>
                            </w:pPr>
                            <w:r w:rsidRPr="008F14C1">
                              <w:rPr>
                                <w:lang w:val="lt-LT"/>
                              </w:rPr>
                              <w:t>, vystyti kultūrinio turizmo produktus</w:t>
                            </w:r>
                            <w:r w:rsidRPr="008F14C1">
                              <w:rPr>
                                <w:rFonts w:asciiTheme="majorBidi" w:hAnsiTheme="majorBidi" w:cstheme="majorBidi"/>
                                <w:noProof/>
                                <w:lang w:val="lt-LT"/>
                              </w:rPr>
                              <w:t>.</w:t>
                            </w:r>
                            <w:r>
                              <w:rPr>
                                <w:rFonts w:asciiTheme="majorBidi" w:hAnsiTheme="majorBidi" w:cstheme="majorBidi"/>
                                <w:noProof/>
                                <w:lang w:val="lt-LT"/>
                              </w:rPr>
                              <w:br/>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2BAA81" id="Text Box 521" o:spid="_x0000_s1033" type="#_x0000_t202" style="position:absolute;left:0;text-align:left;margin-left:46.15pt;margin-top:72.65pt;width:180pt;height:38.05pt;z-index:2516643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" filled="f" stroked="f" strokeweight=".5pt">
                <v:textbox>
                  <w:txbxContent>
                    <w:p w14:paraId="746FD5B2" w14:textId="77777777" w:rsidR="00031355" w:rsidRPr="005306BF" w:rsidRDefault="00031355" w:rsidP="00031355">
                      <w:pPr>
                        <w:pStyle w:val="m-4639306936193207663msolistparagraph"/>
                        <w:spacing w:before="60" w:beforeAutospacing="0" w:after="0" w:afterAutospacing="0"/>
                        <w:jc w:val="center"/>
                        <w:rPr>
                          <w:b/>
                          <w:bCs/>
                          <w:color w:val="7030A0"/>
                          <w:lang w:val="lt-LT"/>
                        </w:rPr>
                      </w:pPr>
                      <w:r>
                        <w:rPr>
                          <w:b/>
                          <w:bCs/>
                          <w:color w:val="7030A0"/>
                          <w:lang w:val="lt-LT"/>
                        </w:rPr>
                        <w:t xml:space="preserve">1. </w:t>
                      </w:r>
                      <w:r w:rsidRPr="005306BF">
                        <w:rPr>
                          <w:b/>
                          <w:bCs/>
                          <w:color w:val="7030A0"/>
                          <w:lang w:val="lt-LT"/>
                        </w:rPr>
                        <w:t>Puoselėti Mažosios Lietuvos ir Žemaitijos kultūras</w:t>
                      </w:r>
                    </w:p>
                    <w:p w14:paraId="0165F43F" w14:textId="77777777" w:rsidR="00031355" w:rsidRPr="008F14C1" w:rsidRDefault="00031355" w:rsidP="00031355">
                      <w:pPr>
                        <w:pStyle w:val="m-4639306936193207663msolistparagraph"/>
                        <w:shd w:val="clear" w:color="auto" w:fill="FFFFFF"/>
                        <w:spacing w:before="60" w:beforeAutospacing="0" w:after="0" w:afterAutospacing="0"/>
                        <w:rPr>
                          <w:lang w:val="lt-LT"/>
                        </w:rPr>
                      </w:pPr>
                    </w:p>
                    <w:p w14:paraId="3F57BBA0" w14:textId="77777777" w:rsidR="00031355" w:rsidRPr="00870853" w:rsidRDefault="00031355" w:rsidP="00031355">
                      <w:pPr>
                        <w:pStyle w:val="m-4639306936193207663msolistparagraph"/>
                        <w:shd w:val="clear" w:color="auto" w:fill="FFFFFF"/>
                        <w:spacing w:before="60" w:beforeAutospacing="0" w:after="0" w:afterAutospacing="0"/>
                        <w:rPr>
                          <w:lang w:val="lt-LT"/>
                        </w:rPr>
                      </w:pPr>
                      <w:r w:rsidRPr="008F14C1">
                        <w:rPr>
                          <w:lang w:val="lt-LT"/>
                        </w:rPr>
                        <w:t>, vystyti kultūrinio turizmo produktus</w:t>
                      </w:r>
                      <w:r w:rsidRPr="008F14C1">
                        <w:rPr>
                          <w:rFonts w:asciiTheme="majorBidi" w:hAnsiTheme="majorBidi" w:cstheme="majorBidi"/>
                          <w:noProof/>
                          <w:lang w:val="lt-LT"/>
                        </w:rPr>
                        <w:t>.</w:t>
                      </w:r>
                      <w:r>
                        <w:rPr>
                          <w:rFonts w:asciiTheme="majorBidi" w:hAnsiTheme="majorBidi" w:cstheme="majorBidi"/>
                          <w:noProof/>
                          <w:lang w:val="lt-LT"/>
                        </w:rPr>
                        <w:br/>
                      </w:r>
                    </w:p>
                  </w:txbxContent>
                </v:textbox>
              </v:shape>
            </w:pict>
          </mc:Fallback>
        </mc:AlternateContent>
      </w:r>
      <w:r w:rsidRPr="001538B6">
        <w:rPr>
          <w:noProof/>
          <w:lang w:val="lt-LT" w:eastAsia="lt-LT"/>
        </w:rPr>
        <mc:AlternateContent>
          <mc:Choice Requires="wps">
            <w:drawing>
              <wp:anchor distT="0" distB="0" distL="114300" distR="114300" simplePos="0" relativeHeight="251663371" behindDoc="0" locked="0" layoutInCell="1" allowOverlap="1" wp14:anchorId="41570577" wp14:editId="427981F1">
                <wp:simplePos x="0" y="0"/>
                <wp:positionH relativeFrom="column">
                  <wp:posOffset>270510</wp:posOffset>
                </wp:positionH>
                <wp:positionV relativeFrom="paragraph">
                  <wp:posOffset>835751</wp:posOffset>
                </wp:positionV>
                <wp:extent cx="2993571" cy="617220"/>
                <wp:effectExtent l="0" t="0" r="16510" b="11430"/>
                <wp:wrapNone/>
                <wp:docPr id="522" name="Rectangle: Rounded Corners 522"/>
                <wp:cNvGraphicFramePr/>
                <a:graphic xmlns:a="http://schemas.openxmlformats.org/drawingml/2006/main">
                  <a:graphicData uri="http://schemas.microsoft.com/office/word/2010/wordprocessingShape">
                    <wps:wsp>
                      <wps:cNvSpPr/>
                      <wps:spPr>
                        <a:xfrm>
                          <a:off x="0" y="0"/>
                          <a:ext cx="2993571" cy="617220"/>
                        </a:xfrm>
                        <a:prstGeom prst="roundRect">
                          <a:avLst/>
                        </a:prstGeom>
                        <a:noFill/>
                        <a:ln w="25400">
                          <a:solidFill>
                            <a:srgbClr val="AD84C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09B17B5" id="Rectangle: Rounded Corners 522" o:spid="_x0000_s1026" style="position:absolute;margin-left:21.3pt;margin-top:65.8pt;width:235.7pt;height:48.6pt;z-index:2516633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" filled="f" strokecolor="#ad84c6" strokeweight="2pt">
                <v:stroke joinstyle="miter"/>
              </v:roundrect>
            </w:pict>
          </mc:Fallback>
        </mc:AlternateContent>
      </w:r>
      <w:r w:rsidRPr="001538B6">
        <w:rPr>
          <w:noProof/>
          <w:color w:val="AD84C6"/>
          <w:lang w:val="lt-LT" w:eastAsia="lt-LT"/>
        </w:rPr>
        <mc:AlternateContent>
          <mc:Choice Requires="wpg">
            <w:drawing>
              <wp:anchor distT="0" distB="0" distL="114300" distR="114300" simplePos="0" relativeHeight="251662347" behindDoc="0" locked="0" layoutInCell="1" allowOverlap="1" wp14:anchorId="4A7AE0FA" wp14:editId="6715BC45">
                <wp:simplePos x="0" y="0"/>
                <wp:positionH relativeFrom="page">
                  <wp:posOffset>415290</wp:posOffset>
                </wp:positionH>
                <wp:positionV relativeFrom="paragraph">
                  <wp:posOffset>-817245</wp:posOffset>
                </wp:positionV>
                <wp:extent cx="9873615" cy="7254240"/>
                <wp:effectExtent l="19050" t="57150" r="13335" b="3810"/>
                <wp:wrapNone/>
                <wp:docPr id="239" name="Group 239"/>
                <wp:cNvGraphicFramePr/>
                <a:graphic xmlns:a="http://schemas.openxmlformats.org/drawingml/2006/main">
                  <a:graphicData uri="http://schemas.microsoft.com/office/word/2010/wordprocessingGroup">
                    <wpg:wgp>
                      <wpg:cNvGrpSpPr/>
                      <wpg:grpSpPr>
                        <a:xfrm>
                          <a:off x="0" y="0"/>
                          <a:ext cx="9873615" cy="7254240"/>
                          <a:chOff x="95250" y="0"/>
                          <a:chExt cx="10027920" cy="6731946"/>
                        </a:xfrm>
                      </wpg:grpSpPr>
                      <wpg:grpSp>
                        <wpg:cNvPr id="232" name="Group 232"/>
                        <wpg:cNvGrpSpPr/>
                        <wpg:grpSpPr>
                          <a:xfrm>
                            <a:off x="95250" y="0"/>
                            <a:ext cx="10027920" cy="6731946"/>
                            <a:chOff x="95250" y="0"/>
                            <a:chExt cx="10027920" cy="6731946"/>
                          </a:xfrm>
                        </wpg:grpSpPr>
                        <wps:wsp>
                          <wps:cNvPr id="583" name="Scroll: Horizontal 583"/>
                          <wps:cNvSpPr/>
                          <wps:spPr>
                            <a:xfrm>
                              <a:off x="95250" y="0"/>
                              <a:ext cx="10027920" cy="1619952"/>
                            </a:xfrm>
                            <a:prstGeom prst="horizontalScroll">
                              <a:avLst/>
                            </a:prstGeom>
                            <a:ln w="28575">
                              <a:solidFill>
                                <a:srgbClr val="7030A0"/>
                              </a:solid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8" name="Rectangle: Rounded Corners 238"/>
                          <wps:cNvSpPr/>
                          <wps:spPr>
                            <a:xfrm>
                              <a:off x="678118" y="3013583"/>
                              <a:ext cx="2818460" cy="3395005"/>
                            </a:xfrm>
                            <a:prstGeom prst="roundRect">
                              <a:avLst/>
                            </a:prstGeom>
                            <a:noFill/>
                            <a:ln w="25400">
                              <a:solidFill>
                                <a:srgbClr val="AD84C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1" name="Text Box 251"/>
                          <wps:cNvSpPr txBox="1"/>
                          <wps:spPr>
                            <a:xfrm>
                              <a:off x="915455" y="3053422"/>
                              <a:ext cx="2581123" cy="3678524"/>
                            </a:xfrm>
                            <a:prstGeom prst="rect">
                              <a:avLst/>
                            </a:prstGeom>
                            <a:noFill/>
                            <a:ln w="6350">
                              <a:noFill/>
                            </a:ln>
                          </wps:spPr>
                          <wps:txbx>
                            <w:txbxContent>
                              <w:p w14:paraId="23C5BF72" w14:textId="66458BEA" w:rsidR="00031355" w:rsidRPr="00A61701" w:rsidRDefault="00031355" w:rsidP="00031355">
                                <w:pPr>
                                  <w:pStyle w:val="Sraopastraipa"/>
                                  <w:spacing w:before="60" w:after="0"/>
                                  <w:ind w:left="0"/>
                                  <w:rPr>
                                    <w:rFonts w:asciiTheme="majorBidi" w:hAnsiTheme="majorBidi" w:cstheme="majorBidi"/>
                                    <w:szCs w:val="24"/>
                                    <w:shd w:val="clear" w:color="auto" w:fill="FFFFFF"/>
                                  </w:rPr>
                                </w:pPr>
                                <w:r w:rsidRPr="001B6ADC">
                                  <w:rPr>
                                    <w:rFonts w:asciiTheme="majorBidi" w:hAnsiTheme="majorBidi" w:cstheme="majorBidi"/>
                                    <w:b/>
                                    <w:bCs/>
                                    <w:color w:val="7030A0"/>
                                    <w:sz w:val="24"/>
                                    <w:szCs w:val="24"/>
                                  </w:rPr>
                                  <w:t>1.1. tikslas</w:t>
                                </w:r>
                                <w:r w:rsidRPr="003E3537">
                                  <w:rPr>
                                    <w:rFonts w:asciiTheme="majorBidi" w:hAnsiTheme="majorBidi" w:cstheme="majorBidi"/>
                                    <w:b/>
                                    <w:bCs/>
                                    <w:color w:val="7030A0"/>
                                    <w:szCs w:val="24"/>
                                  </w:rPr>
                                  <w:t xml:space="preserve"> </w:t>
                                </w:r>
                                <w:r w:rsidRPr="00A61701">
                                  <w:rPr>
                                    <w:rFonts w:asciiTheme="majorBidi" w:hAnsiTheme="majorBidi" w:cstheme="majorBidi"/>
                                    <w:b/>
                                    <w:bCs/>
                                    <w:szCs w:val="24"/>
                                  </w:rPr>
                                  <w:t>–</w:t>
                                </w:r>
                                <w:r w:rsidRPr="00A61701">
                                  <w:rPr>
                                    <w:rFonts w:asciiTheme="majorBidi" w:hAnsiTheme="majorBidi" w:cstheme="majorBidi"/>
                                    <w:b/>
                                    <w:bCs/>
                                    <w:color w:val="AD84C6" w:themeColor="accent1"/>
                                    <w:szCs w:val="24"/>
                                  </w:rPr>
                                  <w:t xml:space="preserve"> </w:t>
                                </w:r>
                                <w:r w:rsidR="00C35EF7" w:rsidRPr="00C35EF7">
                                  <w:rPr>
                                    <w:rFonts w:ascii="Times New Roman" w:eastAsia="Times New Roman" w:hAnsi="Times New Roman" w:cs="Times New Roman"/>
                                    <w:color w:val="000000"/>
                                    <w:sz w:val="24"/>
                                    <w:szCs w:val="24"/>
                                    <w:lang w:eastAsia="lt-LT"/>
                                  </w:rPr>
                                  <w:t>Plėtoti materialaus ir nematerialaus kultūros paveldo pažinimą, išsaugant dviejų etnografinių regionų išskirtinumą</w:t>
                                </w:r>
                                <w:r w:rsidRPr="00C35EF7">
                                  <w:rPr>
                                    <w:rFonts w:ascii="Times New Roman" w:eastAsia="Times New Roman" w:hAnsi="Times New Roman" w:cs="Times New Roman"/>
                                    <w:color w:val="000000"/>
                                    <w:sz w:val="24"/>
                                    <w:szCs w:val="24"/>
                                    <w:lang w:eastAsia="lt-LT"/>
                                  </w:rPr>
                                  <w:t>.</w:t>
                                </w:r>
                              </w:p>
                              <w:p w14:paraId="744E40F1" w14:textId="77777777" w:rsidR="00031355" w:rsidRPr="003E3537" w:rsidRDefault="00031355" w:rsidP="00031355">
                                <w:pPr>
                                  <w:pStyle w:val="m-4639306936193207663msolistparagraph"/>
                                  <w:spacing w:before="60" w:beforeAutospacing="0" w:after="0" w:afterAutospacing="0"/>
                                  <w:jc w:val="both"/>
                                  <w:rPr>
                                    <w:rFonts w:asciiTheme="majorBidi" w:hAnsiTheme="majorBidi" w:cstheme="majorBidi"/>
                                    <w:b/>
                                    <w:bCs/>
                                    <w:color w:val="7030A0"/>
                                    <w:lang w:val="lt-LT"/>
                                  </w:rPr>
                                </w:pPr>
                                <w:r w:rsidRPr="003E3537">
                                  <w:rPr>
                                    <w:rFonts w:asciiTheme="majorBidi" w:hAnsiTheme="majorBidi" w:cstheme="majorBidi"/>
                                    <w:b/>
                                    <w:bCs/>
                                    <w:color w:val="7030A0"/>
                                    <w:lang w:val="lt-LT"/>
                                  </w:rPr>
                                  <w:t>Uždaviniai</w:t>
                                </w:r>
                                <w:r w:rsidRPr="003E3537">
                                  <w:rPr>
                                    <w:rFonts w:asciiTheme="majorBidi" w:hAnsiTheme="majorBidi" w:cstheme="majorBidi"/>
                                    <w:color w:val="7030A0"/>
                                    <w:lang w:val="lt-LT"/>
                                  </w:rPr>
                                  <w:t>:</w:t>
                                </w:r>
                                <w:r w:rsidRPr="003E3537">
                                  <w:rPr>
                                    <w:rFonts w:asciiTheme="majorBidi" w:hAnsiTheme="majorBidi" w:cstheme="majorBidi"/>
                                    <w:b/>
                                    <w:bCs/>
                                    <w:color w:val="7030A0"/>
                                    <w:lang w:val="lt-LT"/>
                                  </w:rPr>
                                  <w:t xml:space="preserve"> </w:t>
                                </w:r>
                              </w:p>
                              <w:p w14:paraId="791E5728" w14:textId="77777777" w:rsidR="00031355" w:rsidRPr="000E46A9" w:rsidRDefault="00031355" w:rsidP="00031355">
                                <w:pPr>
                                  <w:pStyle w:val="m-4639306936193207663msolistparagraph"/>
                                  <w:spacing w:before="60" w:beforeAutospacing="0" w:after="0" w:afterAutospacing="0"/>
                                  <w:rPr>
                                    <w:rFonts w:asciiTheme="majorBidi" w:hAnsiTheme="majorBidi" w:cstheme="majorBidi"/>
                                    <w:shd w:val="clear" w:color="auto" w:fill="FFFFFF"/>
                                    <w:lang w:val="lt-LT"/>
                                  </w:rPr>
                                </w:pPr>
                                <w:r>
                                  <w:rPr>
                                    <w:rFonts w:asciiTheme="majorBidi" w:hAnsiTheme="majorBidi" w:cstheme="majorBidi"/>
                                    <w:shd w:val="clear" w:color="auto" w:fill="FFFFFF"/>
                                    <w:lang w:val="lt-LT"/>
                                  </w:rPr>
                                  <w:t xml:space="preserve">1.1.1. </w:t>
                                </w:r>
                                <w:r w:rsidRPr="008B1139">
                                  <w:rPr>
                                    <w:color w:val="000000"/>
                                    <w:lang w:val="lt-LT"/>
                                  </w:rPr>
                                  <w:t>Pritaikyti Klaipėdos</w:t>
                                </w:r>
                                <w:r>
                                  <w:rPr>
                                    <w:color w:val="000000"/>
                                    <w:lang w:val="lt-LT"/>
                                  </w:rPr>
                                  <w:t xml:space="preserve"> rajono</w:t>
                                </w:r>
                                <w:r w:rsidRPr="008B1139">
                                  <w:rPr>
                                    <w:color w:val="000000"/>
                                    <w:lang w:val="lt-LT"/>
                                  </w:rPr>
                                  <w:t xml:space="preserve"> </w:t>
                                </w:r>
                                <w:r>
                                  <w:rPr>
                                    <w:color w:val="000000"/>
                                    <w:lang w:val="lt-LT"/>
                                  </w:rPr>
                                  <w:t>materialiojo paveldo objektus</w:t>
                                </w:r>
                                <w:r w:rsidRPr="008B1139">
                                  <w:rPr>
                                    <w:color w:val="000000"/>
                                    <w:lang w:val="lt-LT"/>
                                  </w:rPr>
                                  <w:t xml:space="preserve"> etninės kultūros pažinimo poreikiams</w:t>
                                </w:r>
                              </w:p>
                              <w:p w14:paraId="1C02923E" w14:textId="77777777" w:rsidR="00031355" w:rsidRPr="00504746" w:rsidRDefault="00031355" w:rsidP="00031355">
                                <w:pPr>
                                  <w:pStyle w:val="m-4639306936193207663msolistparagraph"/>
                                  <w:suppressAutoHyphens/>
                                  <w:spacing w:before="60" w:beforeAutospacing="0" w:after="0" w:afterAutospacing="0"/>
                                  <w:rPr>
                                    <w:rFonts w:asciiTheme="majorBidi" w:hAnsiTheme="majorBidi" w:cstheme="majorBidi"/>
                                    <w:shd w:val="clear" w:color="auto" w:fill="FFFFFF"/>
                                    <w:lang w:val="lt-LT"/>
                                  </w:rPr>
                                </w:pPr>
                                <w:r>
                                  <w:rPr>
                                    <w:rFonts w:asciiTheme="majorBidi" w:hAnsiTheme="majorBidi" w:cstheme="majorBidi"/>
                                    <w:shd w:val="clear" w:color="auto" w:fill="FFFFFF"/>
                                    <w:lang w:val="lt-LT"/>
                                  </w:rPr>
                                  <w:t xml:space="preserve">1.1.2. </w:t>
                                </w:r>
                                <w:r w:rsidRPr="00A61701">
                                  <w:rPr>
                                    <w:rFonts w:asciiTheme="majorBidi" w:hAnsiTheme="majorBidi" w:cstheme="majorBidi"/>
                                    <w:shd w:val="clear" w:color="auto" w:fill="FFFFFF"/>
                                    <w:lang w:val="lt-LT"/>
                                  </w:rPr>
                                  <w:t xml:space="preserve">Užtikrinti Klaipėdos rajonui būdingo nematerialaus kultūros paveldo </w:t>
                                </w:r>
                                <w:r w:rsidRPr="00504746">
                                  <w:rPr>
                                    <w:rFonts w:asciiTheme="majorBidi" w:hAnsiTheme="majorBidi" w:cstheme="majorBidi"/>
                                    <w:shd w:val="clear" w:color="auto" w:fill="FFFFFF"/>
                                    <w:lang w:val="lt-LT"/>
                                  </w:rPr>
                                  <w:t>pažinimą ir sklaidą</w:t>
                                </w:r>
                              </w:p>
                              <w:p w14:paraId="29B11FFA" w14:textId="77777777" w:rsidR="00031355" w:rsidRPr="00504746" w:rsidRDefault="00031355" w:rsidP="00031355">
                                <w:pPr>
                                  <w:pStyle w:val="m-4639306936193207663msolistparagraph"/>
                                  <w:suppressAutoHyphens/>
                                  <w:spacing w:before="60" w:beforeAutospacing="0" w:after="0" w:afterAutospacing="0"/>
                                  <w:rPr>
                                    <w:rFonts w:asciiTheme="majorBidi" w:hAnsiTheme="majorBidi" w:cstheme="majorBidi"/>
                                    <w:shd w:val="clear" w:color="auto" w:fill="FFFFFF"/>
                                    <w:lang w:val="lt-LT"/>
                                  </w:rPr>
                                </w:pPr>
                                <w:r w:rsidRPr="00504746">
                                  <w:rPr>
                                    <w:rFonts w:asciiTheme="majorBidi" w:hAnsiTheme="majorBidi" w:cstheme="majorBidi"/>
                                    <w:shd w:val="clear" w:color="auto" w:fill="FFFFFF"/>
                                    <w:lang w:val="lt-LT"/>
                                  </w:rPr>
                                  <w:t>1.1.3. Kurti inovatyvias priemones ir pritaikyti erdves šiuolaikiniams visuomenės kultūros poreikiams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2" name="Arrow: Down 252"/>
                          <wps:cNvSpPr/>
                          <wps:spPr>
                            <a:xfrm>
                              <a:off x="1655097" y="2181306"/>
                              <a:ext cx="975360" cy="796921"/>
                            </a:xfrm>
                            <a:prstGeom prst="downArrow">
                              <a:avLst/>
                            </a:prstGeom>
                            <a:blipFill dpi="0" rotWithShape="1">
                              <a:blip r:embed="rId135" cstate="print">
                                <a:extLst>
                                  <a:ext uri="{28A0092B-C50C-407E-A947-70E740481C1C}">
                                    <a14:useLocalDpi xmlns:a14="http://schemas.microsoft.com/office/drawing/2010/main" val="0"/>
                                  </a:ext>
                                </a:extLst>
                              </a:blip>
                              <a:srcRect/>
                              <a:stretch>
                                <a:fillRect/>
                              </a:stretch>
                            </a:blip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6" name="Rectangle: Rounded Corners 656"/>
                          <wps:cNvSpPr/>
                          <wps:spPr>
                            <a:xfrm>
                              <a:off x="4072123" y="3040589"/>
                              <a:ext cx="2662821" cy="3368324"/>
                            </a:xfrm>
                            <a:prstGeom prst="roundRect">
                              <a:avLst/>
                            </a:prstGeom>
                            <a:noFill/>
                            <a:ln w="25400">
                              <a:solidFill>
                                <a:srgbClr val="AD84C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7" name="Text Box 657"/>
                          <wps:cNvSpPr txBox="1"/>
                          <wps:spPr>
                            <a:xfrm>
                              <a:off x="4271468" y="3200258"/>
                              <a:ext cx="2502172" cy="2934079"/>
                            </a:xfrm>
                            <a:prstGeom prst="rect">
                              <a:avLst/>
                            </a:prstGeom>
                            <a:noFill/>
                            <a:ln w="6350">
                              <a:noFill/>
                            </a:ln>
                          </wps:spPr>
                          <wps:txbx>
                            <w:txbxContent>
                              <w:p w14:paraId="0B24904B" w14:textId="77777777" w:rsidR="00031355" w:rsidRPr="00671B15" w:rsidRDefault="00031355" w:rsidP="00031355">
                                <w:pPr>
                                  <w:pStyle w:val="m-4639306936193207663msolistparagraph"/>
                                  <w:spacing w:before="60" w:beforeAutospacing="0" w:after="0" w:afterAutospacing="0"/>
                                  <w:rPr>
                                    <w:shd w:val="clear" w:color="auto" w:fill="FFFFFF"/>
                                    <w:lang w:val="lt-LT"/>
                                  </w:rPr>
                                </w:pPr>
                                <w:r w:rsidRPr="00671B15">
                                  <w:rPr>
                                    <w:rFonts w:asciiTheme="majorBidi" w:hAnsiTheme="majorBidi" w:cstheme="majorBidi"/>
                                    <w:b/>
                                    <w:bCs/>
                                    <w:color w:val="7030A0"/>
                                    <w:lang w:val="lt-LT"/>
                                  </w:rPr>
                                  <w:t xml:space="preserve">2.1. tikslas </w:t>
                                </w:r>
                                <w:r w:rsidRPr="00671B15">
                                  <w:rPr>
                                    <w:rFonts w:asciiTheme="majorBidi" w:hAnsiTheme="majorBidi" w:cstheme="majorBidi"/>
                                    <w:b/>
                                    <w:bCs/>
                                    <w:lang w:val="lt-LT"/>
                                  </w:rPr>
                                  <w:t>–</w:t>
                                </w:r>
                                <w:r w:rsidRPr="00671B15">
                                  <w:rPr>
                                    <w:rFonts w:asciiTheme="majorBidi" w:hAnsiTheme="majorBidi" w:cstheme="majorBidi"/>
                                    <w:b/>
                                    <w:bCs/>
                                    <w:color w:val="AD84C6" w:themeColor="accent1"/>
                                    <w:lang w:val="lt-LT"/>
                                  </w:rPr>
                                  <w:t xml:space="preserve"> </w:t>
                                </w:r>
                                <w:r w:rsidRPr="00671B15">
                                  <w:rPr>
                                    <w:color w:val="000000"/>
                                    <w:lang w:val="lt-LT" w:eastAsia="lt-LT"/>
                                  </w:rPr>
                                  <w:t>Skatinti gyventojus kurti ir dalyvauti kultūroje</w:t>
                                </w:r>
                                <w:r w:rsidRPr="00671B15">
                                  <w:rPr>
                                    <w:shd w:val="clear" w:color="auto" w:fill="FFFFFF"/>
                                    <w:lang w:val="lt-LT"/>
                                  </w:rPr>
                                  <w:t>.</w:t>
                                </w:r>
                              </w:p>
                              <w:p w14:paraId="14C031E4" w14:textId="77777777" w:rsidR="00031355" w:rsidRPr="00671B15" w:rsidRDefault="00031355" w:rsidP="00031355">
                                <w:pPr>
                                  <w:pStyle w:val="m-4639306936193207663msolistparagraph"/>
                                  <w:spacing w:before="60" w:beforeAutospacing="0" w:after="0" w:afterAutospacing="0"/>
                                  <w:jc w:val="both"/>
                                  <w:rPr>
                                    <w:rFonts w:asciiTheme="majorBidi" w:hAnsiTheme="majorBidi" w:cstheme="majorBidi"/>
                                    <w:b/>
                                    <w:bCs/>
                                    <w:color w:val="7030A0"/>
                                    <w:lang w:val="lt-LT"/>
                                  </w:rPr>
                                </w:pPr>
                                <w:r w:rsidRPr="00671B15">
                                  <w:rPr>
                                    <w:rFonts w:asciiTheme="majorBidi" w:hAnsiTheme="majorBidi" w:cstheme="majorBidi"/>
                                    <w:b/>
                                    <w:bCs/>
                                    <w:color w:val="7030A0"/>
                                    <w:lang w:val="lt-LT"/>
                                  </w:rPr>
                                  <w:t>Uždaviniai</w:t>
                                </w:r>
                                <w:r w:rsidRPr="00671B15">
                                  <w:rPr>
                                    <w:rFonts w:asciiTheme="majorBidi" w:hAnsiTheme="majorBidi" w:cstheme="majorBidi"/>
                                    <w:color w:val="7030A0"/>
                                    <w:lang w:val="lt-LT"/>
                                  </w:rPr>
                                  <w:t>:</w:t>
                                </w:r>
                                <w:r w:rsidRPr="00671B15">
                                  <w:rPr>
                                    <w:rFonts w:asciiTheme="majorBidi" w:hAnsiTheme="majorBidi" w:cstheme="majorBidi"/>
                                    <w:b/>
                                    <w:bCs/>
                                    <w:color w:val="7030A0"/>
                                    <w:lang w:val="lt-LT"/>
                                  </w:rPr>
                                  <w:t xml:space="preserve"> </w:t>
                                </w:r>
                              </w:p>
                              <w:p w14:paraId="2C46A47D" w14:textId="77777777" w:rsidR="00031355" w:rsidRPr="00671B15" w:rsidRDefault="00031355" w:rsidP="00031355">
                                <w:pPr>
                                  <w:pStyle w:val="m-4639306936193207663msolistparagraph"/>
                                  <w:shd w:val="clear" w:color="auto" w:fill="FFFFFF"/>
                                  <w:spacing w:before="60" w:beforeAutospacing="0" w:after="0" w:afterAutospacing="0"/>
                                  <w:rPr>
                                    <w:lang w:val="lt-LT"/>
                                  </w:rPr>
                                </w:pPr>
                                <w:r w:rsidRPr="00671B15">
                                  <w:rPr>
                                    <w:lang w:val="lt-LT"/>
                                  </w:rPr>
                                  <w:t xml:space="preserve">2.1.1. </w:t>
                                </w:r>
                                <w:r w:rsidRPr="00671B15">
                                  <w:rPr>
                                    <w:color w:val="000000"/>
                                    <w:lang w:val="lt-LT"/>
                                  </w:rPr>
                                  <w:t>Konsoliduoti kultūros funkcijas ir užtikrinti kokybiškas kultūros paslaugas</w:t>
                                </w:r>
                              </w:p>
                              <w:p w14:paraId="2D210CC7" w14:textId="77777777" w:rsidR="00031355" w:rsidRPr="00870853" w:rsidRDefault="00031355" w:rsidP="00031355">
                                <w:pPr>
                                  <w:pStyle w:val="m-4639306936193207663msolistparagraph"/>
                                  <w:shd w:val="clear" w:color="auto" w:fill="FFFFFF"/>
                                  <w:spacing w:before="60" w:beforeAutospacing="0" w:after="0" w:afterAutospacing="0"/>
                                  <w:rPr>
                                    <w:lang w:val="lt-LT"/>
                                  </w:rPr>
                                </w:pPr>
                                <w:r w:rsidRPr="00671B15">
                                  <w:rPr>
                                    <w:lang w:val="lt-LT"/>
                                  </w:rPr>
                                  <w:t xml:space="preserve">2.1.2. </w:t>
                                </w:r>
                                <w:r w:rsidRPr="00671B15">
                                  <w:rPr>
                                    <w:color w:val="000000"/>
                                    <w:lang w:val="lt-LT" w:eastAsia="lt-LT"/>
                                  </w:rPr>
                                  <w:t>Modernizuoti kultūros infrastruktūrą, įskaitant pritaikymą daugiafunkciam erdvių modeliui</w:t>
                                </w:r>
                                <w:r>
                                  <w:rPr>
                                    <w:rFonts w:asciiTheme="majorBidi" w:hAnsiTheme="majorBidi" w:cstheme="majorBidi"/>
                                    <w:noProof/>
                                    <w:lang w:val="lt-LT"/>
                                  </w:rPr>
                                  <w:br/>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58" name="Rectangle: Rounded Corners 658"/>
                          <wps:cNvSpPr/>
                          <wps:spPr>
                            <a:xfrm>
                              <a:off x="7159558" y="3013582"/>
                              <a:ext cx="2604747" cy="3395004"/>
                            </a:xfrm>
                            <a:prstGeom prst="roundRect">
                              <a:avLst/>
                            </a:prstGeom>
                            <a:noFill/>
                            <a:ln w="25400">
                              <a:solidFill>
                                <a:srgbClr val="AD84C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9" name="Text Box 659"/>
                          <wps:cNvSpPr txBox="1"/>
                          <wps:spPr>
                            <a:xfrm>
                              <a:off x="7309325" y="3093568"/>
                              <a:ext cx="2340502" cy="2528513"/>
                            </a:xfrm>
                            <a:prstGeom prst="rect">
                              <a:avLst/>
                            </a:prstGeom>
                            <a:noFill/>
                            <a:ln w="6350">
                              <a:noFill/>
                            </a:ln>
                          </wps:spPr>
                          <wps:txbx>
                            <w:txbxContent>
                              <w:p w14:paraId="67F3FF10" w14:textId="77777777" w:rsidR="00031355" w:rsidRDefault="00031355" w:rsidP="00031355">
                                <w:pPr>
                                  <w:pStyle w:val="m-4639306936193207663msolistparagraph"/>
                                  <w:spacing w:before="60" w:beforeAutospacing="0" w:after="0" w:afterAutospacing="0"/>
                                  <w:rPr>
                                    <w:shd w:val="clear" w:color="auto" w:fill="FFFFFF"/>
                                    <w:lang w:val="lt-LT"/>
                                  </w:rPr>
                                </w:pPr>
                                <w:r w:rsidRPr="003E3537">
                                  <w:rPr>
                                    <w:rFonts w:asciiTheme="majorBidi" w:hAnsiTheme="majorBidi" w:cstheme="majorBidi"/>
                                    <w:b/>
                                    <w:bCs/>
                                    <w:color w:val="7030A0"/>
                                  </w:rPr>
                                  <w:t xml:space="preserve">2.2. </w:t>
                                </w:r>
                                <w:r w:rsidRPr="003E3537">
                                  <w:rPr>
                                    <w:rFonts w:asciiTheme="majorBidi" w:hAnsiTheme="majorBidi" w:cstheme="majorBidi"/>
                                    <w:b/>
                                    <w:bCs/>
                                    <w:color w:val="7030A0"/>
                                    <w:lang w:val="lt-LT"/>
                                  </w:rPr>
                                  <w:t>tikslas</w:t>
                                </w:r>
                                <w:r w:rsidRPr="003E3537">
                                  <w:rPr>
                                    <w:rFonts w:asciiTheme="majorBidi" w:hAnsiTheme="majorBidi" w:cstheme="majorBidi"/>
                                    <w:b/>
                                    <w:bCs/>
                                    <w:color w:val="7030A0"/>
                                  </w:rPr>
                                  <w:t xml:space="preserve"> </w:t>
                                </w:r>
                                <w:r w:rsidRPr="000E46A9">
                                  <w:rPr>
                                    <w:rFonts w:asciiTheme="majorBidi" w:hAnsiTheme="majorBidi" w:cstheme="majorBidi"/>
                                    <w:b/>
                                    <w:bCs/>
                                  </w:rPr>
                                  <w:t>–</w:t>
                                </w:r>
                                <w:r>
                                  <w:rPr>
                                    <w:rFonts w:asciiTheme="majorBidi" w:hAnsiTheme="majorBidi" w:cstheme="majorBidi"/>
                                    <w:b/>
                                    <w:bCs/>
                                    <w:color w:val="AD84C6" w:themeColor="accent1"/>
                                  </w:rPr>
                                  <w:t xml:space="preserve"> </w:t>
                                </w:r>
                                <w:r w:rsidRPr="00E65514">
                                  <w:rPr>
                                    <w:color w:val="000000"/>
                                    <w:lang w:val="lt-LT" w:eastAsia="lt-LT"/>
                                  </w:rPr>
                                  <w:t>Formuoti ir įgyvendinti įtraukią kultūros politiką</w:t>
                                </w:r>
                                <w:r w:rsidRPr="009C4405">
                                  <w:rPr>
                                    <w:shd w:val="clear" w:color="auto" w:fill="FFFFFF"/>
                                    <w:lang w:val="lt-LT"/>
                                  </w:rPr>
                                  <w:t>.</w:t>
                                </w:r>
                              </w:p>
                              <w:p w14:paraId="168D01AD" w14:textId="77777777" w:rsidR="00031355" w:rsidRPr="003E3537" w:rsidRDefault="00031355" w:rsidP="00031355">
                                <w:pPr>
                                  <w:pStyle w:val="m-4639306936193207663msolistparagraph"/>
                                  <w:spacing w:before="60" w:beforeAutospacing="0" w:after="0" w:afterAutospacing="0"/>
                                  <w:jc w:val="both"/>
                                  <w:rPr>
                                    <w:rFonts w:asciiTheme="majorBidi" w:hAnsiTheme="majorBidi" w:cstheme="majorBidi"/>
                                    <w:b/>
                                    <w:bCs/>
                                    <w:color w:val="7030A0"/>
                                    <w:lang w:val="lt-LT"/>
                                  </w:rPr>
                                </w:pPr>
                                <w:r w:rsidRPr="003E3537">
                                  <w:rPr>
                                    <w:rFonts w:asciiTheme="majorBidi" w:hAnsiTheme="majorBidi" w:cstheme="majorBidi"/>
                                    <w:b/>
                                    <w:bCs/>
                                    <w:color w:val="7030A0"/>
                                    <w:lang w:val="lt-LT"/>
                                  </w:rPr>
                                  <w:t>Uždaviniai</w:t>
                                </w:r>
                                <w:r w:rsidRPr="003E3537">
                                  <w:rPr>
                                    <w:rFonts w:asciiTheme="majorBidi" w:hAnsiTheme="majorBidi" w:cstheme="majorBidi"/>
                                    <w:color w:val="7030A0"/>
                                    <w:lang w:val="lt-LT"/>
                                  </w:rPr>
                                  <w:t>:</w:t>
                                </w:r>
                                <w:r w:rsidRPr="003E3537">
                                  <w:rPr>
                                    <w:rFonts w:asciiTheme="majorBidi" w:hAnsiTheme="majorBidi" w:cstheme="majorBidi"/>
                                    <w:b/>
                                    <w:bCs/>
                                    <w:color w:val="7030A0"/>
                                    <w:lang w:val="lt-LT"/>
                                  </w:rPr>
                                  <w:t xml:space="preserve"> </w:t>
                                </w:r>
                              </w:p>
                              <w:p w14:paraId="3A85FCCD" w14:textId="77777777" w:rsidR="00031355" w:rsidRPr="002676F3" w:rsidRDefault="00031355" w:rsidP="00031355">
                                <w:pPr>
                                  <w:pStyle w:val="m-4639306936193207663msolistparagraph"/>
                                  <w:shd w:val="clear" w:color="auto" w:fill="FFFFFF"/>
                                  <w:spacing w:before="60" w:beforeAutospacing="0" w:after="0" w:afterAutospacing="0"/>
                                  <w:rPr>
                                    <w:shd w:val="clear" w:color="auto" w:fill="FFFFFF"/>
                                    <w:lang w:val="lt-LT"/>
                                  </w:rPr>
                                </w:pPr>
                                <w:r>
                                  <w:rPr>
                                    <w:lang w:val="lt-LT"/>
                                  </w:rPr>
                                  <w:t xml:space="preserve">2.2.1. </w:t>
                                </w:r>
                                <w:r w:rsidRPr="002676F3">
                                  <w:rPr>
                                    <w:color w:val="000000"/>
                                    <w:lang w:val="lt-LT" w:eastAsia="lt-LT"/>
                                  </w:rPr>
                                  <w:t>Stiprinti visuomenės kūrybingumą ir dalyvavimą kultūrinėse bei švietėjiškose, edukacinėse veiklose</w:t>
                                </w:r>
                              </w:p>
                              <w:p w14:paraId="41400BBB" w14:textId="77777777" w:rsidR="00031355" w:rsidRPr="006613CE" w:rsidRDefault="00031355" w:rsidP="00031355">
                                <w:pPr>
                                  <w:pStyle w:val="m-4639306936193207663msolistparagraph"/>
                                  <w:shd w:val="clear" w:color="auto" w:fill="FFFFFF"/>
                                  <w:spacing w:before="60" w:beforeAutospacing="0" w:after="0" w:afterAutospacing="0"/>
                                  <w:rPr>
                                    <w:shd w:val="clear" w:color="auto" w:fill="FFFFFF"/>
                                    <w:lang w:val="lt-LT"/>
                                  </w:rPr>
                                </w:pPr>
                                <w:r>
                                  <w:rPr>
                                    <w:lang w:val="lt-LT"/>
                                  </w:rPr>
                                  <w:t xml:space="preserve">2.2.2. </w:t>
                                </w:r>
                                <w:r w:rsidRPr="008B1139">
                                  <w:rPr>
                                    <w:color w:val="000000"/>
                                    <w:lang w:val="lt-LT"/>
                                  </w:rPr>
                                  <w:t>Plėtoti kultūros ir kūrybinių industrijų sektorių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34" name="Text Box 234"/>
                        <wps:cNvSpPr txBox="1"/>
                        <wps:spPr>
                          <a:xfrm>
                            <a:off x="533400" y="299358"/>
                            <a:ext cx="9230905" cy="1109713"/>
                          </a:xfrm>
                          <a:prstGeom prst="rect">
                            <a:avLst/>
                          </a:prstGeom>
                          <a:noFill/>
                          <a:ln w="6350">
                            <a:noFill/>
                          </a:ln>
                        </wps:spPr>
                        <wps:txbx>
                          <w:txbxContent>
                            <w:p w14:paraId="510ED4CE" w14:textId="77777777" w:rsidR="00031355" w:rsidRPr="005306BF" w:rsidRDefault="00031355" w:rsidP="00031355">
                              <w:pPr>
                                <w:pStyle w:val="Pav"/>
                                <w:pBdr>
                                  <w:top w:val="none" w:sz="0" w:space="0" w:color="auto"/>
                                  <w:bottom w:val="none" w:sz="0" w:space="0" w:color="auto"/>
                                </w:pBdr>
                                <w:spacing w:before="120" w:after="120"/>
                                <w:ind w:left="720" w:right="998"/>
                                <w:rPr>
                                  <w:i w:val="0"/>
                                  <w:iCs/>
                                  <w:color w:val="7030A0"/>
                                  <w:sz w:val="48"/>
                                  <w:szCs w:val="48"/>
                                  <w:lang w:val="en-GB"/>
                                </w:rPr>
                              </w:pPr>
                              <w:r w:rsidRPr="005306BF">
                                <w:rPr>
                                  <w:rFonts w:ascii="Neris Black" w:hAnsi="Neris Black" w:cstheme="minorHAnsi"/>
                                  <w:b/>
                                  <w:bCs/>
                                  <w:color w:val="7030A0"/>
                                  <w:sz w:val="48"/>
                                  <w:szCs w:val="48"/>
                                </w:rPr>
                                <w:t>Kūrybinga Klaipėdos rajono bendruomenė, puoselėjanti Mažosios Lietuvos ir Žemaitijos kultūras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A7AE0FA" id="Group 239" o:spid="_x0000_s1034" style="position:absolute;left:0;text-align:left;margin-left:32.7pt;margin-top:-64.35pt;width:777.45pt;height:571.2pt;z-index:251662347;mso-position-horizontal-relative:page;mso-width-relative:margin;mso-height-relative:margin" coordorigin="952" coordsize="100279,673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">
                <v:group id="Group 232" o:spid="_x0000_s1035" style="position:absolute;left:952;width:100279;height:67319" coordorigin="952" coordsize="100279,67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Scroll: Horizontal 583" o:spid="_x0000_s1036" type="#_x0000_t98" style="position:absolute;left:952;width:100279;height:161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" fillcolor="white [3201]" strokecolor="#7030a0" strokeweight="2.25pt">
                    <v:stroke joinstyle="miter"/>
                  </v:shape>
                  <v:roundrect id="Rectangle: Rounded Corners 238" o:spid="_x0000_s1037" style="position:absolute;left:6781;top:30135;width:28184;height:339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" filled="f" strokecolor="#ad84c6" strokeweight="2pt">
                    <v:stroke joinstyle="miter"/>
                  </v:roundrect>
                  <v:shape id="Text Box 251" o:spid="_x0000_s1038" type="#_x0000_t202" style="position:absolute;left:9154;top:30534;width:25811;height:36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" filled="f" stroked="f" strokeweight=".5pt">
                    <v:textbox>
                      <w:txbxContent>
                        <w:p w14:paraId="23C5BF72" w14:textId="66458BEA" w:rsidR="00031355" w:rsidRPr="00A61701" w:rsidRDefault="00031355" w:rsidP="00031355">
                          <w:pPr>
                            <w:pStyle w:val="Sraopastraipa"/>
                            <w:spacing w:before="60" w:after="0"/>
                            <w:ind w:left="0"/>
                            <w:rPr>
                              <w:rFonts w:asciiTheme="majorBidi" w:hAnsiTheme="majorBidi" w:cstheme="majorBidi"/>
                              <w:szCs w:val="24"/>
                              <w:shd w:val="clear" w:color="auto" w:fill="FFFFFF"/>
                            </w:rPr>
                          </w:pPr>
                          <w:r w:rsidRPr="001B6ADC">
                            <w:rPr>
                              <w:rFonts w:asciiTheme="majorBidi" w:hAnsiTheme="majorBidi" w:cstheme="majorBidi"/>
                              <w:b/>
                              <w:bCs/>
                              <w:color w:val="7030A0"/>
                              <w:sz w:val="24"/>
                              <w:szCs w:val="24"/>
                            </w:rPr>
                            <w:t>1.1. tikslas</w:t>
                          </w:r>
                          <w:r w:rsidRPr="003E3537">
                            <w:rPr>
                              <w:rFonts w:asciiTheme="majorBidi" w:hAnsiTheme="majorBidi" w:cstheme="majorBidi"/>
                              <w:b/>
                              <w:bCs/>
                              <w:color w:val="7030A0"/>
                              <w:szCs w:val="24"/>
                            </w:rPr>
                            <w:t xml:space="preserve"> </w:t>
                          </w:r>
                          <w:r w:rsidRPr="00A61701">
                            <w:rPr>
                              <w:rFonts w:asciiTheme="majorBidi" w:hAnsiTheme="majorBidi" w:cstheme="majorBidi"/>
                              <w:b/>
                              <w:bCs/>
                              <w:szCs w:val="24"/>
                            </w:rPr>
                            <w:t>–</w:t>
                          </w:r>
                          <w:r w:rsidRPr="00A61701">
                            <w:rPr>
                              <w:rFonts w:asciiTheme="majorBidi" w:hAnsiTheme="majorBidi" w:cstheme="majorBidi"/>
                              <w:b/>
                              <w:bCs/>
                              <w:color w:val="AD84C6" w:themeColor="accent1"/>
                              <w:szCs w:val="24"/>
                            </w:rPr>
                            <w:t xml:space="preserve"> </w:t>
                          </w:r>
                          <w:r w:rsidR="00C35EF7" w:rsidRPr="00C35EF7">
                            <w:rPr>
                              <w:rFonts w:ascii="Times New Roman" w:eastAsia="Times New Roman" w:hAnsi="Times New Roman" w:cs="Times New Roman"/>
                              <w:color w:val="000000"/>
                              <w:sz w:val="24"/>
                              <w:szCs w:val="24"/>
                              <w:lang w:eastAsia="lt-LT"/>
                            </w:rPr>
                            <w:t>Plėtoti materialaus ir nematerialaus kultūros paveldo pažinimą, išsaugant dviejų etnografinių regionų išskirtinumą</w:t>
                          </w:r>
                          <w:r w:rsidRPr="00C35EF7">
                            <w:rPr>
                              <w:rFonts w:ascii="Times New Roman" w:eastAsia="Times New Roman" w:hAnsi="Times New Roman" w:cs="Times New Roman"/>
                              <w:color w:val="000000"/>
                              <w:sz w:val="24"/>
                              <w:szCs w:val="24"/>
                              <w:lang w:eastAsia="lt-LT"/>
                            </w:rPr>
                            <w:t>.</w:t>
                          </w:r>
                        </w:p>
                        <w:p w14:paraId="744E40F1" w14:textId="77777777" w:rsidR="00031355" w:rsidRPr="003E3537" w:rsidRDefault="00031355" w:rsidP="00031355">
                          <w:pPr>
                            <w:pStyle w:val="m-4639306936193207663msolistparagraph"/>
                            <w:spacing w:before="60" w:beforeAutospacing="0" w:after="0" w:afterAutospacing="0"/>
                            <w:jc w:val="both"/>
                            <w:rPr>
                              <w:rFonts w:asciiTheme="majorBidi" w:hAnsiTheme="majorBidi" w:cstheme="majorBidi"/>
                              <w:b/>
                              <w:bCs/>
                              <w:color w:val="7030A0"/>
                              <w:lang w:val="lt-LT"/>
                            </w:rPr>
                          </w:pPr>
                          <w:r w:rsidRPr="003E3537">
                            <w:rPr>
                              <w:rFonts w:asciiTheme="majorBidi" w:hAnsiTheme="majorBidi" w:cstheme="majorBidi"/>
                              <w:b/>
                              <w:bCs/>
                              <w:color w:val="7030A0"/>
                              <w:lang w:val="lt-LT"/>
                            </w:rPr>
                            <w:t>Uždaviniai</w:t>
                          </w:r>
                          <w:r w:rsidRPr="003E3537">
                            <w:rPr>
                              <w:rFonts w:asciiTheme="majorBidi" w:hAnsiTheme="majorBidi" w:cstheme="majorBidi"/>
                              <w:color w:val="7030A0"/>
                              <w:lang w:val="lt-LT"/>
                            </w:rPr>
                            <w:t>:</w:t>
                          </w:r>
                          <w:r w:rsidRPr="003E3537">
                            <w:rPr>
                              <w:rFonts w:asciiTheme="majorBidi" w:hAnsiTheme="majorBidi" w:cstheme="majorBidi"/>
                              <w:b/>
                              <w:bCs/>
                              <w:color w:val="7030A0"/>
                              <w:lang w:val="lt-LT"/>
                            </w:rPr>
                            <w:t xml:space="preserve"> </w:t>
                          </w:r>
                        </w:p>
                        <w:p w14:paraId="791E5728" w14:textId="77777777" w:rsidR="00031355" w:rsidRPr="000E46A9" w:rsidRDefault="00031355" w:rsidP="00031355">
                          <w:pPr>
                            <w:pStyle w:val="m-4639306936193207663msolistparagraph"/>
                            <w:spacing w:before="60" w:beforeAutospacing="0" w:after="0" w:afterAutospacing="0"/>
                            <w:rPr>
                              <w:rFonts w:asciiTheme="majorBidi" w:hAnsiTheme="majorBidi" w:cstheme="majorBidi"/>
                              <w:shd w:val="clear" w:color="auto" w:fill="FFFFFF"/>
                              <w:lang w:val="lt-LT"/>
                            </w:rPr>
                          </w:pPr>
                          <w:r>
                            <w:rPr>
                              <w:rFonts w:asciiTheme="majorBidi" w:hAnsiTheme="majorBidi" w:cstheme="majorBidi"/>
                              <w:shd w:val="clear" w:color="auto" w:fill="FFFFFF"/>
                              <w:lang w:val="lt-LT"/>
                            </w:rPr>
                            <w:t xml:space="preserve">1.1.1. </w:t>
                          </w:r>
                          <w:r w:rsidRPr="008B1139">
                            <w:rPr>
                              <w:color w:val="000000"/>
                              <w:lang w:val="lt-LT"/>
                            </w:rPr>
                            <w:t>Pritaikyti Klaipėdos</w:t>
                          </w:r>
                          <w:r>
                            <w:rPr>
                              <w:color w:val="000000"/>
                              <w:lang w:val="lt-LT"/>
                            </w:rPr>
                            <w:t xml:space="preserve"> rajono</w:t>
                          </w:r>
                          <w:r w:rsidRPr="008B1139">
                            <w:rPr>
                              <w:color w:val="000000"/>
                              <w:lang w:val="lt-LT"/>
                            </w:rPr>
                            <w:t xml:space="preserve"> </w:t>
                          </w:r>
                          <w:r>
                            <w:rPr>
                              <w:color w:val="000000"/>
                              <w:lang w:val="lt-LT"/>
                            </w:rPr>
                            <w:t>materialiojo paveldo objektus</w:t>
                          </w:r>
                          <w:r w:rsidRPr="008B1139">
                            <w:rPr>
                              <w:color w:val="000000"/>
                              <w:lang w:val="lt-LT"/>
                            </w:rPr>
                            <w:t xml:space="preserve"> etninės kultūros pažinimo poreikiams</w:t>
                          </w:r>
                        </w:p>
                        <w:p w14:paraId="1C02923E" w14:textId="77777777" w:rsidR="00031355" w:rsidRPr="00504746" w:rsidRDefault="00031355" w:rsidP="00031355">
                          <w:pPr>
                            <w:pStyle w:val="m-4639306936193207663msolistparagraph"/>
                            <w:suppressAutoHyphens/>
                            <w:spacing w:before="60" w:beforeAutospacing="0" w:after="0" w:afterAutospacing="0"/>
                            <w:rPr>
                              <w:rFonts w:asciiTheme="majorBidi" w:hAnsiTheme="majorBidi" w:cstheme="majorBidi"/>
                              <w:shd w:val="clear" w:color="auto" w:fill="FFFFFF"/>
                              <w:lang w:val="lt-LT"/>
                            </w:rPr>
                          </w:pPr>
                          <w:r>
                            <w:rPr>
                              <w:rFonts w:asciiTheme="majorBidi" w:hAnsiTheme="majorBidi" w:cstheme="majorBidi"/>
                              <w:shd w:val="clear" w:color="auto" w:fill="FFFFFF"/>
                              <w:lang w:val="lt-LT"/>
                            </w:rPr>
                            <w:t xml:space="preserve">1.1.2. </w:t>
                          </w:r>
                          <w:r w:rsidRPr="00A61701">
                            <w:rPr>
                              <w:rFonts w:asciiTheme="majorBidi" w:hAnsiTheme="majorBidi" w:cstheme="majorBidi"/>
                              <w:shd w:val="clear" w:color="auto" w:fill="FFFFFF"/>
                              <w:lang w:val="lt-LT"/>
                            </w:rPr>
                            <w:t xml:space="preserve">Užtikrinti Klaipėdos rajonui būdingo nematerialaus kultūros paveldo </w:t>
                          </w:r>
                          <w:r w:rsidRPr="00504746">
                            <w:rPr>
                              <w:rFonts w:asciiTheme="majorBidi" w:hAnsiTheme="majorBidi" w:cstheme="majorBidi"/>
                              <w:shd w:val="clear" w:color="auto" w:fill="FFFFFF"/>
                              <w:lang w:val="lt-LT"/>
                            </w:rPr>
                            <w:t>pažinimą ir sklaidą</w:t>
                          </w:r>
                        </w:p>
                        <w:p w14:paraId="29B11FFA" w14:textId="77777777" w:rsidR="00031355" w:rsidRPr="00504746" w:rsidRDefault="00031355" w:rsidP="00031355">
                          <w:pPr>
                            <w:pStyle w:val="m-4639306936193207663msolistparagraph"/>
                            <w:suppressAutoHyphens/>
                            <w:spacing w:before="60" w:beforeAutospacing="0" w:after="0" w:afterAutospacing="0"/>
                            <w:rPr>
                              <w:rFonts w:asciiTheme="majorBidi" w:hAnsiTheme="majorBidi" w:cstheme="majorBidi"/>
                              <w:shd w:val="clear" w:color="auto" w:fill="FFFFFF"/>
                              <w:lang w:val="lt-LT"/>
                            </w:rPr>
                          </w:pPr>
                          <w:r w:rsidRPr="00504746">
                            <w:rPr>
                              <w:rFonts w:asciiTheme="majorBidi" w:hAnsiTheme="majorBidi" w:cstheme="majorBidi"/>
                              <w:shd w:val="clear" w:color="auto" w:fill="FFFFFF"/>
                              <w:lang w:val="lt-LT"/>
                            </w:rPr>
                            <w:t>1.1.3. Kurti inovatyvias priemones ir pritaikyti erdves šiuolaikiniams visuomenės kultūros poreikiams</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52" o:spid="_x0000_s1039" type="#_x0000_t67" style="position:absolute;left:16550;top:21813;width:9754;height:7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" adj="10800" strokecolor="#7f7f7f [1612]" strokeweight="1pt">
                    <v:fill r:id="rId136" o:title="" recolor="t" rotate="t" type="frame"/>
                  </v:shape>
                  <v:roundrect id="Rectangle: Rounded Corners 656" o:spid="_x0000_s1040" style="position:absolute;left:40721;top:30405;width:26628;height:3368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" filled="f" strokecolor="#ad84c6" strokeweight="2pt">
                    <v:stroke joinstyle="miter"/>
                  </v:roundrect>
                  <v:shape id="Text Box 657" o:spid="_x0000_s1041" type="#_x0000_t202" style="position:absolute;left:42714;top:32002;width:25022;height:29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" filled="f" stroked="f" strokeweight=".5pt">
                    <v:textbox>
                      <w:txbxContent>
                        <w:p w14:paraId="0B24904B" w14:textId="77777777" w:rsidR="00031355" w:rsidRPr="00671B15" w:rsidRDefault="00031355" w:rsidP="00031355">
                          <w:pPr>
                            <w:pStyle w:val="m-4639306936193207663msolistparagraph"/>
                            <w:spacing w:before="60" w:beforeAutospacing="0" w:after="0" w:afterAutospacing="0"/>
                            <w:rPr>
                              <w:shd w:val="clear" w:color="auto" w:fill="FFFFFF"/>
                              <w:lang w:val="lt-LT"/>
                            </w:rPr>
                          </w:pPr>
                          <w:r w:rsidRPr="00671B15">
                            <w:rPr>
                              <w:rFonts w:asciiTheme="majorBidi" w:hAnsiTheme="majorBidi" w:cstheme="majorBidi"/>
                              <w:b/>
                              <w:bCs/>
                              <w:color w:val="7030A0"/>
                              <w:lang w:val="lt-LT"/>
                            </w:rPr>
                            <w:t xml:space="preserve">2.1. tikslas </w:t>
                          </w:r>
                          <w:r w:rsidRPr="00671B15">
                            <w:rPr>
                              <w:rFonts w:asciiTheme="majorBidi" w:hAnsiTheme="majorBidi" w:cstheme="majorBidi"/>
                              <w:b/>
                              <w:bCs/>
                              <w:lang w:val="lt-LT"/>
                            </w:rPr>
                            <w:t>–</w:t>
                          </w:r>
                          <w:r w:rsidRPr="00671B15">
                            <w:rPr>
                              <w:rFonts w:asciiTheme="majorBidi" w:hAnsiTheme="majorBidi" w:cstheme="majorBidi"/>
                              <w:b/>
                              <w:bCs/>
                              <w:color w:val="AD84C6" w:themeColor="accent1"/>
                              <w:lang w:val="lt-LT"/>
                            </w:rPr>
                            <w:t xml:space="preserve"> </w:t>
                          </w:r>
                          <w:r w:rsidRPr="00671B15">
                            <w:rPr>
                              <w:color w:val="000000"/>
                              <w:lang w:val="lt-LT" w:eastAsia="lt-LT"/>
                            </w:rPr>
                            <w:t>Skatinti gyventojus kurti ir dalyvauti kultūroje</w:t>
                          </w:r>
                          <w:r w:rsidRPr="00671B15">
                            <w:rPr>
                              <w:shd w:val="clear" w:color="auto" w:fill="FFFFFF"/>
                              <w:lang w:val="lt-LT"/>
                            </w:rPr>
                            <w:t>.</w:t>
                          </w:r>
                        </w:p>
                        <w:p w14:paraId="14C031E4" w14:textId="77777777" w:rsidR="00031355" w:rsidRPr="00671B15" w:rsidRDefault="00031355" w:rsidP="00031355">
                          <w:pPr>
                            <w:pStyle w:val="m-4639306936193207663msolistparagraph"/>
                            <w:spacing w:before="60" w:beforeAutospacing="0" w:after="0" w:afterAutospacing="0"/>
                            <w:jc w:val="both"/>
                            <w:rPr>
                              <w:rFonts w:asciiTheme="majorBidi" w:hAnsiTheme="majorBidi" w:cstheme="majorBidi"/>
                              <w:b/>
                              <w:bCs/>
                              <w:color w:val="7030A0"/>
                              <w:lang w:val="lt-LT"/>
                            </w:rPr>
                          </w:pPr>
                          <w:r w:rsidRPr="00671B15">
                            <w:rPr>
                              <w:rFonts w:asciiTheme="majorBidi" w:hAnsiTheme="majorBidi" w:cstheme="majorBidi"/>
                              <w:b/>
                              <w:bCs/>
                              <w:color w:val="7030A0"/>
                              <w:lang w:val="lt-LT"/>
                            </w:rPr>
                            <w:t>Uždaviniai</w:t>
                          </w:r>
                          <w:r w:rsidRPr="00671B15">
                            <w:rPr>
                              <w:rFonts w:asciiTheme="majorBidi" w:hAnsiTheme="majorBidi" w:cstheme="majorBidi"/>
                              <w:color w:val="7030A0"/>
                              <w:lang w:val="lt-LT"/>
                            </w:rPr>
                            <w:t>:</w:t>
                          </w:r>
                          <w:r w:rsidRPr="00671B15">
                            <w:rPr>
                              <w:rFonts w:asciiTheme="majorBidi" w:hAnsiTheme="majorBidi" w:cstheme="majorBidi"/>
                              <w:b/>
                              <w:bCs/>
                              <w:color w:val="7030A0"/>
                              <w:lang w:val="lt-LT"/>
                            </w:rPr>
                            <w:t xml:space="preserve"> </w:t>
                          </w:r>
                        </w:p>
                        <w:p w14:paraId="2C46A47D" w14:textId="77777777" w:rsidR="00031355" w:rsidRPr="00671B15" w:rsidRDefault="00031355" w:rsidP="00031355">
                          <w:pPr>
                            <w:pStyle w:val="m-4639306936193207663msolistparagraph"/>
                            <w:shd w:val="clear" w:color="auto" w:fill="FFFFFF"/>
                            <w:spacing w:before="60" w:beforeAutospacing="0" w:after="0" w:afterAutospacing="0"/>
                            <w:rPr>
                              <w:lang w:val="lt-LT"/>
                            </w:rPr>
                          </w:pPr>
                          <w:r w:rsidRPr="00671B15">
                            <w:rPr>
                              <w:lang w:val="lt-LT"/>
                            </w:rPr>
                            <w:t xml:space="preserve">2.1.1. </w:t>
                          </w:r>
                          <w:r w:rsidRPr="00671B15">
                            <w:rPr>
                              <w:color w:val="000000"/>
                              <w:lang w:val="lt-LT"/>
                            </w:rPr>
                            <w:t>Konsoliduoti kultūros funkcijas ir užtikrinti kokybiškas kultūros paslaugas</w:t>
                          </w:r>
                        </w:p>
                        <w:p w14:paraId="2D210CC7" w14:textId="77777777" w:rsidR="00031355" w:rsidRPr="00870853" w:rsidRDefault="00031355" w:rsidP="00031355">
                          <w:pPr>
                            <w:pStyle w:val="m-4639306936193207663msolistparagraph"/>
                            <w:shd w:val="clear" w:color="auto" w:fill="FFFFFF"/>
                            <w:spacing w:before="60" w:beforeAutospacing="0" w:after="0" w:afterAutospacing="0"/>
                            <w:rPr>
                              <w:lang w:val="lt-LT"/>
                            </w:rPr>
                          </w:pPr>
                          <w:r w:rsidRPr="00671B15">
                            <w:rPr>
                              <w:lang w:val="lt-LT"/>
                            </w:rPr>
                            <w:t xml:space="preserve">2.1.2. </w:t>
                          </w:r>
                          <w:r w:rsidRPr="00671B15">
                            <w:rPr>
                              <w:color w:val="000000"/>
                              <w:lang w:val="lt-LT" w:eastAsia="lt-LT"/>
                            </w:rPr>
                            <w:t>Modernizuoti kultūros infrastruktūrą, įskaitant pritaikymą daugiafunkciam erdvių modeliui</w:t>
                          </w:r>
                          <w:r>
                            <w:rPr>
                              <w:rFonts w:asciiTheme="majorBidi" w:hAnsiTheme="majorBidi" w:cstheme="majorBidi"/>
                              <w:noProof/>
                              <w:lang w:val="lt-LT"/>
                            </w:rPr>
                            <w:br/>
                          </w:r>
                        </w:p>
                      </w:txbxContent>
                    </v:textbox>
                  </v:shape>
                  <v:roundrect id="Rectangle: Rounded Corners 658" o:spid="_x0000_s1042" style="position:absolute;left:71595;top:30135;width:26048;height:339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" filled="f" strokecolor="#ad84c6" strokeweight="2pt">
                    <v:stroke joinstyle="miter"/>
                  </v:roundrect>
                  <v:shape id="Text Box 659" o:spid="_x0000_s1043" type="#_x0000_t202" style="position:absolute;left:73093;top:30935;width:23405;height:252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" filled="f" stroked="f" strokeweight=".5pt">
                    <v:textbox>
                      <w:txbxContent>
                        <w:p w14:paraId="67F3FF10" w14:textId="77777777" w:rsidR="00031355" w:rsidRDefault="00031355" w:rsidP="00031355">
                          <w:pPr>
                            <w:pStyle w:val="m-4639306936193207663msolistparagraph"/>
                            <w:spacing w:before="60" w:beforeAutospacing="0" w:after="0" w:afterAutospacing="0"/>
                            <w:rPr>
                              <w:shd w:val="clear" w:color="auto" w:fill="FFFFFF"/>
                              <w:lang w:val="lt-LT"/>
                            </w:rPr>
                          </w:pPr>
                          <w:r w:rsidRPr="003E3537">
                            <w:rPr>
                              <w:rFonts w:asciiTheme="majorBidi" w:hAnsiTheme="majorBidi" w:cstheme="majorBidi"/>
                              <w:b/>
                              <w:bCs/>
                              <w:color w:val="7030A0"/>
                            </w:rPr>
                            <w:t xml:space="preserve">2.2. </w:t>
                          </w:r>
                          <w:r w:rsidRPr="003E3537">
                            <w:rPr>
                              <w:rFonts w:asciiTheme="majorBidi" w:hAnsiTheme="majorBidi" w:cstheme="majorBidi"/>
                              <w:b/>
                              <w:bCs/>
                              <w:color w:val="7030A0"/>
                              <w:lang w:val="lt-LT"/>
                            </w:rPr>
                            <w:t>tikslas</w:t>
                          </w:r>
                          <w:r w:rsidRPr="003E3537">
                            <w:rPr>
                              <w:rFonts w:asciiTheme="majorBidi" w:hAnsiTheme="majorBidi" w:cstheme="majorBidi"/>
                              <w:b/>
                              <w:bCs/>
                              <w:color w:val="7030A0"/>
                            </w:rPr>
                            <w:t xml:space="preserve"> </w:t>
                          </w:r>
                          <w:r w:rsidRPr="000E46A9">
                            <w:rPr>
                              <w:rFonts w:asciiTheme="majorBidi" w:hAnsiTheme="majorBidi" w:cstheme="majorBidi"/>
                              <w:b/>
                              <w:bCs/>
                            </w:rPr>
                            <w:t>–</w:t>
                          </w:r>
                          <w:r>
                            <w:rPr>
                              <w:rFonts w:asciiTheme="majorBidi" w:hAnsiTheme="majorBidi" w:cstheme="majorBidi"/>
                              <w:b/>
                              <w:bCs/>
                              <w:color w:val="AD84C6" w:themeColor="accent1"/>
                            </w:rPr>
                            <w:t xml:space="preserve"> </w:t>
                          </w:r>
                          <w:r w:rsidRPr="00E65514">
                            <w:rPr>
                              <w:color w:val="000000"/>
                              <w:lang w:val="lt-LT" w:eastAsia="lt-LT"/>
                            </w:rPr>
                            <w:t>Formuoti ir įgyvendinti įtraukią kultūros politiką</w:t>
                          </w:r>
                          <w:r w:rsidRPr="009C4405">
                            <w:rPr>
                              <w:shd w:val="clear" w:color="auto" w:fill="FFFFFF"/>
                              <w:lang w:val="lt-LT"/>
                            </w:rPr>
                            <w:t>.</w:t>
                          </w:r>
                        </w:p>
                        <w:p w14:paraId="168D01AD" w14:textId="77777777" w:rsidR="00031355" w:rsidRPr="003E3537" w:rsidRDefault="00031355" w:rsidP="00031355">
                          <w:pPr>
                            <w:pStyle w:val="m-4639306936193207663msolistparagraph"/>
                            <w:spacing w:before="60" w:beforeAutospacing="0" w:after="0" w:afterAutospacing="0"/>
                            <w:jc w:val="both"/>
                            <w:rPr>
                              <w:rFonts w:asciiTheme="majorBidi" w:hAnsiTheme="majorBidi" w:cstheme="majorBidi"/>
                              <w:b/>
                              <w:bCs/>
                              <w:color w:val="7030A0"/>
                              <w:lang w:val="lt-LT"/>
                            </w:rPr>
                          </w:pPr>
                          <w:r w:rsidRPr="003E3537">
                            <w:rPr>
                              <w:rFonts w:asciiTheme="majorBidi" w:hAnsiTheme="majorBidi" w:cstheme="majorBidi"/>
                              <w:b/>
                              <w:bCs/>
                              <w:color w:val="7030A0"/>
                              <w:lang w:val="lt-LT"/>
                            </w:rPr>
                            <w:t>Uždaviniai</w:t>
                          </w:r>
                          <w:r w:rsidRPr="003E3537">
                            <w:rPr>
                              <w:rFonts w:asciiTheme="majorBidi" w:hAnsiTheme="majorBidi" w:cstheme="majorBidi"/>
                              <w:color w:val="7030A0"/>
                              <w:lang w:val="lt-LT"/>
                            </w:rPr>
                            <w:t>:</w:t>
                          </w:r>
                          <w:r w:rsidRPr="003E3537">
                            <w:rPr>
                              <w:rFonts w:asciiTheme="majorBidi" w:hAnsiTheme="majorBidi" w:cstheme="majorBidi"/>
                              <w:b/>
                              <w:bCs/>
                              <w:color w:val="7030A0"/>
                              <w:lang w:val="lt-LT"/>
                            </w:rPr>
                            <w:t xml:space="preserve"> </w:t>
                          </w:r>
                        </w:p>
                        <w:p w14:paraId="3A85FCCD" w14:textId="77777777" w:rsidR="00031355" w:rsidRPr="002676F3" w:rsidRDefault="00031355" w:rsidP="00031355">
                          <w:pPr>
                            <w:pStyle w:val="m-4639306936193207663msolistparagraph"/>
                            <w:shd w:val="clear" w:color="auto" w:fill="FFFFFF"/>
                            <w:spacing w:before="60" w:beforeAutospacing="0" w:after="0" w:afterAutospacing="0"/>
                            <w:rPr>
                              <w:shd w:val="clear" w:color="auto" w:fill="FFFFFF"/>
                              <w:lang w:val="lt-LT"/>
                            </w:rPr>
                          </w:pPr>
                          <w:r>
                            <w:rPr>
                              <w:lang w:val="lt-LT"/>
                            </w:rPr>
                            <w:t xml:space="preserve">2.2.1. </w:t>
                          </w:r>
                          <w:r w:rsidRPr="002676F3">
                            <w:rPr>
                              <w:color w:val="000000"/>
                              <w:lang w:val="lt-LT" w:eastAsia="lt-LT"/>
                            </w:rPr>
                            <w:t>Stiprinti visuomenės kūrybingumą ir dalyvavimą kultūrinėse bei švietėjiškose, edukacinėse veiklose</w:t>
                          </w:r>
                        </w:p>
                        <w:p w14:paraId="41400BBB" w14:textId="77777777" w:rsidR="00031355" w:rsidRPr="006613CE" w:rsidRDefault="00031355" w:rsidP="00031355">
                          <w:pPr>
                            <w:pStyle w:val="m-4639306936193207663msolistparagraph"/>
                            <w:shd w:val="clear" w:color="auto" w:fill="FFFFFF"/>
                            <w:spacing w:before="60" w:beforeAutospacing="0" w:after="0" w:afterAutospacing="0"/>
                            <w:rPr>
                              <w:shd w:val="clear" w:color="auto" w:fill="FFFFFF"/>
                              <w:lang w:val="lt-LT"/>
                            </w:rPr>
                          </w:pPr>
                          <w:r>
                            <w:rPr>
                              <w:lang w:val="lt-LT"/>
                            </w:rPr>
                            <w:t xml:space="preserve">2.2.2. </w:t>
                          </w:r>
                          <w:r w:rsidRPr="008B1139">
                            <w:rPr>
                              <w:color w:val="000000"/>
                              <w:lang w:val="lt-LT"/>
                            </w:rPr>
                            <w:t>Plėtoti kultūros ir kūrybinių industrijų sektorių</w:t>
                          </w:r>
                        </w:p>
                      </w:txbxContent>
                    </v:textbox>
                  </v:shape>
                </v:group>
                <v:shape id="Text Box 234" o:spid="_x0000_s1044" type="#_x0000_t202" style="position:absolute;left:5334;top:2993;width:92309;height:11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" filled="f" stroked="f" strokeweight=".5pt">
                  <v:textbox>
                    <w:txbxContent>
                      <w:p w14:paraId="510ED4CE" w14:textId="77777777" w:rsidR="00031355" w:rsidRPr="005306BF" w:rsidRDefault="00031355" w:rsidP="00031355">
                        <w:pPr>
                          <w:pStyle w:val="Pav"/>
                          <w:pBdr>
                            <w:top w:val="none" w:sz="0" w:space="0" w:color="auto"/>
                            <w:bottom w:val="none" w:sz="0" w:space="0" w:color="auto"/>
                          </w:pBdr>
                          <w:spacing w:before="120" w:after="120"/>
                          <w:ind w:left="720" w:right="998"/>
                          <w:rPr>
                            <w:i w:val="0"/>
                            <w:iCs/>
                            <w:color w:val="7030A0"/>
                            <w:sz w:val="48"/>
                            <w:szCs w:val="48"/>
                            <w:lang w:val="en-GB"/>
                          </w:rPr>
                        </w:pPr>
                        <w:r w:rsidRPr="005306BF">
                          <w:rPr>
                            <w:rFonts w:ascii="Neris Black" w:hAnsi="Neris Black" w:cstheme="minorHAnsi"/>
                            <w:b/>
                            <w:bCs/>
                            <w:color w:val="7030A0"/>
                            <w:sz w:val="48"/>
                            <w:szCs w:val="48"/>
                          </w:rPr>
                          <w:t>Kūrybinga Klaipėdos rajono bendruomenė, puoselėjanti Mažosios Lietuvos ir Žemaitijos kultūras</w:t>
                        </w:r>
                      </w:p>
                    </w:txbxContent>
                  </v:textbox>
                </v:shape>
                <w10:wrap anchorx="page"/>
              </v:group>
            </w:pict>
          </mc:Fallback>
        </mc:AlternateContent>
      </w:r>
      <w:r w:rsidRPr="001538B6">
        <w:rPr>
          <w:noProof/>
          <w:lang w:val="lt-LT" w:eastAsia="lt-LT"/>
        </w:rPr>
        <mc:AlternateContent>
          <mc:Choice Requires="wps">
            <w:drawing>
              <wp:anchor distT="0" distB="0" distL="114300" distR="114300" simplePos="0" relativeHeight="251660299" behindDoc="0" locked="0" layoutInCell="1" allowOverlap="1" wp14:anchorId="47E4A105" wp14:editId="2902239F">
                <wp:simplePos x="0" y="0"/>
                <wp:positionH relativeFrom="margin">
                  <wp:posOffset>4441825</wp:posOffset>
                </wp:positionH>
                <wp:positionV relativeFrom="paragraph">
                  <wp:posOffset>1534566</wp:posOffset>
                </wp:positionV>
                <wp:extent cx="960402" cy="859017"/>
                <wp:effectExtent l="19050" t="0" r="11430" b="36830"/>
                <wp:wrapNone/>
                <wp:docPr id="523" name="Arrow: Down 252"/>
                <wp:cNvGraphicFramePr/>
                <a:graphic xmlns:a="http://schemas.openxmlformats.org/drawingml/2006/main">
                  <a:graphicData uri="http://schemas.microsoft.com/office/word/2010/wordprocessingShape">
                    <wps:wsp>
                      <wps:cNvSpPr/>
                      <wps:spPr>
                        <a:xfrm>
                          <a:off x="0" y="0"/>
                          <a:ext cx="960402" cy="859017"/>
                        </a:xfrm>
                        <a:prstGeom prst="downArrow">
                          <a:avLst/>
                        </a:prstGeom>
                        <a:blipFill dpi="0" rotWithShape="1">
                          <a:blip r:embed="rId135" cstate="print">
                            <a:extLst>
                              <a:ext uri="{28A0092B-C50C-407E-A947-70E740481C1C}">
                                <a14:useLocalDpi xmlns:a14="http://schemas.microsoft.com/office/drawing/2010/main" val="0"/>
                              </a:ext>
                            </a:extLst>
                          </a:blip>
                          <a:srcRect/>
                          <a:stretch>
                            <a:fillRect/>
                          </a:stretch>
                        </a:blip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A8A3E61" id="Arrow: Down 252" o:spid="_x0000_s1026" type="#_x0000_t67" style="position:absolute;margin-left:349.75pt;margin-top:120.85pt;width:75.6pt;height:67.65pt;z-index:251660299;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" adj="10800" strokecolor="#7f7f7f [1612]" strokeweight="1pt">
                <v:fill r:id="rId138" o:title="" recolor="t" rotate="t" type="frame"/>
                <w10:wrap anchorx="margin"/>
              </v:shape>
            </w:pict>
          </mc:Fallback>
        </mc:AlternateContent>
      </w:r>
      <w:r w:rsidRPr="001538B6">
        <w:rPr>
          <w:noProof/>
          <w:lang w:val="lt-LT" w:eastAsia="lt-LT"/>
        </w:rPr>
        <mc:AlternateContent>
          <mc:Choice Requires="wps">
            <w:drawing>
              <wp:anchor distT="0" distB="0" distL="114300" distR="114300" simplePos="0" relativeHeight="251661323" behindDoc="0" locked="0" layoutInCell="1" allowOverlap="1" wp14:anchorId="521D4654" wp14:editId="481FEDDD">
                <wp:simplePos x="0" y="0"/>
                <wp:positionH relativeFrom="column">
                  <wp:posOffset>7407275</wp:posOffset>
                </wp:positionH>
                <wp:positionV relativeFrom="paragraph">
                  <wp:posOffset>1529715</wp:posOffset>
                </wp:positionV>
                <wp:extent cx="960120" cy="858520"/>
                <wp:effectExtent l="19050" t="0" r="11430" b="36830"/>
                <wp:wrapNone/>
                <wp:docPr id="524" name="Arrow: Down 252"/>
                <wp:cNvGraphicFramePr/>
                <a:graphic xmlns:a="http://schemas.openxmlformats.org/drawingml/2006/main">
                  <a:graphicData uri="http://schemas.microsoft.com/office/word/2010/wordprocessingShape">
                    <wps:wsp>
                      <wps:cNvSpPr/>
                      <wps:spPr>
                        <a:xfrm>
                          <a:off x="0" y="0"/>
                          <a:ext cx="960120" cy="858520"/>
                        </a:xfrm>
                        <a:prstGeom prst="downArrow">
                          <a:avLst/>
                        </a:prstGeom>
                        <a:blipFill dpi="0" rotWithShape="1">
                          <a:blip r:embed="rId135" cstate="print">
                            <a:extLst>
                              <a:ext uri="{28A0092B-C50C-407E-A947-70E740481C1C}">
                                <a14:useLocalDpi xmlns:a14="http://schemas.microsoft.com/office/drawing/2010/main" val="0"/>
                              </a:ext>
                            </a:extLst>
                          </a:blip>
                          <a:srcRect/>
                          <a:stretch>
                            <a:fillRect/>
                          </a:stretch>
                        </a:blip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FD6C880" id="Arrow: Down 252" o:spid="_x0000_s1026" type="#_x0000_t67" style="position:absolute;margin-left:583.25pt;margin-top:120.45pt;width:75.6pt;height:67.6pt;z-index:25166132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" adj="10800" strokecolor="#7f7f7f [1612]" strokeweight="1pt">
                <v:fill r:id="rId138" o:title="" recolor="t" rotate="t" type="frame"/>
              </v:shape>
            </w:pict>
          </mc:Fallback>
        </mc:AlternateContent>
      </w:r>
      <w:r w:rsidRPr="001538B6">
        <w:rPr>
          <w:shd w:val="clear" w:color="auto" w:fill="FFFFFF"/>
          <w:lang w:val="lt-LT"/>
        </w:rPr>
        <w:t> </w:t>
      </w:r>
    </w:p>
    <w:p w14:paraId="21194571" w14:textId="77777777" w:rsidR="00031355" w:rsidRPr="001538B6" w:rsidRDefault="00031355" w:rsidP="00031355">
      <w:pPr>
        <w:pStyle w:val="m-4639306936193207663msolistparagraph"/>
        <w:shd w:val="clear" w:color="auto" w:fill="FFFFFF"/>
        <w:spacing w:before="120" w:beforeAutospacing="0" w:after="120" w:afterAutospacing="0"/>
        <w:jc w:val="both"/>
        <w:rPr>
          <w:lang w:val="lt-LT"/>
        </w:rPr>
        <w:sectPr w:rsidR="00031355" w:rsidRPr="001538B6" w:rsidSect="005B049B">
          <w:type w:val="continuous"/>
          <w:pgSz w:w="16838" w:h="11906" w:orient="landscape" w:code="9"/>
          <w:pgMar w:top="1701" w:right="1701" w:bottom="567" w:left="1134" w:header="567" w:footer="567" w:gutter="0"/>
          <w:cols w:space="567"/>
          <w:titlePg/>
          <w:docGrid w:linePitch="360"/>
        </w:sectPr>
      </w:pPr>
    </w:p>
    <w:p w14:paraId="6189CE0D" w14:textId="2B795740" w:rsidR="00031355" w:rsidRPr="001538B6" w:rsidRDefault="001853FE" w:rsidP="00031355">
      <w:pPr>
        <w:pStyle w:val="Antrat1"/>
        <w:ind w:left="720" w:hanging="720"/>
        <w:rPr>
          <w:rFonts w:ascii="Times New Roman" w:eastAsia="Times New Roman" w:hAnsi="Times New Roman" w:cs="Times New Roman"/>
        </w:rPr>
      </w:pPr>
      <w:bookmarkStart w:id="123" w:name="_Toc67002389"/>
      <w:bookmarkStart w:id="124" w:name="_Toc72238224"/>
      <w:r>
        <w:rPr>
          <w:rFonts w:ascii="Times New Roman" w:eastAsia="Times New Roman" w:hAnsi="Times New Roman" w:cs="Times New Roman"/>
        </w:rPr>
        <w:lastRenderedPageBreak/>
        <w:t>VIII</w:t>
      </w:r>
      <w:r w:rsidR="00031355" w:rsidRPr="001538B6">
        <w:rPr>
          <w:rFonts w:ascii="Times New Roman" w:eastAsia="Times New Roman" w:hAnsi="Times New Roman" w:cs="Times New Roman"/>
        </w:rPr>
        <w:t>. KLAIPĖDOS RAJONO savivaldybės KULTŪROS STRATEGIJA iki 2030 m.</w:t>
      </w:r>
      <w:bookmarkEnd w:id="123"/>
      <w:bookmarkEnd w:id="124"/>
    </w:p>
    <w:p w14:paraId="7EB2A5EE" w14:textId="77777777" w:rsidR="00031355" w:rsidRPr="001538B6" w:rsidRDefault="00031355" w:rsidP="00031355">
      <w:pPr>
        <w:ind w:firstLine="720"/>
        <w:rPr>
          <w:rFonts w:ascii="Times New Roman" w:hAnsi="Times New Roman" w:cs="Times New Roman"/>
          <w:shd w:val="clear" w:color="auto" w:fill="FFFFFF"/>
        </w:rPr>
      </w:pPr>
    </w:p>
    <w:p w14:paraId="26949A2B" w14:textId="77777777" w:rsidR="00031355" w:rsidRPr="001538B6" w:rsidRDefault="00031355" w:rsidP="00031355">
      <w:pPr>
        <w:spacing w:after="0"/>
        <w:contextualSpacing/>
        <w:rPr>
          <w:rFonts w:ascii="Times New Roman" w:eastAsia="Calibri" w:hAnsi="Times New Roman" w:cs="Times New Roman"/>
          <w:b/>
          <w:color w:val="7030A0"/>
          <w:szCs w:val="24"/>
        </w:rPr>
      </w:pPr>
      <w:r w:rsidRPr="001538B6">
        <w:rPr>
          <w:rFonts w:ascii="Times New Roman" w:eastAsia="Calibri" w:hAnsi="Times New Roman" w:cs="Times New Roman"/>
          <w:b/>
          <w:szCs w:val="24"/>
        </w:rPr>
        <w:t xml:space="preserve">I prioritetas. </w:t>
      </w:r>
      <w:r w:rsidRPr="001538B6">
        <w:rPr>
          <w:rFonts w:ascii="Times New Roman" w:hAnsi="Times New Roman" w:cs="Times New Roman"/>
          <w:i/>
          <w:color w:val="7030A0"/>
          <w:szCs w:val="24"/>
        </w:rPr>
        <w:t>Puoselėti Mažosios Lietuvos ir Žemaitijos kultūras</w:t>
      </w:r>
    </w:p>
    <w:tbl>
      <w:tblPr>
        <w:tblW w:w="14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1776"/>
        <w:gridCol w:w="2482"/>
        <w:gridCol w:w="1810"/>
        <w:gridCol w:w="1145"/>
        <w:gridCol w:w="1088"/>
        <w:gridCol w:w="2127"/>
        <w:gridCol w:w="1093"/>
        <w:gridCol w:w="2192"/>
      </w:tblGrid>
      <w:tr w:rsidR="00031355" w:rsidRPr="001538B6" w14:paraId="561A32F9" w14:textId="77777777" w:rsidTr="008163FB">
        <w:trPr>
          <w:trHeight w:val="1035"/>
          <w:tblHeader/>
        </w:trPr>
        <w:tc>
          <w:tcPr>
            <w:tcW w:w="900" w:type="dxa"/>
            <w:vMerge w:val="restart"/>
            <w:shd w:val="clear" w:color="auto" w:fill="auto"/>
            <w:vAlign w:val="center"/>
            <w:hideMark/>
          </w:tcPr>
          <w:p w14:paraId="2DEB1D18" w14:textId="77777777" w:rsidR="00031355" w:rsidRPr="001538B6" w:rsidRDefault="00031355" w:rsidP="008163FB">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Eil. Nr.</w:t>
            </w:r>
          </w:p>
        </w:tc>
        <w:tc>
          <w:tcPr>
            <w:tcW w:w="1776" w:type="dxa"/>
            <w:vMerge w:val="restart"/>
            <w:shd w:val="clear" w:color="auto" w:fill="auto"/>
            <w:vAlign w:val="center"/>
            <w:hideMark/>
          </w:tcPr>
          <w:p w14:paraId="2FC7E169" w14:textId="77777777" w:rsidR="00031355" w:rsidRPr="001538B6" w:rsidRDefault="00031355" w:rsidP="008163FB">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Priemonės pavadinimas</w:t>
            </w:r>
          </w:p>
        </w:tc>
        <w:tc>
          <w:tcPr>
            <w:tcW w:w="2482" w:type="dxa"/>
            <w:vMerge w:val="restart"/>
            <w:shd w:val="clear" w:color="auto" w:fill="auto"/>
            <w:vAlign w:val="center"/>
            <w:hideMark/>
          </w:tcPr>
          <w:p w14:paraId="221F3BC2" w14:textId="77777777" w:rsidR="00031355" w:rsidRPr="001538B6" w:rsidRDefault="00031355" w:rsidP="008163FB">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Rodiklis</w:t>
            </w:r>
          </w:p>
        </w:tc>
        <w:tc>
          <w:tcPr>
            <w:tcW w:w="1810" w:type="dxa"/>
            <w:vMerge w:val="restart"/>
            <w:shd w:val="clear" w:color="auto" w:fill="auto"/>
            <w:vAlign w:val="center"/>
            <w:hideMark/>
          </w:tcPr>
          <w:p w14:paraId="23444750" w14:textId="77777777" w:rsidR="00031355" w:rsidRPr="001538B6" w:rsidRDefault="00031355" w:rsidP="008163FB">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Rodiklio kodas</w:t>
            </w:r>
          </w:p>
        </w:tc>
        <w:tc>
          <w:tcPr>
            <w:tcW w:w="1145" w:type="dxa"/>
            <w:vMerge w:val="restart"/>
            <w:shd w:val="clear" w:color="auto" w:fill="auto"/>
            <w:vAlign w:val="center"/>
            <w:hideMark/>
          </w:tcPr>
          <w:p w14:paraId="0D7086A2"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Mato vienetas</w:t>
            </w:r>
          </w:p>
        </w:tc>
        <w:tc>
          <w:tcPr>
            <w:tcW w:w="3215" w:type="dxa"/>
            <w:gridSpan w:val="2"/>
            <w:shd w:val="clear" w:color="auto" w:fill="auto"/>
            <w:vAlign w:val="center"/>
            <w:hideMark/>
          </w:tcPr>
          <w:p w14:paraId="30E99BAA" w14:textId="77777777" w:rsidR="00031355" w:rsidRPr="001538B6" w:rsidRDefault="00031355" w:rsidP="00847DD5">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Rodiklio reikšmė</w:t>
            </w:r>
          </w:p>
        </w:tc>
        <w:tc>
          <w:tcPr>
            <w:tcW w:w="1093" w:type="dxa"/>
            <w:vMerge w:val="restart"/>
            <w:shd w:val="clear" w:color="auto" w:fill="auto"/>
            <w:vAlign w:val="center"/>
            <w:hideMark/>
          </w:tcPr>
          <w:p w14:paraId="0D05A60C"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proofErr w:type="spellStart"/>
            <w:r w:rsidRPr="001538B6">
              <w:rPr>
                <w:rFonts w:ascii="Times New Roman" w:eastAsia="Times New Roman" w:hAnsi="Times New Roman" w:cs="Times New Roman"/>
                <w:b/>
                <w:bCs/>
                <w:color w:val="000000"/>
                <w:sz w:val="22"/>
                <w:lang w:eastAsia="lt-LT"/>
              </w:rPr>
              <w:t>Įgyven-dinimo</w:t>
            </w:r>
            <w:proofErr w:type="spellEnd"/>
            <w:r w:rsidRPr="001538B6">
              <w:rPr>
                <w:rFonts w:ascii="Times New Roman" w:eastAsia="Times New Roman" w:hAnsi="Times New Roman" w:cs="Times New Roman"/>
                <w:b/>
                <w:bCs/>
                <w:color w:val="000000"/>
                <w:sz w:val="22"/>
                <w:lang w:eastAsia="lt-LT"/>
              </w:rPr>
              <w:t xml:space="preserve"> terminas</w:t>
            </w:r>
          </w:p>
        </w:tc>
        <w:tc>
          <w:tcPr>
            <w:tcW w:w="2192" w:type="dxa"/>
            <w:vMerge w:val="restart"/>
            <w:shd w:val="clear" w:color="auto" w:fill="auto"/>
            <w:vAlign w:val="center"/>
            <w:hideMark/>
          </w:tcPr>
          <w:p w14:paraId="2CBFD34E" w14:textId="77777777" w:rsidR="00031355" w:rsidRPr="001538B6" w:rsidRDefault="00031355" w:rsidP="008163FB">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Koordinatorius, vykdytojas</w:t>
            </w:r>
          </w:p>
        </w:tc>
      </w:tr>
      <w:tr w:rsidR="00031355" w:rsidRPr="001538B6" w14:paraId="639668C0" w14:textId="77777777" w:rsidTr="008163FB">
        <w:trPr>
          <w:trHeight w:val="479"/>
          <w:tblHeader/>
        </w:trPr>
        <w:tc>
          <w:tcPr>
            <w:tcW w:w="900" w:type="dxa"/>
            <w:vMerge/>
            <w:shd w:val="clear" w:color="auto" w:fill="auto"/>
            <w:vAlign w:val="center"/>
            <w:hideMark/>
          </w:tcPr>
          <w:p w14:paraId="462259EA" w14:textId="77777777" w:rsidR="00031355" w:rsidRPr="001538B6" w:rsidRDefault="00031355" w:rsidP="008163FB">
            <w:pPr>
              <w:spacing w:before="0" w:after="0"/>
              <w:jc w:val="center"/>
              <w:rPr>
                <w:rFonts w:ascii="Times New Roman" w:eastAsia="Times New Roman" w:hAnsi="Times New Roman" w:cs="Times New Roman"/>
                <w:b/>
                <w:bCs/>
                <w:color w:val="000000"/>
                <w:sz w:val="22"/>
                <w:lang w:eastAsia="lt-LT"/>
              </w:rPr>
            </w:pPr>
          </w:p>
        </w:tc>
        <w:tc>
          <w:tcPr>
            <w:tcW w:w="1776" w:type="dxa"/>
            <w:vMerge/>
            <w:shd w:val="clear" w:color="auto" w:fill="auto"/>
            <w:vAlign w:val="center"/>
            <w:hideMark/>
          </w:tcPr>
          <w:p w14:paraId="2EE04F95" w14:textId="77777777" w:rsidR="00031355" w:rsidRPr="001538B6" w:rsidRDefault="00031355" w:rsidP="008163FB">
            <w:pPr>
              <w:spacing w:before="0" w:after="0"/>
              <w:jc w:val="center"/>
              <w:rPr>
                <w:rFonts w:ascii="Times New Roman" w:eastAsia="Times New Roman" w:hAnsi="Times New Roman" w:cs="Times New Roman"/>
                <w:b/>
                <w:bCs/>
                <w:color w:val="000000"/>
                <w:sz w:val="22"/>
                <w:lang w:eastAsia="lt-LT"/>
              </w:rPr>
            </w:pPr>
          </w:p>
        </w:tc>
        <w:tc>
          <w:tcPr>
            <w:tcW w:w="2482" w:type="dxa"/>
            <w:vMerge/>
            <w:shd w:val="clear" w:color="auto" w:fill="auto"/>
            <w:vAlign w:val="center"/>
            <w:hideMark/>
          </w:tcPr>
          <w:p w14:paraId="6E59DE58" w14:textId="77777777" w:rsidR="00031355" w:rsidRPr="001538B6" w:rsidRDefault="00031355" w:rsidP="008163FB">
            <w:pPr>
              <w:spacing w:before="0" w:after="0"/>
              <w:jc w:val="center"/>
              <w:rPr>
                <w:rFonts w:ascii="Times New Roman" w:eastAsia="Times New Roman" w:hAnsi="Times New Roman" w:cs="Times New Roman"/>
                <w:b/>
                <w:bCs/>
                <w:color w:val="000000"/>
                <w:sz w:val="22"/>
                <w:lang w:eastAsia="lt-LT"/>
              </w:rPr>
            </w:pPr>
          </w:p>
        </w:tc>
        <w:tc>
          <w:tcPr>
            <w:tcW w:w="1810" w:type="dxa"/>
            <w:vMerge/>
            <w:shd w:val="clear" w:color="auto" w:fill="auto"/>
            <w:vAlign w:val="center"/>
            <w:hideMark/>
          </w:tcPr>
          <w:p w14:paraId="08B3C04C" w14:textId="77777777" w:rsidR="00031355" w:rsidRPr="001538B6" w:rsidRDefault="00031355" w:rsidP="008163FB">
            <w:pPr>
              <w:spacing w:before="0" w:after="0"/>
              <w:jc w:val="center"/>
              <w:rPr>
                <w:rFonts w:ascii="Times New Roman" w:eastAsia="Times New Roman" w:hAnsi="Times New Roman" w:cs="Times New Roman"/>
                <w:b/>
                <w:bCs/>
                <w:color w:val="000000"/>
                <w:sz w:val="22"/>
                <w:lang w:eastAsia="lt-LT"/>
              </w:rPr>
            </w:pPr>
          </w:p>
        </w:tc>
        <w:tc>
          <w:tcPr>
            <w:tcW w:w="1145" w:type="dxa"/>
            <w:vMerge/>
            <w:shd w:val="clear" w:color="auto" w:fill="auto"/>
            <w:vAlign w:val="center"/>
            <w:hideMark/>
          </w:tcPr>
          <w:p w14:paraId="72E4CD7E"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p>
        </w:tc>
        <w:tc>
          <w:tcPr>
            <w:tcW w:w="1088" w:type="dxa"/>
            <w:shd w:val="clear" w:color="auto" w:fill="auto"/>
            <w:vAlign w:val="center"/>
            <w:hideMark/>
          </w:tcPr>
          <w:p w14:paraId="4EAC4938" w14:textId="77777777" w:rsidR="00031355" w:rsidRPr="001538B6" w:rsidRDefault="00031355" w:rsidP="00847DD5">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2020</w:t>
            </w:r>
          </w:p>
        </w:tc>
        <w:tc>
          <w:tcPr>
            <w:tcW w:w="2127" w:type="dxa"/>
            <w:shd w:val="clear" w:color="auto" w:fill="auto"/>
            <w:vAlign w:val="center"/>
            <w:hideMark/>
          </w:tcPr>
          <w:p w14:paraId="4281B94B" w14:textId="77777777" w:rsidR="00031355" w:rsidRPr="001538B6" w:rsidRDefault="00031355" w:rsidP="00847DD5">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2030</w:t>
            </w:r>
          </w:p>
        </w:tc>
        <w:tc>
          <w:tcPr>
            <w:tcW w:w="1093" w:type="dxa"/>
            <w:vMerge/>
            <w:shd w:val="clear" w:color="auto" w:fill="auto"/>
            <w:vAlign w:val="center"/>
            <w:hideMark/>
          </w:tcPr>
          <w:p w14:paraId="05AE44D2"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p>
        </w:tc>
        <w:tc>
          <w:tcPr>
            <w:tcW w:w="2192" w:type="dxa"/>
            <w:vMerge/>
            <w:shd w:val="clear" w:color="auto" w:fill="auto"/>
            <w:vAlign w:val="center"/>
            <w:hideMark/>
          </w:tcPr>
          <w:p w14:paraId="0992E636" w14:textId="77777777" w:rsidR="00031355" w:rsidRPr="001538B6" w:rsidRDefault="00031355" w:rsidP="008163FB">
            <w:pPr>
              <w:spacing w:before="0" w:after="0"/>
              <w:jc w:val="center"/>
              <w:rPr>
                <w:rFonts w:ascii="Times New Roman" w:eastAsia="Times New Roman" w:hAnsi="Times New Roman" w:cs="Times New Roman"/>
                <w:b/>
                <w:bCs/>
                <w:color w:val="000000"/>
                <w:sz w:val="22"/>
                <w:lang w:eastAsia="lt-LT"/>
              </w:rPr>
            </w:pPr>
          </w:p>
        </w:tc>
      </w:tr>
      <w:tr w:rsidR="00031355" w:rsidRPr="001538B6" w14:paraId="26EF1F08" w14:textId="77777777" w:rsidTr="008163FB">
        <w:trPr>
          <w:trHeight w:val="1407"/>
        </w:trPr>
        <w:tc>
          <w:tcPr>
            <w:tcW w:w="2676" w:type="dxa"/>
            <w:gridSpan w:val="2"/>
            <w:vMerge w:val="restart"/>
            <w:shd w:val="clear" w:color="auto" w:fill="auto"/>
            <w:hideMark/>
          </w:tcPr>
          <w:p w14:paraId="1C3D845D"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1.1. Tikslas. Plėtoti materialaus ir nematerialaus kultūros paveldo pažinimą, išsaugant dviejų etnografinių regionų išskirtinumą</w:t>
            </w:r>
          </w:p>
        </w:tc>
        <w:tc>
          <w:tcPr>
            <w:tcW w:w="2482" w:type="dxa"/>
            <w:shd w:val="clear" w:color="auto" w:fill="auto"/>
            <w:hideMark/>
          </w:tcPr>
          <w:p w14:paraId="7F0BABDD" w14:textId="77777777" w:rsidR="00031355" w:rsidRPr="001538B6" w:rsidRDefault="00031355" w:rsidP="008163FB">
            <w:pPr>
              <w:spacing w:before="0" w:after="0"/>
              <w:jc w:val="left"/>
              <w:rPr>
                <w:rFonts w:ascii="Times New Roman" w:eastAsia="Times New Roman" w:hAnsi="Times New Roman" w:cs="Times New Roman"/>
                <w:b/>
                <w:bCs/>
                <w:strike/>
                <w:color w:val="000000"/>
                <w:sz w:val="22"/>
                <w:lang w:eastAsia="lt-LT"/>
              </w:rPr>
            </w:pPr>
            <w:r w:rsidRPr="001538B6">
              <w:rPr>
                <w:rFonts w:ascii="Times New Roman" w:eastAsia="Times New Roman" w:hAnsi="Times New Roman" w:cs="Times New Roman"/>
                <w:b/>
                <w:bCs/>
                <w:color w:val="000000"/>
                <w:sz w:val="22"/>
                <w:lang w:eastAsia="lt-LT"/>
              </w:rPr>
              <w:t>Etninės kultūros veikloms skiriama finansavimo dalis, palyginti su kultūros sričiai skiriamu savivaldybės finansavimu</w:t>
            </w:r>
          </w:p>
        </w:tc>
        <w:tc>
          <w:tcPr>
            <w:tcW w:w="1810" w:type="dxa"/>
            <w:shd w:val="clear" w:color="auto" w:fill="auto"/>
            <w:hideMark/>
          </w:tcPr>
          <w:p w14:paraId="7DCD3372"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PO-1.1.-1</w:t>
            </w:r>
          </w:p>
        </w:tc>
        <w:tc>
          <w:tcPr>
            <w:tcW w:w="1145" w:type="dxa"/>
            <w:shd w:val="clear" w:color="auto" w:fill="auto"/>
            <w:hideMark/>
          </w:tcPr>
          <w:p w14:paraId="443B877D"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Proc.</w:t>
            </w:r>
          </w:p>
        </w:tc>
        <w:tc>
          <w:tcPr>
            <w:tcW w:w="1088" w:type="dxa"/>
            <w:shd w:val="clear" w:color="auto" w:fill="auto"/>
            <w:hideMark/>
          </w:tcPr>
          <w:p w14:paraId="3AC98F9E" w14:textId="2C4E09EF" w:rsidR="00031355" w:rsidRPr="001538B6" w:rsidRDefault="00031355" w:rsidP="00847DD5">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n.</w:t>
            </w:r>
            <w:r w:rsidR="00847DD5">
              <w:rPr>
                <w:rFonts w:ascii="Times New Roman" w:eastAsia="Times New Roman" w:hAnsi="Times New Roman" w:cs="Times New Roman"/>
                <w:b/>
                <w:bCs/>
                <w:color w:val="000000"/>
                <w:sz w:val="22"/>
                <w:lang w:eastAsia="lt-LT"/>
              </w:rPr>
              <w:t xml:space="preserve"> </w:t>
            </w:r>
            <w:r w:rsidRPr="001538B6">
              <w:rPr>
                <w:rFonts w:ascii="Times New Roman" w:eastAsia="Times New Roman" w:hAnsi="Times New Roman" w:cs="Times New Roman"/>
                <w:b/>
                <w:bCs/>
                <w:color w:val="000000"/>
                <w:sz w:val="22"/>
                <w:lang w:eastAsia="lt-LT"/>
              </w:rPr>
              <w:t>d.</w:t>
            </w:r>
            <w:r w:rsidRPr="001538B6">
              <w:rPr>
                <w:rStyle w:val="Puslapioinaosnuoroda"/>
                <w:rFonts w:ascii="Times New Roman" w:eastAsia="Times New Roman" w:hAnsi="Times New Roman" w:cs="Times New Roman"/>
                <w:b/>
                <w:bCs/>
                <w:color w:val="000000"/>
                <w:sz w:val="22"/>
                <w:lang w:eastAsia="lt-LT"/>
              </w:rPr>
              <w:footnoteReference w:id="93"/>
            </w:r>
          </w:p>
        </w:tc>
        <w:tc>
          <w:tcPr>
            <w:tcW w:w="2127" w:type="dxa"/>
            <w:shd w:val="clear" w:color="auto" w:fill="auto"/>
            <w:hideMark/>
          </w:tcPr>
          <w:p w14:paraId="619765A1" w14:textId="77777777" w:rsidR="00031355" w:rsidRPr="001538B6" w:rsidRDefault="00031355" w:rsidP="00847DD5">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Ne mažiau kaip 20</w:t>
            </w:r>
          </w:p>
        </w:tc>
        <w:tc>
          <w:tcPr>
            <w:tcW w:w="1093" w:type="dxa"/>
            <w:shd w:val="clear" w:color="auto" w:fill="auto"/>
            <w:hideMark/>
          </w:tcPr>
          <w:p w14:paraId="0822CB66"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2030</w:t>
            </w:r>
          </w:p>
        </w:tc>
        <w:tc>
          <w:tcPr>
            <w:tcW w:w="2192" w:type="dxa"/>
            <w:shd w:val="clear" w:color="auto" w:fill="auto"/>
            <w:hideMark/>
          </w:tcPr>
          <w:p w14:paraId="39E1CFD6"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Kultūros, sveikatos ir socialinės politikos skyrius</w:t>
            </w:r>
          </w:p>
        </w:tc>
      </w:tr>
      <w:tr w:rsidR="00031355" w:rsidRPr="001538B6" w14:paraId="6F568648" w14:textId="77777777" w:rsidTr="008163FB">
        <w:trPr>
          <w:trHeight w:val="1900"/>
        </w:trPr>
        <w:tc>
          <w:tcPr>
            <w:tcW w:w="2676" w:type="dxa"/>
            <w:gridSpan w:val="2"/>
            <w:vMerge/>
            <w:shd w:val="clear" w:color="auto" w:fill="auto"/>
          </w:tcPr>
          <w:p w14:paraId="3E864B06"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p>
        </w:tc>
        <w:tc>
          <w:tcPr>
            <w:tcW w:w="2482" w:type="dxa"/>
            <w:shd w:val="clear" w:color="auto" w:fill="auto"/>
          </w:tcPr>
          <w:p w14:paraId="40F90C35"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 xml:space="preserve">Materialaus kultūros paveldo sutvarkymui, </w:t>
            </w:r>
            <w:proofErr w:type="spellStart"/>
            <w:r w:rsidRPr="001538B6">
              <w:rPr>
                <w:rFonts w:ascii="Times New Roman" w:eastAsia="Times New Roman" w:hAnsi="Times New Roman" w:cs="Times New Roman"/>
                <w:b/>
                <w:bCs/>
                <w:color w:val="000000"/>
                <w:sz w:val="22"/>
                <w:lang w:eastAsia="lt-LT"/>
              </w:rPr>
              <w:t>įveiklinimui</w:t>
            </w:r>
            <w:proofErr w:type="spellEnd"/>
            <w:r w:rsidRPr="001538B6">
              <w:rPr>
                <w:rFonts w:ascii="Times New Roman" w:eastAsia="Times New Roman" w:hAnsi="Times New Roman" w:cs="Times New Roman"/>
                <w:b/>
                <w:bCs/>
                <w:color w:val="000000"/>
                <w:sz w:val="22"/>
                <w:lang w:eastAsia="lt-LT"/>
              </w:rPr>
              <w:t xml:space="preserve">  ir pan. veikloms skiriama finansavimo dalis, palyginti su kultūros sričiai skiriamu savivaldybės finansavimu</w:t>
            </w:r>
          </w:p>
        </w:tc>
        <w:tc>
          <w:tcPr>
            <w:tcW w:w="1810" w:type="dxa"/>
            <w:shd w:val="clear" w:color="auto" w:fill="auto"/>
          </w:tcPr>
          <w:p w14:paraId="2D561DBA"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PO-1.1.-2</w:t>
            </w:r>
          </w:p>
        </w:tc>
        <w:tc>
          <w:tcPr>
            <w:tcW w:w="1145" w:type="dxa"/>
            <w:shd w:val="clear" w:color="auto" w:fill="auto"/>
          </w:tcPr>
          <w:p w14:paraId="5BBF458E"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Proc.</w:t>
            </w:r>
          </w:p>
        </w:tc>
        <w:tc>
          <w:tcPr>
            <w:tcW w:w="1088" w:type="dxa"/>
            <w:shd w:val="clear" w:color="auto" w:fill="auto"/>
          </w:tcPr>
          <w:p w14:paraId="53DC4262" w14:textId="77777777" w:rsidR="00031355" w:rsidRPr="001538B6" w:rsidRDefault="00031355" w:rsidP="00847DD5">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8,6</w:t>
            </w:r>
          </w:p>
        </w:tc>
        <w:tc>
          <w:tcPr>
            <w:tcW w:w="2127" w:type="dxa"/>
            <w:shd w:val="clear" w:color="auto" w:fill="auto"/>
          </w:tcPr>
          <w:p w14:paraId="43EB95B9" w14:textId="77777777" w:rsidR="00031355" w:rsidRPr="001538B6" w:rsidRDefault="00031355" w:rsidP="00847DD5">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11,3</w:t>
            </w:r>
          </w:p>
        </w:tc>
        <w:tc>
          <w:tcPr>
            <w:tcW w:w="1093" w:type="dxa"/>
            <w:shd w:val="clear" w:color="auto" w:fill="auto"/>
          </w:tcPr>
          <w:p w14:paraId="3FDBB82B"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2030</w:t>
            </w:r>
          </w:p>
        </w:tc>
        <w:tc>
          <w:tcPr>
            <w:tcW w:w="2192" w:type="dxa"/>
            <w:shd w:val="clear" w:color="auto" w:fill="auto"/>
          </w:tcPr>
          <w:p w14:paraId="6B351AEA"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Kultūros, sveikatos ir socialinės politikos skyrius</w:t>
            </w:r>
          </w:p>
        </w:tc>
      </w:tr>
      <w:tr w:rsidR="00031355" w:rsidRPr="001538B6" w14:paraId="72A04C59" w14:textId="77777777" w:rsidTr="008163FB">
        <w:trPr>
          <w:trHeight w:val="1575"/>
        </w:trPr>
        <w:tc>
          <w:tcPr>
            <w:tcW w:w="2676" w:type="dxa"/>
            <w:gridSpan w:val="2"/>
            <w:shd w:val="clear" w:color="auto" w:fill="auto"/>
            <w:hideMark/>
          </w:tcPr>
          <w:p w14:paraId="656A5AFC"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1.1.1. Uždavinys. Pritaikyti Klaipėdos rajono materialaus kultūros paveldo objektus etninės kultūros pažinimo poreikiams</w:t>
            </w:r>
          </w:p>
        </w:tc>
        <w:tc>
          <w:tcPr>
            <w:tcW w:w="2482" w:type="dxa"/>
            <w:shd w:val="clear" w:color="auto" w:fill="auto"/>
            <w:hideMark/>
          </w:tcPr>
          <w:p w14:paraId="3C3165DD"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 xml:space="preserve">Sutvarkytų ir </w:t>
            </w:r>
            <w:proofErr w:type="spellStart"/>
            <w:r w:rsidRPr="001538B6">
              <w:rPr>
                <w:rFonts w:ascii="Times New Roman" w:eastAsia="Times New Roman" w:hAnsi="Times New Roman" w:cs="Times New Roman"/>
                <w:b/>
                <w:bCs/>
                <w:color w:val="000000"/>
                <w:sz w:val="22"/>
                <w:lang w:eastAsia="lt-LT"/>
              </w:rPr>
              <w:t>įveiklintų</w:t>
            </w:r>
            <w:proofErr w:type="spellEnd"/>
            <w:r w:rsidRPr="001538B6">
              <w:rPr>
                <w:rFonts w:ascii="Times New Roman" w:eastAsia="Times New Roman" w:hAnsi="Times New Roman" w:cs="Times New Roman"/>
                <w:b/>
                <w:bCs/>
                <w:color w:val="000000"/>
                <w:sz w:val="22"/>
                <w:lang w:eastAsia="lt-LT"/>
              </w:rPr>
              <w:t xml:space="preserve"> materialaus kultūros paveldo objektų dalis (nuo visų tokių objektų)</w:t>
            </w:r>
          </w:p>
        </w:tc>
        <w:tc>
          <w:tcPr>
            <w:tcW w:w="1810" w:type="dxa"/>
            <w:shd w:val="clear" w:color="auto" w:fill="auto"/>
            <w:hideMark/>
          </w:tcPr>
          <w:p w14:paraId="4E1DB3D7"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RE-1.1.1.-1</w:t>
            </w:r>
          </w:p>
        </w:tc>
        <w:tc>
          <w:tcPr>
            <w:tcW w:w="1145" w:type="dxa"/>
            <w:shd w:val="clear" w:color="auto" w:fill="auto"/>
            <w:hideMark/>
          </w:tcPr>
          <w:p w14:paraId="64890FCD"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Proc.</w:t>
            </w:r>
          </w:p>
        </w:tc>
        <w:tc>
          <w:tcPr>
            <w:tcW w:w="1088" w:type="dxa"/>
            <w:shd w:val="clear" w:color="auto" w:fill="auto"/>
            <w:hideMark/>
          </w:tcPr>
          <w:p w14:paraId="79301D5C" w14:textId="46EF4A4B" w:rsidR="00031355" w:rsidRPr="001538B6" w:rsidRDefault="00031355" w:rsidP="00847DD5">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7,1</w:t>
            </w:r>
          </w:p>
        </w:tc>
        <w:tc>
          <w:tcPr>
            <w:tcW w:w="2127" w:type="dxa"/>
            <w:shd w:val="clear" w:color="auto" w:fill="auto"/>
            <w:hideMark/>
          </w:tcPr>
          <w:p w14:paraId="45E35639" w14:textId="77777777" w:rsidR="00031355" w:rsidRPr="001538B6" w:rsidRDefault="00031355" w:rsidP="00847DD5">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8,5</w:t>
            </w:r>
          </w:p>
        </w:tc>
        <w:tc>
          <w:tcPr>
            <w:tcW w:w="1093" w:type="dxa"/>
            <w:shd w:val="clear" w:color="auto" w:fill="auto"/>
            <w:hideMark/>
          </w:tcPr>
          <w:p w14:paraId="3D6F8FAA"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2030</w:t>
            </w:r>
          </w:p>
        </w:tc>
        <w:tc>
          <w:tcPr>
            <w:tcW w:w="2192" w:type="dxa"/>
            <w:shd w:val="clear" w:color="auto" w:fill="auto"/>
            <w:hideMark/>
          </w:tcPr>
          <w:p w14:paraId="7BE7471E"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 xml:space="preserve">Architektūros ir teritorijų planavimo skyrius, </w:t>
            </w:r>
            <w:r w:rsidRPr="001538B6">
              <w:rPr>
                <w:rFonts w:ascii="Times New Roman" w:eastAsia="Times New Roman" w:hAnsi="Times New Roman" w:cs="Times New Roman"/>
                <w:color w:val="000000"/>
                <w:sz w:val="22"/>
                <w:lang w:eastAsia="lt-LT"/>
              </w:rPr>
              <w:t>Kultūros, sveikatos ir socialinės politikos skyrius</w:t>
            </w:r>
          </w:p>
        </w:tc>
      </w:tr>
      <w:tr w:rsidR="00031355" w:rsidRPr="001538B6" w14:paraId="70685DD3" w14:textId="77777777" w:rsidTr="008163FB">
        <w:trPr>
          <w:trHeight w:val="867"/>
        </w:trPr>
        <w:tc>
          <w:tcPr>
            <w:tcW w:w="900" w:type="dxa"/>
            <w:vMerge w:val="restart"/>
            <w:shd w:val="clear" w:color="auto" w:fill="auto"/>
            <w:hideMark/>
          </w:tcPr>
          <w:p w14:paraId="0A9DD551"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lastRenderedPageBreak/>
              <w:t>1.1.1.1.</w:t>
            </w:r>
          </w:p>
        </w:tc>
        <w:tc>
          <w:tcPr>
            <w:tcW w:w="1776" w:type="dxa"/>
            <w:vMerge w:val="restart"/>
            <w:shd w:val="clear" w:color="auto" w:fill="auto"/>
            <w:hideMark/>
          </w:tcPr>
          <w:p w14:paraId="640D35F4"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 xml:space="preserve">Klaipėdos rajono piliakalnių sutvarkymas ir pritaikymas etninės kultūros pažinimo poreikiams </w:t>
            </w:r>
          </w:p>
        </w:tc>
        <w:tc>
          <w:tcPr>
            <w:tcW w:w="2482" w:type="dxa"/>
            <w:shd w:val="clear" w:color="auto" w:fill="auto"/>
            <w:hideMark/>
          </w:tcPr>
          <w:p w14:paraId="69DBADF3"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Sutvarkytų ir etninės kultūros pažinimo poreikiams pritaikytų piliakalnių skaičius</w:t>
            </w:r>
          </w:p>
        </w:tc>
        <w:tc>
          <w:tcPr>
            <w:tcW w:w="1810" w:type="dxa"/>
            <w:shd w:val="clear" w:color="auto" w:fill="auto"/>
            <w:hideMark/>
          </w:tcPr>
          <w:p w14:paraId="2BAD3B17"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PR-1.1.1.1.-1</w:t>
            </w:r>
          </w:p>
        </w:tc>
        <w:tc>
          <w:tcPr>
            <w:tcW w:w="1145" w:type="dxa"/>
            <w:shd w:val="clear" w:color="auto" w:fill="auto"/>
            <w:hideMark/>
          </w:tcPr>
          <w:p w14:paraId="2FC0A5D7"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088" w:type="dxa"/>
            <w:shd w:val="clear" w:color="auto" w:fill="auto"/>
            <w:hideMark/>
          </w:tcPr>
          <w:p w14:paraId="0CA703B2"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w:t>
            </w:r>
          </w:p>
        </w:tc>
        <w:tc>
          <w:tcPr>
            <w:tcW w:w="2127" w:type="dxa"/>
            <w:shd w:val="clear" w:color="auto" w:fill="auto"/>
            <w:hideMark/>
          </w:tcPr>
          <w:p w14:paraId="7E458E4A"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5</w:t>
            </w:r>
          </w:p>
        </w:tc>
        <w:tc>
          <w:tcPr>
            <w:tcW w:w="1093" w:type="dxa"/>
            <w:shd w:val="clear" w:color="auto" w:fill="auto"/>
            <w:hideMark/>
          </w:tcPr>
          <w:p w14:paraId="4D70A9CA"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2030</w:t>
            </w:r>
          </w:p>
        </w:tc>
        <w:tc>
          <w:tcPr>
            <w:tcW w:w="2192" w:type="dxa"/>
            <w:shd w:val="clear" w:color="auto" w:fill="auto"/>
            <w:hideMark/>
          </w:tcPr>
          <w:p w14:paraId="762E7C6D"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 xml:space="preserve">Architektūros ir teritorijų planavimo skyrius, </w:t>
            </w:r>
            <w:r w:rsidRPr="001538B6">
              <w:rPr>
                <w:rFonts w:ascii="Times New Roman" w:eastAsia="Times New Roman" w:hAnsi="Times New Roman" w:cs="Times New Roman"/>
                <w:color w:val="000000"/>
                <w:sz w:val="22"/>
                <w:lang w:eastAsia="lt-LT"/>
              </w:rPr>
              <w:t>Kultūros, sveikatos ir socialinės politikos skyrius</w:t>
            </w:r>
          </w:p>
        </w:tc>
      </w:tr>
      <w:tr w:rsidR="00031355" w:rsidRPr="001538B6" w14:paraId="47504314" w14:textId="77777777" w:rsidTr="008163FB">
        <w:trPr>
          <w:trHeight w:val="600"/>
        </w:trPr>
        <w:tc>
          <w:tcPr>
            <w:tcW w:w="900" w:type="dxa"/>
            <w:vMerge/>
            <w:shd w:val="clear" w:color="auto" w:fill="auto"/>
            <w:hideMark/>
          </w:tcPr>
          <w:p w14:paraId="6EE46E25"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1776" w:type="dxa"/>
            <w:vMerge/>
            <w:shd w:val="clear" w:color="auto" w:fill="auto"/>
            <w:hideMark/>
          </w:tcPr>
          <w:p w14:paraId="4C628371"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482" w:type="dxa"/>
            <w:shd w:val="clear" w:color="auto" w:fill="auto"/>
            <w:hideMark/>
          </w:tcPr>
          <w:p w14:paraId="7A596595"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Sukurtų, tobulintų ir viešintų Klaipėdos rajono savivaldybės gidų, į kuriuos įtraukti piliakalniai (įskaitant elektroninius), skaičius</w:t>
            </w:r>
          </w:p>
        </w:tc>
        <w:tc>
          <w:tcPr>
            <w:tcW w:w="1810" w:type="dxa"/>
            <w:shd w:val="clear" w:color="auto" w:fill="auto"/>
            <w:hideMark/>
          </w:tcPr>
          <w:p w14:paraId="529AF5AC"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PR-1.1.1.1.-2</w:t>
            </w:r>
          </w:p>
        </w:tc>
        <w:tc>
          <w:tcPr>
            <w:tcW w:w="1145" w:type="dxa"/>
            <w:shd w:val="clear" w:color="auto" w:fill="auto"/>
            <w:hideMark/>
          </w:tcPr>
          <w:p w14:paraId="1DCF9ABB"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088" w:type="dxa"/>
            <w:shd w:val="clear" w:color="auto" w:fill="auto"/>
            <w:hideMark/>
          </w:tcPr>
          <w:p w14:paraId="406FCA35"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w:t>
            </w:r>
          </w:p>
        </w:tc>
        <w:tc>
          <w:tcPr>
            <w:tcW w:w="2127" w:type="dxa"/>
            <w:shd w:val="clear" w:color="auto" w:fill="auto"/>
            <w:hideMark/>
          </w:tcPr>
          <w:p w14:paraId="1BAD17AA"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3</w:t>
            </w:r>
          </w:p>
        </w:tc>
        <w:tc>
          <w:tcPr>
            <w:tcW w:w="1093" w:type="dxa"/>
            <w:shd w:val="clear" w:color="auto" w:fill="auto"/>
            <w:hideMark/>
          </w:tcPr>
          <w:p w14:paraId="5A71A860"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2030</w:t>
            </w:r>
          </w:p>
        </w:tc>
        <w:tc>
          <w:tcPr>
            <w:tcW w:w="2192" w:type="dxa"/>
            <w:shd w:val="clear" w:color="auto" w:fill="auto"/>
            <w:hideMark/>
          </w:tcPr>
          <w:p w14:paraId="55555FFD"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 xml:space="preserve">TIC, </w:t>
            </w:r>
            <w:r w:rsidRPr="001538B6">
              <w:rPr>
                <w:rFonts w:ascii="Times New Roman" w:eastAsia="Times New Roman" w:hAnsi="Times New Roman" w:cs="Times New Roman"/>
                <w:color w:val="000000"/>
                <w:sz w:val="22"/>
                <w:lang w:eastAsia="lt-LT"/>
              </w:rPr>
              <w:t>Biblioteka, Muziejus</w:t>
            </w:r>
          </w:p>
        </w:tc>
      </w:tr>
      <w:tr w:rsidR="00031355" w:rsidRPr="001538B6" w14:paraId="10E4864A" w14:textId="77777777" w:rsidTr="008163FB">
        <w:trPr>
          <w:trHeight w:val="701"/>
        </w:trPr>
        <w:tc>
          <w:tcPr>
            <w:tcW w:w="900" w:type="dxa"/>
            <w:vMerge/>
            <w:shd w:val="clear" w:color="auto" w:fill="auto"/>
            <w:hideMark/>
          </w:tcPr>
          <w:p w14:paraId="6D2A2BC2"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1776" w:type="dxa"/>
            <w:vMerge/>
            <w:shd w:val="clear" w:color="auto" w:fill="auto"/>
            <w:hideMark/>
          </w:tcPr>
          <w:p w14:paraId="05DD94FC"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482" w:type="dxa"/>
            <w:shd w:val="clear" w:color="auto" w:fill="auto"/>
            <w:hideMark/>
          </w:tcPr>
          <w:p w14:paraId="20A9436B"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Veiklų (renginių, edukacinių programų), kurios bus vykdomos atnaujintose ir pritaikytose piliakalnių prieigose, skaičius (per metus)</w:t>
            </w:r>
            <w:r w:rsidRPr="001538B6">
              <w:rPr>
                <w:rStyle w:val="Puslapioinaosnuoroda"/>
                <w:rFonts w:ascii="Times New Roman" w:eastAsia="Times New Roman" w:hAnsi="Times New Roman" w:cs="Times New Roman"/>
                <w:color w:val="000000"/>
                <w:sz w:val="22"/>
                <w:lang w:eastAsia="lt-LT"/>
              </w:rPr>
              <w:footnoteReference w:id="94"/>
            </w:r>
          </w:p>
        </w:tc>
        <w:tc>
          <w:tcPr>
            <w:tcW w:w="1810" w:type="dxa"/>
            <w:shd w:val="clear" w:color="auto" w:fill="auto"/>
            <w:hideMark/>
          </w:tcPr>
          <w:p w14:paraId="188C185F"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PR-1.1.1.1.-3</w:t>
            </w:r>
          </w:p>
        </w:tc>
        <w:tc>
          <w:tcPr>
            <w:tcW w:w="1145" w:type="dxa"/>
            <w:shd w:val="clear" w:color="auto" w:fill="auto"/>
            <w:hideMark/>
          </w:tcPr>
          <w:p w14:paraId="518FA657"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088" w:type="dxa"/>
            <w:shd w:val="clear" w:color="auto" w:fill="auto"/>
            <w:hideMark/>
          </w:tcPr>
          <w:p w14:paraId="0EED296E"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w:t>
            </w:r>
          </w:p>
        </w:tc>
        <w:tc>
          <w:tcPr>
            <w:tcW w:w="2127" w:type="dxa"/>
            <w:shd w:val="clear" w:color="auto" w:fill="auto"/>
            <w:hideMark/>
          </w:tcPr>
          <w:p w14:paraId="3B5B21ED"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5</w:t>
            </w:r>
          </w:p>
        </w:tc>
        <w:tc>
          <w:tcPr>
            <w:tcW w:w="1093" w:type="dxa"/>
            <w:shd w:val="clear" w:color="auto" w:fill="auto"/>
            <w:hideMark/>
          </w:tcPr>
          <w:p w14:paraId="32314715"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2030</w:t>
            </w:r>
          </w:p>
        </w:tc>
        <w:tc>
          <w:tcPr>
            <w:tcW w:w="2192" w:type="dxa"/>
            <w:shd w:val="clear" w:color="auto" w:fill="auto"/>
            <w:hideMark/>
          </w:tcPr>
          <w:p w14:paraId="2780BD22"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 xml:space="preserve">Kultūros, sveikatos ir socialinės politikos skyrius, </w:t>
            </w:r>
            <w:r w:rsidRPr="001538B6">
              <w:rPr>
                <w:rFonts w:ascii="Times New Roman" w:eastAsia="Times New Roman" w:hAnsi="Times New Roman" w:cs="Times New Roman"/>
                <w:color w:val="000000"/>
                <w:sz w:val="22"/>
                <w:lang w:eastAsia="lt-LT"/>
              </w:rPr>
              <w:t>kultūros įstaigos, NVO</w:t>
            </w:r>
          </w:p>
        </w:tc>
      </w:tr>
      <w:tr w:rsidR="00031355" w:rsidRPr="001538B6" w14:paraId="37F0143F" w14:textId="77777777" w:rsidTr="008163FB">
        <w:trPr>
          <w:trHeight w:val="885"/>
        </w:trPr>
        <w:tc>
          <w:tcPr>
            <w:tcW w:w="900" w:type="dxa"/>
            <w:vMerge w:val="restart"/>
            <w:shd w:val="clear" w:color="auto" w:fill="auto"/>
            <w:hideMark/>
          </w:tcPr>
          <w:p w14:paraId="2A007C8E"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val="en-US" w:eastAsia="lt-LT"/>
              </w:rPr>
              <w:t>1.1.1.2.</w:t>
            </w:r>
          </w:p>
        </w:tc>
        <w:tc>
          <w:tcPr>
            <w:tcW w:w="1776" w:type="dxa"/>
            <w:vMerge w:val="restart"/>
            <w:shd w:val="clear" w:color="auto" w:fill="auto"/>
            <w:hideMark/>
          </w:tcPr>
          <w:p w14:paraId="6FB72BD9"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Istorinio Jokšų tilto per Karaliaus Vilhelmo kanalą kapitalinis remontas ir tvarkybos darbai, užtikrinantys autentiškumo išsaugojimą</w:t>
            </w:r>
          </w:p>
        </w:tc>
        <w:tc>
          <w:tcPr>
            <w:tcW w:w="2482" w:type="dxa"/>
            <w:shd w:val="clear" w:color="auto" w:fill="auto"/>
            <w:hideMark/>
          </w:tcPr>
          <w:p w14:paraId="611A22FC"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Sutvarkytas Jokšų tiltas</w:t>
            </w:r>
          </w:p>
        </w:tc>
        <w:tc>
          <w:tcPr>
            <w:tcW w:w="1810" w:type="dxa"/>
            <w:shd w:val="clear" w:color="auto" w:fill="auto"/>
            <w:hideMark/>
          </w:tcPr>
          <w:p w14:paraId="42BD00D4"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PR-1.1.1.2.-1</w:t>
            </w:r>
          </w:p>
        </w:tc>
        <w:tc>
          <w:tcPr>
            <w:tcW w:w="1145" w:type="dxa"/>
            <w:shd w:val="clear" w:color="auto" w:fill="auto"/>
            <w:hideMark/>
          </w:tcPr>
          <w:p w14:paraId="67D59257"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088" w:type="dxa"/>
            <w:shd w:val="clear" w:color="auto" w:fill="auto"/>
            <w:hideMark/>
          </w:tcPr>
          <w:p w14:paraId="075BFED5"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0</w:t>
            </w:r>
          </w:p>
        </w:tc>
        <w:tc>
          <w:tcPr>
            <w:tcW w:w="2127" w:type="dxa"/>
            <w:shd w:val="clear" w:color="auto" w:fill="auto"/>
            <w:hideMark/>
          </w:tcPr>
          <w:p w14:paraId="6F4BE214"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w:t>
            </w:r>
          </w:p>
        </w:tc>
        <w:tc>
          <w:tcPr>
            <w:tcW w:w="1093" w:type="dxa"/>
            <w:shd w:val="clear" w:color="auto" w:fill="auto"/>
            <w:hideMark/>
          </w:tcPr>
          <w:p w14:paraId="4D2D1C04"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2027</w:t>
            </w:r>
          </w:p>
        </w:tc>
        <w:tc>
          <w:tcPr>
            <w:tcW w:w="2192" w:type="dxa"/>
            <w:shd w:val="clear" w:color="auto" w:fill="auto"/>
            <w:hideMark/>
          </w:tcPr>
          <w:p w14:paraId="56989DF1"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Statybos ir infrastruktūros skyrius</w:t>
            </w:r>
          </w:p>
        </w:tc>
      </w:tr>
      <w:tr w:rsidR="00031355" w:rsidRPr="001538B6" w14:paraId="2E9B9F89" w14:textId="77777777" w:rsidTr="008163FB">
        <w:trPr>
          <w:trHeight w:val="1350"/>
        </w:trPr>
        <w:tc>
          <w:tcPr>
            <w:tcW w:w="900" w:type="dxa"/>
            <w:vMerge/>
            <w:shd w:val="clear" w:color="auto" w:fill="auto"/>
            <w:hideMark/>
          </w:tcPr>
          <w:p w14:paraId="10458BBB"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1776" w:type="dxa"/>
            <w:vMerge/>
            <w:shd w:val="clear" w:color="auto" w:fill="auto"/>
            <w:hideMark/>
          </w:tcPr>
          <w:p w14:paraId="570E4C6A"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482" w:type="dxa"/>
            <w:shd w:val="clear" w:color="auto" w:fill="auto"/>
            <w:hideMark/>
          </w:tcPr>
          <w:p w14:paraId="5A966349"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Parengta Jokšų tiltą pristatanti istorinė medžiaga</w:t>
            </w:r>
          </w:p>
        </w:tc>
        <w:tc>
          <w:tcPr>
            <w:tcW w:w="1810" w:type="dxa"/>
            <w:shd w:val="clear" w:color="auto" w:fill="auto"/>
            <w:hideMark/>
          </w:tcPr>
          <w:p w14:paraId="566BCD1F"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PR-1.1.1.2.-2</w:t>
            </w:r>
          </w:p>
        </w:tc>
        <w:tc>
          <w:tcPr>
            <w:tcW w:w="1145" w:type="dxa"/>
            <w:shd w:val="clear" w:color="auto" w:fill="auto"/>
            <w:hideMark/>
          </w:tcPr>
          <w:p w14:paraId="00A903CB"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proofErr w:type="spellStart"/>
            <w:r w:rsidRPr="001538B6">
              <w:rPr>
                <w:rFonts w:ascii="Times New Roman" w:eastAsia="Times New Roman" w:hAnsi="Times New Roman" w:cs="Times New Roman"/>
                <w:color w:val="000000"/>
                <w:sz w:val="22"/>
                <w:lang w:eastAsia="lt-LT"/>
              </w:rPr>
              <w:t>Kompl</w:t>
            </w:r>
            <w:proofErr w:type="spellEnd"/>
            <w:r w:rsidRPr="001538B6">
              <w:rPr>
                <w:rFonts w:ascii="Times New Roman" w:eastAsia="Times New Roman" w:hAnsi="Times New Roman" w:cs="Times New Roman"/>
                <w:color w:val="000000"/>
                <w:sz w:val="22"/>
                <w:lang w:eastAsia="lt-LT"/>
              </w:rPr>
              <w:t>.</w:t>
            </w:r>
          </w:p>
        </w:tc>
        <w:tc>
          <w:tcPr>
            <w:tcW w:w="1088" w:type="dxa"/>
            <w:shd w:val="clear" w:color="auto" w:fill="auto"/>
            <w:hideMark/>
          </w:tcPr>
          <w:p w14:paraId="6F033AF1"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0</w:t>
            </w:r>
          </w:p>
        </w:tc>
        <w:tc>
          <w:tcPr>
            <w:tcW w:w="2127" w:type="dxa"/>
            <w:shd w:val="clear" w:color="auto" w:fill="auto"/>
            <w:hideMark/>
          </w:tcPr>
          <w:p w14:paraId="69F9123B"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w:t>
            </w:r>
          </w:p>
        </w:tc>
        <w:tc>
          <w:tcPr>
            <w:tcW w:w="1093" w:type="dxa"/>
            <w:shd w:val="clear" w:color="auto" w:fill="auto"/>
            <w:hideMark/>
          </w:tcPr>
          <w:p w14:paraId="133D4F5B"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2026</w:t>
            </w:r>
          </w:p>
        </w:tc>
        <w:tc>
          <w:tcPr>
            <w:tcW w:w="2192" w:type="dxa"/>
            <w:shd w:val="clear" w:color="auto" w:fill="auto"/>
            <w:hideMark/>
          </w:tcPr>
          <w:p w14:paraId="321A1B72"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Muziejus</w:t>
            </w:r>
          </w:p>
        </w:tc>
      </w:tr>
      <w:tr w:rsidR="00031355" w:rsidRPr="001538B6" w14:paraId="3DE37CA0" w14:textId="77777777" w:rsidTr="008163FB">
        <w:trPr>
          <w:trHeight w:val="300"/>
        </w:trPr>
        <w:tc>
          <w:tcPr>
            <w:tcW w:w="900" w:type="dxa"/>
            <w:shd w:val="clear" w:color="auto" w:fill="auto"/>
          </w:tcPr>
          <w:p w14:paraId="23440A50" w14:textId="77777777" w:rsidR="00031355" w:rsidRPr="00847DD5" w:rsidRDefault="00031355" w:rsidP="008163FB">
            <w:pPr>
              <w:spacing w:before="0" w:after="0"/>
              <w:jc w:val="left"/>
              <w:rPr>
                <w:rFonts w:ascii="Times New Roman" w:eastAsia="Times New Roman" w:hAnsi="Times New Roman" w:cs="Times New Roman"/>
                <w:color w:val="000000"/>
                <w:sz w:val="22"/>
                <w:lang w:eastAsia="lt-LT"/>
              </w:rPr>
            </w:pPr>
            <w:r w:rsidRPr="00847DD5">
              <w:rPr>
                <w:rFonts w:ascii="Times New Roman" w:eastAsia="Times New Roman" w:hAnsi="Times New Roman" w:cs="Times New Roman"/>
                <w:color w:val="000000"/>
                <w:sz w:val="22"/>
                <w:lang w:eastAsia="lt-LT"/>
              </w:rPr>
              <w:lastRenderedPageBreak/>
              <w:t xml:space="preserve">1.1.1.3. </w:t>
            </w:r>
          </w:p>
        </w:tc>
        <w:tc>
          <w:tcPr>
            <w:tcW w:w="1776" w:type="dxa"/>
            <w:shd w:val="clear" w:color="auto" w:fill="auto"/>
          </w:tcPr>
          <w:p w14:paraId="044C53BE" w14:textId="77777777" w:rsidR="00031355" w:rsidRPr="00847DD5" w:rsidRDefault="00031355" w:rsidP="008163FB">
            <w:pPr>
              <w:spacing w:before="0" w:after="0"/>
              <w:jc w:val="left"/>
              <w:rPr>
                <w:rFonts w:ascii="Times New Roman" w:eastAsia="Times New Roman" w:hAnsi="Times New Roman" w:cs="Times New Roman"/>
                <w:color w:val="000000"/>
                <w:sz w:val="22"/>
                <w:lang w:eastAsia="lt-LT"/>
              </w:rPr>
            </w:pPr>
            <w:r w:rsidRPr="00847DD5">
              <w:rPr>
                <w:rFonts w:ascii="Times New Roman" w:hAnsi="Times New Roman" w:cs="Times New Roman"/>
                <w:sz w:val="22"/>
              </w:rPr>
              <w:t>Pasiruošti istorinio Šernų tilto sutvarkymui</w:t>
            </w:r>
          </w:p>
        </w:tc>
        <w:tc>
          <w:tcPr>
            <w:tcW w:w="2482" w:type="dxa"/>
            <w:shd w:val="clear" w:color="auto" w:fill="auto"/>
          </w:tcPr>
          <w:p w14:paraId="7F3547BB" w14:textId="77777777" w:rsidR="00031355" w:rsidRPr="00847DD5" w:rsidRDefault="00031355" w:rsidP="008163FB">
            <w:pPr>
              <w:spacing w:before="0" w:after="0"/>
              <w:jc w:val="left"/>
              <w:rPr>
                <w:rFonts w:ascii="Times New Roman" w:eastAsia="Times New Roman" w:hAnsi="Times New Roman" w:cs="Times New Roman"/>
                <w:color w:val="000000"/>
                <w:sz w:val="22"/>
                <w:lang w:eastAsia="lt-LT"/>
              </w:rPr>
            </w:pPr>
            <w:r w:rsidRPr="00847DD5">
              <w:rPr>
                <w:rFonts w:ascii="Times New Roman" w:eastAsia="Times New Roman" w:hAnsi="Times New Roman" w:cs="Times New Roman"/>
                <w:color w:val="000000"/>
                <w:sz w:val="22"/>
                <w:lang w:eastAsia="lt-LT"/>
              </w:rPr>
              <w:t xml:space="preserve">Parengti dokumentaciją, būtiną istorinio Šernų tilto sutvarkymui (pvz., tyrinėjimai, tvarkybos darbų planas, istorinės medžiagos </w:t>
            </w:r>
            <w:r w:rsidRPr="00847DD5">
              <w:rPr>
                <w:rFonts w:ascii="Times New Roman" w:hAnsi="Times New Roman" w:cs="Times New Roman"/>
                <w:color w:val="000000"/>
                <w:sz w:val="22"/>
                <w:lang w:eastAsia="lt-LT"/>
              </w:rPr>
              <w:t xml:space="preserve">surinkimas ir </w:t>
            </w:r>
            <w:r w:rsidRPr="00847DD5">
              <w:rPr>
                <w:rFonts w:ascii="Times New Roman" w:eastAsia="Times New Roman" w:hAnsi="Times New Roman" w:cs="Times New Roman"/>
                <w:color w:val="000000"/>
                <w:sz w:val="22"/>
                <w:lang w:eastAsia="lt-LT"/>
              </w:rPr>
              <w:t xml:space="preserve">pristatymas </w:t>
            </w:r>
            <w:r w:rsidRPr="00847DD5">
              <w:rPr>
                <w:rFonts w:ascii="Times New Roman" w:hAnsi="Times New Roman" w:cs="Times New Roman"/>
                <w:color w:val="000000"/>
                <w:sz w:val="22"/>
                <w:lang w:eastAsia="lt-LT"/>
              </w:rPr>
              <w:t>bei</w:t>
            </w:r>
            <w:r w:rsidRPr="00847DD5">
              <w:rPr>
                <w:rFonts w:ascii="Times New Roman" w:eastAsia="Times New Roman" w:hAnsi="Times New Roman" w:cs="Times New Roman"/>
                <w:color w:val="000000"/>
                <w:sz w:val="22"/>
                <w:lang w:eastAsia="lt-LT"/>
              </w:rPr>
              <w:t xml:space="preserve"> kt.)</w:t>
            </w:r>
          </w:p>
        </w:tc>
        <w:tc>
          <w:tcPr>
            <w:tcW w:w="1810" w:type="dxa"/>
            <w:shd w:val="clear" w:color="auto" w:fill="auto"/>
          </w:tcPr>
          <w:p w14:paraId="3A0DDB7A" w14:textId="77777777" w:rsidR="00031355" w:rsidRPr="00847DD5" w:rsidRDefault="00031355" w:rsidP="008163FB">
            <w:pPr>
              <w:spacing w:before="0" w:after="0"/>
              <w:jc w:val="left"/>
              <w:rPr>
                <w:rFonts w:ascii="Times New Roman" w:eastAsia="Times New Roman" w:hAnsi="Times New Roman" w:cs="Times New Roman"/>
                <w:color w:val="000000"/>
                <w:sz w:val="22"/>
                <w:lang w:eastAsia="lt-LT"/>
              </w:rPr>
            </w:pPr>
            <w:r w:rsidRPr="00847DD5">
              <w:rPr>
                <w:rFonts w:ascii="Times New Roman" w:eastAsia="Times New Roman" w:hAnsi="Times New Roman" w:cs="Times New Roman"/>
                <w:color w:val="000000"/>
                <w:sz w:val="22"/>
                <w:lang w:eastAsia="lt-LT"/>
              </w:rPr>
              <w:t>PR-1.1.1.3.-1</w:t>
            </w:r>
          </w:p>
        </w:tc>
        <w:tc>
          <w:tcPr>
            <w:tcW w:w="1145" w:type="dxa"/>
            <w:shd w:val="clear" w:color="auto" w:fill="auto"/>
          </w:tcPr>
          <w:p w14:paraId="40A9AB9D" w14:textId="77777777" w:rsidR="00031355" w:rsidRPr="00847DD5" w:rsidRDefault="00031355" w:rsidP="002564A9">
            <w:pPr>
              <w:spacing w:before="0" w:after="0"/>
              <w:jc w:val="center"/>
              <w:rPr>
                <w:rFonts w:ascii="Times New Roman" w:eastAsia="Times New Roman" w:hAnsi="Times New Roman" w:cs="Times New Roman"/>
                <w:color w:val="000000"/>
                <w:sz w:val="22"/>
                <w:lang w:eastAsia="lt-LT"/>
              </w:rPr>
            </w:pPr>
            <w:proofErr w:type="spellStart"/>
            <w:r w:rsidRPr="00847DD5">
              <w:rPr>
                <w:rFonts w:ascii="Times New Roman" w:eastAsia="Times New Roman" w:hAnsi="Times New Roman" w:cs="Times New Roman"/>
                <w:color w:val="000000"/>
                <w:sz w:val="22"/>
                <w:lang w:eastAsia="lt-LT"/>
              </w:rPr>
              <w:t>Kompl</w:t>
            </w:r>
            <w:proofErr w:type="spellEnd"/>
            <w:r w:rsidRPr="00847DD5">
              <w:rPr>
                <w:rFonts w:ascii="Times New Roman" w:eastAsia="Times New Roman" w:hAnsi="Times New Roman" w:cs="Times New Roman"/>
                <w:color w:val="000000"/>
                <w:sz w:val="22"/>
                <w:lang w:eastAsia="lt-LT"/>
              </w:rPr>
              <w:t>.</w:t>
            </w:r>
          </w:p>
        </w:tc>
        <w:tc>
          <w:tcPr>
            <w:tcW w:w="1088" w:type="dxa"/>
            <w:shd w:val="clear" w:color="auto" w:fill="auto"/>
          </w:tcPr>
          <w:p w14:paraId="48298D23" w14:textId="77777777" w:rsidR="00031355" w:rsidRPr="00847DD5" w:rsidRDefault="00031355" w:rsidP="00847DD5">
            <w:pPr>
              <w:spacing w:before="0" w:after="0"/>
              <w:jc w:val="center"/>
              <w:rPr>
                <w:rFonts w:ascii="Times New Roman" w:eastAsia="Times New Roman" w:hAnsi="Times New Roman" w:cs="Times New Roman"/>
                <w:color w:val="000000"/>
                <w:sz w:val="22"/>
                <w:lang w:eastAsia="lt-LT"/>
              </w:rPr>
            </w:pPr>
            <w:r w:rsidRPr="00847DD5">
              <w:rPr>
                <w:rFonts w:ascii="Times New Roman" w:eastAsia="Times New Roman" w:hAnsi="Times New Roman" w:cs="Times New Roman"/>
                <w:color w:val="000000"/>
                <w:sz w:val="22"/>
                <w:lang w:eastAsia="lt-LT"/>
              </w:rPr>
              <w:t>0</w:t>
            </w:r>
          </w:p>
        </w:tc>
        <w:tc>
          <w:tcPr>
            <w:tcW w:w="2127" w:type="dxa"/>
            <w:shd w:val="clear" w:color="auto" w:fill="auto"/>
          </w:tcPr>
          <w:p w14:paraId="7D184F27" w14:textId="77777777" w:rsidR="00031355" w:rsidRPr="00847DD5" w:rsidRDefault="00031355" w:rsidP="00847DD5">
            <w:pPr>
              <w:spacing w:before="0" w:after="0"/>
              <w:jc w:val="center"/>
              <w:rPr>
                <w:rFonts w:ascii="Times New Roman" w:eastAsia="Times New Roman" w:hAnsi="Times New Roman" w:cs="Times New Roman"/>
                <w:color w:val="000000"/>
                <w:sz w:val="22"/>
                <w:lang w:eastAsia="lt-LT"/>
              </w:rPr>
            </w:pPr>
            <w:r w:rsidRPr="00847DD5">
              <w:rPr>
                <w:rFonts w:ascii="Times New Roman" w:eastAsia="Times New Roman" w:hAnsi="Times New Roman" w:cs="Times New Roman"/>
                <w:color w:val="000000"/>
                <w:sz w:val="22"/>
                <w:lang w:eastAsia="lt-LT"/>
              </w:rPr>
              <w:t>1</w:t>
            </w:r>
          </w:p>
        </w:tc>
        <w:tc>
          <w:tcPr>
            <w:tcW w:w="1093" w:type="dxa"/>
            <w:shd w:val="clear" w:color="auto" w:fill="auto"/>
          </w:tcPr>
          <w:p w14:paraId="28A18A66" w14:textId="77777777" w:rsidR="00031355" w:rsidRPr="00847DD5" w:rsidRDefault="00031355" w:rsidP="002564A9">
            <w:pPr>
              <w:spacing w:before="0" w:after="0"/>
              <w:jc w:val="center"/>
              <w:rPr>
                <w:rFonts w:ascii="Times New Roman" w:eastAsia="Times New Roman" w:hAnsi="Times New Roman" w:cs="Times New Roman"/>
                <w:color w:val="000000"/>
                <w:sz w:val="22"/>
                <w:lang w:eastAsia="lt-LT"/>
              </w:rPr>
            </w:pPr>
            <w:r w:rsidRPr="00847DD5">
              <w:rPr>
                <w:rFonts w:ascii="Times New Roman" w:eastAsia="Times New Roman" w:hAnsi="Times New Roman" w:cs="Times New Roman"/>
                <w:color w:val="000000"/>
                <w:sz w:val="22"/>
                <w:lang w:eastAsia="lt-LT"/>
              </w:rPr>
              <w:t>2026</w:t>
            </w:r>
          </w:p>
        </w:tc>
        <w:tc>
          <w:tcPr>
            <w:tcW w:w="2192" w:type="dxa"/>
            <w:shd w:val="clear" w:color="auto" w:fill="auto"/>
          </w:tcPr>
          <w:p w14:paraId="58472F03" w14:textId="77777777" w:rsidR="00031355" w:rsidRPr="00847DD5" w:rsidRDefault="00031355" w:rsidP="008163FB">
            <w:pPr>
              <w:spacing w:before="0" w:after="0"/>
              <w:jc w:val="left"/>
              <w:rPr>
                <w:rFonts w:ascii="Times New Roman" w:eastAsia="Times New Roman" w:hAnsi="Times New Roman" w:cs="Times New Roman"/>
                <w:color w:val="000000"/>
                <w:sz w:val="22"/>
                <w:lang w:eastAsia="lt-LT"/>
              </w:rPr>
            </w:pPr>
            <w:r w:rsidRPr="00847DD5">
              <w:rPr>
                <w:rFonts w:ascii="Times New Roman" w:eastAsia="Times New Roman" w:hAnsi="Times New Roman" w:cs="Times New Roman"/>
                <w:color w:val="000000"/>
                <w:sz w:val="22"/>
                <w:lang w:eastAsia="lt-LT"/>
              </w:rPr>
              <w:t>Architektūros ir teritorijų planavimo skyrius</w:t>
            </w:r>
          </w:p>
        </w:tc>
      </w:tr>
      <w:tr w:rsidR="00031355" w:rsidRPr="001538B6" w14:paraId="4B2E56D5" w14:textId="77777777" w:rsidTr="008163FB">
        <w:trPr>
          <w:trHeight w:val="300"/>
        </w:trPr>
        <w:tc>
          <w:tcPr>
            <w:tcW w:w="900" w:type="dxa"/>
            <w:vMerge w:val="restart"/>
            <w:shd w:val="clear" w:color="auto" w:fill="auto"/>
          </w:tcPr>
          <w:p w14:paraId="5B30ED9A"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1.1.1.4.</w:t>
            </w:r>
          </w:p>
        </w:tc>
        <w:tc>
          <w:tcPr>
            <w:tcW w:w="1776" w:type="dxa"/>
            <w:vMerge w:val="restart"/>
            <w:shd w:val="clear" w:color="auto" w:fill="auto"/>
            <w:hideMark/>
          </w:tcPr>
          <w:p w14:paraId="7F1800DD"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 xml:space="preserve">Mažosios Lietuvos ir Žemaitijos bažnyčių ir </w:t>
            </w:r>
            <w:proofErr w:type="spellStart"/>
            <w:r w:rsidRPr="001538B6">
              <w:rPr>
                <w:rFonts w:ascii="Times New Roman" w:eastAsia="Times New Roman" w:hAnsi="Times New Roman" w:cs="Times New Roman"/>
                <w:color w:val="000000"/>
                <w:sz w:val="22"/>
                <w:lang w:eastAsia="lt-LT"/>
              </w:rPr>
              <w:t>lurdų</w:t>
            </w:r>
            <w:proofErr w:type="spellEnd"/>
            <w:r w:rsidRPr="001538B6">
              <w:rPr>
                <w:rFonts w:ascii="Times New Roman" w:eastAsia="Times New Roman" w:hAnsi="Times New Roman" w:cs="Times New Roman"/>
                <w:color w:val="000000"/>
                <w:sz w:val="22"/>
                <w:lang w:eastAsia="lt-LT"/>
              </w:rPr>
              <w:t xml:space="preserve"> tvarkymas bei pristatymas</w:t>
            </w:r>
          </w:p>
        </w:tc>
        <w:tc>
          <w:tcPr>
            <w:tcW w:w="2482" w:type="dxa"/>
            <w:shd w:val="clear" w:color="auto" w:fill="auto"/>
            <w:hideMark/>
          </w:tcPr>
          <w:p w14:paraId="56E608E8"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 xml:space="preserve">Sutvarkytų bažnyčių ir </w:t>
            </w:r>
            <w:proofErr w:type="spellStart"/>
            <w:r w:rsidRPr="001538B6">
              <w:rPr>
                <w:rFonts w:ascii="Times New Roman" w:eastAsia="Times New Roman" w:hAnsi="Times New Roman" w:cs="Times New Roman"/>
                <w:color w:val="000000"/>
                <w:sz w:val="22"/>
                <w:lang w:eastAsia="lt-LT"/>
              </w:rPr>
              <w:t>lurdų</w:t>
            </w:r>
            <w:proofErr w:type="spellEnd"/>
            <w:r w:rsidRPr="001538B6">
              <w:rPr>
                <w:rFonts w:ascii="Times New Roman" w:eastAsia="Times New Roman" w:hAnsi="Times New Roman" w:cs="Times New Roman"/>
                <w:color w:val="000000"/>
                <w:sz w:val="22"/>
                <w:lang w:eastAsia="lt-LT"/>
              </w:rPr>
              <w:t xml:space="preserve"> skaičius</w:t>
            </w:r>
          </w:p>
        </w:tc>
        <w:tc>
          <w:tcPr>
            <w:tcW w:w="1810" w:type="dxa"/>
            <w:shd w:val="clear" w:color="auto" w:fill="auto"/>
            <w:hideMark/>
          </w:tcPr>
          <w:p w14:paraId="51F09867"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PR-1.1.1.4.-1</w:t>
            </w:r>
          </w:p>
        </w:tc>
        <w:tc>
          <w:tcPr>
            <w:tcW w:w="1145" w:type="dxa"/>
            <w:shd w:val="clear" w:color="auto" w:fill="auto"/>
            <w:hideMark/>
          </w:tcPr>
          <w:p w14:paraId="16138562"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088" w:type="dxa"/>
            <w:shd w:val="clear" w:color="auto" w:fill="auto"/>
            <w:hideMark/>
          </w:tcPr>
          <w:p w14:paraId="05F0AB8A"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4</w:t>
            </w:r>
          </w:p>
        </w:tc>
        <w:tc>
          <w:tcPr>
            <w:tcW w:w="2127" w:type="dxa"/>
            <w:shd w:val="clear" w:color="auto" w:fill="auto"/>
            <w:hideMark/>
          </w:tcPr>
          <w:p w14:paraId="7CF183AD"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7</w:t>
            </w:r>
          </w:p>
        </w:tc>
        <w:tc>
          <w:tcPr>
            <w:tcW w:w="1093" w:type="dxa"/>
            <w:shd w:val="clear" w:color="auto" w:fill="auto"/>
            <w:hideMark/>
          </w:tcPr>
          <w:p w14:paraId="58558D0A"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2030</w:t>
            </w:r>
          </w:p>
        </w:tc>
        <w:tc>
          <w:tcPr>
            <w:tcW w:w="2192" w:type="dxa"/>
            <w:shd w:val="clear" w:color="auto" w:fill="auto"/>
            <w:hideMark/>
          </w:tcPr>
          <w:p w14:paraId="6510A8F3"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Architektūros ir teritorijų planavimo skyrius</w:t>
            </w:r>
          </w:p>
        </w:tc>
      </w:tr>
      <w:tr w:rsidR="00031355" w:rsidRPr="001538B6" w14:paraId="3F2C3AD5" w14:textId="77777777" w:rsidTr="008163FB">
        <w:trPr>
          <w:trHeight w:val="300"/>
        </w:trPr>
        <w:tc>
          <w:tcPr>
            <w:tcW w:w="900" w:type="dxa"/>
            <w:vMerge/>
            <w:shd w:val="clear" w:color="auto" w:fill="auto"/>
          </w:tcPr>
          <w:p w14:paraId="4BC5FA14"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1776" w:type="dxa"/>
            <w:vMerge/>
            <w:shd w:val="clear" w:color="auto" w:fill="auto"/>
            <w:hideMark/>
          </w:tcPr>
          <w:p w14:paraId="05179CCC"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482" w:type="dxa"/>
            <w:shd w:val="clear" w:color="auto" w:fill="auto"/>
            <w:hideMark/>
          </w:tcPr>
          <w:p w14:paraId="75E6F52E"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 xml:space="preserve">Sukurtų elektroninių gidų, į kuriuos įtraukti Mažosios Lietuvos ir Žemaitijos bažnyčios ir </w:t>
            </w:r>
            <w:proofErr w:type="spellStart"/>
            <w:r w:rsidRPr="001538B6">
              <w:rPr>
                <w:rFonts w:ascii="Times New Roman" w:eastAsia="Times New Roman" w:hAnsi="Times New Roman" w:cs="Times New Roman"/>
                <w:color w:val="000000"/>
                <w:sz w:val="22"/>
                <w:lang w:eastAsia="lt-LT"/>
              </w:rPr>
              <w:t>lurdai</w:t>
            </w:r>
            <w:proofErr w:type="spellEnd"/>
            <w:r w:rsidRPr="001538B6">
              <w:rPr>
                <w:rFonts w:ascii="Times New Roman" w:eastAsia="Times New Roman" w:hAnsi="Times New Roman" w:cs="Times New Roman"/>
                <w:color w:val="000000"/>
                <w:sz w:val="22"/>
                <w:lang w:eastAsia="lt-LT"/>
              </w:rPr>
              <w:t xml:space="preserve">, skaičius </w:t>
            </w:r>
          </w:p>
        </w:tc>
        <w:tc>
          <w:tcPr>
            <w:tcW w:w="1810" w:type="dxa"/>
            <w:shd w:val="clear" w:color="auto" w:fill="auto"/>
            <w:hideMark/>
          </w:tcPr>
          <w:p w14:paraId="3858D2F5"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PR-1.1.1.4.-2</w:t>
            </w:r>
          </w:p>
        </w:tc>
        <w:tc>
          <w:tcPr>
            <w:tcW w:w="1145" w:type="dxa"/>
            <w:shd w:val="clear" w:color="auto" w:fill="auto"/>
            <w:hideMark/>
          </w:tcPr>
          <w:p w14:paraId="42A1D48D"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088" w:type="dxa"/>
            <w:shd w:val="clear" w:color="auto" w:fill="auto"/>
            <w:hideMark/>
          </w:tcPr>
          <w:p w14:paraId="5563ED01"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w:t>
            </w:r>
          </w:p>
        </w:tc>
        <w:tc>
          <w:tcPr>
            <w:tcW w:w="2127" w:type="dxa"/>
            <w:shd w:val="clear" w:color="auto" w:fill="auto"/>
            <w:hideMark/>
          </w:tcPr>
          <w:p w14:paraId="758819A6"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3</w:t>
            </w:r>
          </w:p>
        </w:tc>
        <w:tc>
          <w:tcPr>
            <w:tcW w:w="1093" w:type="dxa"/>
            <w:shd w:val="clear" w:color="auto" w:fill="auto"/>
            <w:hideMark/>
          </w:tcPr>
          <w:p w14:paraId="014CF0CA"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2030</w:t>
            </w:r>
          </w:p>
        </w:tc>
        <w:tc>
          <w:tcPr>
            <w:tcW w:w="2192" w:type="dxa"/>
            <w:shd w:val="clear" w:color="auto" w:fill="auto"/>
            <w:hideMark/>
          </w:tcPr>
          <w:p w14:paraId="7FBE360B"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Muziejus, TIC, Dovilų EKC, kitos kultūros įstaigos</w:t>
            </w:r>
          </w:p>
        </w:tc>
      </w:tr>
      <w:tr w:rsidR="00031355" w:rsidRPr="001538B6" w14:paraId="2BF63834" w14:textId="77777777" w:rsidTr="008163FB">
        <w:trPr>
          <w:trHeight w:val="600"/>
        </w:trPr>
        <w:tc>
          <w:tcPr>
            <w:tcW w:w="900" w:type="dxa"/>
            <w:vMerge w:val="restart"/>
            <w:shd w:val="clear" w:color="auto" w:fill="auto"/>
          </w:tcPr>
          <w:p w14:paraId="1ED9E5E8"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val="en-US" w:eastAsia="lt-LT"/>
              </w:rPr>
              <w:t>1.1.1.5.</w:t>
            </w:r>
          </w:p>
        </w:tc>
        <w:tc>
          <w:tcPr>
            <w:tcW w:w="1776" w:type="dxa"/>
            <w:vMerge w:val="restart"/>
            <w:shd w:val="clear" w:color="auto" w:fill="auto"/>
            <w:hideMark/>
          </w:tcPr>
          <w:p w14:paraId="2855B7AB"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 xml:space="preserve">Senųjų Klaipėdos rajono </w:t>
            </w:r>
            <w:proofErr w:type="spellStart"/>
            <w:r w:rsidRPr="001538B6">
              <w:rPr>
                <w:rFonts w:ascii="Times New Roman" w:eastAsia="Times New Roman" w:hAnsi="Times New Roman" w:cs="Times New Roman"/>
                <w:color w:val="000000"/>
                <w:sz w:val="22"/>
                <w:lang w:eastAsia="lt-LT"/>
              </w:rPr>
              <w:t>kapinaičių</w:t>
            </w:r>
            <w:proofErr w:type="spellEnd"/>
            <w:r w:rsidRPr="001538B6">
              <w:rPr>
                <w:rFonts w:ascii="Times New Roman" w:eastAsia="Times New Roman" w:hAnsi="Times New Roman" w:cs="Times New Roman"/>
                <w:color w:val="000000"/>
                <w:sz w:val="22"/>
                <w:lang w:eastAsia="lt-LT"/>
              </w:rPr>
              <w:t xml:space="preserve"> tvarkymas ir pristatymas</w:t>
            </w:r>
          </w:p>
        </w:tc>
        <w:tc>
          <w:tcPr>
            <w:tcW w:w="2482" w:type="dxa"/>
            <w:shd w:val="clear" w:color="auto" w:fill="auto"/>
            <w:hideMark/>
          </w:tcPr>
          <w:p w14:paraId="7B73F269"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 xml:space="preserve">Sutvarkytų senųjų Klaipėdos rajono </w:t>
            </w:r>
            <w:proofErr w:type="spellStart"/>
            <w:r w:rsidRPr="001538B6">
              <w:rPr>
                <w:rFonts w:ascii="Times New Roman" w:eastAsia="Times New Roman" w:hAnsi="Times New Roman" w:cs="Times New Roman"/>
                <w:color w:val="000000"/>
                <w:sz w:val="22"/>
                <w:lang w:eastAsia="lt-LT"/>
              </w:rPr>
              <w:t>kapinaičių</w:t>
            </w:r>
            <w:proofErr w:type="spellEnd"/>
            <w:r w:rsidRPr="001538B6">
              <w:rPr>
                <w:rFonts w:ascii="Times New Roman" w:eastAsia="Times New Roman" w:hAnsi="Times New Roman" w:cs="Times New Roman"/>
                <w:color w:val="000000"/>
                <w:sz w:val="22"/>
                <w:lang w:eastAsia="lt-LT"/>
              </w:rPr>
              <w:t xml:space="preserve"> dalis, nuo visų </w:t>
            </w:r>
            <w:proofErr w:type="spellStart"/>
            <w:r w:rsidRPr="001538B6">
              <w:rPr>
                <w:rFonts w:ascii="Times New Roman" w:eastAsia="Times New Roman" w:hAnsi="Times New Roman" w:cs="Times New Roman"/>
                <w:color w:val="000000"/>
                <w:sz w:val="22"/>
                <w:lang w:eastAsia="lt-LT"/>
              </w:rPr>
              <w:t>kapinaičių</w:t>
            </w:r>
            <w:proofErr w:type="spellEnd"/>
            <w:r w:rsidRPr="001538B6">
              <w:rPr>
                <w:rFonts w:ascii="Times New Roman" w:eastAsia="Times New Roman" w:hAnsi="Times New Roman" w:cs="Times New Roman"/>
                <w:color w:val="000000"/>
                <w:sz w:val="22"/>
                <w:lang w:eastAsia="lt-LT"/>
              </w:rPr>
              <w:t xml:space="preserve"> skaičiaus</w:t>
            </w:r>
          </w:p>
        </w:tc>
        <w:tc>
          <w:tcPr>
            <w:tcW w:w="1810" w:type="dxa"/>
            <w:shd w:val="clear" w:color="auto" w:fill="auto"/>
            <w:hideMark/>
          </w:tcPr>
          <w:p w14:paraId="2A279770"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PR-1.1.1.5.-1</w:t>
            </w:r>
          </w:p>
        </w:tc>
        <w:tc>
          <w:tcPr>
            <w:tcW w:w="1145" w:type="dxa"/>
            <w:shd w:val="clear" w:color="auto" w:fill="auto"/>
            <w:hideMark/>
          </w:tcPr>
          <w:p w14:paraId="4BE96FBD"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Proc.</w:t>
            </w:r>
          </w:p>
        </w:tc>
        <w:tc>
          <w:tcPr>
            <w:tcW w:w="1088" w:type="dxa"/>
            <w:shd w:val="clear" w:color="auto" w:fill="auto"/>
            <w:hideMark/>
          </w:tcPr>
          <w:p w14:paraId="55708D83"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5</w:t>
            </w:r>
          </w:p>
        </w:tc>
        <w:tc>
          <w:tcPr>
            <w:tcW w:w="2127" w:type="dxa"/>
            <w:shd w:val="clear" w:color="auto" w:fill="auto"/>
            <w:hideMark/>
          </w:tcPr>
          <w:p w14:paraId="59F1AAFD"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15</w:t>
            </w:r>
          </w:p>
        </w:tc>
        <w:tc>
          <w:tcPr>
            <w:tcW w:w="1093" w:type="dxa"/>
            <w:shd w:val="clear" w:color="auto" w:fill="auto"/>
            <w:hideMark/>
          </w:tcPr>
          <w:p w14:paraId="273981EE"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2030</w:t>
            </w:r>
          </w:p>
        </w:tc>
        <w:tc>
          <w:tcPr>
            <w:tcW w:w="2192" w:type="dxa"/>
            <w:shd w:val="clear" w:color="auto" w:fill="auto"/>
            <w:hideMark/>
          </w:tcPr>
          <w:p w14:paraId="643A4F04"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Architektūros ir teritorijų planavimo skyrius</w:t>
            </w:r>
            <w:r w:rsidRPr="001538B6">
              <w:rPr>
                <w:rFonts w:ascii="Times New Roman" w:eastAsia="Times New Roman" w:hAnsi="Times New Roman" w:cs="Times New Roman"/>
                <w:color w:val="000000"/>
                <w:sz w:val="22"/>
                <w:lang w:eastAsia="lt-LT"/>
              </w:rPr>
              <w:t>, seniūnijos, Muziejus</w:t>
            </w:r>
          </w:p>
        </w:tc>
      </w:tr>
      <w:tr w:rsidR="00031355" w:rsidRPr="001538B6" w14:paraId="7D6A4910" w14:textId="77777777" w:rsidTr="008163FB">
        <w:trPr>
          <w:trHeight w:val="600"/>
        </w:trPr>
        <w:tc>
          <w:tcPr>
            <w:tcW w:w="900" w:type="dxa"/>
            <w:vMerge/>
            <w:shd w:val="clear" w:color="auto" w:fill="auto"/>
          </w:tcPr>
          <w:p w14:paraId="1FD6DE03"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1776" w:type="dxa"/>
            <w:vMerge/>
            <w:shd w:val="clear" w:color="auto" w:fill="auto"/>
            <w:hideMark/>
          </w:tcPr>
          <w:p w14:paraId="110FD8A2"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482" w:type="dxa"/>
            <w:shd w:val="clear" w:color="auto" w:fill="auto"/>
            <w:hideMark/>
          </w:tcPr>
          <w:p w14:paraId="27F67387"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 xml:space="preserve">Parengtas senųjų Klaipėdos rajono </w:t>
            </w:r>
            <w:proofErr w:type="spellStart"/>
            <w:r w:rsidRPr="001538B6">
              <w:rPr>
                <w:rFonts w:ascii="Times New Roman" w:eastAsia="Times New Roman" w:hAnsi="Times New Roman" w:cs="Times New Roman"/>
                <w:color w:val="000000"/>
                <w:sz w:val="22"/>
                <w:lang w:eastAsia="lt-LT"/>
              </w:rPr>
              <w:t>kapinaičių</w:t>
            </w:r>
            <w:proofErr w:type="spellEnd"/>
            <w:r w:rsidRPr="001538B6">
              <w:rPr>
                <w:rFonts w:ascii="Times New Roman" w:eastAsia="Times New Roman" w:hAnsi="Times New Roman" w:cs="Times New Roman"/>
                <w:color w:val="000000"/>
                <w:sz w:val="22"/>
                <w:lang w:eastAsia="lt-LT"/>
              </w:rPr>
              <w:t xml:space="preserve"> žemėlapis su aprašymais </w:t>
            </w:r>
          </w:p>
        </w:tc>
        <w:tc>
          <w:tcPr>
            <w:tcW w:w="1810" w:type="dxa"/>
            <w:shd w:val="clear" w:color="auto" w:fill="auto"/>
            <w:hideMark/>
          </w:tcPr>
          <w:p w14:paraId="34BAD01F"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PR-1.1.1.5.-2</w:t>
            </w:r>
          </w:p>
        </w:tc>
        <w:tc>
          <w:tcPr>
            <w:tcW w:w="1145" w:type="dxa"/>
            <w:shd w:val="clear" w:color="auto" w:fill="auto"/>
            <w:hideMark/>
          </w:tcPr>
          <w:p w14:paraId="7DCEF313"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088" w:type="dxa"/>
            <w:shd w:val="clear" w:color="auto" w:fill="auto"/>
            <w:hideMark/>
          </w:tcPr>
          <w:p w14:paraId="07501A7D"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0</w:t>
            </w:r>
          </w:p>
        </w:tc>
        <w:tc>
          <w:tcPr>
            <w:tcW w:w="2127" w:type="dxa"/>
            <w:shd w:val="clear" w:color="auto" w:fill="auto"/>
            <w:hideMark/>
          </w:tcPr>
          <w:p w14:paraId="2714E72F"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w:t>
            </w:r>
          </w:p>
        </w:tc>
        <w:tc>
          <w:tcPr>
            <w:tcW w:w="1093" w:type="dxa"/>
            <w:shd w:val="clear" w:color="auto" w:fill="auto"/>
            <w:hideMark/>
          </w:tcPr>
          <w:p w14:paraId="67F5AB45"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2027</w:t>
            </w:r>
          </w:p>
        </w:tc>
        <w:tc>
          <w:tcPr>
            <w:tcW w:w="2192" w:type="dxa"/>
            <w:shd w:val="clear" w:color="auto" w:fill="auto"/>
            <w:hideMark/>
          </w:tcPr>
          <w:p w14:paraId="56B874EB"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Architektūros ir teritorijų planavimo skyrius</w:t>
            </w:r>
            <w:r w:rsidRPr="001538B6">
              <w:rPr>
                <w:rFonts w:ascii="Times New Roman" w:eastAsia="Times New Roman" w:hAnsi="Times New Roman" w:cs="Times New Roman"/>
                <w:color w:val="000000"/>
                <w:sz w:val="22"/>
                <w:lang w:eastAsia="lt-LT"/>
              </w:rPr>
              <w:t>, Muziejus</w:t>
            </w:r>
          </w:p>
        </w:tc>
      </w:tr>
      <w:tr w:rsidR="00031355" w:rsidRPr="001538B6" w14:paraId="47591569" w14:textId="77777777" w:rsidTr="008163FB">
        <w:trPr>
          <w:trHeight w:val="600"/>
        </w:trPr>
        <w:tc>
          <w:tcPr>
            <w:tcW w:w="900" w:type="dxa"/>
            <w:vMerge/>
            <w:shd w:val="clear" w:color="auto" w:fill="auto"/>
          </w:tcPr>
          <w:p w14:paraId="7181E804"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1776" w:type="dxa"/>
            <w:vMerge/>
            <w:shd w:val="clear" w:color="auto" w:fill="auto"/>
            <w:hideMark/>
          </w:tcPr>
          <w:p w14:paraId="1FAECF60"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482" w:type="dxa"/>
            <w:shd w:val="clear" w:color="auto" w:fill="auto"/>
            <w:hideMark/>
          </w:tcPr>
          <w:p w14:paraId="10565B56"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 xml:space="preserve">Senųjų Klaipėdos rajono </w:t>
            </w:r>
            <w:proofErr w:type="spellStart"/>
            <w:r w:rsidRPr="001538B6">
              <w:rPr>
                <w:rFonts w:ascii="Times New Roman" w:eastAsia="Times New Roman" w:hAnsi="Times New Roman" w:cs="Times New Roman"/>
                <w:color w:val="000000"/>
                <w:sz w:val="22"/>
                <w:lang w:eastAsia="lt-LT"/>
              </w:rPr>
              <w:t>kapinaičių</w:t>
            </w:r>
            <w:proofErr w:type="spellEnd"/>
            <w:r w:rsidRPr="001538B6">
              <w:rPr>
                <w:rFonts w:ascii="Times New Roman" w:eastAsia="Times New Roman" w:hAnsi="Times New Roman" w:cs="Times New Roman"/>
                <w:color w:val="000000"/>
                <w:sz w:val="22"/>
                <w:lang w:eastAsia="lt-LT"/>
              </w:rPr>
              <w:t xml:space="preserve"> objektų, kuriems surinkta istoriografija, skaičius</w:t>
            </w:r>
          </w:p>
        </w:tc>
        <w:tc>
          <w:tcPr>
            <w:tcW w:w="1810" w:type="dxa"/>
            <w:shd w:val="clear" w:color="auto" w:fill="auto"/>
            <w:hideMark/>
          </w:tcPr>
          <w:p w14:paraId="5BFAB454"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PR-1.1.1.5.-3</w:t>
            </w:r>
          </w:p>
        </w:tc>
        <w:tc>
          <w:tcPr>
            <w:tcW w:w="1145" w:type="dxa"/>
            <w:shd w:val="clear" w:color="auto" w:fill="auto"/>
            <w:hideMark/>
          </w:tcPr>
          <w:p w14:paraId="3BE4DC4C"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088" w:type="dxa"/>
            <w:shd w:val="clear" w:color="auto" w:fill="auto"/>
            <w:hideMark/>
          </w:tcPr>
          <w:p w14:paraId="55E42B05"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0</w:t>
            </w:r>
          </w:p>
        </w:tc>
        <w:tc>
          <w:tcPr>
            <w:tcW w:w="2127" w:type="dxa"/>
            <w:shd w:val="clear" w:color="auto" w:fill="auto"/>
            <w:hideMark/>
          </w:tcPr>
          <w:p w14:paraId="2D534FBC"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4</w:t>
            </w:r>
          </w:p>
        </w:tc>
        <w:tc>
          <w:tcPr>
            <w:tcW w:w="1093" w:type="dxa"/>
            <w:shd w:val="clear" w:color="auto" w:fill="auto"/>
            <w:hideMark/>
          </w:tcPr>
          <w:p w14:paraId="7026AEDE"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2027</w:t>
            </w:r>
          </w:p>
        </w:tc>
        <w:tc>
          <w:tcPr>
            <w:tcW w:w="2192" w:type="dxa"/>
            <w:shd w:val="clear" w:color="auto" w:fill="auto"/>
            <w:hideMark/>
          </w:tcPr>
          <w:p w14:paraId="170F771B"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Architektūros ir teritorijų planavimo skyrius</w:t>
            </w:r>
            <w:r w:rsidRPr="001538B6">
              <w:rPr>
                <w:rFonts w:ascii="Times New Roman" w:eastAsia="Times New Roman" w:hAnsi="Times New Roman" w:cs="Times New Roman"/>
                <w:color w:val="000000"/>
                <w:sz w:val="22"/>
                <w:lang w:eastAsia="lt-LT"/>
              </w:rPr>
              <w:t>, Muziejus</w:t>
            </w:r>
          </w:p>
        </w:tc>
      </w:tr>
      <w:tr w:rsidR="00031355" w:rsidRPr="001538B6" w14:paraId="4EA91A00" w14:textId="77777777" w:rsidTr="008163FB">
        <w:trPr>
          <w:trHeight w:val="300"/>
        </w:trPr>
        <w:tc>
          <w:tcPr>
            <w:tcW w:w="900" w:type="dxa"/>
            <w:vMerge w:val="restart"/>
            <w:shd w:val="clear" w:color="auto" w:fill="auto"/>
          </w:tcPr>
          <w:p w14:paraId="3F972560"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val="en-US" w:eastAsia="lt-LT"/>
              </w:rPr>
              <w:t>1.1.1.6.</w:t>
            </w:r>
          </w:p>
        </w:tc>
        <w:tc>
          <w:tcPr>
            <w:tcW w:w="1776" w:type="dxa"/>
            <w:vMerge w:val="restart"/>
            <w:shd w:val="clear" w:color="auto" w:fill="auto"/>
            <w:hideMark/>
          </w:tcPr>
          <w:p w14:paraId="2481B19D"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bookmarkStart w:id="125" w:name="_Hlk66197488"/>
            <w:r w:rsidRPr="001538B6">
              <w:rPr>
                <w:rFonts w:ascii="Times New Roman" w:eastAsia="Times New Roman" w:hAnsi="Times New Roman" w:cs="Times New Roman"/>
                <w:color w:val="000000"/>
                <w:sz w:val="22"/>
                <w:lang w:eastAsia="lt-LT"/>
              </w:rPr>
              <w:t>Klaipėdos rajone išlikusių II pasaulinio karo objektų pritaikymas lankymui</w:t>
            </w:r>
            <w:bookmarkEnd w:id="125"/>
          </w:p>
        </w:tc>
        <w:tc>
          <w:tcPr>
            <w:tcW w:w="2482" w:type="dxa"/>
            <w:shd w:val="clear" w:color="auto" w:fill="auto"/>
            <w:hideMark/>
          </w:tcPr>
          <w:p w14:paraId="1E87906E"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bookmarkStart w:id="126" w:name="_Hlk66197477"/>
            <w:r w:rsidRPr="001538B6">
              <w:rPr>
                <w:rFonts w:ascii="Times New Roman" w:eastAsia="Times New Roman" w:hAnsi="Times New Roman" w:cs="Times New Roman"/>
                <w:color w:val="000000"/>
                <w:sz w:val="22"/>
                <w:lang w:eastAsia="lt-LT"/>
              </w:rPr>
              <w:t>Atliktas istorinis tyrimas</w:t>
            </w:r>
            <w:bookmarkEnd w:id="126"/>
          </w:p>
        </w:tc>
        <w:tc>
          <w:tcPr>
            <w:tcW w:w="1810" w:type="dxa"/>
            <w:shd w:val="clear" w:color="auto" w:fill="auto"/>
            <w:hideMark/>
          </w:tcPr>
          <w:p w14:paraId="51BC8EDF"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PR-1.1.1.6.-1</w:t>
            </w:r>
          </w:p>
        </w:tc>
        <w:tc>
          <w:tcPr>
            <w:tcW w:w="1145" w:type="dxa"/>
            <w:shd w:val="clear" w:color="auto" w:fill="auto"/>
            <w:hideMark/>
          </w:tcPr>
          <w:p w14:paraId="49C1E2B8"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088" w:type="dxa"/>
            <w:shd w:val="clear" w:color="auto" w:fill="auto"/>
            <w:hideMark/>
          </w:tcPr>
          <w:p w14:paraId="2E23814A"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0</w:t>
            </w:r>
          </w:p>
        </w:tc>
        <w:tc>
          <w:tcPr>
            <w:tcW w:w="2127" w:type="dxa"/>
            <w:shd w:val="clear" w:color="auto" w:fill="auto"/>
            <w:hideMark/>
          </w:tcPr>
          <w:p w14:paraId="2323C28F"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w:t>
            </w:r>
          </w:p>
        </w:tc>
        <w:tc>
          <w:tcPr>
            <w:tcW w:w="1093" w:type="dxa"/>
            <w:shd w:val="clear" w:color="auto" w:fill="auto"/>
            <w:hideMark/>
          </w:tcPr>
          <w:p w14:paraId="2DEBB726"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2024</w:t>
            </w:r>
          </w:p>
        </w:tc>
        <w:tc>
          <w:tcPr>
            <w:tcW w:w="2192" w:type="dxa"/>
            <w:shd w:val="clear" w:color="auto" w:fill="auto"/>
            <w:hideMark/>
          </w:tcPr>
          <w:p w14:paraId="46DE066B"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Muziejus</w:t>
            </w:r>
          </w:p>
        </w:tc>
      </w:tr>
      <w:tr w:rsidR="00031355" w:rsidRPr="001538B6" w14:paraId="21135474" w14:textId="77777777" w:rsidTr="008163FB">
        <w:trPr>
          <w:trHeight w:val="699"/>
        </w:trPr>
        <w:tc>
          <w:tcPr>
            <w:tcW w:w="900" w:type="dxa"/>
            <w:vMerge/>
            <w:shd w:val="clear" w:color="auto" w:fill="auto"/>
          </w:tcPr>
          <w:p w14:paraId="485757C1"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1776" w:type="dxa"/>
            <w:vMerge/>
            <w:shd w:val="clear" w:color="auto" w:fill="auto"/>
            <w:hideMark/>
          </w:tcPr>
          <w:p w14:paraId="59CE5437"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482" w:type="dxa"/>
            <w:shd w:val="clear" w:color="auto" w:fill="auto"/>
            <w:hideMark/>
          </w:tcPr>
          <w:p w14:paraId="5B81984C"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 xml:space="preserve">Parengtas II pasaulinio karo objektų </w:t>
            </w:r>
            <w:proofErr w:type="spellStart"/>
            <w:r w:rsidRPr="001538B6">
              <w:rPr>
                <w:rFonts w:ascii="Times New Roman" w:eastAsia="Times New Roman" w:hAnsi="Times New Roman" w:cs="Times New Roman"/>
                <w:color w:val="000000"/>
                <w:sz w:val="22"/>
                <w:lang w:eastAsia="lt-LT"/>
              </w:rPr>
              <w:t>įveiklinimo</w:t>
            </w:r>
            <w:proofErr w:type="spellEnd"/>
            <w:r w:rsidRPr="001538B6">
              <w:rPr>
                <w:rFonts w:ascii="Times New Roman" w:eastAsia="Times New Roman" w:hAnsi="Times New Roman" w:cs="Times New Roman"/>
                <w:color w:val="000000"/>
                <w:sz w:val="22"/>
                <w:lang w:eastAsia="lt-LT"/>
              </w:rPr>
              <w:t xml:space="preserve"> priemonių planas</w:t>
            </w:r>
          </w:p>
        </w:tc>
        <w:tc>
          <w:tcPr>
            <w:tcW w:w="1810" w:type="dxa"/>
            <w:shd w:val="clear" w:color="auto" w:fill="auto"/>
            <w:hideMark/>
          </w:tcPr>
          <w:p w14:paraId="15BC7F0B"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PR-1.1.1.6.-2</w:t>
            </w:r>
          </w:p>
        </w:tc>
        <w:tc>
          <w:tcPr>
            <w:tcW w:w="1145" w:type="dxa"/>
            <w:shd w:val="clear" w:color="auto" w:fill="auto"/>
            <w:hideMark/>
          </w:tcPr>
          <w:p w14:paraId="7B627DE4"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proofErr w:type="spellStart"/>
            <w:r w:rsidRPr="001538B6">
              <w:rPr>
                <w:rFonts w:ascii="Times New Roman" w:eastAsia="Times New Roman" w:hAnsi="Times New Roman" w:cs="Times New Roman"/>
                <w:color w:val="000000"/>
                <w:sz w:val="22"/>
                <w:lang w:eastAsia="lt-LT"/>
              </w:rPr>
              <w:t>Kompl</w:t>
            </w:r>
            <w:proofErr w:type="spellEnd"/>
            <w:r w:rsidRPr="001538B6">
              <w:rPr>
                <w:rFonts w:ascii="Times New Roman" w:eastAsia="Times New Roman" w:hAnsi="Times New Roman" w:cs="Times New Roman"/>
                <w:color w:val="000000"/>
                <w:sz w:val="22"/>
                <w:lang w:eastAsia="lt-LT"/>
              </w:rPr>
              <w:t>.</w:t>
            </w:r>
          </w:p>
        </w:tc>
        <w:tc>
          <w:tcPr>
            <w:tcW w:w="1088" w:type="dxa"/>
            <w:shd w:val="clear" w:color="auto" w:fill="auto"/>
            <w:hideMark/>
          </w:tcPr>
          <w:p w14:paraId="0C849D2D"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0</w:t>
            </w:r>
          </w:p>
        </w:tc>
        <w:tc>
          <w:tcPr>
            <w:tcW w:w="2127" w:type="dxa"/>
            <w:shd w:val="clear" w:color="auto" w:fill="auto"/>
            <w:hideMark/>
          </w:tcPr>
          <w:p w14:paraId="568E78E0"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w:t>
            </w:r>
          </w:p>
        </w:tc>
        <w:tc>
          <w:tcPr>
            <w:tcW w:w="1093" w:type="dxa"/>
            <w:shd w:val="clear" w:color="auto" w:fill="auto"/>
            <w:hideMark/>
          </w:tcPr>
          <w:p w14:paraId="32C005B0"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2025</w:t>
            </w:r>
          </w:p>
        </w:tc>
        <w:tc>
          <w:tcPr>
            <w:tcW w:w="2192" w:type="dxa"/>
            <w:shd w:val="clear" w:color="auto" w:fill="auto"/>
            <w:hideMark/>
          </w:tcPr>
          <w:p w14:paraId="0BA70263"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 xml:space="preserve">Architektūros ir teritorijų planavimo skyrius, </w:t>
            </w:r>
            <w:r w:rsidRPr="001538B6">
              <w:rPr>
                <w:rFonts w:ascii="Times New Roman" w:eastAsia="Times New Roman" w:hAnsi="Times New Roman" w:cs="Times New Roman"/>
                <w:color w:val="000000"/>
                <w:sz w:val="22"/>
                <w:lang w:eastAsia="lt-LT"/>
              </w:rPr>
              <w:t>Muziejus</w:t>
            </w:r>
          </w:p>
        </w:tc>
      </w:tr>
      <w:tr w:rsidR="00031355" w:rsidRPr="001538B6" w14:paraId="43CA129A" w14:textId="77777777" w:rsidTr="008163FB">
        <w:trPr>
          <w:trHeight w:val="498"/>
        </w:trPr>
        <w:tc>
          <w:tcPr>
            <w:tcW w:w="900" w:type="dxa"/>
            <w:vMerge/>
            <w:shd w:val="clear" w:color="auto" w:fill="auto"/>
          </w:tcPr>
          <w:p w14:paraId="7D9B9A5D"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1776" w:type="dxa"/>
            <w:vMerge/>
            <w:shd w:val="clear" w:color="auto" w:fill="auto"/>
            <w:hideMark/>
          </w:tcPr>
          <w:p w14:paraId="557DD2C7"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482" w:type="dxa"/>
            <w:shd w:val="clear" w:color="auto" w:fill="auto"/>
            <w:hideMark/>
          </w:tcPr>
          <w:p w14:paraId="570BF2D6"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Įgyvendintų priemonių plano priemonių dalis</w:t>
            </w:r>
            <w:r w:rsidRPr="001538B6">
              <w:rPr>
                <w:rStyle w:val="Puslapioinaosnuoroda"/>
                <w:rFonts w:ascii="Times New Roman" w:eastAsia="Times New Roman" w:hAnsi="Times New Roman" w:cs="Times New Roman"/>
                <w:color w:val="000000"/>
                <w:sz w:val="22"/>
                <w:lang w:eastAsia="lt-LT"/>
              </w:rPr>
              <w:footnoteReference w:id="95"/>
            </w:r>
          </w:p>
        </w:tc>
        <w:tc>
          <w:tcPr>
            <w:tcW w:w="1810" w:type="dxa"/>
            <w:shd w:val="clear" w:color="auto" w:fill="auto"/>
            <w:hideMark/>
          </w:tcPr>
          <w:p w14:paraId="006FCDB8"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PR-1.1.1.6.-3</w:t>
            </w:r>
          </w:p>
        </w:tc>
        <w:tc>
          <w:tcPr>
            <w:tcW w:w="1145" w:type="dxa"/>
            <w:shd w:val="clear" w:color="auto" w:fill="auto"/>
            <w:hideMark/>
          </w:tcPr>
          <w:p w14:paraId="5C33B461"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Proc.</w:t>
            </w:r>
          </w:p>
        </w:tc>
        <w:tc>
          <w:tcPr>
            <w:tcW w:w="1088" w:type="dxa"/>
            <w:shd w:val="clear" w:color="auto" w:fill="auto"/>
            <w:hideMark/>
          </w:tcPr>
          <w:p w14:paraId="469BD158"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0</w:t>
            </w:r>
          </w:p>
        </w:tc>
        <w:tc>
          <w:tcPr>
            <w:tcW w:w="2127" w:type="dxa"/>
            <w:shd w:val="clear" w:color="auto" w:fill="auto"/>
            <w:hideMark/>
          </w:tcPr>
          <w:p w14:paraId="62BAF5AF"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100</w:t>
            </w:r>
          </w:p>
        </w:tc>
        <w:tc>
          <w:tcPr>
            <w:tcW w:w="1093" w:type="dxa"/>
            <w:shd w:val="clear" w:color="auto" w:fill="auto"/>
            <w:hideMark/>
          </w:tcPr>
          <w:p w14:paraId="397016D0"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2030</w:t>
            </w:r>
          </w:p>
        </w:tc>
        <w:tc>
          <w:tcPr>
            <w:tcW w:w="2192" w:type="dxa"/>
            <w:shd w:val="clear" w:color="auto" w:fill="auto"/>
            <w:hideMark/>
          </w:tcPr>
          <w:p w14:paraId="1C27F40B"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 xml:space="preserve">Architektūros ir teritorijų planavimo skyrius, </w:t>
            </w:r>
            <w:r w:rsidRPr="001538B6">
              <w:rPr>
                <w:rFonts w:ascii="Times New Roman" w:eastAsia="Times New Roman" w:hAnsi="Times New Roman" w:cs="Times New Roman"/>
                <w:color w:val="000000"/>
                <w:sz w:val="22"/>
                <w:lang w:eastAsia="lt-LT"/>
              </w:rPr>
              <w:t>Muziejus</w:t>
            </w:r>
          </w:p>
        </w:tc>
      </w:tr>
      <w:tr w:rsidR="00031355" w:rsidRPr="001538B6" w14:paraId="137E2833" w14:textId="77777777" w:rsidTr="008163FB">
        <w:trPr>
          <w:trHeight w:val="1069"/>
        </w:trPr>
        <w:tc>
          <w:tcPr>
            <w:tcW w:w="900" w:type="dxa"/>
            <w:vMerge w:val="restart"/>
            <w:shd w:val="clear" w:color="auto" w:fill="auto"/>
            <w:hideMark/>
          </w:tcPr>
          <w:p w14:paraId="3A387829"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1.1.1.7.</w:t>
            </w:r>
          </w:p>
        </w:tc>
        <w:tc>
          <w:tcPr>
            <w:tcW w:w="1776" w:type="dxa"/>
            <w:vMerge w:val="restart"/>
            <w:shd w:val="clear" w:color="auto" w:fill="auto"/>
            <w:hideMark/>
          </w:tcPr>
          <w:p w14:paraId="23668B0C"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Klaipėdos rajone gyvenusių žydų (</w:t>
            </w:r>
            <w:proofErr w:type="spellStart"/>
            <w:r w:rsidRPr="001538B6">
              <w:rPr>
                <w:rFonts w:ascii="Times New Roman" w:eastAsia="Times New Roman" w:hAnsi="Times New Roman" w:cs="Times New Roman"/>
                <w:color w:val="000000"/>
                <w:sz w:val="22"/>
                <w:lang w:eastAsia="lt-LT"/>
              </w:rPr>
              <w:t>litvakų</w:t>
            </w:r>
            <w:proofErr w:type="spellEnd"/>
            <w:r w:rsidRPr="001538B6">
              <w:rPr>
                <w:rFonts w:ascii="Times New Roman" w:eastAsia="Times New Roman" w:hAnsi="Times New Roman" w:cs="Times New Roman"/>
                <w:color w:val="000000"/>
                <w:sz w:val="22"/>
                <w:lang w:eastAsia="lt-LT"/>
              </w:rPr>
              <w:t xml:space="preserve">) materialiojo paveldo aktualizavimas </w:t>
            </w:r>
          </w:p>
        </w:tc>
        <w:tc>
          <w:tcPr>
            <w:tcW w:w="2482" w:type="dxa"/>
            <w:shd w:val="clear" w:color="auto" w:fill="auto"/>
            <w:hideMark/>
          </w:tcPr>
          <w:p w14:paraId="2FF11025"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Parengtas įprasminimo priemonių planas</w:t>
            </w:r>
          </w:p>
        </w:tc>
        <w:tc>
          <w:tcPr>
            <w:tcW w:w="1810" w:type="dxa"/>
            <w:shd w:val="clear" w:color="auto" w:fill="auto"/>
            <w:hideMark/>
          </w:tcPr>
          <w:p w14:paraId="4E052B8A"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PR-1.1.1.7.-1</w:t>
            </w:r>
          </w:p>
        </w:tc>
        <w:tc>
          <w:tcPr>
            <w:tcW w:w="1145" w:type="dxa"/>
            <w:shd w:val="clear" w:color="auto" w:fill="auto"/>
            <w:hideMark/>
          </w:tcPr>
          <w:p w14:paraId="37642DA4"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proofErr w:type="spellStart"/>
            <w:r w:rsidRPr="001538B6">
              <w:rPr>
                <w:rFonts w:ascii="Times New Roman" w:eastAsia="Times New Roman" w:hAnsi="Times New Roman" w:cs="Times New Roman"/>
                <w:color w:val="000000"/>
                <w:sz w:val="22"/>
                <w:lang w:eastAsia="lt-LT"/>
              </w:rPr>
              <w:t>Kompl</w:t>
            </w:r>
            <w:proofErr w:type="spellEnd"/>
            <w:r w:rsidRPr="001538B6">
              <w:rPr>
                <w:rFonts w:ascii="Times New Roman" w:eastAsia="Times New Roman" w:hAnsi="Times New Roman" w:cs="Times New Roman"/>
                <w:color w:val="000000"/>
                <w:sz w:val="22"/>
                <w:lang w:eastAsia="lt-LT"/>
              </w:rPr>
              <w:t>.</w:t>
            </w:r>
          </w:p>
        </w:tc>
        <w:tc>
          <w:tcPr>
            <w:tcW w:w="1088" w:type="dxa"/>
            <w:shd w:val="clear" w:color="auto" w:fill="auto"/>
            <w:hideMark/>
          </w:tcPr>
          <w:p w14:paraId="1937C49F"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0</w:t>
            </w:r>
          </w:p>
        </w:tc>
        <w:tc>
          <w:tcPr>
            <w:tcW w:w="2127" w:type="dxa"/>
            <w:shd w:val="clear" w:color="auto" w:fill="auto"/>
            <w:hideMark/>
          </w:tcPr>
          <w:p w14:paraId="0B7ECBA6"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w:t>
            </w:r>
          </w:p>
        </w:tc>
        <w:tc>
          <w:tcPr>
            <w:tcW w:w="1093" w:type="dxa"/>
            <w:shd w:val="clear" w:color="auto" w:fill="auto"/>
            <w:hideMark/>
          </w:tcPr>
          <w:p w14:paraId="1A576883"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2022</w:t>
            </w:r>
          </w:p>
        </w:tc>
        <w:tc>
          <w:tcPr>
            <w:tcW w:w="2192" w:type="dxa"/>
            <w:shd w:val="clear" w:color="auto" w:fill="auto"/>
            <w:hideMark/>
          </w:tcPr>
          <w:p w14:paraId="26512ED3"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Architektūros ir teritorijų planavimo skyrius</w:t>
            </w:r>
            <w:r w:rsidRPr="001538B6">
              <w:rPr>
                <w:rFonts w:ascii="Times New Roman" w:eastAsia="Times New Roman" w:hAnsi="Times New Roman" w:cs="Times New Roman"/>
                <w:color w:val="000000"/>
                <w:sz w:val="22"/>
                <w:lang w:eastAsia="lt-LT"/>
              </w:rPr>
              <w:t>, Kultūros, sveikatos ir socialinės politikos skyrius, Muziejus</w:t>
            </w:r>
          </w:p>
        </w:tc>
      </w:tr>
      <w:tr w:rsidR="00031355" w:rsidRPr="001538B6" w14:paraId="327EF3EE" w14:textId="77777777" w:rsidTr="008163FB">
        <w:trPr>
          <w:trHeight w:val="1265"/>
        </w:trPr>
        <w:tc>
          <w:tcPr>
            <w:tcW w:w="900" w:type="dxa"/>
            <w:vMerge/>
            <w:shd w:val="clear" w:color="auto" w:fill="auto"/>
            <w:hideMark/>
          </w:tcPr>
          <w:p w14:paraId="69D8F44E"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1776" w:type="dxa"/>
            <w:vMerge/>
            <w:shd w:val="clear" w:color="auto" w:fill="auto"/>
            <w:hideMark/>
          </w:tcPr>
          <w:p w14:paraId="432154FD"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482" w:type="dxa"/>
            <w:shd w:val="clear" w:color="auto" w:fill="auto"/>
            <w:hideMark/>
          </w:tcPr>
          <w:p w14:paraId="70C64307"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Įprasmintų Klaipėdos rajone gyvenusių žydų (</w:t>
            </w:r>
            <w:proofErr w:type="spellStart"/>
            <w:r w:rsidRPr="001538B6">
              <w:rPr>
                <w:rFonts w:ascii="Times New Roman" w:eastAsia="Times New Roman" w:hAnsi="Times New Roman" w:cs="Times New Roman"/>
                <w:color w:val="000000"/>
                <w:sz w:val="22"/>
                <w:lang w:eastAsia="lt-LT"/>
              </w:rPr>
              <w:t>litvakų</w:t>
            </w:r>
            <w:proofErr w:type="spellEnd"/>
            <w:r w:rsidRPr="001538B6">
              <w:rPr>
                <w:rFonts w:ascii="Times New Roman" w:eastAsia="Times New Roman" w:hAnsi="Times New Roman" w:cs="Times New Roman"/>
                <w:color w:val="000000"/>
                <w:sz w:val="22"/>
                <w:lang w:eastAsia="lt-LT"/>
              </w:rPr>
              <w:t>) materialiojo paveldo objektų dalis nuo visų tokių objektų</w:t>
            </w:r>
          </w:p>
        </w:tc>
        <w:tc>
          <w:tcPr>
            <w:tcW w:w="1810" w:type="dxa"/>
            <w:shd w:val="clear" w:color="auto" w:fill="auto"/>
            <w:hideMark/>
          </w:tcPr>
          <w:p w14:paraId="01064A93"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PR-1.1.1.7.-2</w:t>
            </w:r>
          </w:p>
        </w:tc>
        <w:tc>
          <w:tcPr>
            <w:tcW w:w="1145" w:type="dxa"/>
            <w:shd w:val="clear" w:color="auto" w:fill="auto"/>
            <w:hideMark/>
          </w:tcPr>
          <w:p w14:paraId="69679396"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Proc.</w:t>
            </w:r>
          </w:p>
        </w:tc>
        <w:tc>
          <w:tcPr>
            <w:tcW w:w="1088" w:type="dxa"/>
            <w:shd w:val="clear" w:color="auto" w:fill="auto"/>
            <w:hideMark/>
          </w:tcPr>
          <w:p w14:paraId="4595C573"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w:t>
            </w:r>
          </w:p>
        </w:tc>
        <w:tc>
          <w:tcPr>
            <w:tcW w:w="2127" w:type="dxa"/>
            <w:shd w:val="clear" w:color="auto" w:fill="auto"/>
            <w:hideMark/>
          </w:tcPr>
          <w:p w14:paraId="1DC4978F"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80</w:t>
            </w:r>
          </w:p>
        </w:tc>
        <w:tc>
          <w:tcPr>
            <w:tcW w:w="1093" w:type="dxa"/>
            <w:shd w:val="clear" w:color="auto" w:fill="auto"/>
            <w:hideMark/>
          </w:tcPr>
          <w:p w14:paraId="19F70711"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2030</w:t>
            </w:r>
          </w:p>
        </w:tc>
        <w:tc>
          <w:tcPr>
            <w:tcW w:w="2192" w:type="dxa"/>
            <w:shd w:val="clear" w:color="auto" w:fill="auto"/>
            <w:hideMark/>
          </w:tcPr>
          <w:p w14:paraId="34D6E0E8"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Architektūros ir teritorijų planavimo skyrius</w:t>
            </w:r>
            <w:r w:rsidRPr="001538B6">
              <w:rPr>
                <w:rFonts w:ascii="Times New Roman" w:eastAsia="Times New Roman" w:hAnsi="Times New Roman" w:cs="Times New Roman"/>
                <w:color w:val="000000"/>
                <w:sz w:val="22"/>
                <w:lang w:eastAsia="lt-LT"/>
              </w:rPr>
              <w:t>, Kultūros, sveikatos ir socialinės politikos skyrius, Muziejus</w:t>
            </w:r>
          </w:p>
        </w:tc>
      </w:tr>
      <w:tr w:rsidR="00031355" w:rsidRPr="001538B6" w14:paraId="754B9804" w14:textId="77777777" w:rsidTr="008163FB">
        <w:trPr>
          <w:trHeight w:val="445"/>
        </w:trPr>
        <w:tc>
          <w:tcPr>
            <w:tcW w:w="900" w:type="dxa"/>
            <w:vMerge/>
            <w:shd w:val="clear" w:color="auto" w:fill="auto"/>
            <w:hideMark/>
          </w:tcPr>
          <w:p w14:paraId="4B60CE86"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1776" w:type="dxa"/>
            <w:vMerge/>
            <w:shd w:val="clear" w:color="auto" w:fill="auto"/>
            <w:hideMark/>
          </w:tcPr>
          <w:p w14:paraId="5BDFB515"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482" w:type="dxa"/>
            <w:shd w:val="clear" w:color="auto" w:fill="auto"/>
            <w:hideMark/>
          </w:tcPr>
          <w:p w14:paraId="3032CEA1"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Įgyvendintų priemonių plano priemonių dalis</w:t>
            </w:r>
          </w:p>
        </w:tc>
        <w:tc>
          <w:tcPr>
            <w:tcW w:w="1810" w:type="dxa"/>
            <w:shd w:val="clear" w:color="auto" w:fill="auto"/>
            <w:hideMark/>
          </w:tcPr>
          <w:p w14:paraId="282DD4D3"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PR-1.1.1.7.-3</w:t>
            </w:r>
          </w:p>
        </w:tc>
        <w:tc>
          <w:tcPr>
            <w:tcW w:w="1145" w:type="dxa"/>
            <w:shd w:val="clear" w:color="auto" w:fill="auto"/>
            <w:hideMark/>
          </w:tcPr>
          <w:p w14:paraId="014A706F"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Proc.</w:t>
            </w:r>
          </w:p>
        </w:tc>
        <w:tc>
          <w:tcPr>
            <w:tcW w:w="1088" w:type="dxa"/>
            <w:shd w:val="clear" w:color="auto" w:fill="auto"/>
            <w:hideMark/>
          </w:tcPr>
          <w:p w14:paraId="1FC7F445"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0</w:t>
            </w:r>
          </w:p>
        </w:tc>
        <w:tc>
          <w:tcPr>
            <w:tcW w:w="2127" w:type="dxa"/>
            <w:shd w:val="clear" w:color="auto" w:fill="auto"/>
            <w:hideMark/>
          </w:tcPr>
          <w:p w14:paraId="54F2B968"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100</w:t>
            </w:r>
          </w:p>
        </w:tc>
        <w:tc>
          <w:tcPr>
            <w:tcW w:w="1093" w:type="dxa"/>
            <w:shd w:val="clear" w:color="auto" w:fill="auto"/>
            <w:hideMark/>
          </w:tcPr>
          <w:p w14:paraId="7EBFB4EA"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2030</w:t>
            </w:r>
          </w:p>
        </w:tc>
        <w:tc>
          <w:tcPr>
            <w:tcW w:w="2192" w:type="dxa"/>
            <w:shd w:val="clear" w:color="auto" w:fill="auto"/>
            <w:hideMark/>
          </w:tcPr>
          <w:p w14:paraId="1B8C6D58"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Architektūros ir teritorijų planavimo skyrius</w:t>
            </w:r>
            <w:r w:rsidRPr="001538B6">
              <w:rPr>
                <w:rFonts w:ascii="Times New Roman" w:eastAsia="Times New Roman" w:hAnsi="Times New Roman" w:cs="Times New Roman"/>
                <w:color w:val="000000"/>
                <w:sz w:val="22"/>
                <w:lang w:eastAsia="lt-LT"/>
              </w:rPr>
              <w:t>, Kultūros, sveikatos ir socialinės politikos skyrius, Muziejus</w:t>
            </w:r>
          </w:p>
        </w:tc>
      </w:tr>
      <w:tr w:rsidR="00031355" w:rsidRPr="001538B6" w14:paraId="7370B129" w14:textId="77777777" w:rsidTr="008163FB">
        <w:trPr>
          <w:trHeight w:val="442"/>
        </w:trPr>
        <w:tc>
          <w:tcPr>
            <w:tcW w:w="2676" w:type="dxa"/>
            <w:gridSpan w:val="2"/>
            <w:vMerge w:val="restart"/>
            <w:shd w:val="clear" w:color="auto" w:fill="auto"/>
            <w:hideMark/>
          </w:tcPr>
          <w:p w14:paraId="7013C37E"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 xml:space="preserve">1.1.2. Uždavinys. Užtikrinti Klaipėdos rajonui būdingo nematerialaus kultūros </w:t>
            </w:r>
            <w:r w:rsidRPr="001538B6">
              <w:rPr>
                <w:rFonts w:ascii="Times New Roman" w:eastAsia="Times New Roman" w:hAnsi="Times New Roman" w:cs="Times New Roman"/>
                <w:b/>
                <w:bCs/>
                <w:color w:val="000000"/>
                <w:sz w:val="22"/>
                <w:lang w:eastAsia="lt-LT"/>
              </w:rPr>
              <w:lastRenderedPageBreak/>
              <w:t xml:space="preserve">paveldo pažinimą ir sklaidą </w:t>
            </w:r>
          </w:p>
        </w:tc>
        <w:tc>
          <w:tcPr>
            <w:tcW w:w="2482" w:type="dxa"/>
            <w:shd w:val="clear" w:color="auto" w:fill="auto"/>
          </w:tcPr>
          <w:p w14:paraId="413FA44C"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lastRenderedPageBreak/>
              <w:t xml:space="preserve">Nematerialaus kultūros paveldo vertybių (įskaitant ir UNESCO vertybes) sąvade </w:t>
            </w:r>
            <w:r w:rsidRPr="001538B6">
              <w:rPr>
                <w:rFonts w:ascii="Times New Roman" w:eastAsia="Times New Roman" w:hAnsi="Times New Roman" w:cs="Times New Roman"/>
                <w:b/>
                <w:bCs/>
                <w:color w:val="000000"/>
                <w:sz w:val="22"/>
                <w:lang w:eastAsia="lt-LT"/>
              </w:rPr>
              <w:lastRenderedPageBreak/>
              <w:t>nustatytų ir aktualizuotų vertybių skaičius</w:t>
            </w:r>
          </w:p>
        </w:tc>
        <w:tc>
          <w:tcPr>
            <w:tcW w:w="1810" w:type="dxa"/>
            <w:shd w:val="clear" w:color="auto" w:fill="auto"/>
          </w:tcPr>
          <w:p w14:paraId="418EC443"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lastRenderedPageBreak/>
              <w:t>RE-1.1.2.-1</w:t>
            </w:r>
          </w:p>
        </w:tc>
        <w:tc>
          <w:tcPr>
            <w:tcW w:w="1145" w:type="dxa"/>
            <w:shd w:val="clear" w:color="auto" w:fill="auto"/>
          </w:tcPr>
          <w:p w14:paraId="1D0C1137"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Vnt.</w:t>
            </w:r>
          </w:p>
        </w:tc>
        <w:tc>
          <w:tcPr>
            <w:tcW w:w="1088" w:type="dxa"/>
            <w:shd w:val="clear" w:color="auto" w:fill="auto"/>
          </w:tcPr>
          <w:p w14:paraId="72FD1A68" w14:textId="77777777" w:rsidR="00031355" w:rsidRPr="001538B6" w:rsidRDefault="00031355" w:rsidP="00847DD5">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0</w:t>
            </w:r>
          </w:p>
        </w:tc>
        <w:tc>
          <w:tcPr>
            <w:tcW w:w="2127" w:type="dxa"/>
            <w:shd w:val="clear" w:color="auto" w:fill="auto"/>
          </w:tcPr>
          <w:p w14:paraId="72EB0728" w14:textId="77777777" w:rsidR="00031355" w:rsidRPr="001538B6" w:rsidRDefault="00031355" w:rsidP="00847DD5">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2</w:t>
            </w:r>
          </w:p>
        </w:tc>
        <w:tc>
          <w:tcPr>
            <w:tcW w:w="1093" w:type="dxa"/>
            <w:shd w:val="clear" w:color="auto" w:fill="auto"/>
            <w:hideMark/>
          </w:tcPr>
          <w:p w14:paraId="3D7E81A4"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2030</w:t>
            </w:r>
          </w:p>
        </w:tc>
        <w:tc>
          <w:tcPr>
            <w:tcW w:w="2192" w:type="dxa"/>
            <w:shd w:val="clear" w:color="auto" w:fill="auto"/>
            <w:hideMark/>
          </w:tcPr>
          <w:p w14:paraId="39405103"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 xml:space="preserve">Kultūros, sveikatos ir socialinės politikos skyrius, </w:t>
            </w:r>
            <w:r w:rsidRPr="001538B6">
              <w:rPr>
                <w:rFonts w:ascii="Times New Roman" w:eastAsia="Times New Roman" w:hAnsi="Times New Roman" w:cs="Times New Roman"/>
                <w:color w:val="000000"/>
                <w:sz w:val="22"/>
                <w:lang w:eastAsia="lt-LT"/>
              </w:rPr>
              <w:t>Dovilų EKC, kito</w:t>
            </w:r>
            <w:r w:rsidRPr="001538B6">
              <w:rPr>
                <w:rFonts w:ascii="Times New Roman" w:eastAsia="Times New Roman" w:hAnsi="Times New Roman" w:cs="Times New Roman"/>
                <w:b/>
                <w:bCs/>
                <w:color w:val="000000"/>
                <w:sz w:val="22"/>
                <w:lang w:eastAsia="lt-LT"/>
              </w:rPr>
              <w:t xml:space="preserve">s </w:t>
            </w:r>
            <w:r w:rsidRPr="001538B6">
              <w:rPr>
                <w:rFonts w:ascii="Times New Roman" w:eastAsia="Times New Roman" w:hAnsi="Times New Roman" w:cs="Times New Roman"/>
                <w:color w:val="000000"/>
                <w:sz w:val="22"/>
                <w:lang w:eastAsia="lt-LT"/>
              </w:rPr>
              <w:t xml:space="preserve">kultūros </w:t>
            </w:r>
            <w:r w:rsidRPr="001538B6">
              <w:rPr>
                <w:rFonts w:ascii="Times New Roman" w:eastAsia="Times New Roman" w:hAnsi="Times New Roman" w:cs="Times New Roman"/>
                <w:color w:val="000000"/>
                <w:sz w:val="22"/>
                <w:lang w:eastAsia="lt-LT"/>
              </w:rPr>
              <w:lastRenderedPageBreak/>
              <w:t>įstaigos, Pajūrio regioninio parko direkcija</w:t>
            </w:r>
          </w:p>
        </w:tc>
      </w:tr>
      <w:tr w:rsidR="00031355" w:rsidRPr="001538B6" w14:paraId="4FE3A730" w14:textId="77777777" w:rsidTr="008163FB">
        <w:trPr>
          <w:trHeight w:val="1305"/>
        </w:trPr>
        <w:tc>
          <w:tcPr>
            <w:tcW w:w="2676" w:type="dxa"/>
            <w:gridSpan w:val="2"/>
            <w:vMerge/>
            <w:shd w:val="clear" w:color="auto" w:fill="auto"/>
          </w:tcPr>
          <w:p w14:paraId="45496044"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p>
        </w:tc>
        <w:tc>
          <w:tcPr>
            <w:tcW w:w="2482" w:type="dxa"/>
            <w:shd w:val="clear" w:color="auto" w:fill="auto"/>
          </w:tcPr>
          <w:p w14:paraId="2AFED99C" w14:textId="77777777" w:rsidR="00031355" w:rsidRPr="001538B6" w:rsidRDefault="00031355" w:rsidP="008163FB">
            <w:pPr>
              <w:spacing w:before="0" w:after="0"/>
              <w:jc w:val="left"/>
              <w:rPr>
                <w:rFonts w:ascii="Times New Roman" w:hAnsi="Times New Roman" w:cs="Times New Roman"/>
                <w:b/>
                <w:bCs/>
                <w:sz w:val="22"/>
              </w:rPr>
            </w:pPr>
            <w:r w:rsidRPr="001538B6">
              <w:rPr>
                <w:rFonts w:ascii="Times New Roman" w:hAnsi="Times New Roman" w:cs="Times New Roman"/>
                <w:b/>
                <w:sz w:val="22"/>
                <w:shd w:val="clear" w:color="auto" w:fill="FFFFFF"/>
              </w:rPr>
              <w:t>Gyventojų, informuotų apie nematerialų kultūros paveldą Klaipėdos rajone, dalis nuo bendro gyventojų skaičiaus</w:t>
            </w:r>
            <w:r w:rsidRPr="001538B6">
              <w:rPr>
                <w:rFonts w:ascii="Times New Roman" w:hAnsi="Times New Roman" w:cs="Times New Roman"/>
                <w:b/>
                <w:bCs/>
                <w:sz w:val="22"/>
              </w:rPr>
              <w:t xml:space="preserve"> </w:t>
            </w:r>
          </w:p>
        </w:tc>
        <w:tc>
          <w:tcPr>
            <w:tcW w:w="1810" w:type="dxa"/>
            <w:shd w:val="clear" w:color="auto" w:fill="auto"/>
          </w:tcPr>
          <w:p w14:paraId="0DEF0566"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RE-1.1.2.-2</w:t>
            </w:r>
          </w:p>
        </w:tc>
        <w:tc>
          <w:tcPr>
            <w:tcW w:w="1145" w:type="dxa"/>
            <w:shd w:val="clear" w:color="auto" w:fill="auto"/>
          </w:tcPr>
          <w:p w14:paraId="25AED7B9"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Proc.</w:t>
            </w:r>
          </w:p>
        </w:tc>
        <w:tc>
          <w:tcPr>
            <w:tcW w:w="1088" w:type="dxa"/>
            <w:shd w:val="clear" w:color="auto" w:fill="auto"/>
          </w:tcPr>
          <w:p w14:paraId="3F969A7D" w14:textId="4C3B77DA" w:rsidR="00031355" w:rsidRPr="001538B6" w:rsidRDefault="00031355" w:rsidP="00847DD5">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n.</w:t>
            </w:r>
            <w:r w:rsidR="00847DD5">
              <w:rPr>
                <w:rFonts w:ascii="Times New Roman" w:eastAsia="Times New Roman" w:hAnsi="Times New Roman" w:cs="Times New Roman"/>
                <w:b/>
                <w:bCs/>
                <w:color w:val="000000"/>
                <w:sz w:val="22"/>
                <w:lang w:eastAsia="lt-LT"/>
              </w:rPr>
              <w:t xml:space="preserve"> </w:t>
            </w:r>
            <w:r w:rsidRPr="001538B6">
              <w:rPr>
                <w:rFonts w:ascii="Times New Roman" w:eastAsia="Times New Roman" w:hAnsi="Times New Roman" w:cs="Times New Roman"/>
                <w:b/>
                <w:bCs/>
                <w:color w:val="000000"/>
                <w:sz w:val="22"/>
                <w:lang w:eastAsia="lt-LT"/>
              </w:rPr>
              <w:t>d.</w:t>
            </w:r>
            <w:r w:rsidRPr="001538B6">
              <w:rPr>
                <w:rStyle w:val="Puslapioinaosnuoroda"/>
                <w:rFonts w:ascii="Times New Roman" w:eastAsia="Times New Roman" w:hAnsi="Times New Roman" w:cs="Times New Roman"/>
                <w:b/>
                <w:bCs/>
                <w:color w:val="000000"/>
                <w:sz w:val="22"/>
                <w:lang w:eastAsia="lt-LT"/>
              </w:rPr>
              <w:footnoteReference w:id="96"/>
            </w:r>
          </w:p>
        </w:tc>
        <w:tc>
          <w:tcPr>
            <w:tcW w:w="2127" w:type="dxa"/>
            <w:shd w:val="clear" w:color="auto" w:fill="auto"/>
          </w:tcPr>
          <w:p w14:paraId="0FB195CA" w14:textId="77777777" w:rsidR="00031355" w:rsidRPr="001538B6" w:rsidRDefault="00031355" w:rsidP="00847DD5">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didėjantis</w:t>
            </w:r>
            <w:r w:rsidRPr="001538B6">
              <w:rPr>
                <w:rStyle w:val="Puslapioinaosnuoroda"/>
                <w:rFonts w:ascii="Times New Roman" w:eastAsia="Times New Roman" w:hAnsi="Times New Roman" w:cs="Times New Roman"/>
                <w:b/>
                <w:bCs/>
                <w:color w:val="000000"/>
                <w:sz w:val="22"/>
                <w:lang w:eastAsia="lt-LT"/>
              </w:rPr>
              <w:footnoteReference w:id="97"/>
            </w:r>
          </w:p>
        </w:tc>
        <w:tc>
          <w:tcPr>
            <w:tcW w:w="1093" w:type="dxa"/>
            <w:shd w:val="clear" w:color="auto" w:fill="auto"/>
          </w:tcPr>
          <w:p w14:paraId="2ACC1AD6"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2030</w:t>
            </w:r>
          </w:p>
        </w:tc>
        <w:tc>
          <w:tcPr>
            <w:tcW w:w="2192" w:type="dxa"/>
            <w:shd w:val="clear" w:color="auto" w:fill="auto"/>
          </w:tcPr>
          <w:p w14:paraId="732E3CE9"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 xml:space="preserve">Kultūros, sveikatos ir socialinės politikos skyrius </w:t>
            </w:r>
            <w:r w:rsidRPr="001538B6">
              <w:rPr>
                <w:rFonts w:ascii="Times New Roman" w:eastAsia="Times New Roman" w:hAnsi="Times New Roman" w:cs="Times New Roman"/>
                <w:color w:val="000000"/>
                <w:sz w:val="22"/>
                <w:lang w:eastAsia="lt-LT"/>
              </w:rPr>
              <w:t>(tyrimo duomenys)</w:t>
            </w:r>
            <w:r w:rsidRPr="001538B6">
              <w:rPr>
                <w:rStyle w:val="Puslapioinaosnuoroda"/>
                <w:rFonts w:ascii="Times New Roman" w:eastAsia="Times New Roman" w:hAnsi="Times New Roman" w:cs="Times New Roman"/>
                <w:color w:val="000000"/>
                <w:sz w:val="22"/>
                <w:lang w:eastAsia="lt-LT"/>
              </w:rPr>
              <w:footnoteReference w:id="98"/>
            </w:r>
          </w:p>
        </w:tc>
      </w:tr>
      <w:tr w:rsidR="00031355" w:rsidRPr="001538B6" w14:paraId="545C8D5A" w14:textId="77777777" w:rsidTr="008163FB">
        <w:trPr>
          <w:trHeight w:val="600"/>
        </w:trPr>
        <w:tc>
          <w:tcPr>
            <w:tcW w:w="900" w:type="dxa"/>
            <w:vMerge w:val="restart"/>
            <w:shd w:val="clear" w:color="auto" w:fill="auto"/>
            <w:hideMark/>
          </w:tcPr>
          <w:p w14:paraId="6B91AFAE"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 xml:space="preserve">1.1.2.1. </w:t>
            </w:r>
          </w:p>
        </w:tc>
        <w:tc>
          <w:tcPr>
            <w:tcW w:w="1776" w:type="dxa"/>
            <w:vMerge w:val="restart"/>
            <w:shd w:val="clear" w:color="auto" w:fill="auto"/>
            <w:hideMark/>
          </w:tcPr>
          <w:p w14:paraId="4F0D9ED8"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 xml:space="preserve">Etninės kultūros elementų (Mažosios Lietuvos, kuršių paveldo, Žemaitijos) kaupimas, saugojimas, tyrinėjimas, populiarinimas ir </w:t>
            </w:r>
            <w:proofErr w:type="spellStart"/>
            <w:r w:rsidRPr="001538B6">
              <w:rPr>
                <w:rFonts w:ascii="Times New Roman" w:eastAsia="Times New Roman" w:hAnsi="Times New Roman" w:cs="Times New Roman"/>
                <w:color w:val="000000"/>
                <w:sz w:val="22"/>
                <w:lang w:eastAsia="lt-LT"/>
              </w:rPr>
              <w:t>įveiklinimas</w:t>
            </w:r>
            <w:proofErr w:type="spellEnd"/>
          </w:p>
        </w:tc>
        <w:tc>
          <w:tcPr>
            <w:tcW w:w="2482" w:type="dxa"/>
            <w:shd w:val="clear" w:color="auto" w:fill="auto"/>
            <w:hideMark/>
          </w:tcPr>
          <w:p w14:paraId="5893AF64"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Atliktų lauko tyrimų, skirtų etninės kultūros (įskaitant tarmes), paveldo objektų pažinimui, skaičius</w:t>
            </w:r>
          </w:p>
        </w:tc>
        <w:tc>
          <w:tcPr>
            <w:tcW w:w="1810" w:type="dxa"/>
            <w:shd w:val="clear" w:color="auto" w:fill="auto"/>
            <w:hideMark/>
          </w:tcPr>
          <w:p w14:paraId="34BC70E3"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PR-1.1.2.1.-1</w:t>
            </w:r>
          </w:p>
        </w:tc>
        <w:tc>
          <w:tcPr>
            <w:tcW w:w="1145" w:type="dxa"/>
            <w:shd w:val="clear" w:color="auto" w:fill="auto"/>
            <w:hideMark/>
          </w:tcPr>
          <w:p w14:paraId="3C437AF9"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088" w:type="dxa"/>
            <w:shd w:val="clear" w:color="auto" w:fill="auto"/>
            <w:hideMark/>
          </w:tcPr>
          <w:p w14:paraId="03D17961"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w:t>
            </w:r>
          </w:p>
        </w:tc>
        <w:tc>
          <w:tcPr>
            <w:tcW w:w="2127" w:type="dxa"/>
            <w:shd w:val="clear" w:color="auto" w:fill="auto"/>
            <w:hideMark/>
          </w:tcPr>
          <w:p w14:paraId="162A2654"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9</w:t>
            </w:r>
          </w:p>
        </w:tc>
        <w:tc>
          <w:tcPr>
            <w:tcW w:w="1093" w:type="dxa"/>
            <w:shd w:val="clear" w:color="auto" w:fill="auto"/>
            <w:hideMark/>
          </w:tcPr>
          <w:p w14:paraId="6A0D1ECF"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2030</w:t>
            </w:r>
          </w:p>
        </w:tc>
        <w:tc>
          <w:tcPr>
            <w:tcW w:w="2192" w:type="dxa"/>
            <w:shd w:val="clear" w:color="auto" w:fill="auto"/>
            <w:hideMark/>
          </w:tcPr>
          <w:p w14:paraId="1463D12E"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color w:val="000000"/>
                <w:sz w:val="22"/>
                <w:lang w:eastAsia="lt-LT"/>
              </w:rPr>
              <w:t>Dovilų EKC, Muziejus, Biblioteka</w:t>
            </w:r>
          </w:p>
        </w:tc>
      </w:tr>
      <w:tr w:rsidR="00031355" w:rsidRPr="001538B6" w14:paraId="62C524EE" w14:textId="77777777" w:rsidTr="008163FB">
        <w:trPr>
          <w:trHeight w:val="748"/>
        </w:trPr>
        <w:tc>
          <w:tcPr>
            <w:tcW w:w="900" w:type="dxa"/>
            <w:vMerge/>
            <w:shd w:val="clear" w:color="auto" w:fill="auto"/>
            <w:hideMark/>
          </w:tcPr>
          <w:p w14:paraId="7DA7A602"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1776" w:type="dxa"/>
            <w:vMerge/>
            <w:shd w:val="clear" w:color="auto" w:fill="auto"/>
            <w:hideMark/>
          </w:tcPr>
          <w:p w14:paraId="2398A5A5"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482" w:type="dxa"/>
            <w:shd w:val="clear" w:color="auto" w:fill="auto"/>
            <w:hideMark/>
          </w:tcPr>
          <w:p w14:paraId="32177BCA" w14:textId="77777777" w:rsidR="00031355" w:rsidRPr="001538B6" w:rsidRDefault="00031355" w:rsidP="008163FB">
            <w:pPr>
              <w:spacing w:before="0" w:after="0"/>
              <w:jc w:val="left"/>
              <w:rPr>
                <w:rFonts w:ascii="Times New Roman" w:eastAsia="Times New Roman" w:hAnsi="Times New Roman" w:cs="Times New Roman"/>
                <w:strike/>
                <w:color w:val="000000"/>
                <w:sz w:val="22"/>
                <w:lang w:eastAsia="lt-LT"/>
              </w:rPr>
            </w:pPr>
            <w:r w:rsidRPr="001538B6">
              <w:rPr>
                <w:rFonts w:ascii="Times New Roman" w:eastAsia="Times New Roman" w:hAnsi="Times New Roman" w:cs="Times New Roman"/>
                <w:color w:val="000000"/>
                <w:sz w:val="22"/>
                <w:lang w:eastAsia="lt-LT"/>
              </w:rPr>
              <w:t xml:space="preserve">Lauko tyrimų rezultatus pristatančių renginių skaičius </w:t>
            </w:r>
          </w:p>
        </w:tc>
        <w:tc>
          <w:tcPr>
            <w:tcW w:w="1810" w:type="dxa"/>
            <w:shd w:val="clear" w:color="auto" w:fill="auto"/>
            <w:hideMark/>
          </w:tcPr>
          <w:p w14:paraId="49F4CDD9"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PR-1.1.2.1.-2</w:t>
            </w:r>
          </w:p>
        </w:tc>
        <w:tc>
          <w:tcPr>
            <w:tcW w:w="1145" w:type="dxa"/>
            <w:shd w:val="clear" w:color="auto" w:fill="auto"/>
            <w:hideMark/>
          </w:tcPr>
          <w:p w14:paraId="4F89D306"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088" w:type="dxa"/>
            <w:shd w:val="clear" w:color="auto" w:fill="auto"/>
            <w:hideMark/>
          </w:tcPr>
          <w:p w14:paraId="75717B2C" w14:textId="77777777" w:rsidR="00031355" w:rsidRPr="001538B6" w:rsidRDefault="00031355" w:rsidP="00847DD5">
            <w:pPr>
              <w:spacing w:before="0" w:after="0"/>
              <w:jc w:val="center"/>
              <w:rPr>
                <w:rFonts w:ascii="Times New Roman" w:eastAsia="Times New Roman" w:hAnsi="Times New Roman" w:cs="Times New Roman"/>
                <w:strike/>
                <w:color w:val="000000"/>
                <w:sz w:val="22"/>
                <w:lang w:eastAsia="lt-LT"/>
              </w:rPr>
            </w:pPr>
            <w:r w:rsidRPr="001538B6">
              <w:rPr>
                <w:rFonts w:ascii="Times New Roman" w:eastAsia="Times New Roman" w:hAnsi="Times New Roman" w:cs="Times New Roman"/>
                <w:color w:val="000000"/>
                <w:sz w:val="22"/>
                <w:lang w:eastAsia="lt-LT"/>
              </w:rPr>
              <w:t>3</w:t>
            </w:r>
          </w:p>
        </w:tc>
        <w:tc>
          <w:tcPr>
            <w:tcW w:w="2127" w:type="dxa"/>
            <w:shd w:val="clear" w:color="auto" w:fill="auto"/>
            <w:hideMark/>
          </w:tcPr>
          <w:p w14:paraId="1D8F39B4"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9</w:t>
            </w:r>
          </w:p>
        </w:tc>
        <w:tc>
          <w:tcPr>
            <w:tcW w:w="1093" w:type="dxa"/>
            <w:shd w:val="clear" w:color="auto" w:fill="auto"/>
            <w:hideMark/>
          </w:tcPr>
          <w:p w14:paraId="1AA56577"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2030</w:t>
            </w:r>
          </w:p>
        </w:tc>
        <w:tc>
          <w:tcPr>
            <w:tcW w:w="2192" w:type="dxa"/>
            <w:shd w:val="clear" w:color="auto" w:fill="auto"/>
            <w:hideMark/>
          </w:tcPr>
          <w:p w14:paraId="56324D1D"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color w:val="000000"/>
                <w:sz w:val="22"/>
                <w:lang w:eastAsia="lt-LT"/>
              </w:rPr>
              <w:t>Dovilų EKC, muziejus</w:t>
            </w:r>
          </w:p>
        </w:tc>
      </w:tr>
      <w:tr w:rsidR="00031355" w:rsidRPr="001538B6" w14:paraId="0C7568F6" w14:textId="77777777" w:rsidTr="008163FB">
        <w:trPr>
          <w:trHeight w:val="300"/>
        </w:trPr>
        <w:tc>
          <w:tcPr>
            <w:tcW w:w="900" w:type="dxa"/>
            <w:vMerge/>
            <w:shd w:val="clear" w:color="auto" w:fill="auto"/>
          </w:tcPr>
          <w:p w14:paraId="40269EAB"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1776" w:type="dxa"/>
            <w:vMerge/>
            <w:shd w:val="clear" w:color="auto" w:fill="auto"/>
          </w:tcPr>
          <w:p w14:paraId="24A1E8A7"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482" w:type="dxa"/>
            <w:shd w:val="clear" w:color="auto" w:fill="auto"/>
          </w:tcPr>
          <w:p w14:paraId="72672309"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 xml:space="preserve">Atliktų Mažajai Lietuvai ir Žemaitijai būdingo architektūrinio ir etnografinio kraštovaizdžio tyrinėjimų skaičius  </w:t>
            </w:r>
          </w:p>
        </w:tc>
        <w:tc>
          <w:tcPr>
            <w:tcW w:w="1810" w:type="dxa"/>
            <w:shd w:val="clear" w:color="auto" w:fill="auto"/>
          </w:tcPr>
          <w:p w14:paraId="79B7FE56"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PR-1.1.2.1.-3</w:t>
            </w:r>
          </w:p>
        </w:tc>
        <w:tc>
          <w:tcPr>
            <w:tcW w:w="1145" w:type="dxa"/>
            <w:shd w:val="clear" w:color="auto" w:fill="auto"/>
          </w:tcPr>
          <w:p w14:paraId="22A52301"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088" w:type="dxa"/>
            <w:shd w:val="clear" w:color="auto" w:fill="auto"/>
          </w:tcPr>
          <w:p w14:paraId="343C9749" w14:textId="77777777" w:rsidR="00031355" w:rsidRPr="001538B6" w:rsidRDefault="00031355" w:rsidP="00847DD5">
            <w:pPr>
              <w:spacing w:before="0" w:after="0"/>
              <w:jc w:val="center"/>
              <w:rPr>
                <w:rFonts w:ascii="Times New Roman" w:eastAsia="Times New Roman" w:hAnsi="Times New Roman" w:cs="Times New Roman"/>
                <w:strike/>
                <w:color w:val="000000"/>
                <w:sz w:val="22"/>
                <w:lang w:eastAsia="lt-LT"/>
              </w:rPr>
            </w:pPr>
            <w:r w:rsidRPr="001538B6">
              <w:rPr>
                <w:rFonts w:ascii="Times New Roman" w:eastAsia="Times New Roman" w:hAnsi="Times New Roman" w:cs="Times New Roman"/>
                <w:color w:val="000000"/>
                <w:sz w:val="22"/>
                <w:lang w:eastAsia="lt-LT"/>
              </w:rPr>
              <w:t>1</w:t>
            </w:r>
          </w:p>
        </w:tc>
        <w:tc>
          <w:tcPr>
            <w:tcW w:w="2127" w:type="dxa"/>
            <w:shd w:val="clear" w:color="auto" w:fill="auto"/>
          </w:tcPr>
          <w:p w14:paraId="13848EA9"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7</w:t>
            </w:r>
          </w:p>
        </w:tc>
        <w:tc>
          <w:tcPr>
            <w:tcW w:w="1093" w:type="dxa"/>
            <w:shd w:val="clear" w:color="auto" w:fill="auto"/>
          </w:tcPr>
          <w:p w14:paraId="5F619347"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2030</w:t>
            </w:r>
          </w:p>
        </w:tc>
        <w:tc>
          <w:tcPr>
            <w:tcW w:w="2192" w:type="dxa"/>
            <w:shd w:val="clear" w:color="auto" w:fill="auto"/>
          </w:tcPr>
          <w:p w14:paraId="3D5BF93D" w14:textId="77777777" w:rsidR="00031355" w:rsidRPr="001538B6" w:rsidRDefault="00031355" w:rsidP="008163FB">
            <w:pPr>
              <w:spacing w:before="0" w:after="0"/>
              <w:jc w:val="left"/>
              <w:rPr>
                <w:rFonts w:ascii="Times New Roman" w:eastAsia="Times New Roman" w:hAnsi="Times New Roman" w:cs="Times New Roman"/>
                <w:b/>
                <w:bCs/>
                <w:strike/>
                <w:color w:val="000000"/>
                <w:sz w:val="22"/>
                <w:lang w:eastAsia="lt-LT"/>
              </w:rPr>
            </w:pPr>
            <w:r w:rsidRPr="001538B6">
              <w:rPr>
                <w:rFonts w:ascii="Times New Roman" w:eastAsia="Times New Roman" w:hAnsi="Times New Roman" w:cs="Times New Roman"/>
                <w:color w:val="000000"/>
                <w:sz w:val="22"/>
                <w:lang w:eastAsia="lt-LT"/>
              </w:rPr>
              <w:t>Muziejus, Dovilų EKC</w:t>
            </w:r>
          </w:p>
        </w:tc>
      </w:tr>
      <w:tr w:rsidR="00031355" w:rsidRPr="001538B6" w14:paraId="3B642F38" w14:textId="77777777" w:rsidTr="008163FB">
        <w:trPr>
          <w:trHeight w:val="58"/>
        </w:trPr>
        <w:tc>
          <w:tcPr>
            <w:tcW w:w="900" w:type="dxa"/>
            <w:vMerge/>
            <w:shd w:val="clear" w:color="auto" w:fill="auto"/>
          </w:tcPr>
          <w:p w14:paraId="0F486A01"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1776" w:type="dxa"/>
            <w:vMerge/>
            <w:shd w:val="clear" w:color="auto" w:fill="auto"/>
          </w:tcPr>
          <w:p w14:paraId="68176A86"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482" w:type="dxa"/>
            <w:shd w:val="clear" w:color="auto" w:fill="auto"/>
          </w:tcPr>
          <w:p w14:paraId="655E7F6D"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 xml:space="preserve">Įgyvendintų </w:t>
            </w:r>
            <w:r w:rsidRPr="001538B6">
              <w:rPr>
                <w:rFonts w:ascii="Times New Roman" w:eastAsia="Times New Roman" w:hAnsi="Times New Roman" w:cs="Times New Roman"/>
                <w:sz w:val="22"/>
                <w:lang w:eastAsia="lt-LT"/>
              </w:rPr>
              <w:t xml:space="preserve">ir pristatytų </w:t>
            </w:r>
            <w:r w:rsidRPr="001538B6">
              <w:rPr>
                <w:rFonts w:ascii="Times New Roman" w:eastAsia="Times New Roman" w:hAnsi="Times New Roman" w:cs="Times New Roman"/>
                <w:color w:val="000000"/>
                <w:sz w:val="22"/>
                <w:lang w:eastAsia="lt-LT"/>
              </w:rPr>
              <w:t>Mažajai Lietuvai ir Žemaitijai būdingo architektūrinio ir etnografinio kraštovaizdžio sprendinių skaičius</w:t>
            </w:r>
          </w:p>
        </w:tc>
        <w:tc>
          <w:tcPr>
            <w:tcW w:w="1810" w:type="dxa"/>
            <w:shd w:val="clear" w:color="auto" w:fill="auto"/>
          </w:tcPr>
          <w:p w14:paraId="754B7640"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PR-1.1.2.1.-4</w:t>
            </w:r>
          </w:p>
        </w:tc>
        <w:tc>
          <w:tcPr>
            <w:tcW w:w="1145" w:type="dxa"/>
            <w:shd w:val="clear" w:color="auto" w:fill="auto"/>
          </w:tcPr>
          <w:p w14:paraId="6B04668A"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088" w:type="dxa"/>
            <w:shd w:val="clear" w:color="auto" w:fill="auto"/>
          </w:tcPr>
          <w:p w14:paraId="22DEAE8D" w14:textId="77777777" w:rsidR="00031355" w:rsidRPr="001538B6" w:rsidRDefault="00031355" w:rsidP="00847DD5">
            <w:pPr>
              <w:spacing w:before="0" w:after="0"/>
              <w:jc w:val="center"/>
              <w:rPr>
                <w:rFonts w:ascii="Times New Roman" w:eastAsia="Times New Roman" w:hAnsi="Times New Roman" w:cs="Times New Roman"/>
                <w:strike/>
                <w:color w:val="000000"/>
                <w:sz w:val="22"/>
                <w:lang w:eastAsia="lt-LT"/>
              </w:rPr>
            </w:pPr>
            <w:r w:rsidRPr="001538B6">
              <w:rPr>
                <w:rFonts w:ascii="Times New Roman" w:eastAsia="Times New Roman" w:hAnsi="Times New Roman" w:cs="Times New Roman"/>
                <w:color w:val="000000"/>
                <w:sz w:val="22"/>
                <w:lang w:eastAsia="lt-LT"/>
              </w:rPr>
              <w:t>2</w:t>
            </w:r>
          </w:p>
        </w:tc>
        <w:tc>
          <w:tcPr>
            <w:tcW w:w="2127" w:type="dxa"/>
            <w:shd w:val="clear" w:color="auto" w:fill="auto"/>
          </w:tcPr>
          <w:p w14:paraId="53DB18C9"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5</w:t>
            </w:r>
          </w:p>
        </w:tc>
        <w:tc>
          <w:tcPr>
            <w:tcW w:w="1093" w:type="dxa"/>
            <w:shd w:val="clear" w:color="auto" w:fill="auto"/>
          </w:tcPr>
          <w:p w14:paraId="1752AE64"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2030</w:t>
            </w:r>
          </w:p>
        </w:tc>
        <w:tc>
          <w:tcPr>
            <w:tcW w:w="2192" w:type="dxa"/>
            <w:shd w:val="clear" w:color="auto" w:fill="auto"/>
          </w:tcPr>
          <w:p w14:paraId="59F8DDDC"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Architektūros ir teritorijų planavimo skyrius, Muziejus, Dovilų EKC</w:t>
            </w:r>
            <w:r w:rsidRPr="001538B6">
              <w:rPr>
                <w:rFonts w:ascii="Times New Roman" w:hAnsi="Times New Roman" w:cs="Times New Roman"/>
                <w:color w:val="000000"/>
                <w:sz w:val="22"/>
                <w:lang w:eastAsia="lt-LT"/>
              </w:rPr>
              <w:t>, kitos kultūros įstaigos</w:t>
            </w:r>
          </w:p>
        </w:tc>
      </w:tr>
      <w:tr w:rsidR="00031355" w:rsidRPr="001538B6" w14:paraId="5B441FDD" w14:textId="77777777" w:rsidTr="008163FB">
        <w:trPr>
          <w:trHeight w:val="584"/>
        </w:trPr>
        <w:tc>
          <w:tcPr>
            <w:tcW w:w="900" w:type="dxa"/>
            <w:vMerge w:val="restart"/>
            <w:shd w:val="clear" w:color="auto" w:fill="auto"/>
            <w:hideMark/>
          </w:tcPr>
          <w:p w14:paraId="0D743936"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1.1.2.2.</w:t>
            </w:r>
          </w:p>
        </w:tc>
        <w:tc>
          <w:tcPr>
            <w:tcW w:w="1776" w:type="dxa"/>
            <w:vMerge w:val="restart"/>
            <w:shd w:val="clear" w:color="auto" w:fill="auto"/>
            <w:hideMark/>
          </w:tcPr>
          <w:p w14:paraId="3EC37321"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bookmarkStart w:id="127" w:name="RANGE!C37"/>
            <w:r w:rsidRPr="001538B6">
              <w:rPr>
                <w:rFonts w:ascii="Times New Roman" w:eastAsia="Times New Roman" w:hAnsi="Times New Roman" w:cs="Times New Roman"/>
                <w:color w:val="000000"/>
                <w:sz w:val="22"/>
                <w:lang w:eastAsia="lt-LT"/>
              </w:rPr>
              <w:t>Nematerialaus kultūros paveldo vertybių inventorizacija ir jų išsaugojimas</w:t>
            </w:r>
            <w:bookmarkEnd w:id="127"/>
          </w:p>
        </w:tc>
        <w:tc>
          <w:tcPr>
            <w:tcW w:w="2482" w:type="dxa"/>
            <w:shd w:val="clear" w:color="auto" w:fill="auto"/>
            <w:hideMark/>
          </w:tcPr>
          <w:p w14:paraId="6B24A0C3"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Inventorizuotų nematerialaus kultūros paveldo vertybių skaičius</w:t>
            </w:r>
          </w:p>
        </w:tc>
        <w:tc>
          <w:tcPr>
            <w:tcW w:w="1810" w:type="dxa"/>
            <w:shd w:val="clear" w:color="auto" w:fill="auto"/>
            <w:hideMark/>
          </w:tcPr>
          <w:p w14:paraId="773848A1"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PR-1.1.2.2.-1</w:t>
            </w:r>
          </w:p>
        </w:tc>
        <w:tc>
          <w:tcPr>
            <w:tcW w:w="1145" w:type="dxa"/>
            <w:shd w:val="clear" w:color="auto" w:fill="auto"/>
            <w:hideMark/>
          </w:tcPr>
          <w:p w14:paraId="454748FE"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088" w:type="dxa"/>
            <w:shd w:val="clear" w:color="auto" w:fill="auto"/>
            <w:hideMark/>
          </w:tcPr>
          <w:p w14:paraId="5AC7FF87"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69</w:t>
            </w:r>
          </w:p>
        </w:tc>
        <w:tc>
          <w:tcPr>
            <w:tcW w:w="2127" w:type="dxa"/>
            <w:shd w:val="clear" w:color="auto" w:fill="auto"/>
            <w:hideMark/>
          </w:tcPr>
          <w:p w14:paraId="45A2D448" w14:textId="77777777" w:rsidR="00031355" w:rsidRPr="001538B6" w:rsidRDefault="00031355" w:rsidP="00847DD5">
            <w:pPr>
              <w:spacing w:before="0" w:after="0"/>
              <w:jc w:val="center"/>
              <w:rPr>
                <w:rFonts w:ascii="Times New Roman" w:eastAsia="Times New Roman" w:hAnsi="Times New Roman" w:cs="Times New Roman"/>
                <w:strike/>
                <w:color w:val="000000"/>
                <w:sz w:val="22"/>
                <w:lang w:eastAsia="lt-LT"/>
              </w:rPr>
            </w:pPr>
            <w:r w:rsidRPr="001538B6">
              <w:rPr>
                <w:rFonts w:ascii="Times New Roman" w:eastAsia="Times New Roman" w:hAnsi="Times New Roman" w:cs="Times New Roman"/>
                <w:color w:val="000000"/>
                <w:sz w:val="22"/>
                <w:lang w:eastAsia="lt-LT"/>
              </w:rPr>
              <w:t>75</w:t>
            </w:r>
          </w:p>
        </w:tc>
        <w:tc>
          <w:tcPr>
            <w:tcW w:w="1093" w:type="dxa"/>
            <w:shd w:val="clear" w:color="auto" w:fill="auto"/>
            <w:hideMark/>
          </w:tcPr>
          <w:p w14:paraId="12B699C3"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2025</w:t>
            </w:r>
          </w:p>
        </w:tc>
        <w:tc>
          <w:tcPr>
            <w:tcW w:w="2192" w:type="dxa"/>
            <w:shd w:val="clear" w:color="auto" w:fill="auto"/>
            <w:hideMark/>
          </w:tcPr>
          <w:p w14:paraId="02358BE2"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Kultūros, sveikatos ir socialinės politikos skyrius</w:t>
            </w:r>
            <w:r w:rsidRPr="001538B6">
              <w:rPr>
                <w:rFonts w:ascii="Times New Roman" w:eastAsia="Times New Roman" w:hAnsi="Times New Roman" w:cs="Times New Roman"/>
                <w:color w:val="000000"/>
                <w:sz w:val="22"/>
                <w:lang w:eastAsia="lt-LT"/>
              </w:rPr>
              <w:t>, Muziejus, Dovilų EKC</w:t>
            </w:r>
          </w:p>
        </w:tc>
      </w:tr>
      <w:tr w:rsidR="00031355" w:rsidRPr="001538B6" w14:paraId="6DC65E8F" w14:textId="77777777" w:rsidTr="008163FB">
        <w:trPr>
          <w:trHeight w:val="584"/>
        </w:trPr>
        <w:tc>
          <w:tcPr>
            <w:tcW w:w="900" w:type="dxa"/>
            <w:vMerge/>
            <w:shd w:val="clear" w:color="auto" w:fill="auto"/>
          </w:tcPr>
          <w:p w14:paraId="5F87350E"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1776" w:type="dxa"/>
            <w:vMerge/>
            <w:shd w:val="clear" w:color="auto" w:fill="auto"/>
          </w:tcPr>
          <w:p w14:paraId="610B4DC6"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482" w:type="dxa"/>
            <w:shd w:val="clear" w:color="auto" w:fill="auto"/>
          </w:tcPr>
          <w:p w14:paraId="09B39028"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Išsaugotų nematerialaus kultūros paveldo vertybių dalis nuo inventorizuotųjų</w:t>
            </w:r>
          </w:p>
        </w:tc>
        <w:tc>
          <w:tcPr>
            <w:tcW w:w="1810" w:type="dxa"/>
            <w:shd w:val="clear" w:color="auto" w:fill="auto"/>
          </w:tcPr>
          <w:p w14:paraId="48ADFF3C"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PR-1.1.2.2.-2</w:t>
            </w:r>
          </w:p>
        </w:tc>
        <w:tc>
          <w:tcPr>
            <w:tcW w:w="1145" w:type="dxa"/>
            <w:shd w:val="clear" w:color="auto" w:fill="auto"/>
          </w:tcPr>
          <w:p w14:paraId="56257D2F"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Proc.</w:t>
            </w:r>
          </w:p>
        </w:tc>
        <w:tc>
          <w:tcPr>
            <w:tcW w:w="1088" w:type="dxa"/>
            <w:shd w:val="clear" w:color="auto" w:fill="auto"/>
          </w:tcPr>
          <w:p w14:paraId="77404C7D"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w:t>
            </w:r>
          </w:p>
        </w:tc>
        <w:tc>
          <w:tcPr>
            <w:tcW w:w="2127" w:type="dxa"/>
            <w:shd w:val="clear" w:color="auto" w:fill="auto"/>
          </w:tcPr>
          <w:p w14:paraId="78C33E22"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Ne mažiau kaip 50</w:t>
            </w:r>
          </w:p>
        </w:tc>
        <w:tc>
          <w:tcPr>
            <w:tcW w:w="1093" w:type="dxa"/>
            <w:shd w:val="clear" w:color="auto" w:fill="auto"/>
          </w:tcPr>
          <w:p w14:paraId="75339FC0"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2030</w:t>
            </w:r>
          </w:p>
        </w:tc>
        <w:tc>
          <w:tcPr>
            <w:tcW w:w="2192" w:type="dxa"/>
            <w:shd w:val="clear" w:color="auto" w:fill="auto"/>
          </w:tcPr>
          <w:p w14:paraId="58847D43"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Kultūros, sveikatos ir socialinės politikos skyrius</w:t>
            </w:r>
            <w:r w:rsidRPr="001538B6">
              <w:rPr>
                <w:rFonts w:ascii="Times New Roman" w:eastAsia="Times New Roman" w:hAnsi="Times New Roman" w:cs="Times New Roman"/>
                <w:color w:val="000000"/>
                <w:sz w:val="22"/>
                <w:lang w:eastAsia="lt-LT"/>
              </w:rPr>
              <w:t>, Muziejus, Dovilų EKC</w:t>
            </w:r>
          </w:p>
        </w:tc>
      </w:tr>
      <w:tr w:rsidR="00031355" w:rsidRPr="001538B6" w14:paraId="5C7E962A" w14:textId="77777777" w:rsidTr="008163FB">
        <w:trPr>
          <w:trHeight w:val="900"/>
        </w:trPr>
        <w:tc>
          <w:tcPr>
            <w:tcW w:w="900" w:type="dxa"/>
            <w:vMerge w:val="restart"/>
            <w:shd w:val="clear" w:color="auto" w:fill="auto"/>
            <w:hideMark/>
          </w:tcPr>
          <w:p w14:paraId="6E269160"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1.1.2.3.</w:t>
            </w:r>
          </w:p>
        </w:tc>
        <w:tc>
          <w:tcPr>
            <w:tcW w:w="1776" w:type="dxa"/>
            <w:vMerge w:val="restart"/>
            <w:shd w:val="clear" w:color="auto" w:fill="auto"/>
            <w:hideMark/>
          </w:tcPr>
          <w:p w14:paraId="58A412C6"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bookmarkStart w:id="128" w:name="RANGE!C43"/>
            <w:r w:rsidRPr="001538B6">
              <w:rPr>
                <w:rFonts w:ascii="Times New Roman" w:eastAsia="Times New Roman" w:hAnsi="Times New Roman" w:cs="Times New Roman"/>
                <w:color w:val="000000"/>
                <w:sz w:val="22"/>
                <w:lang w:eastAsia="lt-LT"/>
              </w:rPr>
              <w:t xml:space="preserve">Iš dabartinio Klaipėdos rajono kilusių iškilių asmenybių paveldo išsaugojimas </w:t>
            </w:r>
            <w:bookmarkEnd w:id="128"/>
          </w:p>
        </w:tc>
        <w:tc>
          <w:tcPr>
            <w:tcW w:w="2482" w:type="dxa"/>
            <w:shd w:val="clear" w:color="auto" w:fill="auto"/>
            <w:hideMark/>
          </w:tcPr>
          <w:p w14:paraId="29711C5C"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Sukurta ir paskelbta duomenų bazė</w:t>
            </w:r>
          </w:p>
        </w:tc>
        <w:tc>
          <w:tcPr>
            <w:tcW w:w="1810" w:type="dxa"/>
            <w:shd w:val="clear" w:color="auto" w:fill="auto"/>
            <w:hideMark/>
          </w:tcPr>
          <w:p w14:paraId="7359B482"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PR-1.1.2.3.-1</w:t>
            </w:r>
          </w:p>
        </w:tc>
        <w:tc>
          <w:tcPr>
            <w:tcW w:w="1145" w:type="dxa"/>
            <w:shd w:val="clear" w:color="auto" w:fill="auto"/>
            <w:hideMark/>
          </w:tcPr>
          <w:p w14:paraId="536EDD2E"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088" w:type="dxa"/>
            <w:shd w:val="clear" w:color="auto" w:fill="auto"/>
            <w:hideMark/>
          </w:tcPr>
          <w:p w14:paraId="5F281496"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0</w:t>
            </w:r>
          </w:p>
        </w:tc>
        <w:tc>
          <w:tcPr>
            <w:tcW w:w="2127" w:type="dxa"/>
            <w:shd w:val="clear" w:color="auto" w:fill="auto"/>
            <w:hideMark/>
          </w:tcPr>
          <w:p w14:paraId="1FAAA765"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w:t>
            </w:r>
          </w:p>
        </w:tc>
        <w:tc>
          <w:tcPr>
            <w:tcW w:w="1093" w:type="dxa"/>
            <w:shd w:val="clear" w:color="auto" w:fill="auto"/>
            <w:hideMark/>
          </w:tcPr>
          <w:p w14:paraId="70E48C8E"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2024</w:t>
            </w:r>
          </w:p>
        </w:tc>
        <w:tc>
          <w:tcPr>
            <w:tcW w:w="2192" w:type="dxa"/>
            <w:shd w:val="clear" w:color="auto" w:fill="auto"/>
            <w:hideMark/>
          </w:tcPr>
          <w:p w14:paraId="0AF10CA4"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Kultūros, sveikatos ir socialinės politikos skyrius</w:t>
            </w:r>
            <w:r w:rsidRPr="001538B6">
              <w:rPr>
                <w:rFonts w:ascii="Times New Roman" w:eastAsia="Times New Roman" w:hAnsi="Times New Roman" w:cs="Times New Roman"/>
                <w:color w:val="000000"/>
                <w:sz w:val="22"/>
                <w:lang w:eastAsia="lt-LT"/>
              </w:rPr>
              <w:t xml:space="preserve">, Muziejus, </w:t>
            </w:r>
            <w:r w:rsidRPr="001538B6">
              <w:rPr>
                <w:rFonts w:ascii="Times New Roman" w:eastAsia="Times New Roman" w:hAnsi="Times New Roman" w:cs="Times New Roman"/>
                <w:sz w:val="22"/>
                <w:lang w:eastAsia="lt-LT"/>
              </w:rPr>
              <w:t>Biblioteka, Dovilų EKC</w:t>
            </w:r>
          </w:p>
        </w:tc>
      </w:tr>
      <w:tr w:rsidR="00031355" w:rsidRPr="001538B6" w14:paraId="483A5572" w14:textId="77777777" w:rsidTr="008163FB">
        <w:trPr>
          <w:trHeight w:val="900"/>
        </w:trPr>
        <w:tc>
          <w:tcPr>
            <w:tcW w:w="900" w:type="dxa"/>
            <w:vMerge/>
            <w:shd w:val="clear" w:color="auto" w:fill="auto"/>
          </w:tcPr>
          <w:p w14:paraId="7F53B800"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1776" w:type="dxa"/>
            <w:vMerge/>
            <w:shd w:val="clear" w:color="auto" w:fill="auto"/>
          </w:tcPr>
          <w:p w14:paraId="49C6C3AC"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482" w:type="dxa"/>
            <w:shd w:val="clear" w:color="auto" w:fill="auto"/>
          </w:tcPr>
          <w:p w14:paraId="694D7812"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Sukurti skaitmenizuoti archyvai</w:t>
            </w:r>
          </w:p>
        </w:tc>
        <w:tc>
          <w:tcPr>
            <w:tcW w:w="1810" w:type="dxa"/>
            <w:shd w:val="clear" w:color="auto" w:fill="auto"/>
          </w:tcPr>
          <w:p w14:paraId="5C043B88"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PR-1.1.2.3.-2</w:t>
            </w:r>
          </w:p>
        </w:tc>
        <w:tc>
          <w:tcPr>
            <w:tcW w:w="1145" w:type="dxa"/>
            <w:shd w:val="clear" w:color="auto" w:fill="auto"/>
          </w:tcPr>
          <w:p w14:paraId="296CA6F3"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088" w:type="dxa"/>
            <w:shd w:val="clear" w:color="auto" w:fill="auto"/>
          </w:tcPr>
          <w:p w14:paraId="484D8A40"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0</w:t>
            </w:r>
          </w:p>
        </w:tc>
        <w:tc>
          <w:tcPr>
            <w:tcW w:w="2127" w:type="dxa"/>
            <w:shd w:val="clear" w:color="auto" w:fill="auto"/>
          </w:tcPr>
          <w:p w14:paraId="61BD8826"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3</w:t>
            </w:r>
          </w:p>
        </w:tc>
        <w:tc>
          <w:tcPr>
            <w:tcW w:w="1093" w:type="dxa"/>
            <w:shd w:val="clear" w:color="auto" w:fill="auto"/>
          </w:tcPr>
          <w:p w14:paraId="3F1CFDE9"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2030</w:t>
            </w:r>
          </w:p>
        </w:tc>
        <w:tc>
          <w:tcPr>
            <w:tcW w:w="2192" w:type="dxa"/>
            <w:shd w:val="clear" w:color="auto" w:fill="auto"/>
          </w:tcPr>
          <w:p w14:paraId="5645A0E5"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sz w:val="22"/>
                <w:lang w:eastAsia="lt-LT"/>
              </w:rPr>
              <w:t>Biblioteka</w:t>
            </w:r>
            <w:r w:rsidRPr="001538B6">
              <w:rPr>
                <w:rFonts w:ascii="Times New Roman" w:eastAsia="Times New Roman" w:hAnsi="Times New Roman" w:cs="Times New Roman"/>
                <w:sz w:val="22"/>
                <w:lang w:eastAsia="lt-LT"/>
              </w:rPr>
              <w:t xml:space="preserve">, </w:t>
            </w:r>
            <w:r w:rsidRPr="001538B6">
              <w:rPr>
                <w:rFonts w:ascii="Times New Roman" w:eastAsia="Times New Roman" w:hAnsi="Times New Roman" w:cs="Times New Roman"/>
                <w:color w:val="000000"/>
                <w:sz w:val="22"/>
                <w:lang w:eastAsia="lt-LT"/>
              </w:rPr>
              <w:t xml:space="preserve">Muziejus, </w:t>
            </w:r>
            <w:r w:rsidRPr="001538B6">
              <w:rPr>
                <w:rFonts w:ascii="Times New Roman" w:eastAsia="Times New Roman" w:hAnsi="Times New Roman" w:cs="Times New Roman"/>
                <w:sz w:val="22"/>
                <w:lang w:eastAsia="lt-LT"/>
              </w:rPr>
              <w:t>Dovilų EKC</w:t>
            </w:r>
          </w:p>
        </w:tc>
      </w:tr>
      <w:tr w:rsidR="00031355" w:rsidRPr="001538B6" w14:paraId="0824133B" w14:textId="77777777" w:rsidTr="008163FB">
        <w:trPr>
          <w:trHeight w:val="1208"/>
        </w:trPr>
        <w:tc>
          <w:tcPr>
            <w:tcW w:w="900" w:type="dxa"/>
            <w:shd w:val="clear" w:color="auto" w:fill="auto"/>
            <w:hideMark/>
          </w:tcPr>
          <w:p w14:paraId="00ECD19B"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1.1.2.4.</w:t>
            </w:r>
          </w:p>
        </w:tc>
        <w:tc>
          <w:tcPr>
            <w:tcW w:w="1776" w:type="dxa"/>
            <w:shd w:val="clear" w:color="auto" w:fill="auto"/>
            <w:hideMark/>
          </w:tcPr>
          <w:p w14:paraId="1831DCF6"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bookmarkStart w:id="129" w:name="RANGE!C44"/>
            <w:r w:rsidRPr="001538B6">
              <w:rPr>
                <w:rFonts w:ascii="Times New Roman" w:eastAsia="Times New Roman" w:hAnsi="Times New Roman" w:cs="Times New Roman"/>
                <w:color w:val="000000"/>
                <w:sz w:val="22"/>
                <w:lang w:eastAsia="lt-LT"/>
              </w:rPr>
              <w:t xml:space="preserve">Dovilų etninės kultūros centro veiklos stiprinimas, priskiriant </w:t>
            </w:r>
            <w:proofErr w:type="spellStart"/>
            <w:r w:rsidRPr="001538B6">
              <w:rPr>
                <w:rFonts w:ascii="Times New Roman" w:eastAsia="Times New Roman" w:hAnsi="Times New Roman" w:cs="Times New Roman"/>
                <w:color w:val="000000"/>
                <w:sz w:val="22"/>
                <w:lang w:eastAsia="lt-LT"/>
              </w:rPr>
              <w:t>etnoregioninės</w:t>
            </w:r>
            <w:proofErr w:type="spellEnd"/>
            <w:r w:rsidRPr="001538B6">
              <w:rPr>
                <w:rFonts w:ascii="Times New Roman" w:eastAsia="Times New Roman" w:hAnsi="Times New Roman" w:cs="Times New Roman"/>
                <w:color w:val="000000"/>
                <w:sz w:val="22"/>
                <w:lang w:eastAsia="lt-LT"/>
              </w:rPr>
              <w:t xml:space="preserve"> tapatybės </w:t>
            </w:r>
            <w:r w:rsidRPr="001538B6">
              <w:rPr>
                <w:rFonts w:ascii="Times New Roman" w:eastAsia="Times New Roman" w:hAnsi="Times New Roman" w:cs="Times New Roman"/>
                <w:color w:val="000000"/>
                <w:sz w:val="22"/>
                <w:lang w:eastAsia="lt-LT"/>
              </w:rPr>
              <w:lastRenderedPageBreak/>
              <w:t>ugdymo centro funkcijas</w:t>
            </w:r>
            <w:bookmarkEnd w:id="129"/>
          </w:p>
        </w:tc>
        <w:tc>
          <w:tcPr>
            <w:tcW w:w="2482" w:type="dxa"/>
            <w:shd w:val="clear" w:color="auto" w:fill="auto"/>
          </w:tcPr>
          <w:p w14:paraId="4BF67EF1"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lastRenderedPageBreak/>
              <w:t xml:space="preserve">Parengta ir įdiegta </w:t>
            </w:r>
            <w:proofErr w:type="spellStart"/>
            <w:r w:rsidRPr="001538B6">
              <w:rPr>
                <w:rFonts w:ascii="Times New Roman" w:eastAsia="Times New Roman" w:hAnsi="Times New Roman" w:cs="Times New Roman"/>
                <w:color w:val="000000"/>
                <w:sz w:val="22"/>
                <w:lang w:eastAsia="lt-LT"/>
              </w:rPr>
              <w:t>etnoregioninės</w:t>
            </w:r>
            <w:proofErr w:type="spellEnd"/>
            <w:r w:rsidRPr="001538B6">
              <w:rPr>
                <w:rFonts w:ascii="Times New Roman" w:eastAsia="Times New Roman" w:hAnsi="Times New Roman" w:cs="Times New Roman"/>
                <w:color w:val="000000"/>
                <w:sz w:val="22"/>
                <w:lang w:eastAsia="lt-LT"/>
              </w:rPr>
              <w:t xml:space="preserve"> tapatybės ugdymo centro koncepcija</w:t>
            </w:r>
          </w:p>
        </w:tc>
        <w:tc>
          <w:tcPr>
            <w:tcW w:w="1810" w:type="dxa"/>
            <w:shd w:val="clear" w:color="auto" w:fill="auto"/>
          </w:tcPr>
          <w:p w14:paraId="4A70C405" w14:textId="77777777" w:rsidR="00031355" w:rsidRPr="001538B6" w:rsidRDefault="00031355" w:rsidP="008163FB">
            <w:pPr>
              <w:spacing w:before="0" w:after="0"/>
              <w:jc w:val="left"/>
              <w:rPr>
                <w:rFonts w:ascii="Times New Roman" w:eastAsia="Times New Roman" w:hAnsi="Times New Roman" w:cs="Times New Roman"/>
                <w:strike/>
                <w:color w:val="000000"/>
                <w:sz w:val="22"/>
                <w:lang w:eastAsia="lt-LT"/>
              </w:rPr>
            </w:pPr>
            <w:r w:rsidRPr="001538B6">
              <w:rPr>
                <w:rFonts w:ascii="Times New Roman" w:eastAsia="Times New Roman" w:hAnsi="Times New Roman" w:cs="Times New Roman"/>
                <w:color w:val="000000"/>
                <w:sz w:val="22"/>
                <w:lang w:eastAsia="lt-LT"/>
              </w:rPr>
              <w:t>PR-1.1.2.4.-1</w:t>
            </w:r>
          </w:p>
        </w:tc>
        <w:tc>
          <w:tcPr>
            <w:tcW w:w="1145" w:type="dxa"/>
            <w:shd w:val="clear" w:color="auto" w:fill="auto"/>
          </w:tcPr>
          <w:p w14:paraId="631CDB84" w14:textId="77777777" w:rsidR="00031355" w:rsidRPr="001538B6" w:rsidRDefault="00031355" w:rsidP="002564A9">
            <w:pPr>
              <w:spacing w:before="0" w:after="0"/>
              <w:jc w:val="center"/>
              <w:rPr>
                <w:rFonts w:ascii="Times New Roman" w:eastAsia="Times New Roman" w:hAnsi="Times New Roman" w:cs="Times New Roman"/>
                <w:strike/>
                <w:color w:val="000000"/>
                <w:sz w:val="22"/>
                <w:lang w:eastAsia="lt-LT"/>
              </w:rPr>
            </w:pPr>
            <w:r w:rsidRPr="001538B6">
              <w:rPr>
                <w:rFonts w:ascii="Times New Roman" w:eastAsia="Times New Roman" w:hAnsi="Times New Roman" w:cs="Times New Roman"/>
                <w:color w:val="000000"/>
                <w:sz w:val="22"/>
                <w:lang w:eastAsia="lt-LT"/>
              </w:rPr>
              <w:t>Vnt.</w:t>
            </w:r>
          </w:p>
        </w:tc>
        <w:tc>
          <w:tcPr>
            <w:tcW w:w="1088" w:type="dxa"/>
            <w:shd w:val="clear" w:color="auto" w:fill="auto"/>
          </w:tcPr>
          <w:p w14:paraId="651E3FC7" w14:textId="77777777" w:rsidR="00031355" w:rsidRPr="001538B6" w:rsidRDefault="00031355" w:rsidP="00847DD5">
            <w:pPr>
              <w:spacing w:before="0" w:after="0"/>
              <w:jc w:val="center"/>
              <w:rPr>
                <w:rFonts w:ascii="Times New Roman" w:eastAsia="Times New Roman" w:hAnsi="Times New Roman" w:cs="Times New Roman"/>
                <w:strike/>
                <w:color w:val="000000"/>
                <w:sz w:val="22"/>
                <w:lang w:eastAsia="lt-LT"/>
              </w:rPr>
            </w:pPr>
            <w:r w:rsidRPr="001538B6">
              <w:rPr>
                <w:rFonts w:ascii="Times New Roman" w:eastAsia="Times New Roman" w:hAnsi="Times New Roman" w:cs="Times New Roman"/>
                <w:color w:val="000000"/>
                <w:sz w:val="22"/>
                <w:lang w:eastAsia="lt-LT"/>
              </w:rPr>
              <w:t>0</w:t>
            </w:r>
          </w:p>
        </w:tc>
        <w:tc>
          <w:tcPr>
            <w:tcW w:w="2127" w:type="dxa"/>
            <w:shd w:val="clear" w:color="auto" w:fill="auto"/>
          </w:tcPr>
          <w:p w14:paraId="5481938D" w14:textId="77777777" w:rsidR="00031355" w:rsidRPr="001538B6" w:rsidRDefault="00031355" w:rsidP="00847DD5">
            <w:pPr>
              <w:spacing w:before="0" w:after="0"/>
              <w:jc w:val="center"/>
              <w:rPr>
                <w:rFonts w:ascii="Times New Roman" w:eastAsia="Times New Roman" w:hAnsi="Times New Roman" w:cs="Times New Roman"/>
                <w:strike/>
                <w:color w:val="000000"/>
                <w:sz w:val="22"/>
                <w:lang w:eastAsia="lt-LT"/>
              </w:rPr>
            </w:pPr>
            <w:r w:rsidRPr="001538B6">
              <w:rPr>
                <w:rFonts w:ascii="Times New Roman" w:eastAsia="Times New Roman" w:hAnsi="Times New Roman" w:cs="Times New Roman"/>
                <w:color w:val="000000"/>
                <w:sz w:val="22"/>
                <w:lang w:eastAsia="lt-LT"/>
              </w:rPr>
              <w:t>1</w:t>
            </w:r>
          </w:p>
        </w:tc>
        <w:tc>
          <w:tcPr>
            <w:tcW w:w="1093" w:type="dxa"/>
            <w:shd w:val="clear" w:color="auto" w:fill="auto"/>
          </w:tcPr>
          <w:p w14:paraId="0A067566" w14:textId="77777777" w:rsidR="00031355" w:rsidRPr="001538B6" w:rsidRDefault="00031355" w:rsidP="002564A9">
            <w:pPr>
              <w:spacing w:before="0" w:after="0"/>
              <w:jc w:val="center"/>
              <w:rPr>
                <w:rFonts w:ascii="Times New Roman" w:eastAsia="Times New Roman" w:hAnsi="Times New Roman" w:cs="Times New Roman"/>
                <w:strike/>
                <w:color w:val="000000"/>
                <w:sz w:val="22"/>
                <w:lang w:eastAsia="lt-LT"/>
              </w:rPr>
            </w:pPr>
            <w:r w:rsidRPr="001538B6">
              <w:rPr>
                <w:rFonts w:ascii="Times New Roman" w:eastAsia="Times New Roman" w:hAnsi="Times New Roman" w:cs="Times New Roman"/>
                <w:color w:val="000000"/>
                <w:sz w:val="22"/>
                <w:lang w:eastAsia="lt-LT"/>
              </w:rPr>
              <w:t>2025</w:t>
            </w:r>
          </w:p>
        </w:tc>
        <w:tc>
          <w:tcPr>
            <w:tcW w:w="2192" w:type="dxa"/>
            <w:shd w:val="clear" w:color="auto" w:fill="auto"/>
          </w:tcPr>
          <w:p w14:paraId="34D2701F" w14:textId="77777777" w:rsidR="00031355" w:rsidRPr="001538B6" w:rsidRDefault="00031355" w:rsidP="008163FB">
            <w:pPr>
              <w:spacing w:before="0" w:after="0"/>
              <w:jc w:val="left"/>
              <w:rPr>
                <w:rFonts w:ascii="Times New Roman" w:eastAsia="Times New Roman" w:hAnsi="Times New Roman" w:cs="Times New Roman"/>
                <w:b/>
                <w:bCs/>
                <w:strike/>
                <w:color w:val="000000"/>
                <w:sz w:val="22"/>
                <w:lang w:eastAsia="lt-LT"/>
              </w:rPr>
            </w:pPr>
            <w:r w:rsidRPr="001538B6">
              <w:rPr>
                <w:rFonts w:ascii="Times New Roman" w:eastAsia="Times New Roman" w:hAnsi="Times New Roman" w:cs="Times New Roman"/>
                <w:color w:val="000000"/>
                <w:sz w:val="22"/>
                <w:lang w:eastAsia="lt-LT"/>
              </w:rPr>
              <w:t>Dovilų etninės kultūros centras (po atitinkamo teisės akto priėmimo)</w:t>
            </w:r>
          </w:p>
        </w:tc>
      </w:tr>
      <w:tr w:rsidR="00031355" w:rsidRPr="001538B6" w14:paraId="1B9291ED" w14:textId="77777777" w:rsidTr="008163FB">
        <w:trPr>
          <w:trHeight w:val="1718"/>
        </w:trPr>
        <w:tc>
          <w:tcPr>
            <w:tcW w:w="2676" w:type="dxa"/>
            <w:gridSpan w:val="2"/>
            <w:shd w:val="clear" w:color="auto" w:fill="auto"/>
            <w:hideMark/>
          </w:tcPr>
          <w:p w14:paraId="6B027A39" w14:textId="77777777" w:rsidR="00031355" w:rsidRPr="001538B6" w:rsidRDefault="00031355" w:rsidP="008163FB">
            <w:pPr>
              <w:spacing w:before="0" w:after="0"/>
              <w:jc w:val="left"/>
              <w:rPr>
                <w:rFonts w:ascii="Times New Roman" w:eastAsia="Times New Roman" w:hAnsi="Times New Roman" w:cs="Times New Roman"/>
                <w:b/>
                <w:bCs/>
                <w:color w:val="FF0000"/>
                <w:sz w:val="22"/>
                <w:lang w:eastAsia="lt-LT"/>
              </w:rPr>
            </w:pPr>
            <w:r w:rsidRPr="001538B6">
              <w:rPr>
                <w:rFonts w:ascii="Times New Roman" w:eastAsia="Times New Roman" w:hAnsi="Times New Roman" w:cs="Times New Roman"/>
                <w:b/>
                <w:bCs/>
                <w:color w:val="000000"/>
                <w:sz w:val="22"/>
                <w:lang w:eastAsia="lt-LT"/>
              </w:rPr>
              <w:t xml:space="preserve">1.1.3. Uždavinys. </w:t>
            </w:r>
            <w:r w:rsidRPr="001538B6">
              <w:rPr>
                <w:rFonts w:ascii="Times New Roman" w:eastAsia="Times New Roman" w:hAnsi="Times New Roman" w:cs="Times New Roman"/>
                <w:b/>
                <w:bCs/>
                <w:sz w:val="22"/>
                <w:lang w:eastAsia="lt-LT"/>
              </w:rPr>
              <w:t>Kurti inovatyvias priemones ir pritaikyti erdves šiuolaikiniams visuomenės kultūros poreikiams</w:t>
            </w:r>
          </w:p>
        </w:tc>
        <w:tc>
          <w:tcPr>
            <w:tcW w:w="2482" w:type="dxa"/>
            <w:shd w:val="clear" w:color="auto" w:fill="auto"/>
            <w:hideMark/>
          </w:tcPr>
          <w:p w14:paraId="5917DAF6"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 xml:space="preserve">Pritaikytų ir </w:t>
            </w:r>
            <w:proofErr w:type="spellStart"/>
            <w:r w:rsidRPr="001538B6">
              <w:rPr>
                <w:rFonts w:ascii="Times New Roman" w:eastAsia="Times New Roman" w:hAnsi="Times New Roman" w:cs="Times New Roman"/>
                <w:b/>
                <w:bCs/>
                <w:color w:val="000000"/>
                <w:sz w:val="22"/>
                <w:lang w:eastAsia="lt-LT"/>
              </w:rPr>
              <w:t>įveiklintų</w:t>
            </w:r>
            <w:proofErr w:type="spellEnd"/>
            <w:r w:rsidRPr="001538B6">
              <w:rPr>
                <w:rFonts w:ascii="Times New Roman" w:eastAsia="Times New Roman" w:hAnsi="Times New Roman" w:cs="Times New Roman"/>
                <w:b/>
                <w:bCs/>
                <w:color w:val="000000"/>
                <w:sz w:val="22"/>
                <w:lang w:eastAsia="lt-LT"/>
              </w:rPr>
              <w:t xml:space="preserve"> kultūros erdvių skaičius</w:t>
            </w:r>
          </w:p>
        </w:tc>
        <w:tc>
          <w:tcPr>
            <w:tcW w:w="1810" w:type="dxa"/>
            <w:shd w:val="clear" w:color="auto" w:fill="auto"/>
            <w:hideMark/>
          </w:tcPr>
          <w:p w14:paraId="0337EBC2"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RE-1.1.3.-1</w:t>
            </w:r>
          </w:p>
        </w:tc>
        <w:tc>
          <w:tcPr>
            <w:tcW w:w="1145" w:type="dxa"/>
            <w:shd w:val="clear" w:color="auto" w:fill="auto"/>
            <w:hideMark/>
          </w:tcPr>
          <w:p w14:paraId="135C2388" w14:textId="77777777" w:rsidR="00031355" w:rsidRPr="001538B6" w:rsidRDefault="00031355" w:rsidP="002564A9">
            <w:pPr>
              <w:spacing w:before="0" w:after="0"/>
              <w:jc w:val="center"/>
              <w:rPr>
                <w:rFonts w:ascii="Times New Roman" w:eastAsia="Times New Roman" w:hAnsi="Times New Roman" w:cs="Times New Roman"/>
                <w:b/>
                <w:bCs/>
                <w:sz w:val="22"/>
                <w:lang w:eastAsia="lt-LT"/>
              </w:rPr>
            </w:pPr>
            <w:r w:rsidRPr="001538B6">
              <w:rPr>
                <w:rFonts w:ascii="Times New Roman" w:eastAsia="Times New Roman" w:hAnsi="Times New Roman" w:cs="Times New Roman"/>
                <w:b/>
                <w:bCs/>
                <w:sz w:val="22"/>
                <w:lang w:eastAsia="lt-LT"/>
              </w:rPr>
              <w:t>Vnt.</w:t>
            </w:r>
          </w:p>
        </w:tc>
        <w:tc>
          <w:tcPr>
            <w:tcW w:w="1088" w:type="dxa"/>
            <w:shd w:val="clear" w:color="auto" w:fill="auto"/>
            <w:hideMark/>
          </w:tcPr>
          <w:p w14:paraId="50CBD8C5" w14:textId="77777777" w:rsidR="00031355" w:rsidRPr="001538B6" w:rsidRDefault="00031355" w:rsidP="00847DD5">
            <w:pPr>
              <w:spacing w:before="0" w:after="0"/>
              <w:jc w:val="center"/>
              <w:rPr>
                <w:rFonts w:ascii="Times New Roman" w:eastAsia="Times New Roman" w:hAnsi="Times New Roman" w:cs="Times New Roman"/>
                <w:b/>
                <w:bCs/>
                <w:sz w:val="22"/>
                <w:lang w:eastAsia="lt-LT"/>
              </w:rPr>
            </w:pPr>
            <w:r w:rsidRPr="001538B6">
              <w:rPr>
                <w:rFonts w:ascii="Times New Roman" w:eastAsia="Times New Roman" w:hAnsi="Times New Roman" w:cs="Times New Roman"/>
                <w:b/>
                <w:bCs/>
                <w:sz w:val="22"/>
                <w:lang w:eastAsia="lt-LT"/>
              </w:rPr>
              <w:t>10</w:t>
            </w:r>
          </w:p>
        </w:tc>
        <w:tc>
          <w:tcPr>
            <w:tcW w:w="2127" w:type="dxa"/>
            <w:shd w:val="clear" w:color="auto" w:fill="auto"/>
            <w:hideMark/>
          </w:tcPr>
          <w:p w14:paraId="3747EF88" w14:textId="77777777" w:rsidR="00031355" w:rsidRPr="001538B6" w:rsidRDefault="00031355" w:rsidP="00847DD5">
            <w:pPr>
              <w:spacing w:before="0" w:after="0"/>
              <w:jc w:val="center"/>
              <w:rPr>
                <w:rFonts w:ascii="Times New Roman" w:eastAsia="Times New Roman" w:hAnsi="Times New Roman" w:cs="Times New Roman"/>
                <w:b/>
                <w:bCs/>
                <w:sz w:val="22"/>
                <w:lang w:eastAsia="lt-LT"/>
              </w:rPr>
            </w:pPr>
            <w:r w:rsidRPr="001538B6">
              <w:rPr>
                <w:rFonts w:ascii="Times New Roman" w:eastAsia="Times New Roman" w:hAnsi="Times New Roman" w:cs="Times New Roman"/>
                <w:b/>
                <w:bCs/>
                <w:sz w:val="22"/>
                <w:lang w:eastAsia="lt-LT"/>
              </w:rPr>
              <w:t>21</w:t>
            </w:r>
          </w:p>
        </w:tc>
        <w:tc>
          <w:tcPr>
            <w:tcW w:w="1093" w:type="dxa"/>
            <w:shd w:val="clear" w:color="auto" w:fill="auto"/>
            <w:hideMark/>
          </w:tcPr>
          <w:p w14:paraId="5DBD18CF"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2030</w:t>
            </w:r>
          </w:p>
        </w:tc>
        <w:tc>
          <w:tcPr>
            <w:tcW w:w="2192" w:type="dxa"/>
            <w:shd w:val="clear" w:color="auto" w:fill="auto"/>
            <w:hideMark/>
          </w:tcPr>
          <w:p w14:paraId="3A6DA653"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Kultūros, sveikatos ir socialinės politikos skyrius</w:t>
            </w:r>
          </w:p>
        </w:tc>
      </w:tr>
      <w:tr w:rsidR="00031355" w:rsidRPr="001538B6" w14:paraId="3B9A9285" w14:textId="77777777" w:rsidTr="008163FB">
        <w:trPr>
          <w:trHeight w:val="605"/>
        </w:trPr>
        <w:tc>
          <w:tcPr>
            <w:tcW w:w="900" w:type="dxa"/>
            <w:vMerge w:val="restart"/>
            <w:shd w:val="clear" w:color="auto" w:fill="auto"/>
            <w:hideMark/>
          </w:tcPr>
          <w:p w14:paraId="60F4E76B"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 xml:space="preserve">1.1.3.1. </w:t>
            </w:r>
          </w:p>
        </w:tc>
        <w:tc>
          <w:tcPr>
            <w:tcW w:w="1776" w:type="dxa"/>
            <w:vMerge w:val="restart"/>
            <w:shd w:val="clear" w:color="auto" w:fill="auto"/>
            <w:hideMark/>
          </w:tcPr>
          <w:p w14:paraId="2E5EE829"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 xml:space="preserve">J. Gižo etnografinės sodybos </w:t>
            </w:r>
            <w:proofErr w:type="spellStart"/>
            <w:r w:rsidRPr="001538B6">
              <w:rPr>
                <w:rFonts w:ascii="Times New Roman" w:eastAsia="Times New Roman" w:hAnsi="Times New Roman" w:cs="Times New Roman"/>
                <w:color w:val="000000"/>
                <w:sz w:val="22"/>
                <w:lang w:eastAsia="lt-LT"/>
              </w:rPr>
              <w:t>įveiklinimas</w:t>
            </w:r>
            <w:proofErr w:type="spellEnd"/>
            <w:r w:rsidRPr="001538B6">
              <w:rPr>
                <w:rFonts w:ascii="Times New Roman" w:eastAsia="Times New Roman" w:hAnsi="Times New Roman" w:cs="Times New Roman"/>
                <w:color w:val="000000"/>
                <w:sz w:val="22"/>
                <w:lang w:eastAsia="lt-LT"/>
              </w:rPr>
              <w:t xml:space="preserve"> per pamario krašto </w:t>
            </w:r>
            <w:proofErr w:type="spellStart"/>
            <w:r w:rsidRPr="001538B6">
              <w:rPr>
                <w:rFonts w:ascii="Times New Roman" w:eastAsia="Times New Roman" w:hAnsi="Times New Roman" w:cs="Times New Roman"/>
                <w:color w:val="000000"/>
                <w:sz w:val="22"/>
                <w:lang w:eastAsia="lt-LT"/>
              </w:rPr>
              <w:t>laivadirbystės</w:t>
            </w:r>
            <w:proofErr w:type="spellEnd"/>
            <w:r w:rsidRPr="001538B6">
              <w:rPr>
                <w:rFonts w:ascii="Times New Roman" w:eastAsia="Times New Roman" w:hAnsi="Times New Roman" w:cs="Times New Roman"/>
                <w:color w:val="000000"/>
                <w:sz w:val="22"/>
                <w:lang w:eastAsia="lt-LT"/>
              </w:rPr>
              <w:t xml:space="preserve"> bei žvejybos tradicijų puoselėjimą </w:t>
            </w:r>
          </w:p>
        </w:tc>
        <w:tc>
          <w:tcPr>
            <w:tcW w:w="2482" w:type="dxa"/>
            <w:shd w:val="clear" w:color="auto" w:fill="auto"/>
            <w:hideMark/>
          </w:tcPr>
          <w:p w14:paraId="09FD4324"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Atnaujintų ekspozicijų skaičius</w:t>
            </w:r>
          </w:p>
        </w:tc>
        <w:tc>
          <w:tcPr>
            <w:tcW w:w="1810" w:type="dxa"/>
            <w:shd w:val="clear" w:color="auto" w:fill="auto"/>
            <w:hideMark/>
          </w:tcPr>
          <w:p w14:paraId="5405722D"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PR-1.1.3.1.-1</w:t>
            </w:r>
          </w:p>
        </w:tc>
        <w:tc>
          <w:tcPr>
            <w:tcW w:w="1145" w:type="dxa"/>
            <w:shd w:val="clear" w:color="auto" w:fill="auto"/>
            <w:hideMark/>
          </w:tcPr>
          <w:p w14:paraId="6FFA07BB"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088" w:type="dxa"/>
            <w:shd w:val="clear" w:color="auto" w:fill="auto"/>
            <w:hideMark/>
          </w:tcPr>
          <w:p w14:paraId="6607738A"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w:t>
            </w:r>
          </w:p>
        </w:tc>
        <w:tc>
          <w:tcPr>
            <w:tcW w:w="2127" w:type="dxa"/>
            <w:shd w:val="clear" w:color="auto" w:fill="auto"/>
            <w:hideMark/>
          </w:tcPr>
          <w:p w14:paraId="46E85078"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3</w:t>
            </w:r>
          </w:p>
        </w:tc>
        <w:tc>
          <w:tcPr>
            <w:tcW w:w="1093" w:type="dxa"/>
            <w:shd w:val="clear" w:color="auto" w:fill="auto"/>
            <w:hideMark/>
          </w:tcPr>
          <w:p w14:paraId="5963F58B"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2030</w:t>
            </w:r>
          </w:p>
        </w:tc>
        <w:tc>
          <w:tcPr>
            <w:tcW w:w="2192" w:type="dxa"/>
            <w:shd w:val="clear" w:color="auto" w:fill="auto"/>
            <w:hideMark/>
          </w:tcPr>
          <w:p w14:paraId="6ACFA930"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Muziejus</w:t>
            </w:r>
          </w:p>
        </w:tc>
      </w:tr>
      <w:tr w:rsidR="00031355" w:rsidRPr="001538B6" w14:paraId="4D60A0C4" w14:textId="77777777" w:rsidTr="008163FB">
        <w:trPr>
          <w:trHeight w:val="1378"/>
        </w:trPr>
        <w:tc>
          <w:tcPr>
            <w:tcW w:w="900" w:type="dxa"/>
            <w:vMerge/>
            <w:shd w:val="clear" w:color="auto" w:fill="auto"/>
            <w:hideMark/>
          </w:tcPr>
          <w:p w14:paraId="33F3CA5D"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1776" w:type="dxa"/>
            <w:vMerge/>
            <w:shd w:val="clear" w:color="auto" w:fill="auto"/>
            <w:hideMark/>
          </w:tcPr>
          <w:p w14:paraId="2AA727A8"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482" w:type="dxa"/>
            <w:shd w:val="clear" w:color="auto" w:fill="auto"/>
            <w:hideMark/>
          </w:tcPr>
          <w:p w14:paraId="69A911A6"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bookmarkStart w:id="130" w:name="_Hlk66197407"/>
            <w:r w:rsidRPr="001538B6">
              <w:rPr>
                <w:rFonts w:ascii="Times New Roman" w:eastAsia="Times New Roman" w:hAnsi="Times New Roman" w:cs="Times New Roman"/>
                <w:color w:val="000000"/>
                <w:sz w:val="22"/>
                <w:lang w:eastAsia="lt-LT"/>
              </w:rPr>
              <w:t xml:space="preserve">Atliktų istorinių tyrimų (Drevernos kaimo ir apylinkių, </w:t>
            </w:r>
            <w:proofErr w:type="spellStart"/>
            <w:r w:rsidRPr="001538B6">
              <w:rPr>
                <w:rFonts w:ascii="Times New Roman" w:eastAsia="Times New Roman" w:hAnsi="Times New Roman" w:cs="Times New Roman"/>
                <w:color w:val="000000"/>
                <w:sz w:val="22"/>
                <w:lang w:eastAsia="lt-LT"/>
              </w:rPr>
              <w:t>laivadirbystės</w:t>
            </w:r>
            <w:proofErr w:type="spellEnd"/>
            <w:r w:rsidRPr="001538B6">
              <w:rPr>
                <w:rFonts w:ascii="Times New Roman" w:eastAsia="Times New Roman" w:hAnsi="Times New Roman" w:cs="Times New Roman"/>
                <w:color w:val="000000"/>
                <w:sz w:val="22"/>
                <w:lang w:eastAsia="lt-LT"/>
              </w:rPr>
              <w:t xml:space="preserve"> ir žvejybos tradicijų) skaičius</w:t>
            </w:r>
            <w:bookmarkEnd w:id="130"/>
          </w:p>
        </w:tc>
        <w:tc>
          <w:tcPr>
            <w:tcW w:w="1810" w:type="dxa"/>
            <w:shd w:val="clear" w:color="auto" w:fill="auto"/>
            <w:hideMark/>
          </w:tcPr>
          <w:p w14:paraId="1617014C"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PR-1.1.3.1.-2</w:t>
            </w:r>
          </w:p>
        </w:tc>
        <w:tc>
          <w:tcPr>
            <w:tcW w:w="1145" w:type="dxa"/>
            <w:shd w:val="clear" w:color="auto" w:fill="auto"/>
            <w:hideMark/>
          </w:tcPr>
          <w:p w14:paraId="0B997AFB"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088" w:type="dxa"/>
            <w:shd w:val="clear" w:color="auto" w:fill="auto"/>
            <w:hideMark/>
          </w:tcPr>
          <w:p w14:paraId="1A0FB5C5"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w:t>
            </w:r>
          </w:p>
        </w:tc>
        <w:tc>
          <w:tcPr>
            <w:tcW w:w="2127" w:type="dxa"/>
            <w:shd w:val="clear" w:color="auto" w:fill="auto"/>
            <w:hideMark/>
          </w:tcPr>
          <w:p w14:paraId="67BCFE16"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w:t>
            </w:r>
          </w:p>
        </w:tc>
        <w:tc>
          <w:tcPr>
            <w:tcW w:w="1093" w:type="dxa"/>
            <w:shd w:val="clear" w:color="auto" w:fill="auto"/>
            <w:hideMark/>
          </w:tcPr>
          <w:p w14:paraId="586C82AF"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2027</w:t>
            </w:r>
          </w:p>
        </w:tc>
        <w:tc>
          <w:tcPr>
            <w:tcW w:w="2192" w:type="dxa"/>
            <w:shd w:val="clear" w:color="auto" w:fill="auto"/>
            <w:hideMark/>
          </w:tcPr>
          <w:p w14:paraId="55DE549B"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 xml:space="preserve">Muziejus </w:t>
            </w:r>
          </w:p>
        </w:tc>
      </w:tr>
      <w:tr w:rsidR="00031355" w:rsidRPr="001538B6" w14:paraId="771B45F0" w14:textId="77777777" w:rsidTr="008163FB">
        <w:trPr>
          <w:trHeight w:val="949"/>
        </w:trPr>
        <w:tc>
          <w:tcPr>
            <w:tcW w:w="900" w:type="dxa"/>
            <w:vMerge/>
            <w:shd w:val="clear" w:color="auto" w:fill="auto"/>
            <w:hideMark/>
          </w:tcPr>
          <w:p w14:paraId="0F044C9B"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1776" w:type="dxa"/>
            <w:vMerge/>
            <w:shd w:val="clear" w:color="auto" w:fill="auto"/>
            <w:hideMark/>
          </w:tcPr>
          <w:p w14:paraId="32FBA223"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482" w:type="dxa"/>
            <w:shd w:val="clear" w:color="auto" w:fill="auto"/>
            <w:hideMark/>
          </w:tcPr>
          <w:p w14:paraId="7A87EBA8"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Sukurtų naujų veiklų (renginių, edukacinių programų) skaičius</w:t>
            </w:r>
          </w:p>
        </w:tc>
        <w:tc>
          <w:tcPr>
            <w:tcW w:w="1810" w:type="dxa"/>
            <w:shd w:val="clear" w:color="auto" w:fill="auto"/>
            <w:hideMark/>
          </w:tcPr>
          <w:p w14:paraId="4B688F28"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PR-1.1.3.1.-3</w:t>
            </w:r>
          </w:p>
        </w:tc>
        <w:tc>
          <w:tcPr>
            <w:tcW w:w="1145" w:type="dxa"/>
            <w:shd w:val="clear" w:color="auto" w:fill="auto"/>
            <w:hideMark/>
          </w:tcPr>
          <w:p w14:paraId="0548C694"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088" w:type="dxa"/>
            <w:shd w:val="clear" w:color="auto" w:fill="auto"/>
            <w:hideMark/>
          </w:tcPr>
          <w:p w14:paraId="53F6D576"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0</w:t>
            </w:r>
          </w:p>
        </w:tc>
        <w:tc>
          <w:tcPr>
            <w:tcW w:w="2127" w:type="dxa"/>
            <w:shd w:val="clear" w:color="auto" w:fill="auto"/>
            <w:hideMark/>
          </w:tcPr>
          <w:p w14:paraId="3F67E476"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10</w:t>
            </w:r>
          </w:p>
        </w:tc>
        <w:tc>
          <w:tcPr>
            <w:tcW w:w="1093" w:type="dxa"/>
            <w:shd w:val="clear" w:color="auto" w:fill="auto"/>
            <w:hideMark/>
          </w:tcPr>
          <w:p w14:paraId="0FB45F7B"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2030</w:t>
            </w:r>
          </w:p>
        </w:tc>
        <w:tc>
          <w:tcPr>
            <w:tcW w:w="2192" w:type="dxa"/>
            <w:shd w:val="clear" w:color="auto" w:fill="auto"/>
            <w:hideMark/>
          </w:tcPr>
          <w:p w14:paraId="15BFB8A5"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Muziejus</w:t>
            </w:r>
            <w:r w:rsidRPr="001538B6">
              <w:rPr>
                <w:rFonts w:ascii="Times New Roman" w:eastAsia="Times New Roman" w:hAnsi="Times New Roman" w:cs="Times New Roman"/>
                <w:color w:val="000000"/>
                <w:sz w:val="22"/>
                <w:lang w:eastAsia="lt-LT"/>
              </w:rPr>
              <w:t>, NVO, amatininkai</w:t>
            </w:r>
          </w:p>
        </w:tc>
      </w:tr>
      <w:tr w:rsidR="00031355" w:rsidRPr="001538B6" w14:paraId="4AABF6E4" w14:textId="77777777" w:rsidTr="008163FB">
        <w:trPr>
          <w:trHeight w:val="600"/>
        </w:trPr>
        <w:tc>
          <w:tcPr>
            <w:tcW w:w="900" w:type="dxa"/>
            <w:shd w:val="clear" w:color="auto" w:fill="auto"/>
            <w:hideMark/>
          </w:tcPr>
          <w:p w14:paraId="6C570AA3"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val="en-US" w:eastAsia="lt-LT"/>
              </w:rPr>
              <w:lastRenderedPageBreak/>
              <w:t>1.1.3.2.</w:t>
            </w:r>
          </w:p>
        </w:tc>
        <w:tc>
          <w:tcPr>
            <w:tcW w:w="1776" w:type="dxa"/>
            <w:shd w:val="clear" w:color="auto" w:fill="auto"/>
            <w:hideMark/>
          </w:tcPr>
          <w:p w14:paraId="623FF232"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Klaipėdos rajono viešųjų erdvių pritaikymas kultūrinėms reikmėms</w:t>
            </w:r>
          </w:p>
        </w:tc>
        <w:tc>
          <w:tcPr>
            <w:tcW w:w="2482" w:type="dxa"/>
            <w:shd w:val="clear" w:color="auto" w:fill="auto"/>
            <w:hideMark/>
          </w:tcPr>
          <w:p w14:paraId="4A3B400E"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Kultūrinėms veikloms pritaikytų viešųjų erdvių skaičius</w:t>
            </w:r>
          </w:p>
        </w:tc>
        <w:tc>
          <w:tcPr>
            <w:tcW w:w="1810" w:type="dxa"/>
            <w:shd w:val="clear" w:color="auto" w:fill="auto"/>
            <w:hideMark/>
          </w:tcPr>
          <w:p w14:paraId="5E153565"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PR-1.1.3.2.-1</w:t>
            </w:r>
          </w:p>
        </w:tc>
        <w:tc>
          <w:tcPr>
            <w:tcW w:w="1145" w:type="dxa"/>
            <w:shd w:val="clear" w:color="auto" w:fill="auto"/>
            <w:hideMark/>
          </w:tcPr>
          <w:p w14:paraId="6EAE5B80"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088" w:type="dxa"/>
            <w:shd w:val="clear" w:color="auto" w:fill="auto"/>
            <w:hideMark/>
          </w:tcPr>
          <w:p w14:paraId="31F92859" w14:textId="77777777" w:rsidR="00031355" w:rsidRPr="001538B6" w:rsidRDefault="00031355" w:rsidP="00847DD5">
            <w:pPr>
              <w:spacing w:before="0" w:after="0"/>
              <w:jc w:val="center"/>
              <w:rPr>
                <w:rFonts w:ascii="Times New Roman" w:eastAsia="Times New Roman" w:hAnsi="Times New Roman" w:cs="Times New Roman"/>
                <w:color w:val="000000"/>
                <w:sz w:val="22"/>
                <w:highlight w:val="cyan"/>
                <w:lang w:eastAsia="lt-LT"/>
              </w:rPr>
            </w:pPr>
            <w:r w:rsidRPr="001538B6">
              <w:rPr>
                <w:rFonts w:ascii="Times New Roman" w:eastAsia="Times New Roman" w:hAnsi="Times New Roman" w:cs="Times New Roman"/>
                <w:color w:val="000000"/>
                <w:sz w:val="22"/>
                <w:lang w:eastAsia="lt-LT"/>
              </w:rPr>
              <w:t>10</w:t>
            </w:r>
            <w:r w:rsidRPr="001538B6">
              <w:rPr>
                <w:rStyle w:val="Puslapioinaosnuoroda"/>
                <w:rFonts w:ascii="Times New Roman" w:eastAsia="Times New Roman" w:hAnsi="Times New Roman" w:cs="Times New Roman"/>
                <w:color w:val="000000"/>
                <w:sz w:val="22"/>
                <w:lang w:eastAsia="lt-LT"/>
              </w:rPr>
              <w:footnoteReference w:id="99"/>
            </w:r>
          </w:p>
        </w:tc>
        <w:tc>
          <w:tcPr>
            <w:tcW w:w="2127" w:type="dxa"/>
            <w:shd w:val="clear" w:color="auto" w:fill="auto"/>
            <w:hideMark/>
          </w:tcPr>
          <w:p w14:paraId="3E8DB912" w14:textId="77777777" w:rsidR="00031355" w:rsidRPr="001538B6" w:rsidRDefault="00031355" w:rsidP="00847DD5">
            <w:pPr>
              <w:spacing w:before="0" w:after="0"/>
              <w:jc w:val="center"/>
              <w:rPr>
                <w:rFonts w:ascii="Times New Roman" w:eastAsia="Times New Roman" w:hAnsi="Times New Roman" w:cs="Times New Roman"/>
                <w:color w:val="000000"/>
                <w:sz w:val="22"/>
                <w:highlight w:val="cyan"/>
                <w:lang w:eastAsia="lt-LT"/>
              </w:rPr>
            </w:pPr>
            <w:r w:rsidRPr="001538B6">
              <w:rPr>
                <w:rFonts w:ascii="Times New Roman" w:eastAsia="Times New Roman" w:hAnsi="Times New Roman" w:cs="Times New Roman"/>
                <w:color w:val="000000"/>
                <w:sz w:val="22"/>
                <w:lang w:eastAsia="lt-LT"/>
              </w:rPr>
              <w:t>17</w:t>
            </w:r>
            <w:r w:rsidRPr="001538B6">
              <w:rPr>
                <w:rStyle w:val="Puslapioinaosnuoroda"/>
                <w:rFonts w:ascii="Times New Roman" w:eastAsia="Times New Roman" w:hAnsi="Times New Roman" w:cs="Times New Roman"/>
                <w:color w:val="000000"/>
                <w:sz w:val="22"/>
                <w:lang w:eastAsia="lt-LT"/>
              </w:rPr>
              <w:footnoteReference w:id="100"/>
            </w:r>
          </w:p>
        </w:tc>
        <w:tc>
          <w:tcPr>
            <w:tcW w:w="1093" w:type="dxa"/>
            <w:shd w:val="clear" w:color="auto" w:fill="auto"/>
            <w:hideMark/>
          </w:tcPr>
          <w:p w14:paraId="5E01C01A"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2030</w:t>
            </w:r>
          </w:p>
        </w:tc>
        <w:tc>
          <w:tcPr>
            <w:tcW w:w="2192" w:type="dxa"/>
            <w:shd w:val="clear" w:color="auto" w:fill="auto"/>
            <w:hideMark/>
          </w:tcPr>
          <w:p w14:paraId="04339A1D"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b/>
                <w:bCs/>
                <w:color w:val="000000"/>
                <w:sz w:val="22"/>
                <w:lang w:eastAsia="lt-LT"/>
              </w:rPr>
              <w:t>Architektūros ir teritorijų planavimo skyrius</w:t>
            </w:r>
            <w:r w:rsidRPr="001538B6">
              <w:rPr>
                <w:rFonts w:ascii="Times New Roman" w:eastAsia="Times New Roman" w:hAnsi="Times New Roman" w:cs="Times New Roman"/>
                <w:color w:val="000000"/>
                <w:sz w:val="22"/>
                <w:lang w:eastAsia="lt-LT"/>
              </w:rPr>
              <w:t>, Statybos ir infrastruktūros skyrius, seniūnijos, Kultūros, sveikatos ir socialinės politikos skyrius</w:t>
            </w:r>
          </w:p>
        </w:tc>
      </w:tr>
      <w:tr w:rsidR="00031355" w:rsidRPr="001538B6" w14:paraId="2A054B7C" w14:textId="77777777" w:rsidTr="008163FB">
        <w:trPr>
          <w:trHeight w:val="1575"/>
        </w:trPr>
        <w:tc>
          <w:tcPr>
            <w:tcW w:w="900" w:type="dxa"/>
            <w:vMerge w:val="restart"/>
            <w:shd w:val="clear" w:color="auto" w:fill="auto"/>
            <w:hideMark/>
          </w:tcPr>
          <w:p w14:paraId="422B770C"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1.1.3.3.</w:t>
            </w:r>
          </w:p>
        </w:tc>
        <w:tc>
          <w:tcPr>
            <w:tcW w:w="1776" w:type="dxa"/>
            <w:vMerge w:val="restart"/>
            <w:shd w:val="clear" w:color="auto" w:fill="auto"/>
            <w:hideMark/>
          </w:tcPr>
          <w:p w14:paraId="1882E89E"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 xml:space="preserve">Grafų </w:t>
            </w:r>
            <w:proofErr w:type="spellStart"/>
            <w:r w:rsidRPr="001538B6">
              <w:rPr>
                <w:rFonts w:ascii="Times New Roman" w:eastAsia="Times New Roman" w:hAnsi="Times New Roman" w:cs="Times New Roman"/>
                <w:color w:val="000000"/>
                <w:sz w:val="22"/>
                <w:lang w:eastAsia="lt-LT"/>
              </w:rPr>
              <w:t>Volmerių</w:t>
            </w:r>
            <w:proofErr w:type="spellEnd"/>
            <w:r w:rsidRPr="001538B6">
              <w:rPr>
                <w:rFonts w:ascii="Times New Roman" w:eastAsia="Times New Roman" w:hAnsi="Times New Roman" w:cs="Times New Roman"/>
                <w:color w:val="000000"/>
                <w:sz w:val="22"/>
                <w:lang w:eastAsia="lt-LT"/>
              </w:rPr>
              <w:t xml:space="preserve"> šeimos palikimo istorijos aktualizavimas ir viešinimas</w:t>
            </w:r>
          </w:p>
        </w:tc>
        <w:tc>
          <w:tcPr>
            <w:tcW w:w="2482" w:type="dxa"/>
            <w:shd w:val="clear" w:color="auto" w:fill="auto"/>
            <w:hideMark/>
          </w:tcPr>
          <w:p w14:paraId="7122C665"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Atnaujinta Vėžaičių mstl. dvaro teritorijos dalies viešoji infrastruktūra</w:t>
            </w:r>
          </w:p>
        </w:tc>
        <w:tc>
          <w:tcPr>
            <w:tcW w:w="1810" w:type="dxa"/>
            <w:shd w:val="clear" w:color="auto" w:fill="auto"/>
            <w:hideMark/>
          </w:tcPr>
          <w:p w14:paraId="5E21F817"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PR-1.1.3.3.-1</w:t>
            </w:r>
          </w:p>
        </w:tc>
        <w:tc>
          <w:tcPr>
            <w:tcW w:w="1145" w:type="dxa"/>
            <w:shd w:val="clear" w:color="auto" w:fill="auto"/>
            <w:hideMark/>
          </w:tcPr>
          <w:p w14:paraId="58377DAB"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088" w:type="dxa"/>
            <w:shd w:val="clear" w:color="auto" w:fill="auto"/>
            <w:hideMark/>
          </w:tcPr>
          <w:p w14:paraId="63DCF7DD"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0</w:t>
            </w:r>
          </w:p>
        </w:tc>
        <w:tc>
          <w:tcPr>
            <w:tcW w:w="2127" w:type="dxa"/>
            <w:shd w:val="clear" w:color="auto" w:fill="auto"/>
            <w:hideMark/>
          </w:tcPr>
          <w:p w14:paraId="2F1DC4F5"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w:t>
            </w:r>
          </w:p>
        </w:tc>
        <w:tc>
          <w:tcPr>
            <w:tcW w:w="1093" w:type="dxa"/>
            <w:shd w:val="clear" w:color="auto" w:fill="auto"/>
            <w:hideMark/>
          </w:tcPr>
          <w:p w14:paraId="2419C585"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2022</w:t>
            </w:r>
          </w:p>
        </w:tc>
        <w:tc>
          <w:tcPr>
            <w:tcW w:w="2192" w:type="dxa"/>
            <w:shd w:val="clear" w:color="auto" w:fill="auto"/>
            <w:hideMark/>
          </w:tcPr>
          <w:p w14:paraId="0BBB42FB"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b/>
                <w:bCs/>
                <w:color w:val="000000"/>
                <w:sz w:val="22"/>
                <w:lang w:eastAsia="lt-LT"/>
              </w:rPr>
              <w:t>Statybos ir infrastruktūros skyrius</w:t>
            </w:r>
            <w:r w:rsidRPr="001538B6">
              <w:rPr>
                <w:rFonts w:ascii="Times New Roman" w:eastAsia="Times New Roman" w:hAnsi="Times New Roman" w:cs="Times New Roman"/>
                <w:color w:val="000000"/>
                <w:sz w:val="22"/>
                <w:lang w:eastAsia="lt-LT"/>
              </w:rPr>
              <w:t>, Architektūros ir teritorijų planavimo skyrius</w:t>
            </w:r>
          </w:p>
        </w:tc>
      </w:tr>
      <w:tr w:rsidR="00031355" w:rsidRPr="001538B6" w14:paraId="6F9B3893" w14:textId="77777777" w:rsidTr="008163FB">
        <w:trPr>
          <w:trHeight w:val="600"/>
        </w:trPr>
        <w:tc>
          <w:tcPr>
            <w:tcW w:w="900" w:type="dxa"/>
            <w:vMerge/>
            <w:shd w:val="clear" w:color="auto" w:fill="auto"/>
            <w:hideMark/>
          </w:tcPr>
          <w:p w14:paraId="282DA5A5"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1776" w:type="dxa"/>
            <w:vMerge/>
            <w:shd w:val="clear" w:color="auto" w:fill="auto"/>
            <w:hideMark/>
          </w:tcPr>
          <w:p w14:paraId="7A387D5C"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482" w:type="dxa"/>
            <w:shd w:val="clear" w:color="auto" w:fill="auto"/>
            <w:hideMark/>
          </w:tcPr>
          <w:p w14:paraId="642E2B21"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Surinktos ir susistemintos Vėžaičių  mstl. dvaro ir gyvenvietės formavimosi istoriografijos apimtis</w:t>
            </w:r>
          </w:p>
        </w:tc>
        <w:tc>
          <w:tcPr>
            <w:tcW w:w="1810" w:type="dxa"/>
            <w:shd w:val="clear" w:color="auto" w:fill="auto"/>
            <w:hideMark/>
          </w:tcPr>
          <w:p w14:paraId="5A3982CE"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PR-1.1.3.3.-2</w:t>
            </w:r>
          </w:p>
        </w:tc>
        <w:tc>
          <w:tcPr>
            <w:tcW w:w="1145" w:type="dxa"/>
            <w:shd w:val="clear" w:color="auto" w:fill="auto"/>
            <w:hideMark/>
          </w:tcPr>
          <w:p w14:paraId="6B5BEF4D"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proofErr w:type="spellStart"/>
            <w:r w:rsidRPr="001538B6">
              <w:rPr>
                <w:rFonts w:ascii="Times New Roman" w:eastAsia="Times New Roman" w:hAnsi="Times New Roman" w:cs="Times New Roman"/>
                <w:color w:val="000000"/>
                <w:sz w:val="22"/>
                <w:lang w:eastAsia="lt-LT"/>
              </w:rPr>
              <w:t>Kompl</w:t>
            </w:r>
            <w:proofErr w:type="spellEnd"/>
            <w:r w:rsidRPr="001538B6">
              <w:rPr>
                <w:rFonts w:ascii="Times New Roman" w:eastAsia="Times New Roman" w:hAnsi="Times New Roman" w:cs="Times New Roman"/>
                <w:color w:val="000000"/>
                <w:sz w:val="22"/>
                <w:lang w:eastAsia="lt-LT"/>
              </w:rPr>
              <w:t>.</w:t>
            </w:r>
          </w:p>
        </w:tc>
        <w:tc>
          <w:tcPr>
            <w:tcW w:w="1088" w:type="dxa"/>
            <w:shd w:val="clear" w:color="auto" w:fill="auto"/>
            <w:hideMark/>
          </w:tcPr>
          <w:p w14:paraId="40F84E57"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0</w:t>
            </w:r>
          </w:p>
        </w:tc>
        <w:tc>
          <w:tcPr>
            <w:tcW w:w="2127" w:type="dxa"/>
            <w:shd w:val="clear" w:color="auto" w:fill="auto"/>
            <w:hideMark/>
          </w:tcPr>
          <w:p w14:paraId="10E232B4"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w:t>
            </w:r>
          </w:p>
        </w:tc>
        <w:tc>
          <w:tcPr>
            <w:tcW w:w="1093" w:type="dxa"/>
            <w:shd w:val="clear" w:color="auto" w:fill="auto"/>
            <w:hideMark/>
          </w:tcPr>
          <w:p w14:paraId="50BFE7B9"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2028</w:t>
            </w:r>
          </w:p>
        </w:tc>
        <w:tc>
          <w:tcPr>
            <w:tcW w:w="2192" w:type="dxa"/>
            <w:shd w:val="clear" w:color="auto" w:fill="auto"/>
            <w:hideMark/>
          </w:tcPr>
          <w:p w14:paraId="6D299738"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Muziejus (istoriografiniai tyrimai), Architektūros ir teritorijų planavimo skyrius</w:t>
            </w:r>
          </w:p>
        </w:tc>
      </w:tr>
      <w:tr w:rsidR="00031355" w:rsidRPr="001538B6" w14:paraId="722F686F" w14:textId="77777777" w:rsidTr="008163FB">
        <w:trPr>
          <w:trHeight w:val="600"/>
        </w:trPr>
        <w:tc>
          <w:tcPr>
            <w:tcW w:w="900" w:type="dxa"/>
            <w:vMerge/>
            <w:shd w:val="clear" w:color="auto" w:fill="auto"/>
            <w:hideMark/>
          </w:tcPr>
          <w:p w14:paraId="30D65BB6"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1776" w:type="dxa"/>
            <w:vMerge/>
            <w:shd w:val="clear" w:color="auto" w:fill="auto"/>
            <w:hideMark/>
          </w:tcPr>
          <w:p w14:paraId="2A8915C8"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482" w:type="dxa"/>
            <w:shd w:val="clear" w:color="auto" w:fill="auto"/>
            <w:hideMark/>
          </w:tcPr>
          <w:p w14:paraId="68156A21"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Naujų ekspozicijų ir edukacijų skaičius</w:t>
            </w:r>
          </w:p>
        </w:tc>
        <w:tc>
          <w:tcPr>
            <w:tcW w:w="1810" w:type="dxa"/>
            <w:shd w:val="clear" w:color="auto" w:fill="auto"/>
            <w:hideMark/>
          </w:tcPr>
          <w:p w14:paraId="189550FA"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PR-1.1.3.3.-3</w:t>
            </w:r>
          </w:p>
        </w:tc>
        <w:tc>
          <w:tcPr>
            <w:tcW w:w="1145" w:type="dxa"/>
            <w:shd w:val="clear" w:color="auto" w:fill="auto"/>
            <w:hideMark/>
          </w:tcPr>
          <w:p w14:paraId="33504A42"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088" w:type="dxa"/>
            <w:shd w:val="clear" w:color="auto" w:fill="auto"/>
            <w:hideMark/>
          </w:tcPr>
          <w:p w14:paraId="2A3D8BBD"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0</w:t>
            </w:r>
          </w:p>
        </w:tc>
        <w:tc>
          <w:tcPr>
            <w:tcW w:w="2127" w:type="dxa"/>
            <w:shd w:val="clear" w:color="auto" w:fill="auto"/>
            <w:hideMark/>
          </w:tcPr>
          <w:p w14:paraId="16268943"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5</w:t>
            </w:r>
          </w:p>
        </w:tc>
        <w:tc>
          <w:tcPr>
            <w:tcW w:w="1093" w:type="dxa"/>
            <w:shd w:val="clear" w:color="auto" w:fill="auto"/>
            <w:hideMark/>
          </w:tcPr>
          <w:p w14:paraId="5F6C7A46"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2028</w:t>
            </w:r>
          </w:p>
        </w:tc>
        <w:tc>
          <w:tcPr>
            <w:tcW w:w="2192" w:type="dxa"/>
            <w:shd w:val="clear" w:color="auto" w:fill="auto"/>
            <w:hideMark/>
          </w:tcPr>
          <w:p w14:paraId="5F9BAC57"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Vėžaičių KC, Muziejus, kultūros įstaigos</w:t>
            </w:r>
          </w:p>
        </w:tc>
      </w:tr>
      <w:tr w:rsidR="00031355" w:rsidRPr="001538B6" w14:paraId="40B2FEB5" w14:textId="77777777" w:rsidTr="008163FB">
        <w:trPr>
          <w:trHeight w:val="900"/>
        </w:trPr>
        <w:tc>
          <w:tcPr>
            <w:tcW w:w="900" w:type="dxa"/>
            <w:shd w:val="clear" w:color="auto" w:fill="auto"/>
            <w:hideMark/>
          </w:tcPr>
          <w:p w14:paraId="1FC65A92"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lastRenderedPageBreak/>
              <w:t>1.1.3.4.</w:t>
            </w:r>
          </w:p>
        </w:tc>
        <w:tc>
          <w:tcPr>
            <w:tcW w:w="1776" w:type="dxa"/>
            <w:shd w:val="clear" w:color="auto" w:fill="auto"/>
            <w:hideMark/>
          </w:tcPr>
          <w:p w14:paraId="178D4A6A"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 xml:space="preserve">Koplyčios-mauzoliejaus  </w:t>
            </w:r>
            <w:proofErr w:type="spellStart"/>
            <w:r w:rsidRPr="001538B6">
              <w:rPr>
                <w:rFonts w:ascii="Times New Roman" w:eastAsia="Times New Roman" w:hAnsi="Times New Roman" w:cs="Times New Roman"/>
                <w:color w:val="000000"/>
                <w:sz w:val="22"/>
                <w:lang w:eastAsia="lt-LT"/>
              </w:rPr>
              <w:t>Stragnų</w:t>
            </w:r>
            <w:proofErr w:type="spellEnd"/>
            <w:r w:rsidRPr="001538B6">
              <w:rPr>
                <w:rFonts w:ascii="Times New Roman" w:eastAsia="Times New Roman" w:hAnsi="Times New Roman" w:cs="Times New Roman"/>
                <w:color w:val="000000"/>
                <w:sz w:val="22"/>
                <w:lang w:eastAsia="lt-LT"/>
              </w:rPr>
              <w:t xml:space="preserve"> II k. </w:t>
            </w:r>
            <w:proofErr w:type="spellStart"/>
            <w:r w:rsidRPr="001538B6">
              <w:rPr>
                <w:rFonts w:ascii="Times New Roman" w:eastAsia="Times New Roman" w:hAnsi="Times New Roman" w:cs="Times New Roman"/>
                <w:color w:val="000000"/>
                <w:sz w:val="22"/>
                <w:lang w:eastAsia="lt-LT"/>
              </w:rPr>
              <w:t>įveiklinimas</w:t>
            </w:r>
            <w:proofErr w:type="spellEnd"/>
          </w:p>
        </w:tc>
        <w:tc>
          <w:tcPr>
            <w:tcW w:w="2482" w:type="dxa"/>
            <w:shd w:val="clear" w:color="auto" w:fill="auto"/>
            <w:hideMark/>
          </w:tcPr>
          <w:p w14:paraId="226C80E7"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Objektas pritaikytas muziejinei veiklai</w:t>
            </w:r>
          </w:p>
        </w:tc>
        <w:tc>
          <w:tcPr>
            <w:tcW w:w="1810" w:type="dxa"/>
            <w:shd w:val="clear" w:color="auto" w:fill="auto"/>
            <w:hideMark/>
          </w:tcPr>
          <w:p w14:paraId="3799E0D4"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PR-1.1.3.4.-1</w:t>
            </w:r>
          </w:p>
        </w:tc>
        <w:tc>
          <w:tcPr>
            <w:tcW w:w="1145" w:type="dxa"/>
            <w:shd w:val="clear" w:color="auto" w:fill="auto"/>
            <w:hideMark/>
          </w:tcPr>
          <w:p w14:paraId="255306B9"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088" w:type="dxa"/>
            <w:shd w:val="clear" w:color="auto" w:fill="auto"/>
            <w:hideMark/>
          </w:tcPr>
          <w:p w14:paraId="7D35BBA6"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0</w:t>
            </w:r>
          </w:p>
        </w:tc>
        <w:tc>
          <w:tcPr>
            <w:tcW w:w="2127" w:type="dxa"/>
            <w:shd w:val="clear" w:color="auto" w:fill="auto"/>
            <w:hideMark/>
          </w:tcPr>
          <w:p w14:paraId="116CC459"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w:t>
            </w:r>
          </w:p>
        </w:tc>
        <w:tc>
          <w:tcPr>
            <w:tcW w:w="1093" w:type="dxa"/>
            <w:shd w:val="clear" w:color="auto" w:fill="auto"/>
            <w:hideMark/>
          </w:tcPr>
          <w:p w14:paraId="14B53352"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2023</w:t>
            </w:r>
          </w:p>
        </w:tc>
        <w:tc>
          <w:tcPr>
            <w:tcW w:w="2192" w:type="dxa"/>
            <w:shd w:val="clear" w:color="auto" w:fill="auto"/>
            <w:hideMark/>
          </w:tcPr>
          <w:p w14:paraId="067E91FB"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Muziejus</w:t>
            </w:r>
          </w:p>
        </w:tc>
      </w:tr>
      <w:tr w:rsidR="00031355" w:rsidRPr="001538B6" w14:paraId="6047EE71" w14:textId="77777777" w:rsidTr="008163FB">
        <w:trPr>
          <w:trHeight w:val="932"/>
        </w:trPr>
        <w:tc>
          <w:tcPr>
            <w:tcW w:w="900" w:type="dxa"/>
            <w:vMerge w:val="restart"/>
            <w:shd w:val="clear" w:color="auto" w:fill="auto"/>
            <w:hideMark/>
          </w:tcPr>
          <w:p w14:paraId="2DE24C42"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1.1.3.5.</w:t>
            </w:r>
          </w:p>
        </w:tc>
        <w:tc>
          <w:tcPr>
            <w:tcW w:w="1776" w:type="dxa"/>
            <w:vMerge w:val="restart"/>
            <w:shd w:val="clear" w:color="auto" w:fill="auto"/>
            <w:hideMark/>
          </w:tcPr>
          <w:p w14:paraId="5D944608"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 xml:space="preserve">Istorinio Jono Genio vėjo malūno Agluonėnuose išsaugojimas, </w:t>
            </w:r>
            <w:proofErr w:type="spellStart"/>
            <w:r w:rsidRPr="001538B6">
              <w:rPr>
                <w:rFonts w:ascii="Times New Roman" w:eastAsia="Times New Roman" w:hAnsi="Times New Roman" w:cs="Times New Roman"/>
                <w:color w:val="000000"/>
                <w:sz w:val="22"/>
                <w:lang w:eastAsia="lt-LT"/>
              </w:rPr>
              <w:t>įveiklinimas</w:t>
            </w:r>
            <w:proofErr w:type="spellEnd"/>
            <w:r w:rsidRPr="001538B6">
              <w:rPr>
                <w:rFonts w:ascii="Times New Roman" w:eastAsia="Times New Roman" w:hAnsi="Times New Roman" w:cs="Times New Roman"/>
                <w:color w:val="000000"/>
                <w:sz w:val="22"/>
                <w:lang w:eastAsia="lt-LT"/>
              </w:rPr>
              <w:t xml:space="preserve"> ir viešinimas</w:t>
            </w:r>
          </w:p>
        </w:tc>
        <w:tc>
          <w:tcPr>
            <w:tcW w:w="2482" w:type="dxa"/>
            <w:shd w:val="clear" w:color="auto" w:fill="auto"/>
          </w:tcPr>
          <w:p w14:paraId="1C4F9ABE" w14:textId="77777777" w:rsidR="00031355" w:rsidRPr="001538B6" w:rsidRDefault="00031355" w:rsidP="008163FB">
            <w:pPr>
              <w:spacing w:before="0" w:after="0"/>
              <w:jc w:val="left"/>
              <w:rPr>
                <w:rFonts w:ascii="Times New Roman" w:eastAsia="Times New Roman" w:hAnsi="Times New Roman" w:cs="Times New Roman"/>
                <w:strike/>
                <w:color w:val="000000"/>
                <w:sz w:val="22"/>
                <w:highlight w:val="cyan"/>
                <w:lang w:eastAsia="lt-LT"/>
              </w:rPr>
            </w:pPr>
            <w:r w:rsidRPr="001538B6">
              <w:rPr>
                <w:rFonts w:ascii="Times New Roman" w:eastAsia="Times New Roman" w:hAnsi="Times New Roman" w:cs="Times New Roman"/>
                <w:color w:val="000000"/>
                <w:sz w:val="22"/>
                <w:lang w:eastAsia="lt-LT"/>
              </w:rPr>
              <w:t>Sukurta nauja ekspozicija (užkonservuotos ir išsaugotos išlikusios vėjo malūno detalės)</w:t>
            </w:r>
          </w:p>
        </w:tc>
        <w:tc>
          <w:tcPr>
            <w:tcW w:w="1810" w:type="dxa"/>
            <w:shd w:val="clear" w:color="auto" w:fill="auto"/>
          </w:tcPr>
          <w:p w14:paraId="34F02BD6" w14:textId="77777777" w:rsidR="00031355" w:rsidRPr="001538B6" w:rsidRDefault="00031355" w:rsidP="008163FB">
            <w:pPr>
              <w:spacing w:before="0" w:after="0"/>
              <w:jc w:val="left"/>
              <w:rPr>
                <w:rFonts w:ascii="Times New Roman" w:eastAsia="Times New Roman" w:hAnsi="Times New Roman" w:cs="Times New Roman"/>
                <w:strike/>
                <w:color w:val="000000"/>
                <w:sz w:val="22"/>
                <w:highlight w:val="cyan"/>
                <w:lang w:eastAsia="lt-LT"/>
              </w:rPr>
            </w:pPr>
            <w:r w:rsidRPr="001538B6">
              <w:rPr>
                <w:rFonts w:ascii="Times New Roman" w:eastAsia="Times New Roman" w:hAnsi="Times New Roman" w:cs="Times New Roman"/>
                <w:color w:val="000000"/>
                <w:sz w:val="22"/>
                <w:lang w:eastAsia="lt-LT"/>
              </w:rPr>
              <w:t>PR-1.1.3.5.-1</w:t>
            </w:r>
          </w:p>
        </w:tc>
        <w:tc>
          <w:tcPr>
            <w:tcW w:w="1145" w:type="dxa"/>
            <w:shd w:val="clear" w:color="auto" w:fill="auto"/>
          </w:tcPr>
          <w:p w14:paraId="7CCE8F26" w14:textId="77777777" w:rsidR="00031355" w:rsidRPr="001538B6" w:rsidRDefault="00031355" w:rsidP="002564A9">
            <w:pPr>
              <w:spacing w:before="0" w:after="0"/>
              <w:jc w:val="center"/>
              <w:rPr>
                <w:rFonts w:ascii="Times New Roman" w:eastAsia="Times New Roman" w:hAnsi="Times New Roman" w:cs="Times New Roman"/>
                <w:strike/>
                <w:color w:val="000000"/>
                <w:sz w:val="22"/>
                <w:highlight w:val="cyan"/>
                <w:lang w:eastAsia="lt-LT"/>
              </w:rPr>
            </w:pPr>
            <w:r w:rsidRPr="001538B6">
              <w:rPr>
                <w:rFonts w:ascii="Times New Roman" w:eastAsia="Times New Roman" w:hAnsi="Times New Roman" w:cs="Times New Roman"/>
                <w:color w:val="000000"/>
                <w:sz w:val="22"/>
                <w:lang w:eastAsia="lt-LT"/>
              </w:rPr>
              <w:t>Vnt.</w:t>
            </w:r>
          </w:p>
        </w:tc>
        <w:tc>
          <w:tcPr>
            <w:tcW w:w="1088" w:type="dxa"/>
            <w:shd w:val="clear" w:color="auto" w:fill="auto"/>
          </w:tcPr>
          <w:p w14:paraId="1B569FEA" w14:textId="77777777" w:rsidR="00031355" w:rsidRPr="001538B6" w:rsidRDefault="00031355" w:rsidP="00847DD5">
            <w:pPr>
              <w:spacing w:before="0" w:after="0"/>
              <w:jc w:val="center"/>
              <w:rPr>
                <w:rFonts w:ascii="Times New Roman" w:eastAsia="Times New Roman" w:hAnsi="Times New Roman" w:cs="Times New Roman"/>
                <w:strike/>
                <w:color w:val="000000"/>
                <w:sz w:val="22"/>
                <w:highlight w:val="cyan"/>
                <w:lang w:eastAsia="lt-LT"/>
              </w:rPr>
            </w:pPr>
            <w:r w:rsidRPr="001538B6">
              <w:rPr>
                <w:rFonts w:ascii="Times New Roman" w:eastAsia="Times New Roman" w:hAnsi="Times New Roman" w:cs="Times New Roman"/>
                <w:color w:val="000000"/>
                <w:sz w:val="22"/>
                <w:lang w:eastAsia="lt-LT"/>
              </w:rPr>
              <w:t>0</w:t>
            </w:r>
          </w:p>
        </w:tc>
        <w:tc>
          <w:tcPr>
            <w:tcW w:w="2127" w:type="dxa"/>
            <w:shd w:val="clear" w:color="auto" w:fill="auto"/>
          </w:tcPr>
          <w:p w14:paraId="65419844" w14:textId="77777777" w:rsidR="00031355" w:rsidRPr="001538B6" w:rsidRDefault="00031355" w:rsidP="00847DD5">
            <w:pPr>
              <w:spacing w:before="0" w:after="0"/>
              <w:jc w:val="center"/>
              <w:rPr>
                <w:rFonts w:ascii="Times New Roman" w:eastAsia="Times New Roman" w:hAnsi="Times New Roman" w:cs="Times New Roman"/>
                <w:strike/>
                <w:color w:val="000000"/>
                <w:sz w:val="22"/>
                <w:highlight w:val="cyan"/>
                <w:lang w:eastAsia="lt-LT"/>
              </w:rPr>
            </w:pPr>
            <w:r w:rsidRPr="001538B6">
              <w:rPr>
                <w:rFonts w:ascii="Times New Roman" w:eastAsia="Times New Roman" w:hAnsi="Times New Roman" w:cs="Times New Roman"/>
                <w:color w:val="000000"/>
                <w:sz w:val="22"/>
                <w:lang w:eastAsia="lt-LT"/>
              </w:rPr>
              <w:t>1</w:t>
            </w:r>
          </w:p>
        </w:tc>
        <w:tc>
          <w:tcPr>
            <w:tcW w:w="1093" w:type="dxa"/>
            <w:shd w:val="clear" w:color="auto" w:fill="auto"/>
          </w:tcPr>
          <w:p w14:paraId="207B54C1" w14:textId="77777777" w:rsidR="00031355" w:rsidRPr="001538B6" w:rsidRDefault="00031355" w:rsidP="002564A9">
            <w:pPr>
              <w:spacing w:before="0" w:after="0"/>
              <w:jc w:val="center"/>
              <w:rPr>
                <w:rFonts w:ascii="Times New Roman" w:eastAsia="Times New Roman" w:hAnsi="Times New Roman" w:cs="Times New Roman"/>
                <w:strike/>
                <w:color w:val="000000"/>
                <w:sz w:val="22"/>
                <w:highlight w:val="cyan"/>
                <w:lang w:eastAsia="lt-LT"/>
              </w:rPr>
            </w:pPr>
            <w:r w:rsidRPr="001538B6">
              <w:rPr>
                <w:rFonts w:ascii="Times New Roman" w:eastAsia="Times New Roman" w:hAnsi="Times New Roman" w:cs="Times New Roman"/>
                <w:color w:val="000000"/>
                <w:sz w:val="22"/>
                <w:lang w:eastAsia="lt-LT"/>
              </w:rPr>
              <w:t>2023</w:t>
            </w:r>
          </w:p>
        </w:tc>
        <w:tc>
          <w:tcPr>
            <w:tcW w:w="2192" w:type="dxa"/>
            <w:shd w:val="clear" w:color="auto" w:fill="auto"/>
          </w:tcPr>
          <w:p w14:paraId="366F20BE" w14:textId="77777777" w:rsidR="00031355" w:rsidRPr="001538B6" w:rsidRDefault="00031355" w:rsidP="008163FB">
            <w:pPr>
              <w:spacing w:before="0" w:after="0"/>
              <w:jc w:val="left"/>
              <w:rPr>
                <w:rFonts w:ascii="Times New Roman" w:eastAsia="Times New Roman" w:hAnsi="Times New Roman" w:cs="Times New Roman"/>
                <w:b/>
                <w:bCs/>
                <w:strike/>
                <w:color w:val="000000"/>
                <w:sz w:val="22"/>
                <w:highlight w:val="cyan"/>
                <w:lang w:eastAsia="lt-LT"/>
              </w:rPr>
            </w:pPr>
            <w:r w:rsidRPr="001538B6">
              <w:rPr>
                <w:rFonts w:ascii="Times New Roman" w:eastAsia="Times New Roman" w:hAnsi="Times New Roman" w:cs="Times New Roman"/>
                <w:b/>
                <w:bCs/>
                <w:color w:val="000000"/>
                <w:sz w:val="22"/>
                <w:lang w:eastAsia="lt-LT"/>
              </w:rPr>
              <w:t>Muziejus</w:t>
            </w:r>
            <w:r w:rsidRPr="001538B6">
              <w:rPr>
                <w:rFonts w:ascii="Times New Roman" w:eastAsia="Times New Roman" w:hAnsi="Times New Roman" w:cs="Times New Roman"/>
                <w:color w:val="000000"/>
                <w:sz w:val="22"/>
                <w:lang w:eastAsia="lt-LT"/>
              </w:rPr>
              <w:t>, bendruomenės, užsienio partneriai</w:t>
            </w:r>
          </w:p>
        </w:tc>
      </w:tr>
      <w:tr w:rsidR="00031355" w:rsidRPr="001538B6" w14:paraId="395974E1" w14:textId="77777777" w:rsidTr="008163FB">
        <w:trPr>
          <w:trHeight w:val="600"/>
        </w:trPr>
        <w:tc>
          <w:tcPr>
            <w:tcW w:w="900" w:type="dxa"/>
            <w:vMerge/>
            <w:shd w:val="clear" w:color="auto" w:fill="auto"/>
            <w:hideMark/>
          </w:tcPr>
          <w:p w14:paraId="42934196"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1776" w:type="dxa"/>
            <w:vMerge/>
            <w:shd w:val="clear" w:color="auto" w:fill="auto"/>
            <w:hideMark/>
          </w:tcPr>
          <w:p w14:paraId="2647FDD9"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482" w:type="dxa"/>
            <w:shd w:val="clear" w:color="auto" w:fill="auto"/>
          </w:tcPr>
          <w:p w14:paraId="32E225F4"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 xml:space="preserve">Veiklų (edukacijų, ekskursijų ir pan.), vykdomų atnaujintuose objektuose, skaičius </w:t>
            </w:r>
          </w:p>
        </w:tc>
        <w:tc>
          <w:tcPr>
            <w:tcW w:w="1810" w:type="dxa"/>
            <w:shd w:val="clear" w:color="auto" w:fill="auto"/>
          </w:tcPr>
          <w:p w14:paraId="28D6DD5B"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PR-1.1.3.5.-2</w:t>
            </w:r>
          </w:p>
        </w:tc>
        <w:tc>
          <w:tcPr>
            <w:tcW w:w="1145" w:type="dxa"/>
            <w:shd w:val="clear" w:color="auto" w:fill="auto"/>
          </w:tcPr>
          <w:p w14:paraId="55F6AC1F"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088" w:type="dxa"/>
            <w:shd w:val="clear" w:color="auto" w:fill="auto"/>
          </w:tcPr>
          <w:p w14:paraId="733606B6"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0</w:t>
            </w:r>
          </w:p>
        </w:tc>
        <w:tc>
          <w:tcPr>
            <w:tcW w:w="2127" w:type="dxa"/>
            <w:shd w:val="clear" w:color="auto" w:fill="auto"/>
          </w:tcPr>
          <w:p w14:paraId="7AAC7212"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3</w:t>
            </w:r>
          </w:p>
        </w:tc>
        <w:tc>
          <w:tcPr>
            <w:tcW w:w="1093" w:type="dxa"/>
            <w:shd w:val="clear" w:color="auto" w:fill="auto"/>
          </w:tcPr>
          <w:p w14:paraId="44A1036A"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2030</w:t>
            </w:r>
          </w:p>
        </w:tc>
        <w:tc>
          <w:tcPr>
            <w:tcW w:w="2192" w:type="dxa"/>
            <w:shd w:val="clear" w:color="auto" w:fill="auto"/>
          </w:tcPr>
          <w:p w14:paraId="700CE27B"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Muziejus</w:t>
            </w:r>
            <w:r w:rsidRPr="001538B6">
              <w:rPr>
                <w:rFonts w:ascii="Times New Roman" w:eastAsia="Times New Roman" w:hAnsi="Times New Roman" w:cs="Times New Roman"/>
                <w:color w:val="000000"/>
                <w:sz w:val="22"/>
                <w:lang w:eastAsia="lt-LT"/>
              </w:rPr>
              <w:t>, bendruomenės, užsienio partneriai</w:t>
            </w:r>
          </w:p>
        </w:tc>
      </w:tr>
      <w:tr w:rsidR="00031355" w:rsidRPr="001538B6" w14:paraId="0886144E" w14:textId="77777777" w:rsidTr="008163FB">
        <w:trPr>
          <w:trHeight w:val="158"/>
        </w:trPr>
        <w:tc>
          <w:tcPr>
            <w:tcW w:w="900" w:type="dxa"/>
            <w:vMerge w:val="restart"/>
            <w:shd w:val="clear" w:color="auto" w:fill="auto"/>
            <w:hideMark/>
          </w:tcPr>
          <w:p w14:paraId="37E5C0AB"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1.1.3.6.</w:t>
            </w:r>
          </w:p>
        </w:tc>
        <w:tc>
          <w:tcPr>
            <w:tcW w:w="1776" w:type="dxa"/>
            <w:vMerge w:val="restart"/>
            <w:shd w:val="clear" w:color="auto" w:fill="auto"/>
            <w:hideMark/>
          </w:tcPr>
          <w:p w14:paraId="041D2D4D"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 xml:space="preserve">Aviacijos tradicijų Klaipėdos rajone atskleidimas ir populiarinimas  </w:t>
            </w:r>
          </w:p>
        </w:tc>
        <w:tc>
          <w:tcPr>
            <w:tcW w:w="2482" w:type="dxa"/>
            <w:shd w:val="clear" w:color="auto" w:fill="auto"/>
            <w:hideMark/>
          </w:tcPr>
          <w:p w14:paraId="6E5F99E5" w14:textId="3DC04E61"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Naujų kultūros veiklų Lakūno Stepono Dariaus gimtinėje-muziejuje ir jo teritorijoje sukūrimas</w:t>
            </w:r>
          </w:p>
        </w:tc>
        <w:tc>
          <w:tcPr>
            <w:tcW w:w="1810" w:type="dxa"/>
            <w:shd w:val="clear" w:color="auto" w:fill="auto"/>
            <w:hideMark/>
          </w:tcPr>
          <w:p w14:paraId="649FC580"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PR-1.1.3.6.-1</w:t>
            </w:r>
          </w:p>
        </w:tc>
        <w:tc>
          <w:tcPr>
            <w:tcW w:w="1145" w:type="dxa"/>
            <w:shd w:val="clear" w:color="auto" w:fill="auto"/>
            <w:hideMark/>
          </w:tcPr>
          <w:p w14:paraId="60689B23"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088" w:type="dxa"/>
            <w:shd w:val="clear" w:color="auto" w:fill="auto"/>
            <w:hideMark/>
          </w:tcPr>
          <w:p w14:paraId="28146D2D"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0</w:t>
            </w:r>
          </w:p>
        </w:tc>
        <w:tc>
          <w:tcPr>
            <w:tcW w:w="2127" w:type="dxa"/>
            <w:shd w:val="clear" w:color="auto" w:fill="auto"/>
            <w:hideMark/>
          </w:tcPr>
          <w:p w14:paraId="32AD1A8F"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w:t>
            </w:r>
          </w:p>
        </w:tc>
        <w:tc>
          <w:tcPr>
            <w:tcW w:w="1093" w:type="dxa"/>
            <w:shd w:val="clear" w:color="auto" w:fill="auto"/>
            <w:hideMark/>
          </w:tcPr>
          <w:p w14:paraId="35E0B72B"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2026</w:t>
            </w:r>
          </w:p>
        </w:tc>
        <w:tc>
          <w:tcPr>
            <w:tcW w:w="2192" w:type="dxa"/>
            <w:shd w:val="clear" w:color="auto" w:fill="auto"/>
            <w:hideMark/>
          </w:tcPr>
          <w:p w14:paraId="08DFB096"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 xml:space="preserve">Kultūros, sveikatos ir socialinės politikos skyrius, </w:t>
            </w:r>
            <w:r w:rsidRPr="001538B6">
              <w:rPr>
                <w:rFonts w:ascii="Times New Roman" w:eastAsia="Times New Roman" w:hAnsi="Times New Roman" w:cs="Times New Roman"/>
                <w:color w:val="000000"/>
                <w:sz w:val="22"/>
                <w:lang w:eastAsia="lt-LT"/>
              </w:rPr>
              <w:t>Lakūno Stepono Dariaus gimtinė - muziejus</w:t>
            </w:r>
          </w:p>
        </w:tc>
      </w:tr>
      <w:tr w:rsidR="00031355" w:rsidRPr="001538B6" w14:paraId="0D44A994" w14:textId="77777777" w:rsidTr="008163FB">
        <w:trPr>
          <w:trHeight w:val="300"/>
        </w:trPr>
        <w:tc>
          <w:tcPr>
            <w:tcW w:w="900" w:type="dxa"/>
            <w:vMerge/>
            <w:shd w:val="clear" w:color="auto" w:fill="auto"/>
            <w:hideMark/>
          </w:tcPr>
          <w:p w14:paraId="1AC5B574"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1776" w:type="dxa"/>
            <w:vMerge/>
            <w:shd w:val="clear" w:color="auto" w:fill="auto"/>
            <w:hideMark/>
          </w:tcPr>
          <w:p w14:paraId="2DCED0B3"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482" w:type="dxa"/>
            <w:shd w:val="clear" w:color="auto" w:fill="auto"/>
            <w:hideMark/>
          </w:tcPr>
          <w:p w14:paraId="72292749"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Surinkta istoriografijos medžiaga apie aviacijos tradicijas Savivaldybėje</w:t>
            </w:r>
          </w:p>
        </w:tc>
        <w:tc>
          <w:tcPr>
            <w:tcW w:w="1810" w:type="dxa"/>
            <w:shd w:val="clear" w:color="auto" w:fill="auto"/>
            <w:hideMark/>
          </w:tcPr>
          <w:p w14:paraId="2FD50791"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PR-1.1.3.6.-2</w:t>
            </w:r>
          </w:p>
        </w:tc>
        <w:tc>
          <w:tcPr>
            <w:tcW w:w="1145" w:type="dxa"/>
            <w:shd w:val="clear" w:color="auto" w:fill="auto"/>
            <w:hideMark/>
          </w:tcPr>
          <w:p w14:paraId="1A901CD2"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088" w:type="dxa"/>
            <w:shd w:val="clear" w:color="auto" w:fill="auto"/>
            <w:hideMark/>
          </w:tcPr>
          <w:p w14:paraId="25AE6148"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0</w:t>
            </w:r>
          </w:p>
        </w:tc>
        <w:tc>
          <w:tcPr>
            <w:tcW w:w="2127" w:type="dxa"/>
            <w:shd w:val="clear" w:color="auto" w:fill="auto"/>
            <w:hideMark/>
          </w:tcPr>
          <w:p w14:paraId="2DD6DB74"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w:t>
            </w:r>
          </w:p>
        </w:tc>
        <w:tc>
          <w:tcPr>
            <w:tcW w:w="1093" w:type="dxa"/>
            <w:shd w:val="clear" w:color="auto" w:fill="auto"/>
            <w:hideMark/>
          </w:tcPr>
          <w:p w14:paraId="26ADB1E1"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2026</w:t>
            </w:r>
          </w:p>
        </w:tc>
        <w:tc>
          <w:tcPr>
            <w:tcW w:w="2192" w:type="dxa"/>
            <w:shd w:val="clear" w:color="auto" w:fill="auto"/>
            <w:hideMark/>
          </w:tcPr>
          <w:p w14:paraId="708DDC2D"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Muziejus</w:t>
            </w:r>
          </w:p>
        </w:tc>
      </w:tr>
      <w:tr w:rsidR="00031355" w:rsidRPr="001538B6" w14:paraId="5485299D" w14:textId="77777777" w:rsidTr="008163FB">
        <w:trPr>
          <w:trHeight w:val="600"/>
        </w:trPr>
        <w:tc>
          <w:tcPr>
            <w:tcW w:w="900" w:type="dxa"/>
            <w:vMerge/>
            <w:shd w:val="clear" w:color="auto" w:fill="auto"/>
            <w:hideMark/>
          </w:tcPr>
          <w:p w14:paraId="1E2A56BA"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1776" w:type="dxa"/>
            <w:vMerge/>
            <w:shd w:val="clear" w:color="auto" w:fill="auto"/>
            <w:hideMark/>
          </w:tcPr>
          <w:p w14:paraId="594DEDBE"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482" w:type="dxa"/>
            <w:shd w:val="clear" w:color="auto" w:fill="auto"/>
            <w:hideMark/>
          </w:tcPr>
          <w:p w14:paraId="1DA67980"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 xml:space="preserve">Sukurta edukacinė programa apie karo lakūną E. </w:t>
            </w:r>
            <w:proofErr w:type="spellStart"/>
            <w:r w:rsidRPr="001538B6">
              <w:rPr>
                <w:rFonts w:ascii="Times New Roman" w:eastAsia="Times New Roman" w:hAnsi="Times New Roman" w:cs="Times New Roman"/>
                <w:color w:val="000000"/>
                <w:sz w:val="22"/>
                <w:lang w:eastAsia="lt-LT"/>
              </w:rPr>
              <w:t>Mačkų</w:t>
            </w:r>
            <w:proofErr w:type="spellEnd"/>
          </w:p>
        </w:tc>
        <w:tc>
          <w:tcPr>
            <w:tcW w:w="1810" w:type="dxa"/>
            <w:shd w:val="clear" w:color="auto" w:fill="auto"/>
            <w:hideMark/>
          </w:tcPr>
          <w:p w14:paraId="168FF76C"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PR-1.1.3.6.-3</w:t>
            </w:r>
          </w:p>
        </w:tc>
        <w:tc>
          <w:tcPr>
            <w:tcW w:w="1145" w:type="dxa"/>
            <w:shd w:val="clear" w:color="auto" w:fill="auto"/>
            <w:hideMark/>
          </w:tcPr>
          <w:p w14:paraId="2C13AE7F"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088" w:type="dxa"/>
            <w:shd w:val="clear" w:color="auto" w:fill="auto"/>
            <w:hideMark/>
          </w:tcPr>
          <w:p w14:paraId="0A1A03D3"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0</w:t>
            </w:r>
          </w:p>
        </w:tc>
        <w:tc>
          <w:tcPr>
            <w:tcW w:w="2127" w:type="dxa"/>
            <w:shd w:val="clear" w:color="auto" w:fill="auto"/>
            <w:hideMark/>
          </w:tcPr>
          <w:p w14:paraId="23116648"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w:t>
            </w:r>
          </w:p>
        </w:tc>
        <w:tc>
          <w:tcPr>
            <w:tcW w:w="1093" w:type="dxa"/>
            <w:shd w:val="clear" w:color="auto" w:fill="auto"/>
            <w:hideMark/>
          </w:tcPr>
          <w:p w14:paraId="6D8DAD92"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2023</w:t>
            </w:r>
          </w:p>
        </w:tc>
        <w:tc>
          <w:tcPr>
            <w:tcW w:w="2192" w:type="dxa"/>
            <w:shd w:val="clear" w:color="auto" w:fill="auto"/>
            <w:hideMark/>
          </w:tcPr>
          <w:p w14:paraId="6F48BCF0"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Dovilų EKC</w:t>
            </w:r>
            <w:r w:rsidRPr="001538B6">
              <w:rPr>
                <w:rFonts w:ascii="Times New Roman" w:eastAsia="Times New Roman" w:hAnsi="Times New Roman" w:cs="Times New Roman"/>
                <w:color w:val="000000"/>
                <w:sz w:val="22"/>
                <w:lang w:eastAsia="lt-LT"/>
              </w:rPr>
              <w:t>, Muziejus</w:t>
            </w:r>
          </w:p>
        </w:tc>
      </w:tr>
      <w:tr w:rsidR="00031355" w:rsidRPr="001538B6" w14:paraId="7C800D36" w14:textId="77777777" w:rsidTr="008163FB">
        <w:trPr>
          <w:trHeight w:val="300"/>
        </w:trPr>
        <w:tc>
          <w:tcPr>
            <w:tcW w:w="900" w:type="dxa"/>
            <w:vMerge w:val="restart"/>
            <w:shd w:val="clear" w:color="auto" w:fill="auto"/>
            <w:hideMark/>
          </w:tcPr>
          <w:p w14:paraId="139A5191"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val="en-US" w:eastAsia="lt-LT"/>
              </w:rPr>
              <w:t>1.1.3.7.</w:t>
            </w:r>
          </w:p>
        </w:tc>
        <w:tc>
          <w:tcPr>
            <w:tcW w:w="1776" w:type="dxa"/>
            <w:vMerge w:val="restart"/>
            <w:shd w:val="clear" w:color="auto" w:fill="auto"/>
            <w:hideMark/>
          </w:tcPr>
          <w:p w14:paraId="2237DFE0"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 xml:space="preserve">Edukacinių programų kultūriniam </w:t>
            </w:r>
            <w:r w:rsidRPr="001538B6">
              <w:rPr>
                <w:rFonts w:ascii="Times New Roman" w:eastAsia="Times New Roman" w:hAnsi="Times New Roman" w:cs="Times New Roman"/>
                <w:color w:val="000000"/>
                <w:sz w:val="22"/>
                <w:lang w:eastAsia="lt-LT"/>
              </w:rPr>
              <w:lastRenderedPageBreak/>
              <w:t>turizmui skatinti sukūrimas</w:t>
            </w:r>
          </w:p>
        </w:tc>
        <w:tc>
          <w:tcPr>
            <w:tcW w:w="2482" w:type="dxa"/>
            <w:shd w:val="clear" w:color="auto" w:fill="auto"/>
            <w:hideMark/>
          </w:tcPr>
          <w:p w14:paraId="549450B1"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lastRenderedPageBreak/>
              <w:t xml:space="preserve">Sukurtų kultūrinių turistinių maršrutų skaičius </w:t>
            </w:r>
          </w:p>
        </w:tc>
        <w:tc>
          <w:tcPr>
            <w:tcW w:w="1810" w:type="dxa"/>
            <w:vMerge w:val="restart"/>
            <w:shd w:val="clear" w:color="auto" w:fill="auto"/>
            <w:hideMark/>
          </w:tcPr>
          <w:p w14:paraId="58E8789B"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PR-1.1.3.7.-1</w:t>
            </w:r>
          </w:p>
        </w:tc>
        <w:tc>
          <w:tcPr>
            <w:tcW w:w="1145" w:type="dxa"/>
            <w:vMerge w:val="restart"/>
            <w:shd w:val="clear" w:color="auto" w:fill="auto"/>
            <w:hideMark/>
          </w:tcPr>
          <w:p w14:paraId="6967B822"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088" w:type="dxa"/>
            <w:vMerge w:val="restart"/>
            <w:shd w:val="clear" w:color="auto" w:fill="auto"/>
            <w:hideMark/>
          </w:tcPr>
          <w:p w14:paraId="4B0FEAC9"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27</w:t>
            </w:r>
          </w:p>
        </w:tc>
        <w:tc>
          <w:tcPr>
            <w:tcW w:w="2127" w:type="dxa"/>
            <w:vMerge w:val="restart"/>
            <w:shd w:val="clear" w:color="auto" w:fill="auto"/>
            <w:hideMark/>
          </w:tcPr>
          <w:p w14:paraId="3CAEF337"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847DD5">
              <w:rPr>
                <w:rFonts w:ascii="Times New Roman" w:eastAsia="Times New Roman" w:hAnsi="Times New Roman" w:cs="Times New Roman"/>
                <w:color w:val="000000"/>
                <w:sz w:val="22"/>
                <w:lang w:eastAsia="lt-LT"/>
              </w:rPr>
              <w:t>34</w:t>
            </w:r>
          </w:p>
        </w:tc>
        <w:tc>
          <w:tcPr>
            <w:tcW w:w="1093" w:type="dxa"/>
            <w:vMerge w:val="restart"/>
            <w:shd w:val="clear" w:color="auto" w:fill="auto"/>
            <w:hideMark/>
          </w:tcPr>
          <w:p w14:paraId="1EB568CA"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2025</w:t>
            </w:r>
          </w:p>
        </w:tc>
        <w:tc>
          <w:tcPr>
            <w:tcW w:w="2192" w:type="dxa"/>
            <w:vMerge w:val="restart"/>
            <w:shd w:val="clear" w:color="auto" w:fill="auto"/>
            <w:hideMark/>
          </w:tcPr>
          <w:p w14:paraId="3081BEC3"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 xml:space="preserve">TIC, </w:t>
            </w:r>
            <w:r w:rsidRPr="001538B6">
              <w:rPr>
                <w:rFonts w:ascii="Times New Roman" w:eastAsia="Times New Roman" w:hAnsi="Times New Roman" w:cs="Times New Roman"/>
                <w:color w:val="000000"/>
                <w:sz w:val="22"/>
                <w:lang w:eastAsia="lt-LT"/>
              </w:rPr>
              <w:t>kultūros įstaigos</w:t>
            </w:r>
          </w:p>
        </w:tc>
      </w:tr>
      <w:tr w:rsidR="00031355" w:rsidRPr="001538B6" w14:paraId="38974810" w14:textId="77777777" w:rsidTr="008163FB">
        <w:trPr>
          <w:trHeight w:val="1200"/>
        </w:trPr>
        <w:tc>
          <w:tcPr>
            <w:tcW w:w="900" w:type="dxa"/>
            <w:vMerge/>
            <w:shd w:val="clear" w:color="auto" w:fill="auto"/>
            <w:hideMark/>
          </w:tcPr>
          <w:p w14:paraId="5787D0AB"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1776" w:type="dxa"/>
            <w:vMerge/>
            <w:shd w:val="clear" w:color="auto" w:fill="auto"/>
            <w:hideMark/>
          </w:tcPr>
          <w:p w14:paraId="105D1A4C"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482" w:type="dxa"/>
            <w:shd w:val="clear" w:color="auto" w:fill="auto"/>
            <w:hideMark/>
          </w:tcPr>
          <w:p w14:paraId="5EC697D8" w14:textId="77777777" w:rsidR="00031355" w:rsidRPr="001538B6" w:rsidRDefault="00031355" w:rsidP="008163FB">
            <w:pPr>
              <w:spacing w:before="0" w:after="0"/>
              <w:jc w:val="left"/>
              <w:rPr>
                <w:rFonts w:ascii="Times New Roman" w:eastAsia="Times New Roman" w:hAnsi="Times New Roman" w:cs="Times New Roman"/>
                <w:i/>
                <w:iCs/>
                <w:color w:val="000000"/>
                <w:sz w:val="22"/>
                <w:lang w:eastAsia="lt-LT"/>
              </w:rPr>
            </w:pPr>
            <w:r w:rsidRPr="001538B6">
              <w:rPr>
                <w:rFonts w:ascii="Times New Roman" w:eastAsia="Times New Roman" w:hAnsi="Times New Roman" w:cs="Times New Roman"/>
                <w:i/>
                <w:iCs/>
                <w:color w:val="000000"/>
                <w:sz w:val="22"/>
                <w:lang w:eastAsia="lt-LT"/>
              </w:rPr>
              <w:t xml:space="preserve">(Kuršių kelias, </w:t>
            </w:r>
            <w:r w:rsidRPr="00847DD5">
              <w:rPr>
                <w:rFonts w:ascii="Times New Roman" w:eastAsia="Times New Roman" w:hAnsi="Times New Roman" w:cs="Times New Roman"/>
                <w:i/>
                <w:iCs/>
                <w:color w:val="000000"/>
                <w:sz w:val="22"/>
                <w:lang w:eastAsia="lt-LT"/>
              </w:rPr>
              <w:t>Knygnešio kelias, Partizanų kelias, Klaipėdos krašto Mažojo</w:t>
            </w:r>
            <w:r w:rsidRPr="001538B6">
              <w:rPr>
                <w:rFonts w:ascii="Times New Roman" w:eastAsia="Times New Roman" w:hAnsi="Times New Roman" w:cs="Times New Roman"/>
                <w:i/>
                <w:iCs/>
                <w:color w:val="000000"/>
                <w:sz w:val="22"/>
                <w:lang w:eastAsia="lt-LT"/>
              </w:rPr>
              <w:t xml:space="preserve"> geležinkelio kelias, Mažosios Lietuvos kontrabandos istorijos pažintinis kultūrinis kelias, Klaipėdos rajono piliakalniai, Mažosios Lietuvos ir Žemaitijos bažnyčios ir </w:t>
            </w:r>
            <w:proofErr w:type="spellStart"/>
            <w:r w:rsidRPr="001538B6">
              <w:rPr>
                <w:rFonts w:ascii="Times New Roman" w:eastAsia="Times New Roman" w:hAnsi="Times New Roman" w:cs="Times New Roman"/>
                <w:i/>
                <w:iCs/>
                <w:color w:val="000000"/>
                <w:sz w:val="22"/>
                <w:lang w:eastAsia="lt-LT"/>
              </w:rPr>
              <w:t>lurdai</w:t>
            </w:r>
            <w:proofErr w:type="spellEnd"/>
            <w:r w:rsidRPr="001538B6">
              <w:rPr>
                <w:rFonts w:ascii="Times New Roman" w:eastAsia="Times New Roman" w:hAnsi="Times New Roman" w:cs="Times New Roman"/>
                <w:i/>
                <w:iCs/>
                <w:color w:val="000000"/>
                <w:sz w:val="22"/>
                <w:lang w:eastAsia="lt-LT"/>
              </w:rPr>
              <w:t xml:space="preserve"> bei kt.)</w:t>
            </w:r>
          </w:p>
        </w:tc>
        <w:tc>
          <w:tcPr>
            <w:tcW w:w="1810" w:type="dxa"/>
            <w:vMerge/>
            <w:shd w:val="clear" w:color="auto" w:fill="auto"/>
            <w:hideMark/>
          </w:tcPr>
          <w:p w14:paraId="03BC2931"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1145" w:type="dxa"/>
            <w:vMerge/>
            <w:shd w:val="clear" w:color="auto" w:fill="auto"/>
            <w:hideMark/>
          </w:tcPr>
          <w:p w14:paraId="6484E99B"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p>
        </w:tc>
        <w:tc>
          <w:tcPr>
            <w:tcW w:w="1088" w:type="dxa"/>
            <w:vMerge/>
            <w:shd w:val="clear" w:color="auto" w:fill="auto"/>
            <w:hideMark/>
          </w:tcPr>
          <w:p w14:paraId="5A02D0F9"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p>
        </w:tc>
        <w:tc>
          <w:tcPr>
            <w:tcW w:w="2127" w:type="dxa"/>
            <w:vMerge/>
            <w:shd w:val="clear" w:color="auto" w:fill="auto"/>
            <w:hideMark/>
          </w:tcPr>
          <w:p w14:paraId="3917CF5A"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p>
        </w:tc>
        <w:tc>
          <w:tcPr>
            <w:tcW w:w="1093" w:type="dxa"/>
            <w:vMerge/>
            <w:shd w:val="clear" w:color="auto" w:fill="auto"/>
            <w:hideMark/>
          </w:tcPr>
          <w:p w14:paraId="617A82F0"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p>
        </w:tc>
        <w:tc>
          <w:tcPr>
            <w:tcW w:w="2192" w:type="dxa"/>
            <w:vMerge/>
            <w:shd w:val="clear" w:color="auto" w:fill="auto"/>
            <w:hideMark/>
          </w:tcPr>
          <w:p w14:paraId="33FE29D3"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r>
      <w:tr w:rsidR="00031355" w:rsidRPr="001538B6" w14:paraId="525010AA" w14:textId="77777777" w:rsidTr="008163FB">
        <w:trPr>
          <w:trHeight w:val="152"/>
        </w:trPr>
        <w:tc>
          <w:tcPr>
            <w:tcW w:w="900" w:type="dxa"/>
            <w:vMerge/>
            <w:shd w:val="clear" w:color="auto" w:fill="auto"/>
            <w:hideMark/>
          </w:tcPr>
          <w:p w14:paraId="1EB4616F"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1776" w:type="dxa"/>
            <w:vMerge/>
            <w:shd w:val="clear" w:color="auto" w:fill="auto"/>
            <w:hideMark/>
          </w:tcPr>
          <w:p w14:paraId="090AAE14"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482" w:type="dxa"/>
            <w:shd w:val="clear" w:color="auto" w:fill="auto"/>
            <w:hideMark/>
          </w:tcPr>
          <w:p w14:paraId="79C4E511"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 xml:space="preserve">Sukurtų edukacinių programų skaičius </w:t>
            </w:r>
          </w:p>
        </w:tc>
        <w:tc>
          <w:tcPr>
            <w:tcW w:w="1810" w:type="dxa"/>
            <w:shd w:val="clear" w:color="auto" w:fill="auto"/>
            <w:hideMark/>
          </w:tcPr>
          <w:p w14:paraId="1194B909"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PR-1.1.3.7.-2</w:t>
            </w:r>
          </w:p>
        </w:tc>
        <w:tc>
          <w:tcPr>
            <w:tcW w:w="1145" w:type="dxa"/>
            <w:shd w:val="clear" w:color="auto" w:fill="auto"/>
            <w:hideMark/>
          </w:tcPr>
          <w:p w14:paraId="118B4B7D"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088" w:type="dxa"/>
            <w:shd w:val="clear" w:color="auto" w:fill="auto"/>
            <w:hideMark/>
          </w:tcPr>
          <w:p w14:paraId="27DBBD3F" w14:textId="77777777" w:rsidR="00031355" w:rsidRPr="001538B6" w:rsidRDefault="00031355" w:rsidP="00847DD5">
            <w:pPr>
              <w:spacing w:before="0" w:after="0"/>
              <w:jc w:val="center"/>
              <w:rPr>
                <w:rFonts w:ascii="Times New Roman" w:eastAsia="Times New Roman" w:hAnsi="Times New Roman" w:cs="Times New Roman"/>
                <w:strike/>
                <w:color w:val="000000"/>
                <w:sz w:val="22"/>
                <w:lang w:eastAsia="lt-LT"/>
              </w:rPr>
            </w:pPr>
            <w:r w:rsidRPr="001538B6">
              <w:rPr>
                <w:rFonts w:ascii="Times New Roman" w:eastAsia="Times New Roman" w:hAnsi="Times New Roman" w:cs="Times New Roman"/>
                <w:color w:val="000000"/>
                <w:sz w:val="22"/>
                <w:lang w:eastAsia="lt-LT"/>
              </w:rPr>
              <w:t>39</w:t>
            </w:r>
          </w:p>
        </w:tc>
        <w:tc>
          <w:tcPr>
            <w:tcW w:w="2127" w:type="dxa"/>
            <w:shd w:val="clear" w:color="auto" w:fill="auto"/>
            <w:hideMark/>
          </w:tcPr>
          <w:p w14:paraId="33F7F4A0" w14:textId="77777777" w:rsidR="00031355" w:rsidRPr="001538B6" w:rsidRDefault="00031355" w:rsidP="00847DD5">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45</w:t>
            </w:r>
          </w:p>
        </w:tc>
        <w:tc>
          <w:tcPr>
            <w:tcW w:w="1093" w:type="dxa"/>
            <w:shd w:val="clear" w:color="auto" w:fill="auto"/>
            <w:hideMark/>
          </w:tcPr>
          <w:p w14:paraId="4A7076B1"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2025</w:t>
            </w:r>
          </w:p>
        </w:tc>
        <w:tc>
          <w:tcPr>
            <w:tcW w:w="2192" w:type="dxa"/>
            <w:shd w:val="clear" w:color="auto" w:fill="auto"/>
            <w:hideMark/>
          </w:tcPr>
          <w:p w14:paraId="5786329A"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 xml:space="preserve">Muziejus, </w:t>
            </w:r>
            <w:r w:rsidRPr="001538B6">
              <w:rPr>
                <w:rFonts w:ascii="Times New Roman" w:eastAsia="Times New Roman" w:hAnsi="Times New Roman" w:cs="Times New Roman"/>
                <w:color w:val="000000"/>
                <w:sz w:val="22"/>
                <w:lang w:eastAsia="lt-LT"/>
              </w:rPr>
              <w:t>TIC,</w:t>
            </w:r>
            <w:r w:rsidRPr="001538B6">
              <w:rPr>
                <w:rFonts w:ascii="Times New Roman" w:eastAsia="Times New Roman" w:hAnsi="Times New Roman" w:cs="Times New Roman"/>
                <w:b/>
                <w:bCs/>
                <w:color w:val="000000"/>
                <w:sz w:val="22"/>
                <w:lang w:eastAsia="lt-LT"/>
              </w:rPr>
              <w:t xml:space="preserve"> </w:t>
            </w:r>
            <w:r w:rsidRPr="001538B6">
              <w:rPr>
                <w:rFonts w:ascii="Times New Roman" w:eastAsia="Times New Roman" w:hAnsi="Times New Roman" w:cs="Times New Roman"/>
                <w:color w:val="000000"/>
                <w:sz w:val="22"/>
                <w:lang w:eastAsia="lt-LT"/>
              </w:rPr>
              <w:t>kitos</w:t>
            </w:r>
            <w:r w:rsidRPr="001538B6">
              <w:rPr>
                <w:rFonts w:ascii="Times New Roman" w:eastAsia="Times New Roman" w:hAnsi="Times New Roman" w:cs="Times New Roman"/>
                <w:b/>
                <w:bCs/>
                <w:color w:val="000000"/>
                <w:sz w:val="22"/>
                <w:lang w:eastAsia="lt-LT"/>
              </w:rPr>
              <w:t xml:space="preserve"> </w:t>
            </w:r>
            <w:r w:rsidRPr="001538B6">
              <w:rPr>
                <w:rFonts w:ascii="Times New Roman" w:eastAsia="Times New Roman" w:hAnsi="Times New Roman" w:cs="Times New Roman"/>
                <w:color w:val="000000"/>
                <w:sz w:val="22"/>
                <w:lang w:eastAsia="lt-LT"/>
              </w:rPr>
              <w:t>kultūros įstaigos</w:t>
            </w:r>
          </w:p>
        </w:tc>
      </w:tr>
    </w:tbl>
    <w:p w14:paraId="649C37FA" w14:textId="77777777" w:rsidR="00031355" w:rsidRPr="001538B6" w:rsidRDefault="00031355" w:rsidP="00031355">
      <w:pPr>
        <w:spacing w:before="0" w:after="0"/>
        <w:jc w:val="left"/>
        <w:rPr>
          <w:rFonts w:ascii="Times New Roman" w:eastAsia="Calibri" w:hAnsi="Times New Roman" w:cs="Times New Roman"/>
          <w:b/>
          <w:szCs w:val="24"/>
        </w:rPr>
      </w:pPr>
    </w:p>
    <w:p w14:paraId="581C5313" w14:textId="77777777" w:rsidR="00031355" w:rsidRPr="001538B6" w:rsidRDefault="00031355" w:rsidP="00031355">
      <w:pPr>
        <w:spacing w:before="0" w:after="0"/>
        <w:jc w:val="left"/>
        <w:rPr>
          <w:rFonts w:ascii="Times New Roman" w:eastAsia="Calibri" w:hAnsi="Times New Roman" w:cs="Times New Roman"/>
          <w:b/>
          <w:szCs w:val="24"/>
        </w:rPr>
      </w:pPr>
      <w:r w:rsidRPr="001538B6">
        <w:rPr>
          <w:rFonts w:ascii="Times New Roman" w:eastAsia="Calibri" w:hAnsi="Times New Roman" w:cs="Times New Roman"/>
          <w:b/>
          <w:szCs w:val="24"/>
        </w:rPr>
        <w:br w:type="page"/>
      </w:r>
    </w:p>
    <w:p w14:paraId="51ABF743" w14:textId="77777777" w:rsidR="00031355" w:rsidRPr="001538B6" w:rsidRDefault="00031355" w:rsidP="00031355">
      <w:pPr>
        <w:spacing w:after="0"/>
        <w:contextualSpacing/>
        <w:rPr>
          <w:rFonts w:ascii="Times New Roman" w:eastAsia="Calibri" w:hAnsi="Times New Roman" w:cs="Times New Roman"/>
          <w:b/>
          <w:szCs w:val="24"/>
        </w:rPr>
      </w:pPr>
      <w:r w:rsidRPr="001538B6">
        <w:rPr>
          <w:rFonts w:ascii="Times New Roman" w:eastAsia="Calibri" w:hAnsi="Times New Roman" w:cs="Times New Roman"/>
          <w:b/>
          <w:szCs w:val="24"/>
        </w:rPr>
        <w:lastRenderedPageBreak/>
        <w:t xml:space="preserve">II prioritetas. </w:t>
      </w:r>
      <w:r w:rsidRPr="001538B6">
        <w:rPr>
          <w:rFonts w:ascii="Times New Roman" w:hAnsi="Times New Roman" w:cs="Times New Roman"/>
          <w:i/>
          <w:color w:val="7030A0"/>
          <w:szCs w:val="24"/>
        </w:rPr>
        <w:t>Kurti subalansuotą ir integralią kultūros politiką</w:t>
      </w:r>
      <w:r w:rsidRPr="001538B6">
        <w:rPr>
          <w:rStyle w:val="Puslapioinaosnuoroda"/>
          <w:rFonts w:ascii="Times New Roman" w:eastAsia="Calibri" w:hAnsi="Times New Roman" w:cs="Times New Roman"/>
          <w:b/>
          <w:color w:val="7030A0"/>
          <w:szCs w:val="24"/>
        </w:rPr>
        <w:t xml:space="preserve"> </w:t>
      </w:r>
    </w:p>
    <w:tbl>
      <w:tblPr>
        <w:tblW w:w="14872" w:type="dxa"/>
        <w:tblLook w:val="04A0" w:firstRow="1" w:lastRow="0" w:firstColumn="1" w:lastColumn="0" w:noHBand="0" w:noVBand="1"/>
      </w:tblPr>
      <w:tblGrid>
        <w:gridCol w:w="912"/>
        <w:gridCol w:w="2157"/>
        <w:gridCol w:w="2634"/>
        <w:gridCol w:w="1490"/>
        <w:gridCol w:w="1002"/>
        <w:gridCol w:w="1568"/>
        <w:gridCol w:w="1356"/>
        <w:gridCol w:w="1411"/>
        <w:gridCol w:w="2342"/>
      </w:tblGrid>
      <w:tr w:rsidR="00031355" w:rsidRPr="001538B6" w14:paraId="404329C3" w14:textId="77777777" w:rsidTr="008163FB">
        <w:trPr>
          <w:trHeight w:val="825"/>
          <w:tblHeader/>
        </w:trPr>
        <w:tc>
          <w:tcPr>
            <w:tcW w:w="9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39ACBE" w14:textId="77777777" w:rsidR="00031355" w:rsidRPr="001538B6" w:rsidRDefault="00031355" w:rsidP="008163FB">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Eil. Nr.</w:t>
            </w:r>
          </w:p>
        </w:tc>
        <w:tc>
          <w:tcPr>
            <w:tcW w:w="216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A4C1FA" w14:textId="77777777" w:rsidR="00031355" w:rsidRPr="001538B6" w:rsidRDefault="00031355" w:rsidP="008163FB">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Priemonės pavadinimas</w:t>
            </w:r>
          </w:p>
        </w:tc>
        <w:tc>
          <w:tcPr>
            <w:tcW w:w="26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B25C34" w14:textId="77777777" w:rsidR="00031355" w:rsidRPr="001538B6" w:rsidRDefault="00031355" w:rsidP="008163FB">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Rodiklis</w:t>
            </w:r>
          </w:p>
        </w:tc>
        <w:tc>
          <w:tcPr>
            <w:tcW w:w="15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87FC34" w14:textId="77777777" w:rsidR="00031355" w:rsidRPr="001538B6" w:rsidRDefault="00031355" w:rsidP="008163FB">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Rodiklio kodas</w:t>
            </w:r>
          </w:p>
        </w:tc>
        <w:tc>
          <w:tcPr>
            <w:tcW w:w="10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E30B0A"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Mato vienetas</w:t>
            </w:r>
          </w:p>
        </w:tc>
        <w:tc>
          <w:tcPr>
            <w:tcW w:w="2871" w:type="dxa"/>
            <w:gridSpan w:val="2"/>
            <w:tcBorders>
              <w:top w:val="single" w:sz="4" w:space="0" w:color="auto"/>
              <w:left w:val="nil"/>
              <w:bottom w:val="single" w:sz="4" w:space="0" w:color="auto"/>
              <w:right w:val="single" w:sz="4" w:space="0" w:color="auto"/>
            </w:tcBorders>
            <w:shd w:val="clear" w:color="auto" w:fill="auto"/>
            <w:vAlign w:val="center"/>
            <w:hideMark/>
          </w:tcPr>
          <w:p w14:paraId="3C2B68A8"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Rodiklio reikšmė</w:t>
            </w:r>
          </w:p>
        </w:tc>
        <w:tc>
          <w:tcPr>
            <w:tcW w:w="141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5ACFB1"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proofErr w:type="spellStart"/>
            <w:r w:rsidRPr="001538B6">
              <w:rPr>
                <w:rFonts w:ascii="Times New Roman" w:eastAsia="Times New Roman" w:hAnsi="Times New Roman" w:cs="Times New Roman"/>
                <w:b/>
                <w:bCs/>
                <w:color w:val="000000"/>
                <w:sz w:val="22"/>
                <w:lang w:eastAsia="lt-LT"/>
              </w:rPr>
              <w:t>Įgyven-dinimo</w:t>
            </w:r>
            <w:proofErr w:type="spellEnd"/>
            <w:r w:rsidRPr="001538B6">
              <w:rPr>
                <w:rFonts w:ascii="Times New Roman" w:eastAsia="Times New Roman" w:hAnsi="Times New Roman" w:cs="Times New Roman"/>
                <w:b/>
                <w:bCs/>
                <w:color w:val="000000"/>
                <w:sz w:val="22"/>
                <w:lang w:eastAsia="lt-LT"/>
              </w:rPr>
              <w:t xml:space="preserve"> terminas</w:t>
            </w:r>
          </w:p>
        </w:tc>
        <w:tc>
          <w:tcPr>
            <w:tcW w:w="235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DEB142" w14:textId="77777777" w:rsidR="00031355" w:rsidRPr="001538B6" w:rsidRDefault="00031355" w:rsidP="008163FB">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Atsakingas vykdytojas</w:t>
            </w:r>
          </w:p>
        </w:tc>
      </w:tr>
      <w:tr w:rsidR="00031355" w:rsidRPr="001538B6" w14:paraId="7B1695C9" w14:textId="77777777" w:rsidTr="008163FB">
        <w:trPr>
          <w:trHeight w:val="300"/>
          <w:tblHeader/>
        </w:trPr>
        <w:tc>
          <w:tcPr>
            <w:tcW w:w="912" w:type="dxa"/>
            <w:vMerge/>
            <w:tcBorders>
              <w:top w:val="single" w:sz="4" w:space="0" w:color="auto"/>
              <w:left w:val="single" w:sz="4" w:space="0" w:color="auto"/>
              <w:bottom w:val="single" w:sz="4" w:space="0" w:color="auto"/>
              <w:right w:val="single" w:sz="4" w:space="0" w:color="auto"/>
            </w:tcBorders>
            <w:vAlign w:val="center"/>
            <w:hideMark/>
          </w:tcPr>
          <w:p w14:paraId="6BA5F02F"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p>
        </w:tc>
        <w:tc>
          <w:tcPr>
            <w:tcW w:w="2163" w:type="dxa"/>
            <w:vMerge/>
            <w:tcBorders>
              <w:top w:val="single" w:sz="4" w:space="0" w:color="auto"/>
              <w:left w:val="single" w:sz="4" w:space="0" w:color="auto"/>
              <w:bottom w:val="single" w:sz="4" w:space="0" w:color="auto"/>
              <w:right w:val="single" w:sz="4" w:space="0" w:color="auto"/>
            </w:tcBorders>
            <w:vAlign w:val="center"/>
            <w:hideMark/>
          </w:tcPr>
          <w:p w14:paraId="57FC2CD0"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p>
        </w:tc>
        <w:tc>
          <w:tcPr>
            <w:tcW w:w="2650" w:type="dxa"/>
            <w:vMerge/>
            <w:tcBorders>
              <w:top w:val="single" w:sz="4" w:space="0" w:color="auto"/>
              <w:left w:val="single" w:sz="4" w:space="0" w:color="auto"/>
              <w:bottom w:val="single" w:sz="4" w:space="0" w:color="auto"/>
              <w:right w:val="single" w:sz="4" w:space="0" w:color="auto"/>
            </w:tcBorders>
            <w:vAlign w:val="center"/>
            <w:hideMark/>
          </w:tcPr>
          <w:p w14:paraId="00501D94"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p>
        </w:tc>
        <w:tc>
          <w:tcPr>
            <w:tcW w:w="1500" w:type="dxa"/>
            <w:vMerge/>
            <w:tcBorders>
              <w:top w:val="single" w:sz="4" w:space="0" w:color="auto"/>
              <w:left w:val="single" w:sz="4" w:space="0" w:color="auto"/>
              <w:bottom w:val="single" w:sz="4" w:space="0" w:color="auto"/>
              <w:right w:val="single" w:sz="4" w:space="0" w:color="auto"/>
            </w:tcBorders>
            <w:vAlign w:val="center"/>
            <w:hideMark/>
          </w:tcPr>
          <w:p w14:paraId="1C8B6D77"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p>
        </w:tc>
        <w:tc>
          <w:tcPr>
            <w:tcW w:w="1003" w:type="dxa"/>
            <w:vMerge/>
            <w:tcBorders>
              <w:top w:val="single" w:sz="4" w:space="0" w:color="auto"/>
              <w:left w:val="single" w:sz="4" w:space="0" w:color="auto"/>
              <w:bottom w:val="single" w:sz="4" w:space="0" w:color="auto"/>
              <w:right w:val="single" w:sz="4" w:space="0" w:color="auto"/>
            </w:tcBorders>
            <w:vAlign w:val="center"/>
            <w:hideMark/>
          </w:tcPr>
          <w:p w14:paraId="2BF338A3"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p>
        </w:tc>
        <w:tc>
          <w:tcPr>
            <w:tcW w:w="1585" w:type="dxa"/>
            <w:tcBorders>
              <w:top w:val="nil"/>
              <w:left w:val="nil"/>
              <w:bottom w:val="single" w:sz="4" w:space="0" w:color="auto"/>
              <w:right w:val="single" w:sz="4" w:space="0" w:color="auto"/>
            </w:tcBorders>
            <w:shd w:val="clear" w:color="auto" w:fill="auto"/>
            <w:vAlign w:val="center"/>
            <w:hideMark/>
          </w:tcPr>
          <w:p w14:paraId="2CD0953D"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2020</w:t>
            </w:r>
          </w:p>
        </w:tc>
        <w:tc>
          <w:tcPr>
            <w:tcW w:w="1286" w:type="dxa"/>
            <w:tcBorders>
              <w:top w:val="nil"/>
              <w:left w:val="nil"/>
              <w:bottom w:val="single" w:sz="4" w:space="0" w:color="auto"/>
              <w:right w:val="single" w:sz="4" w:space="0" w:color="auto"/>
            </w:tcBorders>
            <w:shd w:val="clear" w:color="auto" w:fill="auto"/>
            <w:vAlign w:val="center"/>
            <w:hideMark/>
          </w:tcPr>
          <w:p w14:paraId="58FA1EB3"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2030</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E789531"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p>
        </w:tc>
        <w:tc>
          <w:tcPr>
            <w:tcW w:w="2354" w:type="dxa"/>
            <w:vMerge/>
            <w:tcBorders>
              <w:top w:val="single" w:sz="4" w:space="0" w:color="auto"/>
              <w:left w:val="single" w:sz="4" w:space="0" w:color="auto"/>
              <w:bottom w:val="single" w:sz="4" w:space="0" w:color="auto"/>
              <w:right w:val="single" w:sz="4" w:space="0" w:color="auto"/>
            </w:tcBorders>
            <w:vAlign w:val="center"/>
            <w:hideMark/>
          </w:tcPr>
          <w:p w14:paraId="43003C50"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p>
        </w:tc>
      </w:tr>
      <w:tr w:rsidR="00031355" w:rsidRPr="001538B6" w14:paraId="1CE0ED33" w14:textId="77777777" w:rsidTr="008163FB">
        <w:trPr>
          <w:trHeight w:val="1005"/>
        </w:trPr>
        <w:tc>
          <w:tcPr>
            <w:tcW w:w="307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C7D4039"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2.1. Tikslas. Skatinti gyventojus kurti ir dalyvauti kultūroje</w:t>
            </w:r>
          </w:p>
        </w:tc>
        <w:tc>
          <w:tcPr>
            <w:tcW w:w="2650" w:type="dxa"/>
            <w:tcBorders>
              <w:top w:val="nil"/>
              <w:left w:val="nil"/>
              <w:bottom w:val="single" w:sz="4" w:space="0" w:color="auto"/>
              <w:right w:val="single" w:sz="4" w:space="0" w:color="auto"/>
            </w:tcBorders>
            <w:shd w:val="clear" w:color="auto" w:fill="auto"/>
            <w:vAlign w:val="center"/>
            <w:hideMark/>
          </w:tcPr>
          <w:p w14:paraId="5C159C74"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Gyventojų, kurie yra patenkinti ir visiškai patenkinti kultūros paslaugomis, dalis</w:t>
            </w:r>
          </w:p>
        </w:tc>
        <w:tc>
          <w:tcPr>
            <w:tcW w:w="1500" w:type="dxa"/>
            <w:tcBorders>
              <w:top w:val="nil"/>
              <w:left w:val="nil"/>
              <w:bottom w:val="single" w:sz="4" w:space="0" w:color="auto"/>
              <w:right w:val="single" w:sz="4" w:space="0" w:color="auto"/>
            </w:tcBorders>
            <w:shd w:val="clear" w:color="auto" w:fill="auto"/>
            <w:vAlign w:val="center"/>
            <w:hideMark/>
          </w:tcPr>
          <w:p w14:paraId="441FEE80"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PO-2.1.-1</w:t>
            </w:r>
          </w:p>
        </w:tc>
        <w:tc>
          <w:tcPr>
            <w:tcW w:w="1003" w:type="dxa"/>
            <w:tcBorders>
              <w:top w:val="nil"/>
              <w:left w:val="nil"/>
              <w:bottom w:val="single" w:sz="4" w:space="0" w:color="auto"/>
              <w:right w:val="single" w:sz="4" w:space="0" w:color="auto"/>
            </w:tcBorders>
            <w:shd w:val="clear" w:color="auto" w:fill="auto"/>
            <w:vAlign w:val="center"/>
            <w:hideMark/>
          </w:tcPr>
          <w:p w14:paraId="180D6E9B"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Proc.</w:t>
            </w:r>
          </w:p>
        </w:tc>
        <w:tc>
          <w:tcPr>
            <w:tcW w:w="1585" w:type="dxa"/>
            <w:tcBorders>
              <w:top w:val="nil"/>
              <w:left w:val="nil"/>
              <w:bottom w:val="single" w:sz="4" w:space="0" w:color="auto"/>
              <w:right w:val="single" w:sz="4" w:space="0" w:color="auto"/>
            </w:tcBorders>
            <w:shd w:val="clear" w:color="auto" w:fill="auto"/>
            <w:vAlign w:val="center"/>
            <w:hideMark/>
          </w:tcPr>
          <w:p w14:paraId="5658FC6F"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69,1</w:t>
            </w:r>
          </w:p>
        </w:tc>
        <w:tc>
          <w:tcPr>
            <w:tcW w:w="1286" w:type="dxa"/>
            <w:tcBorders>
              <w:top w:val="nil"/>
              <w:left w:val="nil"/>
              <w:bottom w:val="single" w:sz="4" w:space="0" w:color="auto"/>
              <w:right w:val="single" w:sz="4" w:space="0" w:color="auto"/>
            </w:tcBorders>
            <w:shd w:val="clear" w:color="auto" w:fill="auto"/>
            <w:vAlign w:val="center"/>
            <w:hideMark/>
          </w:tcPr>
          <w:p w14:paraId="2ED91D25"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80,0</w:t>
            </w:r>
          </w:p>
        </w:tc>
        <w:tc>
          <w:tcPr>
            <w:tcW w:w="1419" w:type="dxa"/>
            <w:tcBorders>
              <w:top w:val="nil"/>
              <w:left w:val="nil"/>
              <w:bottom w:val="single" w:sz="4" w:space="0" w:color="auto"/>
              <w:right w:val="single" w:sz="4" w:space="0" w:color="auto"/>
            </w:tcBorders>
            <w:shd w:val="clear" w:color="auto" w:fill="auto"/>
            <w:vAlign w:val="center"/>
            <w:hideMark/>
          </w:tcPr>
          <w:p w14:paraId="5A3FE0B8"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2030</w:t>
            </w:r>
          </w:p>
        </w:tc>
        <w:tc>
          <w:tcPr>
            <w:tcW w:w="2354" w:type="dxa"/>
            <w:tcBorders>
              <w:top w:val="nil"/>
              <w:left w:val="nil"/>
              <w:bottom w:val="single" w:sz="4" w:space="0" w:color="auto"/>
              <w:right w:val="single" w:sz="4" w:space="0" w:color="auto"/>
            </w:tcBorders>
            <w:shd w:val="clear" w:color="auto" w:fill="auto"/>
            <w:vAlign w:val="center"/>
            <w:hideMark/>
          </w:tcPr>
          <w:p w14:paraId="5F9CC93C"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 xml:space="preserve">Kultūros, sveikatos ir socialinės politikos skyrius </w:t>
            </w:r>
            <w:r w:rsidRPr="001538B6">
              <w:rPr>
                <w:rFonts w:ascii="Times New Roman" w:eastAsia="Times New Roman" w:hAnsi="Times New Roman" w:cs="Times New Roman"/>
                <w:color w:val="000000"/>
                <w:sz w:val="22"/>
                <w:lang w:eastAsia="lt-LT"/>
              </w:rPr>
              <w:t>(gyventojų nuomonės tyrimas</w:t>
            </w:r>
            <w:r w:rsidRPr="001538B6">
              <w:rPr>
                <w:rStyle w:val="Puslapioinaosnuoroda"/>
                <w:rFonts w:ascii="Times New Roman" w:eastAsia="Times New Roman" w:hAnsi="Times New Roman" w:cs="Times New Roman"/>
                <w:color w:val="000000"/>
                <w:sz w:val="22"/>
                <w:lang w:eastAsia="lt-LT"/>
              </w:rPr>
              <w:footnoteReference w:id="101"/>
            </w:r>
            <w:r w:rsidRPr="001538B6">
              <w:rPr>
                <w:rFonts w:ascii="Times New Roman" w:eastAsia="Times New Roman" w:hAnsi="Times New Roman" w:cs="Times New Roman"/>
                <w:color w:val="000000"/>
                <w:sz w:val="22"/>
                <w:lang w:eastAsia="lt-LT"/>
              </w:rPr>
              <w:t>)</w:t>
            </w:r>
          </w:p>
        </w:tc>
      </w:tr>
      <w:tr w:rsidR="00031355" w:rsidRPr="001538B6" w14:paraId="7617BD82" w14:textId="77777777" w:rsidTr="008163FB">
        <w:trPr>
          <w:trHeight w:val="765"/>
        </w:trPr>
        <w:tc>
          <w:tcPr>
            <w:tcW w:w="3075"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7BF86E4D"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2.1.1. Uždavinys. Konsoliduoti kultūros funkcijas ir užtikrinti kokybiškas kultūros paslaugas</w:t>
            </w:r>
          </w:p>
        </w:tc>
        <w:tc>
          <w:tcPr>
            <w:tcW w:w="2650" w:type="dxa"/>
            <w:tcBorders>
              <w:top w:val="nil"/>
              <w:left w:val="nil"/>
              <w:bottom w:val="single" w:sz="4" w:space="0" w:color="auto"/>
              <w:right w:val="single" w:sz="4" w:space="0" w:color="auto"/>
            </w:tcBorders>
            <w:shd w:val="clear" w:color="auto" w:fill="auto"/>
            <w:vAlign w:val="center"/>
            <w:hideMark/>
          </w:tcPr>
          <w:p w14:paraId="04AC89B2"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Optimizuotas savivaldybės kultūros įstaigų tinklas</w:t>
            </w:r>
          </w:p>
        </w:tc>
        <w:tc>
          <w:tcPr>
            <w:tcW w:w="1500" w:type="dxa"/>
            <w:tcBorders>
              <w:top w:val="nil"/>
              <w:left w:val="nil"/>
              <w:bottom w:val="single" w:sz="4" w:space="0" w:color="auto"/>
              <w:right w:val="single" w:sz="4" w:space="0" w:color="auto"/>
            </w:tcBorders>
            <w:shd w:val="clear" w:color="auto" w:fill="auto"/>
            <w:vAlign w:val="center"/>
            <w:hideMark/>
          </w:tcPr>
          <w:p w14:paraId="6A2B1FBE"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RE-2.1.1.-1</w:t>
            </w:r>
          </w:p>
        </w:tc>
        <w:tc>
          <w:tcPr>
            <w:tcW w:w="1003" w:type="dxa"/>
            <w:tcBorders>
              <w:top w:val="nil"/>
              <w:left w:val="nil"/>
              <w:bottom w:val="single" w:sz="4" w:space="0" w:color="auto"/>
              <w:right w:val="single" w:sz="4" w:space="0" w:color="auto"/>
            </w:tcBorders>
            <w:shd w:val="clear" w:color="auto" w:fill="auto"/>
            <w:vAlign w:val="center"/>
            <w:hideMark/>
          </w:tcPr>
          <w:p w14:paraId="136DB111"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Vnt.</w:t>
            </w:r>
          </w:p>
        </w:tc>
        <w:tc>
          <w:tcPr>
            <w:tcW w:w="1585" w:type="dxa"/>
            <w:tcBorders>
              <w:top w:val="nil"/>
              <w:left w:val="nil"/>
              <w:bottom w:val="single" w:sz="4" w:space="0" w:color="auto"/>
              <w:right w:val="single" w:sz="4" w:space="0" w:color="auto"/>
            </w:tcBorders>
            <w:shd w:val="clear" w:color="auto" w:fill="auto"/>
            <w:vAlign w:val="center"/>
            <w:hideMark/>
          </w:tcPr>
          <w:p w14:paraId="722E8202"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0</w:t>
            </w:r>
          </w:p>
        </w:tc>
        <w:tc>
          <w:tcPr>
            <w:tcW w:w="1286" w:type="dxa"/>
            <w:tcBorders>
              <w:top w:val="nil"/>
              <w:left w:val="nil"/>
              <w:bottom w:val="single" w:sz="4" w:space="0" w:color="auto"/>
              <w:right w:val="single" w:sz="4" w:space="0" w:color="auto"/>
            </w:tcBorders>
            <w:shd w:val="clear" w:color="auto" w:fill="auto"/>
            <w:vAlign w:val="center"/>
            <w:hideMark/>
          </w:tcPr>
          <w:p w14:paraId="7D3E86B3"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1</w:t>
            </w:r>
          </w:p>
        </w:tc>
        <w:tc>
          <w:tcPr>
            <w:tcW w:w="1419" w:type="dxa"/>
            <w:tcBorders>
              <w:top w:val="nil"/>
              <w:left w:val="nil"/>
              <w:bottom w:val="single" w:sz="4" w:space="0" w:color="auto"/>
              <w:right w:val="single" w:sz="4" w:space="0" w:color="auto"/>
            </w:tcBorders>
            <w:shd w:val="clear" w:color="auto" w:fill="auto"/>
            <w:vAlign w:val="center"/>
            <w:hideMark/>
          </w:tcPr>
          <w:p w14:paraId="62C28A85"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2030</w:t>
            </w:r>
          </w:p>
        </w:tc>
        <w:tc>
          <w:tcPr>
            <w:tcW w:w="2354" w:type="dxa"/>
            <w:tcBorders>
              <w:top w:val="nil"/>
              <w:left w:val="nil"/>
              <w:bottom w:val="single" w:sz="4" w:space="0" w:color="auto"/>
              <w:right w:val="single" w:sz="4" w:space="0" w:color="auto"/>
            </w:tcBorders>
            <w:shd w:val="clear" w:color="auto" w:fill="auto"/>
            <w:vAlign w:val="center"/>
            <w:hideMark/>
          </w:tcPr>
          <w:p w14:paraId="5C48F624"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Kultūros, sveikatos ir socialinės politikos skyrius</w:t>
            </w:r>
          </w:p>
        </w:tc>
      </w:tr>
      <w:tr w:rsidR="00031355" w:rsidRPr="001538B6" w14:paraId="57B69B26" w14:textId="77777777" w:rsidTr="008163FB">
        <w:trPr>
          <w:trHeight w:val="900"/>
        </w:trPr>
        <w:tc>
          <w:tcPr>
            <w:tcW w:w="3075" w:type="dxa"/>
            <w:gridSpan w:val="2"/>
            <w:vMerge/>
            <w:tcBorders>
              <w:top w:val="single" w:sz="4" w:space="0" w:color="auto"/>
              <w:left w:val="single" w:sz="4" w:space="0" w:color="auto"/>
              <w:bottom w:val="single" w:sz="4" w:space="0" w:color="000000"/>
              <w:right w:val="single" w:sz="4" w:space="0" w:color="000000"/>
            </w:tcBorders>
            <w:vAlign w:val="center"/>
            <w:hideMark/>
          </w:tcPr>
          <w:p w14:paraId="07CE1CCA"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p>
        </w:tc>
        <w:tc>
          <w:tcPr>
            <w:tcW w:w="2650" w:type="dxa"/>
            <w:tcBorders>
              <w:top w:val="nil"/>
              <w:left w:val="nil"/>
              <w:bottom w:val="single" w:sz="4" w:space="0" w:color="auto"/>
              <w:right w:val="single" w:sz="4" w:space="0" w:color="auto"/>
            </w:tcBorders>
            <w:shd w:val="clear" w:color="auto" w:fill="auto"/>
            <w:vAlign w:val="center"/>
            <w:hideMark/>
          </w:tcPr>
          <w:p w14:paraId="09332EE7"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Viešųjų kultūros paslaugų, kurias teikia NVO, dalis nuo visų kultūros paslaugų</w:t>
            </w:r>
          </w:p>
        </w:tc>
        <w:tc>
          <w:tcPr>
            <w:tcW w:w="1500" w:type="dxa"/>
            <w:tcBorders>
              <w:top w:val="nil"/>
              <w:left w:val="nil"/>
              <w:bottom w:val="single" w:sz="4" w:space="0" w:color="auto"/>
              <w:right w:val="single" w:sz="4" w:space="0" w:color="auto"/>
            </w:tcBorders>
            <w:shd w:val="clear" w:color="auto" w:fill="auto"/>
            <w:vAlign w:val="center"/>
            <w:hideMark/>
          </w:tcPr>
          <w:p w14:paraId="0B9B0C44" w14:textId="77777777" w:rsidR="00031355" w:rsidRPr="001538B6" w:rsidRDefault="00031355" w:rsidP="008163FB">
            <w:pPr>
              <w:spacing w:before="0" w:after="0"/>
              <w:jc w:val="left"/>
              <w:rPr>
                <w:rFonts w:ascii="Times New Roman" w:eastAsia="Times New Roman" w:hAnsi="Times New Roman" w:cs="Times New Roman"/>
                <w:b/>
                <w:bCs/>
                <w:sz w:val="22"/>
                <w:lang w:eastAsia="lt-LT"/>
              </w:rPr>
            </w:pPr>
            <w:r w:rsidRPr="001538B6">
              <w:rPr>
                <w:rFonts w:ascii="Times New Roman" w:eastAsia="Times New Roman" w:hAnsi="Times New Roman" w:cs="Times New Roman"/>
                <w:b/>
                <w:bCs/>
                <w:sz w:val="22"/>
                <w:lang w:eastAsia="lt-LT"/>
              </w:rPr>
              <w:t>RE-2.1.1.-2</w:t>
            </w:r>
          </w:p>
        </w:tc>
        <w:tc>
          <w:tcPr>
            <w:tcW w:w="1003" w:type="dxa"/>
            <w:tcBorders>
              <w:top w:val="nil"/>
              <w:left w:val="nil"/>
              <w:bottom w:val="single" w:sz="4" w:space="0" w:color="auto"/>
              <w:right w:val="single" w:sz="4" w:space="0" w:color="auto"/>
            </w:tcBorders>
            <w:shd w:val="clear" w:color="auto" w:fill="auto"/>
            <w:vAlign w:val="center"/>
            <w:hideMark/>
          </w:tcPr>
          <w:p w14:paraId="563256F5" w14:textId="77777777" w:rsidR="00031355" w:rsidRPr="001538B6" w:rsidRDefault="00031355" w:rsidP="002564A9">
            <w:pPr>
              <w:spacing w:before="0" w:after="0"/>
              <w:jc w:val="center"/>
              <w:rPr>
                <w:rFonts w:ascii="Times New Roman" w:eastAsia="Times New Roman" w:hAnsi="Times New Roman" w:cs="Times New Roman"/>
                <w:b/>
                <w:bCs/>
                <w:sz w:val="22"/>
                <w:lang w:eastAsia="lt-LT"/>
              </w:rPr>
            </w:pPr>
            <w:r w:rsidRPr="001538B6">
              <w:rPr>
                <w:rFonts w:ascii="Times New Roman" w:eastAsia="Times New Roman" w:hAnsi="Times New Roman" w:cs="Times New Roman"/>
                <w:b/>
                <w:bCs/>
                <w:sz w:val="22"/>
                <w:lang w:eastAsia="lt-LT"/>
              </w:rPr>
              <w:t>Proc.</w:t>
            </w:r>
          </w:p>
        </w:tc>
        <w:tc>
          <w:tcPr>
            <w:tcW w:w="1585" w:type="dxa"/>
            <w:tcBorders>
              <w:top w:val="nil"/>
              <w:left w:val="nil"/>
              <w:bottom w:val="single" w:sz="4" w:space="0" w:color="auto"/>
              <w:right w:val="single" w:sz="4" w:space="0" w:color="auto"/>
            </w:tcBorders>
            <w:shd w:val="clear" w:color="auto" w:fill="auto"/>
            <w:vAlign w:val="center"/>
            <w:hideMark/>
          </w:tcPr>
          <w:p w14:paraId="643ECF11" w14:textId="2071C069" w:rsidR="00031355" w:rsidRPr="001538B6" w:rsidRDefault="00031355" w:rsidP="002564A9">
            <w:pPr>
              <w:spacing w:before="0" w:after="0"/>
              <w:jc w:val="center"/>
              <w:rPr>
                <w:rFonts w:ascii="Times New Roman" w:eastAsia="Times New Roman" w:hAnsi="Times New Roman" w:cs="Times New Roman"/>
                <w:b/>
                <w:bCs/>
                <w:sz w:val="22"/>
                <w:lang w:eastAsia="lt-LT"/>
              </w:rPr>
            </w:pPr>
            <w:r w:rsidRPr="001538B6">
              <w:rPr>
                <w:rFonts w:ascii="Times New Roman" w:eastAsia="Times New Roman" w:hAnsi="Times New Roman" w:cs="Times New Roman"/>
                <w:b/>
                <w:bCs/>
                <w:sz w:val="22"/>
                <w:lang w:eastAsia="lt-LT"/>
              </w:rPr>
              <w:t>n.</w:t>
            </w:r>
            <w:r w:rsidR="00847DD5">
              <w:rPr>
                <w:rFonts w:ascii="Times New Roman" w:eastAsia="Times New Roman" w:hAnsi="Times New Roman" w:cs="Times New Roman"/>
                <w:b/>
                <w:bCs/>
                <w:sz w:val="22"/>
                <w:lang w:eastAsia="lt-LT"/>
              </w:rPr>
              <w:t xml:space="preserve"> </w:t>
            </w:r>
            <w:r w:rsidRPr="001538B6">
              <w:rPr>
                <w:rFonts w:ascii="Times New Roman" w:eastAsia="Times New Roman" w:hAnsi="Times New Roman" w:cs="Times New Roman"/>
                <w:b/>
                <w:bCs/>
                <w:sz w:val="22"/>
                <w:lang w:eastAsia="lt-LT"/>
              </w:rPr>
              <w:t>d.</w:t>
            </w:r>
          </w:p>
        </w:tc>
        <w:tc>
          <w:tcPr>
            <w:tcW w:w="1286" w:type="dxa"/>
            <w:tcBorders>
              <w:top w:val="nil"/>
              <w:left w:val="nil"/>
              <w:bottom w:val="single" w:sz="4" w:space="0" w:color="auto"/>
              <w:right w:val="single" w:sz="4" w:space="0" w:color="auto"/>
            </w:tcBorders>
            <w:shd w:val="clear" w:color="auto" w:fill="auto"/>
            <w:vAlign w:val="center"/>
            <w:hideMark/>
          </w:tcPr>
          <w:p w14:paraId="589AA5C0" w14:textId="77777777" w:rsidR="00031355" w:rsidRPr="001538B6" w:rsidRDefault="00031355" w:rsidP="002564A9">
            <w:pPr>
              <w:spacing w:before="0" w:after="0"/>
              <w:jc w:val="center"/>
              <w:rPr>
                <w:rFonts w:ascii="Times New Roman" w:eastAsia="Times New Roman" w:hAnsi="Times New Roman" w:cs="Times New Roman"/>
                <w:b/>
                <w:bCs/>
                <w:sz w:val="22"/>
                <w:lang w:eastAsia="lt-LT"/>
              </w:rPr>
            </w:pPr>
            <w:r w:rsidRPr="001538B6">
              <w:rPr>
                <w:rFonts w:ascii="Times New Roman" w:eastAsia="Times New Roman" w:hAnsi="Times New Roman" w:cs="Times New Roman"/>
                <w:b/>
                <w:bCs/>
                <w:sz w:val="22"/>
                <w:lang w:eastAsia="lt-LT"/>
              </w:rPr>
              <w:t>15</w:t>
            </w:r>
          </w:p>
        </w:tc>
        <w:tc>
          <w:tcPr>
            <w:tcW w:w="1419" w:type="dxa"/>
            <w:tcBorders>
              <w:top w:val="nil"/>
              <w:left w:val="nil"/>
              <w:bottom w:val="single" w:sz="4" w:space="0" w:color="auto"/>
              <w:right w:val="single" w:sz="4" w:space="0" w:color="auto"/>
            </w:tcBorders>
            <w:shd w:val="clear" w:color="auto" w:fill="auto"/>
            <w:vAlign w:val="center"/>
            <w:hideMark/>
          </w:tcPr>
          <w:p w14:paraId="3FD5AA24" w14:textId="77777777" w:rsidR="00031355" w:rsidRPr="001538B6" w:rsidRDefault="00031355" w:rsidP="002564A9">
            <w:pPr>
              <w:spacing w:before="0" w:after="0"/>
              <w:jc w:val="center"/>
              <w:rPr>
                <w:rFonts w:ascii="Times New Roman" w:eastAsia="Times New Roman" w:hAnsi="Times New Roman" w:cs="Times New Roman"/>
                <w:b/>
                <w:bCs/>
                <w:sz w:val="22"/>
                <w:lang w:eastAsia="lt-LT"/>
              </w:rPr>
            </w:pPr>
            <w:r w:rsidRPr="001538B6">
              <w:rPr>
                <w:rFonts w:ascii="Times New Roman" w:eastAsia="Times New Roman" w:hAnsi="Times New Roman" w:cs="Times New Roman"/>
                <w:b/>
                <w:bCs/>
                <w:sz w:val="22"/>
                <w:lang w:eastAsia="lt-LT"/>
              </w:rPr>
              <w:t>2030</w:t>
            </w:r>
          </w:p>
        </w:tc>
        <w:tc>
          <w:tcPr>
            <w:tcW w:w="2354" w:type="dxa"/>
            <w:tcBorders>
              <w:top w:val="nil"/>
              <w:left w:val="nil"/>
              <w:bottom w:val="single" w:sz="4" w:space="0" w:color="auto"/>
              <w:right w:val="single" w:sz="4" w:space="0" w:color="auto"/>
            </w:tcBorders>
            <w:shd w:val="clear" w:color="auto" w:fill="auto"/>
            <w:vAlign w:val="center"/>
            <w:hideMark/>
          </w:tcPr>
          <w:p w14:paraId="02ECF66E"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Kultūros, sveikatos ir socialinės politikos skyrius, NVO ir bendruomeninės organizacijos</w:t>
            </w:r>
          </w:p>
        </w:tc>
      </w:tr>
      <w:tr w:rsidR="00031355" w:rsidRPr="001538B6" w14:paraId="6660D1D4" w14:textId="77777777" w:rsidTr="008163FB">
        <w:trPr>
          <w:trHeight w:val="600"/>
        </w:trPr>
        <w:tc>
          <w:tcPr>
            <w:tcW w:w="912" w:type="dxa"/>
            <w:vMerge w:val="restart"/>
            <w:tcBorders>
              <w:top w:val="nil"/>
              <w:left w:val="single" w:sz="4" w:space="0" w:color="auto"/>
              <w:bottom w:val="single" w:sz="4" w:space="0" w:color="auto"/>
              <w:right w:val="single" w:sz="4" w:space="0" w:color="auto"/>
            </w:tcBorders>
            <w:shd w:val="clear" w:color="auto" w:fill="auto"/>
            <w:vAlign w:val="center"/>
            <w:hideMark/>
          </w:tcPr>
          <w:p w14:paraId="136ADBB3"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2.1.1.1.</w:t>
            </w:r>
          </w:p>
        </w:tc>
        <w:tc>
          <w:tcPr>
            <w:tcW w:w="2163" w:type="dxa"/>
            <w:vMerge w:val="restart"/>
            <w:tcBorders>
              <w:top w:val="nil"/>
              <w:left w:val="single" w:sz="4" w:space="0" w:color="auto"/>
              <w:bottom w:val="single" w:sz="4" w:space="0" w:color="auto"/>
              <w:right w:val="single" w:sz="4" w:space="0" w:color="auto"/>
            </w:tcBorders>
            <w:shd w:val="clear" w:color="auto" w:fill="auto"/>
            <w:vAlign w:val="center"/>
            <w:hideMark/>
          </w:tcPr>
          <w:p w14:paraId="057B12CF"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Kultūros įstaigų ir paslaugų tinklo optimizavimas</w:t>
            </w:r>
          </w:p>
        </w:tc>
        <w:tc>
          <w:tcPr>
            <w:tcW w:w="2650" w:type="dxa"/>
            <w:tcBorders>
              <w:top w:val="nil"/>
              <w:left w:val="nil"/>
              <w:bottom w:val="single" w:sz="4" w:space="0" w:color="auto"/>
              <w:right w:val="single" w:sz="4" w:space="0" w:color="auto"/>
            </w:tcBorders>
            <w:shd w:val="clear" w:color="auto" w:fill="auto"/>
            <w:vAlign w:val="center"/>
            <w:hideMark/>
          </w:tcPr>
          <w:p w14:paraId="5D8D4C30"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Parengtas kultūros įstaigų ir paslaugų tinklo optimizavimo planas</w:t>
            </w:r>
          </w:p>
        </w:tc>
        <w:tc>
          <w:tcPr>
            <w:tcW w:w="1500" w:type="dxa"/>
            <w:tcBorders>
              <w:top w:val="nil"/>
              <w:left w:val="nil"/>
              <w:bottom w:val="single" w:sz="4" w:space="0" w:color="auto"/>
              <w:right w:val="single" w:sz="4" w:space="0" w:color="auto"/>
            </w:tcBorders>
            <w:shd w:val="clear" w:color="auto" w:fill="auto"/>
            <w:vAlign w:val="center"/>
            <w:hideMark/>
          </w:tcPr>
          <w:p w14:paraId="10B0C819"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PR-2.1.1.1.-1</w:t>
            </w:r>
          </w:p>
        </w:tc>
        <w:tc>
          <w:tcPr>
            <w:tcW w:w="1003" w:type="dxa"/>
            <w:tcBorders>
              <w:top w:val="nil"/>
              <w:left w:val="nil"/>
              <w:bottom w:val="single" w:sz="4" w:space="0" w:color="auto"/>
              <w:right w:val="single" w:sz="4" w:space="0" w:color="auto"/>
            </w:tcBorders>
            <w:shd w:val="clear" w:color="auto" w:fill="auto"/>
            <w:vAlign w:val="center"/>
            <w:hideMark/>
          </w:tcPr>
          <w:p w14:paraId="68F927D1"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585" w:type="dxa"/>
            <w:tcBorders>
              <w:top w:val="nil"/>
              <w:left w:val="nil"/>
              <w:bottom w:val="single" w:sz="4" w:space="0" w:color="auto"/>
              <w:right w:val="single" w:sz="4" w:space="0" w:color="auto"/>
            </w:tcBorders>
            <w:shd w:val="clear" w:color="auto" w:fill="auto"/>
            <w:vAlign w:val="center"/>
            <w:hideMark/>
          </w:tcPr>
          <w:p w14:paraId="39797ABB"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0</w:t>
            </w:r>
          </w:p>
        </w:tc>
        <w:tc>
          <w:tcPr>
            <w:tcW w:w="1286" w:type="dxa"/>
            <w:tcBorders>
              <w:top w:val="nil"/>
              <w:left w:val="nil"/>
              <w:bottom w:val="single" w:sz="4" w:space="0" w:color="auto"/>
              <w:right w:val="single" w:sz="4" w:space="0" w:color="auto"/>
            </w:tcBorders>
            <w:shd w:val="clear" w:color="auto" w:fill="auto"/>
            <w:vAlign w:val="center"/>
            <w:hideMark/>
          </w:tcPr>
          <w:p w14:paraId="046630CD"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w:t>
            </w:r>
          </w:p>
        </w:tc>
        <w:tc>
          <w:tcPr>
            <w:tcW w:w="1419" w:type="dxa"/>
            <w:tcBorders>
              <w:top w:val="nil"/>
              <w:left w:val="nil"/>
              <w:bottom w:val="single" w:sz="4" w:space="0" w:color="auto"/>
              <w:right w:val="single" w:sz="4" w:space="0" w:color="auto"/>
            </w:tcBorders>
            <w:shd w:val="clear" w:color="auto" w:fill="auto"/>
            <w:vAlign w:val="center"/>
            <w:hideMark/>
          </w:tcPr>
          <w:p w14:paraId="5F6AEC48"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2022</w:t>
            </w:r>
          </w:p>
        </w:tc>
        <w:tc>
          <w:tcPr>
            <w:tcW w:w="2354" w:type="dxa"/>
            <w:tcBorders>
              <w:top w:val="nil"/>
              <w:left w:val="nil"/>
              <w:bottom w:val="single" w:sz="4" w:space="0" w:color="auto"/>
              <w:right w:val="single" w:sz="4" w:space="0" w:color="auto"/>
            </w:tcBorders>
            <w:shd w:val="clear" w:color="auto" w:fill="auto"/>
            <w:vAlign w:val="center"/>
            <w:hideMark/>
          </w:tcPr>
          <w:p w14:paraId="23F76EC2"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Kultūros, sveikatos ir socialinės politikos skyrius</w:t>
            </w:r>
          </w:p>
        </w:tc>
      </w:tr>
      <w:tr w:rsidR="00031355" w:rsidRPr="001538B6" w14:paraId="6B76D3E9" w14:textId="77777777" w:rsidTr="008163FB">
        <w:trPr>
          <w:trHeight w:val="900"/>
        </w:trPr>
        <w:tc>
          <w:tcPr>
            <w:tcW w:w="912" w:type="dxa"/>
            <w:vMerge/>
            <w:tcBorders>
              <w:top w:val="nil"/>
              <w:left w:val="single" w:sz="4" w:space="0" w:color="auto"/>
              <w:bottom w:val="single" w:sz="4" w:space="0" w:color="auto"/>
              <w:right w:val="single" w:sz="4" w:space="0" w:color="auto"/>
            </w:tcBorders>
            <w:vAlign w:val="center"/>
            <w:hideMark/>
          </w:tcPr>
          <w:p w14:paraId="2B5EAB8D"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163" w:type="dxa"/>
            <w:vMerge/>
            <w:tcBorders>
              <w:top w:val="nil"/>
              <w:left w:val="single" w:sz="4" w:space="0" w:color="auto"/>
              <w:bottom w:val="single" w:sz="4" w:space="0" w:color="auto"/>
              <w:right w:val="single" w:sz="4" w:space="0" w:color="auto"/>
            </w:tcBorders>
            <w:vAlign w:val="center"/>
            <w:hideMark/>
          </w:tcPr>
          <w:p w14:paraId="69E80B86"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650" w:type="dxa"/>
            <w:tcBorders>
              <w:top w:val="nil"/>
              <w:left w:val="nil"/>
              <w:bottom w:val="single" w:sz="4" w:space="0" w:color="auto"/>
              <w:right w:val="single" w:sz="4" w:space="0" w:color="auto"/>
            </w:tcBorders>
            <w:shd w:val="clear" w:color="auto" w:fill="auto"/>
            <w:vAlign w:val="center"/>
            <w:hideMark/>
          </w:tcPr>
          <w:p w14:paraId="060F0294"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Įgyvendinta kultūros įstaigų ir paslaugų tinklo optimizavimo plano dalis</w:t>
            </w:r>
          </w:p>
        </w:tc>
        <w:tc>
          <w:tcPr>
            <w:tcW w:w="1500" w:type="dxa"/>
            <w:tcBorders>
              <w:top w:val="nil"/>
              <w:left w:val="nil"/>
              <w:bottom w:val="single" w:sz="4" w:space="0" w:color="auto"/>
              <w:right w:val="single" w:sz="4" w:space="0" w:color="auto"/>
            </w:tcBorders>
            <w:shd w:val="clear" w:color="auto" w:fill="auto"/>
            <w:vAlign w:val="center"/>
            <w:hideMark/>
          </w:tcPr>
          <w:p w14:paraId="08E294A7"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PR-2.1.1.1.-2</w:t>
            </w:r>
          </w:p>
        </w:tc>
        <w:tc>
          <w:tcPr>
            <w:tcW w:w="1003" w:type="dxa"/>
            <w:tcBorders>
              <w:top w:val="nil"/>
              <w:left w:val="nil"/>
              <w:bottom w:val="single" w:sz="4" w:space="0" w:color="auto"/>
              <w:right w:val="single" w:sz="4" w:space="0" w:color="auto"/>
            </w:tcBorders>
            <w:shd w:val="clear" w:color="auto" w:fill="auto"/>
            <w:vAlign w:val="center"/>
            <w:hideMark/>
          </w:tcPr>
          <w:p w14:paraId="776D7693"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Proc.</w:t>
            </w:r>
          </w:p>
        </w:tc>
        <w:tc>
          <w:tcPr>
            <w:tcW w:w="1585" w:type="dxa"/>
            <w:tcBorders>
              <w:top w:val="nil"/>
              <w:left w:val="nil"/>
              <w:bottom w:val="single" w:sz="4" w:space="0" w:color="auto"/>
              <w:right w:val="single" w:sz="4" w:space="0" w:color="auto"/>
            </w:tcBorders>
            <w:shd w:val="clear" w:color="auto" w:fill="auto"/>
            <w:vAlign w:val="center"/>
            <w:hideMark/>
          </w:tcPr>
          <w:p w14:paraId="3D6AD02D"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0</w:t>
            </w:r>
          </w:p>
        </w:tc>
        <w:tc>
          <w:tcPr>
            <w:tcW w:w="1286" w:type="dxa"/>
            <w:tcBorders>
              <w:top w:val="nil"/>
              <w:left w:val="nil"/>
              <w:bottom w:val="single" w:sz="4" w:space="0" w:color="auto"/>
              <w:right w:val="single" w:sz="4" w:space="0" w:color="auto"/>
            </w:tcBorders>
            <w:shd w:val="clear" w:color="auto" w:fill="auto"/>
            <w:vAlign w:val="center"/>
            <w:hideMark/>
          </w:tcPr>
          <w:p w14:paraId="45C1220B"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100</w:t>
            </w:r>
          </w:p>
        </w:tc>
        <w:tc>
          <w:tcPr>
            <w:tcW w:w="1419" w:type="dxa"/>
            <w:tcBorders>
              <w:top w:val="nil"/>
              <w:left w:val="nil"/>
              <w:bottom w:val="single" w:sz="4" w:space="0" w:color="auto"/>
              <w:right w:val="single" w:sz="4" w:space="0" w:color="auto"/>
            </w:tcBorders>
            <w:shd w:val="clear" w:color="auto" w:fill="auto"/>
            <w:vAlign w:val="center"/>
            <w:hideMark/>
          </w:tcPr>
          <w:p w14:paraId="1D43D5B7"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2025</w:t>
            </w:r>
          </w:p>
        </w:tc>
        <w:tc>
          <w:tcPr>
            <w:tcW w:w="2354" w:type="dxa"/>
            <w:tcBorders>
              <w:top w:val="nil"/>
              <w:left w:val="nil"/>
              <w:bottom w:val="single" w:sz="4" w:space="0" w:color="auto"/>
              <w:right w:val="single" w:sz="4" w:space="0" w:color="auto"/>
            </w:tcBorders>
            <w:shd w:val="clear" w:color="auto" w:fill="auto"/>
            <w:vAlign w:val="center"/>
            <w:hideMark/>
          </w:tcPr>
          <w:p w14:paraId="4E6A9F87"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Kultūros, sveikatos ir socialinės politikos skyrius</w:t>
            </w:r>
          </w:p>
        </w:tc>
      </w:tr>
      <w:tr w:rsidR="00031355" w:rsidRPr="001538B6" w14:paraId="7638D500" w14:textId="77777777" w:rsidTr="008163FB">
        <w:trPr>
          <w:trHeight w:val="600"/>
        </w:trPr>
        <w:tc>
          <w:tcPr>
            <w:tcW w:w="912" w:type="dxa"/>
            <w:vMerge w:val="restart"/>
            <w:tcBorders>
              <w:top w:val="nil"/>
              <w:left w:val="single" w:sz="4" w:space="0" w:color="auto"/>
              <w:bottom w:val="single" w:sz="4" w:space="0" w:color="auto"/>
              <w:right w:val="single" w:sz="4" w:space="0" w:color="auto"/>
            </w:tcBorders>
            <w:shd w:val="clear" w:color="auto" w:fill="auto"/>
            <w:vAlign w:val="center"/>
            <w:hideMark/>
          </w:tcPr>
          <w:p w14:paraId="48AC71A1"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2.1.1.2.</w:t>
            </w:r>
          </w:p>
        </w:tc>
        <w:tc>
          <w:tcPr>
            <w:tcW w:w="2163" w:type="dxa"/>
            <w:vMerge w:val="restart"/>
            <w:tcBorders>
              <w:top w:val="nil"/>
              <w:left w:val="single" w:sz="4" w:space="0" w:color="auto"/>
              <w:bottom w:val="single" w:sz="4" w:space="0" w:color="auto"/>
              <w:right w:val="single" w:sz="4" w:space="0" w:color="auto"/>
            </w:tcBorders>
            <w:shd w:val="clear" w:color="auto" w:fill="auto"/>
            <w:vAlign w:val="center"/>
            <w:hideMark/>
          </w:tcPr>
          <w:p w14:paraId="1A8FFB31"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 xml:space="preserve">Kultūros darbuotojų kvalifikacijos kėlimo ir motyvacijos sistemos sukūrimas </w:t>
            </w:r>
          </w:p>
        </w:tc>
        <w:tc>
          <w:tcPr>
            <w:tcW w:w="2650" w:type="dxa"/>
            <w:tcBorders>
              <w:top w:val="nil"/>
              <w:left w:val="nil"/>
              <w:bottom w:val="single" w:sz="4" w:space="0" w:color="auto"/>
              <w:right w:val="single" w:sz="4" w:space="0" w:color="auto"/>
            </w:tcBorders>
            <w:shd w:val="clear" w:color="auto" w:fill="auto"/>
            <w:vAlign w:val="center"/>
            <w:hideMark/>
          </w:tcPr>
          <w:p w14:paraId="20A44824"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 xml:space="preserve">Sukurta kvalifikacijos kėlimo ir motyvacijos sistema </w:t>
            </w:r>
          </w:p>
        </w:tc>
        <w:tc>
          <w:tcPr>
            <w:tcW w:w="1500" w:type="dxa"/>
            <w:tcBorders>
              <w:top w:val="nil"/>
              <w:left w:val="nil"/>
              <w:bottom w:val="single" w:sz="4" w:space="0" w:color="auto"/>
              <w:right w:val="single" w:sz="4" w:space="0" w:color="auto"/>
            </w:tcBorders>
            <w:shd w:val="clear" w:color="auto" w:fill="auto"/>
            <w:vAlign w:val="center"/>
            <w:hideMark/>
          </w:tcPr>
          <w:p w14:paraId="59704F8A"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PR-2.1.1.2.-1</w:t>
            </w:r>
          </w:p>
        </w:tc>
        <w:tc>
          <w:tcPr>
            <w:tcW w:w="1003" w:type="dxa"/>
            <w:tcBorders>
              <w:top w:val="nil"/>
              <w:left w:val="nil"/>
              <w:bottom w:val="single" w:sz="4" w:space="0" w:color="auto"/>
              <w:right w:val="single" w:sz="4" w:space="0" w:color="auto"/>
            </w:tcBorders>
            <w:shd w:val="clear" w:color="auto" w:fill="auto"/>
            <w:vAlign w:val="center"/>
            <w:hideMark/>
          </w:tcPr>
          <w:p w14:paraId="44A83F65"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585" w:type="dxa"/>
            <w:tcBorders>
              <w:top w:val="nil"/>
              <w:left w:val="nil"/>
              <w:bottom w:val="single" w:sz="4" w:space="0" w:color="auto"/>
              <w:right w:val="single" w:sz="4" w:space="0" w:color="auto"/>
            </w:tcBorders>
            <w:shd w:val="clear" w:color="auto" w:fill="auto"/>
            <w:vAlign w:val="center"/>
            <w:hideMark/>
          </w:tcPr>
          <w:p w14:paraId="0594CC81"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0</w:t>
            </w:r>
          </w:p>
        </w:tc>
        <w:tc>
          <w:tcPr>
            <w:tcW w:w="1286" w:type="dxa"/>
            <w:tcBorders>
              <w:top w:val="nil"/>
              <w:left w:val="nil"/>
              <w:bottom w:val="single" w:sz="4" w:space="0" w:color="auto"/>
              <w:right w:val="single" w:sz="4" w:space="0" w:color="auto"/>
            </w:tcBorders>
            <w:shd w:val="clear" w:color="auto" w:fill="auto"/>
            <w:vAlign w:val="center"/>
            <w:hideMark/>
          </w:tcPr>
          <w:p w14:paraId="387616ED"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w:t>
            </w:r>
          </w:p>
        </w:tc>
        <w:tc>
          <w:tcPr>
            <w:tcW w:w="1419" w:type="dxa"/>
            <w:tcBorders>
              <w:top w:val="nil"/>
              <w:left w:val="nil"/>
              <w:bottom w:val="single" w:sz="4" w:space="0" w:color="auto"/>
              <w:right w:val="single" w:sz="4" w:space="0" w:color="auto"/>
            </w:tcBorders>
            <w:shd w:val="clear" w:color="auto" w:fill="auto"/>
            <w:vAlign w:val="center"/>
            <w:hideMark/>
          </w:tcPr>
          <w:p w14:paraId="255A666E"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2024</w:t>
            </w:r>
          </w:p>
        </w:tc>
        <w:tc>
          <w:tcPr>
            <w:tcW w:w="2354" w:type="dxa"/>
            <w:tcBorders>
              <w:top w:val="nil"/>
              <w:left w:val="nil"/>
              <w:bottom w:val="single" w:sz="4" w:space="0" w:color="auto"/>
              <w:right w:val="single" w:sz="4" w:space="0" w:color="auto"/>
            </w:tcBorders>
            <w:shd w:val="clear" w:color="auto" w:fill="auto"/>
            <w:vAlign w:val="center"/>
            <w:hideMark/>
          </w:tcPr>
          <w:p w14:paraId="181845C2"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Kultūros, sveikatos ir socialinės politikos skyrius</w:t>
            </w:r>
          </w:p>
        </w:tc>
      </w:tr>
      <w:tr w:rsidR="00031355" w:rsidRPr="001538B6" w14:paraId="2AB5B3AE" w14:textId="77777777" w:rsidTr="008163FB">
        <w:trPr>
          <w:trHeight w:val="1200"/>
        </w:trPr>
        <w:tc>
          <w:tcPr>
            <w:tcW w:w="912" w:type="dxa"/>
            <w:vMerge/>
            <w:tcBorders>
              <w:top w:val="nil"/>
              <w:left w:val="single" w:sz="4" w:space="0" w:color="auto"/>
              <w:bottom w:val="single" w:sz="4" w:space="0" w:color="auto"/>
              <w:right w:val="single" w:sz="4" w:space="0" w:color="auto"/>
            </w:tcBorders>
            <w:vAlign w:val="center"/>
            <w:hideMark/>
          </w:tcPr>
          <w:p w14:paraId="7D5063AC"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163" w:type="dxa"/>
            <w:vMerge/>
            <w:tcBorders>
              <w:top w:val="nil"/>
              <w:left w:val="single" w:sz="4" w:space="0" w:color="auto"/>
              <w:bottom w:val="single" w:sz="4" w:space="0" w:color="auto"/>
              <w:right w:val="single" w:sz="4" w:space="0" w:color="auto"/>
            </w:tcBorders>
            <w:vAlign w:val="center"/>
            <w:hideMark/>
          </w:tcPr>
          <w:p w14:paraId="100CB54C"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650" w:type="dxa"/>
            <w:tcBorders>
              <w:top w:val="nil"/>
              <w:left w:val="nil"/>
              <w:bottom w:val="single" w:sz="4" w:space="0" w:color="auto"/>
              <w:right w:val="single" w:sz="4" w:space="0" w:color="auto"/>
            </w:tcBorders>
            <w:shd w:val="clear" w:color="auto" w:fill="auto"/>
            <w:vAlign w:val="center"/>
            <w:hideMark/>
          </w:tcPr>
          <w:p w14:paraId="5293E92B"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Kvalifikaciją kėlusių/ tobulinusių kultūros įstaigų darbuotojų dalis, palyginti su visais kultūros įstaigų darbuotojais (per metus)</w:t>
            </w:r>
          </w:p>
        </w:tc>
        <w:tc>
          <w:tcPr>
            <w:tcW w:w="1500" w:type="dxa"/>
            <w:tcBorders>
              <w:top w:val="nil"/>
              <w:left w:val="nil"/>
              <w:bottom w:val="single" w:sz="4" w:space="0" w:color="auto"/>
              <w:right w:val="single" w:sz="4" w:space="0" w:color="auto"/>
            </w:tcBorders>
            <w:shd w:val="clear" w:color="auto" w:fill="auto"/>
            <w:vAlign w:val="center"/>
            <w:hideMark/>
          </w:tcPr>
          <w:p w14:paraId="0F64F82E"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PR-2.1.1.2.-2</w:t>
            </w:r>
          </w:p>
        </w:tc>
        <w:tc>
          <w:tcPr>
            <w:tcW w:w="1003" w:type="dxa"/>
            <w:tcBorders>
              <w:top w:val="nil"/>
              <w:left w:val="nil"/>
              <w:bottom w:val="single" w:sz="4" w:space="0" w:color="auto"/>
              <w:right w:val="single" w:sz="4" w:space="0" w:color="auto"/>
            </w:tcBorders>
            <w:shd w:val="clear" w:color="auto" w:fill="auto"/>
            <w:vAlign w:val="center"/>
            <w:hideMark/>
          </w:tcPr>
          <w:p w14:paraId="2F91C338"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Proc.</w:t>
            </w:r>
          </w:p>
        </w:tc>
        <w:tc>
          <w:tcPr>
            <w:tcW w:w="1585" w:type="dxa"/>
            <w:tcBorders>
              <w:top w:val="nil"/>
              <w:left w:val="nil"/>
              <w:bottom w:val="single" w:sz="4" w:space="0" w:color="auto"/>
              <w:right w:val="single" w:sz="4" w:space="0" w:color="auto"/>
            </w:tcBorders>
            <w:shd w:val="clear" w:color="auto" w:fill="auto"/>
            <w:vAlign w:val="center"/>
          </w:tcPr>
          <w:p w14:paraId="05FB1244"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sz w:val="22"/>
                <w:lang w:eastAsia="lt-LT"/>
              </w:rPr>
              <w:t>63,1</w:t>
            </w:r>
            <w:r w:rsidRPr="001538B6">
              <w:rPr>
                <w:rStyle w:val="Puslapioinaosnuoroda"/>
                <w:rFonts w:ascii="Times New Roman" w:eastAsia="Times New Roman" w:hAnsi="Times New Roman" w:cs="Times New Roman"/>
                <w:sz w:val="22"/>
                <w:lang w:eastAsia="lt-LT"/>
              </w:rPr>
              <w:footnoteReference w:id="102"/>
            </w:r>
          </w:p>
        </w:tc>
        <w:tc>
          <w:tcPr>
            <w:tcW w:w="1286" w:type="dxa"/>
            <w:tcBorders>
              <w:top w:val="nil"/>
              <w:left w:val="nil"/>
              <w:bottom w:val="single" w:sz="4" w:space="0" w:color="auto"/>
              <w:right w:val="single" w:sz="4" w:space="0" w:color="auto"/>
            </w:tcBorders>
            <w:shd w:val="clear" w:color="auto" w:fill="auto"/>
            <w:vAlign w:val="center"/>
          </w:tcPr>
          <w:p w14:paraId="0BF862CB"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Ne mažiau kaip 65,0</w:t>
            </w:r>
          </w:p>
        </w:tc>
        <w:tc>
          <w:tcPr>
            <w:tcW w:w="1419" w:type="dxa"/>
            <w:tcBorders>
              <w:top w:val="nil"/>
              <w:left w:val="nil"/>
              <w:bottom w:val="single" w:sz="4" w:space="0" w:color="auto"/>
              <w:right w:val="single" w:sz="4" w:space="0" w:color="auto"/>
            </w:tcBorders>
            <w:shd w:val="clear" w:color="auto" w:fill="auto"/>
            <w:vAlign w:val="center"/>
            <w:hideMark/>
          </w:tcPr>
          <w:p w14:paraId="52F2C00A"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2030</w:t>
            </w:r>
          </w:p>
        </w:tc>
        <w:tc>
          <w:tcPr>
            <w:tcW w:w="2354" w:type="dxa"/>
            <w:tcBorders>
              <w:top w:val="nil"/>
              <w:left w:val="nil"/>
              <w:bottom w:val="single" w:sz="4" w:space="0" w:color="auto"/>
              <w:right w:val="single" w:sz="4" w:space="0" w:color="auto"/>
            </w:tcBorders>
            <w:shd w:val="clear" w:color="auto" w:fill="auto"/>
            <w:vAlign w:val="center"/>
            <w:hideMark/>
          </w:tcPr>
          <w:p w14:paraId="45BE259C"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Kultūros įstaigos, Muziejus, Biblioteka</w:t>
            </w:r>
          </w:p>
        </w:tc>
      </w:tr>
      <w:tr w:rsidR="00031355" w:rsidRPr="001538B6" w14:paraId="73288913" w14:textId="77777777" w:rsidTr="008163FB">
        <w:trPr>
          <w:trHeight w:val="900"/>
        </w:trPr>
        <w:tc>
          <w:tcPr>
            <w:tcW w:w="912" w:type="dxa"/>
            <w:vMerge w:val="restart"/>
            <w:tcBorders>
              <w:top w:val="nil"/>
              <w:left w:val="single" w:sz="4" w:space="0" w:color="auto"/>
              <w:bottom w:val="single" w:sz="4" w:space="0" w:color="auto"/>
              <w:right w:val="single" w:sz="4" w:space="0" w:color="auto"/>
            </w:tcBorders>
            <w:shd w:val="clear" w:color="auto" w:fill="auto"/>
            <w:vAlign w:val="center"/>
            <w:hideMark/>
          </w:tcPr>
          <w:p w14:paraId="17BAE42B"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lastRenderedPageBreak/>
              <w:t>2.1.1.3.</w:t>
            </w:r>
          </w:p>
        </w:tc>
        <w:tc>
          <w:tcPr>
            <w:tcW w:w="2163" w:type="dxa"/>
            <w:vMerge w:val="restart"/>
            <w:tcBorders>
              <w:top w:val="nil"/>
              <w:left w:val="single" w:sz="4" w:space="0" w:color="auto"/>
              <w:bottom w:val="single" w:sz="4" w:space="0" w:color="auto"/>
              <w:right w:val="single" w:sz="4" w:space="0" w:color="auto"/>
            </w:tcBorders>
            <w:shd w:val="clear" w:color="auto" w:fill="auto"/>
            <w:vAlign w:val="center"/>
            <w:hideMark/>
          </w:tcPr>
          <w:p w14:paraId="77D003CF" w14:textId="77777777" w:rsidR="00031355" w:rsidRPr="001538B6" w:rsidRDefault="00031355" w:rsidP="008163FB">
            <w:pPr>
              <w:spacing w:before="0" w:after="0"/>
              <w:jc w:val="left"/>
              <w:rPr>
                <w:rFonts w:ascii="Times New Roman" w:eastAsia="Times New Roman" w:hAnsi="Times New Roman" w:cs="Times New Roman"/>
                <w:sz w:val="22"/>
                <w:lang w:eastAsia="lt-LT"/>
              </w:rPr>
            </w:pPr>
            <w:r w:rsidRPr="001538B6">
              <w:rPr>
                <w:rFonts w:ascii="Times New Roman" w:eastAsia="Times New Roman" w:hAnsi="Times New Roman" w:cs="Times New Roman"/>
                <w:sz w:val="22"/>
                <w:lang w:eastAsia="lt-LT"/>
              </w:rPr>
              <w:t xml:space="preserve">Kultūros srities finansavimo, vertinimo ir stebėsenos sistemos sukūrimas </w:t>
            </w:r>
          </w:p>
        </w:tc>
        <w:tc>
          <w:tcPr>
            <w:tcW w:w="2650" w:type="dxa"/>
            <w:tcBorders>
              <w:top w:val="nil"/>
              <w:left w:val="nil"/>
              <w:bottom w:val="single" w:sz="4" w:space="0" w:color="auto"/>
              <w:right w:val="single" w:sz="4" w:space="0" w:color="auto"/>
            </w:tcBorders>
            <w:shd w:val="clear" w:color="auto" w:fill="auto"/>
            <w:vAlign w:val="center"/>
            <w:hideMark/>
          </w:tcPr>
          <w:p w14:paraId="022F1344"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Sukurtas kultūros finansavimo, vertinimo ir stebėsenos sistemos tvarkos aprašas</w:t>
            </w:r>
          </w:p>
        </w:tc>
        <w:tc>
          <w:tcPr>
            <w:tcW w:w="1500" w:type="dxa"/>
            <w:tcBorders>
              <w:top w:val="nil"/>
              <w:left w:val="nil"/>
              <w:bottom w:val="single" w:sz="4" w:space="0" w:color="auto"/>
              <w:right w:val="single" w:sz="4" w:space="0" w:color="auto"/>
            </w:tcBorders>
            <w:shd w:val="clear" w:color="auto" w:fill="auto"/>
            <w:vAlign w:val="center"/>
            <w:hideMark/>
          </w:tcPr>
          <w:p w14:paraId="6302BCF1"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PR-2.1.1.3.-1</w:t>
            </w:r>
          </w:p>
        </w:tc>
        <w:tc>
          <w:tcPr>
            <w:tcW w:w="1003" w:type="dxa"/>
            <w:tcBorders>
              <w:top w:val="nil"/>
              <w:left w:val="nil"/>
              <w:bottom w:val="single" w:sz="4" w:space="0" w:color="auto"/>
              <w:right w:val="single" w:sz="4" w:space="0" w:color="auto"/>
            </w:tcBorders>
            <w:shd w:val="clear" w:color="auto" w:fill="auto"/>
            <w:vAlign w:val="center"/>
            <w:hideMark/>
          </w:tcPr>
          <w:p w14:paraId="7B174DF4"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585" w:type="dxa"/>
            <w:tcBorders>
              <w:top w:val="nil"/>
              <w:left w:val="nil"/>
              <w:bottom w:val="single" w:sz="4" w:space="0" w:color="auto"/>
              <w:right w:val="single" w:sz="4" w:space="0" w:color="auto"/>
            </w:tcBorders>
            <w:shd w:val="clear" w:color="auto" w:fill="auto"/>
            <w:vAlign w:val="center"/>
            <w:hideMark/>
          </w:tcPr>
          <w:p w14:paraId="481689C5"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0</w:t>
            </w:r>
          </w:p>
        </w:tc>
        <w:tc>
          <w:tcPr>
            <w:tcW w:w="1286" w:type="dxa"/>
            <w:tcBorders>
              <w:top w:val="nil"/>
              <w:left w:val="nil"/>
              <w:bottom w:val="single" w:sz="4" w:space="0" w:color="auto"/>
              <w:right w:val="single" w:sz="4" w:space="0" w:color="auto"/>
            </w:tcBorders>
            <w:shd w:val="clear" w:color="auto" w:fill="auto"/>
            <w:vAlign w:val="center"/>
            <w:hideMark/>
          </w:tcPr>
          <w:p w14:paraId="23B0156C"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w:t>
            </w:r>
          </w:p>
        </w:tc>
        <w:tc>
          <w:tcPr>
            <w:tcW w:w="1419" w:type="dxa"/>
            <w:tcBorders>
              <w:top w:val="nil"/>
              <w:left w:val="nil"/>
              <w:bottom w:val="single" w:sz="4" w:space="0" w:color="auto"/>
              <w:right w:val="single" w:sz="4" w:space="0" w:color="auto"/>
            </w:tcBorders>
            <w:shd w:val="clear" w:color="auto" w:fill="auto"/>
            <w:vAlign w:val="center"/>
            <w:hideMark/>
          </w:tcPr>
          <w:p w14:paraId="35329552"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2023</w:t>
            </w:r>
          </w:p>
        </w:tc>
        <w:tc>
          <w:tcPr>
            <w:tcW w:w="2354" w:type="dxa"/>
            <w:tcBorders>
              <w:top w:val="nil"/>
              <w:left w:val="nil"/>
              <w:bottom w:val="single" w:sz="4" w:space="0" w:color="auto"/>
              <w:right w:val="single" w:sz="4" w:space="0" w:color="auto"/>
            </w:tcBorders>
            <w:shd w:val="clear" w:color="auto" w:fill="auto"/>
            <w:vAlign w:val="center"/>
            <w:hideMark/>
          </w:tcPr>
          <w:p w14:paraId="70973065"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Kultūros, sveikatos ir socialinės politikos skyrius</w:t>
            </w:r>
          </w:p>
        </w:tc>
      </w:tr>
      <w:tr w:rsidR="00031355" w:rsidRPr="001538B6" w14:paraId="5AD4F0AD" w14:textId="77777777" w:rsidTr="008163FB">
        <w:trPr>
          <w:trHeight w:val="600"/>
        </w:trPr>
        <w:tc>
          <w:tcPr>
            <w:tcW w:w="912" w:type="dxa"/>
            <w:vMerge/>
            <w:tcBorders>
              <w:top w:val="nil"/>
              <w:left w:val="single" w:sz="4" w:space="0" w:color="auto"/>
              <w:bottom w:val="single" w:sz="4" w:space="0" w:color="auto"/>
              <w:right w:val="single" w:sz="4" w:space="0" w:color="auto"/>
            </w:tcBorders>
            <w:vAlign w:val="center"/>
            <w:hideMark/>
          </w:tcPr>
          <w:p w14:paraId="751F9DCD"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163" w:type="dxa"/>
            <w:vMerge/>
            <w:tcBorders>
              <w:top w:val="nil"/>
              <w:left w:val="single" w:sz="4" w:space="0" w:color="auto"/>
              <w:bottom w:val="single" w:sz="4" w:space="0" w:color="auto"/>
              <w:right w:val="single" w:sz="4" w:space="0" w:color="auto"/>
            </w:tcBorders>
            <w:vAlign w:val="center"/>
            <w:hideMark/>
          </w:tcPr>
          <w:p w14:paraId="58F5C412" w14:textId="77777777" w:rsidR="00031355" w:rsidRPr="001538B6" w:rsidRDefault="00031355" w:rsidP="008163FB">
            <w:pPr>
              <w:spacing w:before="0" w:after="0"/>
              <w:jc w:val="left"/>
              <w:rPr>
                <w:rFonts w:ascii="Times New Roman" w:eastAsia="Times New Roman" w:hAnsi="Times New Roman" w:cs="Times New Roman"/>
                <w:sz w:val="22"/>
                <w:lang w:eastAsia="lt-LT"/>
              </w:rPr>
            </w:pPr>
          </w:p>
        </w:tc>
        <w:tc>
          <w:tcPr>
            <w:tcW w:w="2650" w:type="dxa"/>
            <w:tcBorders>
              <w:top w:val="nil"/>
              <w:left w:val="nil"/>
              <w:bottom w:val="single" w:sz="4" w:space="0" w:color="auto"/>
              <w:right w:val="single" w:sz="4" w:space="0" w:color="auto"/>
            </w:tcBorders>
            <w:shd w:val="clear" w:color="auto" w:fill="auto"/>
            <w:vAlign w:val="center"/>
            <w:hideMark/>
          </w:tcPr>
          <w:p w14:paraId="676FD774"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 xml:space="preserve">Naujų kultūros paslaugų teikėjų (organizacijų, nepriklausančių Savivaldybei ir Savivaldybės pavaldumui) skaičius Savivaldybėje </w:t>
            </w:r>
          </w:p>
        </w:tc>
        <w:tc>
          <w:tcPr>
            <w:tcW w:w="1500" w:type="dxa"/>
            <w:tcBorders>
              <w:top w:val="nil"/>
              <w:left w:val="nil"/>
              <w:bottom w:val="single" w:sz="4" w:space="0" w:color="auto"/>
              <w:right w:val="single" w:sz="4" w:space="0" w:color="auto"/>
            </w:tcBorders>
            <w:shd w:val="clear" w:color="auto" w:fill="auto"/>
            <w:vAlign w:val="center"/>
            <w:hideMark/>
          </w:tcPr>
          <w:p w14:paraId="48A97314"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PR-2.1.1.3.-2</w:t>
            </w:r>
          </w:p>
        </w:tc>
        <w:tc>
          <w:tcPr>
            <w:tcW w:w="1003" w:type="dxa"/>
            <w:tcBorders>
              <w:top w:val="nil"/>
              <w:left w:val="nil"/>
              <w:bottom w:val="single" w:sz="4" w:space="0" w:color="auto"/>
              <w:right w:val="single" w:sz="4" w:space="0" w:color="auto"/>
            </w:tcBorders>
            <w:shd w:val="clear" w:color="auto" w:fill="auto"/>
            <w:vAlign w:val="center"/>
            <w:hideMark/>
          </w:tcPr>
          <w:p w14:paraId="27B09C5C"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585" w:type="dxa"/>
            <w:tcBorders>
              <w:top w:val="nil"/>
              <w:left w:val="nil"/>
              <w:bottom w:val="single" w:sz="4" w:space="0" w:color="auto"/>
              <w:right w:val="single" w:sz="4" w:space="0" w:color="auto"/>
            </w:tcBorders>
            <w:shd w:val="clear" w:color="auto" w:fill="auto"/>
            <w:vAlign w:val="center"/>
            <w:hideMark/>
          </w:tcPr>
          <w:p w14:paraId="3D6B43F2"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0</w:t>
            </w:r>
          </w:p>
        </w:tc>
        <w:tc>
          <w:tcPr>
            <w:tcW w:w="1286" w:type="dxa"/>
            <w:tcBorders>
              <w:top w:val="nil"/>
              <w:left w:val="nil"/>
              <w:bottom w:val="single" w:sz="4" w:space="0" w:color="auto"/>
              <w:right w:val="single" w:sz="4" w:space="0" w:color="auto"/>
            </w:tcBorders>
            <w:shd w:val="clear" w:color="auto" w:fill="auto"/>
            <w:vAlign w:val="center"/>
            <w:hideMark/>
          </w:tcPr>
          <w:p w14:paraId="571A828A"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3</w:t>
            </w:r>
          </w:p>
        </w:tc>
        <w:tc>
          <w:tcPr>
            <w:tcW w:w="1419" w:type="dxa"/>
            <w:tcBorders>
              <w:top w:val="nil"/>
              <w:left w:val="nil"/>
              <w:bottom w:val="single" w:sz="4" w:space="0" w:color="auto"/>
              <w:right w:val="single" w:sz="4" w:space="0" w:color="auto"/>
            </w:tcBorders>
            <w:shd w:val="clear" w:color="auto" w:fill="auto"/>
            <w:vAlign w:val="center"/>
            <w:hideMark/>
          </w:tcPr>
          <w:p w14:paraId="2F0EC9FE"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2030</w:t>
            </w:r>
          </w:p>
        </w:tc>
        <w:tc>
          <w:tcPr>
            <w:tcW w:w="2354" w:type="dxa"/>
            <w:tcBorders>
              <w:top w:val="nil"/>
              <w:left w:val="nil"/>
              <w:bottom w:val="single" w:sz="4" w:space="0" w:color="auto"/>
              <w:right w:val="single" w:sz="4" w:space="0" w:color="auto"/>
            </w:tcBorders>
            <w:shd w:val="clear" w:color="auto" w:fill="auto"/>
            <w:vAlign w:val="center"/>
            <w:hideMark/>
          </w:tcPr>
          <w:p w14:paraId="6567D14A"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Kultūros, sveikatos ir socialinės politikos skyrius, NVO</w:t>
            </w:r>
          </w:p>
        </w:tc>
      </w:tr>
      <w:tr w:rsidR="00031355" w:rsidRPr="001538B6" w14:paraId="60585080" w14:textId="77777777" w:rsidTr="008163FB">
        <w:trPr>
          <w:trHeight w:val="1050"/>
        </w:trPr>
        <w:tc>
          <w:tcPr>
            <w:tcW w:w="307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221329"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2.1.2. Uždavinys. Modernizuoti kultūros infrastruktūrą, įskaitant pritaikymą daugiafunkciam</w:t>
            </w:r>
            <w:r w:rsidRPr="001538B6">
              <w:rPr>
                <w:rStyle w:val="Puslapioinaosnuoroda"/>
                <w:rFonts w:ascii="Times New Roman" w:eastAsia="Times New Roman" w:hAnsi="Times New Roman" w:cs="Times New Roman"/>
                <w:b/>
                <w:bCs/>
                <w:color w:val="000000"/>
                <w:sz w:val="22"/>
                <w:lang w:eastAsia="lt-LT"/>
              </w:rPr>
              <w:footnoteReference w:id="103"/>
            </w:r>
            <w:r w:rsidRPr="001538B6">
              <w:rPr>
                <w:rFonts w:ascii="Times New Roman" w:eastAsia="Times New Roman" w:hAnsi="Times New Roman" w:cs="Times New Roman"/>
                <w:b/>
                <w:bCs/>
                <w:color w:val="000000"/>
                <w:sz w:val="22"/>
                <w:lang w:eastAsia="lt-LT"/>
              </w:rPr>
              <w:t xml:space="preserve"> erdvių modeliui</w:t>
            </w:r>
          </w:p>
        </w:tc>
        <w:tc>
          <w:tcPr>
            <w:tcW w:w="26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45DE77"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Daugiafunkcinės erdvės, kuriose teikiamos 3 ir daugiau viešųjų paslaugų sričių</w:t>
            </w:r>
            <w:r w:rsidRPr="001538B6">
              <w:rPr>
                <w:rStyle w:val="Puslapioinaosnuoroda"/>
                <w:rFonts w:ascii="Times New Roman" w:eastAsia="Times New Roman" w:hAnsi="Times New Roman" w:cs="Times New Roman"/>
                <w:b/>
                <w:bCs/>
                <w:color w:val="000000"/>
                <w:sz w:val="22"/>
                <w:lang w:eastAsia="lt-LT"/>
              </w:rPr>
              <w:footnoteReference w:id="104"/>
            </w:r>
            <w:r w:rsidRPr="001538B6">
              <w:rPr>
                <w:rFonts w:ascii="Times New Roman" w:eastAsia="Times New Roman" w:hAnsi="Times New Roman" w:cs="Times New Roman"/>
                <w:b/>
                <w:bCs/>
                <w:color w:val="000000"/>
                <w:sz w:val="22"/>
                <w:lang w:eastAsia="lt-LT"/>
              </w:rPr>
              <w:t xml:space="preserve"> skaičius</w:t>
            </w:r>
          </w:p>
        </w:tc>
        <w:tc>
          <w:tcPr>
            <w:tcW w:w="15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745B84"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RE-2.1.2.-1</w:t>
            </w:r>
          </w:p>
        </w:tc>
        <w:tc>
          <w:tcPr>
            <w:tcW w:w="1003" w:type="dxa"/>
            <w:tcBorders>
              <w:top w:val="nil"/>
              <w:left w:val="nil"/>
              <w:bottom w:val="single" w:sz="4" w:space="0" w:color="auto"/>
              <w:right w:val="single" w:sz="4" w:space="0" w:color="auto"/>
            </w:tcBorders>
            <w:shd w:val="clear" w:color="auto" w:fill="auto"/>
            <w:vAlign w:val="center"/>
            <w:hideMark/>
          </w:tcPr>
          <w:p w14:paraId="65E79A16"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Vnt.</w:t>
            </w:r>
          </w:p>
        </w:tc>
        <w:tc>
          <w:tcPr>
            <w:tcW w:w="1585" w:type="dxa"/>
            <w:tcBorders>
              <w:top w:val="single" w:sz="4" w:space="0" w:color="auto"/>
              <w:left w:val="nil"/>
              <w:bottom w:val="single" w:sz="4" w:space="0" w:color="auto"/>
              <w:right w:val="single" w:sz="4" w:space="0" w:color="auto"/>
            </w:tcBorders>
            <w:shd w:val="clear" w:color="auto" w:fill="auto"/>
            <w:vAlign w:val="center"/>
          </w:tcPr>
          <w:p w14:paraId="010F349C"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0</w:t>
            </w:r>
          </w:p>
        </w:tc>
        <w:tc>
          <w:tcPr>
            <w:tcW w:w="1286" w:type="dxa"/>
            <w:tcBorders>
              <w:top w:val="single" w:sz="4" w:space="0" w:color="auto"/>
              <w:left w:val="nil"/>
              <w:bottom w:val="single" w:sz="4" w:space="0" w:color="auto"/>
              <w:right w:val="single" w:sz="4" w:space="0" w:color="auto"/>
            </w:tcBorders>
            <w:shd w:val="clear" w:color="auto" w:fill="auto"/>
            <w:vAlign w:val="center"/>
          </w:tcPr>
          <w:p w14:paraId="3F61E664"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2</w:t>
            </w:r>
          </w:p>
        </w:tc>
        <w:tc>
          <w:tcPr>
            <w:tcW w:w="1419" w:type="dxa"/>
            <w:tcBorders>
              <w:top w:val="single" w:sz="4" w:space="0" w:color="auto"/>
              <w:left w:val="nil"/>
              <w:bottom w:val="single" w:sz="4" w:space="0" w:color="auto"/>
              <w:right w:val="single" w:sz="4" w:space="0" w:color="auto"/>
            </w:tcBorders>
            <w:shd w:val="clear" w:color="auto" w:fill="auto"/>
            <w:vAlign w:val="center"/>
          </w:tcPr>
          <w:p w14:paraId="29D05A21"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2030</w:t>
            </w:r>
          </w:p>
        </w:tc>
        <w:tc>
          <w:tcPr>
            <w:tcW w:w="2354" w:type="dxa"/>
            <w:tcBorders>
              <w:top w:val="single" w:sz="4" w:space="0" w:color="auto"/>
              <w:left w:val="nil"/>
              <w:bottom w:val="single" w:sz="4" w:space="0" w:color="auto"/>
              <w:right w:val="single" w:sz="4" w:space="0" w:color="auto"/>
            </w:tcBorders>
            <w:shd w:val="clear" w:color="auto" w:fill="auto"/>
            <w:vAlign w:val="center"/>
          </w:tcPr>
          <w:p w14:paraId="391E7416"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Statybos ir infrastruktūros skyrius,</w:t>
            </w:r>
            <w:r w:rsidRPr="001538B6">
              <w:rPr>
                <w:rFonts w:ascii="Times New Roman" w:eastAsia="Times New Roman" w:hAnsi="Times New Roman" w:cs="Times New Roman"/>
                <w:color w:val="000000"/>
                <w:sz w:val="22"/>
                <w:lang w:eastAsia="lt-LT"/>
              </w:rPr>
              <w:t xml:space="preserve"> Kultūros, sveikatos ir socialinės politikos skyrius, kultūros įstaigos</w:t>
            </w:r>
          </w:p>
        </w:tc>
      </w:tr>
      <w:tr w:rsidR="00031355" w:rsidRPr="001538B6" w14:paraId="1561EFFF" w14:textId="77777777" w:rsidTr="008163FB">
        <w:trPr>
          <w:trHeight w:val="475"/>
        </w:trPr>
        <w:tc>
          <w:tcPr>
            <w:tcW w:w="3075" w:type="dxa"/>
            <w:gridSpan w:val="2"/>
            <w:vMerge/>
            <w:tcBorders>
              <w:top w:val="single" w:sz="4" w:space="0" w:color="auto"/>
              <w:left w:val="single" w:sz="4" w:space="0" w:color="auto"/>
              <w:bottom w:val="single" w:sz="4" w:space="0" w:color="auto"/>
              <w:right w:val="single" w:sz="4" w:space="0" w:color="auto"/>
            </w:tcBorders>
            <w:vAlign w:val="center"/>
            <w:hideMark/>
          </w:tcPr>
          <w:p w14:paraId="3715168B"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p>
        </w:tc>
        <w:tc>
          <w:tcPr>
            <w:tcW w:w="2650" w:type="dxa"/>
            <w:tcBorders>
              <w:top w:val="single" w:sz="4" w:space="0" w:color="auto"/>
              <w:left w:val="single" w:sz="4" w:space="0" w:color="auto"/>
              <w:bottom w:val="single" w:sz="4" w:space="0" w:color="auto"/>
              <w:right w:val="single" w:sz="4" w:space="0" w:color="auto"/>
            </w:tcBorders>
            <w:shd w:val="clear" w:color="auto" w:fill="auto"/>
            <w:vAlign w:val="center"/>
          </w:tcPr>
          <w:p w14:paraId="3F0E9662"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Atnaujintų kultūros įstaigų pastatų skaičius</w:t>
            </w:r>
          </w:p>
        </w:tc>
        <w:tc>
          <w:tcPr>
            <w:tcW w:w="1500" w:type="dxa"/>
            <w:tcBorders>
              <w:top w:val="single" w:sz="4" w:space="0" w:color="auto"/>
              <w:left w:val="nil"/>
              <w:bottom w:val="single" w:sz="4" w:space="0" w:color="auto"/>
              <w:right w:val="single" w:sz="4" w:space="0" w:color="auto"/>
            </w:tcBorders>
            <w:shd w:val="clear" w:color="auto" w:fill="auto"/>
            <w:vAlign w:val="center"/>
          </w:tcPr>
          <w:p w14:paraId="2DABF6CF" w14:textId="77777777" w:rsidR="00031355" w:rsidRPr="001538B6" w:rsidRDefault="00031355" w:rsidP="008163FB">
            <w:pPr>
              <w:spacing w:before="0" w:after="0"/>
              <w:jc w:val="left"/>
              <w:rPr>
                <w:rFonts w:ascii="Times New Roman" w:eastAsia="Times New Roman" w:hAnsi="Times New Roman" w:cs="Times New Roman"/>
                <w:b/>
                <w:bCs/>
                <w:strike/>
                <w:color w:val="000000"/>
                <w:sz w:val="22"/>
                <w:lang w:eastAsia="lt-LT"/>
              </w:rPr>
            </w:pPr>
            <w:r w:rsidRPr="001538B6">
              <w:rPr>
                <w:rFonts w:ascii="Times New Roman" w:eastAsia="Times New Roman" w:hAnsi="Times New Roman" w:cs="Times New Roman"/>
                <w:b/>
                <w:bCs/>
                <w:color w:val="000000"/>
                <w:sz w:val="22"/>
                <w:lang w:eastAsia="lt-LT"/>
              </w:rPr>
              <w:t>RE-2.1.2.-1</w:t>
            </w:r>
          </w:p>
        </w:tc>
        <w:tc>
          <w:tcPr>
            <w:tcW w:w="1003" w:type="dxa"/>
            <w:tcBorders>
              <w:top w:val="single" w:sz="4" w:space="0" w:color="auto"/>
              <w:left w:val="nil"/>
              <w:bottom w:val="single" w:sz="4" w:space="0" w:color="auto"/>
              <w:right w:val="single" w:sz="4" w:space="0" w:color="auto"/>
            </w:tcBorders>
            <w:shd w:val="clear" w:color="auto" w:fill="auto"/>
            <w:vAlign w:val="center"/>
          </w:tcPr>
          <w:p w14:paraId="3928286F" w14:textId="77777777" w:rsidR="00031355" w:rsidRPr="001538B6" w:rsidRDefault="00031355" w:rsidP="002564A9">
            <w:pPr>
              <w:spacing w:before="0" w:after="0"/>
              <w:jc w:val="center"/>
              <w:rPr>
                <w:rFonts w:ascii="Times New Roman" w:eastAsia="Times New Roman" w:hAnsi="Times New Roman" w:cs="Times New Roman"/>
                <w:b/>
                <w:bCs/>
                <w:strike/>
                <w:color w:val="000000"/>
                <w:sz w:val="22"/>
                <w:lang w:eastAsia="lt-LT"/>
              </w:rPr>
            </w:pPr>
            <w:r w:rsidRPr="001538B6">
              <w:rPr>
                <w:rFonts w:ascii="Times New Roman" w:eastAsia="Times New Roman" w:hAnsi="Times New Roman" w:cs="Times New Roman"/>
                <w:b/>
                <w:bCs/>
                <w:color w:val="000000"/>
                <w:sz w:val="22"/>
                <w:lang w:eastAsia="lt-LT"/>
              </w:rPr>
              <w:t>Vnt.</w:t>
            </w:r>
          </w:p>
        </w:tc>
        <w:tc>
          <w:tcPr>
            <w:tcW w:w="1585" w:type="dxa"/>
            <w:tcBorders>
              <w:top w:val="single" w:sz="4" w:space="0" w:color="auto"/>
              <w:left w:val="nil"/>
              <w:bottom w:val="single" w:sz="4" w:space="0" w:color="auto"/>
              <w:right w:val="single" w:sz="4" w:space="0" w:color="auto"/>
            </w:tcBorders>
            <w:shd w:val="clear" w:color="auto" w:fill="auto"/>
            <w:vAlign w:val="center"/>
          </w:tcPr>
          <w:p w14:paraId="54A3FDDE"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31</w:t>
            </w:r>
          </w:p>
        </w:tc>
        <w:tc>
          <w:tcPr>
            <w:tcW w:w="1286" w:type="dxa"/>
            <w:tcBorders>
              <w:top w:val="single" w:sz="4" w:space="0" w:color="auto"/>
              <w:left w:val="nil"/>
              <w:bottom w:val="single" w:sz="4" w:space="0" w:color="auto"/>
              <w:right w:val="single" w:sz="4" w:space="0" w:color="auto"/>
            </w:tcBorders>
            <w:shd w:val="clear" w:color="auto" w:fill="auto"/>
            <w:vAlign w:val="center"/>
          </w:tcPr>
          <w:p w14:paraId="324F1BCB"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45</w:t>
            </w:r>
          </w:p>
        </w:tc>
        <w:tc>
          <w:tcPr>
            <w:tcW w:w="1419" w:type="dxa"/>
            <w:tcBorders>
              <w:top w:val="single" w:sz="4" w:space="0" w:color="auto"/>
              <w:left w:val="nil"/>
              <w:bottom w:val="single" w:sz="4" w:space="0" w:color="auto"/>
              <w:right w:val="single" w:sz="4" w:space="0" w:color="auto"/>
            </w:tcBorders>
            <w:shd w:val="clear" w:color="auto" w:fill="auto"/>
            <w:vAlign w:val="center"/>
          </w:tcPr>
          <w:p w14:paraId="1FEA1509"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2030</w:t>
            </w:r>
          </w:p>
        </w:tc>
        <w:tc>
          <w:tcPr>
            <w:tcW w:w="2354" w:type="dxa"/>
            <w:tcBorders>
              <w:top w:val="single" w:sz="4" w:space="0" w:color="auto"/>
              <w:left w:val="nil"/>
              <w:bottom w:val="single" w:sz="4" w:space="0" w:color="auto"/>
              <w:right w:val="single" w:sz="4" w:space="0" w:color="auto"/>
            </w:tcBorders>
            <w:shd w:val="clear" w:color="auto" w:fill="auto"/>
            <w:vAlign w:val="center"/>
          </w:tcPr>
          <w:p w14:paraId="7235CF63" w14:textId="77777777" w:rsidR="00031355" w:rsidRPr="001538B6" w:rsidRDefault="00031355" w:rsidP="008163FB">
            <w:pPr>
              <w:spacing w:before="0" w:after="0"/>
              <w:jc w:val="left"/>
              <w:rPr>
                <w:rFonts w:ascii="Times New Roman" w:eastAsia="Times New Roman" w:hAnsi="Times New Roman" w:cs="Times New Roman"/>
                <w:b/>
                <w:bCs/>
                <w:strike/>
                <w:color w:val="000000"/>
                <w:sz w:val="22"/>
                <w:lang w:eastAsia="lt-LT"/>
              </w:rPr>
            </w:pPr>
            <w:r w:rsidRPr="001538B6">
              <w:rPr>
                <w:rFonts w:ascii="Times New Roman" w:eastAsia="Times New Roman" w:hAnsi="Times New Roman" w:cs="Times New Roman"/>
                <w:b/>
                <w:bCs/>
                <w:color w:val="000000"/>
                <w:sz w:val="22"/>
                <w:lang w:eastAsia="lt-LT"/>
              </w:rPr>
              <w:t>Statybos ir infrastruktūros skyrius,</w:t>
            </w:r>
            <w:r w:rsidRPr="001538B6">
              <w:rPr>
                <w:rFonts w:ascii="Times New Roman" w:eastAsia="Times New Roman" w:hAnsi="Times New Roman" w:cs="Times New Roman"/>
                <w:color w:val="000000"/>
                <w:sz w:val="22"/>
                <w:lang w:eastAsia="lt-LT"/>
              </w:rPr>
              <w:t xml:space="preserve"> Kultūros, sveikatos ir socialinės politikos skyrius, kultūros įstaigos</w:t>
            </w:r>
          </w:p>
        </w:tc>
      </w:tr>
      <w:tr w:rsidR="00031355" w:rsidRPr="001538B6" w14:paraId="0AA0990B" w14:textId="77777777" w:rsidTr="008163FB">
        <w:trPr>
          <w:trHeight w:val="111"/>
        </w:trPr>
        <w:tc>
          <w:tcPr>
            <w:tcW w:w="9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40B3D2"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2.1.2.1.</w:t>
            </w:r>
          </w:p>
        </w:tc>
        <w:tc>
          <w:tcPr>
            <w:tcW w:w="216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3F633E"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 xml:space="preserve">Kultūros įstaigų pastatų modernizavimas </w:t>
            </w:r>
          </w:p>
        </w:tc>
        <w:tc>
          <w:tcPr>
            <w:tcW w:w="2650" w:type="dxa"/>
            <w:tcBorders>
              <w:top w:val="single" w:sz="4" w:space="0" w:color="auto"/>
              <w:left w:val="nil"/>
              <w:bottom w:val="single" w:sz="4" w:space="0" w:color="auto"/>
              <w:right w:val="single" w:sz="4" w:space="0" w:color="auto"/>
            </w:tcBorders>
            <w:shd w:val="clear" w:color="auto" w:fill="auto"/>
            <w:vAlign w:val="center"/>
            <w:hideMark/>
          </w:tcPr>
          <w:p w14:paraId="04CF2734"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Atnaujintų kultūros centrų pastatų skaičius</w:t>
            </w:r>
          </w:p>
        </w:tc>
        <w:tc>
          <w:tcPr>
            <w:tcW w:w="1500" w:type="dxa"/>
            <w:tcBorders>
              <w:top w:val="single" w:sz="4" w:space="0" w:color="auto"/>
              <w:left w:val="nil"/>
              <w:bottom w:val="single" w:sz="4" w:space="0" w:color="auto"/>
              <w:right w:val="single" w:sz="4" w:space="0" w:color="auto"/>
            </w:tcBorders>
            <w:shd w:val="clear" w:color="auto" w:fill="auto"/>
            <w:vAlign w:val="center"/>
            <w:hideMark/>
          </w:tcPr>
          <w:p w14:paraId="1A1FBC1A"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PR-2.1.2.1.-1</w:t>
            </w:r>
          </w:p>
        </w:tc>
        <w:tc>
          <w:tcPr>
            <w:tcW w:w="1003" w:type="dxa"/>
            <w:tcBorders>
              <w:top w:val="single" w:sz="4" w:space="0" w:color="auto"/>
              <w:left w:val="nil"/>
              <w:bottom w:val="single" w:sz="4" w:space="0" w:color="auto"/>
              <w:right w:val="single" w:sz="4" w:space="0" w:color="auto"/>
            </w:tcBorders>
            <w:shd w:val="clear" w:color="auto" w:fill="auto"/>
            <w:vAlign w:val="center"/>
            <w:hideMark/>
          </w:tcPr>
          <w:p w14:paraId="4E7FEC7D"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585" w:type="dxa"/>
            <w:tcBorders>
              <w:top w:val="single" w:sz="4" w:space="0" w:color="auto"/>
              <w:left w:val="nil"/>
              <w:bottom w:val="single" w:sz="4" w:space="0" w:color="auto"/>
              <w:right w:val="single" w:sz="4" w:space="0" w:color="auto"/>
            </w:tcBorders>
            <w:shd w:val="clear" w:color="auto" w:fill="auto"/>
            <w:vAlign w:val="center"/>
            <w:hideMark/>
          </w:tcPr>
          <w:p w14:paraId="1CA05659" w14:textId="77777777" w:rsidR="00031355" w:rsidRPr="001538B6" w:rsidRDefault="00031355" w:rsidP="002564A9">
            <w:pPr>
              <w:spacing w:before="0" w:after="0"/>
              <w:jc w:val="center"/>
              <w:rPr>
                <w:rFonts w:ascii="Times New Roman" w:eastAsia="Times New Roman" w:hAnsi="Times New Roman" w:cs="Times New Roman"/>
                <w:sz w:val="22"/>
                <w:lang w:eastAsia="lt-LT"/>
              </w:rPr>
            </w:pPr>
            <w:r w:rsidRPr="001538B6">
              <w:rPr>
                <w:rFonts w:ascii="Times New Roman" w:eastAsia="Times New Roman" w:hAnsi="Times New Roman" w:cs="Times New Roman"/>
                <w:sz w:val="22"/>
                <w:lang w:eastAsia="lt-LT"/>
              </w:rPr>
              <w:t>9</w:t>
            </w:r>
          </w:p>
        </w:tc>
        <w:tc>
          <w:tcPr>
            <w:tcW w:w="1286" w:type="dxa"/>
            <w:tcBorders>
              <w:top w:val="single" w:sz="4" w:space="0" w:color="auto"/>
              <w:left w:val="nil"/>
              <w:bottom w:val="single" w:sz="4" w:space="0" w:color="auto"/>
              <w:right w:val="single" w:sz="4" w:space="0" w:color="auto"/>
            </w:tcBorders>
            <w:shd w:val="clear" w:color="auto" w:fill="auto"/>
            <w:vAlign w:val="center"/>
            <w:hideMark/>
          </w:tcPr>
          <w:p w14:paraId="4E1D4D21" w14:textId="77777777" w:rsidR="00031355" w:rsidRPr="001538B6" w:rsidRDefault="00031355" w:rsidP="002564A9">
            <w:pPr>
              <w:spacing w:before="0" w:after="0"/>
              <w:jc w:val="center"/>
              <w:rPr>
                <w:rFonts w:ascii="Times New Roman" w:eastAsia="Times New Roman" w:hAnsi="Times New Roman" w:cs="Times New Roman"/>
                <w:sz w:val="22"/>
                <w:lang w:eastAsia="lt-LT"/>
              </w:rPr>
            </w:pPr>
            <w:r w:rsidRPr="001538B6">
              <w:rPr>
                <w:rFonts w:ascii="Times New Roman" w:eastAsia="Times New Roman" w:hAnsi="Times New Roman" w:cs="Times New Roman"/>
                <w:sz w:val="22"/>
                <w:lang w:eastAsia="lt-LT"/>
              </w:rPr>
              <w:t>16</w:t>
            </w:r>
          </w:p>
        </w:tc>
        <w:tc>
          <w:tcPr>
            <w:tcW w:w="1419" w:type="dxa"/>
            <w:tcBorders>
              <w:top w:val="single" w:sz="4" w:space="0" w:color="auto"/>
              <w:left w:val="nil"/>
              <w:bottom w:val="single" w:sz="4" w:space="0" w:color="auto"/>
              <w:right w:val="single" w:sz="4" w:space="0" w:color="auto"/>
            </w:tcBorders>
            <w:shd w:val="clear" w:color="auto" w:fill="auto"/>
            <w:vAlign w:val="center"/>
            <w:hideMark/>
          </w:tcPr>
          <w:p w14:paraId="5524B8B0" w14:textId="77777777" w:rsidR="00031355" w:rsidRPr="001538B6" w:rsidRDefault="00031355" w:rsidP="002564A9">
            <w:pPr>
              <w:spacing w:before="0" w:after="0"/>
              <w:jc w:val="center"/>
              <w:rPr>
                <w:rFonts w:ascii="Times New Roman" w:eastAsia="Times New Roman" w:hAnsi="Times New Roman" w:cs="Times New Roman"/>
                <w:sz w:val="22"/>
                <w:lang w:eastAsia="lt-LT"/>
              </w:rPr>
            </w:pPr>
            <w:r w:rsidRPr="001538B6">
              <w:rPr>
                <w:rFonts w:ascii="Times New Roman" w:eastAsia="Times New Roman" w:hAnsi="Times New Roman" w:cs="Times New Roman"/>
                <w:sz w:val="22"/>
                <w:lang w:eastAsia="lt-LT"/>
              </w:rPr>
              <w:t>2030</w:t>
            </w:r>
          </w:p>
        </w:tc>
        <w:tc>
          <w:tcPr>
            <w:tcW w:w="2354" w:type="dxa"/>
            <w:tcBorders>
              <w:top w:val="single" w:sz="4" w:space="0" w:color="auto"/>
              <w:left w:val="nil"/>
              <w:bottom w:val="single" w:sz="4" w:space="0" w:color="auto"/>
              <w:right w:val="single" w:sz="4" w:space="0" w:color="auto"/>
            </w:tcBorders>
            <w:shd w:val="clear" w:color="auto" w:fill="auto"/>
            <w:vAlign w:val="center"/>
            <w:hideMark/>
          </w:tcPr>
          <w:p w14:paraId="7CCE1FA3"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Statybos ir infrastruktūros skyrius, Kultūros centrai</w:t>
            </w:r>
          </w:p>
        </w:tc>
      </w:tr>
      <w:tr w:rsidR="00031355" w:rsidRPr="001538B6" w14:paraId="4816F42C" w14:textId="77777777" w:rsidTr="008163FB">
        <w:trPr>
          <w:trHeight w:val="70"/>
        </w:trPr>
        <w:tc>
          <w:tcPr>
            <w:tcW w:w="912" w:type="dxa"/>
            <w:vMerge/>
            <w:tcBorders>
              <w:top w:val="single" w:sz="4" w:space="0" w:color="auto"/>
              <w:left w:val="single" w:sz="4" w:space="0" w:color="auto"/>
              <w:right w:val="single" w:sz="4" w:space="0" w:color="auto"/>
            </w:tcBorders>
            <w:shd w:val="clear" w:color="auto" w:fill="auto"/>
            <w:vAlign w:val="center"/>
          </w:tcPr>
          <w:p w14:paraId="4E1BF2F8"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163" w:type="dxa"/>
            <w:vMerge/>
            <w:tcBorders>
              <w:top w:val="single" w:sz="4" w:space="0" w:color="auto"/>
              <w:left w:val="single" w:sz="4" w:space="0" w:color="auto"/>
              <w:right w:val="single" w:sz="4" w:space="0" w:color="auto"/>
            </w:tcBorders>
            <w:shd w:val="clear" w:color="auto" w:fill="auto"/>
            <w:vAlign w:val="center"/>
          </w:tcPr>
          <w:p w14:paraId="2144E1DF"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650" w:type="dxa"/>
            <w:tcBorders>
              <w:top w:val="single" w:sz="4" w:space="0" w:color="auto"/>
              <w:left w:val="nil"/>
              <w:bottom w:val="single" w:sz="4" w:space="0" w:color="auto"/>
              <w:right w:val="single" w:sz="4" w:space="0" w:color="auto"/>
            </w:tcBorders>
            <w:shd w:val="clear" w:color="auto" w:fill="auto"/>
            <w:vAlign w:val="center"/>
          </w:tcPr>
          <w:p w14:paraId="6A99F051"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Atnaujintų muziejaus pastatų skaičius</w:t>
            </w:r>
          </w:p>
        </w:tc>
        <w:tc>
          <w:tcPr>
            <w:tcW w:w="1500" w:type="dxa"/>
            <w:tcBorders>
              <w:top w:val="single" w:sz="4" w:space="0" w:color="auto"/>
              <w:left w:val="nil"/>
              <w:bottom w:val="single" w:sz="4" w:space="0" w:color="auto"/>
              <w:right w:val="single" w:sz="4" w:space="0" w:color="auto"/>
            </w:tcBorders>
            <w:shd w:val="clear" w:color="auto" w:fill="auto"/>
            <w:vAlign w:val="center"/>
          </w:tcPr>
          <w:p w14:paraId="2EA53821"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PR-2.1.2.1.-2</w:t>
            </w:r>
          </w:p>
        </w:tc>
        <w:tc>
          <w:tcPr>
            <w:tcW w:w="1003" w:type="dxa"/>
            <w:tcBorders>
              <w:top w:val="single" w:sz="4" w:space="0" w:color="auto"/>
              <w:left w:val="nil"/>
              <w:bottom w:val="single" w:sz="4" w:space="0" w:color="auto"/>
              <w:right w:val="single" w:sz="4" w:space="0" w:color="auto"/>
            </w:tcBorders>
            <w:shd w:val="clear" w:color="auto" w:fill="auto"/>
            <w:vAlign w:val="center"/>
          </w:tcPr>
          <w:p w14:paraId="136728A0"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585" w:type="dxa"/>
            <w:tcBorders>
              <w:top w:val="single" w:sz="4" w:space="0" w:color="auto"/>
              <w:left w:val="nil"/>
              <w:bottom w:val="single" w:sz="4" w:space="0" w:color="auto"/>
              <w:right w:val="single" w:sz="4" w:space="0" w:color="auto"/>
            </w:tcBorders>
            <w:shd w:val="clear" w:color="auto" w:fill="auto"/>
            <w:vAlign w:val="center"/>
          </w:tcPr>
          <w:p w14:paraId="778E4568" w14:textId="77777777" w:rsidR="00031355" w:rsidRPr="001538B6" w:rsidRDefault="00031355" w:rsidP="002564A9">
            <w:pPr>
              <w:spacing w:before="0" w:after="0"/>
              <w:jc w:val="center"/>
              <w:rPr>
                <w:rFonts w:ascii="Times New Roman" w:eastAsia="Times New Roman" w:hAnsi="Times New Roman" w:cs="Times New Roman"/>
                <w:sz w:val="22"/>
                <w:lang w:eastAsia="lt-LT"/>
              </w:rPr>
            </w:pPr>
            <w:r w:rsidRPr="001538B6">
              <w:rPr>
                <w:rFonts w:ascii="Times New Roman" w:eastAsia="Times New Roman" w:hAnsi="Times New Roman" w:cs="Times New Roman"/>
                <w:sz w:val="22"/>
                <w:lang w:eastAsia="lt-LT"/>
              </w:rPr>
              <w:t>9</w:t>
            </w:r>
          </w:p>
        </w:tc>
        <w:tc>
          <w:tcPr>
            <w:tcW w:w="1286" w:type="dxa"/>
            <w:tcBorders>
              <w:top w:val="single" w:sz="4" w:space="0" w:color="auto"/>
              <w:left w:val="nil"/>
              <w:bottom w:val="single" w:sz="4" w:space="0" w:color="auto"/>
              <w:right w:val="single" w:sz="4" w:space="0" w:color="auto"/>
            </w:tcBorders>
            <w:shd w:val="clear" w:color="auto" w:fill="auto"/>
            <w:vAlign w:val="center"/>
          </w:tcPr>
          <w:p w14:paraId="2809AB55" w14:textId="77777777" w:rsidR="00031355" w:rsidRPr="001538B6" w:rsidRDefault="00031355" w:rsidP="002564A9">
            <w:pPr>
              <w:spacing w:before="0" w:after="0"/>
              <w:jc w:val="center"/>
              <w:rPr>
                <w:rFonts w:ascii="Times New Roman" w:eastAsia="Times New Roman" w:hAnsi="Times New Roman" w:cs="Times New Roman"/>
                <w:sz w:val="22"/>
                <w:lang w:eastAsia="lt-LT"/>
              </w:rPr>
            </w:pPr>
            <w:r w:rsidRPr="001538B6">
              <w:rPr>
                <w:rFonts w:ascii="Times New Roman" w:eastAsia="Times New Roman" w:hAnsi="Times New Roman" w:cs="Times New Roman"/>
                <w:sz w:val="22"/>
                <w:lang w:eastAsia="lt-LT"/>
              </w:rPr>
              <w:t>9</w:t>
            </w:r>
            <w:r w:rsidRPr="001538B6">
              <w:rPr>
                <w:rStyle w:val="Puslapioinaosnuoroda"/>
                <w:rFonts w:ascii="Times New Roman" w:eastAsia="Times New Roman" w:hAnsi="Times New Roman" w:cs="Times New Roman"/>
                <w:sz w:val="22"/>
                <w:lang w:eastAsia="lt-LT"/>
              </w:rPr>
              <w:footnoteReference w:id="105"/>
            </w:r>
          </w:p>
        </w:tc>
        <w:tc>
          <w:tcPr>
            <w:tcW w:w="1419" w:type="dxa"/>
            <w:tcBorders>
              <w:top w:val="single" w:sz="4" w:space="0" w:color="auto"/>
              <w:left w:val="nil"/>
              <w:bottom w:val="single" w:sz="4" w:space="0" w:color="auto"/>
              <w:right w:val="single" w:sz="4" w:space="0" w:color="auto"/>
            </w:tcBorders>
            <w:shd w:val="clear" w:color="auto" w:fill="auto"/>
            <w:vAlign w:val="center"/>
          </w:tcPr>
          <w:p w14:paraId="15FE9BCC" w14:textId="77777777" w:rsidR="00031355" w:rsidRPr="001538B6" w:rsidRDefault="00031355" w:rsidP="002564A9">
            <w:pPr>
              <w:spacing w:before="0" w:after="0"/>
              <w:jc w:val="center"/>
              <w:rPr>
                <w:rFonts w:ascii="Times New Roman" w:eastAsia="Times New Roman" w:hAnsi="Times New Roman" w:cs="Times New Roman"/>
                <w:sz w:val="22"/>
                <w:lang w:eastAsia="lt-LT"/>
              </w:rPr>
            </w:pPr>
            <w:r w:rsidRPr="001538B6">
              <w:rPr>
                <w:rFonts w:ascii="Times New Roman" w:eastAsia="Times New Roman" w:hAnsi="Times New Roman" w:cs="Times New Roman"/>
                <w:sz w:val="22"/>
                <w:lang w:eastAsia="lt-LT"/>
              </w:rPr>
              <w:t>2030</w:t>
            </w:r>
          </w:p>
        </w:tc>
        <w:tc>
          <w:tcPr>
            <w:tcW w:w="2354" w:type="dxa"/>
            <w:tcBorders>
              <w:top w:val="single" w:sz="4" w:space="0" w:color="auto"/>
              <w:left w:val="nil"/>
              <w:bottom w:val="single" w:sz="4" w:space="0" w:color="auto"/>
              <w:right w:val="single" w:sz="4" w:space="0" w:color="auto"/>
            </w:tcBorders>
            <w:shd w:val="clear" w:color="auto" w:fill="auto"/>
            <w:vAlign w:val="center"/>
          </w:tcPr>
          <w:p w14:paraId="63AB9243"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Statybos ir infrastruktūros skyrius, Muziejus</w:t>
            </w:r>
          </w:p>
        </w:tc>
      </w:tr>
      <w:tr w:rsidR="00031355" w:rsidRPr="001538B6" w14:paraId="4CBE24EF" w14:textId="77777777" w:rsidTr="008163FB">
        <w:trPr>
          <w:trHeight w:val="70"/>
        </w:trPr>
        <w:tc>
          <w:tcPr>
            <w:tcW w:w="912" w:type="dxa"/>
            <w:vMerge/>
            <w:tcBorders>
              <w:left w:val="single" w:sz="4" w:space="0" w:color="auto"/>
              <w:bottom w:val="single" w:sz="4" w:space="0" w:color="auto"/>
              <w:right w:val="single" w:sz="4" w:space="0" w:color="auto"/>
            </w:tcBorders>
            <w:shd w:val="clear" w:color="auto" w:fill="auto"/>
            <w:vAlign w:val="center"/>
          </w:tcPr>
          <w:p w14:paraId="33A2220A"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163" w:type="dxa"/>
            <w:vMerge/>
            <w:tcBorders>
              <w:left w:val="single" w:sz="4" w:space="0" w:color="auto"/>
              <w:bottom w:val="single" w:sz="4" w:space="0" w:color="auto"/>
              <w:right w:val="single" w:sz="4" w:space="0" w:color="auto"/>
            </w:tcBorders>
            <w:shd w:val="clear" w:color="auto" w:fill="auto"/>
            <w:vAlign w:val="center"/>
          </w:tcPr>
          <w:p w14:paraId="6E009C3E"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650" w:type="dxa"/>
            <w:tcBorders>
              <w:top w:val="nil"/>
              <w:left w:val="nil"/>
              <w:bottom w:val="single" w:sz="4" w:space="0" w:color="auto"/>
              <w:right w:val="single" w:sz="4" w:space="0" w:color="auto"/>
            </w:tcBorders>
            <w:shd w:val="clear" w:color="auto" w:fill="auto"/>
            <w:vAlign w:val="center"/>
          </w:tcPr>
          <w:p w14:paraId="2876E2B9"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Atnaujintų bibliotekos patalpų skaičius</w:t>
            </w:r>
          </w:p>
        </w:tc>
        <w:tc>
          <w:tcPr>
            <w:tcW w:w="1500" w:type="dxa"/>
            <w:tcBorders>
              <w:top w:val="single" w:sz="4" w:space="0" w:color="auto"/>
              <w:left w:val="nil"/>
              <w:bottom w:val="single" w:sz="4" w:space="0" w:color="auto"/>
              <w:right w:val="single" w:sz="4" w:space="0" w:color="auto"/>
            </w:tcBorders>
            <w:shd w:val="clear" w:color="auto" w:fill="auto"/>
            <w:vAlign w:val="center"/>
          </w:tcPr>
          <w:p w14:paraId="73E491C5"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PR-2.1.2.1.-3</w:t>
            </w:r>
          </w:p>
        </w:tc>
        <w:tc>
          <w:tcPr>
            <w:tcW w:w="1003" w:type="dxa"/>
            <w:tcBorders>
              <w:top w:val="single" w:sz="4" w:space="0" w:color="auto"/>
              <w:left w:val="nil"/>
              <w:bottom w:val="single" w:sz="4" w:space="0" w:color="auto"/>
              <w:right w:val="single" w:sz="4" w:space="0" w:color="auto"/>
            </w:tcBorders>
            <w:shd w:val="clear" w:color="auto" w:fill="auto"/>
            <w:vAlign w:val="center"/>
          </w:tcPr>
          <w:p w14:paraId="22B9261C"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585" w:type="dxa"/>
            <w:tcBorders>
              <w:top w:val="single" w:sz="4" w:space="0" w:color="auto"/>
              <w:left w:val="nil"/>
              <w:bottom w:val="single" w:sz="4" w:space="0" w:color="auto"/>
              <w:right w:val="single" w:sz="4" w:space="0" w:color="auto"/>
            </w:tcBorders>
            <w:shd w:val="clear" w:color="auto" w:fill="auto"/>
            <w:vAlign w:val="center"/>
          </w:tcPr>
          <w:p w14:paraId="33F7B73F" w14:textId="77777777" w:rsidR="00031355" w:rsidRPr="001538B6" w:rsidRDefault="00031355" w:rsidP="002564A9">
            <w:pPr>
              <w:spacing w:before="0" w:after="0"/>
              <w:jc w:val="center"/>
              <w:rPr>
                <w:rFonts w:ascii="Times New Roman" w:eastAsia="Times New Roman" w:hAnsi="Times New Roman" w:cs="Times New Roman"/>
                <w:sz w:val="22"/>
                <w:lang w:eastAsia="lt-LT"/>
              </w:rPr>
            </w:pPr>
            <w:r w:rsidRPr="001538B6">
              <w:rPr>
                <w:rFonts w:ascii="Times New Roman" w:eastAsia="Times New Roman" w:hAnsi="Times New Roman" w:cs="Times New Roman"/>
                <w:sz w:val="22"/>
                <w:lang w:eastAsia="lt-LT"/>
              </w:rPr>
              <w:t>13</w:t>
            </w:r>
          </w:p>
        </w:tc>
        <w:tc>
          <w:tcPr>
            <w:tcW w:w="1286" w:type="dxa"/>
            <w:tcBorders>
              <w:top w:val="single" w:sz="4" w:space="0" w:color="auto"/>
              <w:left w:val="nil"/>
              <w:bottom w:val="single" w:sz="4" w:space="0" w:color="auto"/>
              <w:right w:val="single" w:sz="4" w:space="0" w:color="auto"/>
            </w:tcBorders>
            <w:shd w:val="clear" w:color="auto" w:fill="auto"/>
            <w:vAlign w:val="center"/>
          </w:tcPr>
          <w:p w14:paraId="413DB2C5" w14:textId="77777777" w:rsidR="00031355" w:rsidRPr="001538B6" w:rsidRDefault="00031355" w:rsidP="002564A9">
            <w:pPr>
              <w:spacing w:before="0" w:after="0"/>
              <w:jc w:val="center"/>
              <w:rPr>
                <w:rFonts w:ascii="Times New Roman" w:eastAsia="Times New Roman" w:hAnsi="Times New Roman" w:cs="Times New Roman"/>
                <w:sz w:val="22"/>
                <w:lang w:eastAsia="lt-LT"/>
              </w:rPr>
            </w:pPr>
            <w:r w:rsidRPr="001538B6">
              <w:rPr>
                <w:rFonts w:ascii="Times New Roman" w:eastAsia="Times New Roman" w:hAnsi="Times New Roman" w:cs="Times New Roman"/>
                <w:sz w:val="22"/>
                <w:lang w:eastAsia="lt-LT"/>
              </w:rPr>
              <w:t>20</w:t>
            </w:r>
          </w:p>
        </w:tc>
        <w:tc>
          <w:tcPr>
            <w:tcW w:w="1419" w:type="dxa"/>
            <w:tcBorders>
              <w:top w:val="single" w:sz="4" w:space="0" w:color="auto"/>
              <w:left w:val="nil"/>
              <w:bottom w:val="single" w:sz="4" w:space="0" w:color="auto"/>
              <w:right w:val="single" w:sz="4" w:space="0" w:color="auto"/>
            </w:tcBorders>
            <w:shd w:val="clear" w:color="auto" w:fill="auto"/>
            <w:vAlign w:val="center"/>
          </w:tcPr>
          <w:p w14:paraId="770002F5" w14:textId="77777777" w:rsidR="00031355" w:rsidRPr="001538B6" w:rsidRDefault="00031355" w:rsidP="002564A9">
            <w:pPr>
              <w:spacing w:before="0" w:after="0"/>
              <w:jc w:val="center"/>
              <w:rPr>
                <w:rFonts w:ascii="Times New Roman" w:eastAsia="Times New Roman" w:hAnsi="Times New Roman" w:cs="Times New Roman"/>
                <w:sz w:val="22"/>
                <w:lang w:eastAsia="lt-LT"/>
              </w:rPr>
            </w:pPr>
            <w:r w:rsidRPr="001538B6">
              <w:rPr>
                <w:rFonts w:ascii="Times New Roman" w:eastAsia="Times New Roman" w:hAnsi="Times New Roman" w:cs="Times New Roman"/>
                <w:sz w:val="22"/>
                <w:lang w:eastAsia="lt-LT"/>
              </w:rPr>
              <w:t>2030</w:t>
            </w:r>
          </w:p>
        </w:tc>
        <w:tc>
          <w:tcPr>
            <w:tcW w:w="2354" w:type="dxa"/>
            <w:tcBorders>
              <w:top w:val="single" w:sz="4" w:space="0" w:color="auto"/>
              <w:left w:val="nil"/>
              <w:bottom w:val="single" w:sz="4" w:space="0" w:color="auto"/>
              <w:right w:val="single" w:sz="4" w:space="0" w:color="auto"/>
            </w:tcBorders>
            <w:shd w:val="clear" w:color="auto" w:fill="auto"/>
            <w:vAlign w:val="center"/>
          </w:tcPr>
          <w:p w14:paraId="567E7793"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Statybos ir infrastruktūros skyrius, Biblioteka</w:t>
            </w:r>
          </w:p>
        </w:tc>
      </w:tr>
      <w:tr w:rsidR="00031355" w:rsidRPr="001538B6" w14:paraId="25800F21" w14:textId="77777777" w:rsidTr="008163FB">
        <w:trPr>
          <w:trHeight w:val="300"/>
        </w:trPr>
        <w:tc>
          <w:tcPr>
            <w:tcW w:w="912" w:type="dxa"/>
            <w:vMerge w:val="restart"/>
            <w:tcBorders>
              <w:top w:val="single" w:sz="4" w:space="0" w:color="auto"/>
              <w:left w:val="single" w:sz="4" w:space="0" w:color="auto"/>
              <w:right w:val="single" w:sz="4" w:space="0" w:color="auto"/>
            </w:tcBorders>
            <w:shd w:val="clear" w:color="auto" w:fill="auto"/>
            <w:vAlign w:val="center"/>
          </w:tcPr>
          <w:p w14:paraId="359BB932" w14:textId="77777777" w:rsidR="00031355" w:rsidRPr="001538B6" w:rsidRDefault="00031355" w:rsidP="008163FB">
            <w:pPr>
              <w:spacing w:before="0" w:after="0"/>
              <w:jc w:val="left"/>
              <w:rPr>
                <w:rFonts w:ascii="Times New Roman" w:eastAsia="Times New Roman" w:hAnsi="Times New Roman" w:cs="Times New Roman"/>
                <w:color w:val="000000"/>
                <w:sz w:val="22"/>
                <w:lang w:val="en-US" w:eastAsia="lt-LT"/>
              </w:rPr>
            </w:pPr>
            <w:r w:rsidRPr="001538B6">
              <w:rPr>
                <w:rFonts w:ascii="Times New Roman" w:eastAsia="Times New Roman" w:hAnsi="Times New Roman" w:cs="Times New Roman"/>
                <w:color w:val="000000"/>
                <w:sz w:val="22"/>
                <w:lang w:val="en-US" w:eastAsia="lt-LT"/>
              </w:rPr>
              <w:t>2.1.2.2.</w:t>
            </w:r>
          </w:p>
        </w:tc>
        <w:tc>
          <w:tcPr>
            <w:tcW w:w="2163" w:type="dxa"/>
            <w:vMerge w:val="restart"/>
            <w:tcBorders>
              <w:top w:val="single" w:sz="4" w:space="0" w:color="auto"/>
              <w:left w:val="single" w:sz="4" w:space="0" w:color="auto"/>
              <w:right w:val="single" w:sz="4" w:space="0" w:color="auto"/>
            </w:tcBorders>
            <w:shd w:val="clear" w:color="auto" w:fill="auto"/>
            <w:vAlign w:val="center"/>
          </w:tcPr>
          <w:p w14:paraId="321C7ADF"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Naujų daugiafunkcinių centrų steigimas</w:t>
            </w:r>
          </w:p>
        </w:tc>
        <w:tc>
          <w:tcPr>
            <w:tcW w:w="2650" w:type="dxa"/>
            <w:tcBorders>
              <w:top w:val="single" w:sz="4" w:space="0" w:color="auto"/>
              <w:left w:val="nil"/>
              <w:bottom w:val="single" w:sz="4" w:space="0" w:color="auto"/>
              <w:right w:val="single" w:sz="4" w:space="0" w:color="auto"/>
            </w:tcBorders>
            <w:shd w:val="clear" w:color="auto" w:fill="auto"/>
            <w:vAlign w:val="center"/>
          </w:tcPr>
          <w:p w14:paraId="09A29056"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Įkurti daugiafunkciniai centrai:</w:t>
            </w:r>
          </w:p>
        </w:tc>
        <w:tc>
          <w:tcPr>
            <w:tcW w:w="1500" w:type="dxa"/>
            <w:tcBorders>
              <w:top w:val="nil"/>
              <w:left w:val="nil"/>
              <w:bottom w:val="single" w:sz="4" w:space="0" w:color="auto"/>
              <w:right w:val="single" w:sz="4" w:space="0" w:color="auto"/>
            </w:tcBorders>
            <w:shd w:val="clear" w:color="auto" w:fill="auto"/>
            <w:vAlign w:val="center"/>
          </w:tcPr>
          <w:p w14:paraId="3C87E61E"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PR-2.1.2.2.-1</w:t>
            </w:r>
          </w:p>
        </w:tc>
        <w:tc>
          <w:tcPr>
            <w:tcW w:w="1003" w:type="dxa"/>
            <w:tcBorders>
              <w:top w:val="nil"/>
              <w:left w:val="nil"/>
              <w:bottom w:val="single" w:sz="4" w:space="0" w:color="auto"/>
              <w:right w:val="single" w:sz="4" w:space="0" w:color="auto"/>
            </w:tcBorders>
            <w:shd w:val="clear" w:color="auto" w:fill="auto"/>
            <w:vAlign w:val="center"/>
          </w:tcPr>
          <w:p w14:paraId="4493F38D"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585" w:type="dxa"/>
            <w:tcBorders>
              <w:top w:val="nil"/>
              <w:left w:val="nil"/>
              <w:bottom w:val="single" w:sz="4" w:space="0" w:color="auto"/>
              <w:right w:val="single" w:sz="4" w:space="0" w:color="auto"/>
            </w:tcBorders>
            <w:shd w:val="clear" w:color="auto" w:fill="auto"/>
            <w:vAlign w:val="center"/>
          </w:tcPr>
          <w:p w14:paraId="7AF33C37"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0</w:t>
            </w:r>
          </w:p>
        </w:tc>
        <w:tc>
          <w:tcPr>
            <w:tcW w:w="1286" w:type="dxa"/>
            <w:tcBorders>
              <w:top w:val="nil"/>
              <w:left w:val="nil"/>
              <w:bottom w:val="single" w:sz="4" w:space="0" w:color="auto"/>
              <w:right w:val="single" w:sz="4" w:space="0" w:color="auto"/>
            </w:tcBorders>
            <w:shd w:val="clear" w:color="auto" w:fill="auto"/>
            <w:vAlign w:val="center"/>
          </w:tcPr>
          <w:p w14:paraId="6059FB92"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w:t>
            </w:r>
          </w:p>
        </w:tc>
        <w:tc>
          <w:tcPr>
            <w:tcW w:w="1419" w:type="dxa"/>
            <w:tcBorders>
              <w:top w:val="nil"/>
              <w:left w:val="nil"/>
              <w:bottom w:val="single" w:sz="4" w:space="0" w:color="auto"/>
              <w:right w:val="single" w:sz="4" w:space="0" w:color="auto"/>
            </w:tcBorders>
            <w:shd w:val="clear" w:color="auto" w:fill="auto"/>
            <w:vAlign w:val="center"/>
          </w:tcPr>
          <w:p w14:paraId="7714F7F6"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2030</w:t>
            </w:r>
          </w:p>
        </w:tc>
        <w:tc>
          <w:tcPr>
            <w:tcW w:w="2354" w:type="dxa"/>
            <w:tcBorders>
              <w:top w:val="nil"/>
              <w:left w:val="nil"/>
              <w:bottom w:val="single" w:sz="4" w:space="0" w:color="auto"/>
              <w:right w:val="single" w:sz="4" w:space="0" w:color="auto"/>
            </w:tcBorders>
            <w:shd w:val="clear" w:color="auto" w:fill="auto"/>
            <w:vAlign w:val="center"/>
          </w:tcPr>
          <w:p w14:paraId="7A799618" w14:textId="77777777" w:rsidR="00031355" w:rsidRPr="001538B6" w:rsidRDefault="00031355" w:rsidP="008163FB">
            <w:pPr>
              <w:spacing w:before="0" w:after="0"/>
              <w:jc w:val="left"/>
              <w:rPr>
                <w:rFonts w:ascii="Times New Roman" w:eastAsia="Times New Roman" w:hAnsi="Times New Roman" w:cs="Times New Roman"/>
                <w:color w:val="000000"/>
                <w:sz w:val="22"/>
                <w:highlight w:val="cyan"/>
                <w:lang w:eastAsia="lt-LT"/>
              </w:rPr>
            </w:pPr>
            <w:r w:rsidRPr="001538B6">
              <w:rPr>
                <w:rFonts w:ascii="Times New Roman" w:eastAsia="Times New Roman" w:hAnsi="Times New Roman" w:cs="Times New Roman"/>
                <w:b/>
                <w:bCs/>
                <w:color w:val="000000"/>
                <w:sz w:val="22"/>
                <w:lang w:eastAsia="lt-LT"/>
              </w:rPr>
              <w:t>Kultūros, sveikatos ir socialinės politikos skyrius</w:t>
            </w:r>
          </w:p>
        </w:tc>
      </w:tr>
      <w:tr w:rsidR="00031355" w:rsidRPr="001538B6" w14:paraId="4B7B7A44" w14:textId="77777777" w:rsidTr="008163FB">
        <w:trPr>
          <w:trHeight w:val="300"/>
        </w:trPr>
        <w:tc>
          <w:tcPr>
            <w:tcW w:w="912" w:type="dxa"/>
            <w:vMerge/>
            <w:tcBorders>
              <w:left w:val="single" w:sz="4" w:space="0" w:color="auto"/>
              <w:right w:val="single" w:sz="4" w:space="0" w:color="auto"/>
            </w:tcBorders>
            <w:shd w:val="clear" w:color="auto" w:fill="auto"/>
            <w:vAlign w:val="center"/>
          </w:tcPr>
          <w:p w14:paraId="3CD13AEE" w14:textId="77777777" w:rsidR="00031355" w:rsidRPr="001538B6" w:rsidRDefault="00031355" w:rsidP="008163FB">
            <w:pPr>
              <w:spacing w:before="0" w:after="0"/>
              <w:jc w:val="left"/>
              <w:rPr>
                <w:rFonts w:ascii="Times New Roman" w:eastAsia="Times New Roman" w:hAnsi="Times New Roman" w:cs="Times New Roman"/>
                <w:color w:val="000000"/>
                <w:sz w:val="22"/>
                <w:lang w:val="en-US" w:eastAsia="lt-LT"/>
              </w:rPr>
            </w:pPr>
          </w:p>
        </w:tc>
        <w:tc>
          <w:tcPr>
            <w:tcW w:w="2163" w:type="dxa"/>
            <w:vMerge/>
            <w:tcBorders>
              <w:left w:val="single" w:sz="4" w:space="0" w:color="auto"/>
              <w:right w:val="single" w:sz="4" w:space="0" w:color="auto"/>
            </w:tcBorders>
            <w:shd w:val="clear" w:color="auto" w:fill="auto"/>
            <w:vAlign w:val="center"/>
          </w:tcPr>
          <w:p w14:paraId="41CEA36A" w14:textId="77777777" w:rsidR="00031355" w:rsidRPr="001538B6" w:rsidRDefault="00031355" w:rsidP="008163FB">
            <w:pPr>
              <w:spacing w:before="0" w:after="0"/>
              <w:jc w:val="left"/>
              <w:rPr>
                <w:rFonts w:ascii="Times New Roman" w:eastAsia="Times New Roman" w:hAnsi="Times New Roman" w:cs="Times New Roman"/>
                <w:color w:val="000000"/>
                <w:sz w:val="22"/>
                <w:highlight w:val="magenta"/>
                <w:lang w:eastAsia="lt-LT"/>
              </w:rPr>
            </w:pPr>
          </w:p>
        </w:tc>
        <w:tc>
          <w:tcPr>
            <w:tcW w:w="4150" w:type="dxa"/>
            <w:gridSpan w:val="2"/>
            <w:tcBorders>
              <w:top w:val="single" w:sz="4" w:space="0" w:color="auto"/>
              <w:left w:val="nil"/>
              <w:bottom w:val="single" w:sz="4" w:space="0" w:color="auto"/>
              <w:right w:val="single" w:sz="4" w:space="0" w:color="auto"/>
            </w:tcBorders>
            <w:shd w:val="clear" w:color="auto" w:fill="auto"/>
            <w:vAlign w:val="center"/>
          </w:tcPr>
          <w:p w14:paraId="2F5FE304" w14:textId="77777777" w:rsidR="00031355" w:rsidRPr="001538B6" w:rsidRDefault="00031355" w:rsidP="008163FB">
            <w:pPr>
              <w:spacing w:before="0" w:after="0"/>
              <w:jc w:val="left"/>
              <w:rPr>
                <w:rFonts w:ascii="Times New Roman" w:eastAsia="Times New Roman" w:hAnsi="Times New Roman" w:cs="Times New Roman"/>
                <w:i/>
                <w:iCs/>
                <w:color w:val="000000"/>
                <w:sz w:val="22"/>
                <w:lang w:eastAsia="lt-LT"/>
              </w:rPr>
            </w:pPr>
            <w:r w:rsidRPr="001538B6">
              <w:rPr>
                <w:rFonts w:ascii="Times New Roman" w:eastAsia="Times New Roman" w:hAnsi="Times New Roman" w:cs="Times New Roman"/>
                <w:i/>
                <w:iCs/>
                <w:color w:val="000000"/>
                <w:sz w:val="22"/>
                <w:lang w:eastAsia="lt-LT"/>
              </w:rPr>
              <w:t>Šiuolaikinio, daugiafunkcio (Muziejaus, Bibliotekos ir Konferencijų salės) centro Gargžduose įkūrimas</w:t>
            </w:r>
          </w:p>
        </w:tc>
        <w:tc>
          <w:tcPr>
            <w:tcW w:w="1003" w:type="dxa"/>
            <w:tcBorders>
              <w:top w:val="nil"/>
              <w:left w:val="nil"/>
              <w:bottom w:val="single" w:sz="4" w:space="0" w:color="auto"/>
              <w:right w:val="single" w:sz="4" w:space="0" w:color="auto"/>
            </w:tcBorders>
            <w:shd w:val="clear" w:color="auto" w:fill="auto"/>
            <w:vAlign w:val="center"/>
          </w:tcPr>
          <w:p w14:paraId="0C94CB33" w14:textId="77777777" w:rsidR="00031355" w:rsidRPr="001538B6" w:rsidRDefault="00031355" w:rsidP="002564A9">
            <w:pPr>
              <w:spacing w:before="0" w:after="0"/>
              <w:jc w:val="center"/>
              <w:rPr>
                <w:rFonts w:ascii="Times New Roman" w:eastAsia="Times New Roman" w:hAnsi="Times New Roman" w:cs="Times New Roman"/>
                <w:i/>
                <w:iCs/>
                <w:color w:val="000000"/>
                <w:sz w:val="22"/>
                <w:lang w:eastAsia="lt-LT"/>
              </w:rPr>
            </w:pPr>
            <w:r w:rsidRPr="001538B6">
              <w:rPr>
                <w:rFonts w:ascii="Times New Roman" w:eastAsia="Times New Roman" w:hAnsi="Times New Roman" w:cs="Times New Roman"/>
                <w:i/>
                <w:iCs/>
                <w:color w:val="000000"/>
                <w:sz w:val="22"/>
                <w:lang w:eastAsia="lt-LT"/>
              </w:rPr>
              <w:t>Vnt.</w:t>
            </w:r>
          </w:p>
        </w:tc>
        <w:tc>
          <w:tcPr>
            <w:tcW w:w="1585" w:type="dxa"/>
            <w:tcBorders>
              <w:top w:val="nil"/>
              <w:left w:val="nil"/>
              <w:bottom w:val="single" w:sz="4" w:space="0" w:color="auto"/>
              <w:right w:val="single" w:sz="4" w:space="0" w:color="auto"/>
            </w:tcBorders>
            <w:shd w:val="clear" w:color="auto" w:fill="auto"/>
            <w:vAlign w:val="center"/>
          </w:tcPr>
          <w:p w14:paraId="43442697" w14:textId="77777777" w:rsidR="00031355" w:rsidRPr="001538B6" w:rsidRDefault="00031355" w:rsidP="002564A9">
            <w:pPr>
              <w:spacing w:before="0" w:after="0"/>
              <w:jc w:val="center"/>
              <w:rPr>
                <w:rFonts w:ascii="Times New Roman" w:eastAsia="Times New Roman" w:hAnsi="Times New Roman" w:cs="Times New Roman"/>
                <w:i/>
                <w:iCs/>
                <w:color w:val="000000"/>
                <w:sz w:val="22"/>
                <w:lang w:eastAsia="lt-LT"/>
              </w:rPr>
            </w:pPr>
            <w:r w:rsidRPr="001538B6">
              <w:rPr>
                <w:rFonts w:ascii="Times New Roman" w:eastAsia="Times New Roman" w:hAnsi="Times New Roman" w:cs="Times New Roman"/>
                <w:i/>
                <w:iCs/>
                <w:color w:val="000000"/>
                <w:sz w:val="22"/>
                <w:lang w:eastAsia="lt-LT"/>
              </w:rPr>
              <w:t>0</w:t>
            </w:r>
          </w:p>
        </w:tc>
        <w:tc>
          <w:tcPr>
            <w:tcW w:w="1286" w:type="dxa"/>
            <w:tcBorders>
              <w:top w:val="nil"/>
              <w:left w:val="nil"/>
              <w:bottom w:val="single" w:sz="4" w:space="0" w:color="auto"/>
              <w:right w:val="single" w:sz="4" w:space="0" w:color="auto"/>
            </w:tcBorders>
            <w:shd w:val="clear" w:color="auto" w:fill="auto"/>
            <w:vAlign w:val="center"/>
          </w:tcPr>
          <w:p w14:paraId="28893823" w14:textId="77777777" w:rsidR="00031355" w:rsidRPr="001538B6" w:rsidRDefault="00031355" w:rsidP="002564A9">
            <w:pPr>
              <w:spacing w:before="0" w:after="0"/>
              <w:jc w:val="center"/>
              <w:rPr>
                <w:rFonts w:ascii="Times New Roman" w:eastAsia="Times New Roman" w:hAnsi="Times New Roman" w:cs="Times New Roman"/>
                <w:i/>
                <w:iCs/>
                <w:color w:val="000000"/>
                <w:sz w:val="22"/>
                <w:lang w:eastAsia="lt-LT"/>
              </w:rPr>
            </w:pPr>
            <w:r w:rsidRPr="001538B6">
              <w:rPr>
                <w:rFonts w:ascii="Times New Roman" w:eastAsia="Times New Roman" w:hAnsi="Times New Roman" w:cs="Times New Roman"/>
                <w:i/>
                <w:iCs/>
                <w:color w:val="000000"/>
                <w:sz w:val="22"/>
                <w:lang w:eastAsia="lt-LT"/>
              </w:rPr>
              <w:t>1</w:t>
            </w:r>
          </w:p>
        </w:tc>
        <w:tc>
          <w:tcPr>
            <w:tcW w:w="1419" w:type="dxa"/>
            <w:tcBorders>
              <w:top w:val="nil"/>
              <w:left w:val="nil"/>
              <w:bottom w:val="single" w:sz="4" w:space="0" w:color="auto"/>
              <w:right w:val="single" w:sz="4" w:space="0" w:color="auto"/>
            </w:tcBorders>
            <w:shd w:val="clear" w:color="auto" w:fill="auto"/>
            <w:vAlign w:val="center"/>
          </w:tcPr>
          <w:p w14:paraId="333B62EB" w14:textId="77777777" w:rsidR="00031355" w:rsidRPr="001538B6" w:rsidRDefault="00031355" w:rsidP="002564A9">
            <w:pPr>
              <w:spacing w:before="0" w:after="0"/>
              <w:jc w:val="center"/>
              <w:rPr>
                <w:rFonts w:ascii="Times New Roman" w:eastAsia="Times New Roman" w:hAnsi="Times New Roman" w:cs="Times New Roman"/>
                <w:i/>
                <w:iCs/>
                <w:color w:val="000000"/>
                <w:sz w:val="22"/>
                <w:lang w:eastAsia="lt-LT"/>
              </w:rPr>
            </w:pPr>
            <w:r w:rsidRPr="001538B6">
              <w:rPr>
                <w:rFonts w:ascii="Times New Roman" w:eastAsia="Times New Roman" w:hAnsi="Times New Roman" w:cs="Times New Roman"/>
                <w:i/>
                <w:iCs/>
                <w:color w:val="000000"/>
                <w:sz w:val="22"/>
                <w:lang w:eastAsia="lt-LT"/>
              </w:rPr>
              <w:t>2030</w:t>
            </w:r>
          </w:p>
        </w:tc>
        <w:tc>
          <w:tcPr>
            <w:tcW w:w="2354" w:type="dxa"/>
            <w:tcBorders>
              <w:top w:val="nil"/>
              <w:left w:val="nil"/>
              <w:bottom w:val="single" w:sz="4" w:space="0" w:color="auto"/>
              <w:right w:val="single" w:sz="4" w:space="0" w:color="auto"/>
            </w:tcBorders>
            <w:shd w:val="clear" w:color="auto" w:fill="auto"/>
            <w:vAlign w:val="center"/>
          </w:tcPr>
          <w:p w14:paraId="084EA0CC" w14:textId="77777777" w:rsidR="00031355" w:rsidRPr="001538B6" w:rsidRDefault="00031355" w:rsidP="008163FB">
            <w:pPr>
              <w:spacing w:before="0" w:after="0"/>
              <w:jc w:val="left"/>
              <w:rPr>
                <w:rFonts w:ascii="Times New Roman" w:eastAsia="Times New Roman" w:hAnsi="Times New Roman" w:cs="Times New Roman"/>
                <w:i/>
                <w:iCs/>
                <w:color w:val="000000"/>
                <w:sz w:val="22"/>
                <w:lang w:eastAsia="lt-LT"/>
              </w:rPr>
            </w:pPr>
            <w:r w:rsidRPr="001538B6">
              <w:rPr>
                <w:rFonts w:ascii="Times New Roman" w:eastAsia="Times New Roman" w:hAnsi="Times New Roman" w:cs="Times New Roman"/>
                <w:i/>
                <w:iCs/>
                <w:color w:val="000000"/>
                <w:sz w:val="22"/>
                <w:lang w:eastAsia="lt-LT"/>
              </w:rPr>
              <w:t>Strateginio planavimo ir projektų skyrius, Statybos ir infrastruktūros skyrius, kultūros įstaigos</w:t>
            </w:r>
          </w:p>
        </w:tc>
      </w:tr>
      <w:tr w:rsidR="00031355" w:rsidRPr="001538B6" w14:paraId="6A9A7221" w14:textId="77777777" w:rsidTr="008163FB">
        <w:trPr>
          <w:trHeight w:val="300"/>
        </w:trPr>
        <w:tc>
          <w:tcPr>
            <w:tcW w:w="912" w:type="dxa"/>
            <w:vMerge/>
            <w:tcBorders>
              <w:left w:val="single" w:sz="4" w:space="0" w:color="auto"/>
              <w:right w:val="single" w:sz="4" w:space="0" w:color="auto"/>
            </w:tcBorders>
            <w:shd w:val="clear" w:color="auto" w:fill="auto"/>
            <w:vAlign w:val="center"/>
          </w:tcPr>
          <w:p w14:paraId="5B0E5978"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163" w:type="dxa"/>
            <w:vMerge/>
            <w:tcBorders>
              <w:left w:val="single" w:sz="4" w:space="0" w:color="auto"/>
              <w:right w:val="single" w:sz="4" w:space="0" w:color="auto"/>
            </w:tcBorders>
            <w:shd w:val="clear" w:color="auto" w:fill="auto"/>
            <w:vAlign w:val="center"/>
          </w:tcPr>
          <w:p w14:paraId="508B3778" w14:textId="77777777" w:rsidR="00031355" w:rsidRPr="001538B6" w:rsidRDefault="00031355" w:rsidP="008163FB">
            <w:pPr>
              <w:spacing w:before="0" w:after="0"/>
              <w:jc w:val="left"/>
              <w:rPr>
                <w:rFonts w:ascii="Times New Roman" w:eastAsia="Times New Roman" w:hAnsi="Times New Roman" w:cs="Times New Roman"/>
                <w:color w:val="000000"/>
                <w:sz w:val="22"/>
                <w:highlight w:val="magenta"/>
                <w:lang w:eastAsia="lt-LT"/>
              </w:rPr>
            </w:pPr>
          </w:p>
        </w:tc>
        <w:tc>
          <w:tcPr>
            <w:tcW w:w="4150" w:type="dxa"/>
            <w:gridSpan w:val="2"/>
            <w:tcBorders>
              <w:top w:val="single" w:sz="4" w:space="0" w:color="auto"/>
              <w:left w:val="nil"/>
              <w:bottom w:val="single" w:sz="4" w:space="0" w:color="auto"/>
              <w:right w:val="single" w:sz="4" w:space="0" w:color="auto"/>
            </w:tcBorders>
            <w:shd w:val="clear" w:color="auto" w:fill="auto"/>
            <w:vAlign w:val="center"/>
          </w:tcPr>
          <w:p w14:paraId="07DBDF7F" w14:textId="77777777" w:rsidR="00031355" w:rsidRPr="001538B6" w:rsidRDefault="00031355" w:rsidP="008163FB">
            <w:pPr>
              <w:spacing w:before="0" w:after="0"/>
              <w:jc w:val="left"/>
              <w:rPr>
                <w:rFonts w:ascii="Times New Roman" w:eastAsia="Times New Roman" w:hAnsi="Times New Roman" w:cs="Times New Roman"/>
                <w:i/>
                <w:iCs/>
                <w:color w:val="000000"/>
                <w:sz w:val="22"/>
                <w:lang w:eastAsia="lt-LT"/>
              </w:rPr>
            </w:pPr>
            <w:r w:rsidRPr="001538B6">
              <w:rPr>
                <w:rFonts w:ascii="Times New Roman" w:eastAsia="Times New Roman" w:hAnsi="Times New Roman" w:cs="Times New Roman"/>
                <w:i/>
                <w:iCs/>
                <w:color w:val="000000"/>
                <w:sz w:val="22"/>
                <w:lang w:eastAsia="lt-LT"/>
              </w:rPr>
              <w:t>Daugiafunkcio centro Trušelių km. Sendvario seniūnijoje įkūrimas</w:t>
            </w:r>
          </w:p>
        </w:tc>
        <w:tc>
          <w:tcPr>
            <w:tcW w:w="1003" w:type="dxa"/>
            <w:tcBorders>
              <w:top w:val="nil"/>
              <w:left w:val="nil"/>
              <w:bottom w:val="single" w:sz="4" w:space="0" w:color="auto"/>
              <w:right w:val="single" w:sz="4" w:space="0" w:color="auto"/>
            </w:tcBorders>
            <w:shd w:val="clear" w:color="auto" w:fill="auto"/>
            <w:vAlign w:val="center"/>
          </w:tcPr>
          <w:p w14:paraId="1919CA01" w14:textId="77777777" w:rsidR="00031355" w:rsidRPr="001538B6" w:rsidRDefault="00031355" w:rsidP="002564A9">
            <w:pPr>
              <w:spacing w:before="0" w:after="0"/>
              <w:jc w:val="center"/>
              <w:rPr>
                <w:rFonts w:ascii="Times New Roman" w:eastAsia="Times New Roman" w:hAnsi="Times New Roman" w:cs="Times New Roman"/>
                <w:i/>
                <w:iCs/>
                <w:color w:val="000000"/>
                <w:sz w:val="22"/>
                <w:lang w:eastAsia="lt-LT"/>
              </w:rPr>
            </w:pPr>
            <w:r w:rsidRPr="001538B6">
              <w:rPr>
                <w:rFonts w:ascii="Times New Roman" w:eastAsia="Times New Roman" w:hAnsi="Times New Roman" w:cs="Times New Roman"/>
                <w:i/>
                <w:iCs/>
                <w:color w:val="000000"/>
                <w:sz w:val="22"/>
                <w:lang w:eastAsia="lt-LT"/>
              </w:rPr>
              <w:t>Vnt.</w:t>
            </w:r>
          </w:p>
        </w:tc>
        <w:tc>
          <w:tcPr>
            <w:tcW w:w="1585" w:type="dxa"/>
            <w:tcBorders>
              <w:top w:val="nil"/>
              <w:left w:val="nil"/>
              <w:bottom w:val="single" w:sz="4" w:space="0" w:color="auto"/>
              <w:right w:val="single" w:sz="4" w:space="0" w:color="auto"/>
            </w:tcBorders>
            <w:shd w:val="clear" w:color="auto" w:fill="auto"/>
            <w:vAlign w:val="center"/>
          </w:tcPr>
          <w:p w14:paraId="0D674B0E" w14:textId="77777777" w:rsidR="00031355" w:rsidRPr="001538B6" w:rsidRDefault="00031355" w:rsidP="002564A9">
            <w:pPr>
              <w:spacing w:before="0" w:after="0"/>
              <w:jc w:val="center"/>
              <w:rPr>
                <w:rFonts w:ascii="Times New Roman" w:eastAsia="Times New Roman" w:hAnsi="Times New Roman" w:cs="Times New Roman"/>
                <w:i/>
                <w:iCs/>
                <w:color w:val="000000"/>
                <w:sz w:val="22"/>
                <w:lang w:eastAsia="lt-LT"/>
              </w:rPr>
            </w:pPr>
            <w:r w:rsidRPr="001538B6">
              <w:rPr>
                <w:rFonts w:ascii="Times New Roman" w:eastAsia="Times New Roman" w:hAnsi="Times New Roman" w:cs="Times New Roman"/>
                <w:i/>
                <w:iCs/>
                <w:color w:val="000000"/>
                <w:sz w:val="22"/>
                <w:lang w:eastAsia="lt-LT"/>
              </w:rPr>
              <w:t>0</w:t>
            </w:r>
          </w:p>
        </w:tc>
        <w:tc>
          <w:tcPr>
            <w:tcW w:w="1286" w:type="dxa"/>
            <w:tcBorders>
              <w:top w:val="nil"/>
              <w:left w:val="nil"/>
              <w:bottom w:val="single" w:sz="4" w:space="0" w:color="auto"/>
              <w:right w:val="single" w:sz="4" w:space="0" w:color="auto"/>
            </w:tcBorders>
            <w:shd w:val="clear" w:color="auto" w:fill="auto"/>
            <w:vAlign w:val="center"/>
          </w:tcPr>
          <w:p w14:paraId="4EB6FE86" w14:textId="77777777" w:rsidR="00031355" w:rsidRPr="001538B6" w:rsidRDefault="00031355" w:rsidP="002564A9">
            <w:pPr>
              <w:spacing w:before="0" w:after="0"/>
              <w:jc w:val="center"/>
              <w:rPr>
                <w:rFonts w:ascii="Times New Roman" w:eastAsia="Times New Roman" w:hAnsi="Times New Roman" w:cs="Times New Roman"/>
                <w:i/>
                <w:iCs/>
                <w:color w:val="000000"/>
                <w:sz w:val="22"/>
                <w:lang w:eastAsia="lt-LT"/>
              </w:rPr>
            </w:pPr>
            <w:r w:rsidRPr="001538B6">
              <w:rPr>
                <w:rFonts w:ascii="Times New Roman" w:eastAsia="Times New Roman" w:hAnsi="Times New Roman" w:cs="Times New Roman"/>
                <w:i/>
                <w:iCs/>
                <w:color w:val="000000"/>
                <w:sz w:val="22"/>
                <w:lang w:eastAsia="lt-LT"/>
              </w:rPr>
              <w:t>1</w:t>
            </w:r>
          </w:p>
        </w:tc>
        <w:tc>
          <w:tcPr>
            <w:tcW w:w="1419" w:type="dxa"/>
            <w:tcBorders>
              <w:top w:val="nil"/>
              <w:left w:val="nil"/>
              <w:bottom w:val="single" w:sz="4" w:space="0" w:color="auto"/>
              <w:right w:val="single" w:sz="4" w:space="0" w:color="auto"/>
            </w:tcBorders>
            <w:shd w:val="clear" w:color="auto" w:fill="auto"/>
            <w:vAlign w:val="center"/>
          </w:tcPr>
          <w:p w14:paraId="5D4F3B7C" w14:textId="77777777" w:rsidR="00031355" w:rsidRPr="001538B6" w:rsidRDefault="00031355" w:rsidP="002564A9">
            <w:pPr>
              <w:spacing w:before="0" w:after="0"/>
              <w:jc w:val="center"/>
              <w:rPr>
                <w:rFonts w:ascii="Times New Roman" w:eastAsia="Times New Roman" w:hAnsi="Times New Roman" w:cs="Times New Roman"/>
                <w:i/>
                <w:iCs/>
                <w:color w:val="000000"/>
                <w:sz w:val="22"/>
                <w:lang w:eastAsia="lt-LT"/>
              </w:rPr>
            </w:pPr>
            <w:r w:rsidRPr="001538B6">
              <w:rPr>
                <w:rFonts w:ascii="Times New Roman" w:eastAsia="Times New Roman" w:hAnsi="Times New Roman" w:cs="Times New Roman"/>
                <w:i/>
                <w:iCs/>
                <w:color w:val="000000"/>
                <w:sz w:val="22"/>
                <w:lang w:eastAsia="lt-LT"/>
              </w:rPr>
              <w:t>2027</w:t>
            </w:r>
          </w:p>
        </w:tc>
        <w:tc>
          <w:tcPr>
            <w:tcW w:w="2354" w:type="dxa"/>
            <w:tcBorders>
              <w:top w:val="nil"/>
              <w:left w:val="nil"/>
              <w:bottom w:val="single" w:sz="4" w:space="0" w:color="auto"/>
              <w:right w:val="single" w:sz="4" w:space="0" w:color="auto"/>
            </w:tcBorders>
            <w:shd w:val="clear" w:color="auto" w:fill="auto"/>
            <w:vAlign w:val="center"/>
          </w:tcPr>
          <w:p w14:paraId="43A9F7F6" w14:textId="77777777" w:rsidR="00031355" w:rsidRPr="001538B6" w:rsidRDefault="00031355" w:rsidP="008163FB">
            <w:pPr>
              <w:spacing w:before="0" w:after="0"/>
              <w:jc w:val="left"/>
              <w:rPr>
                <w:rFonts w:ascii="Times New Roman" w:eastAsia="Times New Roman" w:hAnsi="Times New Roman" w:cs="Times New Roman"/>
                <w:i/>
                <w:iCs/>
                <w:color w:val="000000"/>
                <w:sz w:val="22"/>
                <w:lang w:eastAsia="lt-LT"/>
              </w:rPr>
            </w:pPr>
            <w:r w:rsidRPr="001538B6">
              <w:rPr>
                <w:rFonts w:ascii="Times New Roman" w:eastAsia="Times New Roman" w:hAnsi="Times New Roman" w:cs="Times New Roman"/>
                <w:i/>
                <w:iCs/>
                <w:color w:val="000000"/>
                <w:sz w:val="22"/>
                <w:lang w:eastAsia="lt-LT"/>
              </w:rPr>
              <w:t>Strateginio planavimo ir projektų skyrius, Statybos ir infrastruktūros skyrius, kultūros įstaigos</w:t>
            </w:r>
          </w:p>
        </w:tc>
      </w:tr>
      <w:tr w:rsidR="00031355" w:rsidRPr="001538B6" w14:paraId="3BA91892" w14:textId="77777777" w:rsidTr="008163FB">
        <w:trPr>
          <w:trHeight w:val="300"/>
        </w:trPr>
        <w:tc>
          <w:tcPr>
            <w:tcW w:w="912" w:type="dxa"/>
            <w:vMerge/>
            <w:tcBorders>
              <w:left w:val="single" w:sz="4" w:space="0" w:color="auto"/>
              <w:right w:val="single" w:sz="4" w:space="0" w:color="auto"/>
            </w:tcBorders>
            <w:shd w:val="clear" w:color="auto" w:fill="auto"/>
            <w:vAlign w:val="center"/>
          </w:tcPr>
          <w:p w14:paraId="42194D0E" w14:textId="77777777" w:rsidR="00031355" w:rsidRPr="001538B6" w:rsidRDefault="00031355" w:rsidP="008163FB">
            <w:pPr>
              <w:spacing w:before="0" w:after="0"/>
              <w:jc w:val="left"/>
              <w:rPr>
                <w:rFonts w:ascii="Times New Roman" w:eastAsia="Times New Roman" w:hAnsi="Times New Roman" w:cs="Times New Roman"/>
                <w:color w:val="000000"/>
                <w:sz w:val="22"/>
                <w:lang w:val="en-US" w:eastAsia="lt-LT"/>
              </w:rPr>
            </w:pPr>
          </w:p>
        </w:tc>
        <w:tc>
          <w:tcPr>
            <w:tcW w:w="2163" w:type="dxa"/>
            <w:vMerge/>
            <w:tcBorders>
              <w:left w:val="single" w:sz="4" w:space="0" w:color="auto"/>
              <w:right w:val="single" w:sz="4" w:space="0" w:color="auto"/>
            </w:tcBorders>
            <w:shd w:val="clear" w:color="auto" w:fill="auto"/>
            <w:vAlign w:val="center"/>
          </w:tcPr>
          <w:p w14:paraId="5FADEF98"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650" w:type="dxa"/>
            <w:tcBorders>
              <w:top w:val="single" w:sz="4" w:space="0" w:color="auto"/>
              <w:left w:val="nil"/>
              <w:bottom w:val="single" w:sz="4" w:space="0" w:color="auto"/>
              <w:right w:val="single" w:sz="4" w:space="0" w:color="auto"/>
            </w:tcBorders>
            <w:shd w:val="clear" w:color="auto" w:fill="auto"/>
            <w:vAlign w:val="center"/>
          </w:tcPr>
          <w:p w14:paraId="2ECD8E6F"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Įrengtuose daugiafunkciniuose centruose organizuojamų veiklų (renginių, edukacinių programų) skaičius (per metus)</w:t>
            </w:r>
          </w:p>
        </w:tc>
        <w:tc>
          <w:tcPr>
            <w:tcW w:w="1500" w:type="dxa"/>
            <w:tcBorders>
              <w:top w:val="nil"/>
              <w:left w:val="nil"/>
              <w:bottom w:val="single" w:sz="4" w:space="0" w:color="auto"/>
              <w:right w:val="single" w:sz="4" w:space="0" w:color="auto"/>
            </w:tcBorders>
            <w:shd w:val="clear" w:color="auto" w:fill="auto"/>
            <w:vAlign w:val="center"/>
          </w:tcPr>
          <w:p w14:paraId="1EDE079A"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PR-2.1.2.2.-2</w:t>
            </w:r>
          </w:p>
        </w:tc>
        <w:tc>
          <w:tcPr>
            <w:tcW w:w="1003" w:type="dxa"/>
            <w:tcBorders>
              <w:top w:val="nil"/>
              <w:left w:val="nil"/>
              <w:bottom w:val="single" w:sz="4" w:space="0" w:color="auto"/>
              <w:right w:val="single" w:sz="4" w:space="0" w:color="auto"/>
            </w:tcBorders>
            <w:shd w:val="clear" w:color="auto" w:fill="auto"/>
            <w:vAlign w:val="center"/>
          </w:tcPr>
          <w:p w14:paraId="46D6592A"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585" w:type="dxa"/>
            <w:tcBorders>
              <w:top w:val="nil"/>
              <w:left w:val="nil"/>
              <w:bottom w:val="single" w:sz="4" w:space="0" w:color="auto"/>
              <w:right w:val="single" w:sz="4" w:space="0" w:color="auto"/>
            </w:tcBorders>
            <w:shd w:val="clear" w:color="auto" w:fill="auto"/>
            <w:vAlign w:val="center"/>
          </w:tcPr>
          <w:p w14:paraId="28277F45"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0</w:t>
            </w:r>
          </w:p>
        </w:tc>
        <w:tc>
          <w:tcPr>
            <w:tcW w:w="1286" w:type="dxa"/>
            <w:tcBorders>
              <w:top w:val="nil"/>
              <w:left w:val="nil"/>
              <w:bottom w:val="single" w:sz="4" w:space="0" w:color="auto"/>
              <w:right w:val="single" w:sz="4" w:space="0" w:color="auto"/>
            </w:tcBorders>
            <w:shd w:val="clear" w:color="auto" w:fill="auto"/>
            <w:vAlign w:val="center"/>
          </w:tcPr>
          <w:p w14:paraId="0E4A39D5"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200</w:t>
            </w:r>
          </w:p>
        </w:tc>
        <w:tc>
          <w:tcPr>
            <w:tcW w:w="1419" w:type="dxa"/>
            <w:tcBorders>
              <w:top w:val="nil"/>
              <w:left w:val="nil"/>
              <w:bottom w:val="single" w:sz="4" w:space="0" w:color="auto"/>
              <w:right w:val="single" w:sz="4" w:space="0" w:color="auto"/>
            </w:tcBorders>
            <w:shd w:val="clear" w:color="auto" w:fill="auto"/>
            <w:vAlign w:val="center"/>
          </w:tcPr>
          <w:p w14:paraId="509969F5"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2030</w:t>
            </w:r>
          </w:p>
        </w:tc>
        <w:tc>
          <w:tcPr>
            <w:tcW w:w="2354" w:type="dxa"/>
            <w:tcBorders>
              <w:top w:val="nil"/>
              <w:left w:val="nil"/>
              <w:bottom w:val="single" w:sz="4" w:space="0" w:color="auto"/>
              <w:right w:val="single" w:sz="4" w:space="0" w:color="auto"/>
            </w:tcBorders>
            <w:shd w:val="clear" w:color="auto" w:fill="auto"/>
            <w:vAlign w:val="center"/>
          </w:tcPr>
          <w:p w14:paraId="2882C415" w14:textId="77777777" w:rsidR="00031355" w:rsidRPr="001538B6" w:rsidRDefault="00031355" w:rsidP="008163FB">
            <w:pPr>
              <w:spacing w:before="0" w:after="0"/>
              <w:jc w:val="left"/>
              <w:rPr>
                <w:rFonts w:ascii="Times New Roman" w:eastAsia="Times New Roman" w:hAnsi="Times New Roman" w:cs="Times New Roman"/>
                <w:color w:val="000000"/>
                <w:sz w:val="22"/>
                <w:highlight w:val="cyan"/>
                <w:lang w:eastAsia="lt-LT"/>
              </w:rPr>
            </w:pPr>
            <w:r w:rsidRPr="001538B6">
              <w:rPr>
                <w:rFonts w:ascii="Times New Roman" w:eastAsia="Times New Roman" w:hAnsi="Times New Roman" w:cs="Times New Roman"/>
                <w:b/>
                <w:bCs/>
                <w:color w:val="000000"/>
                <w:sz w:val="22"/>
                <w:lang w:eastAsia="lt-LT"/>
              </w:rPr>
              <w:t>Kultūros, sveikatos ir socialinės politikos skyrius</w:t>
            </w:r>
            <w:r w:rsidRPr="001538B6">
              <w:rPr>
                <w:rFonts w:ascii="Times New Roman" w:eastAsia="Times New Roman" w:hAnsi="Times New Roman" w:cs="Times New Roman"/>
                <w:color w:val="000000"/>
                <w:sz w:val="22"/>
                <w:lang w:eastAsia="lt-LT"/>
              </w:rPr>
              <w:t>, kultūros įstaigos</w:t>
            </w:r>
          </w:p>
        </w:tc>
      </w:tr>
      <w:tr w:rsidR="00031355" w:rsidRPr="001538B6" w14:paraId="4F227DED" w14:textId="77777777" w:rsidTr="008163FB">
        <w:trPr>
          <w:trHeight w:val="300"/>
        </w:trPr>
        <w:tc>
          <w:tcPr>
            <w:tcW w:w="912" w:type="dxa"/>
            <w:vMerge/>
            <w:tcBorders>
              <w:left w:val="single" w:sz="4" w:space="0" w:color="auto"/>
              <w:right w:val="single" w:sz="4" w:space="0" w:color="auto"/>
            </w:tcBorders>
            <w:shd w:val="clear" w:color="auto" w:fill="auto"/>
            <w:vAlign w:val="center"/>
          </w:tcPr>
          <w:p w14:paraId="612062B1" w14:textId="77777777" w:rsidR="00031355" w:rsidRPr="001538B6" w:rsidRDefault="00031355" w:rsidP="008163FB">
            <w:pPr>
              <w:spacing w:before="0" w:after="0"/>
              <w:jc w:val="left"/>
              <w:rPr>
                <w:rFonts w:ascii="Times New Roman" w:eastAsia="Times New Roman" w:hAnsi="Times New Roman" w:cs="Times New Roman"/>
                <w:color w:val="000000"/>
                <w:sz w:val="22"/>
                <w:lang w:val="en-US" w:eastAsia="lt-LT"/>
              </w:rPr>
            </w:pPr>
          </w:p>
        </w:tc>
        <w:tc>
          <w:tcPr>
            <w:tcW w:w="2163" w:type="dxa"/>
            <w:vMerge/>
            <w:tcBorders>
              <w:left w:val="single" w:sz="4" w:space="0" w:color="auto"/>
              <w:right w:val="single" w:sz="4" w:space="0" w:color="auto"/>
            </w:tcBorders>
            <w:shd w:val="clear" w:color="auto" w:fill="auto"/>
            <w:vAlign w:val="center"/>
          </w:tcPr>
          <w:p w14:paraId="32770F58"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650" w:type="dxa"/>
            <w:tcBorders>
              <w:top w:val="single" w:sz="4" w:space="0" w:color="auto"/>
              <w:left w:val="nil"/>
              <w:bottom w:val="single" w:sz="4" w:space="0" w:color="auto"/>
              <w:right w:val="single" w:sz="4" w:space="0" w:color="auto"/>
            </w:tcBorders>
            <w:shd w:val="clear" w:color="auto" w:fill="auto"/>
            <w:vAlign w:val="center"/>
          </w:tcPr>
          <w:p w14:paraId="1C948427"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 xml:space="preserve">Įrengtame daugiafunkciniame centre organizuojamose veiklose </w:t>
            </w:r>
            <w:r w:rsidRPr="001538B6">
              <w:rPr>
                <w:rFonts w:ascii="Times New Roman" w:eastAsia="Times New Roman" w:hAnsi="Times New Roman" w:cs="Times New Roman"/>
                <w:color w:val="000000"/>
                <w:sz w:val="22"/>
                <w:lang w:eastAsia="lt-LT"/>
              </w:rPr>
              <w:lastRenderedPageBreak/>
              <w:t>dalyvavusių gyventojų skaičius (per metus)</w:t>
            </w:r>
          </w:p>
        </w:tc>
        <w:tc>
          <w:tcPr>
            <w:tcW w:w="1500" w:type="dxa"/>
            <w:tcBorders>
              <w:top w:val="nil"/>
              <w:left w:val="nil"/>
              <w:bottom w:val="single" w:sz="4" w:space="0" w:color="auto"/>
              <w:right w:val="single" w:sz="4" w:space="0" w:color="auto"/>
            </w:tcBorders>
            <w:shd w:val="clear" w:color="auto" w:fill="auto"/>
            <w:vAlign w:val="center"/>
          </w:tcPr>
          <w:p w14:paraId="089E9633"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lastRenderedPageBreak/>
              <w:t>PR-2.1.2.2.-3</w:t>
            </w:r>
          </w:p>
        </w:tc>
        <w:tc>
          <w:tcPr>
            <w:tcW w:w="1003" w:type="dxa"/>
            <w:tcBorders>
              <w:top w:val="nil"/>
              <w:left w:val="nil"/>
              <w:bottom w:val="single" w:sz="4" w:space="0" w:color="auto"/>
              <w:right w:val="single" w:sz="4" w:space="0" w:color="auto"/>
            </w:tcBorders>
            <w:shd w:val="clear" w:color="auto" w:fill="auto"/>
            <w:vAlign w:val="center"/>
          </w:tcPr>
          <w:p w14:paraId="46F4E7B0"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proofErr w:type="spellStart"/>
            <w:r w:rsidRPr="001538B6">
              <w:rPr>
                <w:rFonts w:ascii="Times New Roman" w:eastAsia="Times New Roman" w:hAnsi="Times New Roman" w:cs="Times New Roman"/>
                <w:color w:val="000000"/>
                <w:sz w:val="22"/>
                <w:lang w:eastAsia="lt-LT"/>
              </w:rPr>
              <w:t>Asm</w:t>
            </w:r>
            <w:proofErr w:type="spellEnd"/>
            <w:r w:rsidRPr="001538B6">
              <w:rPr>
                <w:rFonts w:ascii="Times New Roman" w:eastAsia="Times New Roman" w:hAnsi="Times New Roman" w:cs="Times New Roman"/>
                <w:color w:val="000000"/>
                <w:sz w:val="22"/>
                <w:lang w:eastAsia="lt-LT"/>
              </w:rPr>
              <w:t>.</w:t>
            </w:r>
          </w:p>
        </w:tc>
        <w:tc>
          <w:tcPr>
            <w:tcW w:w="1585" w:type="dxa"/>
            <w:tcBorders>
              <w:top w:val="nil"/>
              <w:left w:val="nil"/>
              <w:bottom w:val="single" w:sz="4" w:space="0" w:color="auto"/>
              <w:right w:val="single" w:sz="4" w:space="0" w:color="auto"/>
            </w:tcBorders>
            <w:shd w:val="clear" w:color="auto" w:fill="auto"/>
            <w:vAlign w:val="center"/>
          </w:tcPr>
          <w:p w14:paraId="3C691784"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0</w:t>
            </w:r>
          </w:p>
        </w:tc>
        <w:tc>
          <w:tcPr>
            <w:tcW w:w="1286" w:type="dxa"/>
            <w:tcBorders>
              <w:top w:val="nil"/>
              <w:left w:val="nil"/>
              <w:bottom w:val="single" w:sz="4" w:space="0" w:color="auto"/>
              <w:right w:val="single" w:sz="4" w:space="0" w:color="auto"/>
            </w:tcBorders>
            <w:shd w:val="clear" w:color="auto" w:fill="auto"/>
            <w:vAlign w:val="center"/>
          </w:tcPr>
          <w:p w14:paraId="26B7EEDB"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30000</w:t>
            </w:r>
          </w:p>
        </w:tc>
        <w:tc>
          <w:tcPr>
            <w:tcW w:w="1419" w:type="dxa"/>
            <w:tcBorders>
              <w:top w:val="nil"/>
              <w:left w:val="nil"/>
              <w:bottom w:val="single" w:sz="4" w:space="0" w:color="auto"/>
              <w:right w:val="single" w:sz="4" w:space="0" w:color="auto"/>
            </w:tcBorders>
            <w:shd w:val="clear" w:color="auto" w:fill="auto"/>
            <w:vAlign w:val="center"/>
          </w:tcPr>
          <w:p w14:paraId="79532178"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2030</w:t>
            </w:r>
          </w:p>
        </w:tc>
        <w:tc>
          <w:tcPr>
            <w:tcW w:w="2354" w:type="dxa"/>
            <w:tcBorders>
              <w:top w:val="nil"/>
              <w:left w:val="nil"/>
              <w:bottom w:val="single" w:sz="4" w:space="0" w:color="auto"/>
              <w:right w:val="single" w:sz="4" w:space="0" w:color="auto"/>
            </w:tcBorders>
            <w:shd w:val="clear" w:color="auto" w:fill="auto"/>
            <w:vAlign w:val="center"/>
          </w:tcPr>
          <w:p w14:paraId="0537F79A" w14:textId="77777777" w:rsidR="00031355" w:rsidRPr="001538B6" w:rsidRDefault="00031355" w:rsidP="008163FB">
            <w:pPr>
              <w:spacing w:before="0" w:after="0"/>
              <w:jc w:val="left"/>
              <w:rPr>
                <w:rFonts w:ascii="Times New Roman" w:eastAsia="Times New Roman" w:hAnsi="Times New Roman" w:cs="Times New Roman"/>
                <w:color w:val="000000"/>
                <w:sz w:val="22"/>
                <w:highlight w:val="cyan"/>
                <w:lang w:eastAsia="lt-LT"/>
              </w:rPr>
            </w:pPr>
            <w:r w:rsidRPr="001538B6">
              <w:rPr>
                <w:rFonts w:ascii="Times New Roman" w:eastAsia="Times New Roman" w:hAnsi="Times New Roman" w:cs="Times New Roman"/>
                <w:b/>
                <w:bCs/>
                <w:color w:val="000000"/>
                <w:sz w:val="22"/>
                <w:lang w:eastAsia="lt-LT"/>
              </w:rPr>
              <w:t>Kultūros, sveikatos ir socialinės politikos skyrius</w:t>
            </w:r>
            <w:r w:rsidRPr="001538B6">
              <w:rPr>
                <w:rFonts w:ascii="Times New Roman" w:eastAsia="Times New Roman" w:hAnsi="Times New Roman" w:cs="Times New Roman"/>
                <w:color w:val="000000"/>
                <w:sz w:val="22"/>
                <w:lang w:eastAsia="lt-LT"/>
              </w:rPr>
              <w:t>, kultūros įstaigos</w:t>
            </w:r>
          </w:p>
        </w:tc>
      </w:tr>
      <w:tr w:rsidR="00031355" w:rsidRPr="001538B6" w14:paraId="47A007DB" w14:textId="77777777" w:rsidTr="008163FB">
        <w:trPr>
          <w:trHeight w:val="300"/>
        </w:trPr>
        <w:tc>
          <w:tcPr>
            <w:tcW w:w="912" w:type="dxa"/>
            <w:vMerge/>
            <w:tcBorders>
              <w:left w:val="single" w:sz="4" w:space="0" w:color="auto"/>
              <w:bottom w:val="single" w:sz="4" w:space="0" w:color="auto"/>
              <w:right w:val="single" w:sz="4" w:space="0" w:color="auto"/>
            </w:tcBorders>
            <w:shd w:val="clear" w:color="auto" w:fill="auto"/>
            <w:vAlign w:val="center"/>
          </w:tcPr>
          <w:p w14:paraId="7945C2AA" w14:textId="77777777" w:rsidR="00031355" w:rsidRPr="001538B6" w:rsidRDefault="00031355" w:rsidP="008163FB">
            <w:pPr>
              <w:spacing w:before="0" w:after="0"/>
              <w:jc w:val="left"/>
              <w:rPr>
                <w:rFonts w:ascii="Times New Roman" w:eastAsia="Times New Roman" w:hAnsi="Times New Roman" w:cs="Times New Roman"/>
                <w:color w:val="000000"/>
                <w:sz w:val="22"/>
                <w:lang w:val="en-US" w:eastAsia="lt-LT"/>
              </w:rPr>
            </w:pPr>
          </w:p>
        </w:tc>
        <w:tc>
          <w:tcPr>
            <w:tcW w:w="2163" w:type="dxa"/>
            <w:vMerge/>
            <w:tcBorders>
              <w:left w:val="single" w:sz="4" w:space="0" w:color="auto"/>
              <w:bottom w:val="single" w:sz="4" w:space="0" w:color="auto"/>
              <w:right w:val="single" w:sz="4" w:space="0" w:color="auto"/>
            </w:tcBorders>
            <w:shd w:val="clear" w:color="auto" w:fill="auto"/>
            <w:vAlign w:val="center"/>
          </w:tcPr>
          <w:p w14:paraId="0449DE3C"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650" w:type="dxa"/>
            <w:tcBorders>
              <w:top w:val="single" w:sz="4" w:space="0" w:color="auto"/>
              <w:left w:val="nil"/>
              <w:bottom w:val="single" w:sz="4" w:space="0" w:color="auto"/>
              <w:right w:val="single" w:sz="4" w:space="0" w:color="auto"/>
            </w:tcBorders>
            <w:shd w:val="clear" w:color="auto" w:fill="auto"/>
            <w:vAlign w:val="center"/>
          </w:tcPr>
          <w:p w14:paraId="20DF5B9F"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 xml:space="preserve">Įrengtose erdvėse naujai įsikūrusių mėgėjų meno kolektyvų ir jų dalyvių skaičius </w:t>
            </w:r>
          </w:p>
        </w:tc>
        <w:tc>
          <w:tcPr>
            <w:tcW w:w="1500" w:type="dxa"/>
            <w:tcBorders>
              <w:top w:val="nil"/>
              <w:left w:val="nil"/>
              <w:bottom w:val="single" w:sz="4" w:space="0" w:color="auto"/>
              <w:right w:val="single" w:sz="4" w:space="0" w:color="auto"/>
            </w:tcBorders>
            <w:shd w:val="clear" w:color="auto" w:fill="auto"/>
            <w:vAlign w:val="center"/>
          </w:tcPr>
          <w:p w14:paraId="33CAA29A"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PR-2.1.2.2.-4</w:t>
            </w:r>
          </w:p>
        </w:tc>
        <w:tc>
          <w:tcPr>
            <w:tcW w:w="1003" w:type="dxa"/>
            <w:tcBorders>
              <w:top w:val="nil"/>
              <w:left w:val="nil"/>
              <w:bottom w:val="single" w:sz="4" w:space="0" w:color="auto"/>
              <w:right w:val="single" w:sz="4" w:space="0" w:color="auto"/>
            </w:tcBorders>
            <w:shd w:val="clear" w:color="auto" w:fill="auto"/>
            <w:vAlign w:val="center"/>
          </w:tcPr>
          <w:p w14:paraId="7FCCBE7D"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 xml:space="preserve">Vnt. / </w:t>
            </w:r>
            <w:proofErr w:type="spellStart"/>
            <w:r w:rsidRPr="001538B6">
              <w:rPr>
                <w:rFonts w:ascii="Times New Roman" w:eastAsia="Times New Roman" w:hAnsi="Times New Roman" w:cs="Times New Roman"/>
                <w:color w:val="000000"/>
                <w:sz w:val="22"/>
                <w:lang w:eastAsia="lt-LT"/>
              </w:rPr>
              <w:t>Asm</w:t>
            </w:r>
            <w:proofErr w:type="spellEnd"/>
            <w:r w:rsidRPr="001538B6">
              <w:rPr>
                <w:rFonts w:ascii="Times New Roman" w:eastAsia="Times New Roman" w:hAnsi="Times New Roman" w:cs="Times New Roman"/>
                <w:color w:val="000000"/>
                <w:sz w:val="22"/>
                <w:lang w:eastAsia="lt-LT"/>
              </w:rPr>
              <w:t>.</w:t>
            </w:r>
          </w:p>
        </w:tc>
        <w:tc>
          <w:tcPr>
            <w:tcW w:w="1585" w:type="dxa"/>
            <w:tcBorders>
              <w:top w:val="nil"/>
              <w:left w:val="nil"/>
              <w:bottom w:val="single" w:sz="4" w:space="0" w:color="auto"/>
              <w:right w:val="single" w:sz="4" w:space="0" w:color="auto"/>
            </w:tcBorders>
            <w:shd w:val="clear" w:color="auto" w:fill="auto"/>
            <w:vAlign w:val="center"/>
          </w:tcPr>
          <w:p w14:paraId="6CB4CBBA"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0 / 0</w:t>
            </w:r>
          </w:p>
        </w:tc>
        <w:tc>
          <w:tcPr>
            <w:tcW w:w="1286" w:type="dxa"/>
            <w:tcBorders>
              <w:top w:val="nil"/>
              <w:left w:val="nil"/>
              <w:bottom w:val="single" w:sz="4" w:space="0" w:color="auto"/>
              <w:right w:val="single" w:sz="4" w:space="0" w:color="auto"/>
            </w:tcBorders>
            <w:shd w:val="clear" w:color="auto" w:fill="auto"/>
            <w:vAlign w:val="center"/>
          </w:tcPr>
          <w:p w14:paraId="6EF88465"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5 / 80</w:t>
            </w:r>
          </w:p>
        </w:tc>
        <w:tc>
          <w:tcPr>
            <w:tcW w:w="1419" w:type="dxa"/>
            <w:tcBorders>
              <w:top w:val="nil"/>
              <w:left w:val="nil"/>
              <w:bottom w:val="single" w:sz="4" w:space="0" w:color="auto"/>
              <w:right w:val="single" w:sz="4" w:space="0" w:color="auto"/>
            </w:tcBorders>
            <w:shd w:val="clear" w:color="auto" w:fill="auto"/>
            <w:vAlign w:val="center"/>
          </w:tcPr>
          <w:p w14:paraId="4EFC1133"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2029</w:t>
            </w:r>
          </w:p>
        </w:tc>
        <w:tc>
          <w:tcPr>
            <w:tcW w:w="2354" w:type="dxa"/>
            <w:tcBorders>
              <w:top w:val="nil"/>
              <w:left w:val="nil"/>
              <w:bottom w:val="single" w:sz="4" w:space="0" w:color="auto"/>
              <w:right w:val="single" w:sz="4" w:space="0" w:color="auto"/>
            </w:tcBorders>
            <w:shd w:val="clear" w:color="auto" w:fill="auto"/>
            <w:vAlign w:val="center"/>
          </w:tcPr>
          <w:p w14:paraId="372CAAC5" w14:textId="77777777" w:rsidR="00031355" w:rsidRPr="001538B6" w:rsidRDefault="00031355" w:rsidP="008163FB">
            <w:pPr>
              <w:spacing w:before="0" w:after="0"/>
              <w:jc w:val="left"/>
              <w:rPr>
                <w:rFonts w:ascii="Times New Roman" w:eastAsia="Times New Roman" w:hAnsi="Times New Roman" w:cs="Times New Roman"/>
                <w:color w:val="000000"/>
                <w:sz w:val="22"/>
                <w:highlight w:val="cyan"/>
                <w:lang w:eastAsia="lt-LT"/>
              </w:rPr>
            </w:pPr>
            <w:r w:rsidRPr="001538B6">
              <w:rPr>
                <w:rFonts w:ascii="Times New Roman" w:eastAsia="Times New Roman" w:hAnsi="Times New Roman" w:cs="Times New Roman"/>
                <w:b/>
                <w:bCs/>
                <w:color w:val="000000"/>
                <w:sz w:val="22"/>
                <w:lang w:eastAsia="lt-LT"/>
              </w:rPr>
              <w:t>Kultūros, sveikatos ir socialinės politikos skyrius</w:t>
            </w:r>
            <w:r w:rsidRPr="001538B6">
              <w:rPr>
                <w:rFonts w:ascii="Times New Roman" w:eastAsia="Times New Roman" w:hAnsi="Times New Roman" w:cs="Times New Roman"/>
                <w:color w:val="000000"/>
                <w:sz w:val="22"/>
                <w:lang w:eastAsia="lt-LT"/>
              </w:rPr>
              <w:t>, kultūros įstaigos</w:t>
            </w:r>
          </w:p>
        </w:tc>
      </w:tr>
      <w:tr w:rsidR="00031355" w:rsidRPr="001538B6" w14:paraId="1CD50658" w14:textId="77777777" w:rsidTr="008163FB">
        <w:trPr>
          <w:trHeight w:val="1095"/>
        </w:trPr>
        <w:tc>
          <w:tcPr>
            <w:tcW w:w="3075"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615A308D"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2.2. Tikslas. Formuoti ir įgyvendinti įtraukią kultūros politiką</w:t>
            </w:r>
          </w:p>
        </w:tc>
        <w:tc>
          <w:tcPr>
            <w:tcW w:w="2650" w:type="dxa"/>
            <w:tcBorders>
              <w:top w:val="nil"/>
              <w:left w:val="nil"/>
              <w:bottom w:val="single" w:sz="4" w:space="0" w:color="auto"/>
              <w:right w:val="single" w:sz="4" w:space="0" w:color="auto"/>
            </w:tcBorders>
            <w:shd w:val="clear" w:color="auto" w:fill="auto"/>
            <w:vAlign w:val="center"/>
            <w:hideMark/>
          </w:tcPr>
          <w:p w14:paraId="5C0582D0"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hAnsi="Times New Roman" w:cs="Times New Roman"/>
                <w:b/>
                <w:bCs/>
                <w:sz w:val="22"/>
              </w:rPr>
              <w:t>Aktyvių kultūros projektų dalyvių</w:t>
            </w:r>
            <w:r w:rsidRPr="001538B6">
              <w:rPr>
                <w:rStyle w:val="Puslapioinaosnuoroda"/>
                <w:rFonts w:ascii="Times New Roman" w:hAnsi="Times New Roman" w:cs="Times New Roman"/>
                <w:b/>
                <w:bCs/>
                <w:sz w:val="22"/>
              </w:rPr>
              <w:footnoteReference w:id="106"/>
            </w:r>
            <w:r w:rsidRPr="001538B6">
              <w:rPr>
                <w:rFonts w:ascii="Times New Roman" w:hAnsi="Times New Roman" w:cs="Times New Roman"/>
                <w:b/>
                <w:bCs/>
                <w:sz w:val="22"/>
              </w:rPr>
              <w:t xml:space="preserve"> dalis</w:t>
            </w:r>
          </w:p>
        </w:tc>
        <w:tc>
          <w:tcPr>
            <w:tcW w:w="1500" w:type="dxa"/>
            <w:tcBorders>
              <w:top w:val="nil"/>
              <w:left w:val="nil"/>
              <w:bottom w:val="single" w:sz="4" w:space="0" w:color="auto"/>
              <w:right w:val="single" w:sz="4" w:space="0" w:color="auto"/>
            </w:tcBorders>
            <w:shd w:val="clear" w:color="auto" w:fill="auto"/>
            <w:vAlign w:val="center"/>
            <w:hideMark/>
          </w:tcPr>
          <w:p w14:paraId="5A784D7D"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PO-2.2.-1</w:t>
            </w:r>
          </w:p>
        </w:tc>
        <w:tc>
          <w:tcPr>
            <w:tcW w:w="1003" w:type="dxa"/>
            <w:tcBorders>
              <w:top w:val="nil"/>
              <w:left w:val="nil"/>
              <w:bottom w:val="single" w:sz="4" w:space="0" w:color="auto"/>
              <w:right w:val="single" w:sz="4" w:space="0" w:color="auto"/>
            </w:tcBorders>
            <w:shd w:val="clear" w:color="auto" w:fill="auto"/>
            <w:vAlign w:val="center"/>
            <w:hideMark/>
          </w:tcPr>
          <w:p w14:paraId="54418BC7"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Proc.</w:t>
            </w:r>
          </w:p>
        </w:tc>
        <w:tc>
          <w:tcPr>
            <w:tcW w:w="1585" w:type="dxa"/>
            <w:tcBorders>
              <w:top w:val="nil"/>
              <w:left w:val="nil"/>
              <w:bottom w:val="single" w:sz="4" w:space="0" w:color="auto"/>
              <w:right w:val="single" w:sz="4" w:space="0" w:color="auto"/>
            </w:tcBorders>
            <w:shd w:val="clear" w:color="auto" w:fill="auto"/>
            <w:vAlign w:val="center"/>
            <w:hideMark/>
          </w:tcPr>
          <w:p w14:paraId="719C2330"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17,0</w:t>
            </w:r>
          </w:p>
        </w:tc>
        <w:tc>
          <w:tcPr>
            <w:tcW w:w="1286" w:type="dxa"/>
            <w:tcBorders>
              <w:top w:val="nil"/>
              <w:left w:val="nil"/>
              <w:bottom w:val="single" w:sz="4" w:space="0" w:color="auto"/>
              <w:right w:val="single" w:sz="4" w:space="0" w:color="auto"/>
            </w:tcBorders>
            <w:shd w:val="clear" w:color="auto" w:fill="auto"/>
            <w:vAlign w:val="center"/>
            <w:hideMark/>
          </w:tcPr>
          <w:p w14:paraId="0DFED6BC"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Ne mažiau kaip 30,0</w:t>
            </w:r>
          </w:p>
        </w:tc>
        <w:tc>
          <w:tcPr>
            <w:tcW w:w="1419" w:type="dxa"/>
            <w:tcBorders>
              <w:top w:val="nil"/>
              <w:left w:val="nil"/>
              <w:bottom w:val="single" w:sz="4" w:space="0" w:color="auto"/>
              <w:right w:val="single" w:sz="4" w:space="0" w:color="auto"/>
            </w:tcBorders>
            <w:shd w:val="clear" w:color="auto" w:fill="auto"/>
            <w:vAlign w:val="center"/>
            <w:hideMark/>
          </w:tcPr>
          <w:p w14:paraId="0480AC2A"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2030</w:t>
            </w:r>
          </w:p>
        </w:tc>
        <w:tc>
          <w:tcPr>
            <w:tcW w:w="2354" w:type="dxa"/>
            <w:tcBorders>
              <w:top w:val="single" w:sz="4" w:space="0" w:color="auto"/>
              <w:left w:val="nil"/>
              <w:bottom w:val="single" w:sz="4" w:space="0" w:color="auto"/>
              <w:right w:val="single" w:sz="4" w:space="0" w:color="auto"/>
            </w:tcBorders>
            <w:shd w:val="clear" w:color="auto" w:fill="auto"/>
            <w:vAlign w:val="center"/>
            <w:hideMark/>
          </w:tcPr>
          <w:p w14:paraId="57596DC5" w14:textId="77777777" w:rsidR="00031355" w:rsidRPr="001538B6" w:rsidRDefault="00031355" w:rsidP="008163FB">
            <w:pPr>
              <w:spacing w:before="0" w:after="0"/>
              <w:jc w:val="left"/>
              <w:rPr>
                <w:rFonts w:ascii="Times New Roman" w:eastAsia="Times New Roman" w:hAnsi="Times New Roman" w:cs="Times New Roman"/>
                <w:b/>
                <w:bCs/>
                <w:strike/>
                <w:color w:val="000000"/>
                <w:sz w:val="22"/>
                <w:lang w:eastAsia="lt-LT"/>
              </w:rPr>
            </w:pPr>
            <w:r w:rsidRPr="001538B6">
              <w:rPr>
                <w:rFonts w:ascii="Times New Roman" w:eastAsia="Times New Roman" w:hAnsi="Times New Roman" w:cs="Times New Roman"/>
                <w:b/>
                <w:bCs/>
                <w:color w:val="000000"/>
                <w:sz w:val="22"/>
                <w:lang w:eastAsia="lt-LT"/>
              </w:rPr>
              <w:t xml:space="preserve">Kultūros, sveikatos ir socialinės politikos skyrius </w:t>
            </w:r>
            <w:r w:rsidRPr="001538B6">
              <w:rPr>
                <w:rFonts w:ascii="Times New Roman" w:eastAsia="Times New Roman" w:hAnsi="Times New Roman" w:cs="Times New Roman"/>
                <w:color w:val="000000"/>
                <w:sz w:val="22"/>
                <w:lang w:eastAsia="lt-LT"/>
              </w:rPr>
              <w:t>(gyventojų nuomonės tyrimas</w:t>
            </w:r>
            <w:r w:rsidRPr="001538B6">
              <w:rPr>
                <w:rStyle w:val="Puslapioinaosnuoroda"/>
                <w:rFonts w:ascii="Times New Roman" w:eastAsia="Times New Roman" w:hAnsi="Times New Roman" w:cs="Times New Roman"/>
                <w:color w:val="000000"/>
                <w:sz w:val="22"/>
                <w:lang w:eastAsia="lt-LT"/>
              </w:rPr>
              <w:footnoteReference w:id="107"/>
            </w:r>
            <w:r w:rsidRPr="001538B6">
              <w:rPr>
                <w:rFonts w:ascii="Times New Roman" w:eastAsia="Times New Roman" w:hAnsi="Times New Roman" w:cs="Times New Roman"/>
                <w:color w:val="000000"/>
                <w:sz w:val="22"/>
                <w:lang w:eastAsia="lt-LT"/>
              </w:rPr>
              <w:t>)</w:t>
            </w:r>
          </w:p>
        </w:tc>
      </w:tr>
      <w:tr w:rsidR="00031355" w:rsidRPr="001538B6" w14:paraId="65C3EFE2" w14:textId="77777777" w:rsidTr="008163FB">
        <w:trPr>
          <w:trHeight w:val="1065"/>
        </w:trPr>
        <w:tc>
          <w:tcPr>
            <w:tcW w:w="3075"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33612766"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2.2.1. Uždavinys. Stiprinti visuomenės kūrybingumą ir dalyvavimą kultūrinėse bei švietėjiškose, edukacinėse veiklose</w:t>
            </w:r>
          </w:p>
        </w:tc>
        <w:tc>
          <w:tcPr>
            <w:tcW w:w="2650" w:type="dxa"/>
            <w:tcBorders>
              <w:top w:val="nil"/>
              <w:left w:val="nil"/>
              <w:bottom w:val="single" w:sz="4" w:space="0" w:color="auto"/>
              <w:right w:val="single" w:sz="4" w:space="0" w:color="auto"/>
            </w:tcBorders>
            <w:shd w:val="clear" w:color="auto" w:fill="auto"/>
            <w:vAlign w:val="center"/>
            <w:hideMark/>
          </w:tcPr>
          <w:p w14:paraId="31314E32" w14:textId="76450D6D"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Paslaugų, kurios pritaikytos negalią (klausos, regos, judėjimo ir</w:t>
            </w:r>
            <w:r w:rsidR="002564A9">
              <w:rPr>
                <w:rFonts w:ascii="Times New Roman" w:eastAsia="Times New Roman" w:hAnsi="Times New Roman" w:cs="Times New Roman"/>
                <w:b/>
                <w:bCs/>
                <w:color w:val="000000"/>
                <w:sz w:val="22"/>
                <w:lang w:eastAsia="lt-LT"/>
              </w:rPr>
              <w:t xml:space="preserve"> (</w:t>
            </w:r>
            <w:r w:rsidRPr="001538B6">
              <w:rPr>
                <w:rFonts w:ascii="Times New Roman" w:eastAsia="Times New Roman" w:hAnsi="Times New Roman" w:cs="Times New Roman"/>
                <w:b/>
                <w:bCs/>
                <w:color w:val="000000"/>
                <w:sz w:val="22"/>
                <w:lang w:eastAsia="lt-LT"/>
              </w:rPr>
              <w:t>ar</w:t>
            </w:r>
            <w:r w:rsidR="002564A9">
              <w:rPr>
                <w:rFonts w:ascii="Times New Roman" w:eastAsia="Times New Roman" w:hAnsi="Times New Roman" w:cs="Times New Roman"/>
                <w:b/>
                <w:bCs/>
                <w:color w:val="000000"/>
                <w:sz w:val="22"/>
                <w:lang w:eastAsia="lt-LT"/>
              </w:rPr>
              <w:t>)</w:t>
            </w:r>
            <w:r w:rsidRPr="001538B6">
              <w:rPr>
                <w:rFonts w:ascii="Times New Roman" w:eastAsia="Times New Roman" w:hAnsi="Times New Roman" w:cs="Times New Roman"/>
                <w:b/>
                <w:bCs/>
                <w:color w:val="000000"/>
                <w:sz w:val="22"/>
                <w:lang w:eastAsia="lt-LT"/>
              </w:rPr>
              <w:t xml:space="preserve"> protinę negalią turintiems) turintiems asmenims, dalis nuo visų paslaugų</w:t>
            </w:r>
          </w:p>
        </w:tc>
        <w:tc>
          <w:tcPr>
            <w:tcW w:w="1500" w:type="dxa"/>
            <w:tcBorders>
              <w:top w:val="nil"/>
              <w:left w:val="nil"/>
              <w:bottom w:val="single" w:sz="4" w:space="0" w:color="auto"/>
              <w:right w:val="single" w:sz="4" w:space="0" w:color="auto"/>
            </w:tcBorders>
            <w:shd w:val="clear" w:color="auto" w:fill="auto"/>
            <w:vAlign w:val="center"/>
            <w:hideMark/>
          </w:tcPr>
          <w:p w14:paraId="4B919B58"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RE-2.2.1.-1</w:t>
            </w:r>
          </w:p>
        </w:tc>
        <w:tc>
          <w:tcPr>
            <w:tcW w:w="1003" w:type="dxa"/>
            <w:tcBorders>
              <w:top w:val="nil"/>
              <w:left w:val="nil"/>
              <w:bottom w:val="single" w:sz="4" w:space="0" w:color="auto"/>
              <w:right w:val="single" w:sz="4" w:space="0" w:color="auto"/>
            </w:tcBorders>
            <w:shd w:val="clear" w:color="auto" w:fill="auto"/>
            <w:vAlign w:val="center"/>
            <w:hideMark/>
          </w:tcPr>
          <w:p w14:paraId="2C016E3D"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Proc.</w:t>
            </w:r>
          </w:p>
        </w:tc>
        <w:tc>
          <w:tcPr>
            <w:tcW w:w="1585" w:type="dxa"/>
            <w:tcBorders>
              <w:top w:val="nil"/>
              <w:left w:val="nil"/>
              <w:bottom w:val="single" w:sz="4" w:space="0" w:color="auto"/>
              <w:right w:val="single" w:sz="4" w:space="0" w:color="auto"/>
            </w:tcBorders>
            <w:shd w:val="clear" w:color="auto" w:fill="auto"/>
            <w:vAlign w:val="center"/>
            <w:hideMark/>
          </w:tcPr>
          <w:p w14:paraId="4DEEE9E2"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5</w:t>
            </w:r>
          </w:p>
        </w:tc>
        <w:tc>
          <w:tcPr>
            <w:tcW w:w="1286" w:type="dxa"/>
            <w:tcBorders>
              <w:top w:val="nil"/>
              <w:left w:val="nil"/>
              <w:bottom w:val="single" w:sz="4" w:space="0" w:color="auto"/>
              <w:right w:val="single" w:sz="4" w:space="0" w:color="auto"/>
            </w:tcBorders>
            <w:shd w:val="clear" w:color="auto" w:fill="auto"/>
            <w:vAlign w:val="center"/>
            <w:hideMark/>
          </w:tcPr>
          <w:p w14:paraId="618F6721"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10</w:t>
            </w:r>
          </w:p>
        </w:tc>
        <w:tc>
          <w:tcPr>
            <w:tcW w:w="1419" w:type="dxa"/>
            <w:tcBorders>
              <w:top w:val="nil"/>
              <w:left w:val="nil"/>
              <w:bottom w:val="single" w:sz="4" w:space="0" w:color="auto"/>
              <w:right w:val="single" w:sz="4" w:space="0" w:color="auto"/>
            </w:tcBorders>
            <w:shd w:val="clear" w:color="auto" w:fill="auto"/>
            <w:vAlign w:val="center"/>
            <w:hideMark/>
          </w:tcPr>
          <w:p w14:paraId="557449A2"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2030</w:t>
            </w:r>
          </w:p>
        </w:tc>
        <w:tc>
          <w:tcPr>
            <w:tcW w:w="2354" w:type="dxa"/>
            <w:tcBorders>
              <w:top w:val="single" w:sz="4" w:space="0" w:color="auto"/>
              <w:left w:val="nil"/>
              <w:bottom w:val="single" w:sz="4" w:space="0" w:color="auto"/>
              <w:right w:val="single" w:sz="4" w:space="0" w:color="auto"/>
            </w:tcBorders>
            <w:shd w:val="clear" w:color="auto" w:fill="auto"/>
            <w:vAlign w:val="center"/>
            <w:hideMark/>
          </w:tcPr>
          <w:p w14:paraId="6939B439"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Kultūros įstaigos</w:t>
            </w:r>
          </w:p>
        </w:tc>
      </w:tr>
      <w:tr w:rsidR="00031355" w:rsidRPr="001538B6" w14:paraId="7CBAF87B" w14:textId="77777777" w:rsidTr="008163FB">
        <w:trPr>
          <w:trHeight w:val="371"/>
        </w:trPr>
        <w:tc>
          <w:tcPr>
            <w:tcW w:w="912" w:type="dxa"/>
            <w:vMerge w:val="restart"/>
            <w:tcBorders>
              <w:top w:val="nil"/>
              <w:left w:val="single" w:sz="4" w:space="0" w:color="auto"/>
              <w:bottom w:val="single" w:sz="4" w:space="0" w:color="auto"/>
              <w:right w:val="single" w:sz="4" w:space="0" w:color="auto"/>
            </w:tcBorders>
            <w:shd w:val="clear" w:color="auto" w:fill="auto"/>
            <w:vAlign w:val="center"/>
            <w:hideMark/>
          </w:tcPr>
          <w:p w14:paraId="28D690A3"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2.2.1.1.</w:t>
            </w:r>
          </w:p>
        </w:tc>
        <w:tc>
          <w:tcPr>
            <w:tcW w:w="2163" w:type="dxa"/>
            <w:vMerge w:val="restart"/>
            <w:tcBorders>
              <w:top w:val="nil"/>
              <w:left w:val="single" w:sz="4" w:space="0" w:color="auto"/>
              <w:bottom w:val="single" w:sz="4" w:space="0" w:color="auto"/>
              <w:right w:val="single" w:sz="4" w:space="0" w:color="auto"/>
            </w:tcBorders>
            <w:shd w:val="clear" w:color="auto" w:fill="auto"/>
            <w:vAlign w:val="center"/>
            <w:hideMark/>
          </w:tcPr>
          <w:p w14:paraId="4A778765"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Kultūrinio turinio pritaikymas skirtingus poreikius turinčioms auditorijoms</w:t>
            </w:r>
          </w:p>
        </w:tc>
        <w:tc>
          <w:tcPr>
            <w:tcW w:w="2650" w:type="dxa"/>
            <w:tcBorders>
              <w:top w:val="nil"/>
              <w:left w:val="single" w:sz="4" w:space="0" w:color="auto"/>
              <w:bottom w:val="single" w:sz="4" w:space="0" w:color="auto"/>
              <w:right w:val="single" w:sz="4" w:space="0" w:color="auto"/>
            </w:tcBorders>
            <w:shd w:val="clear" w:color="auto" w:fill="auto"/>
            <w:vAlign w:val="center"/>
            <w:hideMark/>
          </w:tcPr>
          <w:p w14:paraId="669200C9"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Edukacinių programų, įtrauktų, į Kultūros paso paslaugų rinkinį, skaičius</w:t>
            </w:r>
          </w:p>
        </w:tc>
        <w:tc>
          <w:tcPr>
            <w:tcW w:w="1500" w:type="dxa"/>
            <w:tcBorders>
              <w:top w:val="nil"/>
              <w:left w:val="single" w:sz="4" w:space="0" w:color="auto"/>
              <w:bottom w:val="single" w:sz="4" w:space="0" w:color="000000"/>
              <w:right w:val="single" w:sz="4" w:space="0" w:color="auto"/>
            </w:tcBorders>
            <w:shd w:val="clear" w:color="auto" w:fill="auto"/>
            <w:vAlign w:val="center"/>
            <w:hideMark/>
          </w:tcPr>
          <w:p w14:paraId="0A3509B9"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PR-2.2.1.1.-1</w:t>
            </w:r>
          </w:p>
        </w:tc>
        <w:tc>
          <w:tcPr>
            <w:tcW w:w="1003" w:type="dxa"/>
            <w:tcBorders>
              <w:top w:val="nil"/>
              <w:left w:val="single" w:sz="4" w:space="0" w:color="auto"/>
              <w:bottom w:val="single" w:sz="4" w:space="0" w:color="auto"/>
              <w:right w:val="single" w:sz="4" w:space="0" w:color="auto"/>
            </w:tcBorders>
            <w:shd w:val="clear" w:color="auto" w:fill="auto"/>
            <w:vAlign w:val="center"/>
            <w:hideMark/>
          </w:tcPr>
          <w:p w14:paraId="2FC2A47F"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585" w:type="dxa"/>
            <w:tcBorders>
              <w:top w:val="nil"/>
              <w:left w:val="single" w:sz="4" w:space="0" w:color="auto"/>
              <w:bottom w:val="single" w:sz="4" w:space="0" w:color="auto"/>
              <w:right w:val="single" w:sz="4" w:space="0" w:color="auto"/>
            </w:tcBorders>
            <w:shd w:val="clear" w:color="auto" w:fill="auto"/>
            <w:vAlign w:val="center"/>
            <w:hideMark/>
          </w:tcPr>
          <w:p w14:paraId="592D6F02"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14</w:t>
            </w:r>
          </w:p>
        </w:tc>
        <w:tc>
          <w:tcPr>
            <w:tcW w:w="1286" w:type="dxa"/>
            <w:tcBorders>
              <w:top w:val="nil"/>
              <w:left w:val="single" w:sz="4" w:space="0" w:color="auto"/>
              <w:bottom w:val="single" w:sz="4" w:space="0" w:color="auto"/>
              <w:right w:val="single" w:sz="4" w:space="0" w:color="auto"/>
            </w:tcBorders>
            <w:shd w:val="clear" w:color="auto" w:fill="auto"/>
            <w:vAlign w:val="center"/>
            <w:hideMark/>
          </w:tcPr>
          <w:p w14:paraId="3F087585"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18</w:t>
            </w:r>
          </w:p>
        </w:tc>
        <w:tc>
          <w:tcPr>
            <w:tcW w:w="1419" w:type="dxa"/>
            <w:tcBorders>
              <w:top w:val="nil"/>
              <w:left w:val="single" w:sz="4" w:space="0" w:color="auto"/>
              <w:bottom w:val="single" w:sz="4" w:space="0" w:color="auto"/>
              <w:right w:val="single" w:sz="4" w:space="0" w:color="auto"/>
            </w:tcBorders>
            <w:shd w:val="clear" w:color="auto" w:fill="auto"/>
            <w:vAlign w:val="center"/>
            <w:hideMark/>
          </w:tcPr>
          <w:p w14:paraId="42914855"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2025</w:t>
            </w:r>
          </w:p>
        </w:tc>
        <w:tc>
          <w:tcPr>
            <w:tcW w:w="2354" w:type="dxa"/>
            <w:tcBorders>
              <w:top w:val="single" w:sz="4" w:space="0" w:color="auto"/>
              <w:left w:val="nil"/>
              <w:bottom w:val="single" w:sz="4" w:space="0" w:color="auto"/>
              <w:right w:val="single" w:sz="4" w:space="0" w:color="auto"/>
            </w:tcBorders>
            <w:shd w:val="clear" w:color="auto" w:fill="auto"/>
            <w:vAlign w:val="center"/>
            <w:hideMark/>
          </w:tcPr>
          <w:p w14:paraId="5A90B6A0"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Muziejus, kultūros įstaigos, TIC</w:t>
            </w:r>
          </w:p>
        </w:tc>
      </w:tr>
      <w:tr w:rsidR="00031355" w:rsidRPr="001538B6" w14:paraId="6E7506C9" w14:textId="77777777" w:rsidTr="008163FB">
        <w:trPr>
          <w:trHeight w:val="70"/>
        </w:trPr>
        <w:tc>
          <w:tcPr>
            <w:tcW w:w="912" w:type="dxa"/>
            <w:vMerge/>
            <w:tcBorders>
              <w:top w:val="nil"/>
              <w:left w:val="single" w:sz="4" w:space="0" w:color="auto"/>
              <w:bottom w:val="single" w:sz="4" w:space="0" w:color="auto"/>
              <w:right w:val="single" w:sz="4" w:space="0" w:color="auto"/>
            </w:tcBorders>
            <w:vAlign w:val="center"/>
            <w:hideMark/>
          </w:tcPr>
          <w:p w14:paraId="2BDB7727"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163" w:type="dxa"/>
            <w:vMerge/>
            <w:tcBorders>
              <w:top w:val="nil"/>
              <w:left w:val="single" w:sz="4" w:space="0" w:color="auto"/>
              <w:bottom w:val="single" w:sz="4" w:space="0" w:color="auto"/>
              <w:right w:val="single" w:sz="4" w:space="0" w:color="auto"/>
            </w:tcBorders>
            <w:vAlign w:val="center"/>
            <w:hideMark/>
          </w:tcPr>
          <w:p w14:paraId="1D76DF5F"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650" w:type="dxa"/>
            <w:tcBorders>
              <w:top w:val="nil"/>
              <w:left w:val="single" w:sz="4" w:space="0" w:color="auto"/>
              <w:bottom w:val="single" w:sz="4" w:space="0" w:color="auto"/>
              <w:right w:val="single" w:sz="4" w:space="0" w:color="auto"/>
            </w:tcBorders>
            <w:shd w:val="clear" w:color="auto" w:fill="auto"/>
            <w:vAlign w:val="center"/>
            <w:hideMark/>
          </w:tcPr>
          <w:p w14:paraId="74640EEF" w14:textId="539AD804"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Sukurtos naujos paslaugos, pritaikytos negalią (klausos, regos, judėjimo ir</w:t>
            </w:r>
            <w:r w:rsidR="002564A9">
              <w:rPr>
                <w:rFonts w:ascii="Times New Roman" w:eastAsia="Times New Roman" w:hAnsi="Times New Roman" w:cs="Times New Roman"/>
                <w:color w:val="000000"/>
                <w:sz w:val="22"/>
                <w:lang w:eastAsia="lt-LT"/>
              </w:rPr>
              <w:t xml:space="preserve"> (ar) </w:t>
            </w:r>
            <w:r w:rsidRPr="001538B6">
              <w:rPr>
                <w:rFonts w:ascii="Times New Roman" w:eastAsia="Times New Roman" w:hAnsi="Times New Roman" w:cs="Times New Roman"/>
                <w:color w:val="000000"/>
                <w:sz w:val="22"/>
                <w:lang w:eastAsia="lt-LT"/>
              </w:rPr>
              <w:t>ar protinę) turintiems asmenims</w:t>
            </w:r>
          </w:p>
        </w:tc>
        <w:tc>
          <w:tcPr>
            <w:tcW w:w="1500" w:type="dxa"/>
            <w:tcBorders>
              <w:top w:val="nil"/>
              <w:left w:val="single" w:sz="4" w:space="0" w:color="auto"/>
              <w:bottom w:val="single" w:sz="4" w:space="0" w:color="000000"/>
              <w:right w:val="single" w:sz="4" w:space="0" w:color="auto"/>
            </w:tcBorders>
            <w:shd w:val="clear" w:color="auto" w:fill="auto"/>
            <w:vAlign w:val="center"/>
            <w:hideMark/>
          </w:tcPr>
          <w:p w14:paraId="3D9DD558"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PR-2.2.1.1.-2</w:t>
            </w:r>
          </w:p>
        </w:tc>
        <w:tc>
          <w:tcPr>
            <w:tcW w:w="1003" w:type="dxa"/>
            <w:tcBorders>
              <w:top w:val="nil"/>
              <w:left w:val="single" w:sz="4" w:space="0" w:color="auto"/>
              <w:bottom w:val="single" w:sz="4" w:space="0" w:color="auto"/>
              <w:right w:val="single" w:sz="4" w:space="0" w:color="auto"/>
            </w:tcBorders>
            <w:shd w:val="clear" w:color="auto" w:fill="auto"/>
            <w:vAlign w:val="center"/>
            <w:hideMark/>
          </w:tcPr>
          <w:p w14:paraId="6B0E67CF"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585" w:type="dxa"/>
            <w:tcBorders>
              <w:top w:val="nil"/>
              <w:left w:val="single" w:sz="4" w:space="0" w:color="auto"/>
              <w:bottom w:val="single" w:sz="4" w:space="0" w:color="auto"/>
              <w:right w:val="single" w:sz="4" w:space="0" w:color="auto"/>
            </w:tcBorders>
            <w:shd w:val="clear" w:color="auto" w:fill="auto"/>
            <w:vAlign w:val="center"/>
            <w:hideMark/>
          </w:tcPr>
          <w:p w14:paraId="22B15E0C"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0</w:t>
            </w:r>
          </w:p>
        </w:tc>
        <w:tc>
          <w:tcPr>
            <w:tcW w:w="1286" w:type="dxa"/>
            <w:tcBorders>
              <w:top w:val="nil"/>
              <w:left w:val="single" w:sz="4" w:space="0" w:color="auto"/>
              <w:bottom w:val="single" w:sz="4" w:space="0" w:color="auto"/>
              <w:right w:val="single" w:sz="4" w:space="0" w:color="auto"/>
            </w:tcBorders>
            <w:shd w:val="clear" w:color="auto" w:fill="auto"/>
            <w:vAlign w:val="center"/>
            <w:hideMark/>
          </w:tcPr>
          <w:p w14:paraId="0971B0EE"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4</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9D4146"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2030</w:t>
            </w:r>
          </w:p>
        </w:tc>
        <w:tc>
          <w:tcPr>
            <w:tcW w:w="2354" w:type="dxa"/>
            <w:tcBorders>
              <w:top w:val="single" w:sz="4" w:space="0" w:color="auto"/>
              <w:left w:val="nil"/>
              <w:bottom w:val="single" w:sz="4" w:space="0" w:color="auto"/>
              <w:right w:val="single" w:sz="4" w:space="0" w:color="auto"/>
            </w:tcBorders>
            <w:shd w:val="clear" w:color="auto" w:fill="auto"/>
            <w:vAlign w:val="center"/>
            <w:hideMark/>
          </w:tcPr>
          <w:p w14:paraId="50DDF7B7" w14:textId="77777777" w:rsidR="00031355" w:rsidRPr="001538B6" w:rsidRDefault="00031355" w:rsidP="008163FB">
            <w:pPr>
              <w:spacing w:before="0" w:after="0"/>
              <w:jc w:val="left"/>
              <w:rPr>
                <w:rFonts w:ascii="Times New Roman" w:eastAsia="Times New Roman" w:hAnsi="Times New Roman" w:cs="Times New Roman"/>
                <w:b/>
                <w:bCs/>
                <w:strike/>
                <w:color w:val="000000"/>
                <w:sz w:val="22"/>
                <w:lang w:eastAsia="lt-LT"/>
              </w:rPr>
            </w:pPr>
            <w:r w:rsidRPr="001538B6">
              <w:rPr>
                <w:rFonts w:ascii="Times New Roman" w:eastAsia="Times New Roman" w:hAnsi="Times New Roman" w:cs="Times New Roman"/>
                <w:color w:val="000000"/>
                <w:sz w:val="22"/>
                <w:lang w:eastAsia="lt-LT"/>
              </w:rPr>
              <w:t>Muziejus, Biblioteka, kitos kultūros įstaigos</w:t>
            </w:r>
          </w:p>
        </w:tc>
      </w:tr>
      <w:tr w:rsidR="00031355" w:rsidRPr="001538B6" w14:paraId="6108C34D" w14:textId="77777777" w:rsidTr="008163FB">
        <w:trPr>
          <w:trHeight w:val="70"/>
        </w:trPr>
        <w:tc>
          <w:tcPr>
            <w:tcW w:w="912" w:type="dxa"/>
            <w:vMerge w:val="restart"/>
            <w:tcBorders>
              <w:top w:val="nil"/>
              <w:left w:val="single" w:sz="4" w:space="0" w:color="auto"/>
              <w:bottom w:val="single" w:sz="4" w:space="0" w:color="auto"/>
              <w:right w:val="single" w:sz="4" w:space="0" w:color="auto"/>
            </w:tcBorders>
            <w:shd w:val="clear" w:color="auto" w:fill="auto"/>
            <w:vAlign w:val="center"/>
            <w:hideMark/>
          </w:tcPr>
          <w:p w14:paraId="1A924F06"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lastRenderedPageBreak/>
              <w:t>2.2.1.2.</w:t>
            </w:r>
          </w:p>
        </w:tc>
        <w:tc>
          <w:tcPr>
            <w:tcW w:w="2163" w:type="dxa"/>
            <w:vMerge w:val="restart"/>
            <w:tcBorders>
              <w:top w:val="nil"/>
              <w:left w:val="single" w:sz="4" w:space="0" w:color="auto"/>
              <w:bottom w:val="single" w:sz="4" w:space="0" w:color="auto"/>
              <w:right w:val="single" w:sz="4" w:space="0" w:color="auto"/>
            </w:tcBorders>
            <w:shd w:val="clear" w:color="auto" w:fill="auto"/>
            <w:vAlign w:val="center"/>
            <w:hideMark/>
          </w:tcPr>
          <w:p w14:paraId="79EE5259"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 xml:space="preserve">Vieningos komunikacijos strategijos ir priemonių plano kultūros srityje sukūrimas </w:t>
            </w:r>
          </w:p>
        </w:tc>
        <w:tc>
          <w:tcPr>
            <w:tcW w:w="2650" w:type="dxa"/>
            <w:tcBorders>
              <w:top w:val="nil"/>
              <w:left w:val="nil"/>
              <w:bottom w:val="single" w:sz="4" w:space="0" w:color="auto"/>
              <w:right w:val="single" w:sz="4" w:space="0" w:color="auto"/>
            </w:tcBorders>
            <w:shd w:val="clear" w:color="auto" w:fill="auto"/>
            <w:vAlign w:val="center"/>
            <w:hideMark/>
          </w:tcPr>
          <w:p w14:paraId="46DA10E0"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Sukurta vieninga kultūros srities komunikacijos strategija</w:t>
            </w:r>
          </w:p>
        </w:tc>
        <w:tc>
          <w:tcPr>
            <w:tcW w:w="1500" w:type="dxa"/>
            <w:tcBorders>
              <w:top w:val="nil"/>
              <w:left w:val="nil"/>
              <w:bottom w:val="single" w:sz="4" w:space="0" w:color="auto"/>
              <w:right w:val="single" w:sz="4" w:space="0" w:color="auto"/>
            </w:tcBorders>
            <w:shd w:val="clear" w:color="auto" w:fill="auto"/>
            <w:vAlign w:val="center"/>
            <w:hideMark/>
          </w:tcPr>
          <w:p w14:paraId="36C6349F"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PR-2.2.1.2.-1</w:t>
            </w:r>
          </w:p>
        </w:tc>
        <w:tc>
          <w:tcPr>
            <w:tcW w:w="1003" w:type="dxa"/>
            <w:tcBorders>
              <w:top w:val="nil"/>
              <w:left w:val="nil"/>
              <w:bottom w:val="single" w:sz="4" w:space="0" w:color="auto"/>
              <w:right w:val="single" w:sz="4" w:space="0" w:color="auto"/>
            </w:tcBorders>
            <w:shd w:val="clear" w:color="auto" w:fill="auto"/>
            <w:vAlign w:val="center"/>
            <w:hideMark/>
          </w:tcPr>
          <w:p w14:paraId="6CDD8A08"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585" w:type="dxa"/>
            <w:tcBorders>
              <w:top w:val="nil"/>
              <w:left w:val="nil"/>
              <w:bottom w:val="single" w:sz="4" w:space="0" w:color="auto"/>
              <w:right w:val="single" w:sz="4" w:space="0" w:color="auto"/>
            </w:tcBorders>
            <w:shd w:val="clear" w:color="auto" w:fill="auto"/>
            <w:vAlign w:val="center"/>
            <w:hideMark/>
          </w:tcPr>
          <w:p w14:paraId="0A053FAF"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0</w:t>
            </w:r>
          </w:p>
        </w:tc>
        <w:tc>
          <w:tcPr>
            <w:tcW w:w="1286" w:type="dxa"/>
            <w:tcBorders>
              <w:top w:val="nil"/>
              <w:left w:val="nil"/>
              <w:bottom w:val="single" w:sz="4" w:space="0" w:color="auto"/>
              <w:right w:val="single" w:sz="4" w:space="0" w:color="auto"/>
            </w:tcBorders>
            <w:shd w:val="clear" w:color="auto" w:fill="auto"/>
            <w:vAlign w:val="center"/>
            <w:hideMark/>
          </w:tcPr>
          <w:p w14:paraId="0668C9E9"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w:t>
            </w:r>
          </w:p>
        </w:tc>
        <w:tc>
          <w:tcPr>
            <w:tcW w:w="1419" w:type="dxa"/>
            <w:tcBorders>
              <w:top w:val="nil"/>
              <w:left w:val="nil"/>
              <w:bottom w:val="single" w:sz="4" w:space="0" w:color="auto"/>
              <w:right w:val="single" w:sz="4" w:space="0" w:color="auto"/>
            </w:tcBorders>
            <w:shd w:val="clear" w:color="auto" w:fill="auto"/>
            <w:vAlign w:val="center"/>
            <w:hideMark/>
          </w:tcPr>
          <w:p w14:paraId="7D169EFF"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2023</w:t>
            </w:r>
          </w:p>
        </w:tc>
        <w:tc>
          <w:tcPr>
            <w:tcW w:w="2354" w:type="dxa"/>
            <w:tcBorders>
              <w:top w:val="single" w:sz="4" w:space="0" w:color="auto"/>
              <w:left w:val="nil"/>
              <w:bottom w:val="single" w:sz="4" w:space="0" w:color="auto"/>
              <w:right w:val="single" w:sz="4" w:space="0" w:color="auto"/>
            </w:tcBorders>
            <w:shd w:val="clear" w:color="auto" w:fill="auto"/>
            <w:vAlign w:val="center"/>
            <w:hideMark/>
          </w:tcPr>
          <w:p w14:paraId="67DE950B"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Kultūros, sveikatos ir socialinės politikos skyrius, Viešųjų ryšių ir bendradarbiavimo skyrius</w:t>
            </w:r>
          </w:p>
        </w:tc>
      </w:tr>
      <w:tr w:rsidR="00031355" w:rsidRPr="001538B6" w14:paraId="0B929658" w14:textId="77777777" w:rsidTr="008163FB">
        <w:trPr>
          <w:trHeight w:val="70"/>
        </w:trPr>
        <w:tc>
          <w:tcPr>
            <w:tcW w:w="912" w:type="dxa"/>
            <w:vMerge/>
            <w:tcBorders>
              <w:top w:val="nil"/>
              <w:left w:val="single" w:sz="4" w:space="0" w:color="auto"/>
              <w:bottom w:val="single" w:sz="4" w:space="0" w:color="auto"/>
              <w:right w:val="single" w:sz="4" w:space="0" w:color="auto"/>
            </w:tcBorders>
            <w:vAlign w:val="center"/>
            <w:hideMark/>
          </w:tcPr>
          <w:p w14:paraId="283947ED"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163" w:type="dxa"/>
            <w:vMerge/>
            <w:tcBorders>
              <w:top w:val="nil"/>
              <w:left w:val="single" w:sz="4" w:space="0" w:color="auto"/>
              <w:bottom w:val="single" w:sz="4" w:space="0" w:color="auto"/>
              <w:right w:val="single" w:sz="4" w:space="0" w:color="auto"/>
            </w:tcBorders>
            <w:vAlign w:val="center"/>
            <w:hideMark/>
          </w:tcPr>
          <w:p w14:paraId="3889189A"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650" w:type="dxa"/>
            <w:tcBorders>
              <w:top w:val="nil"/>
              <w:left w:val="nil"/>
              <w:bottom w:val="single" w:sz="4" w:space="0" w:color="auto"/>
              <w:right w:val="single" w:sz="4" w:space="0" w:color="auto"/>
            </w:tcBorders>
            <w:shd w:val="clear" w:color="auto" w:fill="auto"/>
            <w:vAlign w:val="center"/>
            <w:hideMark/>
          </w:tcPr>
          <w:p w14:paraId="7E81AD0D"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Sukurta vieninga kultūros srities komunikacijos platforma</w:t>
            </w:r>
            <w:r w:rsidRPr="001538B6">
              <w:rPr>
                <w:rStyle w:val="Puslapioinaosnuoroda"/>
                <w:rFonts w:ascii="Times New Roman" w:eastAsia="Times New Roman" w:hAnsi="Times New Roman" w:cs="Times New Roman"/>
                <w:color w:val="000000"/>
                <w:sz w:val="22"/>
                <w:lang w:eastAsia="lt-LT"/>
              </w:rPr>
              <w:footnoteReference w:id="108"/>
            </w:r>
          </w:p>
        </w:tc>
        <w:tc>
          <w:tcPr>
            <w:tcW w:w="1500" w:type="dxa"/>
            <w:tcBorders>
              <w:top w:val="nil"/>
              <w:left w:val="nil"/>
              <w:bottom w:val="single" w:sz="4" w:space="0" w:color="auto"/>
              <w:right w:val="single" w:sz="4" w:space="0" w:color="auto"/>
            </w:tcBorders>
            <w:shd w:val="clear" w:color="auto" w:fill="auto"/>
            <w:vAlign w:val="center"/>
            <w:hideMark/>
          </w:tcPr>
          <w:p w14:paraId="4FD8B525"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PR-2.2.1.2.-2</w:t>
            </w:r>
          </w:p>
        </w:tc>
        <w:tc>
          <w:tcPr>
            <w:tcW w:w="1003" w:type="dxa"/>
            <w:tcBorders>
              <w:top w:val="nil"/>
              <w:left w:val="nil"/>
              <w:bottom w:val="single" w:sz="4" w:space="0" w:color="auto"/>
              <w:right w:val="single" w:sz="4" w:space="0" w:color="auto"/>
            </w:tcBorders>
            <w:shd w:val="clear" w:color="auto" w:fill="auto"/>
            <w:vAlign w:val="center"/>
            <w:hideMark/>
          </w:tcPr>
          <w:p w14:paraId="47AA3C29"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585" w:type="dxa"/>
            <w:tcBorders>
              <w:top w:val="nil"/>
              <w:left w:val="nil"/>
              <w:bottom w:val="single" w:sz="4" w:space="0" w:color="auto"/>
              <w:right w:val="single" w:sz="4" w:space="0" w:color="auto"/>
            </w:tcBorders>
            <w:shd w:val="clear" w:color="auto" w:fill="auto"/>
            <w:vAlign w:val="center"/>
            <w:hideMark/>
          </w:tcPr>
          <w:p w14:paraId="68D2C410"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0</w:t>
            </w:r>
          </w:p>
        </w:tc>
        <w:tc>
          <w:tcPr>
            <w:tcW w:w="1286" w:type="dxa"/>
            <w:tcBorders>
              <w:top w:val="nil"/>
              <w:left w:val="nil"/>
              <w:bottom w:val="single" w:sz="4" w:space="0" w:color="auto"/>
              <w:right w:val="single" w:sz="4" w:space="0" w:color="auto"/>
            </w:tcBorders>
            <w:shd w:val="clear" w:color="auto" w:fill="auto"/>
            <w:vAlign w:val="center"/>
            <w:hideMark/>
          </w:tcPr>
          <w:p w14:paraId="78B88B7A"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w:t>
            </w:r>
          </w:p>
        </w:tc>
        <w:tc>
          <w:tcPr>
            <w:tcW w:w="1419" w:type="dxa"/>
            <w:tcBorders>
              <w:top w:val="nil"/>
              <w:left w:val="nil"/>
              <w:bottom w:val="single" w:sz="4" w:space="0" w:color="auto"/>
              <w:right w:val="single" w:sz="4" w:space="0" w:color="auto"/>
            </w:tcBorders>
            <w:shd w:val="clear" w:color="auto" w:fill="auto"/>
            <w:vAlign w:val="center"/>
            <w:hideMark/>
          </w:tcPr>
          <w:p w14:paraId="5ACBB636"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2025</w:t>
            </w:r>
          </w:p>
        </w:tc>
        <w:tc>
          <w:tcPr>
            <w:tcW w:w="2354" w:type="dxa"/>
            <w:tcBorders>
              <w:top w:val="nil"/>
              <w:left w:val="nil"/>
              <w:bottom w:val="single" w:sz="4" w:space="0" w:color="auto"/>
              <w:right w:val="single" w:sz="4" w:space="0" w:color="auto"/>
            </w:tcBorders>
            <w:shd w:val="clear" w:color="auto" w:fill="auto"/>
            <w:vAlign w:val="center"/>
            <w:hideMark/>
          </w:tcPr>
          <w:p w14:paraId="541A2F3A"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Viešųjų ryšių ir bendradarbiavimo skyrius, Bendrųjų reikalų skyrius, TIC</w:t>
            </w:r>
          </w:p>
        </w:tc>
      </w:tr>
      <w:tr w:rsidR="00031355" w:rsidRPr="001538B6" w14:paraId="2860F427" w14:textId="77777777" w:rsidTr="008163FB">
        <w:trPr>
          <w:trHeight w:val="415"/>
        </w:trPr>
        <w:tc>
          <w:tcPr>
            <w:tcW w:w="912" w:type="dxa"/>
            <w:vMerge/>
            <w:tcBorders>
              <w:top w:val="nil"/>
              <w:left w:val="single" w:sz="4" w:space="0" w:color="auto"/>
              <w:bottom w:val="single" w:sz="4" w:space="0" w:color="auto"/>
              <w:right w:val="single" w:sz="4" w:space="0" w:color="auto"/>
            </w:tcBorders>
            <w:vAlign w:val="center"/>
            <w:hideMark/>
          </w:tcPr>
          <w:p w14:paraId="119E7262"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163" w:type="dxa"/>
            <w:vMerge/>
            <w:tcBorders>
              <w:top w:val="nil"/>
              <w:left w:val="single" w:sz="4" w:space="0" w:color="auto"/>
              <w:bottom w:val="single" w:sz="4" w:space="0" w:color="auto"/>
              <w:right w:val="single" w:sz="4" w:space="0" w:color="auto"/>
            </w:tcBorders>
            <w:vAlign w:val="center"/>
            <w:hideMark/>
          </w:tcPr>
          <w:p w14:paraId="0696C6DD"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650" w:type="dxa"/>
            <w:tcBorders>
              <w:top w:val="nil"/>
              <w:left w:val="nil"/>
              <w:bottom w:val="single" w:sz="4" w:space="0" w:color="auto"/>
              <w:right w:val="single" w:sz="4" w:space="0" w:color="auto"/>
            </w:tcBorders>
            <w:shd w:val="clear" w:color="auto" w:fill="auto"/>
            <w:vAlign w:val="center"/>
            <w:hideMark/>
          </w:tcPr>
          <w:p w14:paraId="6157B4AB"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 xml:space="preserve">Įgyvendinta vieningos kultūros srities komunikacijos strategijos dalis </w:t>
            </w:r>
          </w:p>
        </w:tc>
        <w:tc>
          <w:tcPr>
            <w:tcW w:w="1500" w:type="dxa"/>
            <w:tcBorders>
              <w:top w:val="nil"/>
              <w:left w:val="nil"/>
              <w:bottom w:val="single" w:sz="4" w:space="0" w:color="auto"/>
              <w:right w:val="single" w:sz="4" w:space="0" w:color="auto"/>
            </w:tcBorders>
            <w:shd w:val="clear" w:color="auto" w:fill="auto"/>
            <w:vAlign w:val="center"/>
            <w:hideMark/>
          </w:tcPr>
          <w:p w14:paraId="7CBB00A6"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PR-2.2.1.2.-3</w:t>
            </w:r>
          </w:p>
        </w:tc>
        <w:tc>
          <w:tcPr>
            <w:tcW w:w="1003" w:type="dxa"/>
            <w:tcBorders>
              <w:top w:val="nil"/>
              <w:left w:val="nil"/>
              <w:bottom w:val="single" w:sz="4" w:space="0" w:color="auto"/>
              <w:right w:val="single" w:sz="4" w:space="0" w:color="auto"/>
            </w:tcBorders>
            <w:shd w:val="clear" w:color="auto" w:fill="auto"/>
            <w:vAlign w:val="center"/>
            <w:hideMark/>
          </w:tcPr>
          <w:p w14:paraId="2D14DC2A"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Proc.</w:t>
            </w:r>
          </w:p>
        </w:tc>
        <w:tc>
          <w:tcPr>
            <w:tcW w:w="1585" w:type="dxa"/>
            <w:tcBorders>
              <w:top w:val="nil"/>
              <w:left w:val="nil"/>
              <w:bottom w:val="single" w:sz="4" w:space="0" w:color="auto"/>
              <w:right w:val="single" w:sz="4" w:space="0" w:color="auto"/>
            </w:tcBorders>
            <w:shd w:val="clear" w:color="auto" w:fill="auto"/>
            <w:vAlign w:val="center"/>
            <w:hideMark/>
          </w:tcPr>
          <w:p w14:paraId="144EF47A"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0</w:t>
            </w:r>
          </w:p>
        </w:tc>
        <w:tc>
          <w:tcPr>
            <w:tcW w:w="1286" w:type="dxa"/>
            <w:tcBorders>
              <w:top w:val="nil"/>
              <w:left w:val="nil"/>
              <w:bottom w:val="single" w:sz="4" w:space="0" w:color="auto"/>
              <w:right w:val="single" w:sz="4" w:space="0" w:color="auto"/>
            </w:tcBorders>
            <w:shd w:val="clear" w:color="auto" w:fill="auto"/>
            <w:vAlign w:val="center"/>
            <w:hideMark/>
          </w:tcPr>
          <w:p w14:paraId="3405AF28"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100</w:t>
            </w:r>
          </w:p>
        </w:tc>
        <w:tc>
          <w:tcPr>
            <w:tcW w:w="1419" w:type="dxa"/>
            <w:tcBorders>
              <w:top w:val="nil"/>
              <w:left w:val="nil"/>
              <w:bottom w:val="single" w:sz="4" w:space="0" w:color="auto"/>
              <w:right w:val="single" w:sz="4" w:space="0" w:color="auto"/>
            </w:tcBorders>
            <w:shd w:val="clear" w:color="auto" w:fill="auto"/>
            <w:vAlign w:val="center"/>
            <w:hideMark/>
          </w:tcPr>
          <w:p w14:paraId="591D6C45"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2030</w:t>
            </w:r>
          </w:p>
        </w:tc>
        <w:tc>
          <w:tcPr>
            <w:tcW w:w="2354" w:type="dxa"/>
            <w:tcBorders>
              <w:top w:val="nil"/>
              <w:left w:val="nil"/>
              <w:bottom w:val="single" w:sz="4" w:space="0" w:color="auto"/>
              <w:right w:val="single" w:sz="4" w:space="0" w:color="auto"/>
            </w:tcBorders>
            <w:shd w:val="clear" w:color="auto" w:fill="auto"/>
            <w:vAlign w:val="center"/>
            <w:hideMark/>
          </w:tcPr>
          <w:p w14:paraId="58CF6BA1"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Kultūros, sveikatos ir socialinės politikos skyrius, Viešųjų ryšių ir bendradarbiavimo skyrius</w:t>
            </w:r>
          </w:p>
        </w:tc>
      </w:tr>
      <w:tr w:rsidR="00031355" w:rsidRPr="001538B6" w14:paraId="0ABBE566" w14:textId="77777777" w:rsidTr="008163FB">
        <w:trPr>
          <w:trHeight w:val="1500"/>
        </w:trPr>
        <w:tc>
          <w:tcPr>
            <w:tcW w:w="912" w:type="dxa"/>
            <w:vMerge/>
            <w:tcBorders>
              <w:top w:val="nil"/>
              <w:left w:val="single" w:sz="4" w:space="0" w:color="auto"/>
              <w:bottom w:val="single" w:sz="4" w:space="0" w:color="auto"/>
              <w:right w:val="single" w:sz="4" w:space="0" w:color="auto"/>
            </w:tcBorders>
            <w:vAlign w:val="center"/>
            <w:hideMark/>
          </w:tcPr>
          <w:p w14:paraId="2A834EE4"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163" w:type="dxa"/>
            <w:vMerge/>
            <w:tcBorders>
              <w:top w:val="nil"/>
              <w:left w:val="single" w:sz="4" w:space="0" w:color="auto"/>
              <w:bottom w:val="single" w:sz="4" w:space="0" w:color="auto"/>
              <w:right w:val="single" w:sz="4" w:space="0" w:color="auto"/>
            </w:tcBorders>
            <w:vAlign w:val="center"/>
            <w:hideMark/>
          </w:tcPr>
          <w:p w14:paraId="0A7648B0"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650" w:type="dxa"/>
            <w:tcBorders>
              <w:top w:val="nil"/>
              <w:left w:val="nil"/>
              <w:bottom w:val="single" w:sz="4" w:space="0" w:color="auto"/>
              <w:right w:val="single" w:sz="4" w:space="0" w:color="auto"/>
            </w:tcBorders>
            <w:shd w:val="clear" w:color="auto" w:fill="auto"/>
            <w:vAlign w:val="center"/>
            <w:hideMark/>
          </w:tcPr>
          <w:p w14:paraId="76CF42D4"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 xml:space="preserve">Informacijos apie kultūros veiklas ir galimybes Savivaldybėje teikimo (internete ir pan.) pakankamumo vertinimas </w:t>
            </w:r>
          </w:p>
        </w:tc>
        <w:tc>
          <w:tcPr>
            <w:tcW w:w="1500" w:type="dxa"/>
            <w:tcBorders>
              <w:top w:val="nil"/>
              <w:left w:val="nil"/>
              <w:bottom w:val="single" w:sz="4" w:space="0" w:color="auto"/>
              <w:right w:val="single" w:sz="4" w:space="0" w:color="auto"/>
            </w:tcBorders>
            <w:shd w:val="clear" w:color="auto" w:fill="auto"/>
            <w:vAlign w:val="center"/>
            <w:hideMark/>
          </w:tcPr>
          <w:p w14:paraId="0843B661"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PR-2.2.1.2.-4</w:t>
            </w:r>
          </w:p>
        </w:tc>
        <w:tc>
          <w:tcPr>
            <w:tcW w:w="1003" w:type="dxa"/>
            <w:tcBorders>
              <w:top w:val="nil"/>
              <w:left w:val="nil"/>
              <w:bottom w:val="single" w:sz="4" w:space="0" w:color="auto"/>
              <w:right w:val="single" w:sz="4" w:space="0" w:color="auto"/>
            </w:tcBorders>
            <w:shd w:val="clear" w:color="auto" w:fill="auto"/>
            <w:vAlign w:val="center"/>
            <w:hideMark/>
          </w:tcPr>
          <w:p w14:paraId="28B8685A"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balai</w:t>
            </w:r>
          </w:p>
        </w:tc>
        <w:tc>
          <w:tcPr>
            <w:tcW w:w="1585" w:type="dxa"/>
            <w:tcBorders>
              <w:top w:val="nil"/>
              <w:left w:val="nil"/>
              <w:bottom w:val="single" w:sz="4" w:space="0" w:color="auto"/>
              <w:right w:val="single" w:sz="4" w:space="0" w:color="auto"/>
            </w:tcBorders>
            <w:shd w:val="clear" w:color="auto" w:fill="auto"/>
            <w:vAlign w:val="center"/>
            <w:hideMark/>
          </w:tcPr>
          <w:p w14:paraId="4588189D"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7,6</w:t>
            </w:r>
          </w:p>
        </w:tc>
        <w:tc>
          <w:tcPr>
            <w:tcW w:w="1286" w:type="dxa"/>
            <w:tcBorders>
              <w:top w:val="nil"/>
              <w:left w:val="nil"/>
              <w:bottom w:val="single" w:sz="4" w:space="0" w:color="auto"/>
              <w:right w:val="single" w:sz="4" w:space="0" w:color="auto"/>
            </w:tcBorders>
            <w:shd w:val="clear" w:color="auto" w:fill="auto"/>
            <w:vAlign w:val="center"/>
            <w:hideMark/>
          </w:tcPr>
          <w:p w14:paraId="112529A9"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ne mažiau kaip 8,0</w:t>
            </w:r>
          </w:p>
        </w:tc>
        <w:tc>
          <w:tcPr>
            <w:tcW w:w="1419" w:type="dxa"/>
            <w:tcBorders>
              <w:top w:val="nil"/>
              <w:left w:val="nil"/>
              <w:bottom w:val="single" w:sz="4" w:space="0" w:color="auto"/>
              <w:right w:val="single" w:sz="4" w:space="0" w:color="auto"/>
            </w:tcBorders>
            <w:shd w:val="clear" w:color="auto" w:fill="auto"/>
            <w:vAlign w:val="center"/>
            <w:hideMark/>
          </w:tcPr>
          <w:p w14:paraId="59BBFE14"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2030</w:t>
            </w:r>
          </w:p>
        </w:tc>
        <w:tc>
          <w:tcPr>
            <w:tcW w:w="2354" w:type="dxa"/>
            <w:tcBorders>
              <w:top w:val="nil"/>
              <w:left w:val="nil"/>
              <w:bottom w:val="single" w:sz="4" w:space="0" w:color="auto"/>
              <w:right w:val="single" w:sz="4" w:space="0" w:color="auto"/>
            </w:tcBorders>
            <w:shd w:val="clear" w:color="auto" w:fill="auto"/>
            <w:vAlign w:val="center"/>
            <w:hideMark/>
          </w:tcPr>
          <w:p w14:paraId="1C0F1C43"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b/>
                <w:bCs/>
                <w:color w:val="000000"/>
                <w:sz w:val="22"/>
                <w:lang w:eastAsia="lt-LT"/>
              </w:rPr>
              <w:t>Kultūros, sveikatos ir socialinės politikos skyrius</w:t>
            </w:r>
            <w:r w:rsidRPr="001538B6">
              <w:rPr>
                <w:rFonts w:ascii="Times New Roman" w:eastAsia="Times New Roman" w:hAnsi="Times New Roman" w:cs="Times New Roman"/>
                <w:color w:val="000000"/>
                <w:sz w:val="22"/>
                <w:lang w:eastAsia="lt-LT"/>
              </w:rPr>
              <w:t>, Viešųjų ryšių ir bendradarbiavimo skyrius (gyventojų nuomonės tyrimas</w:t>
            </w:r>
            <w:r w:rsidRPr="001538B6">
              <w:rPr>
                <w:rStyle w:val="Puslapioinaosnuoroda"/>
                <w:rFonts w:ascii="Times New Roman" w:eastAsia="Times New Roman" w:hAnsi="Times New Roman" w:cs="Times New Roman"/>
                <w:color w:val="000000"/>
                <w:sz w:val="22"/>
                <w:lang w:eastAsia="lt-LT"/>
              </w:rPr>
              <w:footnoteReference w:id="109"/>
            </w:r>
            <w:r w:rsidRPr="001538B6">
              <w:rPr>
                <w:rFonts w:ascii="Times New Roman" w:eastAsia="Times New Roman" w:hAnsi="Times New Roman" w:cs="Times New Roman"/>
                <w:color w:val="000000"/>
                <w:sz w:val="22"/>
                <w:lang w:eastAsia="lt-LT"/>
              </w:rPr>
              <w:t>)</w:t>
            </w:r>
          </w:p>
        </w:tc>
      </w:tr>
      <w:tr w:rsidR="00031355" w:rsidRPr="001538B6" w14:paraId="54EA1132" w14:textId="77777777" w:rsidTr="008163FB">
        <w:trPr>
          <w:trHeight w:val="900"/>
        </w:trPr>
        <w:tc>
          <w:tcPr>
            <w:tcW w:w="912" w:type="dxa"/>
            <w:tcBorders>
              <w:top w:val="nil"/>
              <w:left w:val="single" w:sz="4" w:space="0" w:color="auto"/>
              <w:bottom w:val="single" w:sz="4" w:space="0" w:color="auto"/>
              <w:right w:val="single" w:sz="4" w:space="0" w:color="auto"/>
            </w:tcBorders>
            <w:shd w:val="clear" w:color="auto" w:fill="auto"/>
            <w:vAlign w:val="center"/>
            <w:hideMark/>
          </w:tcPr>
          <w:p w14:paraId="655C303A"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2.2.1.3.</w:t>
            </w:r>
          </w:p>
        </w:tc>
        <w:tc>
          <w:tcPr>
            <w:tcW w:w="2163" w:type="dxa"/>
            <w:tcBorders>
              <w:top w:val="nil"/>
              <w:left w:val="single" w:sz="4" w:space="0" w:color="auto"/>
              <w:bottom w:val="single" w:sz="4" w:space="0" w:color="auto"/>
              <w:right w:val="single" w:sz="4" w:space="0" w:color="auto"/>
            </w:tcBorders>
            <w:shd w:val="clear" w:color="auto" w:fill="auto"/>
            <w:vAlign w:val="center"/>
            <w:hideMark/>
          </w:tcPr>
          <w:p w14:paraId="1CB3076D"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Pilietinės visuomenės įtraukimas į sprendimų priėmimą kultūros klausimais ir kultūrinių veiklų organizavimą</w:t>
            </w:r>
          </w:p>
        </w:tc>
        <w:tc>
          <w:tcPr>
            <w:tcW w:w="2650" w:type="dxa"/>
            <w:tcBorders>
              <w:top w:val="nil"/>
              <w:left w:val="nil"/>
              <w:bottom w:val="single" w:sz="4" w:space="0" w:color="auto"/>
              <w:right w:val="single" w:sz="4" w:space="0" w:color="auto"/>
            </w:tcBorders>
            <w:shd w:val="clear" w:color="auto" w:fill="auto"/>
            <w:vAlign w:val="center"/>
            <w:hideMark/>
          </w:tcPr>
          <w:p w14:paraId="1B3098B9"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 xml:space="preserve">Meno atstovų, NVO ir bendruomenių narių dalis Klaipėdos rajono savivaldybės kultūros taryboje </w:t>
            </w:r>
          </w:p>
        </w:tc>
        <w:tc>
          <w:tcPr>
            <w:tcW w:w="1500" w:type="dxa"/>
            <w:tcBorders>
              <w:top w:val="nil"/>
              <w:left w:val="nil"/>
              <w:bottom w:val="single" w:sz="4" w:space="0" w:color="auto"/>
              <w:right w:val="single" w:sz="4" w:space="0" w:color="auto"/>
            </w:tcBorders>
            <w:shd w:val="clear" w:color="auto" w:fill="auto"/>
            <w:vAlign w:val="center"/>
            <w:hideMark/>
          </w:tcPr>
          <w:p w14:paraId="325FA68F"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PR-2.2.1.3.-1</w:t>
            </w:r>
          </w:p>
        </w:tc>
        <w:tc>
          <w:tcPr>
            <w:tcW w:w="1003" w:type="dxa"/>
            <w:tcBorders>
              <w:top w:val="nil"/>
              <w:left w:val="nil"/>
              <w:bottom w:val="single" w:sz="4" w:space="0" w:color="auto"/>
              <w:right w:val="single" w:sz="4" w:space="0" w:color="auto"/>
            </w:tcBorders>
            <w:shd w:val="clear" w:color="auto" w:fill="auto"/>
            <w:vAlign w:val="center"/>
            <w:hideMark/>
          </w:tcPr>
          <w:p w14:paraId="1A857C04"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Proc.</w:t>
            </w:r>
          </w:p>
        </w:tc>
        <w:tc>
          <w:tcPr>
            <w:tcW w:w="1585" w:type="dxa"/>
            <w:tcBorders>
              <w:top w:val="nil"/>
              <w:left w:val="nil"/>
              <w:bottom w:val="single" w:sz="4" w:space="0" w:color="auto"/>
              <w:right w:val="single" w:sz="4" w:space="0" w:color="auto"/>
            </w:tcBorders>
            <w:shd w:val="clear" w:color="auto" w:fill="auto"/>
            <w:vAlign w:val="center"/>
            <w:hideMark/>
          </w:tcPr>
          <w:p w14:paraId="0DF3648C"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9</w:t>
            </w:r>
          </w:p>
        </w:tc>
        <w:tc>
          <w:tcPr>
            <w:tcW w:w="1286" w:type="dxa"/>
            <w:tcBorders>
              <w:top w:val="nil"/>
              <w:left w:val="nil"/>
              <w:bottom w:val="single" w:sz="4" w:space="0" w:color="auto"/>
              <w:right w:val="single" w:sz="4" w:space="0" w:color="auto"/>
            </w:tcBorders>
            <w:shd w:val="clear" w:color="auto" w:fill="auto"/>
            <w:vAlign w:val="center"/>
            <w:hideMark/>
          </w:tcPr>
          <w:p w14:paraId="4D650016"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18</w:t>
            </w:r>
          </w:p>
        </w:tc>
        <w:tc>
          <w:tcPr>
            <w:tcW w:w="1419" w:type="dxa"/>
            <w:tcBorders>
              <w:top w:val="nil"/>
              <w:left w:val="nil"/>
              <w:bottom w:val="single" w:sz="4" w:space="0" w:color="auto"/>
              <w:right w:val="single" w:sz="4" w:space="0" w:color="auto"/>
            </w:tcBorders>
            <w:shd w:val="clear" w:color="auto" w:fill="auto"/>
            <w:vAlign w:val="center"/>
            <w:hideMark/>
          </w:tcPr>
          <w:p w14:paraId="36C132CB"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2021</w:t>
            </w:r>
          </w:p>
        </w:tc>
        <w:tc>
          <w:tcPr>
            <w:tcW w:w="2354" w:type="dxa"/>
            <w:tcBorders>
              <w:top w:val="nil"/>
              <w:left w:val="nil"/>
              <w:bottom w:val="single" w:sz="4" w:space="0" w:color="auto"/>
              <w:right w:val="single" w:sz="4" w:space="0" w:color="auto"/>
            </w:tcBorders>
            <w:shd w:val="clear" w:color="auto" w:fill="auto"/>
            <w:vAlign w:val="center"/>
            <w:hideMark/>
          </w:tcPr>
          <w:p w14:paraId="2CC677AE"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Kultūros, sveikatos ir socialinės politikos skyrius</w:t>
            </w:r>
          </w:p>
        </w:tc>
      </w:tr>
      <w:tr w:rsidR="00031355" w:rsidRPr="001538B6" w14:paraId="533D044B" w14:textId="77777777" w:rsidTr="008163FB">
        <w:trPr>
          <w:trHeight w:val="900"/>
        </w:trPr>
        <w:tc>
          <w:tcPr>
            <w:tcW w:w="912" w:type="dxa"/>
            <w:vMerge w:val="restart"/>
            <w:tcBorders>
              <w:top w:val="nil"/>
              <w:left w:val="single" w:sz="4" w:space="0" w:color="auto"/>
              <w:bottom w:val="single" w:sz="4" w:space="0" w:color="auto"/>
              <w:right w:val="single" w:sz="4" w:space="0" w:color="auto"/>
            </w:tcBorders>
            <w:shd w:val="clear" w:color="auto" w:fill="auto"/>
            <w:vAlign w:val="center"/>
            <w:hideMark/>
          </w:tcPr>
          <w:p w14:paraId="32A293D7"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lastRenderedPageBreak/>
              <w:t>2.2.1.4.</w:t>
            </w:r>
          </w:p>
        </w:tc>
        <w:tc>
          <w:tcPr>
            <w:tcW w:w="2163" w:type="dxa"/>
            <w:vMerge w:val="restart"/>
            <w:tcBorders>
              <w:top w:val="nil"/>
              <w:left w:val="single" w:sz="4" w:space="0" w:color="auto"/>
              <w:bottom w:val="single" w:sz="4" w:space="0" w:color="auto"/>
              <w:right w:val="single" w:sz="4" w:space="0" w:color="auto"/>
            </w:tcBorders>
            <w:shd w:val="clear" w:color="auto" w:fill="auto"/>
            <w:vAlign w:val="center"/>
            <w:hideMark/>
          </w:tcPr>
          <w:p w14:paraId="220E6F6E"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Pilietinės visuomenės savanorystės kultūros srityje skatinimas</w:t>
            </w:r>
          </w:p>
        </w:tc>
        <w:tc>
          <w:tcPr>
            <w:tcW w:w="2650" w:type="dxa"/>
            <w:tcBorders>
              <w:top w:val="nil"/>
              <w:left w:val="nil"/>
              <w:bottom w:val="single" w:sz="4" w:space="0" w:color="auto"/>
              <w:right w:val="single" w:sz="4" w:space="0" w:color="auto"/>
            </w:tcBorders>
            <w:shd w:val="clear" w:color="auto" w:fill="auto"/>
            <w:vAlign w:val="center"/>
            <w:hideMark/>
          </w:tcPr>
          <w:p w14:paraId="1ED59E03"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 xml:space="preserve">Kultūros įstaigų, </w:t>
            </w:r>
            <w:r w:rsidRPr="001538B6">
              <w:rPr>
                <w:rFonts w:ascii="Times New Roman" w:hAnsi="Times New Roman" w:cs="Times New Roman"/>
                <w:sz w:val="22"/>
              </w:rPr>
              <w:t>akredituotų savanorius priimančia organizacija</w:t>
            </w:r>
            <w:r w:rsidRPr="001538B6">
              <w:rPr>
                <w:rStyle w:val="Puslapioinaosnuoroda"/>
                <w:rFonts w:ascii="Times New Roman" w:hAnsi="Times New Roman" w:cs="Times New Roman"/>
                <w:sz w:val="22"/>
              </w:rPr>
              <w:footnoteReference w:id="110"/>
            </w:r>
            <w:r w:rsidRPr="001538B6">
              <w:rPr>
                <w:rFonts w:ascii="Times New Roman" w:hAnsi="Times New Roman" w:cs="Times New Roman"/>
                <w:sz w:val="22"/>
              </w:rPr>
              <w:t>, dalis nuo visų kultūros įstaigų</w:t>
            </w:r>
          </w:p>
        </w:tc>
        <w:tc>
          <w:tcPr>
            <w:tcW w:w="1500" w:type="dxa"/>
            <w:tcBorders>
              <w:top w:val="nil"/>
              <w:left w:val="nil"/>
              <w:bottom w:val="single" w:sz="4" w:space="0" w:color="auto"/>
              <w:right w:val="single" w:sz="4" w:space="0" w:color="auto"/>
            </w:tcBorders>
            <w:shd w:val="clear" w:color="auto" w:fill="auto"/>
            <w:vAlign w:val="center"/>
            <w:hideMark/>
          </w:tcPr>
          <w:p w14:paraId="041BA4C5"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PR-2.2.1.4.-1</w:t>
            </w:r>
          </w:p>
        </w:tc>
        <w:tc>
          <w:tcPr>
            <w:tcW w:w="1003" w:type="dxa"/>
            <w:tcBorders>
              <w:top w:val="nil"/>
              <w:left w:val="nil"/>
              <w:bottom w:val="single" w:sz="4" w:space="0" w:color="auto"/>
              <w:right w:val="single" w:sz="4" w:space="0" w:color="auto"/>
            </w:tcBorders>
            <w:shd w:val="clear" w:color="auto" w:fill="auto"/>
            <w:vAlign w:val="center"/>
            <w:hideMark/>
          </w:tcPr>
          <w:p w14:paraId="338CDE94"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Proc.</w:t>
            </w:r>
          </w:p>
        </w:tc>
        <w:tc>
          <w:tcPr>
            <w:tcW w:w="1585" w:type="dxa"/>
            <w:tcBorders>
              <w:top w:val="nil"/>
              <w:left w:val="nil"/>
              <w:bottom w:val="single" w:sz="4" w:space="0" w:color="auto"/>
              <w:right w:val="single" w:sz="4" w:space="0" w:color="auto"/>
            </w:tcBorders>
            <w:shd w:val="clear" w:color="auto" w:fill="auto"/>
            <w:vAlign w:val="center"/>
          </w:tcPr>
          <w:p w14:paraId="3E439268" w14:textId="77777777" w:rsidR="00031355" w:rsidRPr="001538B6" w:rsidRDefault="00031355" w:rsidP="002564A9">
            <w:pPr>
              <w:pStyle w:val="Antrat5"/>
              <w:jc w:val="center"/>
              <w:rPr>
                <w:rFonts w:ascii="Times New Roman" w:hAnsi="Times New Roman" w:cs="Times New Roman"/>
                <w:sz w:val="22"/>
              </w:rPr>
            </w:pPr>
            <w:r w:rsidRPr="001538B6">
              <w:rPr>
                <w:rFonts w:ascii="Times New Roman" w:eastAsia="Times New Roman" w:hAnsi="Times New Roman" w:cs="Times New Roman"/>
                <w:color w:val="000000"/>
                <w:sz w:val="22"/>
                <w:lang w:eastAsia="lt-LT"/>
              </w:rPr>
              <w:t>62,5</w:t>
            </w:r>
          </w:p>
        </w:tc>
        <w:tc>
          <w:tcPr>
            <w:tcW w:w="1286" w:type="dxa"/>
            <w:tcBorders>
              <w:top w:val="nil"/>
              <w:left w:val="nil"/>
              <w:bottom w:val="single" w:sz="4" w:space="0" w:color="auto"/>
              <w:right w:val="single" w:sz="4" w:space="0" w:color="auto"/>
            </w:tcBorders>
            <w:shd w:val="clear" w:color="auto" w:fill="auto"/>
            <w:vAlign w:val="center"/>
          </w:tcPr>
          <w:p w14:paraId="415473ED"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100,00</w:t>
            </w:r>
          </w:p>
        </w:tc>
        <w:tc>
          <w:tcPr>
            <w:tcW w:w="1419" w:type="dxa"/>
            <w:tcBorders>
              <w:top w:val="nil"/>
              <w:left w:val="nil"/>
              <w:bottom w:val="single" w:sz="4" w:space="0" w:color="auto"/>
              <w:right w:val="single" w:sz="4" w:space="0" w:color="auto"/>
            </w:tcBorders>
            <w:shd w:val="clear" w:color="auto" w:fill="auto"/>
            <w:vAlign w:val="center"/>
            <w:hideMark/>
          </w:tcPr>
          <w:p w14:paraId="5FF02443"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2030</w:t>
            </w:r>
          </w:p>
        </w:tc>
        <w:tc>
          <w:tcPr>
            <w:tcW w:w="2354" w:type="dxa"/>
            <w:tcBorders>
              <w:top w:val="nil"/>
              <w:left w:val="nil"/>
              <w:bottom w:val="single" w:sz="4" w:space="0" w:color="auto"/>
              <w:right w:val="single" w:sz="4" w:space="0" w:color="auto"/>
            </w:tcBorders>
            <w:shd w:val="clear" w:color="auto" w:fill="auto"/>
            <w:vAlign w:val="center"/>
            <w:hideMark/>
          </w:tcPr>
          <w:p w14:paraId="1AABFE07"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b/>
                <w:bCs/>
                <w:color w:val="000000"/>
                <w:sz w:val="22"/>
                <w:lang w:eastAsia="lt-LT"/>
              </w:rPr>
              <w:t>Kultūros, sveikatos ir socialinės politikos skyrius</w:t>
            </w:r>
            <w:r w:rsidRPr="001538B6">
              <w:rPr>
                <w:rFonts w:ascii="Times New Roman" w:eastAsia="Times New Roman" w:hAnsi="Times New Roman" w:cs="Times New Roman"/>
                <w:color w:val="000000"/>
                <w:sz w:val="22"/>
                <w:lang w:eastAsia="lt-LT"/>
              </w:rPr>
              <w:t>, kultūros įstaigos</w:t>
            </w:r>
          </w:p>
        </w:tc>
      </w:tr>
      <w:tr w:rsidR="00031355" w:rsidRPr="001538B6" w14:paraId="08D142E7" w14:textId="77777777" w:rsidTr="008163FB">
        <w:trPr>
          <w:trHeight w:val="1200"/>
        </w:trPr>
        <w:tc>
          <w:tcPr>
            <w:tcW w:w="912" w:type="dxa"/>
            <w:vMerge/>
            <w:tcBorders>
              <w:top w:val="nil"/>
              <w:left w:val="single" w:sz="4" w:space="0" w:color="auto"/>
              <w:bottom w:val="single" w:sz="4" w:space="0" w:color="auto"/>
              <w:right w:val="single" w:sz="4" w:space="0" w:color="auto"/>
            </w:tcBorders>
            <w:vAlign w:val="center"/>
            <w:hideMark/>
          </w:tcPr>
          <w:p w14:paraId="66DAA276"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163" w:type="dxa"/>
            <w:vMerge/>
            <w:tcBorders>
              <w:top w:val="nil"/>
              <w:left w:val="single" w:sz="4" w:space="0" w:color="auto"/>
              <w:bottom w:val="single" w:sz="4" w:space="0" w:color="auto"/>
              <w:right w:val="single" w:sz="4" w:space="0" w:color="auto"/>
            </w:tcBorders>
            <w:vAlign w:val="center"/>
            <w:hideMark/>
          </w:tcPr>
          <w:p w14:paraId="6C977450"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650" w:type="dxa"/>
            <w:tcBorders>
              <w:top w:val="nil"/>
              <w:left w:val="nil"/>
              <w:bottom w:val="single" w:sz="4" w:space="0" w:color="auto"/>
              <w:right w:val="single" w:sz="4" w:space="0" w:color="auto"/>
            </w:tcBorders>
            <w:shd w:val="clear" w:color="auto" w:fill="auto"/>
            <w:vAlign w:val="center"/>
          </w:tcPr>
          <w:p w14:paraId="09560D0A" w14:textId="77777777" w:rsidR="00031355" w:rsidRPr="001538B6" w:rsidRDefault="00031355" w:rsidP="008163FB">
            <w:pPr>
              <w:spacing w:before="0" w:after="0"/>
              <w:jc w:val="left"/>
              <w:rPr>
                <w:rFonts w:ascii="Times New Roman" w:eastAsia="Times New Roman" w:hAnsi="Times New Roman" w:cs="Times New Roman"/>
                <w:strike/>
                <w:color w:val="000000"/>
                <w:sz w:val="22"/>
                <w:lang w:eastAsia="lt-LT"/>
              </w:rPr>
            </w:pPr>
            <w:r w:rsidRPr="001538B6">
              <w:rPr>
                <w:rFonts w:ascii="Times New Roman" w:eastAsia="Times New Roman" w:hAnsi="Times New Roman" w:cs="Times New Roman"/>
                <w:color w:val="000000"/>
                <w:sz w:val="22"/>
                <w:lang w:eastAsia="lt-LT"/>
              </w:rPr>
              <w:t>Savanorystės sutarčių skaičius (per metus)</w:t>
            </w:r>
          </w:p>
        </w:tc>
        <w:tc>
          <w:tcPr>
            <w:tcW w:w="1500" w:type="dxa"/>
            <w:tcBorders>
              <w:top w:val="nil"/>
              <w:left w:val="nil"/>
              <w:bottom w:val="single" w:sz="4" w:space="0" w:color="auto"/>
              <w:right w:val="single" w:sz="4" w:space="0" w:color="auto"/>
            </w:tcBorders>
            <w:shd w:val="clear" w:color="auto" w:fill="auto"/>
            <w:vAlign w:val="center"/>
          </w:tcPr>
          <w:p w14:paraId="453EE25E" w14:textId="77777777" w:rsidR="00031355" w:rsidRPr="001538B6" w:rsidRDefault="00031355" w:rsidP="008163FB">
            <w:pPr>
              <w:spacing w:before="0" w:after="0"/>
              <w:jc w:val="left"/>
              <w:rPr>
                <w:rFonts w:ascii="Times New Roman" w:eastAsia="Times New Roman" w:hAnsi="Times New Roman" w:cs="Times New Roman"/>
                <w:strike/>
                <w:color w:val="000000"/>
                <w:sz w:val="22"/>
                <w:lang w:eastAsia="lt-LT"/>
              </w:rPr>
            </w:pPr>
            <w:r w:rsidRPr="001538B6">
              <w:rPr>
                <w:rFonts w:ascii="Times New Roman" w:eastAsia="Times New Roman" w:hAnsi="Times New Roman" w:cs="Times New Roman"/>
                <w:color w:val="000000"/>
                <w:sz w:val="22"/>
                <w:lang w:eastAsia="lt-LT"/>
              </w:rPr>
              <w:t>PR-2.2.1.4.-2</w:t>
            </w:r>
          </w:p>
        </w:tc>
        <w:tc>
          <w:tcPr>
            <w:tcW w:w="1003" w:type="dxa"/>
            <w:tcBorders>
              <w:top w:val="nil"/>
              <w:left w:val="nil"/>
              <w:bottom w:val="single" w:sz="4" w:space="0" w:color="auto"/>
              <w:right w:val="single" w:sz="4" w:space="0" w:color="auto"/>
            </w:tcBorders>
            <w:shd w:val="clear" w:color="auto" w:fill="auto"/>
            <w:vAlign w:val="center"/>
          </w:tcPr>
          <w:p w14:paraId="187F10A9"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585" w:type="dxa"/>
            <w:tcBorders>
              <w:top w:val="nil"/>
              <w:left w:val="nil"/>
              <w:bottom w:val="single" w:sz="4" w:space="0" w:color="auto"/>
              <w:right w:val="single" w:sz="4" w:space="0" w:color="auto"/>
            </w:tcBorders>
            <w:shd w:val="clear" w:color="auto" w:fill="auto"/>
            <w:vAlign w:val="center"/>
          </w:tcPr>
          <w:p w14:paraId="5DAED512"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w:t>
            </w:r>
            <w:r w:rsidRPr="001538B6">
              <w:rPr>
                <w:rStyle w:val="Puslapioinaosnuoroda"/>
                <w:rFonts w:ascii="Times New Roman" w:eastAsia="Times New Roman" w:hAnsi="Times New Roman" w:cs="Times New Roman"/>
                <w:color w:val="000000"/>
                <w:sz w:val="22"/>
                <w:lang w:eastAsia="lt-LT"/>
              </w:rPr>
              <w:footnoteReference w:id="111"/>
            </w:r>
          </w:p>
        </w:tc>
        <w:tc>
          <w:tcPr>
            <w:tcW w:w="1286" w:type="dxa"/>
            <w:tcBorders>
              <w:top w:val="nil"/>
              <w:left w:val="nil"/>
              <w:bottom w:val="single" w:sz="4" w:space="0" w:color="auto"/>
              <w:right w:val="single" w:sz="4" w:space="0" w:color="auto"/>
            </w:tcBorders>
            <w:shd w:val="clear" w:color="auto" w:fill="auto"/>
            <w:vAlign w:val="center"/>
          </w:tcPr>
          <w:p w14:paraId="1730FDCA"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Ne mažiau kaip 50</w:t>
            </w:r>
          </w:p>
        </w:tc>
        <w:tc>
          <w:tcPr>
            <w:tcW w:w="1419" w:type="dxa"/>
            <w:tcBorders>
              <w:top w:val="nil"/>
              <w:left w:val="nil"/>
              <w:bottom w:val="single" w:sz="4" w:space="0" w:color="auto"/>
              <w:right w:val="single" w:sz="4" w:space="0" w:color="auto"/>
            </w:tcBorders>
            <w:shd w:val="clear" w:color="auto" w:fill="auto"/>
            <w:vAlign w:val="center"/>
          </w:tcPr>
          <w:p w14:paraId="4D84F796"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2030</w:t>
            </w:r>
          </w:p>
        </w:tc>
        <w:tc>
          <w:tcPr>
            <w:tcW w:w="2354" w:type="dxa"/>
            <w:tcBorders>
              <w:top w:val="nil"/>
              <w:left w:val="nil"/>
              <w:bottom w:val="single" w:sz="4" w:space="0" w:color="auto"/>
              <w:right w:val="single" w:sz="4" w:space="0" w:color="auto"/>
            </w:tcBorders>
            <w:shd w:val="clear" w:color="auto" w:fill="auto"/>
            <w:vAlign w:val="center"/>
          </w:tcPr>
          <w:p w14:paraId="011B2118"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b/>
                <w:bCs/>
                <w:color w:val="000000"/>
                <w:sz w:val="22"/>
                <w:lang w:eastAsia="lt-LT"/>
              </w:rPr>
              <w:t>Kultūros, sveikatos ir socialinės politikos skyrius</w:t>
            </w:r>
            <w:r w:rsidRPr="001538B6">
              <w:rPr>
                <w:rFonts w:ascii="Times New Roman" w:eastAsia="Times New Roman" w:hAnsi="Times New Roman" w:cs="Times New Roman"/>
                <w:color w:val="000000"/>
                <w:sz w:val="22"/>
                <w:lang w:eastAsia="lt-LT"/>
              </w:rPr>
              <w:t>, kultūros įstaigos, NVO</w:t>
            </w:r>
          </w:p>
        </w:tc>
      </w:tr>
      <w:tr w:rsidR="00031355" w:rsidRPr="001538B6" w14:paraId="7B073241" w14:textId="77777777" w:rsidTr="008163FB">
        <w:trPr>
          <w:trHeight w:val="600"/>
        </w:trPr>
        <w:tc>
          <w:tcPr>
            <w:tcW w:w="912" w:type="dxa"/>
            <w:vMerge/>
            <w:tcBorders>
              <w:top w:val="nil"/>
              <w:left w:val="single" w:sz="4" w:space="0" w:color="auto"/>
              <w:bottom w:val="single" w:sz="4" w:space="0" w:color="auto"/>
              <w:right w:val="single" w:sz="4" w:space="0" w:color="auto"/>
            </w:tcBorders>
            <w:vAlign w:val="center"/>
            <w:hideMark/>
          </w:tcPr>
          <w:p w14:paraId="5F005FB3"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163" w:type="dxa"/>
            <w:vMerge/>
            <w:tcBorders>
              <w:top w:val="nil"/>
              <w:left w:val="single" w:sz="4" w:space="0" w:color="auto"/>
              <w:bottom w:val="single" w:sz="4" w:space="0" w:color="auto"/>
              <w:right w:val="single" w:sz="4" w:space="0" w:color="auto"/>
            </w:tcBorders>
            <w:vAlign w:val="center"/>
            <w:hideMark/>
          </w:tcPr>
          <w:p w14:paraId="2C643BD2"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650" w:type="dxa"/>
            <w:tcBorders>
              <w:top w:val="nil"/>
              <w:left w:val="nil"/>
              <w:bottom w:val="single" w:sz="4" w:space="0" w:color="auto"/>
              <w:right w:val="single" w:sz="4" w:space="0" w:color="auto"/>
            </w:tcBorders>
            <w:shd w:val="clear" w:color="auto" w:fill="auto"/>
            <w:vAlign w:val="center"/>
          </w:tcPr>
          <w:p w14:paraId="1C57A4BC" w14:textId="77777777" w:rsidR="00031355" w:rsidRPr="001538B6" w:rsidRDefault="00031355" w:rsidP="008163FB">
            <w:pPr>
              <w:spacing w:before="0" w:after="0"/>
              <w:jc w:val="left"/>
              <w:rPr>
                <w:rFonts w:ascii="Times New Roman" w:eastAsia="Times New Roman" w:hAnsi="Times New Roman" w:cs="Times New Roman"/>
                <w:strike/>
                <w:color w:val="000000"/>
                <w:sz w:val="22"/>
                <w:lang w:eastAsia="lt-LT"/>
              </w:rPr>
            </w:pPr>
            <w:r w:rsidRPr="001538B6">
              <w:rPr>
                <w:rFonts w:ascii="Times New Roman" w:eastAsia="Times New Roman" w:hAnsi="Times New Roman" w:cs="Times New Roman"/>
                <w:color w:val="000000"/>
                <w:sz w:val="22"/>
                <w:lang w:eastAsia="lt-LT"/>
              </w:rPr>
              <w:t>Nuolatinių su savanoriais sudarytų sutarčių dalis nuo visų su savanoriais sudarytų sutarčių</w:t>
            </w:r>
          </w:p>
        </w:tc>
        <w:tc>
          <w:tcPr>
            <w:tcW w:w="1500" w:type="dxa"/>
            <w:tcBorders>
              <w:top w:val="nil"/>
              <w:left w:val="nil"/>
              <w:bottom w:val="single" w:sz="4" w:space="0" w:color="auto"/>
              <w:right w:val="single" w:sz="4" w:space="0" w:color="auto"/>
            </w:tcBorders>
            <w:shd w:val="clear" w:color="auto" w:fill="auto"/>
            <w:vAlign w:val="center"/>
          </w:tcPr>
          <w:p w14:paraId="695771AC"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PR-2.2.1.4.-3</w:t>
            </w:r>
          </w:p>
        </w:tc>
        <w:tc>
          <w:tcPr>
            <w:tcW w:w="1003" w:type="dxa"/>
            <w:tcBorders>
              <w:top w:val="nil"/>
              <w:left w:val="nil"/>
              <w:bottom w:val="single" w:sz="4" w:space="0" w:color="auto"/>
              <w:right w:val="single" w:sz="4" w:space="0" w:color="auto"/>
            </w:tcBorders>
            <w:shd w:val="clear" w:color="auto" w:fill="auto"/>
            <w:vAlign w:val="center"/>
          </w:tcPr>
          <w:p w14:paraId="5AB0C839"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Proc.</w:t>
            </w:r>
          </w:p>
        </w:tc>
        <w:tc>
          <w:tcPr>
            <w:tcW w:w="1585" w:type="dxa"/>
            <w:tcBorders>
              <w:top w:val="nil"/>
              <w:left w:val="nil"/>
              <w:bottom w:val="single" w:sz="4" w:space="0" w:color="auto"/>
              <w:right w:val="single" w:sz="4" w:space="0" w:color="auto"/>
            </w:tcBorders>
            <w:shd w:val="clear" w:color="auto" w:fill="auto"/>
            <w:vAlign w:val="center"/>
          </w:tcPr>
          <w:p w14:paraId="4AFE0C65" w14:textId="765DF554"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n.</w:t>
            </w:r>
            <w:r w:rsidR="002564A9">
              <w:rPr>
                <w:rFonts w:ascii="Times New Roman" w:eastAsia="Times New Roman" w:hAnsi="Times New Roman" w:cs="Times New Roman"/>
                <w:color w:val="000000"/>
                <w:sz w:val="22"/>
                <w:lang w:eastAsia="lt-LT"/>
              </w:rPr>
              <w:t xml:space="preserve"> </w:t>
            </w:r>
            <w:r w:rsidRPr="001538B6">
              <w:rPr>
                <w:rFonts w:ascii="Times New Roman" w:eastAsia="Times New Roman" w:hAnsi="Times New Roman" w:cs="Times New Roman"/>
                <w:color w:val="000000"/>
                <w:sz w:val="22"/>
                <w:lang w:eastAsia="lt-LT"/>
              </w:rPr>
              <w:t>d.</w:t>
            </w:r>
          </w:p>
        </w:tc>
        <w:tc>
          <w:tcPr>
            <w:tcW w:w="1286" w:type="dxa"/>
            <w:tcBorders>
              <w:top w:val="nil"/>
              <w:left w:val="nil"/>
              <w:bottom w:val="single" w:sz="4" w:space="0" w:color="auto"/>
              <w:right w:val="single" w:sz="4" w:space="0" w:color="auto"/>
            </w:tcBorders>
            <w:shd w:val="clear" w:color="auto" w:fill="auto"/>
            <w:vAlign w:val="center"/>
          </w:tcPr>
          <w:p w14:paraId="0F2E68CB"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Ne mažiau kaip 30</w:t>
            </w:r>
          </w:p>
        </w:tc>
        <w:tc>
          <w:tcPr>
            <w:tcW w:w="1419" w:type="dxa"/>
            <w:tcBorders>
              <w:top w:val="nil"/>
              <w:left w:val="nil"/>
              <w:bottom w:val="single" w:sz="4" w:space="0" w:color="auto"/>
              <w:right w:val="single" w:sz="4" w:space="0" w:color="auto"/>
            </w:tcBorders>
            <w:shd w:val="clear" w:color="auto" w:fill="auto"/>
            <w:vAlign w:val="center"/>
          </w:tcPr>
          <w:p w14:paraId="0276EF05"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2030</w:t>
            </w:r>
          </w:p>
        </w:tc>
        <w:tc>
          <w:tcPr>
            <w:tcW w:w="2354" w:type="dxa"/>
            <w:tcBorders>
              <w:top w:val="nil"/>
              <w:left w:val="nil"/>
              <w:bottom w:val="single" w:sz="4" w:space="0" w:color="auto"/>
              <w:right w:val="single" w:sz="4" w:space="0" w:color="auto"/>
            </w:tcBorders>
            <w:shd w:val="clear" w:color="auto" w:fill="auto"/>
            <w:vAlign w:val="center"/>
          </w:tcPr>
          <w:p w14:paraId="27BC39EE"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b/>
                <w:bCs/>
                <w:color w:val="000000"/>
                <w:sz w:val="22"/>
                <w:lang w:eastAsia="lt-LT"/>
              </w:rPr>
              <w:t>Kultūros, sveikatos ir socialinės politikos skyrius</w:t>
            </w:r>
            <w:r w:rsidRPr="001538B6">
              <w:rPr>
                <w:rFonts w:ascii="Times New Roman" w:eastAsia="Times New Roman" w:hAnsi="Times New Roman" w:cs="Times New Roman"/>
                <w:color w:val="000000"/>
                <w:sz w:val="22"/>
                <w:lang w:eastAsia="lt-LT"/>
              </w:rPr>
              <w:t>, kultūros įstaigos, NVO</w:t>
            </w:r>
          </w:p>
        </w:tc>
      </w:tr>
      <w:tr w:rsidR="00031355" w:rsidRPr="001538B6" w14:paraId="65C29D7B" w14:textId="77777777" w:rsidTr="008163FB">
        <w:trPr>
          <w:trHeight w:val="58"/>
        </w:trPr>
        <w:tc>
          <w:tcPr>
            <w:tcW w:w="3075"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E1FF3CD"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2.2.2. Uždavinys. Plėtoti kultūros ir kūrybinių industrijų sektorių</w:t>
            </w:r>
          </w:p>
        </w:tc>
        <w:tc>
          <w:tcPr>
            <w:tcW w:w="2650" w:type="dxa"/>
            <w:tcBorders>
              <w:top w:val="nil"/>
              <w:left w:val="nil"/>
              <w:bottom w:val="single" w:sz="4" w:space="0" w:color="auto"/>
              <w:right w:val="single" w:sz="4" w:space="0" w:color="auto"/>
            </w:tcBorders>
            <w:shd w:val="clear" w:color="auto" w:fill="auto"/>
            <w:vAlign w:val="center"/>
            <w:hideMark/>
          </w:tcPr>
          <w:p w14:paraId="0AD8F9FC"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Gyventojai, kurie nurodė esą kultūros produktų ir paslaugų kūrėjai, taip pat jaučiantys įtraukti į kultūros produktų ir paslaugų kūrimą, dalis</w:t>
            </w:r>
          </w:p>
        </w:tc>
        <w:tc>
          <w:tcPr>
            <w:tcW w:w="1500" w:type="dxa"/>
            <w:tcBorders>
              <w:top w:val="nil"/>
              <w:left w:val="nil"/>
              <w:bottom w:val="single" w:sz="4" w:space="0" w:color="auto"/>
              <w:right w:val="single" w:sz="4" w:space="0" w:color="auto"/>
            </w:tcBorders>
            <w:shd w:val="clear" w:color="auto" w:fill="auto"/>
            <w:vAlign w:val="center"/>
            <w:hideMark/>
          </w:tcPr>
          <w:p w14:paraId="40FAEB59"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RE-2.2.2.-1</w:t>
            </w:r>
          </w:p>
        </w:tc>
        <w:tc>
          <w:tcPr>
            <w:tcW w:w="1003" w:type="dxa"/>
            <w:tcBorders>
              <w:top w:val="nil"/>
              <w:left w:val="nil"/>
              <w:bottom w:val="single" w:sz="4" w:space="0" w:color="auto"/>
              <w:right w:val="single" w:sz="4" w:space="0" w:color="auto"/>
            </w:tcBorders>
            <w:shd w:val="clear" w:color="auto" w:fill="auto"/>
            <w:vAlign w:val="center"/>
            <w:hideMark/>
          </w:tcPr>
          <w:p w14:paraId="75239503"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Proc.</w:t>
            </w:r>
          </w:p>
        </w:tc>
        <w:tc>
          <w:tcPr>
            <w:tcW w:w="1585" w:type="dxa"/>
            <w:tcBorders>
              <w:top w:val="nil"/>
              <w:left w:val="nil"/>
              <w:bottom w:val="single" w:sz="4" w:space="0" w:color="auto"/>
              <w:right w:val="single" w:sz="4" w:space="0" w:color="auto"/>
            </w:tcBorders>
            <w:shd w:val="clear" w:color="auto" w:fill="auto"/>
            <w:vAlign w:val="center"/>
          </w:tcPr>
          <w:p w14:paraId="71189291" w14:textId="0D999C97" w:rsidR="00031355" w:rsidRPr="001538B6" w:rsidRDefault="00031355" w:rsidP="002564A9">
            <w:pPr>
              <w:spacing w:before="0" w:after="0"/>
              <w:jc w:val="center"/>
              <w:rPr>
                <w:rFonts w:ascii="Times New Roman" w:eastAsia="Times New Roman" w:hAnsi="Times New Roman" w:cs="Times New Roman"/>
                <w:b/>
                <w:bCs/>
                <w:strike/>
                <w:color w:val="000000"/>
                <w:sz w:val="22"/>
                <w:highlight w:val="yellow"/>
                <w:lang w:eastAsia="lt-LT"/>
              </w:rPr>
            </w:pPr>
            <w:r w:rsidRPr="001538B6">
              <w:rPr>
                <w:rFonts w:ascii="Times New Roman" w:eastAsia="Times New Roman" w:hAnsi="Times New Roman" w:cs="Times New Roman"/>
                <w:b/>
                <w:bCs/>
                <w:color w:val="000000"/>
                <w:sz w:val="22"/>
                <w:lang w:eastAsia="lt-LT"/>
              </w:rPr>
              <w:t>n.</w:t>
            </w:r>
            <w:r w:rsidR="002564A9">
              <w:rPr>
                <w:rFonts w:ascii="Times New Roman" w:eastAsia="Times New Roman" w:hAnsi="Times New Roman" w:cs="Times New Roman"/>
                <w:b/>
                <w:bCs/>
                <w:color w:val="000000"/>
                <w:sz w:val="22"/>
                <w:lang w:eastAsia="lt-LT"/>
              </w:rPr>
              <w:t xml:space="preserve"> </w:t>
            </w:r>
            <w:r w:rsidRPr="001538B6">
              <w:rPr>
                <w:rFonts w:ascii="Times New Roman" w:eastAsia="Times New Roman" w:hAnsi="Times New Roman" w:cs="Times New Roman"/>
                <w:b/>
                <w:bCs/>
                <w:color w:val="000000"/>
                <w:sz w:val="22"/>
                <w:lang w:eastAsia="lt-LT"/>
              </w:rPr>
              <w:t>d.</w:t>
            </w:r>
            <w:r w:rsidRPr="001538B6">
              <w:rPr>
                <w:rStyle w:val="Puslapioinaosnuoroda"/>
                <w:rFonts w:ascii="Times New Roman" w:eastAsia="Times New Roman" w:hAnsi="Times New Roman" w:cs="Times New Roman"/>
                <w:b/>
                <w:bCs/>
                <w:color w:val="000000"/>
                <w:sz w:val="22"/>
                <w:lang w:eastAsia="lt-LT"/>
              </w:rPr>
              <w:footnoteReference w:id="112"/>
            </w:r>
          </w:p>
        </w:tc>
        <w:tc>
          <w:tcPr>
            <w:tcW w:w="1286" w:type="dxa"/>
            <w:tcBorders>
              <w:top w:val="nil"/>
              <w:left w:val="nil"/>
              <w:bottom w:val="single" w:sz="4" w:space="0" w:color="auto"/>
              <w:right w:val="single" w:sz="4" w:space="0" w:color="auto"/>
            </w:tcBorders>
            <w:shd w:val="clear" w:color="auto" w:fill="auto"/>
            <w:vAlign w:val="center"/>
          </w:tcPr>
          <w:p w14:paraId="56BBB5E4" w14:textId="77777777" w:rsidR="00031355" w:rsidRPr="001538B6" w:rsidRDefault="00031355" w:rsidP="002564A9">
            <w:pPr>
              <w:spacing w:before="0" w:after="0"/>
              <w:jc w:val="center"/>
              <w:rPr>
                <w:rFonts w:ascii="Times New Roman" w:eastAsia="Times New Roman" w:hAnsi="Times New Roman" w:cs="Times New Roman"/>
                <w:b/>
                <w:bCs/>
                <w:strike/>
                <w:color w:val="000000"/>
                <w:sz w:val="22"/>
                <w:highlight w:val="yellow"/>
                <w:lang w:eastAsia="lt-LT"/>
              </w:rPr>
            </w:pPr>
            <w:r w:rsidRPr="001538B6">
              <w:rPr>
                <w:rFonts w:ascii="Times New Roman" w:eastAsia="Times New Roman" w:hAnsi="Times New Roman" w:cs="Times New Roman"/>
                <w:b/>
                <w:bCs/>
                <w:color w:val="000000"/>
                <w:sz w:val="22"/>
                <w:lang w:eastAsia="lt-LT"/>
              </w:rPr>
              <w:t>didėjantis</w:t>
            </w:r>
            <w:r w:rsidRPr="001538B6">
              <w:rPr>
                <w:rStyle w:val="Puslapioinaosnuoroda"/>
                <w:rFonts w:ascii="Times New Roman" w:eastAsia="Times New Roman" w:hAnsi="Times New Roman" w:cs="Times New Roman"/>
                <w:b/>
                <w:bCs/>
                <w:color w:val="000000"/>
                <w:sz w:val="22"/>
                <w:lang w:eastAsia="lt-LT"/>
              </w:rPr>
              <w:footnoteReference w:id="113"/>
            </w:r>
          </w:p>
        </w:tc>
        <w:tc>
          <w:tcPr>
            <w:tcW w:w="1419" w:type="dxa"/>
            <w:tcBorders>
              <w:top w:val="nil"/>
              <w:left w:val="nil"/>
              <w:bottom w:val="single" w:sz="4" w:space="0" w:color="auto"/>
              <w:right w:val="single" w:sz="4" w:space="0" w:color="auto"/>
            </w:tcBorders>
            <w:shd w:val="clear" w:color="auto" w:fill="auto"/>
            <w:vAlign w:val="center"/>
            <w:hideMark/>
          </w:tcPr>
          <w:p w14:paraId="7A3DD759" w14:textId="77777777" w:rsidR="00031355" w:rsidRPr="001538B6" w:rsidRDefault="00031355" w:rsidP="002564A9">
            <w:pPr>
              <w:spacing w:before="0" w:after="0"/>
              <w:jc w:val="center"/>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2030</w:t>
            </w:r>
          </w:p>
        </w:tc>
        <w:tc>
          <w:tcPr>
            <w:tcW w:w="2354" w:type="dxa"/>
            <w:tcBorders>
              <w:top w:val="nil"/>
              <w:left w:val="nil"/>
              <w:bottom w:val="single" w:sz="4" w:space="0" w:color="auto"/>
              <w:right w:val="single" w:sz="4" w:space="0" w:color="auto"/>
            </w:tcBorders>
            <w:shd w:val="clear" w:color="auto" w:fill="auto"/>
            <w:vAlign w:val="center"/>
            <w:hideMark/>
          </w:tcPr>
          <w:p w14:paraId="317B6446" w14:textId="77777777" w:rsidR="00031355" w:rsidRPr="001538B6" w:rsidRDefault="00031355" w:rsidP="008163FB">
            <w:pPr>
              <w:spacing w:before="0" w:after="0"/>
              <w:jc w:val="left"/>
              <w:rPr>
                <w:rFonts w:ascii="Times New Roman" w:eastAsia="Times New Roman" w:hAnsi="Times New Roman" w:cs="Times New Roman"/>
                <w:b/>
                <w:bCs/>
                <w:strike/>
                <w:color w:val="000000"/>
                <w:sz w:val="22"/>
                <w:lang w:eastAsia="lt-LT"/>
              </w:rPr>
            </w:pPr>
            <w:r w:rsidRPr="001538B6">
              <w:rPr>
                <w:rFonts w:ascii="Times New Roman" w:eastAsia="Times New Roman" w:hAnsi="Times New Roman" w:cs="Times New Roman"/>
                <w:b/>
                <w:bCs/>
                <w:color w:val="000000"/>
                <w:sz w:val="22"/>
                <w:lang w:eastAsia="lt-LT"/>
              </w:rPr>
              <w:t xml:space="preserve">Kultūros, sveikatos ir socialinės politikos skyrius </w:t>
            </w:r>
            <w:r w:rsidRPr="001538B6">
              <w:rPr>
                <w:rFonts w:ascii="Times New Roman" w:eastAsia="Times New Roman" w:hAnsi="Times New Roman" w:cs="Times New Roman"/>
                <w:color w:val="000000"/>
                <w:sz w:val="22"/>
                <w:lang w:eastAsia="lt-LT"/>
              </w:rPr>
              <w:t>(tyrimo duomenys)</w:t>
            </w:r>
            <w:r w:rsidRPr="001538B6">
              <w:rPr>
                <w:rStyle w:val="Puslapioinaosnuoroda"/>
                <w:rFonts w:ascii="Times New Roman" w:eastAsia="Times New Roman" w:hAnsi="Times New Roman" w:cs="Times New Roman"/>
                <w:color w:val="000000"/>
                <w:sz w:val="22"/>
                <w:lang w:eastAsia="lt-LT"/>
              </w:rPr>
              <w:footnoteReference w:id="114"/>
            </w:r>
          </w:p>
        </w:tc>
      </w:tr>
      <w:tr w:rsidR="00031355" w:rsidRPr="001538B6" w14:paraId="042DBCEF" w14:textId="77777777" w:rsidTr="008163FB">
        <w:trPr>
          <w:trHeight w:val="600"/>
        </w:trPr>
        <w:tc>
          <w:tcPr>
            <w:tcW w:w="912" w:type="dxa"/>
            <w:vMerge w:val="restart"/>
            <w:tcBorders>
              <w:top w:val="nil"/>
              <w:left w:val="single" w:sz="4" w:space="0" w:color="auto"/>
              <w:bottom w:val="single" w:sz="4" w:space="0" w:color="auto"/>
              <w:right w:val="single" w:sz="4" w:space="0" w:color="auto"/>
            </w:tcBorders>
            <w:shd w:val="clear" w:color="auto" w:fill="auto"/>
            <w:vAlign w:val="center"/>
            <w:hideMark/>
          </w:tcPr>
          <w:p w14:paraId="76205F88"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2.2.2.1.</w:t>
            </w:r>
          </w:p>
        </w:tc>
        <w:tc>
          <w:tcPr>
            <w:tcW w:w="2163" w:type="dxa"/>
            <w:vMerge w:val="restart"/>
            <w:tcBorders>
              <w:top w:val="nil"/>
              <w:left w:val="single" w:sz="4" w:space="0" w:color="auto"/>
              <w:bottom w:val="single" w:sz="4" w:space="0" w:color="auto"/>
              <w:right w:val="single" w:sz="4" w:space="0" w:color="auto"/>
            </w:tcBorders>
            <w:shd w:val="clear" w:color="auto" w:fill="auto"/>
            <w:vAlign w:val="center"/>
            <w:hideMark/>
          </w:tcPr>
          <w:p w14:paraId="52FDDB2B"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sz w:val="22"/>
                <w:lang w:eastAsia="lt-LT"/>
              </w:rPr>
              <w:t xml:space="preserve">Kūrybiškos </w:t>
            </w:r>
            <w:proofErr w:type="spellStart"/>
            <w:r w:rsidRPr="001538B6">
              <w:rPr>
                <w:rFonts w:ascii="Times New Roman" w:eastAsia="Times New Roman" w:hAnsi="Times New Roman" w:cs="Times New Roman"/>
                <w:sz w:val="22"/>
                <w:lang w:eastAsia="lt-LT"/>
              </w:rPr>
              <w:t>vietokūros</w:t>
            </w:r>
            <w:proofErr w:type="spellEnd"/>
            <w:r w:rsidRPr="001538B6">
              <w:rPr>
                <w:rFonts w:ascii="Times New Roman" w:eastAsia="Times New Roman" w:hAnsi="Times New Roman" w:cs="Times New Roman"/>
                <w:sz w:val="22"/>
                <w:lang w:eastAsia="lt-LT"/>
              </w:rPr>
              <w:t xml:space="preserve"> veiklų </w:t>
            </w:r>
            <w:r w:rsidRPr="001538B6">
              <w:rPr>
                <w:rFonts w:ascii="Times New Roman" w:eastAsia="Times New Roman" w:hAnsi="Times New Roman" w:cs="Times New Roman"/>
                <w:sz w:val="22"/>
                <w:lang w:eastAsia="lt-LT"/>
              </w:rPr>
              <w:lastRenderedPageBreak/>
              <w:t>skatinimas, įtraukiant bendruomenes</w:t>
            </w:r>
          </w:p>
        </w:tc>
        <w:tc>
          <w:tcPr>
            <w:tcW w:w="2650" w:type="dxa"/>
            <w:tcBorders>
              <w:top w:val="nil"/>
              <w:left w:val="nil"/>
              <w:bottom w:val="single" w:sz="4" w:space="0" w:color="auto"/>
              <w:right w:val="single" w:sz="4" w:space="0" w:color="auto"/>
            </w:tcBorders>
            <w:shd w:val="clear" w:color="auto" w:fill="auto"/>
            <w:vAlign w:val="center"/>
            <w:hideMark/>
          </w:tcPr>
          <w:p w14:paraId="6FCDD6B6"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lastRenderedPageBreak/>
              <w:t xml:space="preserve">Sukurta </w:t>
            </w:r>
            <w:proofErr w:type="spellStart"/>
            <w:r w:rsidRPr="001538B6">
              <w:rPr>
                <w:rFonts w:ascii="Times New Roman" w:eastAsia="Times New Roman" w:hAnsi="Times New Roman" w:cs="Times New Roman"/>
                <w:color w:val="000000"/>
                <w:sz w:val="22"/>
                <w:lang w:eastAsia="lt-LT"/>
              </w:rPr>
              <w:t>vietokūros</w:t>
            </w:r>
            <w:proofErr w:type="spellEnd"/>
            <w:r w:rsidRPr="001538B6">
              <w:rPr>
                <w:rFonts w:ascii="Times New Roman" w:eastAsia="Times New Roman" w:hAnsi="Times New Roman" w:cs="Times New Roman"/>
                <w:color w:val="000000"/>
                <w:sz w:val="22"/>
                <w:lang w:eastAsia="lt-LT"/>
              </w:rPr>
              <w:t xml:space="preserve"> projektų ir iniciatyvų skatinimo programa</w:t>
            </w:r>
          </w:p>
        </w:tc>
        <w:tc>
          <w:tcPr>
            <w:tcW w:w="1500" w:type="dxa"/>
            <w:tcBorders>
              <w:top w:val="nil"/>
              <w:left w:val="nil"/>
              <w:bottom w:val="single" w:sz="4" w:space="0" w:color="auto"/>
              <w:right w:val="single" w:sz="4" w:space="0" w:color="auto"/>
            </w:tcBorders>
            <w:shd w:val="clear" w:color="auto" w:fill="auto"/>
            <w:vAlign w:val="center"/>
            <w:hideMark/>
          </w:tcPr>
          <w:p w14:paraId="46B2F901"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PR-2.2.2.1.-1</w:t>
            </w:r>
          </w:p>
        </w:tc>
        <w:tc>
          <w:tcPr>
            <w:tcW w:w="1003" w:type="dxa"/>
            <w:tcBorders>
              <w:top w:val="nil"/>
              <w:left w:val="nil"/>
              <w:bottom w:val="single" w:sz="4" w:space="0" w:color="auto"/>
              <w:right w:val="single" w:sz="4" w:space="0" w:color="auto"/>
            </w:tcBorders>
            <w:shd w:val="clear" w:color="auto" w:fill="auto"/>
            <w:vAlign w:val="center"/>
            <w:hideMark/>
          </w:tcPr>
          <w:p w14:paraId="5B0782FD"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585" w:type="dxa"/>
            <w:tcBorders>
              <w:top w:val="nil"/>
              <w:left w:val="nil"/>
              <w:bottom w:val="single" w:sz="4" w:space="0" w:color="auto"/>
              <w:right w:val="single" w:sz="4" w:space="0" w:color="auto"/>
            </w:tcBorders>
            <w:shd w:val="clear" w:color="auto" w:fill="auto"/>
            <w:vAlign w:val="center"/>
            <w:hideMark/>
          </w:tcPr>
          <w:p w14:paraId="4A3905C4"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0</w:t>
            </w:r>
          </w:p>
        </w:tc>
        <w:tc>
          <w:tcPr>
            <w:tcW w:w="1286" w:type="dxa"/>
            <w:tcBorders>
              <w:top w:val="nil"/>
              <w:left w:val="nil"/>
              <w:bottom w:val="single" w:sz="4" w:space="0" w:color="auto"/>
              <w:right w:val="single" w:sz="4" w:space="0" w:color="auto"/>
            </w:tcBorders>
            <w:shd w:val="clear" w:color="auto" w:fill="auto"/>
            <w:vAlign w:val="center"/>
            <w:hideMark/>
          </w:tcPr>
          <w:p w14:paraId="089F1296"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w:t>
            </w:r>
          </w:p>
        </w:tc>
        <w:tc>
          <w:tcPr>
            <w:tcW w:w="1419" w:type="dxa"/>
            <w:tcBorders>
              <w:top w:val="nil"/>
              <w:left w:val="nil"/>
              <w:bottom w:val="single" w:sz="4" w:space="0" w:color="auto"/>
              <w:right w:val="single" w:sz="4" w:space="0" w:color="auto"/>
            </w:tcBorders>
            <w:shd w:val="clear" w:color="auto" w:fill="auto"/>
            <w:vAlign w:val="center"/>
            <w:hideMark/>
          </w:tcPr>
          <w:p w14:paraId="5998CAEC"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2025</w:t>
            </w:r>
          </w:p>
        </w:tc>
        <w:tc>
          <w:tcPr>
            <w:tcW w:w="2354" w:type="dxa"/>
            <w:tcBorders>
              <w:top w:val="nil"/>
              <w:left w:val="nil"/>
              <w:bottom w:val="single" w:sz="4" w:space="0" w:color="auto"/>
              <w:right w:val="single" w:sz="4" w:space="0" w:color="auto"/>
            </w:tcBorders>
            <w:shd w:val="clear" w:color="auto" w:fill="auto"/>
            <w:vAlign w:val="center"/>
            <w:hideMark/>
          </w:tcPr>
          <w:p w14:paraId="55ADB60C"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Kultūros, sveikatos ir socialinės politikos skyrius</w:t>
            </w:r>
          </w:p>
        </w:tc>
      </w:tr>
      <w:tr w:rsidR="00031355" w:rsidRPr="001538B6" w14:paraId="188D3351" w14:textId="77777777" w:rsidTr="008163FB">
        <w:trPr>
          <w:trHeight w:val="600"/>
        </w:trPr>
        <w:tc>
          <w:tcPr>
            <w:tcW w:w="912" w:type="dxa"/>
            <w:vMerge/>
            <w:tcBorders>
              <w:top w:val="nil"/>
              <w:left w:val="single" w:sz="4" w:space="0" w:color="auto"/>
              <w:bottom w:val="single" w:sz="4" w:space="0" w:color="auto"/>
              <w:right w:val="single" w:sz="4" w:space="0" w:color="auto"/>
            </w:tcBorders>
            <w:vAlign w:val="center"/>
            <w:hideMark/>
          </w:tcPr>
          <w:p w14:paraId="69B5D6BE"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163" w:type="dxa"/>
            <w:vMerge/>
            <w:tcBorders>
              <w:top w:val="nil"/>
              <w:left w:val="single" w:sz="4" w:space="0" w:color="auto"/>
              <w:bottom w:val="single" w:sz="4" w:space="0" w:color="auto"/>
              <w:right w:val="single" w:sz="4" w:space="0" w:color="auto"/>
            </w:tcBorders>
            <w:vAlign w:val="center"/>
            <w:hideMark/>
          </w:tcPr>
          <w:p w14:paraId="7FFC2085"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650" w:type="dxa"/>
            <w:tcBorders>
              <w:top w:val="nil"/>
              <w:left w:val="nil"/>
              <w:bottom w:val="single" w:sz="4" w:space="0" w:color="auto"/>
              <w:right w:val="single" w:sz="4" w:space="0" w:color="auto"/>
            </w:tcBorders>
            <w:shd w:val="clear" w:color="auto" w:fill="auto"/>
            <w:vAlign w:val="center"/>
          </w:tcPr>
          <w:p w14:paraId="067884EF"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 xml:space="preserve">Objektų, įrengtų/ atnaujintų </w:t>
            </w:r>
            <w:proofErr w:type="spellStart"/>
            <w:r w:rsidRPr="001538B6">
              <w:rPr>
                <w:rFonts w:ascii="Times New Roman" w:eastAsia="Times New Roman" w:hAnsi="Times New Roman" w:cs="Times New Roman"/>
                <w:color w:val="000000"/>
                <w:sz w:val="22"/>
                <w:lang w:eastAsia="lt-LT"/>
              </w:rPr>
              <w:t>vietokūros</w:t>
            </w:r>
            <w:proofErr w:type="spellEnd"/>
            <w:r w:rsidRPr="001538B6">
              <w:rPr>
                <w:rFonts w:ascii="Times New Roman" w:eastAsia="Times New Roman" w:hAnsi="Times New Roman" w:cs="Times New Roman"/>
                <w:color w:val="000000"/>
                <w:sz w:val="22"/>
                <w:lang w:eastAsia="lt-LT"/>
              </w:rPr>
              <w:t xml:space="preserve"> veiklomis, skaičius</w:t>
            </w:r>
          </w:p>
        </w:tc>
        <w:tc>
          <w:tcPr>
            <w:tcW w:w="1500" w:type="dxa"/>
            <w:tcBorders>
              <w:top w:val="nil"/>
              <w:left w:val="nil"/>
              <w:bottom w:val="single" w:sz="4" w:space="0" w:color="auto"/>
              <w:right w:val="single" w:sz="4" w:space="0" w:color="auto"/>
            </w:tcBorders>
            <w:shd w:val="clear" w:color="auto" w:fill="auto"/>
            <w:vAlign w:val="center"/>
          </w:tcPr>
          <w:p w14:paraId="5890669E"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PR-2.2.2.1.-2</w:t>
            </w:r>
          </w:p>
        </w:tc>
        <w:tc>
          <w:tcPr>
            <w:tcW w:w="1003" w:type="dxa"/>
            <w:tcBorders>
              <w:top w:val="nil"/>
              <w:left w:val="nil"/>
              <w:bottom w:val="single" w:sz="4" w:space="0" w:color="auto"/>
              <w:right w:val="single" w:sz="4" w:space="0" w:color="auto"/>
            </w:tcBorders>
            <w:shd w:val="clear" w:color="auto" w:fill="auto"/>
            <w:vAlign w:val="center"/>
          </w:tcPr>
          <w:p w14:paraId="36BD922B"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585" w:type="dxa"/>
            <w:tcBorders>
              <w:top w:val="nil"/>
              <w:left w:val="nil"/>
              <w:bottom w:val="single" w:sz="4" w:space="0" w:color="auto"/>
              <w:right w:val="single" w:sz="4" w:space="0" w:color="auto"/>
            </w:tcBorders>
            <w:shd w:val="clear" w:color="auto" w:fill="auto"/>
            <w:vAlign w:val="center"/>
          </w:tcPr>
          <w:p w14:paraId="219D3C23"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w:t>
            </w:r>
          </w:p>
        </w:tc>
        <w:tc>
          <w:tcPr>
            <w:tcW w:w="1286" w:type="dxa"/>
            <w:tcBorders>
              <w:top w:val="nil"/>
              <w:left w:val="nil"/>
              <w:bottom w:val="single" w:sz="4" w:space="0" w:color="auto"/>
              <w:right w:val="single" w:sz="4" w:space="0" w:color="auto"/>
            </w:tcBorders>
            <w:shd w:val="clear" w:color="auto" w:fill="auto"/>
            <w:vAlign w:val="center"/>
          </w:tcPr>
          <w:p w14:paraId="2818CD41"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6</w:t>
            </w:r>
          </w:p>
        </w:tc>
        <w:tc>
          <w:tcPr>
            <w:tcW w:w="1419" w:type="dxa"/>
            <w:tcBorders>
              <w:top w:val="nil"/>
              <w:left w:val="nil"/>
              <w:bottom w:val="single" w:sz="4" w:space="0" w:color="auto"/>
              <w:right w:val="single" w:sz="4" w:space="0" w:color="auto"/>
            </w:tcBorders>
            <w:shd w:val="clear" w:color="auto" w:fill="auto"/>
            <w:vAlign w:val="center"/>
          </w:tcPr>
          <w:p w14:paraId="5A86F57A"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2030</w:t>
            </w:r>
          </w:p>
        </w:tc>
        <w:tc>
          <w:tcPr>
            <w:tcW w:w="2354" w:type="dxa"/>
            <w:tcBorders>
              <w:top w:val="nil"/>
              <w:left w:val="nil"/>
              <w:bottom w:val="single" w:sz="4" w:space="0" w:color="auto"/>
              <w:right w:val="single" w:sz="4" w:space="0" w:color="auto"/>
            </w:tcBorders>
            <w:shd w:val="clear" w:color="auto" w:fill="auto"/>
            <w:vAlign w:val="center"/>
          </w:tcPr>
          <w:p w14:paraId="06843260"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Piliečiai, NVO, bendruomenės</w:t>
            </w:r>
          </w:p>
        </w:tc>
      </w:tr>
      <w:tr w:rsidR="00031355" w:rsidRPr="001538B6" w14:paraId="34414B9B" w14:textId="77777777" w:rsidTr="008163FB">
        <w:trPr>
          <w:trHeight w:val="1312"/>
        </w:trPr>
        <w:tc>
          <w:tcPr>
            <w:tcW w:w="912" w:type="dxa"/>
            <w:vMerge w:val="restart"/>
            <w:tcBorders>
              <w:top w:val="nil"/>
              <w:left w:val="single" w:sz="4" w:space="0" w:color="auto"/>
              <w:bottom w:val="single" w:sz="4" w:space="0" w:color="auto"/>
              <w:right w:val="single" w:sz="4" w:space="0" w:color="auto"/>
            </w:tcBorders>
            <w:shd w:val="clear" w:color="auto" w:fill="auto"/>
            <w:vAlign w:val="center"/>
            <w:hideMark/>
          </w:tcPr>
          <w:p w14:paraId="7BF664DE"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val="en-US" w:eastAsia="lt-LT"/>
              </w:rPr>
              <w:t>2.2.2.2.</w:t>
            </w:r>
          </w:p>
        </w:tc>
        <w:tc>
          <w:tcPr>
            <w:tcW w:w="2163" w:type="dxa"/>
            <w:vMerge w:val="restart"/>
            <w:tcBorders>
              <w:top w:val="nil"/>
              <w:left w:val="single" w:sz="4" w:space="0" w:color="auto"/>
              <w:bottom w:val="single" w:sz="4" w:space="0" w:color="auto"/>
              <w:right w:val="single" w:sz="4" w:space="0" w:color="auto"/>
            </w:tcBorders>
            <w:shd w:val="clear" w:color="auto" w:fill="auto"/>
            <w:vAlign w:val="center"/>
            <w:hideMark/>
          </w:tcPr>
          <w:p w14:paraId="36888C90"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Klaipėdos rajono tautodailininkų ir amatininkų tinklo plėtojimas ir įgalinimas</w:t>
            </w:r>
          </w:p>
        </w:tc>
        <w:tc>
          <w:tcPr>
            <w:tcW w:w="2650" w:type="dxa"/>
            <w:tcBorders>
              <w:top w:val="nil"/>
              <w:left w:val="single" w:sz="4" w:space="0" w:color="auto"/>
              <w:bottom w:val="single" w:sz="4" w:space="0" w:color="auto"/>
              <w:right w:val="single" w:sz="4" w:space="0" w:color="auto"/>
            </w:tcBorders>
            <w:shd w:val="clear" w:color="auto" w:fill="auto"/>
            <w:vAlign w:val="center"/>
            <w:hideMark/>
          </w:tcPr>
          <w:p w14:paraId="2F854A27"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Sukurta Klaipėdos rajone kuriančių tautodailininkų ir amatininkų duomenų bazė ir užtikrintas jos veikimas bei viešumas</w:t>
            </w:r>
          </w:p>
        </w:tc>
        <w:tc>
          <w:tcPr>
            <w:tcW w:w="1500" w:type="dxa"/>
            <w:tcBorders>
              <w:top w:val="nil"/>
              <w:left w:val="single" w:sz="4" w:space="0" w:color="auto"/>
              <w:bottom w:val="single" w:sz="4" w:space="0" w:color="000000"/>
              <w:right w:val="single" w:sz="4" w:space="0" w:color="auto"/>
            </w:tcBorders>
            <w:shd w:val="clear" w:color="auto" w:fill="auto"/>
            <w:vAlign w:val="center"/>
            <w:hideMark/>
          </w:tcPr>
          <w:p w14:paraId="277A8BD7"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PR-2.2.2.2.-1</w:t>
            </w:r>
          </w:p>
        </w:tc>
        <w:tc>
          <w:tcPr>
            <w:tcW w:w="1003" w:type="dxa"/>
            <w:tcBorders>
              <w:top w:val="nil"/>
              <w:left w:val="single" w:sz="4" w:space="0" w:color="auto"/>
              <w:bottom w:val="single" w:sz="4" w:space="0" w:color="auto"/>
              <w:right w:val="single" w:sz="4" w:space="0" w:color="auto"/>
            </w:tcBorders>
            <w:shd w:val="clear" w:color="auto" w:fill="auto"/>
            <w:vAlign w:val="center"/>
            <w:hideMark/>
          </w:tcPr>
          <w:p w14:paraId="2353907F"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585" w:type="dxa"/>
            <w:tcBorders>
              <w:top w:val="nil"/>
              <w:left w:val="single" w:sz="4" w:space="0" w:color="auto"/>
              <w:bottom w:val="single" w:sz="4" w:space="0" w:color="auto"/>
              <w:right w:val="single" w:sz="4" w:space="0" w:color="auto"/>
            </w:tcBorders>
            <w:shd w:val="clear" w:color="auto" w:fill="auto"/>
            <w:vAlign w:val="center"/>
            <w:hideMark/>
          </w:tcPr>
          <w:p w14:paraId="57DB265C"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0</w:t>
            </w:r>
          </w:p>
        </w:tc>
        <w:tc>
          <w:tcPr>
            <w:tcW w:w="1286" w:type="dxa"/>
            <w:tcBorders>
              <w:top w:val="nil"/>
              <w:left w:val="single" w:sz="4" w:space="0" w:color="auto"/>
              <w:bottom w:val="single" w:sz="4" w:space="0" w:color="auto"/>
              <w:right w:val="single" w:sz="4" w:space="0" w:color="auto"/>
            </w:tcBorders>
            <w:shd w:val="clear" w:color="auto" w:fill="auto"/>
            <w:vAlign w:val="center"/>
            <w:hideMark/>
          </w:tcPr>
          <w:p w14:paraId="0D5B898B"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w:t>
            </w:r>
          </w:p>
        </w:tc>
        <w:tc>
          <w:tcPr>
            <w:tcW w:w="1419" w:type="dxa"/>
            <w:tcBorders>
              <w:top w:val="nil"/>
              <w:left w:val="single" w:sz="4" w:space="0" w:color="auto"/>
              <w:bottom w:val="single" w:sz="4" w:space="0" w:color="auto"/>
              <w:right w:val="single" w:sz="4" w:space="0" w:color="auto"/>
            </w:tcBorders>
            <w:shd w:val="clear" w:color="auto" w:fill="auto"/>
            <w:vAlign w:val="center"/>
            <w:hideMark/>
          </w:tcPr>
          <w:p w14:paraId="0BB83F1D"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2025</w:t>
            </w:r>
          </w:p>
        </w:tc>
        <w:tc>
          <w:tcPr>
            <w:tcW w:w="2354" w:type="dxa"/>
            <w:tcBorders>
              <w:top w:val="single" w:sz="4" w:space="0" w:color="auto"/>
              <w:left w:val="nil"/>
              <w:bottom w:val="single" w:sz="4" w:space="0" w:color="auto"/>
              <w:right w:val="single" w:sz="4" w:space="0" w:color="auto"/>
            </w:tcBorders>
            <w:shd w:val="clear" w:color="auto" w:fill="auto"/>
            <w:vAlign w:val="center"/>
            <w:hideMark/>
          </w:tcPr>
          <w:p w14:paraId="3659F60E"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Muziejus</w:t>
            </w:r>
            <w:r w:rsidRPr="001538B6">
              <w:rPr>
                <w:rFonts w:ascii="Times New Roman" w:eastAsia="Times New Roman" w:hAnsi="Times New Roman" w:cs="Times New Roman"/>
                <w:color w:val="000000"/>
                <w:sz w:val="22"/>
                <w:lang w:eastAsia="lt-LT"/>
              </w:rPr>
              <w:t>, kultūros įstaigos</w:t>
            </w:r>
          </w:p>
        </w:tc>
      </w:tr>
      <w:tr w:rsidR="00031355" w:rsidRPr="001538B6" w14:paraId="365B0009" w14:textId="77777777" w:rsidTr="008163FB">
        <w:trPr>
          <w:trHeight w:val="125"/>
        </w:trPr>
        <w:tc>
          <w:tcPr>
            <w:tcW w:w="912" w:type="dxa"/>
            <w:vMerge/>
            <w:tcBorders>
              <w:top w:val="nil"/>
              <w:left w:val="single" w:sz="4" w:space="0" w:color="auto"/>
              <w:bottom w:val="single" w:sz="4" w:space="0" w:color="auto"/>
              <w:right w:val="single" w:sz="4" w:space="0" w:color="auto"/>
            </w:tcBorders>
            <w:vAlign w:val="center"/>
            <w:hideMark/>
          </w:tcPr>
          <w:p w14:paraId="47FE4EF4"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163" w:type="dxa"/>
            <w:vMerge/>
            <w:tcBorders>
              <w:top w:val="nil"/>
              <w:left w:val="single" w:sz="4" w:space="0" w:color="auto"/>
              <w:bottom w:val="single" w:sz="4" w:space="0" w:color="auto"/>
              <w:right w:val="single" w:sz="4" w:space="0" w:color="auto"/>
            </w:tcBorders>
            <w:vAlign w:val="center"/>
            <w:hideMark/>
          </w:tcPr>
          <w:p w14:paraId="0227B1B9"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650" w:type="dxa"/>
            <w:tcBorders>
              <w:top w:val="nil"/>
              <w:left w:val="nil"/>
              <w:bottom w:val="single" w:sz="4" w:space="0" w:color="auto"/>
              <w:right w:val="single" w:sz="4" w:space="0" w:color="auto"/>
            </w:tcBorders>
            <w:shd w:val="clear" w:color="auto" w:fill="auto"/>
            <w:vAlign w:val="center"/>
            <w:hideMark/>
          </w:tcPr>
          <w:p w14:paraId="47D9B9D5"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Tautodailininkų ir amatininkų vykdomų edukacinių programų skaičius</w:t>
            </w:r>
          </w:p>
        </w:tc>
        <w:tc>
          <w:tcPr>
            <w:tcW w:w="1500"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06BAFFFE"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PR-2.2.2.2.-2</w:t>
            </w:r>
          </w:p>
        </w:tc>
        <w:tc>
          <w:tcPr>
            <w:tcW w:w="1003" w:type="dxa"/>
            <w:tcBorders>
              <w:top w:val="nil"/>
              <w:left w:val="nil"/>
              <w:bottom w:val="single" w:sz="4" w:space="0" w:color="auto"/>
              <w:right w:val="single" w:sz="4" w:space="0" w:color="auto"/>
            </w:tcBorders>
            <w:shd w:val="clear" w:color="auto" w:fill="auto"/>
            <w:vAlign w:val="center"/>
            <w:hideMark/>
          </w:tcPr>
          <w:p w14:paraId="4EFB750F"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585" w:type="dxa"/>
            <w:tcBorders>
              <w:top w:val="nil"/>
              <w:left w:val="nil"/>
              <w:bottom w:val="single" w:sz="4" w:space="0" w:color="auto"/>
              <w:right w:val="single" w:sz="4" w:space="0" w:color="auto"/>
            </w:tcBorders>
            <w:shd w:val="clear" w:color="auto" w:fill="auto"/>
            <w:vAlign w:val="center"/>
            <w:hideMark/>
          </w:tcPr>
          <w:p w14:paraId="1FC6ACB9"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18</w:t>
            </w:r>
          </w:p>
        </w:tc>
        <w:tc>
          <w:tcPr>
            <w:tcW w:w="1286" w:type="dxa"/>
            <w:tcBorders>
              <w:top w:val="nil"/>
              <w:left w:val="nil"/>
              <w:bottom w:val="single" w:sz="4" w:space="0" w:color="auto"/>
              <w:right w:val="single" w:sz="4" w:space="0" w:color="auto"/>
            </w:tcBorders>
            <w:shd w:val="clear" w:color="auto" w:fill="auto"/>
            <w:vAlign w:val="center"/>
            <w:hideMark/>
          </w:tcPr>
          <w:p w14:paraId="23DCFABE"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22</w:t>
            </w:r>
          </w:p>
        </w:tc>
        <w:tc>
          <w:tcPr>
            <w:tcW w:w="1419" w:type="dxa"/>
            <w:tcBorders>
              <w:top w:val="nil"/>
              <w:left w:val="nil"/>
              <w:bottom w:val="single" w:sz="4" w:space="0" w:color="auto"/>
              <w:right w:val="single" w:sz="4" w:space="0" w:color="auto"/>
            </w:tcBorders>
            <w:shd w:val="clear" w:color="auto" w:fill="auto"/>
            <w:vAlign w:val="center"/>
            <w:hideMark/>
          </w:tcPr>
          <w:p w14:paraId="6F8C1413"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2026</w:t>
            </w:r>
          </w:p>
        </w:tc>
        <w:tc>
          <w:tcPr>
            <w:tcW w:w="2354" w:type="dxa"/>
            <w:tcBorders>
              <w:top w:val="nil"/>
              <w:left w:val="nil"/>
              <w:bottom w:val="single" w:sz="4" w:space="0" w:color="auto"/>
              <w:right w:val="single" w:sz="4" w:space="0" w:color="auto"/>
            </w:tcBorders>
            <w:shd w:val="clear" w:color="auto" w:fill="auto"/>
            <w:vAlign w:val="center"/>
            <w:hideMark/>
          </w:tcPr>
          <w:p w14:paraId="6BEB20EC" w14:textId="77777777" w:rsidR="00031355" w:rsidRPr="001538B6" w:rsidRDefault="00031355" w:rsidP="008163FB">
            <w:pPr>
              <w:spacing w:before="0" w:after="0"/>
              <w:jc w:val="left"/>
              <w:rPr>
                <w:rFonts w:ascii="Times New Roman" w:eastAsia="Times New Roman" w:hAnsi="Times New Roman" w:cs="Times New Roman"/>
                <w:b/>
                <w:bCs/>
                <w:color w:val="000000"/>
                <w:sz w:val="22"/>
                <w:lang w:eastAsia="lt-LT"/>
              </w:rPr>
            </w:pPr>
            <w:r w:rsidRPr="001538B6">
              <w:rPr>
                <w:rFonts w:ascii="Times New Roman" w:eastAsia="Times New Roman" w:hAnsi="Times New Roman" w:cs="Times New Roman"/>
                <w:b/>
                <w:bCs/>
                <w:color w:val="000000"/>
                <w:sz w:val="22"/>
                <w:lang w:eastAsia="lt-LT"/>
              </w:rPr>
              <w:t xml:space="preserve">Klaipėdos rajono amatų centras, </w:t>
            </w:r>
            <w:r w:rsidRPr="001538B6">
              <w:rPr>
                <w:rFonts w:ascii="Times New Roman" w:eastAsia="Times New Roman" w:hAnsi="Times New Roman" w:cs="Times New Roman"/>
                <w:color w:val="000000"/>
                <w:sz w:val="22"/>
                <w:lang w:eastAsia="lt-LT"/>
              </w:rPr>
              <w:t>tautodailininkai, amatininkai</w:t>
            </w:r>
          </w:p>
        </w:tc>
      </w:tr>
      <w:tr w:rsidR="00031355" w:rsidRPr="001538B6" w14:paraId="51982B11" w14:textId="77777777" w:rsidTr="008163FB">
        <w:trPr>
          <w:trHeight w:val="900"/>
        </w:trPr>
        <w:tc>
          <w:tcPr>
            <w:tcW w:w="912" w:type="dxa"/>
            <w:vMerge w:val="restart"/>
            <w:tcBorders>
              <w:top w:val="nil"/>
              <w:left w:val="single" w:sz="4" w:space="0" w:color="auto"/>
              <w:bottom w:val="single" w:sz="4" w:space="0" w:color="auto"/>
              <w:right w:val="single" w:sz="4" w:space="0" w:color="auto"/>
            </w:tcBorders>
            <w:shd w:val="clear" w:color="auto" w:fill="auto"/>
            <w:vAlign w:val="center"/>
            <w:hideMark/>
          </w:tcPr>
          <w:p w14:paraId="5C1D2E50"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2.2.2.3.</w:t>
            </w:r>
          </w:p>
        </w:tc>
        <w:tc>
          <w:tcPr>
            <w:tcW w:w="2163" w:type="dxa"/>
            <w:vMerge w:val="restart"/>
            <w:tcBorders>
              <w:top w:val="nil"/>
              <w:left w:val="single" w:sz="4" w:space="0" w:color="auto"/>
              <w:bottom w:val="single" w:sz="4" w:space="0" w:color="auto"/>
              <w:right w:val="single" w:sz="4" w:space="0" w:color="auto"/>
            </w:tcBorders>
            <w:shd w:val="clear" w:color="auto" w:fill="auto"/>
            <w:vAlign w:val="center"/>
            <w:hideMark/>
          </w:tcPr>
          <w:p w14:paraId="6686931E"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roofErr w:type="spellStart"/>
            <w:r w:rsidRPr="001538B6">
              <w:rPr>
                <w:rFonts w:ascii="Times New Roman" w:eastAsia="Times New Roman" w:hAnsi="Times New Roman" w:cs="Times New Roman"/>
                <w:color w:val="000000"/>
                <w:sz w:val="22"/>
                <w:lang w:eastAsia="lt-LT"/>
              </w:rPr>
              <w:t>Bendradarbystės</w:t>
            </w:r>
            <w:proofErr w:type="spellEnd"/>
            <w:r w:rsidRPr="001538B6">
              <w:rPr>
                <w:rStyle w:val="Puslapioinaosnuoroda"/>
                <w:rFonts w:ascii="Times New Roman" w:eastAsia="Times New Roman" w:hAnsi="Times New Roman" w:cs="Times New Roman"/>
                <w:color w:val="000000"/>
                <w:sz w:val="22"/>
                <w:lang w:eastAsia="lt-LT"/>
              </w:rPr>
              <w:footnoteReference w:id="115"/>
            </w:r>
            <w:r w:rsidRPr="001538B6">
              <w:rPr>
                <w:rFonts w:ascii="Times New Roman" w:eastAsia="Times New Roman" w:hAnsi="Times New Roman" w:cs="Times New Roman"/>
                <w:color w:val="000000"/>
                <w:sz w:val="22"/>
                <w:lang w:eastAsia="lt-LT"/>
              </w:rPr>
              <w:t xml:space="preserve"> ir dalijimosi</w:t>
            </w:r>
            <w:r w:rsidRPr="001538B6">
              <w:rPr>
                <w:rStyle w:val="Puslapioinaosnuoroda"/>
                <w:rFonts w:ascii="Times New Roman" w:eastAsia="Times New Roman" w:hAnsi="Times New Roman" w:cs="Times New Roman"/>
                <w:color w:val="000000"/>
                <w:sz w:val="22"/>
                <w:lang w:eastAsia="lt-LT"/>
              </w:rPr>
              <w:footnoteReference w:id="116"/>
            </w:r>
            <w:r w:rsidRPr="001538B6">
              <w:rPr>
                <w:rFonts w:ascii="Times New Roman" w:eastAsia="Times New Roman" w:hAnsi="Times New Roman" w:cs="Times New Roman"/>
                <w:color w:val="000000"/>
                <w:sz w:val="22"/>
                <w:lang w:eastAsia="lt-LT"/>
              </w:rPr>
              <w:t xml:space="preserve"> metodų taikymas kultūros srities veiklose</w:t>
            </w:r>
          </w:p>
        </w:tc>
        <w:tc>
          <w:tcPr>
            <w:tcW w:w="2650" w:type="dxa"/>
            <w:tcBorders>
              <w:top w:val="nil"/>
              <w:left w:val="nil"/>
              <w:bottom w:val="single" w:sz="4" w:space="0" w:color="auto"/>
              <w:right w:val="single" w:sz="4" w:space="0" w:color="auto"/>
            </w:tcBorders>
            <w:shd w:val="clear" w:color="auto" w:fill="auto"/>
            <w:vAlign w:val="center"/>
            <w:hideMark/>
          </w:tcPr>
          <w:p w14:paraId="53C6E0DB"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 xml:space="preserve">Parengta kultūros įstaigų </w:t>
            </w:r>
            <w:proofErr w:type="spellStart"/>
            <w:r w:rsidRPr="001538B6">
              <w:rPr>
                <w:rFonts w:ascii="Times New Roman" w:eastAsia="Times New Roman" w:hAnsi="Times New Roman" w:cs="Times New Roman"/>
                <w:color w:val="000000"/>
                <w:sz w:val="22"/>
                <w:lang w:eastAsia="lt-LT"/>
              </w:rPr>
              <w:t>bendradarbystės</w:t>
            </w:r>
            <w:proofErr w:type="spellEnd"/>
            <w:r w:rsidRPr="001538B6">
              <w:rPr>
                <w:rFonts w:ascii="Times New Roman" w:eastAsia="Times New Roman" w:hAnsi="Times New Roman" w:cs="Times New Roman"/>
                <w:color w:val="000000"/>
                <w:sz w:val="22"/>
                <w:lang w:eastAsia="lt-LT"/>
              </w:rPr>
              <w:t xml:space="preserve"> ir dalijimosi metodų taikymo programa</w:t>
            </w:r>
          </w:p>
        </w:tc>
        <w:tc>
          <w:tcPr>
            <w:tcW w:w="1500" w:type="dxa"/>
            <w:tcBorders>
              <w:top w:val="nil"/>
              <w:left w:val="nil"/>
              <w:bottom w:val="single" w:sz="4" w:space="0" w:color="auto"/>
              <w:right w:val="single" w:sz="4" w:space="0" w:color="auto"/>
            </w:tcBorders>
            <w:shd w:val="clear" w:color="auto" w:fill="auto"/>
            <w:vAlign w:val="center"/>
            <w:hideMark/>
          </w:tcPr>
          <w:p w14:paraId="0FAD0E2C"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PR-2.2.2.3.-1</w:t>
            </w:r>
          </w:p>
        </w:tc>
        <w:tc>
          <w:tcPr>
            <w:tcW w:w="1003" w:type="dxa"/>
            <w:tcBorders>
              <w:top w:val="nil"/>
              <w:left w:val="nil"/>
              <w:bottom w:val="single" w:sz="4" w:space="0" w:color="auto"/>
              <w:right w:val="single" w:sz="4" w:space="0" w:color="auto"/>
            </w:tcBorders>
            <w:shd w:val="clear" w:color="auto" w:fill="auto"/>
            <w:vAlign w:val="center"/>
            <w:hideMark/>
          </w:tcPr>
          <w:p w14:paraId="7D0574F0"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Vnt.</w:t>
            </w:r>
          </w:p>
        </w:tc>
        <w:tc>
          <w:tcPr>
            <w:tcW w:w="1585" w:type="dxa"/>
            <w:tcBorders>
              <w:top w:val="nil"/>
              <w:left w:val="nil"/>
              <w:bottom w:val="single" w:sz="4" w:space="0" w:color="auto"/>
              <w:right w:val="single" w:sz="4" w:space="0" w:color="auto"/>
            </w:tcBorders>
            <w:shd w:val="clear" w:color="auto" w:fill="auto"/>
            <w:vAlign w:val="center"/>
            <w:hideMark/>
          </w:tcPr>
          <w:p w14:paraId="55641BEA"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0</w:t>
            </w:r>
          </w:p>
        </w:tc>
        <w:tc>
          <w:tcPr>
            <w:tcW w:w="1286" w:type="dxa"/>
            <w:tcBorders>
              <w:top w:val="nil"/>
              <w:left w:val="nil"/>
              <w:bottom w:val="single" w:sz="4" w:space="0" w:color="auto"/>
              <w:right w:val="single" w:sz="4" w:space="0" w:color="auto"/>
            </w:tcBorders>
            <w:shd w:val="clear" w:color="auto" w:fill="auto"/>
            <w:vAlign w:val="center"/>
            <w:hideMark/>
          </w:tcPr>
          <w:p w14:paraId="7C8FBC3E"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1</w:t>
            </w:r>
          </w:p>
        </w:tc>
        <w:tc>
          <w:tcPr>
            <w:tcW w:w="1419" w:type="dxa"/>
            <w:tcBorders>
              <w:top w:val="nil"/>
              <w:left w:val="nil"/>
              <w:bottom w:val="single" w:sz="4" w:space="0" w:color="auto"/>
              <w:right w:val="single" w:sz="4" w:space="0" w:color="auto"/>
            </w:tcBorders>
            <w:shd w:val="clear" w:color="auto" w:fill="auto"/>
            <w:vAlign w:val="center"/>
            <w:hideMark/>
          </w:tcPr>
          <w:p w14:paraId="3135875E"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2024</w:t>
            </w:r>
          </w:p>
        </w:tc>
        <w:tc>
          <w:tcPr>
            <w:tcW w:w="2354" w:type="dxa"/>
            <w:tcBorders>
              <w:top w:val="nil"/>
              <w:left w:val="nil"/>
              <w:bottom w:val="single" w:sz="4" w:space="0" w:color="auto"/>
              <w:right w:val="single" w:sz="4" w:space="0" w:color="auto"/>
            </w:tcBorders>
            <w:shd w:val="clear" w:color="auto" w:fill="auto"/>
            <w:vAlign w:val="center"/>
            <w:hideMark/>
          </w:tcPr>
          <w:p w14:paraId="6D96E9E7"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Kultūros, sveikatos ir socialinės politikos skyrius</w:t>
            </w:r>
          </w:p>
        </w:tc>
      </w:tr>
      <w:tr w:rsidR="00031355" w:rsidRPr="001538B6" w14:paraId="0622DDF1" w14:textId="77777777" w:rsidTr="008163FB">
        <w:trPr>
          <w:trHeight w:val="70"/>
        </w:trPr>
        <w:tc>
          <w:tcPr>
            <w:tcW w:w="912" w:type="dxa"/>
            <w:vMerge/>
            <w:tcBorders>
              <w:top w:val="nil"/>
              <w:left w:val="single" w:sz="4" w:space="0" w:color="auto"/>
              <w:bottom w:val="single" w:sz="4" w:space="0" w:color="auto"/>
              <w:right w:val="single" w:sz="4" w:space="0" w:color="auto"/>
            </w:tcBorders>
            <w:vAlign w:val="center"/>
            <w:hideMark/>
          </w:tcPr>
          <w:p w14:paraId="55B91799"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163" w:type="dxa"/>
            <w:vMerge/>
            <w:tcBorders>
              <w:top w:val="nil"/>
              <w:left w:val="single" w:sz="4" w:space="0" w:color="auto"/>
              <w:bottom w:val="single" w:sz="4" w:space="0" w:color="auto"/>
              <w:right w:val="single" w:sz="4" w:space="0" w:color="auto"/>
            </w:tcBorders>
            <w:vAlign w:val="center"/>
            <w:hideMark/>
          </w:tcPr>
          <w:p w14:paraId="38CB1C0E"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650" w:type="dxa"/>
            <w:tcBorders>
              <w:top w:val="nil"/>
              <w:left w:val="nil"/>
              <w:bottom w:val="single" w:sz="4" w:space="0" w:color="auto"/>
              <w:right w:val="single" w:sz="4" w:space="0" w:color="auto"/>
            </w:tcBorders>
            <w:shd w:val="clear" w:color="auto" w:fill="auto"/>
            <w:vAlign w:val="center"/>
            <w:hideMark/>
          </w:tcPr>
          <w:p w14:paraId="630005E6"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 xml:space="preserve">Kultūros įstaigų, kurios taiko </w:t>
            </w:r>
            <w:proofErr w:type="spellStart"/>
            <w:r w:rsidRPr="001538B6">
              <w:rPr>
                <w:rFonts w:ascii="Times New Roman" w:eastAsia="Times New Roman" w:hAnsi="Times New Roman" w:cs="Times New Roman"/>
                <w:color w:val="000000"/>
                <w:sz w:val="22"/>
                <w:lang w:eastAsia="lt-LT"/>
              </w:rPr>
              <w:t>bendradarbystės</w:t>
            </w:r>
            <w:proofErr w:type="spellEnd"/>
            <w:r w:rsidRPr="001538B6">
              <w:rPr>
                <w:rFonts w:ascii="Times New Roman" w:eastAsia="Times New Roman" w:hAnsi="Times New Roman" w:cs="Times New Roman"/>
                <w:color w:val="000000"/>
                <w:sz w:val="22"/>
                <w:lang w:eastAsia="lt-LT"/>
              </w:rPr>
              <w:t xml:space="preserve"> ir dalijimosi metodus, dalis nuo visų kultūros įstaigų</w:t>
            </w:r>
          </w:p>
        </w:tc>
        <w:tc>
          <w:tcPr>
            <w:tcW w:w="1500" w:type="dxa"/>
            <w:tcBorders>
              <w:top w:val="nil"/>
              <w:left w:val="nil"/>
              <w:bottom w:val="single" w:sz="4" w:space="0" w:color="auto"/>
              <w:right w:val="single" w:sz="4" w:space="0" w:color="auto"/>
            </w:tcBorders>
            <w:shd w:val="clear" w:color="auto" w:fill="auto"/>
            <w:vAlign w:val="center"/>
            <w:hideMark/>
          </w:tcPr>
          <w:p w14:paraId="12EF26F8"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PR-2.2.2.3.-2</w:t>
            </w:r>
          </w:p>
        </w:tc>
        <w:tc>
          <w:tcPr>
            <w:tcW w:w="1003" w:type="dxa"/>
            <w:tcBorders>
              <w:top w:val="nil"/>
              <w:left w:val="nil"/>
              <w:bottom w:val="single" w:sz="4" w:space="0" w:color="auto"/>
              <w:right w:val="single" w:sz="4" w:space="0" w:color="auto"/>
            </w:tcBorders>
            <w:shd w:val="clear" w:color="auto" w:fill="auto"/>
            <w:vAlign w:val="center"/>
            <w:hideMark/>
          </w:tcPr>
          <w:p w14:paraId="7BB6A679"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Proc.</w:t>
            </w:r>
          </w:p>
        </w:tc>
        <w:tc>
          <w:tcPr>
            <w:tcW w:w="1585" w:type="dxa"/>
            <w:tcBorders>
              <w:top w:val="nil"/>
              <w:left w:val="nil"/>
              <w:bottom w:val="single" w:sz="4" w:space="0" w:color="auto"/>
              <w:right w:val="single" w:sz="4" w:space="0" w:color="auto"/>
            </w:tcBorders>
            <w:shd w:val="clear" w:color="auto" w:fill="auto"/>
            <w:vAlign w:val="center"/>
            <w:hideMark/>
          </w:tcPr>
          <w:p w14:paraId="291D5A82"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0</w:t>
            </w:r>
          </w:p>
        </w:tc>
        <w:tc>
          <w:tcPr>
            <w:tcW w:w="1286" w:type="dxa"/>
            <w:tcBorders>
              <w:top w:val="nil"/>
              <w:left w:val="nil"/>
              <w:bottom w:val="single" w:sz="4" w:space="0" w:color="auto"/>
              <w:right w:val="single" w:sz="4" w:space="0" w:color="auto"/>
            </w:tcBorders>
            <w:shd w:val="clear" w:color="auto" w:fill="auto"/>
            <w:vAlign w:val="center"/>
            <w:hideMark/>
          </w:tcPr>
          <w:p w14:paraId="6625EC17"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70</w:t>
            </w:r>
          </w:p>
        </w:tc>
        <w:tc>
          <w:tcPr>
            <w:tcW w:w="1419" w:type="dxa"/>
            <w:tcBorders>
              <w:top w:val="nil"/>
              <w:left w:val="nil"/>
              <w:bottom w:val="single" w:sz="4" w:space="0" w:color="auto"/>
              <w:right w:val="single" w:sz="4" w:space="0" w:color="auto"/>
            </w:tcBorders>
            <w:shd w:val="clear" w:color="auto" w:fill="auto"/>
            <w:vAlign w:val="center"/>
            <w:hideMark/>
          </w:tcPr>
          <w:p w14:paraId="57DF1767"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2030</w:t>
            </w:r>
          </w:p>
        </w:tc>
        <w:tc>
          <w:tcPr>
            <w:tcW w:w="2354" w:type="dxa"/>
            <w:tcBorders>
              <w:top w:val="nil"/>
              <w:left w:val="nil"/>
              <w:bottom w:val="single" w:sz="4" w:space="0" w:color="auto"/>
              <w:right w:val="single" w:sz="4" w:space="0" w:color="auto"/>
            </w:tcBorders>
            <w:shd w:val="clear" w:color="auto" w:fill="auto"/>
            <w:vAlign w:val="center"/>
            <w:hideMark/>
          </w:tcPr>
          <w:p w14:paraId="2491BD96"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Kultūros, sveikatos ir socialinės politikos skyrius</w:t>
            </w:r>
          </w:p>
        </w:tc>
      </w:tr>
      <w:tr w:rsidR="00031355" w:rsidRPr="001538B6" w14:paraId="35C4A38C" w14:textId="77777777" w:rsidTr="008163FB">
        <w:trPr>
          <w:trHeight w:val="600"/>
        </w:trPr>
        <w:tc>
          <w:tcPr>
            <w:tcW w:w="912" w:type="dxa"/>
            <w:vMerge/>
            <w:tcBorders>
              <w:top w:val="nil"/>
              <w:left w:val="single" w:sz="4" w:space="0" w:color="auto"/>
              <w:bottom w:val="single" w:sz="4" w:space="0" w:color="auto"/>
              <w:right w:val="single" w:sz="4" w:space="0" w:color="auto"/>
            </w:tcBorders>
            <w:vAlign w:val="center"/>
            <w:hideMark/>
          </w:tcPr>
          <w:p w14:paraId="02A90DBE"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163" w:type="dxa"/>
            <w:vMerge/>
            <w:tcBorders>
              <w:top w:val="nil"/>
              <w:left w:val="single" w:sz="4" w:space="0" w:color="auto"/>
              <w:bottom w:val="single" w:sz="4" w:space="0" w:color="auto"/>
              <w:right w:val="single" w:sz="4" w:space="0" w:color="auto"/>
            </w:tcBorders>
            <w:vAlign w:val="center"/>
            <w:hideMark/>
          </w:tcPr>
          <w:p w14:paraId="2A80E56D"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p>
        </w:tc>
        <w:tc>
          <w:tcPr>
            <w:tcW w:w="2650" w:type="dxa"/>
            <w:tcBorders>
              <w:top w:val="nil"/>
              <w:left w:val="nil"/>
              <w:bottom w:val="single" w:sz="4" w:space="0" w:color="auto"/>
              <w:right w:val="single" w:sz="4" w:space="0" w:color="auto"/>
            </w:tcBorders>
            <w:shd w:val="clear" w:color="auto" w:fill="auto"/>
            <w:vAlign w:val="center"/>
            <w:hideMark/>
          </w:tcPr>
          <w:p w14:paraId="2DEE514E"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 xml:space="preserve">Paslaugų, suteiktų </w:t>
            </w:r>
            <w:proofErr w:type="spellStart"/>
            <w:r w:rsidRPr="001538B6">
              <w:rPr>
                <w:rFonts w:ascii="Times New Roman" w:eastAsia="Times New Roman" w:hAnsi="Times New Roman" w:cs="Times New Roman"/>
                <w:color w:val="000000"/>
                <w:sz w:val="22"/>
                <w:lang w:eastAsia="lt-LT"/>
              </w:rPr>
              <w:t>bendradarbystės</w:t>
            </w:r>
            <w:proofErr w:type="spellEnd"/>
            <w:r w:rsidRPr="001538B6">
              <w:rPr>
                <w:rFonts w:ascii="Times New Roman" w:eastAsia="Times New Roman" w:hAnsi="Times New Roman" w:cs="Times New Roman"/>
                <w:color w:val="000000"/>
                <w:sz w:val="22"/>
                <w:lang w:eastAsia="lt-LT"/>
              </w:rPr>
              <w:t xml:space="preserve"> ir dalinimosi metodų principu, dalis</w:t>
            </w:r>
          </w:p>
        </w:tc>
        <w:tc>
          <w:tcPr>
            <w:tcW w:w="1500" w:type="dxa"/>
            <w:tcBorders>
              <w:top w:val="nil"/>
              <w:left w:val="nil"/>
              <w:bottom w:val="single" w:sz="4" w:space="0" w:color="auto"/>
              <w:right w:val="single" w:sz="4" w:space="0" w:color="auto"/>
            </w:tcBorders>
            <w:shd w:val="clear" w:color="auto" w:fill="auto"/>
            <w:vAlign w:val="center"/>
            <w:hideMark/>
          </w:tcPr>
          <w:p w14:paraId="2AB1EB7D"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PR-2.2.2.3.-3</w:t>
            </w:r>
          </w:p>
        </w:tc>
        <w:tc>
          <w:tcPr>
            <w:tcW w:w="1003" w:type="dxa"/>
            <w:tcBorders>
              <w:top w:val="nil"/>
              <w:left w:val="nil"/>
              <w:bottom w:val="single" w:sz="4" w:space="0" w:color="auto"/>
              <w:right w:val="single" w:sz="4" w:space="0" w:color="auto"/>
            </w:tcBorders>
            <w:shd w:val="clear" w:color="auto" w:fill="auto"/>
            <w:vAlign w:val="center"/>
            <w:hideMark/>
          </w:tcPr>
          <w:p w14:paraId="06A3DF33"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Proc.</w:t>
            </w:r>
          </w:p>
        </w:tc>
        <w:tc>
          <w:tcPr>
            <w:tcW w:w="1585" w:type="dxa"/>
            <w:tcBorders>
              <w:top w:val="nil"/>
              <w:left w:val="nil"/>
              <w:bottom w:val="single" w:sz="4" w:space="0" w:color="auto"/>
              <w:right w:val="single" w:sz="4" w:space="0" w:color="auto"/>
            </w:tcBorders>
            <w:shd w:val="clear" w:color="auto" w:fill="auto"/>
            <w:vAlign w:val="center"/>
            <w:hideMark/>
          </w:tcPr>
          <w:p w14:paraId="57B65143"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0</w:t>
            </w:r>
          </w:p>
        </w:tc>
        <w:tc>
          <w:tcPr>
            <w:tcW w:w="1286" w:type="dxa"/>
            <w:tcBorders>
              <w:top w:val="nil"/>
              <w:left w:val="nil"/>
              <w:bottom w:val="single" w:sz="4" w:space="0" w:color="auto"/>
              <w:right w:val="single" w:sz="4" w:space="0" w:color="auto"/>
            </w:tcBorders>
            <w:shd w:val="clear" w:color="auto" w:fill="auto"/>
            <w:vAlign w:val="center"/>
            <w:hideMark/>
          </w:tcPr>
          <w:p w14:paraId="085857DA"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w:t>
            </w:r>
          </w:p>
        </w:tc>
        <w:tc>
          <w:tcPr>
            <w:tcW w:w="1419" w:type="dxa"/>
            <w:tcBorders>
              <w:top w:val="nil"/>
              <w:left w:val="nil"/>
              <w:bottom w:val="single" w:sz="4" w:space="0" w:color="auto"/>
              <w:right w:val="single" w:sz="4" w:space="0" w:color="auto"/>
            </w:tcBorders>
            <w:shd w:val="clear" w:color="auto" w:fill="auto"/>
            <w:vAlign w:val="center"/>
            <w:hideMark/>
          </w:tcPr>
          <w:p w14:paraId="402EF7E0" w14:textId="77777777" w:rsidR="00031355" w:rsidRPr="001538B6" w:rsidRDefault="00031355" w:rsidP="002564A9">
            <w:pPr>
              <w:spacing w:before="0" w:after="0"/>
              <w:jc w:val="center"/>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2030</w:t>
            </w:r>
          </w:p>
        </w:tc>
        <w:tc>
          <w:tcPr>
            <w:tcW w:w="2354" w:type="dxa"/>
            <w:tcBorders>
              <w:top w:val="nil"/>
              <w:left w:val="nil"/>
              <w:bottom w:val="single" w:sz="4" w:space="0" w:color="auto"/>
              <w:right w:val="single" w:sz="4" w:space="0" w:color="auto"/>
            </w:tcBorders>
            <w:shd w:val="clear" w:color="auto" w:fill="auto"/>
            <w:vAlign w:val="center"/>
            <w:hideMark/>
          </w:tcPr>
          <w:p w14:paraId="64E81042" w14:textId="77777777" w:rsidR="00031355" w:rsidRPr="001538B6" w:rsidRDefault="00031355" w:rsidP="008163FB">
            <w:pPr>
              <w:spacing w:before="0" w:after="0"/>
              <w:jc w:val="left"/>
              <w:rPr>
                <w:rFonts w:ascii="Times New Roman" w:eastAsia="Times New Roman" w:hAnsi="Times New Roman" w:cs="Times New Roman"/>
                <w:color w:val="000000"/>
                <w:sz w:val="22"/>
                <w:lang w:eastAsia="lt-LT"/>
              </w:rPr>
            </w:pPr>
            <w:r w:rsidRPr="001538B6">
              <w:rPr>
                <w:rFonts w:ascii="Times New Roman" w:eastAsia="Times New Roman" w:hAnsi="Times New Roman" w:cs="Times New Roman"/>
                <w:color w:val="000000"/>
                <w:sz w:val="22"/>
                <w:lang w:eastAsia="lt-LT"/>
              </w:rPr>
              <w:t>Kultūros, sveikatos ir socialinės politikos skyrius</w:t>
            </w:r>
          </w:p>
        </w:tc>
      </w:tr>
    </w:tbl>
    <w:p w14:paraId="53C2F718" w14:textId="77777777" w:rsidR="00031355" w:rsidRPr="001538B6" w:rsidRDefault="00031355" w:rsidP="00031355">
      <w:pPr>
        <w:spacing w:after="0"/>
        <w:contextualSpacing/>
        <w:rPr>
          <w:rFonts w:ascii="Times New Roman" w:hAnsi="Times New Roman" w:cs="Times New Roman"/>
          <w:sz w:val="20"/>
          <w:szCs w:val="20"/>
        </w:rPr>
      </w:pPr>
    </w:p>
    <w:p w14:paraId="798E2743" w14:textId="77777777" w:rsidR="00031355" w:rsidRPr="001538B6" w:rsidRDefault="00031355" w:rsidP="00031355">
      <w:pPr>
        <w:spacing w:after="0"/>
        <w:contextualSpacing/>
        <w:rPr>
          <w:rFonts w:ascii="Times New Roman" w:hAnsi="Times New Roman" w:cs="Times New Roman"/>
          <w:sz w:val="20"/>
          <w:szCs w:val="20"/>
        </w:rPr>
      </w:pPr>
      <w:r w:rsidRPr="001538B6">
        <w:rPr>
          <w:rFonts w:ascii="Times New Roman" w:hAnsi="Times New Roman" w:cs="Times New Roman"/>
          <w:sz w:val="20"/>
          <w:szCs w:val="20"/>
        </w:rPr>
        <w:t>Trumpinių paaiškinimas:</w:t>
      </w:r>
    </w:p>
    <w:p w14:paraId="5D85237C" w14:textId="77777777" w:rsidR="00031355" w:rsidRPr="001538B6" w:rsidRDefault="00031355" w:rsidP="00031355">
      <w:pPr>
        <w:spacing w:after="0"/>
        <w:contextualSpacing/>
        <w:rPr>
          <w:rFonts w:ascii="Times New Roman" w:hAnsi="Times New Roman" w:cs="Times New Roman"/>
          <w:sz w:val="20"/>
          <w:szCs w:val="20"/>
        </w:rPr>
      </w:pPr>
      <w:r w:rsidRPr="001538B6">
        <w:rPr>
          <w:rFonts w:ascii="Times New Roman" w:hAnsi="Times New Roman" w:cs="Times New Roman"/>
          <w:sz w:val="20"/>
          <w:szCs w:val="20"/>
        </w:rPr>
        <w:t>Biblioteka – Klaipėdos rajono savivaldybės Jono Lankučio viešoji biblioteka</w:t>
      </w:r>
    </w:p>
    <w:p w14:paraId="57AF267C" w14:textId="77777777" w:rsidR="00031355" w:rsidRPr="001538B6" w:rsidRDefault="00031355" w:rsidP="00031355">
      <w:pPr>
        <w:spacing w:after="0"/>
        <w:contextualSpacing/>
        <w:rPr>
          <w:rFonts w:ascii="Times New Roman" w:hAnsi="Times New Roman" w:cs="Times New Roman"/>
          <w:sz w:val="20"/>
          <w:szCs w:val="20"/>
        </w:rPr>
      </w:pPr>
      <w:r w:rsidRPr="001538B6">
        <w:rPr>
          <w:rFonts w:ascii="Times New Roman" w:hAnsi="Times New Roman" w:cs="Times New Roman"/>
          <w:sz w:val="20"/>
          <w:szCs w:val="20"/>
        </w:rPr>
        <w:t>Muziejus – Gargždų krašto muziejus</w:t>
      </w:r>
    </w:p>
    <w:p w14:paraId="75644619" w14:textId="77777777" w:rsidR="00031355" w:rsidRPr="001538B6" w:rsidRDefault="00031355" w:rsidP="00031355">
      <w:pPr>
        <w:spacing w:after="0"/>
        <w:contextualSpacing/>
        <w:rPr>
          <w:rFonts w:ascii="Times New Roman" w:hAnsi="Times New Roman" w:cs="Times New Roman"/>
          <w:sz w:val="20"/>
          <w:szCs w:val="20"/>
        </w:rPr>
      </w:pPr>
      <w:r w:rsidRPr="001538B6">
        <w:rPr>
          <w:rFonts w:ascii="Times New Roman" w:hAnsi="Times New Roman" w:cs="Times New Roman"/>
          <w:sz w:val="20"/>
          <w:szCs w:val="20"/>
        </w:rPr>
        <w:t>TIC – Klaipėdos rajono turizmo informacijos centras</w:t>
      </w:r>
    </w:p>
    <w:p w14:paraId="22E2323B" w14:textId="77777777" w:rsidR="00031355" w:rsidRPr="001538B6" w:rsidRDefault="00031355" w:rsidP="00031355">
      <w:pPr>
        <w:spacing w:after="0"/>
        <w:contextualSpacing/>
        <w:rPr>
          <w:rFonts w:ascii="Times New Roman" w:hAnsi="Times New Roman" w:cs="Times New Roman"/>
          <w:sz w:val="20"/>
          <w:szCs w:val="20"/>
        </w:rPr>
      </w:pPr>
    </w:p>
    <w:p w14:paraId="5AADD2BB" w14:textId="77777777" w:rsidR="00031355" w:rsidRPr="001538B6" w:rsidRDefault="00031355" w:rsidP="00031355">
      <w:pPr>
        <w:ind w:firstLine="720"/>
        <w:rPr>
          <w:rFonts w:ascii="Times New Roman" w:hAnsi="Times New Roman" w:cs="Times New Roman"/>
          <w:shd w:val="clear" w:color="auto" w:fill="FFFFFF"/>
        </w:rPr>
      </w:pPr>
    </w:p>
    <w:p w14:paraId="597A2CD8" w14:textId="77777777" w:rsidR="00031355" w:rsidRPr="001538B6" w:rsidRDefault="00031355" w:rsidP="00031355">
      <w:pPr>
        <w:rPr>
          <w:rFonts w:ascii="Times New Roman" w:hAnsi="Times New Roman" w:cs="Times New Roman"/>
        </w:rPr>
        <w:sectPr w:rsidR="00031355" w:rsidRPr="001538B6" w:rsidSect="00327E7A">
          <w:headerReference w:type="first" r:id="rId139"/>
          <w:pgSz w:w="16838" w:h="11906" w:orient="landscape" w:code="9"/>
          <w:pgMar w:top="1701" w:right="962" w:bottom="567" w:left="1134" w:header="567" w:footer="567" w:gutter="0"/>
          <w:cols w:space="567"/>
          <w:titlePg/>
          <w:docGrid w:linePitch="360"/>
        </w:sectPr>
      </w:pPr>
    </w:p>
    <w:p w14:paraId="0BB0509E" w14:textId="208F99E3" w:rsidR="005D4213" w:rsidRPr="001538B6" w:rsidRDefault="005D4213">
      <w:pPr>
        <w:pStyle w:val="Antrat1"/>
        <w:rPr>
          <w:rFonts w:ascii="Times New Roman" w:hAnsi="Times New Roman" w:cs="Times New Roman"/>
        </w:rPr>
      </w:pPr>
      <w:bookmarkStart w:id="131" w:name="_Toc72238225"/>
      <w:bookmarkEnd w:id="121"/>
      <w:bookmarkEnd w:id="122"/>
      <w:r w:rsidRPr="001538B6">
        <w:rPr>
          <w:rFonts w:ascii="Times New Roman" w:hAnsi="Times New Roman" w:cs="Times New Roman"/>
        </w:rPr>
        <w:lastRenderedPageBreak/>
        <w:t>PRIEDAI</w:t>
      </w:r>
      <w:bookmarkEnd w:id="131"/>
    </w:p>
    <w:p w14:paraId="5AD7416A" w14:textId="77777777" w:rsidR="001D3386" w:rsidRDefault="001D3386">
      <w:pPr>
        <w:spacing w:before="0" w:after="160" w:line="259" w:lineRule="auto"/>
        <w:jc w:val="left"/>
        <w:rPr>
          <w:rFonts w:ascii="Times New Roman" w:hAnsi="Times New Roman" w:cs="Times New Roman"/>
        </w:rPr>
      </w:pPr>
      <w:r>
        <w:rPr>
          <w:rFonts w:ascii="Times New Roman" w:hAnsi="Times New Roman" w:cs="Times New Roman"/>
        </w:rPr>
        <w:br w:type="page"/>
      </w:r>
    </w:p>
    <w:p w14:paraId="104B36F0" w14:textId="19241C85" w:rsidR="00637F69" w:rsidRDefault="001D3386" w:rsidP="001D3386">
      <w:pPr>
        <w:keepNext/>
        <w:keepLines/>
        <w:spacing w:before="360"/>
        <w:jc w:val="right"/>
        <w:outlineLvl w:val="1"/>
        <w:rPr>
          <w:rFonts w:ascii="Times New Roman" w:eastAsia="Times New Roman" w:hAnsi="Times New Roman" w:cs="Times New Roman"/>
          <w:b/>
          <w:caps/>
          <w:color w:val="AD84C6"/>
          <w:sz w:val="28"/>
          <w:szCs w:val="26"/>
          <w:vertAlign w:val="superscript"/>
        </w:rPr>
      </w:pPr>
      <w:bookmarkStart w:id="132" w:name="_Toc72238226"/>
      <w:r w:rsidRPr="001D3386">
        <w:rPr>
          <w:rFonts w:ascii="Times New Roman" w:eastAsia="Times New Roman" w:hAnsi="Times New Roman" w:cs="Times New Roman"/>
          <w:b/>
          <w:szCs w:val="24"/>
        </w:rPr>
        <w:lastRenderedPageBreak/>
        <w:t xml:space="preserve">Priedas </w:t>
      </w:r>
      <w:r>
        <w:rPr>
          <w:rFonts w:ascii="Times New Roman" w:eastAsia="Times New Roman" w:hAnsi="Times New Roman" w:cs="Times New Roman"/>
          <w:b/>
          <w:szCs w:val="24"/>
        </w:rPr>
        <w:t>N</w:t>
      </w:r>
      <w:r w:rsidRPr="001D3386">
        <w:rPr>
          <w:rFonts w:ascii="Times New Roman" w:eastAsia="Times New Roman" w:hAnsi="Times New Roman" w:cs="Times New Roman"/>
          <w:b/>
          <w:szCs w:val="24"/>
        </w:rPr>
        <w:t>r. 1.</w:t>
      </w:r>
      <w:r w:rsidR="00823001" w:rsidRPr="001D3386">
        <w:rPr>
          <w:rFonts w:ascii="Times New Roman" w:eastAsia="Times New Roman" w:hAnsi="Times New Roman" w:cs="Times New Roman"/>
          <w:b/>
          <w:caps/>
          <w:szCs w:val="24"/>
        </w:rPr>
        <w:t xml:space="preserve"> </w:t>
      </w:r>
      <w:r w:rsidRPr="001D3386">
        <w:rPr>
          <w:rFonts w:ascii="Times New Roman" w:eastAsia="Times New Roman" w:hAnsi="Times New Roman" w:cs="Times New Roman"/>
          <w:b/>
          <w:szCs w:val="24"/>
        </w:rPr>
        <w:t>Klaipėdos rajono savivaldybės biudžetinių įstaigų lokacijos</w:t>
      </w:r>
      <w:r w:rsidR="002A07B7" w:rsidRPr="001D3386">
        <w:rPr>
          <w:rFonts w:eastAsia="Times New Roman"/>
          <w:b/>
          <w:caps/>
          <w:color w:val="AD84C6"/>
          <w:sz w:val="28"/>
          <w:szCs w:val="26"/>
          <w:vertAlign w:val="superscript"/>
        </w:rPr>
        <w:footnoteReference w:id="117"/>
      </w:r>
      <w:bookmarkEnd w:id="132"/>
      <w:r w:rsidR="00637F69" w:rsidRPr="001D3386">
        <w:rPr>
          <w:rFonts w:ascii="Times New Roman" w:eastAsia="Times New Roman" w:hAnsi="Times New Roman" w:cs="Times New Roman"/>
          <w:b/>
          <w:caps/>
          <w:color w:val="AD84C6"/>
          <w:sz w:val="28"/>
          <w:szCs w:val="26"/>
          <w:vertAlign w:val="superscript"/>
        </w:rPr>
        <w:t xml:space="preserve"> </w:t>
      </w:r>
    </w:p>
    <w:p w14:paraId="1966D8F6" w14:textId="77777777" w:rsidR="001D3386" w:rsidRPr="001D3386" w:rsidRDefault="001D3386" w:rsidP="001D3386">
      <w:pPr>
        <w:jc w:val="center"/>
        <w:rPr>
          <w:rFonts w:ascii="Times New Roman" w:hAnsi="Times New Roman" w:cs="Times New Roman"/>
        </w:rPr>
      </w:pPr>
    </w:p>
    <w:p w14:paraId="1FDD0797" w14:textId="687FF9FB" w:rsidR="00637F69" w:rsidRPr="001538B6" w:rsidRDefault="00637F69" w:rsidP="00637F69">
      <w:pPr>
        <w:jc w:val="center"/>
        <w:rPr>
          <w:rFonts w:ascii="Times New Roman" w:eastAsiaTheme="majorEastAsia" w:hAnsi="Times New Roman" w:cs="Times New Roman"/>
          <w:bCs/>
          <w:noProof/>
          <w:szCs w:val="24"/>
        </w:rPr>
      </w:pPr>
      <w:r w:rsidRPr="001538B6">
        <w:rPr>
          <w:rFonts w:ascii="Times New Roman" w:eastAsiaTheme="majorEastAsia" w:hAnsi="Times New Roman" w:cs="Times New Roman"/>
          <w:bCs/>
          <w:noProof/>
          <w:szCs w:val="24"/>
          <w:lang w:eastAsia="lt-LT"/>
        </w:rPr>
        <w:drawing>
          <wp:anchor distT="0" distB="0" distL="114300" distR="114300" simplePos="0" relativeHeight="251658251" behindDoc="0" locked="0" layoutInCell="1" allowOverlap="1" wp14:anchorId="597A2FBF" wp14:editId="1C1C0C86">
            <wp:simplePos x="0" y="0"/>
            <wp:positionH relativeFrom="margin">
              <wp:posOffset>4655817</wp:posOffset>
            </wp:positionH>
            <wp:positionV relativeFrom="paragraph">
              <wp:posOffset>9525</wp:posOffset>
            </wp:positionV>
            <wp:extent cx="1270990" cy="1159391"/>
            <wp:effectExtent l="0" t="0" r="5715" b="3175"/>
            <wp:wrapNone/>
            <wp:docPr id="77" name="Picture 7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kc rodykle.png"/>
                    <pic:cNvPicPr/>
                  </pic:nvPicPr>
                  <pic:blipFill rotWithShape="1">
                    <a:blip r:embed="rId44">
                      <a:extLst>
                        <a:ext uri="{28A0092B-C50C-407E-A947-70E740481C1C}">
                          <a14:useLocalDpi xmlns:a14="http://schemas.microsoft.com/office/drawing/2010/main" val="0"/>
                        </a:ext>
                      </a:extLst>
                    </a:blip>
                    <a:srcRect l="2779" t="13860" r="6250" b="14322"/>
                    <a:stretch/>
                  </pic:blipFill>
                  <pic:spPr bwMode="auto">
                    <a:xfrm>
                      <a:off x="0" y="0"/>
                      <a:ext cx="1270990" cy="115939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538B6">
        <w:rPr>
          <w:rFonts w:ascii="Times New Roman" w:eastAsiaTheme="majorEastAsia" w:hAnsi="Times New Roman" w:cs="Times New Roman"/>
          <w:bCs/>
          <w:noProof/>
          <w:szCs w:val="24"/>
          <w:lang w:eastAsia="lt-LT"/>
        </w:rPr>
        <w:drawing>
          <wp:inline distT="0" distB="0" distL="0" distR="0" wp14:anchorId="29482D07" wp14:editId="3C0969BB">
            <wp:extent cx="5917775" cy="4583875"/>
            <wp:effectExtent l="0" t="0" r="6985" b="7620"/>
            <wp:docPr id="82" name="Picture 82" descr="A picture containing text,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kc ir skyriai.png"/>
                    <pic:cNvPicPr/>
                  </pic:nvPicPr>
                  <pic:blipFill>
                    <a:blip r:embed="rId45">
                      <a:extLst>
                        <a:ext uri="{28A0092B-C50C-407E-A947-70E740481C1C}">
                          <a14:useLocalDpi xmlns:a14="http://schemas.microsoft.com/office/drawing/2010/main" val="0"/>
                        </a:ext>
                      </a:extLst>
                    </a:blip>
                    <a:stretch>
                      <a:fillRect/>
                    </a:stretch>
                  </pic:blipFill>
                  <pic:spPr>
                    <a:xfrm>
                      <a:off x="0" y="0"/>
                      <a:ext cx="5994899" cy="4643615"/>
                    </a:xfrm>
                    <a:prstGeom prst="rect">
                      <a:avLst/>
                    </a:prstGeom>
                  </pic:spPr>
                </pic:pic>
              </a:graphicData>
            </a:graphic>
          </wp:inline>
        </w:drawing>
      </w:r>
    </w:p>
    <w:p w14:paraId="7D78F954" w14:textId="12B270DC" w:rsidR="00637F69" w:rsidRPr="001538B6" w:rsidRDefault="00637F69" w:rsidP="00637F69">
      <w:pPr>
        <w:pBdr>
          <w:top w:val="single" w:sz="4" w:space="10" w:color="864EA8" w:themeColor="accent1" w:themeShade="BF"/>
          <w:bottom w:val="single" w:sz="4" w:space="10" w:color="864EA8" w:themeColor="accent1" w:themeShade="BF"/>
        </w:pBdr>
        <w:spacing w:before="0" w:after="0"/>
        <w:jc w:val="center"/>
        <w:rPr>
          <w:rFonts w:ascii="Times New Roman" w:eastAsia="Calibri" w:hAnsi="Times New Roman" w:cs="Times New Roman"/>
          <w:i/>
          <w:iCs/>
          <w:color w:val="864EA8" w:themeColor="accent1" w:themeShade="BF"/>
          <w:sz w:val="22"/>
        </w:rPr>
      </w:pPr>
      <w:r w:rsidRPr="001538B6">
        <w:rPr>
          <w:rFonts w:ascii="Times New Roman" w:eastAsia="Calibri" w:hAnsi="Times New Roman" w:cs="Times New Roman"/>
          <w:i/>
          <w:iCs/>
          <w:color w:val="864EA8" w:themeColor="accent1" w:themeShade="BF"/>
          <w:sz w:val="22"/>
        </w:rPr>
        <w:t xml:space="preserve">Klaipėdos r. sav. kultūros centrų ir jų skyrių lokacijos (skyriai pažymėti namo </w:t>
      </w:r>
      <w:r w:rsidR="00BD0B61" w:rsidRPr="001538B6">
        <w:rPr>
          <w:rFonts w:ascii="Times New Roman" w:eastAsia="Calibri" w:hAnsi="Times New Roman" w:cs="Times New Roman"/>
          <w:i/>
          <w:iCs/>
          <w:color w:val="864EA8" w:themeColor="accent1" w:themeShade="BF"/>
          <w:sz w:val="22"/>
        </w:rPr>
        <w:t>simboliais</w:t>
      </w:r>
      <w:r w:rsidRPr="001538B6">
        <w:rPr>
          <w:rFonts w:ascii="Times New Roman" w:eastAsia="Calibri" w:hAnsi="Times New Roman" w:cs="Times New Roman"/>
          <w:i/>
          <w:iCs/>
          <w:color w:val="864EA8" w:themeColor="accent1" w:themeShade="BF"/>
          <w:sz w:val="22"/>
        </w:rPr>
        <w:t xml:space="preserve"> ir atitinkamomis spalvomis pagal nurodytus sutartinius ženklus)</w:t>
      </w:r>
    </w:p>
    <w:p w14:paraId="538C9F95" w14:textId="5722413C" w:rsidR="00637F69" w:rsidRPr="001538B6" w:rsidRDefault="00637F69" w:rsidP="001761E8">
      <w:pPr>
        <w:spacing w:before="0" w:after="160" w:line="259" w:lineRule="auto"/>
        <w:jc w:val="right"/>
        <w:rPr>
          <w:rFonts w:ascii="Times New Roman" w:eastAsia="Calibri" w:hAnsi="Times New Roman" w:cs="Times New Roman"/>
          <w:i/>
          <w:iCs/>
          <w:sz w:val="20"/>
          <w:szCs w:val="20"/>
        </w:rPr>
      </w:pPr>
      <w:r w:rsidRPr="001538B6">
        <w:rPr>
          <w:rFonts w:ascii="Times New Roman" w:eastAsia="Calibri" w:hAnsi="Times New Roman" w:cs="Times New Roman"/>
          <w:i/>
          <w:iCs/>
          <w:sz w:val="20"/>
          <w:szCs w:val="20"/>
        </w:rPr>
        <w:t>Šaltinis: Sudaryta autorių</w:t>
      </w:r>
    </w:p>
    <w:p w14:paraId="12FF30FE" w14:textId="77777777" w:rsidR="001761E8" w:rsidRPr="001538B6" w:rsidRDefault="001761E8" w:rsidP="00637F69">
      <w:pPr>
        <w:jc w:val="center"/>
        <w:rPr>
          <w:rFonts w:ascii="Times New Roman" w:hAnsi="Times New Roman" w:cs="Times New Roman"/>
        </w:rPr>
      </w:pPr>
    </w:p>
    <w:p w14:paraId="28F4006C" w14:textId="77777777" w:rsidR="001761E8" w:rsidRPr="001538B6" w:rsidRDefault="001761E8" w:rsidP="00637F69">
      <w:pPr>
        <w:jc w:val="center"/>
        <w:rPr>
          <w:rFonts w:ascii="Times New Roman" w:hAnsi="Times New Roman" w:cs="Times New Roman"/>
        </w:rPr>
      </w:pPr>
    </w:p>
    <w:p w14:paraId="3752254F" w14:textId="63074521" w:rsidR="00143FDB" w:rsidRPr="001538B6" w:rsidRDefault="00637F69" w:rsidP="00637F69">
      <w:pPr>
        <w:jc w:val="center"/>
        <w:rPr>
          <w:rFonts w:ascii="Times New Roman" w:hAnsi="Times New Roman" w:cs="Times New Roman"/>
        </w:rPr>
      </w:pPr>
      <w:r w:rsidRPr="001538B6">
        <w:rPr>
          <w:rFonts w:ascii="Times New Roman" w:eastAsiaTheme="majorEastAsia" w:hAnsi="Times New Roman" w:cs="Times New Roman"/>
          <w:bCs/>
          <w:noProof/>
          <w:szCs w:val="24"/>
          <w:lang w:eastAsia="lt-LT"/>
        </w:rPr>
        <w:lastRenderedPageBreak/>
        <w:drawing>
          <wp:inline distT="0" distB="0" distL="0" distR="0" wp14:anchorId="330DC0C1" wp14:editId="0C803D30">
            <wp:extent cx="5094514" cy="2091149"/>
            <wp:effectExtent l="0" t="0" r="0" b="4445"/>
            <wp:docPr id="89" name="Picture 89" descr="A picture containing text,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muziejai.png"/>
                    <pic:cNvPicPr/>
                  </pic:nvPicPr>
                  <pic:blipFill rotWithShape="1">
                    <a:blip r:embed="rId62">
                      <a:extLst>
                        <a:ext uri="{28A0092B-C50C-407E-A947-70E740481C1C}">
                          <a14:useLocalDpi xmlns:a14="http://schemas.microsoft.com/office/drawing/2010/main" val="0"/>
                        </a:ext>
                      </a:extLst>
                    </a:blip>
                    <a:srcRect t="5914" r="22135" b="17202"/>
                    <a:stretch/>
                  </pic:blipFill>
                  <pic:spPr bwMode="auto">
                    <a:xfrm>
                      <a:off x="0" y="0"/>
                      <a:ext cx="5172070" cy="2122984"/>
                    </a:xfrm>
                    <a:prstGeom prst="rect">
                      <a:avLst/>
                    </a:prstGeom>
                    <a:ln>
                      <a:noFill/>
                    </a:ln>
                    <a:extLst>
                      <a:ext uri="{53640926-AAD7-44D8-BBD7-CCE9431645EC}">
                        <a14:shadowObscured xmlns:a14="http://schemas.microsoft.com/office/drawing/2010/main"/>
                      </a:ext>
                    </a:extLst>
                  </pic:spPr>
                </pic:pic>
              </a:graphicData>
            </a:graphic>
          </wp:inline>
        </w:drawing>
      </w:r>
    </w:p>
    <w:p w14:paraId="7E022A87" w14:textId="1F366C71" w:rsidR="00637F69" w:rsidRPr="001538B6" w:rsidRDefault="00637F69" w:rsidP="00637F69">
      <w:pPr>
        <w:pBdr>
          <w:top w:val="single" w:sz="4" w:space="10" w:color="864EA8" w:themeColor="accent1" w:themeShade="BF"/>
          <w:bottom w:val="single" w:sz="4" w:space="10" w:color="864EA8" w:themeColor="accent1" w:themeShade="BF"/>
        </w:pBdr>
        <w:spacing w:before="0" w:after="0"/>
        <w:jc w:val="center"/>
        <w:rPr>
          <w:rFonts w:ascii="Times New Roman" w:eastAsiaTheme="majorEastAsia" w:hAnsi="Times New Roman" w:cs="Times New Roman"/>
          <w:b/>
          <w:color w:val="AD84C6" w:themeColor="accent1"/>
          <w:sz w:val="22"/>
        </w:rPr>
        <w:sectPr w:rsidR="00637F69" w:rsidRPr="001538B6" w:rsidSect="006235F9">
          <w:pgSz w:w="11906" w:h="16838"/>
          <w:pgMar w:top="1701" w:right="851" w:bottom="1134" w:left="1701" w:header="567" w:footer="567" w:gutter="0"/>
          <w:cols w:space="1296"/>
          <w:titlePg/>
          <w:docGrid w:linePitch="360"/>
        </w:sectPr>
      </w:pPr>
      <w:r w:rsidRPr="001538B6">
        <w:rPr>
          <w:rFonts w:ascii="Times New Roman" w:eastAsia="Calibri" w:hAnsi="Times New Roman" w:cs="Times New Roman"/>
          <w:i/>
          <w:iCs/>
          <w:color w:val="864EA8" w:themeColor="accent1" w:themeShade="BF"/>
          <w:sz w:val="22"/>
        </w:rPr>
        <w:t>Gargždų krašto muziejaus ir jo padalinių (pažymėta ruda spalva) ir Lakūno Stepono Dariaus gimtinės – muziejaus (pažymėta žalia spalva) lokacijos</w:t>
      </w:r>
    </w:p>
    <w:p w14:paraId="34266F76" w14:textId="20001A11" w:rsidR="00637F69" w:rsidRPr="001538B6" w:rsidRDefault="00637F69" w:rsidP="00637F69">
      <w:pPr>
        <w:spacing w:before="0" w:after="160" w:line="259" w:lineRule="auto"/>
        <w:jc w:val="right"/>
        <w:rPr>
          <w:rFonts w:ascii="Times New Roman" w:eastAsiaTheme="majorEastAsia" w:hAnsi="Times New Roman" w:cs="Times New Roman"/>
          <w:b/>
          <w:color w:val="AD84C6" w:themeColor="accent1"/>
          <w:szCs w:val="24"/>
        </w:rPr>
        <w:sectPr w:rsidR="00637F69" w:rsidRPr="001538B6" w:rsidSect="00CF3990">
          <w:type w:val="continuous"/>
          <w:pgSz w:w="11906" w:h="16838"/>
          <w:pgMar w:top="1701" w:right="851" w:bottom="1134" w:left="1701" w:header="567" w:footer="567" w:gutter="0"/>
          <w:pgNumType w:start="1"/>
          <w:cols w:space="1296"/>
          <w:titlePg/>
          <w:docGrid w:linePitch="360"/>
        </w:sectPr>
      </w:pPr>
      <w:r w:rsidRPr="001538B6">
        <w:rPr>
          <w:rFonts w:ascii="Times New Roman" w:eastAsia="Calibri" w:hAnsi="Times New Roman" w:cs="Times New Roman"/>
          <w:i/>
          <w:iCs/>
          <w:sz w:val="20"/>
          <w:szCs w:val="20"/>
        </w:rPr>
        <w:t>Šaltinis: sudaryta autorių</w:t>
      </w:r>
    </w:p>
    <w:p w14:paraId="4D1D9BE6" w14:textId="03F2A977" w:rsidR="00143FDB" w:rsidRPr="001538B6" w:rsidRDefault="00143FDB" w:rsidP="00143FDB">
      <w:pPr>
        <w:rPr>
          <w:rFonts w:ascii="Times New Roman" w:hAnsi="Times New Roman" w:cs="Times New Roman"/>
        </w:rPr>
      </w:pPr>
    </w:p>
    <w:p w14:paraId="37DADF34" w14:textId="77777777" w:rsidR="00637F69" w:rsidRPr="001538B6" w:rsidRDefault="00637F69" w:rsidP="00637F69">
      <w:pPr>
        <w:spacing w:before="0" w:after="160" w:line="259" w:lineRule="auto"/>
        <w:jc w:val="center"/>
        <w:rPr>
          <w:rFonts w:ascii="Times New Roman" w:eastAsiaTheme="majorEastAsia" w:hAnsi="Times New Roman" w:cs="Times New Roman"/>
          <w:b/>
          <w:szCs w:val="24"/>
        </w:rPr>
      </w:pPr>
      <w:r w:rsidRPr="001538B6">
        <w:rPr>
          <w:rFonts w:ascii="Times New Roman" w:eastAsiaTheme="majorEastAsia" w:hAnsi="Times New Roman" w:cs="Times New Roman"/>
          <w:b/>
          <w:noProof/>
          <w:szCs w:val="24"/>
          <w:lang w:eastAsia="lt-LT"/>
        </w:rPr>
        <w:drawing>
          <wp:inline distT="0" distB="0" distL="0" distR="0" wp14:anchorId="10788A34" wp14:editId="1CD5462C">
            <wp:extent cx="4782560" cy="3973195"/>
            <wp:effectExtent l="0" t="0" r="0" b="825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795724" cy="3984131"/>
                    </a:xfrm>
                    <a:prstGeom prst="rect">
                      <a:avLst/>
                    </a:prstGeom>
                    <a:noFill/>
                    <a:ln>
                      <a:noFill/>
                    </a:ln>
                  </pic:spPr>
                </pic:pic>
              </a:graphicData>
            </a:graphic>
          </wp:inline>
        </w:drawing>
      </w:r>
    </w:p>
    <w:p w14:paraId="62B1AA20" w14:textId="2BA49876" w:rsidR="00637F69" w:rsidRPr="001538B6" w:rsidRDefault="00637F69" w:rsidP="00637F69">
      <w:pPr>
        <w:pBdr>
          <w:top w:val="single" w:sz="4" w:space="10" w:color="864EA8" w:themeColor="accent1" w:themeShade="BF"/>
          <w:bottom w:val="single" w:sz="4" w:space="10" w:color="864EA8" w:themeColor="accent1" w:themeShade="BF"/>
        </w:pBdr>
        <w:spacing w:before="0" w:after="0"/>
        <w:jc w:val="center"/>
        <w:rPr>
          <w:rFonts w:ascii="Times New Roman" w:eastAsia="Calibri" w:hAnsi="Times New Roman" w:cs="Times New Roman"/>
          <w:i/>
          <w:iCs/>
          <w:color w:val="864EA8" w:themeColor="accent1" w:themeShade="BF"/>
          <w:sz w:val="22"/>
        </w:rPr>
      </w:pPr>
      <w:r w:rsidRPr="001538B6">
        <w:rPr>
          <w:rFonts w:ascii="Times New Roman" w:eastAsia="Calibri" w:hAnsi="Times New Roman" w:cs="Times New Roman"/>
          <w:i/>
          <w:iCs/>
          <w:color w:val="864EA8" w:themeColor="accent1" w:themeShade="BF"/>
          <w:sz w:val="22"/>
        </w:rPr>
        <w:t xml:space="preserve">Jono Lankučio viešosios bibliotekos filialai </w:t>
      </w:r>
      <w:r w:rsidR="00823001" w:rsidRPr="001538B6">
        <w:rPr>
          <w:rFonts w:ascii="Times New Roman" w:eastAsia="Calibri" w:hAnsi="Times New Roman" w:cs="Times New Roman"/>
          <w:i/>
          <w:iCs/>
          <w:color w:val="864EA8" w:themeColor="accent1" w:themeShade="BF"/>
          <w:sz w:val="22"/>
        </w:rPr>
        <w:t xml:space="preserve">(violetinė) </w:t>
      </w:r>
      <w:r w:rsidRPr="001538B6">
        <w:rPr>
          <w:rFonts w:ascii="Times New Roman" w:eastAsia="Calibri" w:hAnsi="Times New Roman" w:cs="Times New Roman"/>
          <w:i/>
          <w:iCs/>
          <w:color w:val="864EA8" w:themeColor="accent1" w:themeShade="BF"/>
          <w:sz w:val="22"/>
        </w:rPr>
        <w:t>ir mokyklų bibliotek</w:t>
      </w:r>
      <w:r w:rsidR="00440841" w:rsidRPr="001538B6">
        <w:rPr>
          <w:rFonts w:ascii="Times New Roman" w:eastAsia="Calibri" w:hAnsi="Times New Roman" w:cs="Times New Roman"/>
          <w:i/>
          <w:iCs/>
          <w:color w:val="864EA8" w:themeColor="accent1" w:themeShade="BF"/>
          <w:sz w:val="22"/>
        </w:rPr>
        <w:t>ų</w:t>
      </w:r>
      <w:r w:rsidR="00823001" w:rsidRPr="001538B6">
        <w:rPr>
          <w:rFonts w:ascii="Times New Roman" w:eastAsia="Calibri" w:hAnsi="Times New Roman" w:cs="Times New Roman"/>
          <w:i/>
          <w:iCs/>
          <w:color w:val="864EA8" w:themeColor="accent1" w:themeShade="BF"/>
          <w:sz w:val="22"/>
        </w:rPr>
        <w:t xml:space="preserve"> lokacijos (rausva spalva)</w:t>
      </w:r>
    </w:p>
    <w:p w14:paraId="54D87E77" w14:textId="4015EA70" w:rsidR="00637F69" w:rsidRPr="001538B6" w:rsidRDefault="00637F69" w:rsidP="00637F69">
      <w:pPr>
        <w:tabs>
          <w:tab w:val="left" w:pos="1080"/>
        </w:tabs>
        <w:spacing w:before="0"/>
        <w:jc w:val="right"/>
        <w:rPr>
          <w:rFonts w:ascii="Times New Roman" w:hAnsi="Times New Roman" w:cs="Times New Roman"/>
          <w:i/>
          <w:iCs/>
          <w:sz w:val="20"/>
          <w:szCs w:val="20"/>
        </w:rPr>
      </w:pPr>
      <w:r w:rsidRPr="001538B6">
        <w:rPr>
          <w:rFonts w:ascii="Times New Roman" w:eastAsia="Calibri" w:hAnsi="Times New Roman" w:cs="Times New Roman"/>
          <w:i/>
          <w:iCs/>
          <w:sz w:val="20"/>
          <w:szCs w:val="20"/>
        </w:rPr>
        <w:t>Šaltinis:</w:t>
      </w:r>
      <w:r w:rsidRPr="001538B6">
        <w:rPr>
          <w:rFonts w:ascii="Times New Roman" w:hAnsi="Times New Roman" w:cs="Times New Roman"/>
          <w:i/>
          <w:iCs/>
          <w:sz w:val="20"/>
          <w:szCs w:val="20"/>
        </w:rPr>
        <w:t xml:space="preserve"> sudaryta autorių remiantis Jono La</w:t>
      </w:r>
      <w:r w:rsidR="006378B7" w:rsidRPr="001538B6">
        <w:rPr>
          <w:rFonts w:ascii="Times New Roman" w:hAnsi="Times New Roman" w:cs="Times New Roman"/>
          <w:i/>
          <w:iCs/>
          <w:sz w:val="20"/>
          <w:szCs w:val="20"/>
        </w:rPr>
        <w:t>n</w:t>
      </w:r>
      <w:r w:rsidRPr="001538B6">
        <w:rPr>
          <w:rFonts w:ascii="Times New Roman" w:hAnsi="Times New Roman" w:cs="Times New Roman"/>
          <w:i/>
          <w:iCs/>
          <w:sz w:val="20"/>
          <w:szCs w:val="20"/>
        </w:rPr>
        <w:t>kučio viešosios bibliotekos ir KRS duomenimis</w:t>
      </w:r>
    </w:p>
    <w:p w14:paraId="30BCF5A9" w14:textId="77777777" w:rsidR="004A486A" w:rsidRPr="001538B6" w:rsidRDefault="00823001">
      <w:pPr>
        <w:spacing w:before="0" w:after="160" w:line="259" w:lineRule="auto"/>
        <w:jc w:val="left"/>
        <w:rPr>
          <w:rFonts w:ascii="Times New Roman" w:hAnsi="Times New Roman" w:cs="Times New Roman"/>
        </w:rPr>
      </w:pPr>
      <w:r w:rsidRPr="001538B6">
        <w:rPr>
          <w:rFonts w:ascii="Times New Roman" w:hAnsi="Times New Roman" w:cs="Times New Roman"/>
        </w:rPr>
        <w:br w:type="page"/>
      </w:r>
    </w:p>
    <w:p w14:paraId="31F3D013" w14:textId="4FB76652" w:rsidR="004A486A" w:rsidRPr="001D3386" w:rsidRDefault="004A486A" w:rsidP="001D3386">
      <w:pPr>
        <w:keepNext/>
        <w:keepLines/>
        <w:spacing w:before="360"/>
        <w:jc w:val="right"/>
        <w:outlineLvl w:val="1"/>
        <w:rPr>
          <w:rFonts w:ascii="Times New Roman" w:eastAsia="Times New Roman" w:hAnsi="Times New Roman" w:cs="Times New Roman"/>
          <w:b/>
          <w:szCs w:val="24"/>
        </w:rPr>
      </w:pPr>
      <w:bookmarkStart w:id="133" w:name="_Toc72238227"/>
      <w:r w:rsidRPr="001D3386">
        <w:rPr>
          <w:rFonts w:ascii="Times New Roman" w:eastAsia="Times New Roman" w:hAnsi="Times New Roman" w:cs="Times New Roman"/>
          <w:b/>
          <w:szCs w:val="24"/>
        </w:rPr>
        <w:lastRenderedPageBreak/>
        <w:t>Priedas Nr. 2. Klaipėdos rajono savivaldybės biudžetinių įstaigų pasiekiamumas per 15 min</w:t>
      </w:r>
      <w:r w:rsidR="00D47E1C" w:rsidRPr="001D3386">
        <w:rPr>
          <w:rFonts w:ascii="Times New Roman" w:eastAsia="Times New Roman" w:hAnsi="Times New Roman" w:cs="Times New Roman"/>
          <w:b/>
          <w:szCs w:val="24"/>
        </w:rPr>
        <w:t>.</w:t>
      </w:r>
      <w:r w:rsidRPr="001D3386">
        <w:rPr>
          <w:rFonts w:ascii="Times New Roman" w:eastAsia="Times New Roman" w:hAnsi="Times New Roman" w:cs="Times New Roman"/>
          <w:b/>
          <w:szCs w:val="24"/>
        </w:rPr>
        <w:t xml:space="preserve"> viešuoju transportu</w:t>
      </w:r>
      <w:bookmarkEnd w:id="133"/>
    </w:p>
    <w:p w14:paraId="29AE0403" w14:textId="5C292817" w:rsidR="00823001" w:rsidRPr="001538B6" w:rsidRDefault="004A486A">
      <w:pPr>
        <w:spacing w:before="0" w:after="160" w:line="259" w:lineRule="auto"/>
        <w:jc w:val="left"/>
        <w:rPr>
          <w:rFonts w:ascii="Times New Roman" w:hAnsi="Times New Roman" w:cs="Times New Roman"/>
        </w:rPr>
      </w:pPr>
      <w:r w:rsidRPr="001538B6">
        <w:rPr>
          <w:rFonts w:ascii="Times New Roman" w:hAnsi="Times New Roman" w:cs="Times New Roman"/>
          <w:noProof/>
          <w:lang w:eastAsia="lt-LT"/>
        </w:rPr>
        <w:drawing>
          <wp:inline distT="0" distB="0" distL="0" distR="0" wp14:anchorId="05CF7D26" wp14:editId="19BF70A8">
            <wp:extent cx="5939790" cy="3342005"/>
            <wp:effectExtent l="0" t="0" r="3810" b="0"/>
            <wp:docPr id="549" name="Picture 10">
              <a:extLst xmlns:a="http://schemas.openxmlformats.org/drawingml/2006/main">
                <a:ext uri="{FF2B5EF4-FFF2-40B4-BE49-F238E27FC236}">
                  <a16:creationId xmlns:a16="http://schemas.microsoft.com/office/drawing/2014/main" id="{0BF8600D-D173-45ED-B805-B592610110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0BF8600D-D173-45ED-B805-B59261011012}"/>
                        </a:ext>
                      </a:extLst>
                    </pic:cNvPr>
                    <pic:cNvPicPr>
                      <a:picLocks noChangeAspect="1"/>
                    </pic:cNvPicPr>
                  </pic:nvPicPr>
                  <pic:blipFill rotWithShape="1">
                    <a:blip r:embed="rId140"/>
                    <a:srcRect l="2971"/>
                    <a:stretch/>
                  </pic:blipFill>
                  <pic:spPr>
                    <a:xfrm>
                      <a:off x="0" y="0"/>
                      <a:ext cx="5939790" cy="3342005"/>
                    </a:xfrm>
                    <a:prstGeom prst="rect">
                      <a:avLst/>
                    </a:prstGeom>
                  </pic:spPr>
                </pic:pic>
              </a:graphicData>
            </a:graphic>
          </wp:inline>
        </w:drawing>
      </w:r>
    </w:p>
    <w:p w14:paraId="0F0EB930" w14:textId="49DD4269" w:rsidR="004A486A" w:rsidRPr="001538B6" w:rsidRDefault="004A486A" w:rsidP="004A486A">
      <w:pPr>
        <w:pBdr>
          <w:top w:val="single" w:sz="4" w:space="10" w:color="864EA8" w:themeColor="accent1" w:themeShade="BF"/>
          <w:bottom w:val="single" w:sz="4" w:space="10" w:color="864EA8" w:themeColor="accent1" w:themeShade="BF"/>
        </w:pBdr>
        <w:spacing w:before="0" w:after="0"/>
        <w:jc w:val="center"/>
        <w:rPr>
          <w:rFonts w:ascii="Times New Roman" w:eastAsia="Calibri" w:hAnsi="Times New Roman" w:cs="Times New Roman"/>
          <w:i/>
          <w:iCs/>
          <w:color w:val="864EA8" w:themeColor="accent1" w:themeShade="BF"/>
          <w:sz w:val="22"/>
        </w:rPr>
      </w:pPr>
      <w:r w:rsidRPr="001538B6">
        <w:rPr>
          <w:rFonts w:ascii="Times New Roman" w:eastAsia="Calibri" w:hAnsi="Times New Roman" w:cs="Times New Roman"/>
          <w:i/>
          <w:iCs/>
          <w:color w:val="864EA8" w:themeColor="accent1" w:themeShade="BF"/>
          <w:sz w:val="22"/>
        </w:rPr>
        <w:t>Klaipėdos r. sav. kultūros centrų ir jų skyrių pasiekiamumas per 15 min</w:t>
      </w:r>
      <w:r w:rsidR="00D47E1C" w:rsidRPr="001538B6">
        <w:rPr>
          <w:rFonts w:ascii="Times New Roman" w:eastAsia="Calibri" w:hAnsi="Times New Roman" w:cs="Times New Roman"/>
          <w:i/>
          <w:iCs/>
          <w:color w:val="864EA8" w:themeColor="accent1" w:themeShade="BF"/>
          <w:sz w:val="22"/>
        </w:rPr>
        <w:t>.</w:t>
      </w:r>
      <w:r w:rsidRPr="001538B6">
        <w:rPr>
          <w:rFonts w:ascii="Times New Roman" w:eastAsia="Calibri" w:hAnsi="Times New Roman" w:cs="Times New Roman"/>
          <w:i/>
          <w:iCs/>
          <w:color w:val="864EA8" w:themeColor="accent1" w:themeShade="BF"/>
          <w:sz w:val="22"/>
        </w:rPr>
        <w:t xml:space="preserve"> viešuoju transportu</w:t>
      </w:r>
    </w:p>
    <w:p w14:paraId="47A4B05C" w14:textId="0DFD5F27" w:rsidR="004A486A" w:rsidRPr="001538B6" w:rsidRDefault="004A486A" w:rsidP="004A486A">
      <w:pPr>
        <w:tabs>
          <w:tab w:val="left" w:pos="1080"/>
        </w:tabs>
        <w:spacing w:before="0"/>
        <w:jc w:val="right"/>
        <w:rPr>
          <w:rFonts w:ascii="Times New Roman" w:hAnsi="Times New Roman" w:cs="Times New Roman"/>
          <w:i/>
          <w:iCs/>
          <w:sz w:val="20"/>
          <w:szCs w:val="20"/>
        </w:rPr>
      </w:pPr>
      <w:r w:rsidRPr="001538B6">
        <w:rPr>
          <w:rFonts w:ascii="Times New Roman" w:eastAsia="Calibri" w:hAnsi="Times New Roman" w:cs="Times New Roman"/>
          <w:i/>
          <w:iCs/>
          <w:sz w:val="20"/>
          <w:szCs w:val="20"/>
        </w:rPr>
        <w:t>Šaltinis:</w:t>
      </w:r>
      <w:r w:rsidRPr="001538B6">
        <w:rPr>
          <w:rFonts w:ascii="Times New Roman" w:hAnsi="Times New Roman" w:cs="Times New Roman"/>
          <w:i/>
          <w:iCs/>
          <w:sz w:val="20"/>
          <w:szCs w:val="20"/>
        </w:rPr>
        <w:t xml:space="preserve"> sudaryta autorių</w:t>
      </w:r>
    </w:p>
    <w:p w14:paraId="4C381DC7" w14:textId="60ECBE68" w:rsidR="004A486A" w:rsidRPr="001538B6" w:rsidRDefault="004A486A" w:rsidP="004A486A">
      <w:pPr>
        <w:tabs>
          <w:tab w:val="left" w:pos="1080"/>
        </w:tabs>
        <w:spacing w:before="0"/>
        <w:jc w:val="right"/>
        <w:rPr>
          <w:rFonts w:ascii="Times New Roman" w:hAnsi="Times New Roman" w:cs="Times New Roman"/>
          <w:i/>
          <w:iCs/>
          <w:sz w:val="20"/>
          <w:szCs w:val="20"/>
        </w:rPr>
      </w:pPr>
      <w:r w:rsidRPr="001538B6">
        <w:rPr>
          <w:rFonts w:ascii="Times New Roman" w:hAnsi="Times New Roman" w:cs="Times New Roman"/>
          <w:i/>
          <w:iCs/>
          <w:noProof/>
          <w:sz w:val="20"/>
          <w:szCs w:val="20"/>
          <w:lang w:eastAsia="lt-LT"/>
        </w:rPr>
        <w:drawing>
          <wp:inline distT="0" distB="0" distL="0" distR="0" wp14:anchorId="7551855A" wp14:editId="16F95536">
            <wp:extent cx="5939790" cy="3341370"/>
            <wp:effectExtent l="0" t="0" r="3810" b="0"/>
            <wp:docPr id="555" name="Picture 7">
              <a:extLst xmlns:a="http://schemas.openxmlformats.org/drawingml/2006/main">
                <a:ext uri="{FF2B5EF4-FFF2-40B4-BE49-F238E27FC236}">
                  <a16:creationId xmlns:a16="http://schemas.microsoft.com/office/drawing/2014/main" id="{3EE62D94-67F9-4CEA-81C8-266B517B1E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3EE62D94-67F9-4CEA-81C8-266B517B1E48}"/>
                        </a:ext>
                      </a:extLst>
                    </pic:cNvPr>
                    <pic:cNvPicPr>
                      <a:picLocks noChangeAspect="1"/>
                    </pic:cNvPicPr>
                  </pic:nvPicPr>
                  <pic:blipFill rotWithShape="1">
                    <a:blip r:embed="rId141"/>
                    <a:srcRect l="9231"/>
                    <a:stretch/>
                  </pic:blipFill>
                  <pic:spPr>
                    <a:xfrm>
                      <a:off x="0" y="0"/>
                      <a:ext cx="5939790" cy="3341370"/>
                    </a:xfrm>
                    <a:prstGeom prst="rect">
                      <a:avLst/>
                    </a:prstGeom>
                  </pic:spPr>
                </pic:pic>
              </a:graphicData>
            </a:graphic>
          </wp:inline>
        </w:drawing>
      </w:r>
    </w:p>
    <w:p w14:paraId="3BA8FA74" w14:textId="4849A231" w:rsidR="004A486A" w:rsidRPr="001538B6" w:rsidRDefault="004A486A" w:rsidP="004A486A">
      <w:pPr>
        <w:pBdr>
          <w:top w:val="single" w:sz="4" w:space="10" w:color="864EA8" w:themeColor="accent1" w:themeShade="BF"/>
          <w:bottom w:val="single" w:sz="4" w:space="10" w:color="864EA8" w:themeColor="accent1" w:themeShade="BF"/>
        </w:pBdr>
        <w:spacing w:before="0" w:after="0"/>
        <w:jc w:val="center"/>
        <w:rPr>
          <w:rFonts w:ascii="Times New Roman" w:eastAsia="Calibri" w:hAnsi="Times New Roman" w:cs="Times New Roman"/>
          <w:i/>
          <w:iCs/>
          <w:color w:val="864EA8" w:themeColor="accent1" w:themeShade="BF"/>
          <w:sz w:val="22"/>
        </w:rPr>
      </w:pPr>
      <w:r w:rsidRPr="001538B6">
        <w:rPr>
          <w:rFonts w:ascii="Times New Roman" w:eastAsia="Calibri" w:hAnsi="Times New Roman" w:cs="Times New Roman"/>
          <w:i/>
          <w:iCs/>
          <w:color w:val="864EA8" w:themeColor="accent1" w:themeShade="BF"/>
          <w:sz w:val="22"/>
        </w:rPr>
        <w:t>Jono Lankučio viešosios bibliotekos filialų pasiekiamumas per 15 min</w:t>
      </w:r>
      <w:r w:rsidR="00D47E1C" w:rsidRPr="001538B6">
        <w:rPr>
          <w:rFonts w:ascii="Times New Roman" w:eastAsia="Calibri" w:hAnsi="Times New Roman" w:cs="Times New Roman"/>
          <w:i/>
          <w:iCs/>
          <w:color w:val="864EA8" w:themeColor="accent1" w:themeShade="BF"/>
          <w:sz w:val="22"/>
        </w:rPr>
        <w:t>.</w:t>
      </w:r>
      <w:r w:rsidRPr="001538B6">
        <w:rPr>
          <w:rFonts w:ascii="Times New Roman" w:eastAsia="Calibri" w:hAnsi="Times New Roman" w:cs="Times New Roman"/>
          <w:i/>
          <w:iCs/>
          <w:color w:val="864EA8" w:themeColor="accent1" w:themeShade="BF"/>
          <w:sz w:val="22"/>
        </w:rPr>
        <w:t xml:space="preserve"> viešuoju transportu</w:t>
      </w:r>
    </w:p>
    <w:p w14:paraId="5C9D0849" w14:textId="77777777" w:rsidR="004A486A" w:rsidRPr="001538B6" w:rsidRDefault="004A486A" w:rsidP="004A486A">
      <w:pPr>
        <w:tabs>
          <w:tab w:val="left" w:pos="1080"/>
        </w:tabs>
        <w:spacing w:before="0"/>
        <w:jc w:val="right"/>
        <w:rPr>
          <w:rFonts w:ascii="Times New Roman" w:hAnsi="Times New Roman" w:cs="Times New Roman"/>
          <w:i/>
          <w:iCs/>
          <w:sz w:val="20"/>
          <w:szCs w:val="20"/>
        </w:rPr>
      </w:pPr>
      <w:r w:rsidRPr="001538B6">
        <w:rPr>
          <w:rFonts w:ascii="Times New Roman" w:eastAsia="Calibri" w:hAnsi="Times New Roman" w:cs="Times New Roman"/>
          <w:i/>
          <w:iCs/>
          <w:sz w:val="20"/>
          <w:szCs w:val="20"/>
        </w:rPr>
        <w:t>Šaltinis:</w:t>
      </w:r>
      <w:r w:rsidRPr="001538B6">
        <w:rPr>
          <w:rFonts w:ascii="Times New Roman" w:hAnsi="Times New Roman" w:cs="Times New Roman"/>
          <w:i/>
          <w:iCs/>
          <w:sz w:val="20"/>
          <w:szCs w:val="20"/>
        </w:rPr>
        <w:t xml:space="preserve"> sudaryta autorių</w:t>
      </w:r>
    </w:p>
    <w:p w14:paraId="056854F8" w14:textId="0F53B1B0" w:rsidR="004A486A" w:rsidRPr="001538B6" w:rsidRDefault="004A486A">
      <w:pPr>
        <w:spacing w:before="0" w:after="160" w:line="259" w:lineRule="auto"/>
        <w:jc w:val="left"/>
        <w:rPr>
          <w:rFonts w:ascii="Times New Roman" w:hAnsi="Times New Roman" w:cs="Times New Roman"/>
        </w:rPr>
      </w:pPr>
    </w:p>
    <w:p w14:paraId="18D46643" w14:textId="77777777" w:rsidR="004A486A" w:rsidRPr="001538B6" w:rsidRDefault="004A486A">
      <w:pPr>
        <w:spacing w:before="0" w:after="160" w:line="259" w:lineRule="auto"/>
        <w:jc w:val="left"/>
        <w:rPr>
          <w:rFonts w:ascii="Times New Roman" w:hAnsi="Times New Roman" w:cs="Times New Roman"/>
        </w:rPr>
      </w:pPr>
    </w:p>
    <w:p w14:paraId="2A8F9B5F" w14:textId="72718D3A" w:rsidR="004A486A" w:rsidRPr="001538B6" w:rsidRDefault="004A486A">
      <w:pPr>
        <w:spacing w:before="0" w:after="160" w:line="259" w:lineRule="auto"/>
        <w:jc w:val="left"/>
        <w:rPr>
          <w:rFonts w:ascii="Times New Roman" w:hAnsi="Times New Roman" w:cs="Times New Roman"/>
        </w:rPr>
      </w:pPr>
      <w:r w:rsidRPr="001538B6">
        <w:rPr>
          <w:rFonts w:ascii="Times New Roman" w:hAnsi="Times New Roman" w:cs="Times New Roman"/>
          <w:noProof/>
          <w:lang w:eastAsia="lt-LT"/>
        </w:rPr>
        <w:drawing>
          <wp:inline distT="0" distB="0" distL="0" distR="0" wp14:anchorId="4098CA4B" wp14:editId="22B392EA">
            <wp:extent cx="5939790" cy="3340100"/>
            <wp:effectExtent l="0" t="0" r="3810" b="0"/>
            <wp:docPr id="556" name="Picture 5">
              <a:extLst xmlns:a="http://schemas.openxmlformats.org/drawingml/2006/main">
                <a:ext uri="{FF2B5EF4-FFF2-40B4-BE49-F238E27FC236}">
                  <a16:creationId xmlns:a16="http://schemas.microsoft.com/office/drawing/2014/main" id="{3B878F63-8209-4C54-BCE9-3A25F5A47C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B878F63-8209-4C54-BCE9-3A25F5A47C08}"/>
                        </a:ext>
                      </a:extLst>
                    </pic:cNvPr>
                    <pic:cNvPicPr>
                      <a:picLocks noChangeAspect="1"/>
                    </pic:cNvPicPr>
                  </pic:nvPicPr>
                  <pic:blipFill rotWithShape="1">
                    <a:blip r:embed="rId142"/>
                    <a:srcRect l="690"/>
                    <a:stretch/>
                  </pic:blipFill>
                  <pic:spPr>
                    <a:xfrm>
                      <a:off x="0" y="0"/>
                      <a:ext cx="5939790" cy="3340100"/>
                    </a:xfrm>
                    <a:prstGeom prst="rect">
                      <a:avLst/>
                    </a:prstGeom>
                  </pic:spPr>
                </pic:pic>
              </a:graphicData>
            </a:graphic>
          </wp:inline>
        </w:drawing>
      </w:r>
    </w:p>
    <w:p w14:paraId="597C172D" w14:textId="4BE008CB" w:rsidR="004A486A" w:rsidRPr="001538B6" w:rsidRDefault="009E216F" w:rsidP="004A486A">
      <w:pPr>
        <w:pBdr>
          <w:top w:val="single" w:sz="4" w:space="10" w:color="864EA8" w:themeColor="accent1" w:themeShade="BF"/>
          <w:bottom w:val="single" w:sz="4" w:space="10" w:color="864EA8" w:themeColor="accent1" w:themeShade="BF"/>
        </w:pBdr>
        <w:spacing w:before="0" w:after="0"/>
        <w:jc w:val="center"/>
        <w:rPr>
          <w:rFonts w:ascii="Times New Roman" w:eastAsia="Calibri" w:hAnsi="Times New Roman" w:cs="Times New Roman"/>
          <w:i/>
          <w:iCs/>
          <w:color w:val="864EA8" w:themeColor="accent1" w:themeShade="BF"/>
          <w:sz w:val="22"/>
        </w:rPr>
      </w:pPr>
      <w:r w:rsidRPr="001538B6">
        <w:rPr>
          <w:rFonts w:ascii="Times New Roman" w:eastAsia="Calibri" w:hAnsi="Times New Roman" w:cs="Times New Roman"/>
          <w:i/>
          <w:iCs/>
          <w:color w:val="864EA8" w:themeColor="accent1" w:themeShade="BF"/>
          <w:sz w:val="22"/>
        </w:rPr>
        <w:t xml:space="preserve">Gargždų krašto muziejaus ir jo padalinių, bei Lakūno Stepono Dariaus gimtinės – muziejaus  </w:t>
      </w:r>
      <w:r w:rsidR="004A486A" w:rsidRPr="001538B6">
        <w:rPr>
          <w:rFonts w:ascii="Times New Roman" w:eastAsia="Calibri" w:hAnsi="Times New Roman" w:cs="Times New Roman"/>
          <w:i/>
          <w:iCs/>
          <w:color w:val="864EA8" w:themeColor="accent1" w:themeShade="BF"/>
          <w:sz w:val="22"/>
        </w:rPr>
        <w:t>pasiekiamumas per 15 min</w:t>
      </w:r>
      <w:r w:rsidR="00D47E1C" w:rsidRPr="001538B6">
        <w:rPr>
          <w:rFonts w:ascii="Times New Roman" w:eastAsia="Calibri" w:hAnsi="Times New Roman" w:cs="Times New Roman"/>
          <w:i/>
          <w:iCs/>
          <w:color w:val="864EA8" w:themeColor="accent1" w:themeShade="BF"/>
          <w:sz w:val="22"/>
        </w:rPr>
        <w:t>.</w:t>
      </w:r>
      <w:r w:rsidR="004A486A" w:rsidRPr="001538B6">
        <w:rPr>
          <w:rFonts w:ascii="Times New Roman" w:eastAsia="Calibri" w:hAnsi="Times New Roman" w:cs="Times New Roman"/>
          <w:i/>
          <w:iCs/>
          <w:color w:val="864EA8" w:themeColor="accent1" w:themeShade="BF"/>
          <w:sz w:val="22"/>
        </w:rPr>
        <w:t xml:space="preserve"> viešuoju transportu</w:t>
      </w:r>
    </w:p>
    <w:p w14:paraId="08920BFE" w14:textId="77777777" w:rsidR="004A486A" w:rsidRPr="001538B6" w:rsidRDefault="004A486A" w:rsidP="004A486A">
      <w:pPr>
        <w:tabs>
          <w:tab w:val="left" w:pos="1080"/>
        </w:tabs>
        <w:spacing w:before="0"/>
        <w:jc w:val="right"/>
        <w:rPr>
          <w:rFonts w:ascii="Times New Roman" w:hAnsi="Times New Roman" w:cs="Times New Roman"/>
          <w:i/>
          <w:iCs/>
          <w:sz w:val="20"/>
          <w:szCs w:val="20"/>
        </w:rPr>
      </w:pPr>
      <w:r w:rsidRPr="001538B6">
        <w:rPr>
          <w:rFonts w:ascii="Times New Roman" w:eastAsia="Calibri" w:hAnsi="Times New Roman" w:cs="Times New Roman"/>
          <w:i/>
          <w:iCs/>
          <w:sz w:val="20"/>
          <w:szCs w:val="20"/>
        </w:rPr>
        <w:t>Šaltinis:</w:t>
      </w:r>
      <w:r w:rsidRPr="001538B6">
        <w:rPr>
          <w:rFonts w:ascii="Times New Roman" w:hAnsi="Times New Roman" w:cs="Times New Roman"/>
          <w:i/>
          <w:iCs/>
          <w:sz w:val="20"/>
          <w:szCs w:val="20"/>
        </w:rPr>
        <w:t xml:space="preserve"> sudaryta autorių</w:t>
      </w:r>
    </w:p>
    <w:p w14:paraId="0943EA47" w14:textId="77777777" w:rsidR="004A486A" w:rsidRPr="001538B6" w:rsidRDefault="004A486A">
      <w:pPr>
        <w:spacing w:before="0" w:after="160" w:line="259" w:lineRule="auto"/>
        <w:jc w:val="left"/>
        <w:rPr>
          <w:rFonts w:ascii="Times New Roman" w:hAnsi="Times New Roman" w:cs="Times New Roman"/>
        </w:rPr>
      </w:pPr>
    </w:p>
    <w:p w14:paraId="4A444FAB" w14:textId="77777777" w:rsidR="004A486A" w:rsidRPr="001538B6" w:rsidRDefault="004A486A">
      <w:pPr>
        <w:spacing w:before="0" w:after="160" w:line="259" w:lineRule="auto"/>
        <w:jc w:val="left"/>
        <w:rPr>
          <w:rFonts w:ascii="Times New Roman" w:hAnsi="Times New Roman" w:cs="Times New Roman"/>
        </w:rPr>
      </w:pPr>
      <w:r w:rsidRPr="001538B6">
        <w:rPr>
          <w:rFonts w:ascii="Times New Roman" w:hAnsi="Times New Roman" w:cs="Times New Roman"/>
        </w:rPr>
        <w:br w:type="page"/>
      </w:r>
    </w:p>
    <w:p w14:paraId="12DD2A6F" w14:textId="65E2D64E" w:rsidR="00823001" w:rsidRPr="001D3386" w:rsidRDefault="000C6F1A" w:rsidP="001D3386">
      <w:pPr>
        <w:keepNext/>
        <w:keepLines/>
        <w:spacing w:before="360"/>
        <w:jc w:val="right"/>
        <w:outlineLvl w:val="1"/>
        <w:rPr>
          <w:rFonts w:ascii="Times New Roman" w:eastAsia="Times New Roman" w:hAnsi="Times New Roman" w:cs="Times New Roman"/>
          <w:b/>
          <w:szCs w:val="24"/>
        </w:rPr>
      </w:pPr>
      <w:bookmarkStart w:id="134" w:name="_Toc72238228"/>
      <w:r w:rsidRPr="001D3386">
        <w:rPr>
          <w:rFonts w:ascii="Times New Roman" w:eastAsia="Times New Roman" w:hAnsi="Times New Roman" w:cs="Times New Roman"/>
          <w:b/>
          <w:szCs w:val="24"/>
        </w:rPr>
        <w:lastRenderedPageBreak/>
        <w:t xml:space="preserve">Priedas Nr. </w:t>
      </w:r>
      <w:r w:rsidR="004A486A" w:rsidRPr="001D3386">
        <w:rPr>
          <w:rFonts w:ascii="Times New Roman" w:eastAsia="Times New Roman" w:hAnsi="Times New Roman" w:cs="Times New Roman"/>
          <w:b/>
          <w:szCs w:val="24"/>
        </w:rPr>
        <w:t>3</w:t>
      </w:r>
      <w:r w:rsidR="00D927CB" w:rsidRPr="001D3386">
        <w:rPr>
          <w:rFonts w:ascii="Times New Roman" w:eastAsia="Times New Roman" w:hAnsi="Times New Roman" w:cs="Times New Roman"/>
          <w:b/>
          <w:szCs w:val="24"/>
        </w:rPr>
        <w:t>.</w:t>
      </w:r>
      <w:r w:rsidRPr="001D3386">
        <w:rPr>
          <w:rFonts w:ascii="Times New Roman" w:eastAsia="Times New Roman" w:hAnsi="Times New Roman" w:cs="Times New Roman"/>
          <w:b/>
          <w:szCs w:val="24"/>
        </w:rPr>
        <w:t xml:space="preserve"> </w:t>
      </w:r>
      <w:r w:rsidR="00823001" w:rsidRPr="001D3386">
        <w:rPr>
          <w:rFonts w:ascii="Times New Roman" w:eastAsia="Times New Roman" w:hAnsi="Times New Roman" w:cs="Times New Roman"/>
          <w:b/>
          <w:szCs w:val="24"/>
        </w:rPr>
        <w:t xml:space="preserve">Klaipėdos rajono </w:t>
      </w:r>
      <w:r w:rsidRPr="001D3386">
        <w:rPr>
          <w:rFonts w:ascii="Times New Roman" w:eastAsia="Times New Roman" w:hAnsi="Times New Roman" w:cs="Times New Roman"/>
          <w:b/>
          <w:szCs w:val="24"/>
        </w:rPr>
        <w:t xml:space="preserve">savivaldybės </w:t>
      </w:r>
      <w:r w:rsidR="00823001" w:rsidRPr="001D3386">
        <w:rPr>
          <w:rFonts w:ascii="Times New Roman" w:eastAsia="Times New Roman" w:hAnsi="Times New Roman" w:cs="Times New Roman"/>
          <w:b/>
          <w:szCs w:val="24"/>
        </w:rPr>
        <w:t>kultūros centrų</w:t>
      </w:r>
      <w:r w:rsidRPr="001D3386">
        <w:rPr>
          <w:rFonts w:ascii="Times New Roman" w:eastAsia="Times New Roman" w:hAnsi="Times New Roman" w:cs="Times New Roman"/>
          <w:b/>
          <w:szCs w:val="24"/>
        </w:rPr>
        <w:t xml:space="preserve"> </w:t>
      </w:r>
      <w:r w:rsidR="00881172" w:rsidRPr="001D3386">
        <w:rPr>
          <w:rFonts w:ascii="Times New Roman" w:eastAsia="Times New Roman" w:hAnsi="Times New Roman" w:cs="Times New Roman"/>
          <w:b/>
          <w:szCs w:val="24"/>
        </w:rPr>
        <w:t xml:space="preserve">statistiniai </w:t>
      </w:r>
      <w:r w:rsidR="00B5601E" w:rsidRPr="001D3386">
        <w:rPr>
          <w:rFonts w:ascii="Times New Roman" w:eastAsia="Times New Roman" w:hAnsi="Times New Roman" w:cs="Times New Roman"/>
          <w:b/>
          <w:szCs w:val="24"/>
        </w:rPr>
        <w:t>duomenys</w:t>
      </w:r>
      <w:bookmarkEnd w:id="134"/>
    </w:p>
    <w:tbl>
      <w:tblPr>
        <w:tblStyle w:val="GridTable5Dark-Accent11"/>
        <w:tblW w:w="5152" w:type="pct"/>
        <w:tblLayout w:type="fixed"/>
        <w:tblLook w:val="04A0" w:firstRow="1" w:lastRow="0" w:firstColumn="1" w:lastColumn="0" w:noHBand="0" w:noVBand="1"/>
      </w:tblPr>
      <w:tblGrid>
        <w:gridCol w:w="2122"/>
        <w:gridCol w:w="1377"/>
        <w:gridCol w:w="1169"/>
        <w:gridCol w:w="1140"/>
        <w:gridCol w:w="1417"/>
        <w:gridCol w:w="1242"/>
        <w:gridCol w:w="1161"/>
      </w:tblGrid>
      <w:tr w:rsidR="00823001" w:rsidRPr="001538B6" w14:paraId="1BF65B01" w14:textId="77777777" w:rsidTr="000C6F1A">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1102" w:type="pct"/>
            <w:noWrap/>
            <w:hideMark/>
          </w:tcPr>
          <w:p w14:paraId="6118FF87" w14:textId="77777777" w:rsidR="00823001" w:rsidRPr="001538B6" w:rsidRDefault="00823001" w:rsidP="00F770C8">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715" w:type="pct"/>
            <w:vAlign w:val="center"/>
            <w:hideMark/>
          </w:tcPr>
          <w:p w14:paraId="170FB6C3" w14:textId="77777777" w:rsidR="00823001" w:rsidRPr="001538B6" w:rsidRDefault="00823001" w:rsidP="00F770C8">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b w:val="0"/>
                <w:bCs w:val="0"/>
                <w:sz w:val="20"/>
                <w:szCs w:val="20"/>
                <w:lang w:eastAsia="lt-LT"/>
              </w:rPr>
              <w:t>Dovilų etninės kultūros centras </w:t>
            </w:r>
          </w:p>
        </w:tc>
        <w:tc>
          <w:tcPr>
            <w:tcW w:w="607" w:type="pct"/>
            <w:vAlign w:val="center"/>
            <w:hideMark/>
          </w:tcPr>
          <w:p w14:paraId="50E30CB6" w14:textId="77777777" w:rsidR="00823001" w:rsidRPr="001538B6" w:rsidRDefault="00823001" w:rsidP="00F770C8">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b w:val="0"/>
                <w:bCs w:val="0"/>
                <w:sz w:val="20"/>
                <w:szCs w:val="20"/>
                <w:lang w:eastAsia="lt-LT"/>
              </w:rPr>
              <w:t>Gargždų kultūros centras</w:t>
            </w:r>
          </w:p>
        </w:tc>
        <w:tc>
          <w:tcPr>
            <w:tcW w:w="592" w:type="pct"/>
            <w:vAlign w:val="center"/>
            <w:hideMark/>
          </w:tcPr>
          <w:p w14:paraId="316B92F6" w14:textId="77777777" w:rsidR="00823001" w:rsidRPr="001538B6" w:rsidRDefault="00823001" w:rsidP="00F770C8">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b w:val="0"/>
                <w:bCs w:val="0"/>
                <w:sz w:val="20"/>
                <w:szCs w:val="20"/>
                <w:lang w:eastAsia="lt-LT"/>
              </w:rPr>
              <w:t>Kretingalės kultūros centras</w:t>
            </w:r>
          </w:p>
        </w:tc>
        <w:tc>
          <w:tcPr>
            <w:tcW w:w="736" w:type="pct"/>
            <w:vAlign w:val="center"/>
            <w:hideMark/>
          </w:tcPr>
          <w:p w14:paraId="06F1AFFA" w14:textId="77777777" w:rsidR="00823001" w:rsidRPr="001538B6" w:rsidRDefault="00823001" w:rsidP="00F770C8">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b w:val="0"/>
                <w:bCs w:val="0"/>
                <w:sz w:val="20"/>
                <w:szCs w:val="20"/>
                <w:lang w:eastAsia="lt-LT"/>
              </w:rPr>
              <w:t>Priekulės kultūros centras</w:t>
            </w:r>
          </w:p>
        </w:tc>
        <w:tc>
          <w:tcPr>
            <w:tcW w:w="645" w:type="pct"/>
            <w:vAlign w:val="center"/>
            <w:hideMark/>
          </w:tcPr>
          <w:p w14:paraId="00F8BDAD" w14:textId="77777777" w:rsidR="00823001" w:rsidRPr="001538B6" w:rsidRDefault="00823001" w:rsidP="00F770C8">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b w:val="0"/>
                <w:bCs w:val="0"/>
                <w:sz w:val="20"/>
                <w:szCs w:val="20"/>
                <w:lang w:eastAsia="lt-LT"/>
              </w:rPr>
              <w:t>Veiviržėnų kultūros centras</w:t>
            </w:r>
          </w:p>
        </w:tc>
        <w:tc>
          <w:tcPr>
            <w:tcW w:w="603" w:type="pct"/>
            <w:vAlign w:val="center"/>
            <w:hideMark/>
          </w:tcPr>
          <w:p w14:paraId="61913DA2" w14:textId="77777777" w:rsidR="00823001" w:rsidRPr="001538B6" w:rsidRDefault="00823001" w:rsidP="00F770C8">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b w:val="0"/>
                <w:bCs w:val="0"/>
                <w:sz w:val="20"/>
                <w:szCs w:val="20"/>
                <w:lang w:eastAsia="lt-LT"/>
              </w:rPr>
              <w:t>Vėžaičių kultūros centras</w:t>
            </w:r>
          </w:p>
        </w:tc>
      </w:tr>
      <w:tr w:rsidR="00823001" w:rsidRPr="001538B6" w14:paraId="37DA0925" w14:textId="77777777" w:rsidTr="000C6F1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02" w:type="pct"/>
            <w:noWrap/>
          </w:tcPr>
          <w:p w14:paraId="550DEA90" w14:textId="77777777" w:rsidR="00823001" w:rsidRPr="001538B6" w:rsidRDefault="00823001" w:rsidP="00F770C8">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Skyriai 2020 m. pradžioje</w:t>
            </w:r>
          </w:p>
        </w:tc>
        <w:tc>
          <w:tcPr>
            <w:tcW w:w="715" w:type="pct"/>
            <w:noWrap/>
          </w:tcPr>
          <w:p w14:paraId="11EC6ECE" w14:textId="77777777" w:rsidR="00823001" w:rsidRPr="001538B6"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w:t>
            </w:r>
          </w:p>
        </w:tc>
        <w:tc>
          <w:tcPr>
            <w:tcW w:w="607" w:type="pct"/>
            <w:noWrap/>
          </w:tcPr>
          <w:p w14:paraId="36639C2B" w14:textId="77777777" w:rsidR="00823001" w:rsidRPr="001538B6"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w:t>
            </w:r>
          </w:p>
        </w:tc>
        <w:tc>
          <w:tcPr>
            <w:tcW w:w="592" w:type="pct"/>
            <w:noWrap/>
          </w:tcPr>
          <w:p w14:paraId="266AF477" w14:textId="77777777" w:rsidR="00823001" w:rsidRPr="001538B6"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w:t>
            </w:r>
          </w:p>
        </w:tc>
        <w:tc>
          <w:tcPr>
            <w:tcW w:w="736" w:type="pct"/>
            <w:noWrap/>
          </w:tcPr>
          <w:p w14:paraId="703140B6" w14:textId="77777777" w:rsidR="00823001" w:rsidRPr="001538B6"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w:t>
            </w:r>
          </w:p>
        </w:tc>
        <w:tc>
          <w:tcPr>
            <w:tcW w:w="645" w:type="pct"/>
            <w:noWrap/>
          </w:tcPr>
          <w:p w14:paraId="2C8C6AE6" w14:textId="77777777" w:rsidR="00823001" w:rsidRPr="001538B6"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w:t>
            </w:r>
          </w:p>
        </w:tc>
        <w:tc>
          <w:tcPr>
            <w:tcW w:w="603" w:type="pct"/>
            <w:noWrap/>
          </w:tcPr>
          <w:p w14:paraId="21EDB8DF" w14:textId="77777777" w:rsidR="00823001" w:rsidRPr="001538B6"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w:t>
            </w:r>
          </w:p>
        </w:tc>
      </w:tr>
      <w:tr w:rsidR="00823001" w:rsidRPr="001538B6" w14:paraId="7CE8C4B2" w14:textId="77777777" w:rsidTr="000C6F1A">
        <w:trPr>
          <w:trHeight w:val="255"/>
        </w:trPr>
        <w:tc>
          <w:tcPr>
            <w:cnfStyle w:val="001000000000" w:firstRow="0" w:lastRow="0" w:firstColumn="1" w:lastColumn="0" w:oddVBand="0" w:evenVBand="0" w:oddHBand="0" w:evenHBand="0" w:firstRowFirstColumn="0" w:firstRowLastColumn="0" w:lastRowFirstColumn="0" w:lastRowLastColumn="0"/>
            <w:tcW w:w="1102" w:type="pct"/>
            <w:noWrap/>
          </w:tcPr>
          <w:p w14:paraId="429DAAE1" w14:textId="77777777" w:rsidR="00823001" w:rsidRPr="001538B6" w:rsidRDefault="00823001" w:rsidP="00F770C8">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Pastatų būklė 2020 m. pradžioje</w:t>
            </w:r>
          </w:p>
        </w:tc>
        <w:tc>
          <w:tcPr>
            <w:tcW w:w="715" w:type="pct"/>
            <w:noWrap/>
          </w:tcPr>
          <w:p w14:paraId="35B15CCB" w14:textId="77777777" w:rsidR="00823001" w:rsidRPr="001538B6"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Gera.</w:t>
            </w:r>
          </w:p>
        </w:tc>
        <w:tc>
          <w:tcPr>
            <w:tcW w:w="607" w:type="pct"/>
            <w:noWrap/>
          </w:tcPr>
          <w:p w14:paraId="7041B687" w14:textId="77777777" w:rsidR="00823001" w:rsidRPr="001538B6"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Prasta Gargždų kultūros centre.</w:t>
            </w:r>
          </w:p>
        </w:tc>
        <w:tc>
          <w:tcPr>
            <w:tcW w:w="592" w:type="pct"/>
            <w:noWrap/>
          </w:tcPr>
          <w:p w14:paraId="240450A1" w14:textId="77777777" w:rsidR="00823001" w:rsidRPr="001538B6"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Gera.</w:t>
            </w:r>
          </w:p>
        </w:tc>
        <w:tc>
          <w:tcPr>
            <w:tcW w:w="736" w:type="pct"/>
            <w:noWrap/>
          </w:tcPr>
          <w:p w14:paraId="5496066E" w14:textId="77777777" w:rsidR="00823001" w:rsidRPr="001538B6"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Gera.</w:t>
            </w:r>
          </w:p>
        </w:tc>
        <w:tc>
          <w:tcPr>
            <w:tcW w:w="645" w:type="pct"/>
            <w:noWrap/>
          </w:tcPr>
          <w:p w14:paraId="1A8190EA" w14:textId="77777777" w:rsidR="00823001" w:rsidRPr="001538B6"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Prasta Veiviržėnų kultūros centre.</w:t>
            </w:r>
          </w:p>
        </w:tc>
        <w:tc>
          <w:tcPr>
            <w:tcW w:w="603" w:type="pct"/>
            <w:noWrap/>
          </w:tcPr>
          <w:p w14:paraId="77A12A82" w14:textId="77777777" w:rsidR="00823001" w:rsidRPr="001538B6"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Prasta Vėžaičių kultūros centre, Girininkų kultūros namuose.</w:t>
            </w:r>
          </w:p>
        </w:tc>
      </w:tr>
      <w:tr w:rsidR="00823001" w:rsidRPr="001538B6" w14:paraId="3900B014" w14:textId="77777777" w:rsidTr="000C6F1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02" w:type="pct"/>
            <w:noWrap/>
          </w:tcPr>
          <w:p w14:paraId="08CECA18" w14:textId="77777777" w:rsidR="00823001" w:rsidRPr="001538B6" w:rsidRDefault="00823001" w:rsidP="00F770C8">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Darbuotojų skaičius 2020 m. pradžioje</w:t>
            </w:r>
          </w:p>
        </w:tc>
        <w:tc>
          <w:tcPr>
            <w:tcW w:w="715" w:type="pct"/>
          </w:tcPr>
          <w:p w14:paraId="002B9DB7" w14:textId="77777777" w:rsidR="00823001" w:rsidRPr="001538B6"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12</w:t>
            </w:r>
          </w:p>
        </w:tc>
        <w:tc>
          <w:tcPr>
            <w:tcW w:w="607" w:type="pct"/>
          </w:tcPr>
          <w:p w14:paraId="244E224A" w14:textId="77777777" w:rsidR="00823001" w:rsidRPr="001538B6"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56</w:t>
            </w:r>
          </w:p>
        </w:tc>
        <w:tc>
          <w:tcPr>
            <w:tcW w:w="592" w:type="pct"/>
          </w:tcPr>
          <w:p w14:paraId="64863C2F" w14:textId="77777777" w:rsidR="00823001" w:rsidRPr="001538B6"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18</w:t>
            </w:r>
          </w:p>
        </w:tc>
        <w:tc>
          <w:tcPr>
            <w:tcW w:w="736" w:type="pct"/>
          </w:tcPr>
          <w:p w14:paraId="0CBFD45C" w14:textId="77777777" w:rsidR="00823001" w:rsidRPr="001538B6"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17</w:t>
            </w:r>
          </w:p>
        </w:tc>
        <w:tc>
          <w:tcPr>
            <w:tcW w:w="645" w:type="pct"/>
          </w:tcPr>
          <w:p w14:paraId="36427582" w14:textId="77777777" w:rsidR="00823001" w:rsidRPr="001538B6"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24</w:t>
            </w:r>
          </w:p>
        </w:tc>
        <w:tc>
          <w:tcPr>
            <w:tcW w:w="603" w:type="pct"/>
          </w:tcPr>
          <w:p w14:paraId="2EA2DCE3" w14:textId="77777777" w:rsidR="00823001" w:rsidRPr="001538B6"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19</w:t>
            </w:r>
          </w:p>
        </w:tc>
      </w:tr>
      <w:tr w:rsidR="00823001" w:rsidRPr="001538B6" w14:paraId="6DA3F270" w14:textId="77777777" w:rsidTr="000C6F1A">
        <w:trPr>
          <w:trHeight w:val="255"/>
        </w:trPr>
        <w:tc>
          <w:tcPr>
            <w:cnfStyle w:val="001000000000" w:firstRow="0" w:lastRow="0" w:firstColumn="1" w:lastColumn="0" w:oddVBand="0" w:evenVBand="0" w:oddHBand="0" w:evenHBand="0" w:firstRowFirstColumn="0" w:firstRowLastColumn="0" w:lastRowFirstColumn="0" w:lastRowLastColumn="0"/>
            <w:tcW w:w="1102" w:type="pct"/>
            <w:noWrap/>
          </w:tcPr>
          <w:p w14:paraId="6A6FD145" w14:textId="77777777" w:rsidR="00823001" w:rsidRPr="001538B6" w:rsidRDefault="00823001" w:rsidP="00F770C8">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Etatų skaičius 2020 m. pradžioje</w:t>
            </w:r>
          </w:p>
        </w:tc>
        <w:tc>
          <w:tcPr>
            <w:tcW w:w="715" w:type="pct"/>
            <w:noWrap/>
          </w:tcPr>
          <w:p w14:paraId="5EBC3462" w14:textId="77777777" w:rsidR="00823001" w:rsidRPr="001538B6"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9</w:t>
            </w:r>
          </w:p>
        </w:tc>
        <w:tc>
          <w:tcPr>
            <w:tcW w:w="607" w:type="pct"/>
            <w:noWrap/>
          </w:tcPr>
          <w:p w14:paraId="75327827" w14:textId="77777777" w:rsidR="00823001" w:rsidRPr="001538B6"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42,75</w:t>
            </w:r>
          </w:p>
        </w:tc>
        <w:tc>
          <w:tcPr>
            <w:tcW w:w="592" w:type="pct"/>
            <w:noWrap/>
          </w:tcPr>
          <w:p w14:paraId="2C38673B" w14:textId="77777777" w:rsidR="00823001" w:rsidRPr="001538B6"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11,75</w:t>
            </w:r>
          </w:p>
        </w:tc>
        <w:tc>
          <w:tcPr>
            <w:tcW w:w="736" w:type="pct"/>
            <w:noWrap/>
          </w:tcPr>
          <w:p w14:paraId="0ADD0E0A" w14:textId="77777777" w:rsidR="00823001" w:rsidRPr="001538B6"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19,05</w:t>
            </w:r>
          </w:p>
        </w:tc>
        <w:tc>
          <w:tcPr>
            <w:tcW w:w="645" w:type="pct"/>
            <w:noWrap/>
          </w:tcPr>
          <w:p w14:paraId="5D7053AC" w14:textId="77777777" w:rsidR="00823001" w:rsidRPr="001538B6"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19,05</w:t>
            </w:r>
          </w:p>
        </w:tc>
        <w:tc>
          <w:tcPr>
            <w:tcW w:w="603" w:type="pct"/>
            <w:noWrap/>
          </w:tcPr>
          <w:p w14:paraId="3946D69C" w14:textId="77777777" w:rsidR="00823001" w:rsidRPr="001538B6"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13,5</w:t>
            </w:r>
          </w:p>
        </w:tc>
      </w:tr>
      <w:tr w:rsidR="00823001" w:rsidRPr="001538B6" w14:paraId="634C1F8E" w14:textId="77777777" w:rsidTr="000C6F1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02" w:type="pct"/>
            <w:noWrap/>
          </w:tcPr>
          <w:p w14:paraId="4598B5BD" w14:textId="77777777" w:rsidR="00823001" w:rsidRPr="001538B6" w:rsidRDefault="00823001" w:rsidP="00F770C8">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Aptarnaujamos seniūnijos</w:t>
            </w:r>
          </w:p>
        </w:tc>
        <w:tc>
          <w:tcPr>
            <w:tcW w:w="715" w:type="pct"/>
            <w:noWrap/>
          </w:tcPr>
          <w:p w14:paraId="0E80E1AA" w14:textId="77777777" w:rsidR="00823001" w:rsidRPr="001538B6"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Klaipėdos rajono seniūnijos</w:t>
            </w:r>
          </w:p>
        </w:tc>
        <w:tc>
          <w:tcPr>
            <w:tcW w:w="607" w:type="pct"/>
            <w:noWrap/>
            <w:vAlign w:val="center"/>
          </w:tcPr>
          <w:p w14:paraId="015DED9C" w14:textId="7B984254" w:rsidR="00823001" w:rsidRPr="001538B6" w:rsidRDefault="00BF17C3"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Gargždų, Dauparų-Kvietinių, Sendvario</w:t>
            </w:r>
          </w:p>
        </w:tc>
        <w:tc>
          <w:tcPr>
            <w:tcW w:w="592" w:type="pct"/>
            <w:noWrap/>
          </w:tcPr>
          <w:p w14:paraId="0B712BA7" w14:textId="77777777" w:rsidR="00823001" w:rsidRPr="001538B6"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Kretingalės seniūnija</w:t>
            </w:r>
          </w:p>
        </w:tc>
        <w:tc>
          <w:tcPr>
            <w:tcW w:w="736" w:type="pct"/>
            <w:noWrap/>
          </w:tcPr>
          <w:p w14:paraId="0FA45F11" w14:textId="77777777" w:rsidR="00823001" w:rsidRPr="001538B6"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Priekulės, Agluonėnų</w:t>
            </w:r>
          </w:p>
        </w:tc>
        <w:tc>
          <w:tcPr>
            <w:tcW w:w="645" w:type="pct"/>
            <w:noWrap/>
            <w:vAlign w:val="center"/>
          </w:tcPr>
          <w:p w14:paraId="2FDFD366" w14:textId="77777777" w:rsidR="00823001" w:rsidRPr="001538B6"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Veiviržėnų, Endriejavo ir Judrėnų seniūnijos</w:t>
            </w:r>
          </w:p>
        </w:tc>
        <w:tc>
          <w:tcPr>
            <w:tcW w:w="603" w:type="pct"/>
            <w:noWrap/>
          </w:tcPr>
          <w:p w14:paraId="38BDC570" w14:textId="77777777" w:rsidR="00823001" w:rsidRPr="001538B6"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Vėžaičių</w:t>
            </w:r>
          </w:p>
        </w:tc>
      </w:tr>
      <w:tr w:rsidR="00823001" w:rsidRPr="001538B6" w14:paraId="4098F493" w14:textId="77777777" w:rsidTr="000C6F1A">
        <w:trPr>
          <w:trHeight w:val="255"/>
        </w:trPr>
        <w:tc>
          <w:tcPr>
            <w:cnfStyle w:val="001000000000" w:firstRow="0" w:lastRow="0" w:firstColumn="1" w:lastColumn="0" w:oddVBand="0" w:evenVBand="0" w:oddHBand="0" w:evenHBand="0" w:firstRowFirstColumn="0" w:firstRowLastColumn="0" w:lastRowFirstColumn="0" w:lastRowLastColumn="0"/>
            <w:tcW w:w="1102" w:type="pct"/>
            <w:noWrap/>
          </w:tcPr>
          <w:p w14:paraId="7A638637" w14:textId="77777777" w:rsidR="00823001" w:rsidRPr="001538B6" w:rsidRDefault="00823001" w:rsidP="00F770C8">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Aptarnaujamų seniūnijų gyventojai 2020 m. pradžioje</w:t>
            </w:r>
          </w:p>
        </w:tc>
        <w:tc>
          <w:tcPr>
            <w:tcW w:w="715" w:type="pct"/>
            <w:noWrap/>
          </w:tcPr>
          <w:p w14:paraId="5720E0F1" w14:textId="475DC4E3" w:rsidR="00823001" w:rsidRPr="001538B6" w:rsidRDefault="00BF17C3"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62 240</w:t>
            </w:r>
          </w:p>
        </w:tc>
        <w:tc>
          <w:tcPr>
            <w:tcW w:w="607" w:type="pct"/>
            <w:noWrap/>
          </w:tcPr>
          <w:p w14:paraId="23626C39" w14:textId="367ED3AE" w:rsidR="00823001" w:rsidRPr="001538B6" w:rsidRDefault="00BF17C3"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30 865</w:t>
            </w:r>
          </w:p>
        </w:tc>
        <w:tc>
          <w:tcPr>
            <w:tcW w:w="592" w:type="pct"/>
            <w:noWrap/>
          </w:tcPr>
          <w:p w14:paraId="11DE850D" w14:textId="49E9D9A4" w:rsidR="00823001" w:rsidRPr="001538B6" w:rsidRDefault="00BF17C3"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5 547</w:t>
            </w:r>
          </w:p>
        </w:tc>
        <w:tc>
          <w:tcPr>
            <w:tcW w:w="736" w:type="pct"/>
            <w:noWrap/>
          </w:tcPr>
          <w:p w14:paraId="20A2FBFF" w14:textId="6808BE2F" w:rsidR="00823001" w:rsidRPr="001538B6" w:rsidRDefault="00BF17C3"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10 496</w:t>
            </w:r>
          </w:p>
        </w:tc>
        <w:tc>
          <w:tcPr>
            <w:tcW w:w="645" w:type="pct"/>
            <w:noWrap/>
          </w:tcPr>
          <w:p w14:paraId="27AA28ED" w14:textId="3D0AC70E" w:rsidR="00823001" w:rsidRPr="001538B6" w:rsidRDefault="00BF17C3"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5 012</w:t>
            </w:r>
          </w:p>
        </w:tc>
        <w:tc>
          <w:tcPr>
            <w:tcW w:w="603" w:type="pct"/>
            <w:noWrap/>
          </w:tcPr>
          <w:p w14:paraId="45F0C3EB" w14:textId="0DB0DF45" w:rsidR="00823001" w:rsidRPr="001538B6" w:rsidRDefault="00BF17C3"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4 604</w:t>
            </w:r>
          </w:p>
        </w:tc>
      </w:tr>
      <w:tr w:rsidR="00823001" w:rsidRPr="001538B6" w14:paraId="0AC87B08" w14:textId="77777777" w:rsidTr="000C6F1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02" w:type="pct"/>
            <w:noWrap/>
          </w:tcPr>
          <w:p w14:paraId="46EB7BF3" w14:textId="77777777" w:rsidR="00823001" w:rsidRPr="001538B6" w:rsidRDefault="00823001" w:rsidP="00F770C8">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Meno kolektyvų skaičius 2019 m.</w:t>
            </w:r>
          </w:p>
        </w:tc>
        <w:tc>
          <w:tcPr>
            <w:tcW w:w="715" w:type="pct"/>
            <w:noWrap/>
          </w:tcPr>
          <w:p w14:paraId="52FEFD3B" w14:textId="77777777" w:rsidR="00823001" w:rsidRPr="001538B6"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w:t>
            </w:r>
          </w:p>
        </w:tc>
        <w:tc>
          <w:tcPr>
            <w:tcW w:w="607" w:type="pct"/>
            <w:noWrap/>
          </w:tcPr>
          <w:p w14:paraId="1B45A61D" w14:textId="77777777" w:rsidR="00823001" w:rsidRPr="001538B6"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20</w:t>
            </w:r>
          </w:p>
        </w:tc>
        <w:tc>
          <w:tcPr>
            <w:tcW w:w="592" w:type="pct"/>
            <w:noWrap/>
          </w:tcPr>
          <w:p w14:paraId="5A026CAB" w14:textId="77777777" w:rsidR="00823001" w:rsidRPr="001538B6"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10</w:t>
            </w:r>
          </w:p>
        </w:tc>
        <w:tc>
          <w:tcPr>
            <w:tcW w:w="736" w:type="pct"/>
            <w:noWrap/>
          </w:tcPr>
          <w:p w14:paraId="2A0FB690" w14:textId="77777777" w:rsidR="00823001" w:rsidRPr="001538B6"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8</w:t>
            </w:r>
          </w:p>
        </w:tc>
        <w:tc>
          <w:tcPr>
            <w:tcW w:w="645" w:type="pct"/>
            <w:noWrap/>
          </w:tcPr>
          <w:p w14:paraId="37DB6F01" w14:textId="77777777" w:rsidR="00823001" w:rsidRPr="001538B6"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13</w:t>
            </w:r>
          </w:p>
        </w:tc>
        <w:tc>
          <w:tcPr>
            <w:tcW w:w="603" w:type="pct"/>
            <w:noWrap/>
          </w:tcPr>
          <w:p w14:paraId="783E5825" w14:textId="77777777" w:rsidR="00823001" w:rsidRPr="001538B6"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7</w:t>
            </w:r>
          </w:p>
        </w:tc>
      </w:tr>
      <w:tr w:rsidR="00823001" w:rsidRPr="001538B6" w14:paraId="32E04C30" w14:textId="77777777" w:rsidTr="000C6F1A">
        <w:trPr>
          <w:trHeight w:val="255"/>
        </w:trPr>
        <w:tc>
          <w:tcPr>
            <w:cnfStyle w:val="001000000000" w:firstRow="0" w:lastRow="0" w:firstColumn="1" w:lastColumn="0" w:oddVBand="0" w:evenVBand="0" w:oddHBand="0" w:evenHBand="0" w:firstRowFirstColumn="0" w:firstRowLastColumn="0" w:lastRowFirstColumn="0" w:lastRowLastColumn="0"/>
            <w:tcW w:w="1102" w:type="pct"/>
            <w:noWrap/>
          </w:tcPr>
          <w:p w14:paraId="4824917C" w14:textId="77777777" w:rsidR="00823001" w:rsidRPr="001538B6" w:rsidRDefault="00823001" w:rsidP="00F770C8">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Kultūros centro kolektyvų, turinčių I kategoriją skaičius</w:t>
            </w:r>
          </w:p>
        </w:tc>
        <w:tc>
          <w:tcPr>
            <w:tcW w:w="715" w:type="pct"/>
            <w:noWrap/>
          </w:tcPr>
          <w:p w14:paraId="3DEE2900" w14:textId="77777777" w:rsidR="00823001" w:rsidRPr="001538B6"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w:t>
            </w:r>
          </w:p>
        </w:tc>
        <w:tc>
          <w:tcPr>
            <w:tcW w:w="607" w:type="pct"/>
            <w:noWrap/>
          </w:tcPr>
          <w:p w14:paraId="74A7AE80" w14:textId="77777777" w:rsidR="00823001" w:rsidRPr="001538B6"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w:t>
            </w:r>
          </w:p>
        </w:tc>
        <w:tc>
          <w:tcPr>
            <w:tcW w:w="592" w:type="pct"/>
            <w:noWrap/>
          </w:tcPr>
          <w:p w14:paraId="5FDE6BF8" w14:textId="77777777" w:rsidR="00823001" w:rsidRPr="001538B6"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c>
          <w:tcPr>
            <w:tcW w:w="736" w:type="pct"/>
            <w:noWrap/>
          </w:tcPr>
          <w:p w14:paraId="72E0F284" w14:textId="77777777" w:rsidR="00823001" w:rsidRPr="001538B6"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w:t>
            </w:r>
          </w:p>
        </w:tc>
        <w:tc>
          <w:tcPr>
            <w:tcW w:w="645" w:type="pct"/>
            <w:noWrap/>
          </w:tcPr>
          <w:p w14:paraId="3AC4A199" w14:textId="77777777" w:rsidR="00823001" w:rsidRPr="001538B6"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c>
          <w:tcPr>
            <w:tcW w:w="603" w:type="pct"/>
            <w:noWrap/>
          </w:tcPr>
          <w:p w14:paraId="247836F0" w14:textId="77777777" w:rsidR="00823001" w:rsidRPr="001538B6"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r>
      <w:tr w:rsidR="00823001" w:rsidRPr="001538B6" w14:paraId="6AD681BA" w14:textId="77777777" w:rsidTr="000C6F1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02" w:type="pct"/>
            <w:noWrap/>
          </w:tcPr>
          <w:p w14:paraId="61D78D59" w14:textId="77777777" w:rsidR="00823001" w:rsidRPr="001538B6" w:rsidRDefault="00823001" w:rsidP="00F770C8">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Kultūros centro kolektyvų, turinčių II kategoriją skaičius</w:t>
            </w:r>
          </w:p>
        </w:tc>
        <w:tc>
          <w:tcPr>
            <w:tcW w:w="715" w:type="pct"/>
            <w:noWrap/>
          </w:tcPr>
          <w:p w14:paraId="25568D37" w14:textId="77777777" w:rsidR="00823001" w:rsidRPr="001538B6"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w:t>
            </w:r>
          </w:p>
        </w:tc>
        <w:tc>
          <w:tcPr>
            <w:tcW w:w="607" w:type="pct"/>
            <w:noWrap/>
          </w:tcPr>
          <w:p w14:paraId="04743074" w14:textId="77777777" w:rsidR="00823001" w:rsidRPr="001538B6"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w:t>
            </w:r>
          </w:p>
        </w:tc>
        <w:tc>
          <w:tcPr>
            <w:tcW w:w="592" w:type="pct"/>
            <w:noWrap/>
          </w:tcPr>
          <w:p w14:paraId="787391D4" w14:textId="77777777" w:rsidR="00823001" w:rsidRPr="001538B6"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c>
          <w:tcPr>
            <w:tcW w:w="736" w:type="pct"/>
            <w:noWrap/>
          </w:tcPr>
          <w:p w14:paraId="04AE5AFE" w14:textId="77777777" w:rsidR="00823001" w:rsidRPr="001538B6"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w:t>
            </w:r>
          </w:p>
        </w:tc>
        <w:tc>
          <w:tcPr>
            <w:tcW w:w="645" w:type="pct"/>
            <w:noWrap/>
          </w:tcPr>
          <w:p w14:paraId="2FE5882F" w14:textId="77777777" w:rsidR="00823001" w:rsidRPr="001538B6"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c>
          <w:tcPr>
            <w:tcW w:w="603" w:type="pct"/>
            <w:noWrap/>
          </w:tcPr>
          <w:p w14:paraId="13A6389C" w14:textId="77777777" w:rsidR="00823001" w:rsidRPr="001538B6"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w:t>
            </w:r>
          </w:p>
        </w:tc>
      </w:tr>
      <w:tr w:rsidR="00823001" w:rsidRPr="001538B6" w14:paraId="1C06DE69" w14:textId="77777777" w:rsidTr="000C6F1A">
        <w:trPr>
          <w:trHeight w:val="255"/>
        </w:trPr>
        <w:tc>
          <w:tcPr>
            <w:cnfStyle w:val="001000000000" w:firstRow="0" w:lastRow="0" w:firstColumn="1" w:lastColumn="0" w:oddVBand="0" w:evenVBand="0" w:oddHBand="0" w:evenHBand="0" w:firstRowFirstColumn="0" w:firstRowLastColumn="0" w:lastRowFirstColumn="0" w:lastRowLastColumn="0"/>
            <w:tcW w:w="1102" w:type="pct"/>
            <w:noWrap/>
          </w:tcPr>
          <w:p w14:paraId="423B9A3B" w14:textId="77777777" w:rsidR="00823001" w:rsidRPr="001538B6" w:rsidRDefault="00823001" w:rsidP="00F770C8">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Kultūros centro kolektyvų, turinčių III arba IV kategoriją skaičius</w:t>
            </w:r>
          </w:p>
        </w:tc>
        <w:tc>
          <w:tcPr>
            <w:tcW w:w="715" w:type="pct"/>
            <w:noWrap/>
          </w:tcPr>
          <w:p w14:paraId="0398A560" w14:textId="77777777" w:rsidR="00823001" w:rsidRPr="001538B6"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c>
          <w:tcPr>
            <w:tcW w:w="607" w:type="pct"/>
            <w:noWrap/>
          </w:tcPr>
          <w:p w14:paraId="120D027C" w14:textId="77777777" w:rsidR="00823001" w:rsidRPr="001538B6"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w:t>
            </w:r>
          </w:p>
        </w:tc>
        <w:tc>
          <w:tcPr>
            <w:tcW w:w="592" w:type="pct"/>
            <w:noWrap/>
          </w:tcPr>
          <w:p w14:paraId="182501C7" w14:textId="77777777" w:rsidR="00823001" w:rsidRPr="001538B6"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w:t>
            </w:r>
          </w:p>
        </w:tc>
        <w:tc>
          <w:tcPr>
            <w:tcW w:w="736" w:type="pct"/>
            <w:noWrap/>
          </w:tcPr>
          <w:p w14:paraId="5EC1E1A5" w14:textId="77777777" w:rsidR="00823001" w:rsidRPr="001538B6"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c>
          <w:tcPr>
            <w:tcW w:w="645" w:type="pct"/>
            <w:noWrap/>
          </w:tcPr>
          <w:p w14:paraId="4EFA532D" w14:textId="77777777" w:rsidR="00823001" w:rsidRPr="001538B6"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w:t>
            </w:r>
          </w:p>
        </w:tc>
        <w:tc>
          <w:tcPr>
            <w:tcW w:w="603" w:type="pct"/>
            <w:noWrap/>
          </w:tcPr>
          <w:p w14:paraId="7455D630" w14:textId="77777777" w:rsidR="00823001" w:rsidRPr="001538B6"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r>
      <w:tr w:rsidR="00823001" w:rsidRPr="001538B6" w14:paraId="06422AB2" w14:textId="77777777" w:rsidTr="000C6F1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02" w:type="pct"/>
            <w:noWrap/>
          </w:tcPr>
          <w:p w14:paraId="4E8F1612" w14:textId="77777777" w:rsidR="00823001" w:rsidRPr="001538B6" w:rsidRDefault="00823001" w:rsidP="00F770C8">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Renginių skaičius 2019 m.</w:t>
            </w:r>
          </w:p>
        </w:tc>
        <w:tc>
          <w:tcPr>
            <w:tcW w:w="715" w:type="pct"/>
            <w:noWrap/>
          </w:tcPr>
          <w:p w14:paraId="624E85A8" w14:textId="77777777" w:rsidR="00823001" w:rsidRPr="001538B6"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51</w:t>
            </w:r>
          </w:p>
        </w:tc>
        <w:tc>
          <w:tcPr>
            <w:tcW w:w="607" w:type="pct"/>
            <w:noWrap/>
          </w:tcPr>
          <w:p w14:paraId="796A650E" w14:textId="77777777" w:rsidR="00823001" w:rsidRPr="001538B6"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319</w:t>
            </w:r>
          </w:p>
        </w:tc>
        <w:tc>
          <w:tcPr>
            <w:tcW w:w="592" w:type="pct"/>
            <w:noWrap/>
          </w:tcPr>
          <w:p w14:paraId="01B3C0ED" w14:textId="77777777" w:rsidR="00823001" w:rsidRPr="001538B6"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83</w:t>
            </w:r>
          </w:p>
        </w:tc>
        <w:tc>
          <w:tcPr>
            <w:tcW w:w="736" w:type="pct"/>
            <w:noWrap/>
          </w:tcPr>
          <w:p w14:paraId="67FCFADE" w14:textId="77777777" w:rsidR="00823001" w:rsidRPr="001538B6"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106</w:t>
            </w:r>
          </w:p>
        </w:tc>
        <w:tc>
          <w:tcPr>
            <w:tcW w:w="645" w:type="pct"/>
            <w:noWrap/>
          </w:tcPr>
          <w:p w14:paraId="6F310E62" w14:textId="77777777" w:rsidR="00823001" w:rsidRPr="001538B6"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186</w:t>
            </w:r>
          </w:p>
        </w:tc>
        <w:tc>
          <w:tcPr>
            <w:tcW w:w="603" w:type="pct"/>
            <w:noWrap/>
          </w:tcPr>
          <w:p w14:paraId="4801C07C" w14:textId="77777777" w:rsidR="00823001" w:rsidRPr="001538B6"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91</w:t>
            </w:r>
          </w:p>
        </w:tc>
      </w:tr>
      <w:tr w:rsidR="00823001" w:rsidRPr="001538B6" w14:paraId="0762382A" w14:textId="77777777" w:rsidTr="000C6F1A">
        <w:trPr>
          <w:trHeight w:val="255"/>
        </w:trPr>
        <w:tc>
          <w:tcPr>
            <w:cnfStyle w:val="001000000000" w:firstRow="0" w:lastRow="0" w:firstColumn="1" w:lastColumn="0" w:oddVBand="0" w:evenVBand="0" w:oddHBand="0" w:evenHBand="0" w:firstRowFirstColumn="0" w:firstRowLastColumn="0" w:lastRowFirstColumn="0" w:lastRowLastColumn="0"/>
            <w:tcW w:w="1102" w:type="pct"/>
            <w:noWrap/>
          </w:tcPr>
          <w:p w14:paraId="336C9361" w14:textId="77777777" w:rsidR="00823001" w:rsidRPr="001538B6" w:rsidRDefault="00823001" w:rsidP="00F770C8">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Lankytojų skaičius 2019 m.</w:t>
            </w:r>
          </w:p>
        </w:tc>
        <w:tc>
          <w:tcPr>
            <w:tcW w:w="715" w:type="pct"/>
            <w:noWrap/>
          </w:tcPr>
          <w:p w14:paraId="675ECA3A" w14:textId="77777777" w:rsidR="00823001" w:rsidRPr="001538B6"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5 155</w:t>
            </w:r>
          </w:p>
        </w:tc>
        <w:tc>
          <w:tcPr>
            <w:tcW w:w="607" w:type="pct"/>
            <w:noWrap/>
          </w:tcPr>
          <w:p w14:paraId="3A80F2AE" w14:textId="77777777" w:rsidR="00823001" w:rsidRPr="001538B6"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116 163</w:t>
            </w:r>
          </w:p>
        </w:tc>
        <w:tc>
          <w:tcPr>
            <w:tcW w:w="592" w:type="pct"/>
            <w:noWrap/>
          </w:tcPr>
          <w:p w14:paraId="7FEACE5B" w14:textId="77777777" w:rsidR="00823001" w:rsidRPr="001538B6"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6 415</w:t>
            </w:r>
          </w:p>
        </w:tc>
        <w:tc>
          <w:tcPr>
            <w:tcW w:w="736" w:type="pct"/>
            <w:noWrap/>
          </w:tcPr>
          <w:p w14:paraId="6DFB6E65" w14:textId="77777777" w:rsidR="00823001" w:rsidRPr="001538B6"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14 560</w:t>
            </w:r>
          </w:p>
        </w:tc>
        <w:tc>
          <w:tcPr>
            <w:tcW w:w="645" w:type="pct"/>
            <w:noWrap/>
          </w:tcPr>
          <w:p w14:paraId="61C703E9" w14:textId="77777777" w:rsidR="00823001" w:rsidRPr="001538B6"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21 815</w:t>
            </w:r>
          </w:p>
        </w:tc>
        <w:tc>
          <w:tcPr>
            <w:tcW w:w="603" w:type="pct"/>
            <w:noWrap/>
          </w:tcPr>
          <w:p w14:paraId="2AEDFF27" w14:textId="77777777" w:rsidR="00823001" w:rsidRPr="001538B6"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8 188</w:t>
            </w:r>
          </w:p>
        </w:tc>
      </w:tr>
      <w:tr w:rsidR="00823001" w:rsidRPr="001538B6" w14:paraId="4BD6DB05" w14:textId="77777777" w:rsidTr="000C6F1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02" w:type="pct"/>
            <w:noWrap/>
          </w:tcPr>
          <w:p w14:paraId="5E115130" w14:textId="2C7AA13E" w:rsidR="00823001" w:rsidRPr="001538B6" w:rsidRDefault="00823001" w:rsidP="00F770C8">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2014</w:t>
            </w:r>
            <w:r w:rsidR="0005138F" w:rsidRPr="001538B6">
              <w:rPr>
                <w:rFonts w:ascii="Times New Roman" w:eastAsia="Calibri" w:hAnsi="Times New Roman" w:cs="Times New Roman"/>
                <w:i/>
                <w:iCs/>
                <w:sz w:val="22"/>
              </w:rPr>
              <w:t>–</w:t>
            </w:r>
            <w:r w:rsidRPr="001538B6">
              <w:rPr>
                <w:rFonts w:ascii="Times New Roman" w:eastAsia="Times New Roman" w:hAnsi="Times New Roman" w:cs="Times New Roman"/>
                <w:sz w:val="20"/>
                <w:szCs w:val="20"/>
                <w:lang w:eastAsia="lt-LT"/>
              </w:rPr>
              <w:t>2018 m. veiklos rezultatų perviršio ir deficito suma</w:t>
            </w:r>
          </w:p>
        </w:tc>
        <w:tc>
          <w:tcPr>
            <w:tcW w:w="715" w:type="pct"/>
            <w:noWrap/>
          </w:tcPr>
          <w:p w14:paraId="5964858A" w14:textId="77777777" w:rsidR="00823001" w:rsidRPr="001538B6"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0,00</w:t>
            </w:r>
          </w:p>
        </w:tc>
        <w:tc>
          <w:tcPr>
            <w:tcW w:w="607" w:type="pct"/>
            <w:noWrap/>
          </w:tcPr>
          <w:p w14:paraId="0063D694" w14:textId="3E6D2C71" w:rsidR="00823001" w:rsidRPr="001538B6"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w:t>
            </w:r>
            <w:r w:rsidR="00153368" w:rsidRPr="001538B6">
              <w:rPr>
                <w:rFonts w:ascii="Times New Roman" w:eastAsia="Times New Roman" w:hAnsi="Times New Roman" w:cs="Times New Roman"/>
                <w:sz w:val="20"/>
                <w:szCs w:val="20"/>
                <w:lang w:eastAsia="lt-LT"/>
              </w:rPr>
              <w:t>1</w:t>
            </w:r>
            <w:r w:rsidRPr="001538B6">
              <w:rPr>
                <w:rFonts w:ascii="Times New Roman" w:eastAsia="Times New Roman" w:hAnsi="Times New Roman" w:cs="Times New Roman"/>
                <w:sz w:val="20"/>
                <w:szCs w:val="20"/>
                <w:lang w:eastAsia="lt-LT"/>
              </w:rPr>
              <w:t xml:space="preserve"> </w:t>
            </w:r>
            <w:r w:rsidR="00153368" w:rsidRPr="001538B6">
              <w:rPr>
                <w:rFonts w:ascii="Times New Roman" w:eastAsia="Times New Roman" w:hAnsi="Times New Roman" w:cs="Times New Roman"/>
                <w:sz w:val="20"/>
                <w:szCs w:val="20"/>
                <w:lang w:eastAsia="lt-LT"/>
              </w:rPr>
              <w:t>766</w:t>
            </w:r>
            <w:r w:rsidRPr="001538B6">
              <w:rPr>
                <w:rFonts w:ascii="Times New Roman" w:eastAsia="Times New Roman" w:hAnsi="Times New Roman" w:cs="Times New Roman"/>
                <w:sz w:val="20"/>
                <w:szCs w:val="20"/>
                <w:lang w:eastAsia="lt-LT"/>
              </w:rPr>
              <w:t>,</w:t>
            </w:r>
            <w:r w:rsidR="00153368" w:rsidRPr="001538B6">
              <w:rPr>
                <w:rFonts w:ascii="Times New Roman" w:eastAsia="Times New Roman" w:hAnsi="Times New Roman" w:cs="Times New Roman"/>
                <w:sz w:val="20"/>
                <w:szCs w:val="20"/>
                <w:lang w:eastAsia="lt-LT"/>
              </w:rPr>
              <w:t>79</w:t>
            </w:r>
          </w:p>
        </w:tc>
        <w:tc>
          <w:tcPr>
            <w:tcW w:w="592" w:type="pct"/>
            <w:noWrap/>
          </w:tcPr>
          <w:p w14:paraId="112B9E45" w14:textId="77777777" w:rsidR="00823001" w:rsidRPr="001538B6"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0,00</w:t>
            </w:r>
          </w:p>
        </w:tc>
        <w:tc>
          <w:tcPr>
            <w:tcW w:w="736" w:type="pct"/>
            <w:noWrap/>
          </w:tcPr>
          <w:p w14:paraId="516380E1" w14:textId="77777777" w:rsidR="00823001" w:rsidRPr="001538B6"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1 260,04</w:t>
            </w:r>
          </w:p>
        </w:tc>
        <w:tc>
          <w:tcPr>
            <w:tcW w:w="645" w:type="pct"/>
            <w:noWrap/>
          </w:tcPr>
          <w:p w14:paraId="71540857" w14:textId="77777777" w:rsidR="00823001" w:rsidRPr="001538B6"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-629,38</w:t>
            </w:r>
            <w:r w:rsidRPr="001538B6">
              <w:rPr>
                <w:rFonts w:ascii="Times New Roman" w:eastAsia="Times New Roman" w:hAnsi="Times New Roman" w:cs="Times New Roman"/>
                <w:sz w:val="20"/>
                <w:szCs w:val="20"/>
                <w:lang w:eastAsia="lt-LT"/>
              </w:rPr>
              <w:tab/>
            </w:r>
          </w:p>
        </w:tc>
        <w:tc>
          <w:tcPr>
            <w:tcW w:w="603" w:type="pct"/>
            <w:noWrap/>
          </w:tcPr>
          <w:p w14:paraId="3FD0E465" w14:textId="77777777" w:rsidR="00823001" w:rsidRPr="001538B6"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-127,68</w:t>
            </w:r>
            <w:r w:rsidRPr="001538B6">
              <w:rPr>
                <w:rFonts w:ascii="Times New Roman" w:eastAsia="Times New Roman" w:hAnsi="Times New Roman" w:cs="Times New Roman"/>
                <w:sz w:val="20"/>
                <w:szCs w:val="20"/>
                <w:lang w:eastAsia="lt-LT"/>
              </w:rPr>
              <w:tab/>
            </w:r>
          </w:p>
        </w:tc>
      </w:tr>
      <w:tr w:rsidR="00823001" w:rsidRPr="001538B6" w14:paraId="2A2C55A7" w14:textId="77777777" w:rsidTr="000C6F1A">
        <w:trPr>
          <w:trHeight w:val="255"/>
        </w:trPr>
        <w:tc>
          <w:tcPr>
            <w:cnfStyle w:val="001000000000" w:firstRow="0" w:lastRow="0" w:firstColumn="1" w:lastColumn="0" w:oddVBand="0" w:evenVBand="0" w:oddHBand="0" w:evenHBand="0" w:firstRowFirstColumn="0" w:firstRowLastColumn="0" w:lastRowFirstColumn="0" w:lastRowLastColumn="0"/>
            <w:tcW w:w="1102" w:type="pct"/>
            <w:noWrap/>
          </w:tcPr>
          <w:p w14:paraId="0C9D30FA" w14:textId="488BE453" w:rsidR="00823001" w:rsidRPr="001538B6" w:rsidRDefault="00823001" w:rsidP="00F770C8">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Buvo nominuoti geriausiais 2003</w:t>
            </w:r>
            <w:r w:rsidR="0005138F" w:rsidRPr="001538B6">
              <w:rPr>
                <w:rFonts w:ascii="Times New Roman" w:eastAsia="Calibri" w:hAnsi="Times New Roman" w:cs="Times New Roman"/>
                <w:i/>
                <w:iCs/>
                <w:sz w:val="22"/>
              </w:rPr>
              <w:t>–</w:t>
            </w:r>
            <w:r w:rsidRPr="001538B6">
              <w:rPr>
                <w:rFonts w:ascii="Times New Roman" w:eastAsia="Times New Roman" w:hAnsi="Times New Roman" w:cs="Times New Roman"/>
                <w:sz w:val="20"/>
                <w:szCs w:val="20"/>
                <w:lang w:eastAsia="lt-LT"/>
              </w:rPr>
              <w:t>2018 m.</w:t>
            </w:r>
          </w:p>
        </w:tc>
        <w:tc>
          <w:tcPr>
            <w:tcW w:w="715" w:type="pct"/>
            <w:noWrap/>
          </w:tcPr>
          <w:p w14:paraId="056C985A" w14:textId="77777777" w:rsidR="00823001" w:rsidRPr="001538B6"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Taip, 2012 m. geriausi I kategorijoje</w:t>
            </w:r>
          </w:p>
        </w:tc>
        <w:tc>
          <w:tcPr>
            <w:tcW w:w="607" w:type="pct"/>
            <w:noWrap/>
          </w:tcPr>
          <w:p w14:paraId="321D6AA5" w14:textId="77777777" w:rsidR="00823001" w:rsidRPr="001538B6"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Ne</w:t>
            </w:r>
          </w:p>
        </w:tc>
        <w:tc>
          <w:tcPr>
            <w:tcW w:w="592" w:type="pct"/>
            <w:noWrap/>
          </w:tcPr>
          <w:p w14:paraId="2D910D64" w14:textId="77777777" w:rsidR="00823001" w:rsidRPr="001538B6"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Ne</w:t>
            </w:r>
          </w:p>
        </w:tc>
        <w:tc>
          <w:tcPr>
            <w:tcW w:w="736" w:type="pct"/>
            <w:noWrap/>
          </w:tcPr>
          <w:p w14:paraId="30BB79D0" w14:textId="77777777" w:rsidR="00823001" w:rsidRPr="001538B6"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Taip, 2016 m. geriausi II kategorijoje</w:t>
            </w:r>
          </w:p>
        </w:tc>
        <w:tc>
          <w:tcPr>
            <w:tcW w:w="645" w:type="pct"/>
            <w:noWrap/>
          </w:tcPr>
          <w:p w14:paraId="233CFB27" w14:textId="77777777" w:rsidR="00823001" w:rsidRPr="001538B6"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Ne</w:t>
            </w:r>
          </w:p>
        </w:tc>
        <w:tc>
          <w:tcPr>
            <w:tcW w:w="603" w:type="pct"/>
            <w:noWrap/>
          </w:tcPr>
          <w:p w14:paraId="757BD1CB" w14:textId="77777777" w:rsidR="00823001" w:rsidRPr="001538B6"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Ne</w:t>
            </w:r>
          </w:p>
        </w:tc>
      </w:tr>
    </w:tbl>
    <w:p w14:paraId="336B5F86" w14:textId="100C5787" w:rsidR="000C6F1A" w:rsidRPr="001538B6" w:rsidRDefault="000C6F1A" w:rsidP="000C6F1A">
      <w:pPr>
        <w:spacing w:before="0" w:after="160" w:line="259" w:lineRule="auto"/>
        <w:jc w:val="right"/>
        <w:rPr>
          <w:rFonts w:ascii="Times New Roman" w:eastAsiaTheme="majorEastAsia" w:hAnsi="Times New Roman" w:cs="Times New Roman"/>
          <w:b/>
          <w:color w:val="AD84C6" w:themeColor="accent1"/>
          <w:szCs w:val="24"/>
        </w:rPr>
        <w:sectPr w:rsidR="000C6F1A" w:rsidRPr="001538B6" w:rsidSect="006235F9">
          <w:pgSz w:w="11906" w:h="16838"/>
          <w:pgMar w:top="1701" w:right="851" w:bottom="1134" w:left="1701" w:header="567" w:footer="567" w:gutter="0"/>
          <w:pgNumType w:start="124"/>
          <w:cols w:space="1296"/>
          <w:titlePg/>
          <w:docGrid w:linePitch="360"/>
        </w:sectPr>
      </w:pPr>
      <w:r w:rsidRPr="001538B6">
        <w:rPr>
          <w:rFonts w:ascii="Times New Roman" w:eastAsia="Calibri" w:hAnsi="Times New Roman" w:cs="Times New Roman"/>
          <w:i/>
          <w:iCs/>
          <w:sz w:val="20"/>
          <w:szCs w:val="20"/>
        </w:rPr>
        <w:t>Šaltinis: sudaryta autori</w:t>
      </w:r>
      <w:r w:rsidR="00CA410D" w:rsidRPr="001538B6">
        <w:rPr>
          <w:rFonts w:ascii="Times New Roman" w:eastAsia="Calibri" w:hAnsi="Times New Roman" w:cs="Times New Roman"/>
          <w:i/>
          <w:iCs/>
          <w:sz w:val="20"/>
          <w:szCs w:val="20"/>
        </w:rPr>
        <w:t>ų</w:t>
      </w:r>
    </w:p>
    <w:p w14:paraId="14C03E31" w14:textId="4D309AA6" w:rsidR="00143FDB" w:rsidRPr="001D3386" w:rsidRDefault="00513D09" w:rsidP="001D3386">
      <w:pPr>
        <w:keepNext/>
        <w:keepLines/>
        <w:spacing w:before="360"/>
        <w:jc w:val="right"/>
        <w:outlineLvl w:val="1"/>
        <w:rPr>
          <w:rFonts w:ascii="Times New Roman" w:eastAsia="Times New Roman" w:hAnsi="Times New Roman" w:cs="Times New Roman"/>
          <w:b/>
          <w:szCs w:val="24"/>
        </w:rPr>
      </w:pPr>
      <w:bookmarkStart w:id="135" w:name="_Toc72238229"/>
      <w:r w:rsidRPr="001D3386">
        <w:rPr>
          <w:rFonts w:ascii="Times New Roman" w:eastAsia="Times New Roman" w:hAnsi="Times New Roman" w:cs="Times New Roman"/>
          <w:b/>
          <w:szCs w:val="24"/>
        </w:rPr>
        <w:lastRenderedPageBreak/>
        <w:t xml:space="preserve">Priedas Nr. </w:t>
      </w:r>
      <w:r w:rsidR="004A486A" w:rsidRPr="001D3386">
        <w:rPr>
          <w:rFonts w:ascii="Times New Roman" w:eastAsia="Times New Roman" w:hAnsi="Times New Roman" w:cs="Times New Roman"/>
          <w:b/>
          <w:szCs w:val="24"/>
        </w:rPr>
        <w:t>4</w:t>
      </w:r>
      <w:r w:rsidRPr="001D3386">
        <w:rPr>
          <w:rFonts w:ascii="Times New Roman" w:eastAsia="Times New Roman" w:hAnsi="Times New Roman" w:cs="Times New Roman"/>
          <w:b/>
          <w:szCs w:val="24"/>
        </w:rPr>
        <w:t xml:space="preserve"> Klaipėdos rajono savivaldybės S</w:t>
      </w:r>
      <w:r w:rsidR="00FE25D0" w:rsidRPr="001D3386">
        <w:rPr>
          <w:rFonts w:ascii="Times New Roman" w:eastAsia="Times New Roman" w:hAnsi="Times New Roman" w:cs="Times New Roman"/>
          <w:b/>
          <w:szCs w:val="24"/>
        </w:rPr>
        <w:t>V</w:t>
      </w:r>
      <w:r w:rsidRPr="001D3386">
        <w:rPr>
          <w:rFonts w:ascii="Times New Roman" w:eastAsia="Times New Roman" w:hAnsi="Times New Roman" w:cs="Times New Roman"/>
          <w:b/>
          <w:szCs w:val="24"/>
        </w:rPr>
        <w:t>P 7 programos lėšų suvestinė pagal šaltinius, 2018</w:t>
      </w:r>
      <w:r w:rsidR="0005138F" w:rsidRPr="001D3386">
        <w:rPr>
          <w:rFonts w:ascii="Times New Roman" w:eastAsia="Times New Roman" w:hAnsi="Times New Roman" w:cs="Times New Roman"/>
          <w:b/>
          <w:szCs w:val="24"/>
        </w:rPr>
        <w:t>–</w:t>
      </w:r>
      <w:r w:rsidRPr="001D3386">
        <w:rPr>
          <w:rFonts w:ascii="Times New Roman" w:eastAsia="Times New Roman" w:hAnsi="Times New Roman" w:cs="Times New Roman"/>
          <w:b/>
          <w:szCs w:val="24"/>
        </w:rPr>
        <w:t>2019 m. panaudotos lėšos ir 2020 m. asignavimai</w:t>
      </w:r>
      <w:bookmarkEnd w:id="135"/>
    </w:p>
    <w:tbl>
      <w:tblPr>
        <w:tblStyle w:val="GridTable5Dark-Accent11"/>
        <w:tblW w:w="5000" w:type="pct"/>
        <w:tblLayout w:type="fixed"/>
        <w:tblLook w:val="04A0" w:firstRow="1" w:lastRow="0" w:firstColumn="1" w:lastColumn="0" w:noHBand="0" w:noVBand="1"/>
      </w:tblPr>
      <w:tblGrid>
        <w:gridCol w:w="1696"/>
        <w:gridCol w:w="710"/>
        <w:gridCol w:w="713"/>
        <w:gridCol w:w="568"/>
        <w:gridCol w:w="568"/>
        <w:gridCol w:w="565"/>
        <w:gridCol w:w="568"/>
        <w:gridCol w:w="709"/>
        <w:gridCol w:w="709"/>
        <w:gridCol w:w="713"/>
        <w:gridCol w:w="571"/>
        <w:gridCol w:w="568"/>
        <w:gridCol w:w="709"/>
        <w:gridCol w:w="565"/>
        <w:gridCol w:w="571"/>
        <w:gridCol w:w="709"/>
        <w:gridCol w:w="709"/>
        <w:gridCol w:w="706"/>
        <w:gridCol w:w="568"/>
        <w:gridCol w:w="713"/>
        <w:gridCol w:w="568"/>
        <w:gridCol w:w="568"/>
        <w:gridCol w:w="650"/>
      </w:tblGrid>
      <w:tr w:rsidR="00767056" w:rsidRPr="001538B6" w14:paraId="411B1571" w14:textId="77777777" w:rsidTr="00D6527E">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540" w:type="pct"/>
          </w:tcPr>
          <w:p w14:paraId="2F035D96" w14:textId="77777777" w:rsidR="00513D09" w:rsidRPr="001538B6" w:rsidRDefault="00513D09" w:rsidP="00767056">
            <w:pPr>
              <w:spacing w:before="0" w:after="0"/>
              <w:jc w:val="left"/>
              <w:rPr>
                <w:rFonts w:ascii="Times New Roman" w:eastAsia="Times New Roman" w:hAnsi="Times New Roman" w:cs="Times New Roman"/>
                <w:sz w:val="16"/>
                <w:szCs w:val="16"/>
                <w:lang w:eastAsia="lt-LT"/>
              </w:rPr>
            </w:pPr>
          </w:p>
        </w:tc>
        <w:tc>
          <w:tcPr>
            <w:tcW w:w="1402" w:type="pct"/>
            <w:gridSpan w:val="7"/>
            <w:tcBorders>
              <w:right w:val="single" w:sz="12" w:space="0" w:color="auto"/>
            </w:tcBorders>
            <w:noWrap/>
            <w:hideMark/>
          </w:tcPr>
          <w:p w14:paraId="1C82100F" w14:textId="77777777" w:rsidR="00513D09" w:rsidRPr="001538B6" w:rsidRDefault="00513D09" w:rsidP="00767056">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xml:space="preserve">2018 tūkst. Eur </w:t>
            </w:r>
          </w:p>
        </w:tc>
        <w:tc>
          <w:tcPr>
            <w:tcW w:w="1630" w:type="pct"/>
            <w:gridSpan w:val="8"/>
            <w:tcBorders>
              <w:left w:val="single" w:sz="12" w:space="0" w:color="auto"/>
              <w:right w:val="single" w:sz="12" w:space="0" w:color="auto"/>
            </w:tcBorders>
            <w:noWrap/>
            <w:hideMark/>
          </w:tcPr>
          <w:p w14:paraId="44AEC4A6" w14:textId="77777777" w:rsidR="00513D09" w:rsidRPr="001538B6" w:rsidRDefault="00513D09" w:rsidP="00767056">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xml:space="preserve">2019 tūkst. Eur </w:t>
            </w:r>
          </w:p>
        </w:tc>
        <w:tc>
          <w:tcPr>
            <w:tcW w:w="1428" w:type="pct"/>
            <w:gridSpan w:val="7"/>
            <w:tcBorders>
              <w:left w:val="single" w:sz="12" w:space="0" w:color="auto"/>
            </w:tcBorders>
            <w:noWrap/>
            <w:hideMark/>
          </w:tcPr>
          <w:p w14:paraId="7FBAECCB" w14:textId="77777777" w:rsidR="00513D09" w:rsidRPr="001538B6" w:rsidRDefault="00513D09" w:rsidP="00767056">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xml:space="preserve">2020 tūkst. Eur </w:t>
            </w:r>
          </w:p>
        </w:tc>
      </w:tr>
      <w:tr w:rsidR="00D74013" w:rsidRPr="001538B6" w14:paraId="14C8FFBD" w14:textId="77777777" w:rsidTr="00D6527E">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540" w:type="pct"/>
          </w:tcPr>
          <w:p w14:paraId="7DDC55BD" w14:textId="1E9D304D" w:rsidR="00513D09" w:rsidRPr="001538B6" w:rsidRDefault="00DE48A5" w:rsidP="00767056">
            <w:pPr>
              <w:spacing w:before="0" w:after="0"/>
              <w:jc w:val="center"/>
              <w:rPr>
                <w:rFonts w:ascii="Times New Roman" w:eastAsia="Times New Roman" w:hAnsi="Times New Roman" w:cs="Times New Roman"/>
                <w:b w:val="0"/>
                <w:bCs w:val="0"/>
                <w:color w:val="000000"/>
                <w:sz w:val="16"/>
                <w:szCs w:val="16"/>
                <w:lang w:eastAsia="lt-LT"/>
              </w:rPr>
            </w:pPr>
            <w:r w:rsidRPr="001538B6">
              <w:rPr>
                <w:rFonts w:ascii="Times New Roman" w:eastAsia="Times New Roman" w:hAnsi="Times New Roman" w:cs="Times New Roman"/>
                <w:color w:val="000000"/>
                <w:sz w:val="16"/>
                <w:szCs w:val="16"/>
                <w:lang w:eastAsia="lt-LT"/>
              </w:rPr>
              <w:t>Programa, tikslai ir uždaviniai</w:t>
            </w:r>
          </w:p>
        </w:tc>
        <w:tc>
          <w:tcPr>
            <w:tcW w:w="226" w:type="pct"/>
            <w:noWrap/>
            <w:hideMark/>
          </w:tcPr>
          <w:p w14:paraId="280226AD" w14:textId="77777777" w:rsidR="00513D09" w:rsidRPr="001538B6" w:rsidRDefault="00513D09" w:rsidP="00767056">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SB</w:t>
            </w:r>
          </w:p>
        </w:tc>
        <w:tc>
          <w:tcPr>
            <w:tcW w:w="227" w:type="pct"/>
            <w:noWrap/>
            <w:hideMark/>
          </w:tcPr>
          <w:p w14:paraId="75927943" w14:textId="77777777" w:rsidR="00513D09" w:rsidRPr="001538B6" w:rsidRDefault="00513D09" w:rsidP="00767056">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S</w:t>
            </w:r>
          </w:p>
        </w:tc>
        <w:tc>
          <w:tcPr>
            <w:tcW w:w="181" w:type="pct"/>
            <w:noWrap/>
            <w:hideMark/>
          </w:tcPr>
          <w:p w14:paraId="0F42E4F2" w14:textId="77777777" w:rsidR="00513D09" w:rsidRPr="001538B6" w:rsidRDefault="00513D09" w:rsidP="00767056">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KT</w:t>
            </w:r>
          </w:p>
        </w:tc>
        <w:tc>
          <w:tcPr>
            <w:tcW w:w="181" w:type="pct"/>
            <w:noWrap/>
            <w:hideMark/>
          </w:tcPr>
          <w:p w14:paraId="1455D715" w14:textId="77777777" w:rsidR="00513D09" w:rsidRPr="001538B6" w:rsidRDefault="00513D09" w:rsidP="00767056">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VBD</w:t>
            </w:r>
          </w:p>
        </w:tc>
        <w:tc>
          <w:tcPr>
            <w:tcW w:w="180" w:type="pct"/>
            <w:noWrap/>
            <w:hideMark/>
          </w:tcPr>
          <w:p w14:paraId="3C28F8D3" w14:textId="77777777" w:rsidR="00513D09" w:rsidRPr="001538B6" w:rsidRDefault="00513D09" w:rsidP="00767056">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ES</w:t>
            </w:r>
          </w:p>
        </w:tc>
        <w:tc>
          <w:tcPr>
            <w:tcW w:w="181" w:type="pct"/>
            <w:noWrap/>
            <w:hideMark/>
          </w:tcPr>
          <w:p w14:paraId="0ADE9956" w14:textId="77777777" w:rsidR="00513D09" w:rsidRPr="001538B6" w:rsidRDefault="00513D09" w:rsidP="00767056">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LAAIF</w:t>
            </w:r>
          </w:p>
        </w:tc>
        <w:tc>
          <w:tcPr>
            <w:tcW w:w="226" w:type="pct"/>
            <w:tcBorders>
              <w:right w:val="single" w:sz="12" w:space="0" w:color="auto"/>
            </w:tcBorders>
            <w:noWrap/>
            <w:hideMark/>
          </w:tcPr>
          <w:p w14:paraId="18AD3430" w14:textId="77777777" w:rsidR="00513D09" w:rsidRPr="001538B6" w:rsidRDefault="00513D09" w:rsidP="00767056">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color w:val="000000"/>
                <w:sz w:val="16"/>
                <w:szCs w:val="16"/>
                <w:lang w:eastAsia="lt-LT"/>
              </w:rPr>
            </w:pPr>
            <w:r w:rsidRPr="001538B6">
              <w:rPr>
                <w:rFonts w:ascii="Times New Roman" w:eastAsia="Times New Roman" w:hAnsi="Times New Roman" w:cs="Times New Roman"/>
                <w:color w:val="000000"/>
                <w:sz w:val="16"/>
                <w:szCs w:val="16"/>
                <w:lang w:eastAsia="lt-LT"/>
              </w:rPr>
              <w:t>VISO</w:t>
            </w:r>
          </w:p>
        </w:tc>
        <w:tc>
          <w:tcPr>
            <w:tcW w:w="226" w:type="pct"/>
            <w:tcBorders>
              <w:left w:val="single" w:sz="12" w:space="0" w:color="auto"/>
            </w:tcBorders>
            <w:noWrap/>
            <w:hideMark/>
          </w:tcPr>
          <w:p w14:paraId="47B7D4E7" w14:textId="77777777" w:rsidR="00513D09" w:rsidRPr="001538B6" w:rsidRDefault="00513D09" w:rsidP="00767056">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SB</w:t>
            </w:r>
          </w:p>
        </w:tc>
        <w:tc>
          <w:tcPr>
            <w:tcW w:w="227" w:type="pct"/>
            <w:noWrap/>
            <w:hideMark/>
          </w:tcPr>
          <w:p w14:paraId="726F75FC" w14:textId="77777777" w:rsidR="00513D09" w:rsidRPr="001538B6" w:rsidRDefault="00513D09" w:rsidP="00767056">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S</w:t>
            </w:r>
          </w:p>
        </w:tc>
        <w:tc>
          <w:tcPr>
            <w:tcW w:w="182" w:type="pct"/>
            <w:noWrap/>
            <w:hideMark/>
          </w:tcPr>
          <w:p w14:paraId="390E3D1B" w14:textId="77777777" w:rsidR="00513D09" w:rsidRPr="001538B6" w:rsidRDefault="00513D09" w:rsidP="00767056">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KT</w:t>
            </w:r>
          </w:p>
        </w:tc>
        <w:tc>
          <w:tcPr>
            <w:tcW w:w="181" w:type="pct"/>
            <w:noWrap/>
            <w:hideMark/>
          </w:tcPr>
          <w:p w14:paraId="724B18AF" w14:textId="77777777" w:rsidR="00513D09" w:rsidRPr="001538B6" w:rsidRDefault="00513D09" w:rsidP="00767056">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VBD</w:t>
            </w:r>
          </w:p>
        </w:tc>
        <w:tc>
          <w:tcPr>
            <w:tcW w:w="226" w:type="pct"/>
            <w:noWrap/>
            <w:hideMark/>
          </w:tcPr>
          <w:p w14:paraId="45FEF6A6" w14:textId="77777777" w:rsidR="00513D09" w:rsidRPr="001538B6" w:rsidRDefault="00513D09" w:rsidP="00767056">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ES</w:t>
            </w:r>
          </w:p>
        </w:tc>
        <w:tc>
          <w:tcPr>
            <w:tcW w:w="180" w:type="pct"/>
            <w:noWrap/>
            <w:hideMark/>
          </w:tcPr>
          <w:p w14:paraId="6149088F" w14:textId="77777777" w:rsidR="00513D09" w:rsidRPr="001538B6" w:rsidRDefault="00513D09" w:rsidP="00767056">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VLK</w:t>
            </w:r>
          </w:p>
        </w:tc>
        <w:tc>
          <w:tcPr>
            <w:tcW w:w="182" w:type="pct"/>
            <w:noWrap/>
            <w:hideMark/>
          </w:tcPr>
          <w:p w14:paraId="49DA3003" w14:textId="1FB6692B" w:rsidR="00513D09" w:rsidRPr="001538B6" w:rsidRDefault="00513D09" w:rsidP="00767056">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VB</w:t>
            </w:r>
            <w:r w:rsidR="00767056" w:rsidRPr="001538B6">
              <w:rPr>
                <w:rFonts w:ascii="Times New Roman" w:eastAsia="Times New Roman" w:hAnsi="Times New Roman" w:cs="Times New Roman"/>
                <w:color w:val="000000"/>
                <w:sz w:val="16"/>
                <w:szCs w:val="16"/>
                <w:lang w:eastAsia="lt-LT"/>
              </w:rPr>
              <w:t xml:space="preserve"> </w:t>
            </w:r>
            <w:r w:rsidRPr="001538B6">
              <w:rPr>
                <w:rFonts w:ascii="Times New Roman" w:eastAsia="Times New Roman" w:hAnsi="Times New Roman" w:cs="Times New Roman"/>
                <w:color w:val="000000"/>
                <w:sz w:val="16"/>
                <w:szCs w:val="16"/>
                <w:lang w:eastAsia="lt-LT"/>
              </w:rPr>
              <w:t>ES</w:t>
            </w:r>
          </w:p>
        </w:tc>
        <w:tc>
          <w:tcPr>
            <w:tcW w:w="226" w:type="pct"/>
            <w:tcBorders>
              <w:right w:val="single" w:sz="12" w:space="0" w:color="auto"/>
            </w:tcBorders>
            <w:noWrap/>
            <w:hideMark/>
          </w:tcPr>
          <w:p w14:paraId="5270C9AA" w14:textId="77777777" w:rsidR="00513D09" w:rsidRPr="001538B6" w:rsidRDefault="00513D09" w:rsidP="00767056">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color w:val="000000"/>
                <w:sz w:val="16"/>
                <w:szCs w:val="16"/>
                <w:lang w:eastAsia="lt-LT"/>
              </w:rPr>
            </w:pPr>
            <w:r w:rsidRPr="001538B6">
              <w:rPr>
                <w:rFonts w:ascii="Times New Roman" w:eastAsia="Times New Roman" w:hAnsi="Times New Roman" w:cs="Times New Roman"/>
                <w:color w:val="000000"/>
                <w:sz w:val="16"/>
                <w:szCs w:val="16"/>
                <w:lang w:eastAsia="lt-LT"/>
              </w:rPr>
              <w:t>VISO</w:t>
            </w:r>
          </w:p>
        </w:tc>
        <w:tc>
          <w:tcPr>
            <w:tcW w:w="226" w:type="pct"/>
            <w:tcBorders>
              <w:left w:val="single" w:sz="12" w:space="0" w:color="auto"/>
            </w:tcBorders>
            <w:noWrap/>
            <w:hideMark/>
          </w:tcPr>
          <w:p w14:paraId="4BF57226" w14:textId="77777777" w:rsidR="00513D09" w:rsidRPr="001538B6" w:rsidRDefault="00513D09" w:rsidP="00767056">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SB</w:t>
            </w:r>
          </w:p>
        </w:tc>
        <w:tc>
          <w:tcPr>
            <w:tcW w:w="225" w:type="pct"/>
            <w:noWrap/>
            <w:hideMark/>
          </w:tcPr>
          <w:p w14:paraId="2228EB28" w14:textId="77777777" w:rsidR="00513D09" w:rsidRPr="001538B6" w:rsidRDefault="00513D09" w:rsidP="00767056">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S</w:t>
            </w:r>
          </w:p>
        </w:tc>
        <w:tc>
          <w:tcPr>
            <w:tcW w:w="181" w:type="pct"/>
            <w:noWrap/>
            <w:hideMark/>
          </w:tcPr>
          <w:p w14:paraId="16D21EB9" w14:textId="77777777" w:rsidR="00513D09" w:rsidRPr="001538B6" w:rsidRDefault="00513D09" w:rsidP="00767056">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KT</w:t>
            </w:r>
          </w:p>
        </w:tc>
        <w:tc>
          <w:tcPr>
            <w:tcW w:w="227" w:type="pct"/>
            <w:noWrap/>
            <w:hideMark/>
          </w:tcPr>
          <w:p w14:paraId="15F153BC" w14:textId="77777777" w:rsidR="00513D09" w:rsidRPr="001538B6" w:rsidRDefault="00513D09" w:rsidP="00767056">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ES</w:t>
            </w:r>
          </w:p>
        </w:tc>
        <w:tc>
          <w:tcPr>
            <w:tcW w:w="181" w:type="pct"/>
            <w:noWrap/>
            <w:hideMark/>
          </w:tcPr>
          <w:p w14:paraId="6626136F" w14:textId="77777777" w:rsidR="00513D09" w:rsidRPr="001538B6" w:rsidRDefault="00513D09" w:rsidP="00767056">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SL</w:t>
            </w:r>
          </w:p>
        </w:tc>
        <w:tc>
          <w:tcPr>
            <w:tcW w:w="181" w:type="pct"/>
            <w:noWrap/>
            <w:hideMark/>
          </w:tcPr>
          <w:p w14:paraId="5DC475BE" w14:textId="484F27CB" w:rsidR="00513D09" w:rsidRPr="001538B6" w:rsidRDefault="00767056" w:rsidP="00767056">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V</w:t>
            </w:r>
            <w:r w:rsidR="00513D09" w:rsidRPr="001538B6">
              <w:rPr>
                <w:rFonts w:ascii="Times New Roman" w:eastAsia="Times New Roman" w:hAnsi="Times New Roman" w:cs="Times New Roman"/>
                <w:color w:val="000000"/>
                <w:sz w:val="16"/>
                <w:szCs w:val="16"/>
                <w:lang w:eastAsia="lt-LT"/>
              </w:rPr>
              <w:t>B</w:t>
            </w:r>
            <w:r w:rsidRPr="001538B6">
              <w:rPr>
                <w:rFonts w:ascii="Times New Roman" w:eastAsia="Times New Roman" w:hAnsi="Times New Roman" w:cs="Times New Roman"/>
                <w:color w:val="000000"/>
                <w:sz w:val="16"/>
                <w:szCs w:val="16"/>
                <w:lang w:eastAsia="lt-LT"/>
              </w:rPr>
              <w:t xml:space="preserve"> </w:t>
            </w:r>
            <w:r w:rsidR="00513D09" w:rsidRPr="001538B6">
              <w:rPr>
                <w:rFonts w:ascii="Times New Roman" w:eastAsia="Times New Roman" w:hAnsi="Times New Roman" w:cs="Times New Roman"/>
                <w:color w:val="000000"/>
                <w:sz w:val="16"/>
                <w:szCs w:val="16"/>
                <w:lang w:eastAsia="lt-LT"/>
              </w:rPr>
              <w:t>ES</w:t>
            </w:r>
          </w:p>
        </w:tc>
        <w:tc>
          <w:tcPr>
            <w:tcW w:w="207" w:type="pct"/>
            <w:noWrap/>
            <w:hideMark/>
          </w:tcPr>
          <w:p w14:paraId="54E5F3DB" w14:textId="77777777" w:rsidR="00513D09" w:rsidRPr="001538B6" w:rsidRDefault="00513D09" w:rsidP="00767056">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color w:val="000000"/>
                <w:sz w:val="16"/>
                <w:szCs w:val="16"/>
                <w:lang w:eastAsia="lt-LT"/>
              </w:rPr>
            </w:pPr>
            <w:r w:rsidRPr="001538B6">
              <w:rPr>
                <w:rFonts w:ascii="Times New Roman" w:eastAsia="Times New Roman" w:hAnsi="Times New Roman" w:cs="Times New Roman"/>
                <w:color w:val="000000"/>
                <w:sz w:val="16"/>
                <w:szCs w:val="16"/>
                <w:lang w:eastAsia="lt-LT"/>
              </w:rPr>
              <w:t>VISO</w:t>
            </w:r>
          </w:p>
        </w:tc>
      </w:tr>
      <w:tr w:rsidR="00DE48A5" w:rsidRPr="001538B6" w14:paraId="0FDF86EF" w14:textId="77777777" w:rsidTr="00DE48A5">
        <w:trPr>
          <w:cnfStyle w:val="000000100000" w:firstRow="0" w:lastRow="0" w:firstColumn="0" w:lastColumn="0" w:oddVBand="0" w:evenVBand="0" w:oddHBand="1" w:evenHBand="0" w:firstRowFirstColumn="0" w:firstRowLastColumn="0" w:lastRowFirstColumn="0" w:lastRowLastColumn="0"/>
          <w:trHeight w:val="248"/>
        </w:trPr>
        <w:tc>
          <w:tcPr>
            <w:cnfStyle w:val="001000000000" w:firstRow="0" w:lastRow="0" w:firstColumn="1" w:lastColumn="0" w:oddVBand="0" w:evenVBand="0" w:oddHBand="0" w:evenHBand="0" w:firstRowFirstColumn="0" w:firstRowLastColumn="0" w:lastRowFirstColumn="0" w:lastRowLastColumn="0"/>
            <w:tcW w:w="5000" w:type="pct"/>
            <w:gridSpan w:val="23"/>
          </w:tcPr>
          <w:p w14:paraId="2441EAF5" w14:textId="2AA01537" w:rsidR="00DE48A5" w:rsidRPr="001538B6" w:rsidRDefault="00DE48A5" w:rsidP="00767056">
            <w:pPr>
              <w:spacing w:before="0" w:after="0"/>
              <w:jc w:val="left"/>
              <w:rPr>
                <w:rFonts w:ascii="Times New Roman" w:eastAsia="Times New Roman" w:hAnsi="Times New Roman" w:cs="Times New Roman"/>
                <w:b w:val="0"/>
                <w:bCs w:val="0"/>
                <w:color w:val="000000"/>
                <w:sz w:val="16"/>
                <w:szCs w:val="16"/>
                <w:lang w:eastAsia="lt-LT"/>
              </w:rPr>
            </w:pPr>
            <w:r w:rsidRPr="001538B6">
              <w:rPr>
                <w:rFonts w:ascii="Times New Roman" w:eastAsia="Times New Roman" w:hAnsi="Times New Roman" w:cs="Times New Roman"/>
                <w:color w:val="000000"/>
                <w:sz w:val="16"/>
                <w:szCs w:val="16"/>
                <w:lang w:eastAsia="lt-LT"/>
              </w:rPr>
              <w:t>7. KULTŪROS PAVELDO PUOSELĖJIMO IR KULTŪROS PASLAUGŲ PLĖTROS PROGRAMA </w:t>
            </w:r>
          </w:p>
        </w:tc>
      </w:tr>
      <w:tr w:rsidR="00DE48A5" w:rsidRPr="001538B6" w14:paraId="7B490925" w14:textId="77777777" w:rsidTr="00DE48A5">
        <w:trPr>
          <w:trHeight w:val="300"/>
        </w:trPr>
        <w:tc>
          <w:tcPr>
            <w:cnfStyle w:val="001000000000" w:firstRow="0" w:lastRow="0" w:firstColumn="1" w:lastColumn="0" w:oddVBand="0" w:evenVBand="0" w:oddHBand="0" w:evenHBand="0" w:firstRowFirstColumn="0" w:firstRowLastColumn="0" w:lastRowFirstColumn="0" w:lastRowLastColumn="0"/>
            <w:tcW w:w="5000" w:type="pct"/>
            <w:gridSpan w:val="23"/>
          </w:tcPr>
          <w:p w14:paraId="2AFE5D2B" w14:textId="1E8B9933" w:rsidR="00DE48A5" w:rsidRPr="001538B6" w:rsidRDefault="00DE48A5" w:rsidP="00767056">
            <w:pPr>
              <w:spacing w:before="0" w:after="0"/>
              <w:jc w:val="left"/>
              <w:rPr>
                <w:rFonts w:ascii="Times New Roman" w:eastAsia="Times New Roman" w:hAnsi="Times New Roman" w:cs="Times New Roman"/>
                <w:b w:val="0"/>
                <w:bCs w:val="0"/>
                <w:color w:val="000000"/>
                <w:sz w:val="16"/>
                <w:szCs w:val="16"/>
                <w:lang w:eastAsia="lt-LT"/>
              </w:rPr>
            </w:pPr>
            <w:r w:rsidRPr="001538B6">
              <w:rPr>
                <w:rFonts w:ascii="Times New Roman" w:eastAsia="Times New Roman" w:hAnsi="Times New Roman" w:cs="Times New Roman"/>
                <w:color w:val="000000"/>
                <w:sz w:val="16"/>
                <w:szCs w:val="16"/>
                <w:lang w:eastAsia="lt-LT"/>
              </w:rPr>
              <w:t>1. Tikslas. Užtikrinti kultūros srities paslaugų teikimą</w:t>
            </w:r>
          </w:p>
        </w:tc>
      </w:tr>
      <w:tr w:rsidR="00D74013" w:rsidRPr="001538B6" w14:paraId="30DCAE05" w14:textId="77777777" w:rsidTr="0074292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40" w:type="pct"/>
          </w:tcPr>
          <w:p w14:paraId="50D634EC" w14:textId="376375AF" w:rsidR="00513D09" w:rsidRPr="001538B6" w:rsidRDefault="00513D09" w:rsidP="00767056">
            <w:pPr>
              <w:spacing w:before="0" w:after="0"/>
              <w:jc w:val="left"/>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1.1. uždavinys. Teikti kultūros paslaugas Savivaldybės kultūros įstaigose</w:t>
            </w:r>
          </w:p>
        </w:tc>
        <w:tc>
          <w:tcPr>
            <w:tcW w:w="226" w:type="pct"/>
            <w:noWrap/>
            <w:hideMark/>
          </w:tcPr>
          <w:p w14:paraId="1CD2461C" w14:textId="77777777" w:rsidR="00513D09" w:rsidRPr="001538B6"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2278,8</w:t>
            </w:r>
          </w:p>
        </w:tc>
        <w:tc>
          <w:tcPr>
            <w:tcW w:w="227" w:type="pct"/>
            <w:noWrap/>
            <w:hideMark/>
          </w:tcPr>
          <w:p w14:paraId="49D86328" w14:textId="77777777" w:rsidR="00513D09" w:rsidRPr="001538B6"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249,1</w:t>
            </w:r>
          </w:p>
        </w:tc>
        <w:tc>
          <w:tcPr>
            <w:tcW w:w="181" w:type="pct"/>
            <w:noWrap/>
            <w:hideMark/>
          </w:tcPr>
          <w:p w14:paraId="0D60DE36" w14:textId="77777777" w:rsidR="00513D09" w:rsidRPr="001538B6"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1" w:type="pct"/>
            <w:noWrap/>
            <w:hideMark/>
          </w:tcPr>
          <w:p w14:paraId="58396793" w14:textId="77777777" w:rsidR="00513D09" w:rsidRPr="001538B6"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0" w:type="pct"/>
            <w:noWrap/>
            <w:hideMark/>
          </w:tcPr>
          <w:p w14:paraId="2D4767D1" w14:textId="77777777" w:rsidR="00513D09" w:rsidRPr="001538B6"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1" w:type="pct"/>
            <w:noWrap/>
            <w:hideMark/>
          </w:tcPr>
          <w:p w14:paraId="2766889B" w14:textId="77777777" w:rsidR="00513D09" w:rsidRPr="001538B6"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226" w:type="pct"/>
            <w:tcBorders>
              <w:right w:val="single" w:sz="12" w:space="0" w:color="auto"/>
            </w:tcBorders>
            <w:noWrap/>
            <w:hideMark/>
          </w:tcPr>
          <w:p w14:paraId="23936752" w14:textId="77777777" w:rsidR="00513D09" w:rsidRPr="001538B6"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2527,9</w:t>
            </w:r>
          </w:p>
        </w:tc>
        <w:tc>
          <w:tcPr>
            <w:tcW w:w="226" w:type="pct"/>
            <w:tcBorders>
              <w:left w:val="single" w:sz="12" w:space="0" w:color="auto"/>
            </w:tcBorders>
            <w:noWrap/>
            <w:hideMark/>
          </w:tcPr>
          <w:p w14:paraId="68EF736D" w14:textId="77777777" w:rsidR="00513D09" w:rsidRPr="001538B6"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2411,4</w:t>
            </w:r>
          </w:p>
        </w:tc>
        <w:tc>
          <w:tcPr>
            <w:tcW w:w="227" w:type="pct"/>
            <w:noWrap/>
            <w:hideMark/>
          </w:tcPr>
          <w:p w14:paraId="452C171B" w14:textId="77777777" w:rsidR="00513D09" w:rsidRPr="001538B6"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235,2</w:t>
            </w:r>
          </w:p>
        </w:tc>
        <w:tc>
          <w:tcPr>
            <w:tcW w:w="182" w:type="pct"/>
            <w:noWrap/>
            <w:hideMark/>
          </w:tcPr>
          <w:p w14:paraId="477F3FF9" w14:textId="77777777" w:rsidR="00513D09" w:rsidRPr="001538B6"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1" w:type="pct"/>
            <w:noWrap/>
            <w:hideMark/>
          </w:tcPr>
          <w:p w14:paraId="77C61323" w14:textId="77777777" w:rsidR="00513D09" w:rsidRPr="001538B6"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226" w:type="pct"/>
            <w:noWrap/>
            <w:hideMark/>
          </w:tcPr>
          <w:p w14:paraId="04D92433" w14:textId="77777777" w:rsidR="00513D09" w:rsidRPr="001538B6"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0" w:type="pct"/>
            <w:noWrap/>
            <w:hideMark/>
          </w:tcPr>
          <w:p w14:paraId="194E5D05" w14:textId="77777777" w:rsidR="00513D09" w:rsidRPr="001538B6"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2" w:type="pct"/>
            <w:noWrap/>
            <w:hideMark/>
          </w:tcPr>
          <w:p w14:paraId="6E534DE6" w14:textId="77777777" w:rsidR="00513D09" w:rsidRPr="001538B6"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226" w:type="pct"/>
            <w:tcBorders>
              <w:right w:val="single" w:sz="12" w:space="0" w:color="auto"/>
            </w:tcBorders>
            <w:noWrap/>
            <w:hideMark/>
          </w:tcPr>
          <w:p w14:paraId="0CE05C88" w14:textId="77777777" w:rsidR="00513D09" w:rsidRPr="001538B6"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2646,6</w:t>
            </w:r>
          </w:p>
        </w:tc>
        <w:tc>
          <w:tcPr>
            <w:tcW w:w="226" w:type="pct"/>
            <w:tcBorders>
              <w:left w:val="single" w:sz="12" w:space="0" w:color="auto"/>
            </w:tcBorders>
            <w:noWrap/>
            <w:hideMark/>
          </w:tcPr>
          <w:p w14:paraId="164A7725" w14:textId="77777777" w:rsidR="00513D09" w:rsidRPr="001538B6"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2626,3</w:t>
            </w:r>
          </w:p>
        </w:tc>
        <w:tc>
          <w:tcPr>
            <w:tcW w:w="225" w:type="pct"/>
            <w:noWrap/>
            <w:hideMark/>
          </w:tcPr>
          <w:p w14:paraId="41C98096" w14:textId="77777777" w:rsidR="00513D09" w:rsidRPr="001538B6"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282,4</w:t>
            </w:r>
          </w:p>
        </w:tc>
        <w:tc>
          <w:tcPr>
            <w:tcW w:w="181" w:type="pct"/>
            <w:noWrap/>
            <w:hideMark/>
          </w:tcPr>
          <w:p w14:paraId="6A56D288" w14:textId="77777777" w:rsidR="00513D09" w:rsidRPr="001538B6"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227" w:type="pct"/>
            <w:noWrap/>
            <w:hideMark/>
          </w:tcPr>
          <w:p w14:paraId="1FD795A8" w14:textId="77777777" w:rsidR="00513D09" w:rsidRPr="001538B6"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1" w:type="pct"/>
            <w:noWrap/>
            <w:hideMark/>
          </w:tcPr>
          <w:p w14:paraId="2C95173D" w14:textId="77777777" w:rsidR="00513D09" w:rsidRPr="001538B6"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1" w:type="pct"/>
            <w:noWrap/>
            <w:hideMark/>
          </w:tcPr>
          <w:p w14:paraId="6EA94464" w14:textId="77777777" w:rsidR="00513D09" w:rsidRPr="001538B6"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207" w:type="pct"/>
            <w:noWrap/>
            <w:hideMark/>
          </w:tcPr>
          <w:p w14:paraId="6EB1AA3C" w14:textId="77777777" w:rsidR="00513D09" w:rsidRPr="001538B6"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2908,7</w:t>
            </w:r>
          </w:p>
        </w:tc>
      </w:tr>
      <w:tr w:rsidR="00D74013" w:rsidRPr="001538B6" w14:paraId="1C281C76" w14:textId="77777777" w:rsidTr="0074292A">
        <w:trPr>
          <w:trHeight w:val="300"/>
        </w:trPr>
        <w:tc>
          <w:tcPr>
            <w:cnfStyle w:val="001000000000" w:firstRow="0" w:lastRow="0" w:firstColumn="1" w:lastColumn="0" w:oddVBand="0" w:evenVBand="0" w:oddHBand="0" w:evenHBand="0" w:firstRowFirstColumn="0" w:firstRowLastColumn="0" w:lastRowFirstColumn="0" w:lastRowLastColumn="0"/>
            <w:tcW w:w="540" w:type="pct"/>
          </w:tcPr>
          <w:p w14:paraId="0B32F5C9" w14:textId="7DA68486" w:rsidR="00513D09" w:rsidRPr="001538B6" w:rsidRDefault="00513D09" w:rsidP="00767056">
            <w:pPr>
              <w:spacing w:before="0" w:after="0"/>
              <w:jc w:val="left"/>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1.2. uždavinys. Sudaryti sąlygas kultūrinės veiklos organizavimui ir kultūros sklaidai Klaipėdos rajone</w:t>
            </w:r>
          </w:p>
        </w:tc>
        <w:tc>
          <w:tcPr>
            <w:tcW w:w="226" w:type="pct"/>
            <w:noWrap/>
            <w:hideMark/>
          </w:tcPr>
          <w:p w14:paraId="0AE6E6FD"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152,5</w:t>
            </w:r>
          </w:p>
        </w:tc>
        <w:tc>
          <w:tcPr>
            <w:tcW w:w="227" w:type="pct"/>
            <w:noWrap/>
            <w:hideMark/>
          </w:tcPr>
          <w:p w14:paraId="573834D3"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1" w:type="pct"/>
            <w:noWrap/>
            <w:hideMark/>
          </w:tcPr>
          <w:p w14:paraId="224F7658"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1" w:type="pct"/>
            <w:noWrap/>
            <w:hideMark/>
          </w:tcPr>
          <w:p w14:paraId="5D7BD2D4"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0" w:type="pct"/>
            <w:noWrap/>
            <w:hideMark/>
          </w:tcPr>
          <w:p w14:paraId="7253E614"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1</w:t>
            </w:r>
          </w:p>
        </w:tc>
        <w:tc>
          <w:tcPr>
            <w:tcW w:w="181" w:type="pct"/>
            <w:noWrap/>
            <w:hideMark/>
          </w:tcPr>
          <w:p w14:paraId="17AE9005"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226" w:type="pct"/>
            <w:tcBorders>
              <w:right w:val="single" w:sz="12" w:space="0" w:color="auto"/>
            </w:tcBorders>
            <w:noWrap/>
            <w:hideMark/>
          </w:tcPr>
          <w:p w14:paraId="1ED7C1F2"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153,5</w:t>
            </w:r>
          </w:p>
        </w:tc>
        <w:tc>
          <w:tcPr>
            <w:tcW w:w="226" w:type="pct"/>
            <w:tcBorders>
              <w:left w:val="single" w:sz="12" w:space="0" w:color="auto"/>
            </w:tcBorders>
            <w:noWrap/>
            <w:hideMark/>
          </w:tcPr>
          <w:p w14:paraId="5638283F"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10,5</w:t>
            </w:r>
          </w:p>
        </w:tc>
        <w:tc>
          <w:tcPr>
            <w:tcW w:w="227" w:type="pct"/>
            <w:noWrap/>
            <w:hideMark/>
          </w:tcPr>
          <w:p w14:paraId="436CCFBB"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2" w:type="pct"/>
            <w:noWrap/>
            <w:hideMark/>
          </w:tcPr>
          <w:p w14:paraId="406A006A"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1" w:type="pct"/>
            <w:noWrap/>
            <w:hideMark/>
          </w:tcPr>
          <w:p w14:paraId="3D9EC749"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226" w:type="pct"/>
            <w:noWrap/>
            <w:hideMark/>
          </w:tcPr>
          <w:p w14:paraId="0F502120"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0" w:type="pct"/>
            <w:noWrap/>
            <w:hideMark/>
          </w:tcPr>
          <w:p w14:paraId="101387CB"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2" w:type="pct"/>
            <w:noWrap/>
            <w:hideMark/>
          </w:tcPr>
          <w:p w14:paraId="584D2EF1"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226" w:type="pct"/>
            <w:tcBorders>
              <w:right w:val="single" w:sz="12" w:space="0" w:color="auto"/>
            </w:tcBorders>
            <w:noWrap/>
            <w:hideMark/>
          </w:tcPr>
          <w:p w14:paraId="240EB63C"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10,5</w:t>
            </w:r>
          </w:p>
        </w:tc>
        <w:tc>
          <w:tcPr>
            <w:tcW w:w="226" w:type="pct"/>
            <w:tcBorders>
              <w:left w:val="single" w:sz="12" w:space="0" w:color="auto"/>
            </w:tcBorders>
            <w:noWrap/>
            <w:hideMark/>
          </w:tcPr>
          <w:p w14:paraId="6371D7BD"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41,7</w:t>
            </w:r>
          </w:p>
        </w:tc>
        <w:tc>
          <w:tcPr>
            <w:tcW w:w="225" w:type="pct"/>
            <w:noWrap/>
            <w:hideMark/>
          </w:tcPr>
          <w:p w14:paraId="216E537D"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1" w:type="pct"/>
            <w:noWrap/>
            <w:hideMark/>
          </w:tcPr>
          <w:p w14:paraId="2085B67B"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227" w:type="pct"/>
            <w:noWrap/>
            <w:hideMark/>
          </w:tcPr>
          <w:p w14:paraId="44B65EE1"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14,3</w:t>
            </w:r>
          </w:p>
        </w:tc>
        <w:tc>
          <w:tcPr>
            <w:tcW w:w="181" w:type="pct"/>
            <w:noWrap/>
            <w:hideMark/>
          </w:tcPr>
          <w:p w14:paraId="2362C18B"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1" w:type="pct"/>
            <w:noWrap/>
            <w:hideMark/>
          </w:tcPr>
          <w:p w14:paraId="1EA7C93D"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207" w:type="pct"/>
            <w:noWrap/>
            <w:hideMark/>
          </w:tcPr>
          <w:p w14:paraId="25DFF789"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56,0</w:t>
            </w:r>
          </w:p>
        </w:tc>
      </w:tr>
      <w:tr w:rsidR="00DE48A5" w:rsidRPr="001538B6" w14:paraId="6FBBBB51" w14:textId="77777777" w:rsidTr="00DE48A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000" w:type="pct"/>
            <w:gridSpan w:val="23"/>
          </w:tcPr>
          <w:p w14:paraId="5577CB36" w14:textId="26DF04DA" w:rsidR="00DE48A5" w:rsidRPr="001538B6" w:rsidRDefault="00DE48A5" w:rsidP="00767056">
            <w:pPr>
              <w:spacing w:before="0" w:after="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2. Tikslas. Nuosekliai, kryptingai ir patraukliai pristatyti krašto istoriją</w:t>
            </w:r>
          </w:p>
        </w:tc>
      </w:tr>
      <w:tr w:rsidR="00D74013" w:rsidRPr="001538B6" w14:paraId="18598B32" w14:textId="77777777" w:rsidTr="0074292A">
        <w:trPr>
          <w:trHeight w:val="300"/>
        </w:trPr>
        <w:tc>
          <w:tcPr>
            <w:cnfStyle w:val="001000000000" w:firstRow="0" w:lastRow="0" w:firstColumn="1" w:lastColumn="0" w:oddVBand="0" w:evenVBand="0" w:oddHBand="0" w:evenHBand="0" w:firstRowFirstColumn="0" w:firstRowLastColumn="0" w:lastRowFirstColumn="0" w:lastRowLastColumn="0"/>
            <w:tcW w:w="540" w:type="pct"/>
          </w:tcPr>
          <w:p w14:paraId="038CBC04" w14:textId="73F7A56D" w:rsidR="00513D09" w:rsidRPr="001538B6" w:rsidRDefault="00513D09" w:rsidP="00767056">
            <w:pPr>
              <w:spacing w:before="0" w:after="0"/>
              <w:jc w:val="left"/>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2.2. uždavinys. Pristatyti ir skleisti krašto istoriją Klaipėdos rajone</w:t>
            </w:r>
          </w:p>
        </w:tc>
        <w:tc>
          <w:tcPr>
            <w:tcW w:w="226" w:type="pct"/>
            <w:noWrap/>
            <w:hideMark/>
          </w:tcPr>
          <w:p w14:paraId="07A573F6"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215,7</w:t>
            </w:r>
          </w:p>
        </w:tc>
        <w:tc>
          <w:tcPr>
            <w:tcW w:w="227" w:type="pct"/>
            <w:noWrap/>
            <w:hideMark/>
          </w:tcPr>
          <w:p w14:paraId="715E6328"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5,1</w:t>
            </w:r>
          </w:p>
        </w:tc>
        <w:tc>
          <w:tcPr>
            <w:tcW w:w="181" w:type="pct"/>
            <w:noWrap/>
            <w:hideMark/>
          </w:tcPr>
          <w:p w14:paraId="4D0ED79D"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1" w:type="pct"/>
            <w:noWrap/>
            <w:hideMark/>
          </w:tcPr>
          <w:p w14:paraId="4D727308"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0" w:type="pct"/>
            <w:noWrap/>
            <w:hideMark/>
          </w:tcPr>
          <w:p w14:paraId="3AB3E14F"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1" w:type="pct"/>
            <w:noWrap/>
            <w:hideMark/>
          </w:tcPr>
          <w:p w14:paraId="21D760A7"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226" w:type="pct"/>
            <w:tcBorders>
              <w:right w:val="single" w:sz="12" w:space="0" w:color="auto"/>
            </w:tcBorders>
            <w:noWrap/>
            <w:hideMark/>
          </w:tcPr>
          <w:p w14:paraId="5EA3AF0C"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220,8</w:t>
            </w:r>
          </w:p>
        </w:tc>
        <w:tc>
          <w:tcPr>
            <w:tcW w:w="226" w:type="pct"/>
            <w:tcBorders>
              <w:left w:val="single" w:sz="12" w:space="0" w:color="auto"/>
            </w:tcBorders>
            <w:noWrap/>
            <w:hideMark/>
          </w:tcPr>
          <w:p w14:paraId="487F4B08"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240</w:t>
            </w:r>
          </w:p>
        </w:tc>
        <w:tc>
          <w:tcPr>
            <w:tcW w:w="227" w:type="pct"/>
            <w:noWrap/>
            <w:hideMark/>
          </w:tcPr>
          <w:p w14:paraId="566E4C6B"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11,6</w:t>
            </w:r>
          </w:p>
        </w:tc>
        <w:tc>
          <w:tcPr>
            <w:tcW w:w="182" w:type="pct"/>
            <w:noWrap/>
            <w:hideMark/>
          </w:tcPr>
          <w:p w14:paraId="60768EE5"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1" w:type="pct"/>
            <w:noWrap/>
            <w:hideMark/>
          </w:tcPr>
          <w:p w14:paraId="3F54C1DB"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226" w:type="pct"/>
            <w:noWrap/>
            <w:hideMark/>
          </w:tcPr>
          <w:p w14:paraId="319DC028"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0" w:type="pct"/>
            <w:noWrap/>
            <w:hideMark/>
          </w:tcPr>
          <w:p w14:paraId="0BE190F5"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2" w:type="pct"/>
            <w:noWrap/>
            <w:hideMark/>
          </w:tcPr>
          <w:p w14:paraId="6782B2FC"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226" w:type="pct"/>
            <w:tcBorders>
              <w:right w:val="single" w:sz="12" w:space="0" w:color="auto"/>
            </w:tcBorders>
            <w:noWrap/>
            <w:hideMark/>
          </w:tcPr>
          <w:p w14:paraId="1C195F4A"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251,6</w:t>
            </w:r>
          </w:p>
        </w:tc>
        <w:tc>
          <w:tcPr>
            <w:tcW w:w="226" w:type="pct"/>
            <w:tcBorders>
              <w:left w:val="single" w:sz="12" w:space="0" w:color="auto"/>
            </w:tcBorders>
            <w:noWrap/>
            <w:hideMark/>
          </w:tcPr>
          <w:p w14:paraId="14696962"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233,4</w:t>
            </w:r>
          </w:p>
        </w:tc>
        <w:tc>
          <w:tcPr>
            <w:tcW w:w="225" w:type="pct"/>
            <w:noWrap/>
            <w:hideMark/>
          </w:tcPr>
          <w:p w14:paraId="2AFCA3BA"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12</w:t>
            </w:r>
          </w:p>
        </w:tc>
        <w:tc>
          <w:tcPr>
            <w:tcW w:w="181" w:type="pct"/>
            <w:noWrap/>
            <w:hideMark/>
          </w:tcPr>
          <w:p w14:paraId="3921E938"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227" w:type="pct"/>
            <w:noWrap/>
            <w:hideMark/>
          </w:tcPr>
          <w:p w14:paraId="64FCCA3B"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1" w:type="pct"/>
            <w:noWrap/>
            <w:hideMark/>
          </w:tcPr>
          <w:p w14:paraId="50E71ED0"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1" w:type="pct"/>
            <w:noWrap/>
            <w:hideMark/>
          </w:tcPr>
          <w:p w14:paraId="4D95E22F"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207" w:type="pct"/>
            <w:noWrap/>
            <w:hideMark/>
          </w:tcPr>
          <w:p w14:paraId="0A131000"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245,4</w:t>
            </w:r>
          </w:p>
        </w:tc>
      </w:tr>
      <w:tr w:rsidR="00DE48A5" w:rsidRPr="001538B6" w14:paraId="15078081" w14:textId="77777777" w:rsidTr="00DE48A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000" w:type="pct"/>
            <w:gridSpan w:val="23"/>
          </w:tcPr>
          <w:p w14:paraId="4D822663" w14:textId="585B3475" w:rsidR="00DE48A5" w:rsidRPr="001538B6" w:rsidRDefault="00DE48A5" w:rsidP="00767056">
            <w:pPr>
              <w:spacing w:before="0" w:after="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3. Tikslas. Modernizuoti kultūros įstaigų infrastruktūrą</w:t>
            </w:r>
          </w:p>
        </w:tc>
      </w:tr>
      <w:tr w:rsidR="00D74013" w:rsidRPr="001538B6" w14:paraId="729E8E98" w14:textId="77777777" w:rsidTr="0074292A">
        <w:trPr>
          <w:trHeight w:val="300"/>
        </w:trPr>
        <w:tc>
          <w:tcPr>
            <w:cnfStyle w:val="001000000000" w:firstRow="0" w:lastRow="0" w:firstColumn="1" w:lastColumn="0" w:oddVBand="0" w:evenVBand="0" w:oddHBand="0" w:evenHBand="0" w:firstRowFirstColumn="0" w:firstRowLastColumn="0" w:lastRowFirstColumn="0" w:lastRowLastColumn="0"/>
            <w:tcW w:w="540" w:type="pct"/>
          </w:tcPr>
          <w:p w14:paraId="646E690F" w14:textId="4CA778BC" w:rsidR="00513D09" w:rsidRPr="001538B6" w:rsidRDefault="00513D09" w:rsidP="00767056">
            <w:pPr>
              <w:spacing w:before="0" w:after="0"/>
              <w:jc w:val="left"/>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3.1. uždavinys. Remontuoti ir rekonstruoti kultūros įstaigų pastatus</w:t>
            </w:r>
          </w:p>
        </w:tc>
        <w:tc>
          <w:tcPr>
            <w:tcW w:w="226" w:type="pct"/>
            <w:noWrap/>
            <w:hideMark/>
          </w:tcPr>
          <w:p w14:paraId="45304DAE"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296,3</w:t>
            </w:r>
          </w:p>
        </w:tc>
        <w:tc>
          <w:tcPr>
            <w:tcW w:w="227" w:type="pct"/>
            <w:noWrap/>
            <w:hideMark/>
          </w:tcPr>
          <w:p w14:paraId="6920E7EC"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1" w:type="pct"/>
            <w:noWrap/>
            <w:hideMark/>
          </w:tcPr>
          <w:p w14:paraId="2E6E2F2A"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1" w:type="pct"/>
            <w:noWrap/>
            <w:hideMark/>
          </w:tcPr>
          <w:p w14:paraId="54141D59"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0" w:type="pct"/>
            <w:noWrap/>
            <w:hideMark/>
          </w:tcPr>
          <w:p w14:paraId="22B6B6ED"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1" w:type="pct"/>
            <w:noWrap/>
            <w:hideMark/>
          </w:tcPr>
          <w:p w14:paraId="56946289"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74,6</w:t>
            </w:r>
          </w:p>
        </w:tc>
        <w:tc>
          <w:tcPr>
            <w:tcW w:w="226" w:type="pct"/>
            <w:tcBorders>
              <w:right w:val="single" w:sz="12" w:space="0" w:color="auto"/>
            </w:tcBorders>
            <w:noWrap/>
            <w:hideMark/>
          </w:tcPr>
          <w:p w14:paraId="159503B4"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370,9</w:t>
            </w:r>
          </w:p>
        </w:tc>
        <w:tc>
          <w:tcPr>
            <w:tcW w:w="226" w:type="pct"/>
            <w:tcBorders>
              <w:left w:val="single" w:sz="12" w:space="0" w:color="auto"/>
            </w:tcBorders>
            <w:noWrap/>
            <w:hideMark/>
          </w:tcPr>
          <w:p w14:paraId="10BBD361"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237,3</w:t>
            </w:r>
          </w:p>
        </w:tc>
        <w:tc>
          <w:tcPr>
            <w:tcW w:w="227" w:type="pct"/>
            <w:noWrap/>
            <w:hideMark/>
          </w:tcPr>
          <w:p w14:paraId="10A8F28E"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2" w:type="pct"/>
            <w:noWrap/>
            <w:hideMark/>
          </w:tcPr>
          <w:p w14:paraId="3C6DDB8C"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1" w:type="pct"/>
            <w:noWrap/>
            <w:hideMark/>
          </w:tcPr>
          <w:p w14:paraId="5D8C58E8"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226" w:type="pct"/>
            <w:noWrap/>
            <w:hideMark/>
          </w:tcPr>
          <w:p w14:paraId="6C3BAE52"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138,3</w:t>
            </w:r>
          </w:p>
        </w:tc>
        <w:tc>
          <w:tcPr>
            <w:tcW w:w="180" w:type="pct"/>
            <w:noWrap/>
            <w:hideMark/>
          </w:tcPr>
          <w:p w14:paraId="489B6B29"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2" w:type="pct"/>
            <w:noWrap/>
            <w:hideMark/>
          </w:tcPr>
          <w:p w14:paraId="0D6AE8FA"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24,5</w:t>
            </w:r>
          </w:p>
        </w:tc>
        <w:tc>
          <w:tcPr>
            <w:tcW w:w="226" w:type="pct"/>
            <w:tcBorders>
              <w:right w:val="single" w:sz="12" w:space="0" w:color="auto"/>
            </w:tcBorders>
            <w:noWrap/>
            <w:hideMark/>
          </w:tcPr>
          <w:p w14:paraId="59787392"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400,1</w:t>
            </w:r>
          </w:p>
        </w:tc>
        <w:tc>
          <w:tcPr>
            <w:tcW w:w="226" w:type="pct"/>
            <w:tcBorders>
              <w:left w:val="single" w:sz="12" w:space="0" w:color="auto"/>
            </w:tcBorders>
            <w:noWrap/>
            <w:hideMark/>
          </w:tcPr>
          <w:p w14:paraId="7CF67D14"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344,9</w:t>
            </w:r>
          </w:p>
        </w:tc>
        <w:tc>
          <w:tcPr>
            <w:tcW w:w="225" w:type="pct"/>
            <w:noWrap/>
            <w:hideMark/>
          </w:tcPr>
          <w:p w14:paraId="17296EB1"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1" w:type="pct"/>
            <w:noWrap/>
            <w:hideMark/>
          </w:tcPr>
          <w:p w14:paraId="2B882AAF"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227" w:type="pct"/>
            <w:noWrap/>
            <w:hideMark/>
          </w:tcPr>
          <w:p w14:paraId="21DA3FC3" w14:textId="77777777" w:rsidR="00513D09" w:rsidRPr="001538B6" w:rsidRDefault="00513D09" w:rsidP="0074292A">
            <w:pPr>
              <w:spacing w:before="0" w:after="0"/>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158,3</w:t>
            </w:r>
          </w:p>
        </w:tc>
        <w:tc>
          <w:tcPr>
            <w:tcW w:w="181" w:type="pct"/>
            <w:noWrap/>
            <w:hideMark/>
          </w:tcPr>
          <w:p w14:paraId="4CCCDA8E"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242</w:t>
            </w:r>
          </w:p>
        </w:tc>
        <w:tc>
          <w:tcPr>
            <w:tcW w:w="181" w:type="pct"/>
            <w:noWrap/>
            <w:hideMark/>
          </w:tcPr>
          <w:p w14:paraId="69E954B2"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28</w:t>
            </w:r>
          </w:p>
        </w:tc>
        <w:tc>
          <w:tcPr>
            <w:tcW w:w="207" w:type="pct"/>
            <w:noWrap/>
            <w:hideMark/>
          </w:tcPr>
          <w:p w14:paraId="37632C12"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773,2</w:t>
            </w:r>
          </w:p>
        </w:tc>
      </w:tr>
      <w:tr w:rsidR="00767056" w:rsidRPr="001538B6" w14:paraId="270C4A77" w14:textId="77777777" w:rsidTr="0076705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000" w:type="pct"/>
            <w:gridSpan w:val="23"/>
          </w:tcPr>
          <w:p w14:paraId="5B249F9E" w14:textId="3C755A18" w:rsidR="00767056" w:rsidRPr="001538B6" w:rsidRDefault="00767056" w:rsidP="00767056">
            <w:pPr>
              <w:spacing w:before="0" w:after="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4. Tikslas. Užtikrinti krašto etninės kultūros vertybių perimamumą, apsaugą ir populiarinimą, tenkinant visuomenės etnokultūrinius poreikius</w:t>
            </w:r>
          </w:p>
        </w:tc>
      </w:tr>
      <w:tr w:rsidR="00D74013" w:rsidRPr="001538B6" w14:paraId="5AA13975" w14:textId="77777777" w:rsidTr="0074292A">
        <w:trPr>
          <w:trHeight w:val="300"/>
        </w:trPr>
        <w:tc>
          <w:tcPr>
            <w:cnfStyle w:val="001000000000" w:firstRow="0" w:lastRow="0" w:firstColumn="1" w:lastColumn="0" w:oddVBand="0" w:evenVBand="0" w:oddHBand="0" w:evenHBand="0" w:firstRowFirstColumn="0" w:firstRowLastColumn="0" w:lastRowFirstColumn="0" w:lastRowLastColumn="0"/>
            <w:tcW w:w="540" w:type="pct"/>
          </w:tcPr>
          <w:p w14:paraId="442B9E5D" w14:textId="6E67CE8D" w:rsidR="00513D09" w:rsidRPr="001538B6" w:rsidRDefault="00513D09" w:rsidP="00767056">
            <w:pPr>
              <w:spacing w:before="0" w:after="0"/>
              <w:jc w:val="left"/>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4.1. uždavinys. Puoselėti krašto etnografinį savitumą, papročių bei tradicijų autentiškumą ir perimamumą</w:t>
            </w:r>
          </w:p>
        </w:tc>
        <w:tc>
          <w:tcPr>
            <w:tcW w:w="226" w:type="pct"/>
            <w:noWrap/>
            <w:hideMark/>
          </w:tcPr>
          <w:p w14:paraId="70A01D70"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16,2</w:t>
            </w:r>
          </w:p>
        </w:tc>
        <w:tc>
          <w:tcPr>
            <w:tcW w:w="227" w:type="pct"/>
            <w:noWrap/>
            <w:hideMark/>
          </w:tcPr>
          <w:p w14:paraId="49964766"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1" w:type="pct"/>
            <w:noWrap/>
            <w:hideMark/>
          </w:tcPr>
          <w:p w14:paraId="253DFBAF"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1" w:type="pct"/>
            <w:noWrap/>
            <w:hideMark/>
          </w:tcPr>
          <w:p w14:paraId="55ED2411"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0" w:type="pct"/>
            <w:noWrap/>
            <w:hideMark/>
          </w:tcPr>
          <w:p w14:paraId="058D828F"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1" w:type="pct"/>
            <w:noWrap/>
            <w:hideMark/>
          </w:tcPr>
          <w:p w14:paraId="20D66E62"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226" w:type="pct"/>
            <w:tcBorders>
              <w:right w:val="single" w:sz="12" w:space="0" w:color="auto"/>
            </w:tcBorders>
            <w:noWrap/>
            <w:hideMark/>
          </w:tcPr>
          <w:p w14:paraId="5D55758C"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16,2</w:t>
            </w:r>
          </w:p>
        </w:tc>
        <w:tc>
          <w:tcPr>
            <w:tcW w:w="226" w:type="pct"/>
            <w:tcBorders>
              <w:left w:val="single" w:sz="12" w:space="0" w:color="auto"/>
            </w:tcBorders>
            <w:noWrap/>
            <w:hideMark/>
          </w:tcPr>
          <w:p w14:paraId="328B74CB"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1,8</w:t>
            </w:r>
          </w:p>
        </w:tc>
        <w:tc>
          <w:tcPr>
            <w:tcW w:w="227" w:type="pct"/>
            <w:noWrap/>
            <w:hideMark/>
          </w:tcPr>
          <w:p w14:paraId="2B0C7008"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2" w:type="pct"/>
            <w:noWrap/>
            <w:hideMark/>
          </w:tcPr>
          <w:p w14:paraId="1732A60B"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1" w:type="pct"/>
            <w:noWrap/>
            <w:hideMark/>
          </w:tcPr>
          <w:p w14:paraId="0D18C43F"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226" w:type="pct"/>
            <w:noWrap/>
            <w:hideMark/>
          </w:tcPr>
          <w:p w14:paraId="0A2D6CF9"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0" w:type="pct"/>
            <w:noWrap/>
            <w:hideMark/>
          </w:tcPr>
          <w:p w14:paraId="0BBA35E5"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14,2</w:t>
            </w:r>
          </w:p>
        </w:tc>
        <w:tc>
          <w:tcPr>
            <w:tcW w:w="182" w:type="pct"/>
            <w:noWrap/>
            <w:hideMark/>
          </w:tcPr>
          <w:p w14:paraId="01B256D4"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226" w:type="pct"/>
            <w:tcBorders>
              <w:right w:val="single" w:sz="12" w:space="0" w:color="auto"/>
            </w:tcBorders>
            <w:noWrap/>
            <w:hideMark/>
          </w:tcPr>
          <w:p w14:paraId="31B9C52E"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16</w:t>
            </w:r>
          </w:p>
        </w:tc>
        <w:tc>
          <w:tcPr>
            <w:tcW w:w="226" w:type="pct"/>
            <w:tcBorders>
              <w:left w:val="single" w:sz="12" w:space="0" w:color="auto"/>
            </w:tcBorders>
            <w:noWrap/>
            <w:hideMark/>
          </w:tcPr>
          <w:p w14:paraId="3ECE381A"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16,8</w:t>
            </w:r>
          </w:p>
        </w:tc>
        <w:tc>
          <w:tcPr>
            <w:tcW w:w="225" w:type="pct"/>
            <w:noWrap/>
            <w:hideMark/>
          </w:tcPr>
          <w:p w14:paraId="084B0561"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1" w:type="pct"/>
            <w:noWrap/>
            <w:hideMark/>
          </w:tcPr>
          <w:p w14:paraId="411A1C1A"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227" w:type="pct"/>
            <w:noWrap/>
            <w:hideMark/>
          </w:tcPr>
          <w:p w14:paraId="21B4DE53"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1" w:type="pct"/>
            <w:noWrap/>
            <w:hideMark/>
          </w:tcPr>
          <w:p w14:paraId="32C1D791"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1" w:type="pct"/>
            <w:noWrap/>
            <w:hideMark/>
          </w:tcPr>
          <w:p w14:paraId="51779F1B"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207" w:type="pct"/>
            <w:noWrap/>
            <w:hideMark/>
          </w:tcPr>
          <w:p w14:paraId="751FA8F2"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16,8</w:t>
            </w:r>
          </w:p>
        </w:tc>
      </w:tr>
      <w:tr w:rsidR="00767056" w:rsidRPr="001538B6" w14:paraId="13EC1E46" w14:textId="77777777" w:rsidTr="0076705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000" w:type="pct"/>
            <w:gridSpan w:val="23"/>
          </w:tcPr>
          <w:p w14:paraId="0D2307BA" w14:textId="5E85EB32" w:rsidR="00767056" w:rsidRPr="001538B6" w:rsidRDefault="00767056" w:rsidP="00767056">
            <w:pPr>
              <w:spacing w:before="0" w:after="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5. Tikslas. Išsaugoti kultūros paveldą ir jo kultūrinę vertę</w:t>
            </w:r>
          </w:p>
        </w:tc>
      </w:tr>
      <w:tr w:rsidR="00D74013" w:rsidRPr="001538B6" w14:paraId="78ECF20F" w14:textId="77777777" w:rsidTr="0074292A">
        <w:trPr>
          <w:trHeight w:val="300"/>
        </w:trPr>
        <w:tc>
          <w:tcPr>
            <w:cnfStyle w:val="001000000000" w:firstRow="0" w:lastRow="0" w:firstColumn="1" w:lastColumn="0" w:oddVBand="0" w:evenVBand="0" w:oddHBand="0" w:evenHBand="0" w:firstRowFirstColumn="0" w:firstRowLastColumn="0" w:lastRowFirstColumn="0" w:lastRowLastColumn="0"/>
            <w:tcW w:w="540" w:type="pct"/>
          </w:tcPr>
          <w:p w14:paraId="7E2382D4" w14:textId="0B7028D0" w:rsidR="00513D09" w:rsidRPr="001538B6" w:rsidRDefault="00513D09" w:rsidP="00767056">
            <w:pPr>
              <w:spacing w:before="0" w:after="0"/>
              <w:jc w:val="left"/>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5.1. uždavinys. Organizuoti kultūros vertybių tvarkymą ir išsaugojimą</w:t>
            </w:r>
          </w:p>
        </w:tc>
        <w:tc>
          <w:tcPr>
            <w:tcW w:w="226" w:type="pct"/>
            <w:noWrap/>
            <w:hideMark/>
          </w:tcPr>
          <w:p w14:paraId="3E2E3DF8"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123,3</w:t>
            </w:r>
          </w:p>
        </w:tc>
        <w:tc>
          <w:tcPr>
            <w:tcW w:w="227" w:type="pct"/>
            <w:noWrap/>
            <w:hideMark/>
          </w:tcPr>
          <w:p w14:paraId="0F0C2272"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1" w:type="pct"/>
            <w:noWrap/>
            <w:hideMark/>
          </w:tcPr>
          <w:p w14:paraId="5F92309A"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5</w:t>
            </w:r>
          </w:p>
        </w:tc>
        <w:tc>
          <w:tcPr>
            <w:tcW w:w="181" w:type="pct"/>
            <w:noWrap/>
            <w:hideMark/>
          </w:tcPr>
          <w:p w14:paraId="065F5ED6"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13,4</w:t>
            </w:r>
          </w:p>
        </w:tc>
        <w:tc>
          <w:tcPr>
            <w:tcW w:w="180" w:type="pct"/>
            <w:noWrap/>
            <w:hideMark/>
          </w:tcPr>
          <w:p w14:paraId="13C5F7E2"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17,2</w:t>
            </w:r>
          </w:p>
        </w:tc>
        <w:tc>
          <w:tcPr>
            <w:tcW w:w="181" w:type="pct"/>
            <w:noWrap/>
            <w:hideMark/>
          </w:tcPr>
          <w:p w14:paraId="2CC35F29"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226" w:type="pct"/>
            <w:tcBorders>
              <w:right w:val="single" w:sz="12" w:space="0" w:color="auto"/>
            </w:tcBorders>
            <w:noWrap/>
            <w:hideMark/>
          </w:tcPr>
          <w:p w14:paraId="5E267B5D"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158,9</w:t>
            </w:r>
          </w:p>
        </w:tc>
        <w:tc>
          <w:tcPr>
            <w:tcW w:w="226" w:type="pct"/>
            <w:tcBorders>
              <w:left w:val="single" w:sz="12" w:space="0" w:color="auto"/>
            </w:tcBorders>
            <w:noWrap/>
            <w:hideMark/>
          </w:tcPr>
          <w:p w14:paraId="055785F7"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316,2</w:t>
            </w:r>
          </w:p>
        </w:tc>
        <w:tc>
          <w:tcPr>
            <w:tcW w:w="227" w:type="pct"/>
            <w:noWrap/>
            <w:hideMark/>
          </w:tcPr>
          <w:p w14:paraId="09BB0CC8"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2" w:type="pct"/>
            <w:noWrap/>
            <w:hideMark/>
          </w:tcPr>
          <w:p w14:paraId="67E60309"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1" w:type="pct"/>
            <w:noWrap/>
            <w:hideMark/>
          </w:tcPr>
          <w:p w14:paraId="7E0F5AD0"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42,4</w:t>
            </w:r>
          </w:p>
        </w:tc>
        <w:tc>
          <w:tcPr>
            <w:tcW w:w="226" w:type="pct"/>
            <w:noWrap/>
            <w:hideMark/>
          </w:tcPr>
          <w:p w14:paraId="2E1BE901"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54</w:t>
            </w:r>
          </w:p>
        </w:tc>
        <w:tc>
          <w:tcPr>
            <w:tcW w:w="180" w:type="pct"/>
            <w:noWrap/>
            <w:hideMark/>
          </w:tcPr>
          <w:p w14:paraId="7FC6A68C"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2" w:type="pct"/>
            <w:noWrap/>
            <w:hideMark/>
          </w:tcPr>
          <w:p w14:paraId="02F04B3D"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226" w:type="pct"/>
            <w:tcBorders>
              <w:right w:val="single" w:sz="12" w:space="0" w:color="auto"/>
            </w:tcBorders>
            <w:noWrap/>
            <w:hideMark/>
          </w:tcPr>
          <w:p w14:paraId="578318BC"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412,6</w:t>
            </w:r>
          </w:p>
        </w:tc>
        <w:tc>
          <w:tcPr>
            <w:tcW w:w="226" w:type="pct"/>
            <w:tcBorders>
              <w:left w:val="single" w:sz="12" w:space="0" w:color="auto"/>
            </w:tcBorders>
            <w:noWrap/>
            <w:hideMark/>
          </w:tcPr>
          <w:p w14:paraId="5B58B944"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198,2</w:t>
            </w:r>
          </w:p>
        </w:tc>
        <w:tc>
          <w:tcPr>
            <w:tcW w:w="225" w:type="pct"/>
            <w:noWrap/>
            <w:hideMark/>
          </w:tcPr>
          <w:p w14:paraId="75C855CB"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1" w:type="pct"/>
            <w:noWrap/>
            <w:hideMark/>
          </w:tcPr>
          <w:p w14:paraId="219042C3"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227" w:type="pct"/>
            <w:noWrap/>
            <w:hideMark/>
          </w:tcPr>
          <w:p w14:paraId="365DE99D"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1" w:type="pct"/>
            <w:noWrap/>
            <w:hideMark/>
          </w:tcPr>
          <w:p w14:paraId="4BD7FD68"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1" w:type="pct"/>
            <w:noWrap/>
            <w:hideMark/>
          </w:tcPr>
          <w:p w14:paraId="382162A9"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207" w:type="pct"/>
            <w:noWrap/>
            <w:hideMark/>
          </w:tcPr>
          <w:p w14:paraId="73D2CC1A"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198,2</w:t>
            </w:r>
          </w:p>
        </w:tc>
      </w:tr>
      <w:tr w:rsidR="00D74013" w:rsidRPr="001538B6" w14:paraId="2FD32185" w14:textId="77777777" w:rsidTr="0074292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40" w:type="pct"/>
          </w:tcPr>
          <w:p w14:paraId="5D0D6920" w14:textId="68DA7BCB" w:rsidR="00513D09" w:rsidRPr="001538B6" w:rsidRDefault="00513D09" w:rsidP="00767056">
            <w:pPr>
              <w:spacing w:before="0" w:after="0"/>
              <w:jc w:val="left"/>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xml:space="preserve">5.2. uždavinys. Organizuoti religinio paveldo objektų  </w:t>
            </w:r>
            <w:r w:rsidRPr="001538B6">
              <w:rPr>
                <w:rFonts w:ascii="Times New Roman" w:eastAsia="Times New Roman" w:hAnsi="Times New Roman" w:cs="Times New Roman"/>
                <w:color w:val="000000"/>
                <w:sz w:val="16"/>
                <w:szCs w:val="16"/>
                <w:lang w:eastAsia="lt-LT"/>
              </w:rPr>
              <w:lastRenderedPageBreak/>
              <w:t>tvarkymą ir išsaugojimą</w:t>
            </w:r>
          </w:p>
        </w:tc>
        <w:tc>
          <w:tcPr>
            <w:tcW w:w="226" w:type="pct"/>
            <w:noWrap/>
            <w:hideMark/>
          </w:tcPr>
          <w:p w14:paraId="21C93CE6" w14:textId="77777777" w:rsidR="00513D09" w:rsidRPr="001538B6"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lastRenderedPageBreak/>
              <w:t>27,4</w:t>
            </w:r>
          </w:p>
        </w:tc>
        <w:tc>
          <w:tcPr>
            <w:tcW w:w="227" w:type="pct"/>
            <w:noWrap/>
            <w:hideMark/>
          </w:tcPr>
          <w:p w14:paraId="4032136E" w14:textId="77777777" w:rsidR="00513D09" w:rsidRPr="001538B6"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1" w:type="pct"/>
            <w:noWrap/>
            <w:hideMark/>
          </w:tcPr>
          <w:p w14:paraId="5C202E90" w14:textId="77777777" w:rsidR="00513D09" w:rsidRPr="001538B6"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1" w:type="pct"/>
            <w:noWrap/>
            <w:hideMark/>
          </w:tcPr>
          <w:p w14:paraId="59A72EB7" w14:textId="77777777" w:rsidR="00513D09" w:rsidRPr="001538B6"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0" w:type="pct"/>
            <w:noWrap/>
            <w:hideMark/>
          </w:tcPr>
          <w:p w14:paraId="7DB80B9A" w14:textId="77777777" w:rsidR="00513D09" w:rsidRPr="001538B6"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1" w:type="pct"/>
            <w:noWrap/>
            <w:hideMark/>
          </w:tcPr>
          <w:p w14:paraId="18A20D15" w14:textId="77777777" w:rsidR="00513D09" w:rsidRPr="001538B6"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226" w:type="pct"/>
            <w:tcBorders>
              <w:right w:val="single" w:sz="12" w:space="0" w:color="auto"/>
            </w:tcBorders>
            <w:noWrap/>
            <w:hideMark/>
          </w:tcPr>
          <w:p w14:paraId="1BDC951B" w14:textId="77777777" w:rsidR="00513D09" w:rsidRPr="001538B6"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27,4</w:t>
            </w:r>
          </w:p>
        </w:tc>
        <w:tc>
          <w:tcPr>
            <w:tcW w:w="226" w:type="pct"/>
            <w:tcBorders>
              <w:left w:val="single" w:sz="12" w:space="0" w:color="auto"/>
            </w:tcBorders>
            <w:noWrap/>
            <w:hideMark/>
          </w:tcPr>
          <w:p w14:paraId="7850E24E" w14:textId="77777777" w:rsidR="00513D09" w:rsidRPr="001538B6"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45,6</w:t>
            </w:r>
          </w:p>
        </w:tc>
        <w:tc>
          <w:tcPr>
            <w:tcW w:w="227" w:type="pct"/>
            <w:noWrap/>
            <w:hideMark/>
          </w:tcPr>
          <w:p w14:paraId="5206BEB3" w14:textId="77777777" w:rsidR="00513D09" w:rsidRPr="001538B6"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2" w:type="pct"/>
            <w:noWrap/>
            <w:hideMark/>
          </w:tcPr>
          <w:p w14:paraId="67CEB650" w14:textId="77777777" w:rsidR="00513D09" w:rsidRPr="001538B6"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33,7</w:t>
            </w:r>
          </w:p>
        </w:tc>
        <w:tc>
          <w:tcPr>
            <w:tcW w:w="181" w:type="pct"/>
            <w:noWrap/>
            <w:hideMark/>
          </w:tcPr>
          <w:p w14:paraId="0034FA60" w14:textId="77777777" w:rsidR="00513D09" w:rsidRPr="001538B6"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226" w:type="pct"/>
            <w:noWrap/>
            <w:hideMark/>
          </w:tcPr>
          <w:p w14:paraId="0B75EA27" w14:textId="77777777" w:rsidR="00513D09" w:rsidRPr="001538B6"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0" w:type="pct"/>
            <w:noWrap/>
            <w:hideMark/>
          </w:tcPr>
          <w:p w14:paraId="45A49344" w14:textId="77777777" w:rsidR="00513D09" w:rsidRPr="001538B6"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2" w:type="pct"/>
            <w:noWrap/>
            <w:hideMark/>
          </w:tcPr>
          <w:p w14:paraId="55B2694A" w14:textId="77777777" w:rsidR="00513D09" w:rsidRPr="001538B6"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226" w:type="pct"/>
            <w:tcBorders>
              <w:right w:val="single" w:sz="12" w:space="0" w:color="auto"/>
            </w:tcBorders>
            <w:noWrap/>
            <w:hideMark/>
          </w:tcPr>
          <w:p w14:paraId="387E2562" w14:textId="77777777" w:rsidR="00513D09" w:rsidRPr="001538B6"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79,3</w:t>
            </w:r>
          </w:p>
        </w:tc>
        <w:tc>
          <w:tcPr>
            <w:tcW w:w="226" w:type="pct"/>
            <w:tcBorders>
              <w:left w:val="single" w:sz="12" w:space="0" w:color="auto"/>
            </w:tcBorders>
            <w:noWrap/>
            <w:hideMark/>
          </w:tcPr>
          <w:p w14:paraId="5A6CF0D9" w14:textId="77777777" w:rsidR="00513D09" w:rsidRPr="001538B6"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161,2</w:t>
            </w:r>
          </w:p>
        </w:tc>
        <w:tc>
          <w:tcPr>
            <w:tcW w:w="225" w:type="pct"/>
            <w:noWrap/>
            <w:hideMark/>
          </w:tcPr>
          <w:p w14:paraId="2060A347" w14:textId="77777777" w:rsidR="00513D09" w:rsidRPr="001538B6"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1" w:type="pct"/>
            <w:noWrap/>
            <w:hideMark/>
          </w:tcPr>
          <w:p w14:paraId="3664AA98" w14:textId="77777777" w:rsidR="00513D09" w:rsidRPr="001538B6"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130</w:t>
            </w:r>
          </w:p>
        </w:tc>
        <w:tc>
          <w:tcPr>
            <w:tcW w:w="227" w:type="pct"/>
            <w:noWrap/>
            <w:hideMark/>
          </w:tcPr>
          <w:p w14:paraId="4EF14DDA" w14:textId="77777777" w:rsidR="00513D09" w:rsidRPr="001538B6"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36,2</w:t>
            </w:r>
          </w:p>
        </w:tc>
        <w:tc>
          <w:tcPr>
            <w:tcW w:w="181" w:type="pct"/>
            <w:noWrap/>
            <w:hideMark/>
          </w:tcPr>
          <w:p w14:paraId="1A448CB9" w14:textId="77777777" w:rsidR="00513D09" w:rsidRPr="001538B6"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1" w:type="pct"/>
            <w:noWrap/>
            <w:hideMark/>
          </w:tcPr>
          <w:p w14:paraId="52D75798" w14:textId="77777777" w:rsidR="00513D09" w:rsidRPr="001538B6"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207" w:type="pct"/>
            <w:noWrap/>
            <w:hideMark/>
          </w:tcPr>
          <w:p w14:paraId="2A483983" w14:textId="77777777" w:rsidR="00513D09" w:rsidRPr="001538B6"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327,4</w:t>
            </w:r>
          </w:p>
        </w:tc>
      </w:tr>
      <w:tr w:rsidR="00D74013" w:rsidRPr="001538B6" w14:paraId="3F15DFD4" w14:textId="77777777" w:rsidTr="0074292A">
        <w:trPr>
          <w:trHeight w:val="300"/>
        </w:trPr>
        <w:tc>
          <w:tcPr>
            <w:cnfStyle w:val="001000000000" w:firstRow="0" w:lastRow="0" w:firstColumn="1" w:lastColumn="0" w:oddVBand="0" w:evenVBand="0" w:oddHBand="0" w:evenHBand="0" w:firstRowFirstColumn="0" w:firstRowLastColumn="0" w:lastRowFirstColumn="0" w:lastRowLastColumn="0"/>
            <w:tcW w:w="540" w:type="pct"/>
          </w:tcPr>
          <w:p w14:paraId="5EE38871" w14:textId="20CBF87C" w:rsidR="00513D09" w:rsidRPr="001538B6" w:rsidRDefault="00513D09" w:rsidP="00767056">
            <w:pPr>
              <w:spacing w:before="0" w:after="0"/>
              <w:jc w:val="left"/>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5.3. uždavinys. Vykdyti kultūros vertybių apskaitą ir sklaidą</w:t>
            </w:r>
          </w:p>
        </w:tc>
        <w:tc>
          <w:tcPr>
            <w:tcW w:w="226" w:type="pct"/>
            <w:noWrap/>
            <w:hideMark/>
          </w:tcPr>
          <w:p w14:paraId="5CBC78FF"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30,7</w:t>
            </w:r>
          </w:p>
        </w:tc>
        <w:tc>
          <w:tcPr>
            <w:tcW w:w="227" w:type="pct"/>
            <w:noWrap/>
            <w:hideMark/>
          </w:tcPr>
          <w:p w14:paraId="457AC566"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1" w:type="pct"/>
            <w:noWrap/>
            <w:hideMark/>
          </w:tcPr>
          <w:p w14:paraId="11F3B013"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1" w:type="pct"/>
            <w:noWrap/>
            <w:hideMark/>
          </w:tcPr>
          <w:p w14:paraId="4CB69075"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0" w:type="pct"/>
            <w:noWrap/>
            <w:hideMark/>
          </w:tcPr>
          <w:p w14:paraId="12D0C441"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1" w:type="pct"/>
            <w:noWrap/>
            <w:hideMark/>
          </w:tcPr>
          <w:p w14:paraId="6E05ACBB"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226" w:type="pct"/>
            <w:tcBorders>
              <w:right w:val="single" w:sz="12" w:space="0" w:color="auto"/>
            </w:tcBorders>
            <w:noWrap/>
            <w:hideMark/>
          </w:tcPr>
          <w:p w14:paraId="6AC067D5"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30,7</w:t>
            </w:r>
          </w:p>
        </w:tc>
        <w:tc>
          <w:tcPr>
            <w:tcW w:w="226" w:type="pct"/>
            <w:tcBorders>
              <w:left w:val="single" w:sz="12" w:space="0" w:color="auto"/>
            </w:tcBorders>
            <w:noWrap/>
            <w:hideMark/>
          </w:tcPr>
          <w:p w14:paraId="725C57C7"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6,7</w:t>
            </w:r>
          </w:p>
        </w:tc>
        <w:tc>
          <w:tcPr>
            <w:tcW w:w="227" w:type="pct"/>
            <w:noWrap/>
            <w:hideMark/>
          </w:tcPr>
          <w:p w14:paraId="5BA061BB"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2" w:type="pct"/>
            <w:noWrap/>
            <w:hideMark/>
          </w:tcPr>
          <w:p w14:paraId="32D22744"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1" w:type="pct"/>
            <w:noWrap/>
            <w:hideMark/>
          </w:tcPr>
          <w:p w14:paraId="4339177F"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226" w:type="pct"/>
            <w:noWrap/>
            <w:hideMark/>
          </w:tcPr>
          <w:p w14:paraId="00473B08"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0" w:type="pct"/>
            <w:noWrap/>
            <w:hideMark/>
          </w:tcPr>
          <w:p w14:paraId="47B057DB"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2" w:type="pct"/>
            <w:noWrap/>
            <w:hideMark/>
          </w:tcPr>
          <w:p w14:paraId="53273E02"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226" w:type="pct"/>
            <w:tcBorders>
              <w:right w:val="single" w:sz="12" w:space="0" w:color="auto"/>
            </w:tcBorders>
            <w:noWrap/>
            <w:hideMark/>
          </w:tcPr>
          <w:p w14:paraId="2382A599"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6,7</w:t>
            </w:r>
          </w:p>
        </w:tc>
        <w:tc>
          <w:tcPr>
            <w:tcW w:w="226" w:type="pct"/>
            <w:tcBorders>
              <w:left w:val="single" w:sz="12" w:space="0" w:color="auto"/>
            </w:tcBorders>
            <w:noWrap/>
            <w:hideMark/>
          </w:tcPr>
          <w:p w14:paraId="6617B45F"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16,5</w:t>
            </w:r>
          </w:p>
        </w:tc>
        <w:tc>
          <w:tcPr>
            <w:tcW w:w="225" w:type="pct"/>
            <w:noWrap/>
            <w:hideMark/>
          </w:tcPr>
          <w:p w14:paraId="366F9FE4"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1" w:type="pct"/>
            <w:noWrap/>
            <w:hideMark/>
          </w:tcPr>
          <w:p w14:paraId="7355BF92"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227" w:type="pct"/>
            <w:noWrap/>
            <w:hideMark/>
          </w:tcPr>
          <w:p w14:paraId="3BA34AC3"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1" w:type="pct"/>
            <w:noWrap/>
            <w:hideMark/>
          </w:tcPr>
          <w:p w14:paraId="0277E519"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181" w:type="pct"/>
            <w:noWrap/>
            <w:hideMark/>
          </w:tcPr>
          <w:p w14:paraId="4C9CA3C8" w14:textId="77777777" w:rsidR="00513D09" w:rsidRPr="001538B6"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 </w:t>
            </w:r>
          </w:p>
        </w:tc>
        <w:tc>
          <w:tcPr>
            <w:tcW w:w="207" w:type="pct"/>
            <w:noWrap/>
            <w:hideMark/>
          </w:tcPr>
          <w:p w14:paraId="3044163D" w14:textId="77777777" w:rsidR="00513D09" w:rsidRPr="001538B6"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16,5</w:t>
            </w:r>
          </w:p>
        </w:tc>
      </w:tr>
      <w:tr w:rsidR="00D74013" w:rsidRPr="001538B6" w14:paraId="4300677A" w14:textId="77777777" w:rsidTr="0074292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40" w:type="pct"/>
          </w:tcPr>
          <w:p w14:paraId="54E3CAD1" w14:textId="4C086970" w:rsidR="00513D09" w:rsidRPr="001538B6" w:rsidRDefault="00513D09" w:rsidP="00767056">
            <w:pPr>
              <w:spacing w:before="0" w:after="0"/>
              <w:jc w:val="left"/>
              <w:rPr>
                <w:rFonts w:ascii="Times New Roman" w:eastAsia="Times New Roman" w:hAnsi="Times New Roman" w:cs="Times New Roman"/>
                <w:color w:val="000000"/>
                <w:sz w:val="16"/>
                <w:szCs w:val="16"/>
                <w:lang w:eastAsia="lt-LT"/>
              </w:rPr>
            </w:pPr>
            <w:r w:rsidRPr="001538B6">
              <w:rPr>
                <w:rFonts w:ascii="Times New Roman" w:eastAsia="Times New Roman" w:hAnsi="Times New Roman" w:cs="Times New Roman"/>
                <w:color w:val="000000"/>
                <w:sz w:val="16"/>
                <w:szCs w:val="16"/>
                <w:lang w:eastAsia="lt-LT"/>
              </w:rPr>
              <w:t>Viso:</w:t>
            </w:r>
          </w:p>
        </w:tc>
        <w:tc>
          <w:tcPr>
            <w:tcW w:w="226" w:type="pct"/>
            <w:noWrap/>
            <w:hideMark/>
          </w:tcPr>
          <w:p w14:paraId="25B7E1FD" w14:textId="77777777" w:rsidR="00513D09" w:rsidRPr="001538B6"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3141</w:t>
            </w:r>
          </w:p>
        </w:tc>
        <w:tc>
          <w:tcPr>
            <w:tcW w:w="227" w:type="pct"/>
            <w:noWrap/>
            <w:hideMark/>
          </w:tcPr>
          <w:p w14:paraId="1A655B5D" w14:textId="77777777" w:rsidR="00513D09" w:rsidRPr="001538B6"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254,2</w:t>
            </w:r>
          </w:p>
        </w:tc>
        <w:tc>
          <w:tcPr>
            <w:tcW w:w="181" w:type="pct"/>
            <w:noWrap/>
            <w:hideMark/>
          </w:tcPr>
          <w:p w14:paraId="3D6EB7F5" w14:textId="77777777" w:rsidR="00513D09" w:rsidRPr="001538B6"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5</w:t>
            </w:r>
          </w:p>
        </w:tc>
        <w:tc>
          <w:tcPr>
            <w:tcW w:w="181" w:type="pct"/>
            <w:noWrap/>
            <w:hideMark/>
          </w:tcPr>
          <w:p w14:paraId="5B93FC2E" w14:textId="77777777" w:rsidR="00513D09" w:rsidRPr="001538B6"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13,4</w:t>
            </w:r>
          </w:p>
        </w:tc>
        <w:tc>
          <w:tcPr>
            <w:tcW w:w="180" w:type="pct"/>
            <w:noWrap/>
            <w:hideMark/>
          </w:tcPr>
          <w:p w14:paraId="573E6A2B" w14:textId="77777777" w:rsidR="00513D09" w:rsidRPr="001538B6"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18,2</w:t>
            </w:r>
          </w:p>
        </w:tc>
        <w:tc>
          <w:tcPr>
            <w:tcW w:w="181" w:type="pct"/>
            <w:noWrap/>
            <w:hideMark/>
          </w:tcPr>
          <w:p w14:paraId="107BDE52" w14:textId="77777777" w:rsidR="00513D09" w:rsidRPr="001538B6"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74,6</w:t>
            </w:r>
          </w:p>
        </w:tc>
        <w:tc>
          <w:tcPr>
            <w:tcW w:w="226" w:type="pct"/>
            <w:tcBorders>
              <w:right w:val="single" w:sz="12" w:space="0" w:color="auto"/>
            </w:tcBorders>
            <w:noWrap/>
            <w:hideMark/>
          </w:tcPr>
          <w:p w14:paraId="7B0CBC70" w14:textId="77777777" w:rsidR="00513D09" w:rsidRPr="001538B6"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3506,3</w:t>
            </w:r>
          </w:p>
        </w:tc>
        <w:tc>
          <w:tcPr>
            <w:tcW w:w="226" w:type="pct"/>
            <w:tcBorders>
              <w:left w:val="single" w:sz="12" w:space="0" w:color="auto"/>
            </w:tcBorders>
            <w:noWrap/>
            <w:hideMark/>
          </w:tcPr>
          <w:p w14:paraId="32A60DEC" w14:textId="77777777" w:rsidR="00513D09" w:rsidRPr="001538B6"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3269,5</w:t>
            </w:r>
          </w:p>
        </w:tc>
        <w:tc>
          <w:tcPr>
            <w:tcW w:w="227" w:type="pct"/>
            <w:noWrap/>
            <w:hideMark/>
          </w:tcPr>
          <w:p w14:paraId="2770ECAE" w14:textId="77777777" w:rsidR="00513D09" w:rsidRPr="001538B6"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247</w:t>
            </w:r>
          </w:p>
        </w:tc>
        <w:tc>
          <w:tcPr>
            <w:tcW w:w="182" w:type="pct"/>
            <w:noWrap/>
            <w:hideMark/>
          </w:tcPr>
          <w:p w14:paraId="32348FCD" w14:textId="77777777" w:rsidR="00513D09" w:rsidRPr="001538B6"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33,7</w:t>
            </w:r>
          </w:p>
        </w:tc>
        <w:tc>
          <w:tcPr>
            <w:tcW w:w="181" w:type="pct"/>
            <w:noWrap/>
            <w:hideMark/>
          </w:tcPr>
          <w:p w14:paraId="257D74FB" w14:textId="77777777" w:rsidR="00513D09" w:rsidRPr="001538B6"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42,4</w:t>
            </w:r>
          </w:p>
        </w:tc>
        <w:tc>
          <w:tcPr>
            <w:tcW w:w="226" w:type="pct"/>
            <w:noWrap/>
            <w:hideMark/>
          </w:tcPr>
          <w:p w14:paraId="58FD7BED" w14:textId="77777777" w:rsidR="00513D09" w:rsidRPr="001538B6"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192</w:t>
            </w:r>
          </w:p>
        </w:tc>
        <w:tc>
          <w:tcPr>
            <w:tcW w:w="180" w:type="pct"/>
            <w:noWrap/>
            <w:hideMark/>
          </w:tcPr>
          <w:p w14:paraId="0F881C86" w14:textId="77777777" w:rsidR="00513D09" w:rsidRPr="001538B6"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14,2</w:t>
            </w:r>
          </w:p>
        </w:tc>
        <w:tc>
          <w:tcPr>
            <w:tcW w:w="182" w:type="pct"/>
            <w:noWrap/>
            <w:hideMark/>
          </w:tcPr>
          <w:p w14:paraId="73BB09F5" w14:textId="77777777" w:rsidR="00513D09" w:rsidRPr="001538B6"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24,5</w:t>
            </w:r>
          </w:p>
        </w:tc>
        <w:tc>
          <w:tcPr>
            <w:tcW w:w="226" w:type="pct"/>
            <w:tcBorders>
              <w:right w:val="single" w:sz="12" w:space="0" w:color="auto"/>
            </w:tcBorders>
            <w:noWrap/>
            <w:hideMark/>
          </w:tcPr>
          <w:p w14:paraId="6979EE91" w14:textId="77777777" w:rsidR="00513D09" w:rsidRPr="001538B6"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3823,4</w:t>
            </w:r>
          </w:p>
        </w:tc>
        <w:tc>
          <w:tcPr>
            <w:tcW w:w="226" w:type="pct"/>
            <w:tcBorders>
              <w:left w:val="single" w:sz="12" w:space="0" w:color="auto"/>
            </w:tcBorders>
            <w:noWrap/>
            <w:hideMark/>
          </w:tcPr>
          <w:p w14:paraId="05C2268B" w14:textId="77777777" w:rsidR="00513D09" w:rsidRPr="001538B6"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3639</w:t>
            </w:r>
          </w:p>
        </w:tc>
        <w:tc>
          <w:tcPr>
            <w:tcW w:w="225" w:type="pct"/>
            <w:noWrap/>
            <w:hideMark/>
          </w:tcPr>
          <w:p w14:paraId="044D4B43" w14:textId="77777777" w:rsidR="00513D09" w:rsidRPr="001538B6"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294,4</w:t>
            </w:r>
          </w:p>
        </w:tc>
        <w:tc>
          <w:tcPr>
            <w:tcW w:w="181" w:type="pct"/>
            <w:noWrap/>
            <w:hideMark/>
          </w:tcPr>
          <w:p w14:paraId="244CF5A0" w14:textId="77777777" w:rsidR="00513D09" w:rsidRPr="001538B6"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130</w:t>
            </w:r>
          </w:p>
        </w:tc>
        <w:tc>
          <w:tcPr>
            <w:tcW w:w="227" w:type="pct"/>
            <w:noWrap/>
            <w:hideMark/>
          </w:tcPr>
          <w:p w14:paraId="3777BC04" w14:textId="77777777" w:rsidR="00513D09" w:rsidRPr="001538B6"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209</w:t>
            </w:r>
          </w:p>
        </w:tc>
        <w:tc>
          <w:tcPr>
            <w:tcW w:w="181" w:type="pct"/>
            <w:noWrap/>
            <w:hideMark/>
          </w:tcPr>
          <w:p w14:paraId="0774A479" w14:textId="77777777" w:rsidR="00513D09" w:rsidRPr="001538B6"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242</w:t>
            </w:r>
          </w:p>
        </w:tc>
        <w:tc>
          <w:tcPr>
            <w:tcW w:w="181" w:type="pct"/>
            <w:noWrap/>
            <w:hideMark/>
          </w:tcPr>
          <w:p w14:paraId="20D66038" w14:textId="77777777" w:rsidR="00513D09" w:rsidRPr="001538B6"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28</w:t>
            </w:r>
          </w:p>
        </w:tc>
        <w:tc>
          <w:tcPr>
            <w:tcW w:w="207" w:type="pct"/>
            <w:noWrap/>
            <w:hideMark/>
          </w:tcPr>
          <w:p w14:paraId="5B3608E7" w14:textId="77777777" w:rsidR="00513D09" w:rsidRPr="001538B6"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1538B6">
              <w:rPr>
                <w:rFonts w:ascii="Times New Roman" w:eastAsia="Times New Roman" w:hAnsi="Times New Roman" w:cs="Times New Roman"/>
                <w:b/>
                <w:bCs/>
                <w:color w:val="000000"/>
                <w:sz w:val="16"/>
                <w:szCs w:val="16"/>
                <w:lang w:eastAsia="lt-LT"/>
              </w:rPr>
              <w:t>4542,2</w:t>
            </w:r>
          </w:p>
        </w:tc>
      </w:tr>
    </w:tbl>
    <w:p w14:paraId="169E45E3" w14:textId="77777777" w:rsidR="00513D09" w:rsidRPr="001538B6" w:rsidRDefault="00513D09" w:rsidP="00CA410D">
      <w:pPr>
        <w:rPr>
          <w:rFonts w:ascii="Times New Roman" w:hAnsi="Times New Roman" w:cs="Times New Roman"/>
        </w:rPr>
        <w:sectPr w:rsidR="00513D09" w:rsidRPr="001538B6" w:rsidSect="006235F9">
          <w:footerReference w:type="default" r:id="rId143"/>
          <w:pgSz w:w="16838" w:h="11906" w:orient="landscape"/>
          <w:pgMar w:top="1701" w:right="567" w:bottom="567" w:left="567" w:header="567" w:footer="567" w:gutter="0"/>
          <w:cols w:space="1296"/>
          <w:titlePg/>
          <w:docGrid w:linePitch="360"/>
        </w:sectPr>
      </w:pPr>
    </w:p>
    <w:p w14:paraId="502DDC17" w14:textId="39CAC38C" w:rsidR="00943346" w:rsidRPr="001D3386" w:rsidRDefault="00943346" w:rsidP="001D3386">
      <w:pPr>
        <w:keepNext/>
        <w:keepLines/>
        <w:spacing w:before="360"/>
        <w:jc w:val="right"/>
        <w:outlineLvl w:val="1"/>
        <w:rPr>
          <w:rFonts w:ascii="Times New Roman" w:eastAsia="Times New Roman" w:hAnsi="Times New Roman" w:cs="Times New Roman"/>
          <w:b/>
          <w:szCs w:val="24"/>
        </w:rPr>
      </w:pPr>
      <w:bookmarkStart w:id="136" w:name="_Toc72238230"/>
      <w:r w:rsidRPr="001D3386">
        <w:rPr>
          <w:rFonts w:ascii="Times New Roman" w:eastAsia="Times New Roman" w:hAnsi="Times New Roman" w:cs="Times New Roman"/>
          <w:b/>
          <w:szCs w:val="24"/>
        </w:rPr>
        <w:lastRenderedPageBreak/>
        <w:t xml:space="preserve">Priedas Nr. </w:t>
      </w:r>
      <w:r w:rsidR="004A486A" w:rsidRPr="001D3386">
        <w:rPr>
          <w:rFonts w:ascii="Times New Roman" w:eastAsia="Times New Roman" w:hAnsi="Times New Roman" w:cs="Times New Roman"/>
          <w:b/>
          <w:szCs w:val="24"/>
        </w:rPr>
        <w:t>5</w:t>
      </w:r>
      <w:r w:rsidRPr="001D3386">
        <w:rPr>
          <w:rFonts w:ascii="Times New Roman" w:eastAsia="Times New Roman" w:hAnsi="Times New Roman" w:cs="Times New Roman"/>
          <w:b/>
          <w:szCs w:val="24"/>
        </w:rPr>
        <w:t xml:space="preserve"> Klaipėdos rajono savivaldybėje 2018–2020 m. bendruomenių organizuoti renginiai</w:t>
      </w:r>
      <w:bookmarkEnd w:id="136"/>
    </w:p>
    <w:p w14:paraId="0A614FA7" w14:textId="7589B5F6" w:rsidR="00943346" w:rsidRPr="001538B6" w:rsidRDefault="00943346" w:rsidP="00943346">
      <w:pPr>
        <w:pStyle w:val="Betarp"/>
        <w:rPr>
          <w:rFonts w:ascii="Times New Roman" w:hAnsi="Times New Roman" w:cs="Times New Roman"/>
          <w:sz w:val="20"/>
          <w:szCs w:val="20"/>
        </w:rPr>
      </w:pPr>
    </w:p>
    <w:p w14:paraId="52395F5B" w14:textId="77777777" w:rsidR="00943346" w:rsidRPr="001538B6" w:rsidRDefault="00943346" w:rsidP="00BE16E1">
      <w:pPr>
        <w:pStyle w:val="Betarp"/>
        <w:rPr>
          <w:rFonts w:ascii="Times New Roman" w:hAnsi="Times New Roman" w:cs="Times New Roman"/>
          <w:b/>
          <w:bCs/>
          <w:sz w:val="20"/>
          <w:szCs w:val="20"/>
        </w:rPr>
      </w:pPr>
      <w:r w:rsidRPr="001538B6">
        <w:rPr>
          <w:rFonts w:ascii="Times New Roman" w:hAnsi="Times New Roman" w:cs="Times New Roman"/>
          <w:b/>
          <w:bCs/>
          <w:sz w:val="20"/>
          <w:szCs w:val="20"/>
        </w:rPr>
        <w:t xml:space="preserve">2018 </w:t>
      </w:r>
      <w:proofErr w:type="spellStart"/>
      <w:r w:rsidRPr="001538B6">
        <w:rPr>
          <w:rFonts w:ascii="Times New Roman" w:hAnsi="Times New Roman" w:cs="Times New Roman"/>
          <w:b/>
          <w:bCs/>
          <w:sz w:val="20"/>
          <w:szCs w:val="20"/>
        </w:rPr>
        <w:t>metai</w:t>
      </w:r>
      <w:proofErr w:type="spellEnd"/>
    </w:p>
    <w:tbl>
      <w:tblPr>
        <w:tblStyle w:val="ListTable3-Accent11"/>
        <w:tblW w:w="9639" w:type="dxa"/>
        <w:tblLayout w:type="fixed"/>
        <w:tblLook w:val="01E0" w:firstRow="1" w:lastRow="1" w:firstColumn="1" w:lastColumn="1" w:noHBand="0" w:noVBand="0"/>
      </w:tblPr>
      <w:tblGrid>
        <w:gridCol w:w="709"/>
        <w:gridCol w:w="3402"/>
        <w:gridCol w:w="4253"/>
        <w:gridCol w:w="1275"/>
      </w:tblGrid>
      <w:tr w:rsidR="00943346" w:rsidRPr="001538B6" w14:paraId="18B7F4A5" w14:textId="77777777" w:rsidTr="0094334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709" w:type="dxa"/>
          </w:tcPr>
          <w:p w14:paraId="7E0C0DE8" w14:textId="77777777" w:rsidR="00943346" w:rsidRPr="001538B6" w:rsidRDefault="00943346" w:rsidP="00BE16E1">
            <w:pPr>
              <w:pStyle w:val="Betarp"/>
              <w:rPr>
                <w:rFonts w:ascii="Times New Roman" w:hAnsi="Times New Roman" w:cs="Times New Roman"/>
                <w:sz w:val="20"/>
                <w:szCs w:val="20"/>
              </w:rPr>
            </w:pPr>
            <w:bookmarkStart w:id="137" w:name="_Hlk40878624"/>
            <w:proofErr w:type="spellStart"/>
            <w:r w:rsidRPr="001538B6">
              <w:rPr>
                <w:rFonts w:ascii="Times New Roman" w:hAnsi="Times New Roman" w:cs="Times New Roman"/>
                <w:sz w:val="20"/>
                <w:szCs w:val="20"/>
              </w:rPr>
              <w:t>Eil</w:t>
            </w:r>
            <w:proofErr w:type="spellEnd"/>
            <w:r w:rsidRPr="001538B6">
              <w:rPr>
                <w:rFonts w:ascii="Times New Roman" w:hAnsi="Times New Roman" w:cs="Times New Roman"/>
                <w:sz w:val="20"/>
                <w:szCs w:val="20"/>
              </w:rPr>
              <w:t>.</w:t>
            </w:r>
          </w:p>
          <w:p w14:paraId="2F7E740B" w14:textId="77777777" w:rsidR="00943346" w:rsidRPr="001538B6" w:rsidRDefault="00943346" w:rsidP="00BE16E1">
            <w:pPr>
              <w:pStyle w:val="Betarp"/>
              <w:rPr>
                <w:rFonts w:ascii="Times New Roman" w:hAnsi="Times New Roman" w:cs="Times New Roman"/>
                <w:sz w:val="20"/>
                <w:szCs w:val="20"/>
              </w:rPr>
            </w:pPr>
            <w:r w:rsidRPr="001538B6">
              <w:rPr>
                <w:rFonts w:ascii="Times New Roman" w:hAnsi="Times New Roman" w:cs="Times New Roman"/>
                <w:sz w:val="20"/>
                <w:szCs w:val="20"/>
              </w:rPr>
              <w:t>Nr.</w:t>
            </w:r>
          </w:p>
        </w:tc>
        <w:tc>
          <w:tcPr>
            <w:cnfStyle w:val="000010000000" w:firstRow="0" w:lastRow="0" w:firstColumn="0" w:lastColumn="0" w:oddVBand="1" w:evenVBand="0" w:oddHBand="0" w:evenHBand="0" w:firstRowFirstColumn="0" w:firstRowLastColumn="0" w:lastRowFirstColumn="0" w:lastRowLastColumn="0"/>
            <w:tcW w:w="3402" w:type="dxa"/>
          </w:tcPr>
          <w:p w14:paraId="2136A017" w14:textId="77777777" w:rsidR="00943346" w:rsidRPr="001538B6" w:rsidRDefault="00943346" w:rsidP="00BE16E1">
            <w:pPr>
              <w:pStyle w:val="Betarp"/>
              <w:rPr>
                <w:rFonts w:ascii="Times New Roman" w:hAnsi="Times New Roman" w:cs="Times New Roman"/>
                <w:sz w:val="20"/>
                <w:szCs w:val="20"/>
              </w:rPr>
            </w:pPr>
            <w:proofErr w:type="spellStart"/>
            <w:r w:rsidRPr="001538B6">
              <w:rPr>
                <w:rFonts w:ascii="Times New Roman" w:hAnsi="Times New Roman" w:cs="Times New Roman"/>
                <w:sz w:val="20"/>
                <w:szCs w:val="20"/>
              </w:rPr>
              <w:t>Organizacijos</w:t>
            </w:r>
            <w:proofErr w:type="spellEnd"/>
            <w:r w:rsidRPr="001538B6">
              <w:rPr>
                <w:rFonts w:ascii="Times New Roman" w:hAnsi="Times New Roman" w:cs="Times New Roman"/>
                <w:sz w:val="20"/>
                <w:szCs w:val="20"/>
              </w:rPr>
              <w:t xml:space="preserve"> </w:t>
            </w:r>
            <w:proofErr w:type="spellStart"/>
            <w:r w:rsidRPr="001538B6">
              <w:rPr>
                <w:rFonts w:ascii="Times New Roman" w:hAnsi="Times New Roman" w:cs="Times New Roman"/>
                <w:sz w:val="20"/>
                <w:szCs w:val="20"/>
              </w:rPr>
              <w:t>pavadinimas</w:t>
            </w:r>
            <w:proofErr w:type="spellEnd"/>
          </w:p>
        </w:tc>
        <w:tc>
          <w:tcPr>
            <w:tcW w:w="4253" w:type="dxa"/>
          </w:tcPr>
          <w:p w14:paraId="47A860E1" w14:textId="77777777" w:rsidR="00943346" w:rsidRPr="001538B6" w:rsidRDefault="00943346" w:rsidP="00BE16E1">
            <w:pPr>
              <w:pStyle w:val="Betarp"/>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538B6">
              <w:rPr>
                <w:rFonts w:ascii="Times New Roman" w:hAnsi="Times New Roman" w:cs="Times New Roman"/>
                <w:sz w:val="20"/>
                <w:szCs w:val="20"/>
              </w:rPr>
              <w:t>Projekto</w:t>
            </w:r>
            <w:proofErr w:type="spellEnd"/>
            <w:r w:rsidRPr="001538B6">
              <w:rPr>
                <w:rFonts w:ascii="Times New Roman" w:hAnsi="Times New Roman" w:cs="Times New Roman"/>
                <w:sz w:val="20"/>
                <w:szCs w:val="20"/>
              </w:rPr>
              <w:t xml:space="preserve"> </w:t>
            </w:r>
            <w:proofErr w:type="spellStart"/>
            <w:r w:rsidRPr="001538B6">
              <w:rPr>
                <w:rFonts w:ascii="Times New Roman" w:hAnsi="Times New Roman" w:cs="Times New Roman"/>
                <w:sz w:val="20"/>
                <w:szCs w:val="20"/>
              </w:rPr>
              <w:t>pavadinimas</w:t>
            </w:r>
            <w:proofErr w:type="spellEnd"/>
          </w:p>
        </w:tc>
        <w:tc>
          <w:tcPr>
            <w:cnfStyle w:val="000100001000" w:firstRow="0" w:lastRow="0" w:firstColumn="0" w:lastColumn="1" w:oddVBand="0" w:evenVBand="0" w:oddHBand="0" w:evenHBand="0" w:firstRowFirstColumn="0" w:firstRowLastColumn="1" w:lastRowFirstColumn="0" w:lastRowLastColumn="0"/>
            <w:tcW w:w="1275" w:type="dxa"/>
          </w:tcPr>
          <w:p w14:paraId="21997F5E" w14:textId="77777777" w:rsidR="00943346" w:rsidRPr="001538B6" w:rsidRDefault="00943346" w:rsidP="00BE16E1">
            <w:pPr>
              <w:pStyle w:val="Betarp"/>
              <w:rPr>
                <w:rFonts w:ascii="Times New Roman" w:hAnsi="Times New Roman" w:cs="Times New Roman"/>
                <w:sz w:val="20"/>
                <w:szCs w:val="20"/>
              </w:rPr>
            </w:pPr>
            <w:r w:rsidRPr="001538B6">
              <w:rPr>
                <w:rFonts w:ascii="Times New Roman" w:hAnsi="Times New Roman" w:cs="Times New Roman"/>
                <w:sz w:val="20"/>
                <w:szCs w:val="20"/>
              </w:rPr>
              <w:t>Suma (</w:t>
            </w:r>
            <w:proofErr w:type="spellStart"/>
            <w:r w:rsidRPr="001538B6">
              <w:rPr>
                <w:rFonts w:ascii="Times New Roman" w:hAnsi="Times New Roman" w:cs="Times New Roman"/>
                <w:sz w:val="20"/>
                <w:szCs w:val="20"/>
              </w:rPr>
              <w:t>eurais</w:t>
            </w:r>
            <w:proofErr w:type="spellEnd"/>
            <w:r w:rsidRPr="001538B6">
              <w:rPr>
                <w:rFonts w:ascii="Times New Roman" w:hAnsi="Times New Roman" w:cs="Times New Roman"/>
                <w:sz w:val="20"/>
                <w:szCs w:val="20"/>
              </w:rPr>
              <w:t>)</w:t>
            </w:r>
          </w:p>
        </w:tc>
      </w:tr>
      <w:tr w:rsidR="00943346" w:rsidRPr="001538B6" w14:paraId="4ABDB8CD"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9" w:type="dxa"/>
            <w:gridSpan w:val="4"/>
          </w:tcPr>
          <w:p w14:paraId="643119F5" w14:textId="77777777" w:rsidR="00943346" w:rsidRPr="001538B6" w:rsidRDefault="00943346" w:rsidP="00BE16E1">
            <w:pPr>
              <w:pStyle w:val="Betarp"/>
              <w:jc w:val="center"/>
              <w:rPr>
                <w:rFonts w:ascii="Times New Roman" w:hAnsi="Times New Roman" w:cs="Times New Roman"/>
                <w:b w:val="0"/>
                <w:sz w:val="20"/>
                <w:szCs w:val="20"/>
              </w:rPr>
            </w:pPr>
            <w:proofErr w:type="spellStart"/>
            <w:r w:rsidRPr="001538B6">
              <w:rPr>
                <w:rFonts w:ascii="Times New Roman" w:hAnsi="Times New Roman" w:cs="Times New Roman"/>
                <w:sz w:val="20"/>
                <w:szCs w:val="20"/>
              </w:rPr>
              <w:t>Agluonėnų</w:t>
            </w:r>
            <w:proofErr w:type="spellEnd"/>
            <w:r w:rsidRPr="001538B6">
              <w:rPr>
                <w:rFonts w:ascii="Times New Roman" w:hAnsi="Times New Roman" w:cs="Times New Roman"/>
                <w:sz w:val="20"/>
                <w:szCs w:val="20"/>
              </w:rPr>
              <w:t xml:space="preserve"> </w:t>
            </w:r>
            <w:proofErr w:type="spellStart"/>
            <w:r w:rsidRPr="001538B6">
              <w:rPr>
                <w:rFonts w:ascii="Times New Roman" w:hAnsi="Times New Roman" w:cs="Times New Roman"/>
                <w:sz w:val="20"/>
                <w:szCs w:val="20"/>
              </w:rPr>
              <w:t>seniūnija</w:t>
            </w:r>
            <w:proofErr w:type="spellEnd"/>
          </w:p>
        </w:tc>
      </w:tr>
      <w:tr w:rsidR="00943346" w:rsidRPr="001538B6" w14:paraId="4F28F0F4" w14:textId="77777777" w:rsidTr="00943346">
        <w:tc>
          <w:tcPr>
            <w:cnfStyle w:val="001000000000" w:firstRow="0" w:lastRow="0" w:firstColumn="1" w:lastColumn="0" w:oddVBand="0" w:evenVBand="0" w:oddHBand="0" w:evenHBand="0" w:firstRowFirstColumn="0" w:firstRowLastColumn="0" w:lastRowFirstColumn="0" w:lastRowLastColumn="0"/>
            <w:tcW w:w="709" w:type="dxa"/>
          </w:tcPr>
          <w:p w14:paraId="6B67606B" w14:textId="77777777" w:rsidR="00943346" w:rsidRPr="001538B6" w:rsidRDefault="00943346" w:rsidP="00BE16E1">
            <w:pPr>
              <w:pStyle w:val="Betarp"/>
              <w:rPr>
                <w:rFonts w:ascii="Times New Roman" w:hAnsi="Times New Roman" w:cs="Times New Roman"/>
                <w:sz w:val="20"/>
                <w:szCs w:val="20"/>
              </w:rPr>
            </w:pPr>
            <w:r w:rsidRPr="001538B6">
              <w:rPr>
                <w:rFonts w:ascii="Times New Roman" w:hAnsi="Times New Roman" w:cs="Times New Roman"/>
                <w:sz w:val="20"/>
                <w:szCs w:val="20"/>
              </w:rPr>
              <w:t>1.</w:t>
            </w:r>
          </w:p>
        </w:tc>
        <w:tc>
          <w:tcPr>
            <w:cnfStyle w:val="000010000000" w:firstRow="0" w:lastRow="0" w:firstColumn="0" w:lastColumn="0" w:oddVBand="1" w:evenVBand="0" w:oddHBand="0" w:evenHBand="0" w:firstRowFirstColumn="0" w:firstRowLastColumn="0" w:lastRowFirstColumn="0" w:lastRowLastColumn="0"/>
            <w:tcW w:w="3402" w:type="dxa"/>
          </w:tcPr>
          <w:p w14:paraId="77EAE1CD" w14:textId="77777777" w:rsidR="00943346" w:rsidRPr="001538B6" w:rsidRDefault="00943346" w:rsidP="00BE16E1">
            <w:pPr>
              <w:pStyle w:val="Betarp"/>
              <w:rPr>
                <w:rFonts w:ascii="Times New Roman" w:hAnsi="Times New Roman" w:cs="Times New Roman"/>
                <w:sz w:val="20"/>
                <w:szCs w:val="20"/>
              </w:rPr>
            </w:pPr>
            <w:proofErr w:type="spellStart"/>
            <w:r w:rsidRPr="001538B6">
              <w:rPr>
                <w:rFonts w:ascii="Times New Roman" w:hAnsi="Times New Roman" w:cs="Times New Roman"/>
                <w:sz w:val="20"/>
                <w:szCs w:val="20"/>
              </w:rPr>
              <w:t>Agluonėnų</w:t>
            </w:r>
            <w:proofErr w:type="spellEnd"/>
            <w:r w:rsidRPr="001538B6">
              <w:rPr>
                <w:rFonts w:ascii="Times New Roman" w:hAnsi="Times New Roman" w:cs="Times New Roman"/>
                <w:sz w:val="20"/>
                <w:szCs w:val="20"/>
              </w:rPr>
              <w:t xml:space="preserve"> </w:t>
            </w:r>
            <w:proofErr w:type="spellStart"/>
            <w:r w:rsidRPr="001538B6">
              <w:rPr>
                <w:rFonts w:ascii="Times New Roman" w:hAnsi="Times New Roman" w:cs="Times New Roman"/>
                <w:sz w:val="20"/>
                <w:szCs w:val="20"/>
              </w:rPr>
              <w:t>seniūnijos</w:t>
            </w:r>
            <w:proofErr w:type="spellEnd"/>
            <w:r w:rsidRPr="001538B6">
              <w:rPr>
                <w:rFonts w:ascii="Times New Roman" w:hAnsi="Times New Roman" w:cs="Times New Roman"/>
                <w:sz w:val="20"/>
                <w:szCs w:val="20"/>
              </w:rPr>
              <w:t xml:space="preserve"> </w:t>
            </w:r>
            <w:proofErr w:type="spellStart"/>
            <w:r w:rsidRPr="001538B6">
              <w:rPr>
                <w:rFonts w:ascii="Times New Roman" w:hAnsi="Times New Roman" w:cs="Times New Roman"/>
                <w:sz w:val="20"/>
                <w:szCs w:val="20"/>
              </w:rPr>
              <w:t>bendruomenė</w:t>
            </w:r>
            <w:proofErr w:type="spellEnd"/>
          </w:p>
        </w:tc>
        <w:tc>
          <w:tcPr>
            <w:tcW w:w="4253" w:type="dxa"/>
          </w:tcPr>
          <w:p w14:paraId="08E57C46" w14:textId="77777777" w:rsidR="00943346" w:rsidRPr="001538B6" w:rsidRDefault="00943346" w:rsidP="00BE16E1">
            <w:pPr>
              <w:pStyle w:val="Betarp"/>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w:t>
            </w:r>
            <w:proofErr w:type="spellStart"/>
            <w:r w:rsidRPr="001538B6">
              <w:rPr>
                <w:rFonts w:ascii="Times New Roman" w:hAnsi="Times New Roman" w:cs="Times New Roman"/>
                <w:sz w:val="20"/>
                <w:szCs w:val="20"/>
              </w:rPr>
              <w:t>Gyvename</w:t>
            </w:r>
            <w:proofErr w:type="spellEnd"/>
            <w:r w:rsidRPr="001538B6">
              <w:rPr>
                <w:rFonts w:ascii="Times New Roman" w:hAnsi="Times New Roman" w:cs="Times New Roman"/>
                <w:sz w:val="20"/>
                <w:szCs w:val="20"/>
              </w:rPr>
              <w:t xml:space="preserve"> po </w:t>
            </w:r>
            <w:proofErr w:type="spellStart"/>
            <w:r w:rsidRPr="001538B6">
              <w:rPr>
                <w:rFonts w:ascii="Times New Roman" w:hAnsi="Times New Roman" w:cs="Times New Roman"/>
                <w:sz w:val="20"/>
                <w:szCs w:val="20"/>
              </w:rPr>
              <w:t>viena</w:t>
            </w:r>
            <w:proofErr w:type="spellEnd"/>
            <w:r w:rsidRPr="001538B6">
              <w:rPr>
                <w:rFonts w:ascii="Times New Roman" w:hAnsi="Times New Roman" w:cs="Times New Roman"/>
                <w:sz w:val="20"/>
                <w:szCs w:val="20"/>
              </w:rPr>
              <w:t xml:space="preserve"> </w:t>
            </w:r>
            <w:proofErr w:type="spellStart"/>
            <w:proofErr w:type="gramStart"/>
            <w:r w:rsidRPr="001538B6">
              <w:rPr>
                <w:rFonts w:ascii="Times New Roman" w:hAnsi="Times New Roman" w:cs="Times New Roman"/>
                <w:sz w:val="20"/>
                <w:szCs w:val="20"/>
              </w:rPr>
              <w:t>saule</w:t>
            </w:r>
            <w:proofErr w:type="spellEnd"/>
            <w:r w:rsidRPr="001538B6">
              <w:rPr>
                <w:rFonts w:ascii="Times New Roman" w:hAnsi="Times New Roman" w:cs="Times New Roman"/>
                <w:sz w:val="20"/>
                <w:szCs w:val="20"/>
              </w:rPr>
              <w:t>“</w:t>
            </w:r>
            <w:proofErr w:type="gramEnd"/>
          </w:p>
        </w:tc>
        <w:tc>
          <w:tcPr>
            <w:cnfStyle w:val="000100000000" w:firstRow="0" w:lastRow="0" w:firstColumn="0" w:lastColumn="1" w:oddVBand="0" w:evenVBand="0" w:oddHBand="0" w:evenHBand="0" w:firstRowFirstColumn="0" w:firstRowLastColumn="0" w:lastRowFirstColumn="0" w:lastRowLastColumn="0"/>
            <w:tcW w:w="1275" w:type="dxa"/>
          </w:tcPr>
          <w:p w14:paraId="66DD3436" w14:textId="77777777" w:rsidR="00943346" w:rsidRPr="001538B6" w:rsidRDefault="00943346" w:rsidP="00BE16E1">
            <w:pPr>
              <w:pStyle w:val="Betarp"/>
              <w:rPr>
                <w:rFonts w:ascii="Times New Roman" w:hAnsi="Times New Roman" w:cs="Times New Roman"/>
                <w:sz w:val="20"/>
                <w:szCs w:val="20"/>
              </w:rPr>
            </w:pPr>
            <w:r w:rsidRPr="001538B6">
              <w:rPr>
                <w:rFonts w:ascii="Times New Roman" w:hAnsi="Times New Roman" w:cs="Times New Roman"/>
                <w:sz w:val="20"/>
                <w:szCs w:val="20"/>
              </w:rPr>
              <w:t>500</w:t>
            </w:r>
          </w:p>
        </w:tc>
      </w:tr>
      <w:tr w:rsidR="00943346" w:rsidRPr="001538B6" w14:paraId="28CD291A"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Pr>
          <w:p w14:paraId="70B0ABB6" w14:textId="77777777" w:rsidR="00943346" w:rsidRPr="001538B6" w:rsidRDefault="00943346" w:rsidP="00BE16E1">
            <w:pPr>
              <w:pStyle w:val="Betarp"/>
              <w:rPr>
                <w:rFonts w:ascii="Times New Roman" w:hAnsi="Times New Roman" w:cs="Times New Roman"/>
                <w:sz w:val="20"/>
                <w:szCs w:val="20"/>
              </w:rPr>
            </w:pPr>
            <w:r w:rsidRPr="001538B6">
              <w:rPr>
                <w:rFonts w:ascii="Times New Roman" w:hAnsi="Times New Roman" w:cs="Times New Roman"/>
                <w:sz w:val="20"/>
                <w:szCs w:val="20"/>
              </w:rPr>
              <w:t>2.</w:t>
            </w:r>
          </w:p>
        </w:tc>
        <w:tc>
          <w:tcPr>
            <w:cnfStyle w:val="000010000000" w:firstRow="0" w:lastRow="0" w:firstColumn="0" w:lastColumn="0" w:oddVBand="1" w:evenVBand="0" w:oddHBand="0" w:evenHBand="0" w:firstRowFirstColumn="0" w:firstRowLastColumn="0" w:lastRowFirstColumn="0" w:lastRowLastColumn="0"/>
            <w:tcW w:w="3402" w:type="dxa"/>
          </w:tcPr>
          <w:p w14:paraId="44B8549C" w14:textId="77777777" w:rsidR="00943346" w:rsidRPr="001538B6" w:rsidRDefault="00943346" w:rsidP="00BE16E1">
            <w:pPr>
              <w:pStyle w:val="Betarp"/>
              <w:rPr>
                <w:rFonts w:ascii="Times New Roman" w:hAnsi="Times New Roman" w:cs="Times New Roman"/>
                <w:sz w:val="20"/>
                <w:szCs w:val="20"/>
              </w:rPr>
            </w:pPr>
            <w:proofErr w:type="spellStart"/>
            <w:r w:rsidRPr="001538B6">
              <w:rPr>
                <w:rFonts w:ascii="Times New Roman" w:hAnsi="Times New Roman" w:cs="Times New Roman"/>
                <w:sz w:val="20"/>
                <w:szCs w:val="20"/>
              </w:rPr>
              <w:t>Agluonėnų</w:t>
            </w:r>
            <w:proofErr w:type="spellEnd"/>
            <w:r w:rsidRPr="001538B6">
              <w:rPr>
                <w:rFonts w:ascii="Times New Roman" w:hAnsi="Times New Roman" w:cs="Times New Roman"/>
                <w:sz w:val="20"/>
                <w:szCs w:val="20"/>
              </w:rPr>
              <w:t xml:space="preserve"> </w:t>
            </w:r>
            <w:proofErr w:type="spellStart"/>
            <w:r w:rsidRPr="001538B6">
              <w:rPr>
                <w:rFonts w:ascii="Times New Roman" w:hAnsi="Times New Roman" w:cs="Times New Roman"/>
                <w:sz w:val="20"/>
                <w:szCs w:val="20"/>
              </w:rPr>
              <w:t>seniūnijos</w:t>
            </w:r>
            <w:proofErr w:type="spellEnd"/>
            <w:r w:rsidRPr="001538B6">
              <w:rPr>
                <w:rFonts w:ascii="Times New Roman" w:hAnsi="Times New Roman" w:cs="Times New Roman"/>
                <w:sz w:val="20"/>
                <w:szCs w:val="20"/>
              </w:rPr>
              <w:t xml:space="preserve"> </w:t>
            </w:r>
            <w:proofErr w:type="spellStart"/>
            <w:r w:rsidRPr="001538B6">
              <w:rPr>
                <w:rFonts w:ascii="Times New Roman" w:hAnsi="Times New Roman" w:cs="Times New Roman"/>
                <w:sz w:val="20"/>
                <w:szCs w:val="20"/>
              </w:rPr>
              <w:t>bendruomenė</w:t>
            </w:r>
            <w:proofErr w:type="spellEnd"/>
          </w:p>
        </w:tc>
        <w:tc>
          <w:tcPr>
            <w:tcW w:w="4253" w:type="dxa"/>
          </w:tcPr>
          <w:p w14:paraId="104166A4" w14:textId="03A463CE" w:rsidR="00943346" w:rsidRPr="001538B6" w:rsidRDefault="00943346" w:rsidP="00BE16E1">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rPr>
            </w:pPr>
            <w:r w:rsidRPr="001538B6">
              <w:rPr>
                <w:rFonts w:ascii="Times New Roman" w:hAnsi="Times New Roman" w:cs="Times New Roman"/>
                <w:bCs/>
                <w:sz w:val="20"/>
                <w:szCs w:val="20"/>
              </w:rPr>
              <w:t>„</w:t>
            </w:r>
            <w:proofErr w:type="spellStart"/>
            <w:r w:rsidRPr="001538B6">
              <w:rPr>
                <w:rFonts w:ascii="Times New Roman" w:hAnsi="Times New Roman" w:cs="Times New Roman"/>
                <w:bCs/>
                <w:sz w:val="20"/>
                <w:szCs w:val="20"/>
              </w:rPr>
              <w:t>Alasas</w:t>
            </w:r>
            <w:proofErr w:type="spellEnd"/>
            <w:r w:rsidRPr="001538B6">
              <w:rPr>
                <w:rFonts w:ascii="Times New Roman" w:hAnsi="Times New Roman" w:cs="Times New Roman"/>
                <w:bCs/>
                <w:sz w:val="20"/>
                <w:szCs w:val="20"/>
              </w:rPr>
              <w:t xml:space="preserve"> Lietuvininko kieme. Joninės“</w:t>
            </w:r>
          </w:p>
        </w:tc>
        <w:tc>
          <w:tcPr>
            <w:cnfStyle w:val="000100000000" w:firstRow="0" w:lastRow="0" w:firstColumn="0" w:lastColumn="1" w:oddVBand="0" w:evenVBand="0" w:oddHBand="0" w:evenHBand="0" w:firstRowFirstColumn="0" w:firstRowLastColumn="0" w:lastRowFirstColumn="0" w:lastRowLastColumn="0"/>
            <w:tcW w:w="1275" w:type="dxa"/>
          </w:tcPr>
          <w:p w14:paraId="380B6923" w14:textId="77777777" w:rsidR="00943346" w:rsidRPr="001538B6" w:rsidRDefault="00943346" w:rsidP="00BE16E1">
            <w:pPr>
              <w:pStyle w:val="Betarp"/>
              <w:rPr>
                <w:rFonts w:ascii="Times New Roman" w:hAnsi="Times New Roman" w:cs="Times New Roman"/>
                <w:sz w:val="20"/>
                <w:szCs w:val="20"/>
              </w:rPr>
            </w:pPr>
            <w:r w:rsidRPr="001538B6">
              <w:rPr>
                <w:rFonts w:ascii="Times New Roman" w:hAnsi="Times New Roman" w:cs="Times New Roman"/>
                <w:sz w:val="20"/>
                <w:szCs w:val="20"/>
              </w:rPr>
              <w:t>2819</w:t>
            </w:r>
          </w:p>
        </w:tc>
      </w:tr>
      <w:tr w:rsidR="00943346" w:rsidRPr="001538B6" w14:paraId="0C0BBFE2" w14:textId="77777777" w:rsidTr="00943346">
        <w:tc>
          <w:tcPr>
            <w:cnfStyle w:val="001000000000" w:firstRow="0" w:lastRow="0" w:firstColumn="1" w:lastColumn="0" w:oddVBand="0" w:evenVBand="0" w:oddHBand="0" w:evenHBand="0" w:firstRowFirstColumn="0" w:firstRowLastColumn="0" w:lastRowFirstColumn="0" w:lastRowLastColumn="0"/>
            <w:tcW w:w="709" w:type="dxa"/>
          </w:tcPr>
          <w:p w14:paraId="61AE8590" w14:textId="77777777" w:rsidR="00943346" w:rsidRPr="001538B6" w:rsidRDefault="00943346" w:rsidP="00BE16E1">
            <w:pPr>
              <w:pStyle w:val="Betarp"/>
              <w:rPr>
                <w:rFonts w:ascii="Times New Roman" w:hAnsi="Times New Roman" w:cs="Times New Roman"/>
                <w:sz w:val="20"/>
                <w:szCs w:val="20"/>
              </w:rPr>
            </w:pPr>
            <w:r w:rsidRPr="001538B6">
              <w:rPr>
                <w:rFonts w:ascii="Times New Roman" w:hAnsi="Times New Roman" w:cs="Times New Roman"/>
                <w:sz w:val="20"/>
                <w:szCs w:val="20"/>
              </w:rPr>
              <w:t>3.</w:t>
            </w:r>
          </w:p>
        </w:tc>
        <w:tc>
          <w:tcPr>
            <w:cnfStyle w:val="000010000000" w:firstRow="0" w:lastRow="0" w:firstColumn="0" w:lastColumn="0" w:oddVBand="1" w:evenVBand="0" w:oddHBand="0" w:evenHBand="0" w:firstRowFirstColumn="0" w:firstRowLastColumn="0" w:lastRowFirstColumn="0" w:lastRowLastColumn="0"/>
            <w:tcW w:w="3402" w:type="dxa"/>
          </w:tcPr>
          <w:p w14:paraId="7F46CB36" w14:textId="77777777" w:rsidR="00943346" w:rsidRPr="001538B6" w:rsidRDefault="00943346" w:rsidP="00BE16E1">
            <w:pPr>
              <w:pStyle w:val="Betarp"/>
              <w:rPr>
                <w:rFonts w:ascii="Times New Roman" w:hAnsi="Times New Roman" w:cs="Times New Roman"/>
                <w:sz w:val="20"/>
                <w:szCs w:val="20"/>
              </w:rPr>
            </w:pPr>
            <w:proofErr w:type="spellStart"/>
            <w:r w:rsidRPr="001538B6">
              <w:rPr>
                <w:rFonts w:ascii="Times New Roman" w:hAnsi="Times New Roman" w:cs="Times New Roman"/>
                <w:sz w:val="20"/>
                <w:szCs w:val="20"/>
              </w:rPr>
              <w:t>Agluonėnų</w:t>
            </w:r>
            <w:proofErr w:type="spellEnd"/>
            <w:r w:rsidRPr="001538B6">
              <w:rPr>
                <w:rFonts w:ascii="Times New Roman" w:hAnsi="Times New Roman" w:cs="Times New Roman"/>
                <w:sz w:val="20"/>
                <w:szCs w:val="20"/>
              </w:rPr>
              <w:t xml:space="preserve"> </w:t>
            </w:r>
            <w:proofErr w:type="spellStart"/>
            <w:r w:rsidRPr="001538B6">
              <w:rPr>
                <w:rFonts w:ascii="Times New Roman" w:hAnsi="Times New Roman" w:cs="Times New Roman"/>
                <w:sz w:val="20"/>
                <w:szCs w:val="20"/>
              </w:rPr>
              <w:t>seniūnijos</w:t>
            </w:r>
            <w:proofErr w:type="spellEnd"/>
            <w:r w:rsidRPr="001538B6">
              <w:rPr>
                <w:rFonts w:ascii="Times New Roman" w:hAnsi="Times New Roman" w:cs="Times New Roman"/>
                <w:sz w:val="20"/>
                <w:szCs w:val="20"/>
              </w:rPr>
              <w:t xml:space="preserve"> </w:t>
            </w:r>
            <w:proofErr w:type="spellStart"/>
            <w:r w:rsidRPr="001538B6">
              <w:rPr>
                <w:rFonts w:ascii="Times New Roman" w:hAnsi="Times New Roman" w:cs="Times New Roman"/>
                <w:sz w:val="20"/>
                <w:szCs w:val="20"/>
              </w:rPr>
              <w:t>bendruomenė</w:t>
            </w:r>
            <w:proofErr w:type="spellEnd"/>
          </w:p>
        </w:tc>
        <w:tc>
          <w:tcPr>
            <w:tcW w:w="4253" w:type="dxa"/>
          </w:tcPr>
          <w:p w14:paraId="59EED804" w14:textId="77777777" w:rsidR="00943346" w:rsidRPr="001538B6" w:rsidRDefault="00943346" w:rsidP="00BE16E1">
            <w:pPr>
              <w:pStyle w:val="Betarp"/>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 xml:space="preserve">„35 </w:t>
            </w:r>
            <w:proofErr w:type="spellStart"/>
            <w:r w:rsidRPr="001538B6">
              <w:rPr>
                <w:rFonts w:ascii="Times New Roman" w:hAnsi="Times New Roman" w:cs="Times New Roman"/>
                <w:sz w:val="20"/>
                <w:szCs w:val="20"/>
              </w:rPr>
              <w:t>raibos</w:t>
            </w:r>
            <w:proofErr w:type="spellEnd"/>
            <w:r w:rsidRPr="001538B6">
              <w:rPr>
                <w:rFonts w:ascii="Times New Roman" w:hAnsi="Times New Roman" w:cs="Times New Roman"/>
                <w:sz w:val="20"/>
                <w:szCs w:val="20"/>
              </w:rPr>
              <w:t xml:space="preserve"> </w:t>
            </w:r>
            <w:proofErr w:type="spellStart"/>
            <w:proofErr w:type="gramStart"/>
            <w:r w:rsidRPr="001538B6">
              <w:rPr>
                <w:rFonts w:ascii="Times New Roman" w:hAnsi="Times New Roman" w:cs="Times New Roman"/>
                <w:sz w:val="20"/>
                <w:szCs w:val="20"/>
              </w:rPr>
              <w:t>gegutės</w:t>
            </w:r>
            <w:proofErr w:type="spellEnd"/>
            <w:r w:rsidRPr="001538B6">
              <w:rPr>
                <w:rFonts w:ascii="Times New Roman" w:hAnsi="Times New Roman" w:cs="Times New Roman"/>
                <w:sz w:val="20"/>
                <w:szCs w:val="20"/>
              </w:rPr>
              <w:t>“</w:t>
            </w:r>
            <w:proofErr w:type="gramEnd"/>
          </w:p>
        </w:tc>
        <w:tc>
          <w:tcPr>
            <w:cnfStyle w:val="000100000000" w:firstRow="0" w:lastRow="0" w:firstColumn="0" w:lastColumn="1" w:oddVBand="0" w:evenVBand="0" w:oddHBand="0" w:evenHBand="0" w:firstRowFirstColumn="0" w:firstRowLastColumn="0" w:lastRowFirstColumn="0" w:lastRowLastColumn="0"/>
            <w:tcW w:w="1275" w:type="dxa"/>
          </w:tcPr>
          <w:p w14:paraId="3AE205F8" w14:textId="77777777" w:rsidR="00943346" w:rsidRPr="001538B6" w:rsidRDefault="00943346" w:rsidP="00BE16E1">
            <w:pPr>
              <w:pStyle w:val="Betarp"/>
              <w:rPr>
                <w:rFonts w:ascii="Times New Roman" w:hAnsi="Times New Roman" w:cs="Times New Roman"/>
                <w:sz w:val="20"/>
                <w:szCs w:val="20"/>
              </w:rPr>
            </w:pPr>
            <w:r w:rsidRPr="001538B6">
              <w:rPr>
                <w:rFonts w:ascii="Times New Roman" w:hAnsi="Times New Roman" w:cs="Times New Roman"/>
                <w:sz w:val="20"/>
                <w:szCs w:val="20"/>
              </w:rPr>
              <w:t>1255</w:t>
            </w:r>
          </w:p>
        </w:tc>
      </w:tr>
      <w:tr w:rsidR="00943346" w:rsidRPr="001538B6" w14:paraId="0559F441"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9" w:type="dxa"/>
            <w:gridSpan w:val="4"/>
          </w:tcPr>
          <w:p w14:paraId="39CCEAD6" w14:textId="77777777" w:rsidR="00943346" w:rsidRPr="001538B6" w:rsidRDefault="00943346" w:rsidP="00BE16E1">
            <w:pPr>
              <w:pStyle w:val="Betarp"/>
              <w:jc w:val="center"/>
              <w:rPr>
                <w:rFonts w:ascii="Times New Roman" w:hAnsi="Times New Roman" w:cs="Times New Roman"/>
                <w:b w:val="0"/>
                <w:sz w:val="20"/>
                <w:szCs w:val="20"/>
              </w:rPr>
            </w:pPr>
            <w:proofErr w:type="spellStart"/>
            <w:r w:rsidRPr="001538B6">
              <w:rPr>
                <w:rFonts w:ascii="Times New Roman" w:hAnsi="Times New Roman" w:cs="Times New Roman"/>
                <w:color w:val="010101"/>
                <w:sz w:val="20"/>
                <w:szCs w:val="20"/>
                <w:shd w:val="clear" w:color="auto" w:fill="FFFFFF"/>
              </w:rPr>
              <w:t>Dauparų-Kvietinių</w:t>
            </w:r>
            <w:proofErr w:type="spellEnd"/>
            <w:r w:rsidRPr="001538B6">
              <w:rPr>
                <w:rFonts w:ascii="Times New Roman" w:hAnsi="Times New Roman" w:cs="Times New Roman"/>
                <w:color w:val="010101"/>
                <w:sz w:val="20"/>
                <w:szCs w:val="20"/>
                <w:shd w:val="clear" w:color="auto" w:fill="FFFFFF"/>
              </w:rPr>
              <w:t xml:space="preserve"> </w:t>
            </w:r>
            <w:proofErr w:type="spellStart"/>
            <w:r w:rsidRPr="001538B6">
              <w:rPr>
                <w:rFonts w:ascii="Times New Roman" w:hAnsi="Times New Roman" w:cs="Times New Roman"/>
                <w:color w:val="010101"/>
                <w:sz w:val="20"/>
                <w:szCs w:val="20"/>
                <w:shd w:val="clear" w:color="auto" w:fill="FFFFFF"/>
              </w:rPr>
              <w:t>seniūnija</w:t>
            </w:r>
            <w:proofErr w:type="spellEnd"/>
          </w:p>
        </w:tc>
      </w:tr>
      <w:tr w:rsidR="00943346" w:rsidRPr="001538B6" w14:paraId="57EC767D" w14:textId="77777777" w:rsidTr="00943346">
        <w:tc>
          <w:tcPr>
            <w:cnfStyle w:val="001000000000" w:firstRow="0" w:lastRow="0" w:firstColumn="1" w:lastColumn="0" w:oddVBand="0" w:evenVBand="0" w:oddHBand="0" w:evenHBand="0" w:firstRowFirstColumn="0" w:firstRowLastColumn="0" w:lastRowFirstColumn="0" w:lastRowLastColumn="0"/>
            <w:tcW w:w="709" w:type="dxa"/>
          </w:tcPr>
          <w:p w14:paraId="66FC134A" w14:textId="77777777" w:rsidR="00943346" w:rsidRPr="001538B6" w:rsidRDefault="00943346" w:rsidP="00BE16E1">
            <w:pPr>
              <w:pStyle w:val="Betarp"/>
              <w:rPr>
                <w:rFonts w:ascii="Times New Roman" w:hAnsi="Times New Roman" w:cs="Times New Roman"/>
                <w:sz w:val="20"/>
                <w:szCs w:val="20"/>
              </w:rPr>
            </w:pPr>
            <w:r w:rsidRPr="001538B6">
              <w:rPr>
                <w:rFonts w:ascii="Times New Roman" w:hAnsi="Times New Roman" w:cs="Times New Roman"/>
                <w:sz w:val="20"/>
                <w:szCs w:val="20"/>
              </w:rPr>
              <w:t>4.</w:t>
            </w:r>
          </w:p>
        </w:tc>
        <w:tc>
          <w:tcPr>
            <w:cnfStyle w:val="000010000000" w:firstRow="0" w:lastRow="0" w:firstColumn="0" w:lastColumn="0" w:oddVBand="1" w:evenVBand="0" w:oddHBand="0" w:evenHBand="0" w:firstRowFirstColumn="0" w:firstRowLastColumn="0" w:lastRowFirstColumn="0" w:lastRowLastColumn="0"/>
            <w:tcW w:w="3402" w:type="dxa"/>
          </w:tcPr>
          <w:p w14:paraId="6F7CE821" w14:textId="77777777" w:rsidR="00943346" w:rsidRPr="001538B6" w:rsidRDefault="00943346" w:rsidP="00BE16E1">
            <w:pPr>
              <w:pStyle w:val="Betarp"/>
              <w:rPr>
                <w:rFonts w:ascii="Times New Roman" w:hAnsi="Times New Roman" w:cs="Times New Roman"/>
                <w:color w:val="010101"/>
                <w:sz w:val="20"/>
                <w:szCs w:val="20"/>
                <w:shd w:val="clear" w:color="auto" w:fill="FFFFFF"/>
              </w:rPr>
            </w:pPr>
            <w:proofErr w:type="spellStart"/>
            <w:r w:rsidRPr="001538B6">
              <w:rPr>
                <w:rFonts w:ascii="Times New Roman" w:hAnsi="Times New Roman" w:cs="Times New Roman"/>
                <w:sz w:val="20"/>
                <w:szCs w:val="20"/>
              </w:rPr>
              <w:t>Dauparų</w:t>
            </w:r>
            <w:proofErr w:type="spellEnd"/>
            <w:r w:rsidRPr="001538B6">
              <w:rPr>
                <w:rFonts w:ascii="Times New Roman" w:hAnsi="Times New Roman" w:cs="Times New Roman"/>
                <w:sz w:val="20"/>
                <w:szCs w:val="20"/>
              </w:rPr>
              <w:t xml:space="preserve"> </w:t>
            </w:r>
            <w:proofErr w:type="spellStart"/>
            <w:r w:rsidRPr="001538B6">
              <w:rPr>
                <w:rFonts w:ascii="Times New Roman" w:hAnsi="Times New Roman" w:cs="Times New Roman"/>
                <w:sz w:val="20"/>
                <w:szCs w:val="20"/>
              </w:rPr>
              <w:t>bendruomenė</w:t>
            </w:r>
            <w:proofErr w:type="spellEnd"/>
          </w:p>
        </w:tc>
        <w:tc>
          <w:tcPr>
            <w:tcW w:w="4253" w:type="dxa"/>
          </w:tcPr>
          <w:p w14:paraId="25E2298F" w14:textId="77777777" w:rsidR="00943346" w:rsidRPr="001538B6" w:rsidRDefault="00943346" w:rsidP="00BE16E1">
            <w:pPr>
              <w:pStyle w:val="Betarp"/>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„PAJUDAM 2018“</w:t>
            </w:r>
          </w:p>
        </w:tc>
        <w:tc>
          <w:tcPr>
            <w:cnfStyle w:val="000100000000" w:firstRow="0" w:lastRow="0" w:firstColumn="0" w:lastColumn="1" w:oddVBand="0" w:evenVBand="0" w:oddHBand="0" w:evenHBand="0" w:firstRowFirstColumn="0" w:firstRowLastColumn="0" w:lastRowFirstColumn="0" w:lastRowLastColumn="0"/>
            <w:tcW w:w="1275" w:type="dxa"/>
          </w:tcPr>
          <w:p w14:paraId="70611841" w14:textId="77777777" w:rsidR="00943346" w:rsidRPr="001538B6" w:rsidRDefault="00943346" w:rsidP="00BE16E1">
            <w:pPr>
              <w:pStyle w:val="Betarp"/>
              <w:rPr>
                <w:rFonts w:ascii="Times New Roman" w:hAnsi="Times New Roman" w:cs="Times New Roman"/>
                <w:sz w:val="20"/>
                <w:szCs w:val="20"/>
              </w:rPr>
            </w:pPr>
            <w:r w:rsidRPr="001538B6">
              <w:rPr>
                <w:rFonts w:ascii="Times New Roman" w:hAnsi="Times New Roman" w:cs="Times New Roman"/>
                <w:sz w:val="20"/>
                <w:szCs w:val="20"/>
              </w:rPr>
              <w:t>549</w:t>
            </w:r>
          </w:p>
        </w:tc>
      </w:tr>
      <w:tr w:rsidR="00943346" w:rsidRPr="001538B6" w14:paraId="4DE113FD"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9" w:type="dxa"/>
            <w:gridSpan w:val="4"/>
          </w:tcPr>
          <w:p w14:paraId="258A8370" w14:textId="77777777" w:rsidR="00943346" w:rsidRPr="001538B6" w:rsidRDefault="00943346" w:rsidP="00BE16E1">
            <w:pPr>
              <w:pStyle w:val="Betarp"/>
              <w:jc w:val="center"/>
              <w:rPr>
                <w:rFonts w:ascii="Times New Roman" w:hAnsi="Times New Roman" w:cs="Times New Roman"/>
                <w:b w:val="0"/>
                <w:bCs w:val="0"/>
                <w:sz w:val="20"/>
                <w:szCs w:val="20"/>
              </w:rPr>
            </w:pPr>
            <w:proofErr w:type="spellStart"/>
            <w:r w:rsidRPr="001538B6">
              <w:rPr>
                <w:rFonts w:ascii="Times New Roman" w:hAnsi="Times New Roman" w:cs="Times New Roman"/>
                <w:sz w:val="20"/>
                <w:szCs w:val="20"/>
              </w:rPr>
              <w:t>Gargždų</w:t>
            </w:r>
            <w:proofErr w:type="spellEnd"/>
            <w:r w:rsidRPr="001538B6">
              <w:rPr>
                <w:rFonts w:ascii="Times New Roman" w:hAnsi="Times New Roman" w:cs="Times New Roman"/>
                <w:sz w:val="20"/>
                <w:szCs w:val="20"/>
              </w:rPr>
              <w:t xml:space="preserve"> </w:t>
            </w:r>
            <w:proofErr w:type="spellStart"/>
            <w:r w:rsidRPr="001538B6">
              <w:rPr>
                <w:rFonts w:ascii="Times New Roman" w:hAnsi="Times New Roman" w:cs="Times New Roman"/>
                <w:sz w:val="20"/>
                <w:szCs w:val="20"/>
              </w:rPr>
              <w:t>seniūnija</w:t>
            </w:r>
            <w:proofErr w:type="spellEnd"/>
          </w:p>
        </w:tc>
      </w:tr>
      <w:tr w:rsidR="00943346" w:rsidRPr="001538B6" w14:paraId="0DBE81DD" w14:textId="77777777" w:rsidTr="00943346">
        <w:tc>
          <w:tcPr>
            <w:cnfStyle w:val="001000000000" w:firstRow="0" w:lastRow="0" w:firstColumn="1" w:lastColumn="0" w:oddVBand="0" w:evenVBand="0" w:oddHBand="0" w:evenHBand="0" w:firstRowFirstColumn="0" w:firstRowLastColumn="0" w:lastRowFirstColumn="0" w:lastRowLastColumn="0"/>
            <w:tcW w:w="709" w:type="dxa"/>
          </w:tcPr>
          <w:p w14:paraId="4EC8A282" w14:textId="77777777" w:rsidR="00943346" w:rsidRPr="001538B6" w:rsidRDefault="00943346" w:rsidP="00BE16E1">
            <w:pPr>
              <w:pStyle w:val="Betarp"/>
              <w:rPr>
                <w:rFonts w:ascii="Times New Roman" w:hAnsi="Times New Roman" w:cs="Times New Roman"/>
                <w:sz w:val="20"/>
                <w:szCs w:val="20"/>
              </w:rPr>
            </w:pPr>
            <w:r w:rsidRPr="001538B6">
              <w:rPr>
                <w:rFonts w:ascii="Times New Roman" w:hAnsi="Times New Roman" w:cs="Times New Roman"/>
                <w:sz w:val="20"/>
                <w:szCs w:val="20"/>
              </w:rPr>
              <w:t>5.</w:t>
            </w:r>
          </w:p>
        </w:tc>
        <w:tc>
          <w:tcPr>
            <w:cnfStyle w:val="000010000000" w:firstRow="0" w:lastRow="0" w:firstColumn="0" w:lastColumn="0" w:oddVBand="1" w:evenVBand="0" w:oddHBand="0" w:evenHBand="0" w:firstRowFirstColumn="0" w:firstRowLastColumn="0" w:lastRowFirstColumn="0" w:lastRowLastColumn="0"/>
            <w:tcW w:w="3402" w:type="dxa"/>
          </w:tcPr>
          <w:p w14:paraId="020F27A7" w14:textId="77777777" w:rsidR="00943346" w:rsidRPr="001538B6" w:rsidRDefault="00943346" w:rsidP="00BE16E1">
            <w:pPr>
              <w:shd w:val="clear" w:color="auto" w:fill="FFFFFF" w:themeFill="background1"/>
              <w:spacing w:before="0" w:after="0"/>
              <w:rPr>
                <w:rFonts w:ascii="Times New Roman" w:hAnsi="Times New Roman" w:cs="Times New Roman"/>
                <w:sz w:val="20"/>
                <w:szCs w:val="20"/>
              </w:rPr>
            </w:pPr>
            <w:r w:rsidRPr="001538B6">
              <w:rPr>
                <w:rFonts w:ascii="Times New Roman" w:hAnsi="Times New Roman" w:cs="Times New Roman"/>
                <w:sz w:val="20"/>
                <w:szCs w:val="20"/>
              </w:rPr>
              <w:t>Gargždų miesto bendruomenė</w:t>
            </w:r>
          </w:p>
        </w:tc>
        <w:tc>
          <w:tcPr>
            <w:tcW w:w="4253" w:type="dxa"/>
          </w:tcPr>
          <w:p w14:paraId="1A70DDA7" w14:textId="77777777" w:rsidR="00943346" w:rsidRPr="001538B6" w:rsidRDefault="00943346" w:rsidP="00BE16E1">
            <w:pPr>
              <w:shd w:val="clear" w:color="auto" w:fill="FFFFFF" w:themeFill="background1"/>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rPr>
            </w:pPr>
            <w:r w:rsidRPr="001538B6">
              <w:rPr>
                <w:rFonts w:ascii="Times New Roman" w:hAnsi="Times New Roman" w:cs="Times New Roman"/>
                <w:bCs/>
                <w:sz w:val="20"/>
                <w:szCs w:val="20"/>
              </w:rPr>
              <w:t>„Gargždai 765 atveria horizontus vasarai“</w:t>
            </w:r>
          </w:p>
        </w:tc>
        <w:tc>
          <w:tcPr>
            <w:cnfStyle w:val="000100000000" w:firstRow="0" w:lastRow="0" w:firstColumn="0" w:lastColumn="1" w:oddVBand="0" w:evenVBand="0" w:oddHBand="0" w:evenHBand="0" w:firstRowFirstColumn="0" w:firstRowLastColumn="0" w:lastRowFirstColumn="0" w:lastRowLastColumn="0"/>
            <w:tcW w:w="1275" w:type="dxa"/>
          </w:tcPr>
          <w:p w14:paraId="76F41B0C" w14:textId="77777777" w:rsidR="00943346" w:rsidRPr="001538B6" w:rsidRDefault="00943346" w:rsidP="00BE16E1">
            <w:pPr>
              <w:pStyle w:val="Betarp"/>
              <w:rPr>
                <w:rFonts w:ascii="Times New Roman" w:hAnsi="Times New Roman" w:cs="Times New Roman"/>
                <w:sz w:val="20"/>
                <w:szCs w:val="20"/>
              </w:rPr>
            </w:pPr>
            <w:r w:rsidRPr="001538B6">
              <w:rPr>
                <w:rFonts w:ascii="Times New Roman" w:hAnsi="Times New Roman" w:cs="Times New Roman"/>
                <w:sz w:val="20"/>
                <w:szCs w:val="20"/>
              </w:rPr>
              <w:t>5000</w:t>
            </w:r>
          </w:p>
        </w:tc>
      </w:tr>
      <w:tr w:rsidR="00943346" w:rsidRPr="001538B6" w14:paraId="796E2070"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9" w:type="dxa"/>
            <w:gridSpan w:val="4"/>
          </w:tcPr>
          <w:p w14:paraId="6088C157" w14:textId="77777777" w:rsidR="00943346" w:rsidRPr="001538B6" w:rsidRDefault="00943346" w:rsidP="00BE16E1">
            <w:pPr>
              <w:pStyle w:val="Betarp"/>
              <w:jc w:val="center"/>
              <w:rPr>
                <w:rFonts w:ascii="Times New Roman" w:hAnsi="Times New Roman" w:cs="Times New Roman"/>
                <w:b w:val="0"/>
                <w:sz w:val="20"/>
                <w:szCs w:val="20"/>
              </w:rPr>
            </w:pPr>
            <w:proofErr w:type="spellStart"/>
            <w:r w:rsidRPr="001538B6">
              <w:rPr>
                <w:rFonts w:ascii="Times New Roman" w:hAnsi="Times New Roman" w:cs="Times New Roman"/>
                <w:color w:val="010101"/>
                <w:sz w:val="20"/>
                <w:szCs w:val="20"/>
                <w:shd w:val="clear" w:color="auto" w:fill="FFFFFF"/>
              </w:rPr>
              <w:t>Judrėnų</w:t>
            </w:r>
            <w:proofErr w:type="spellEnd"/>
            <w:r w:rsidRPr="001538B6">
              <w:rPr>
                <w:rFonts w:ascii="Times New Roman" w:hAnsi="Times New Roman" w:cs="Times New Roman"/>
                <w:color w:val="010101"/>
                <w:sz w:val="20"/>
                <w:szCs w:val="20"/>
                <w:shd w:val="clear" w:color="auto" w:fill="FFFFFF"/>
              </w:rPr>
              <w:t xml:space="preserve"> </w:t>
            </w:r>
            <w:proofErr w:type="spellStart"/>
            <w:r w:rsidRPr="001538B6">
              <w:rPr>
                <w:rFonts w:ascii="Times New Roman" w:hAnsi="Times New Roman" w:cs="Times New Roman"/>
                <w:color w:val="010101"/>
                <w:sz w:val="20"/>
                <w:szCs w:val="20"/>
                <w:shd w:val="clear" w:color="auto" w:fill="FFFFFF"/>
              </w:rPr>
              <w:t>seniūnija</w:t>
            </w:r>
            <w:proofErr w:type="spellEnd"/>
          </w:p>
        </w:tc>
      </w:tr>
      <w:tr w:rsidR="00943346" w:rsidRPr="001538B6" w14:paraId="15DFFFCD" w14:textId="77777777" w:rsidTr="00943346">
        <w:tc>
          <w:tcPr>
            <w:cnfStyle w:val="001000000000" w:firstRow="0" w:lastRow="0" w:firstColumn="1" w:lastColumn="0" w:oddVBand="0" w:evenVBand="0" w:oddHBand="0" w:evenHBand="0" w:firstRowFirstColumn="0" w:firstRowLastColumn="0" w:lastRowFirstColumn="0" w:lastRowLastColumn="0"/>
            <w:tcW w:w="709" w:type="dxa"/>
          </w:tcPr>
          <w:p w14:paraId="10DF4FDE" w14:textId="77777777" w:rsidR="00943346" w:rsidRPr="001538B6" w:rsidRDefault="00943346" w:rsidP="00BE16E1">
            <w:pPr>
              <w:pStyle w:val="Betarp"/>
              <w:rPr>
                <w:rFonts w:ascii="Times New Roman" w:hAnsi="Times New Roman" w:cs="Times New Roman"/>
                <w:sz w:val="20"/>
                <w:szCs w:val="20"/>
              </w:rPr>
            </w:pPr>
            <w:r w:rsidRPr="001538B6">
              <w:rPr>
                <w:rFonts w:ascii="Times New Roman" w:hAnsi="Times New Roman" w:cs="Times New Roman"/>
                <w:sz w:val="20"/>
                <w:szCs w:val="20"/>
              </w:rPr>
              <w:t>6.</w:t>
            </w:r>
          </w:p>
        </w:tc>
        <w:tc>
          <w:tcPr>
            <w:cnfStyle w:val="000010000000" w:firstRow="0" w:lastRow="0" w:firstColumn="0" w:lastColumn="0" w:oddVBand="1" w:evenVBand="0" w:oddHBand="0" w:evenHBand="0" w:firstRowFirstColumn="0" w:firstRowLastColumn="0" w:lastRowFirstColumn="0" w:lastRowLastColumn="0"/>
            <w:tcW w:w="3402" w:type="dxa"/>
          </w:tcPr>
          <w:p w14:paraId="6207AFC5" w14:textId="77777777" w:rsidR="00943346" w:rsidRPr="001538B6" w:rsidRDefault="00943346" w:rsidP="00BE16E1">
            <w:pPr>
              <w:pStyle w:val="Betarp"/>
              <w:rPr>
                <w:rFonts w:ascii="Times New Roman" w:hAnsi="Times New Roman" w:cs="Times New Roman"/>
                <w:sz w:val="20"/>
                <w:szCs w:val="20"/>
              </w:rPr>
            </w:pPr>
            <w:proofErr w:type="spellStart"/>
            <w:r w:rsidRPr="001538B6">
              <w:rPr>
                <w:rFonts w:ascii="Times New Roman" w:hAnsi="Times New Roman" w:cs="Times New Roman"/>
                <w:sz w:val="20"/>
                <w:szCs w:val="20"/>
              </w:rPr>
              <w:t>Judrėnų</w:t>
            </w:r>
            <w:proofErr w:type="spellEnd"/>
            <w:r w:rsidRPr="001538B6">
              <w:rPr>
                <w:rFonts w:ascii="Times New Roman" w:hAnsi="Times New Roman" w:cs="Times New Roman"/>
                <w:sz w:val="20"/>
                <w:szCs w:val="20"/>
              </w:rPr>
              <w:t xml:space="preserve"> </w:t>
            </w:r>
            <w:proofErr w:type="spellStart"/>
            <w:r w:rsidRPr="001538B6">
              <w:rPr>
                <w:rFonts w:ascii="Times New Roman" w:hAnsi="Times New Roman" w:cs="Times New Roman"/>
                <w:sz w:val="20"/>
                <w:szCs w:val="20"/>
              </w:rPr>
              <w:t>Stepono</w:t>
            </w:r>
            <w:proofErr w:type="spellEnd"/>
            <w:r w:rsidRPr="001538B6">
              <w:rPr>
                <w:rFonts w:ascii="Times New Roman" w:hAnsi="Times New Roman" w:cs="Times New Roman"/>
                <w:sz w:val="20"/>
                <w:szCs w:val="20"/>
              </w:rPr>
              <w:t xml:space="preserve"> </w:t>
            </w:r>
            <w:proofErr w:type="spellStart"/>
            <w:r w:rsidRPr="001538B6">
              <w:rPr>
                <w:rFonts w:ascii="Times New Roman" w:hAnsi="Times New Roman" w:cs="Times New Roman"/>
                <w:sz w:val="20"/>
                <w:szCs w:val="20"/>
              </w:rPr>
              <w:t>Dariaus</w:t>
            </w:r>
            <w:proofErr w:type="spellEnd"/>
            <w:r w:rsidRPr="001538B6">
              <w:rPr>
                <w:rFonts w:ascii="Times New Roman" w:hAnsi="Times New Roman" w:cs="Times New Roman"/>
                <w:sz w:val="20"/>
                <w:szCs w:val="20"/>
              </w:rPr>
              <w:t xml:space="preserve"> </w:t>
            </w:r>
            <w:proofErr w:type="spellStart"/>
            <w:r w:rsidRPr="001538B6">
              <w:rPr>
                <w:rFonts w:ascii="Times New Roman" w:hAnsi="Times New Roman" w:cs="Times New Roman"/>
                <w:sz w:val="20"/>
                <w:szCs w:val="20"/>
              </w:rPr>
              <w:t>bendruomenė</w:t>
            </w:r>
            <w:proofErr w:type="spellEnd"/>
          </w:p>
        </w:tc>
        <w:tc>
          <w:tcPr>
            <w:tcW w:w="4253" w:type="dxa"/>
          </w:tcPr>
          <w:p w14:paraId="5BEEF447" w14:textId="77777777" w:rsidR="00943346" w:rsidRPr="001538B6" w:rsidRDefault="00943346" w:rsidP="00BE16E1">
            <w:pPr>
              <w:shd w:val="clear" w:color="auto" w:fill="FFFFFF" w:themeFill="background1"/>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rPr>
            </w:pPr>
            <w:r w:rsidRPr="001538B6">
              <w:rPr>
                <w:rFonts w:ascii="Times New Roman" w:hAnsi="Times New Roman" w:cs="Times New Roman"/>
                <w:bCs/>
                <w:sz w:val="20"/>
                <w:szCs w:val="20"/>
              </w:rPr>
              <w:t>„Lituanicos skrydžio per Atlantą 85-osios metinės“</w:t>
            </w:r>
          </w:p>
        </w:tc>
        <w:tc>
          <w:tcPr>
            <w:cnfStyle w:val="000100000000" w:firstRow="0" w:lastRow="0" w:firstColumn="0" w:lastColumn="1" w:oddVBand="0" w:evenVBand="0" w:oddHBand="0" w:evenHBand="0" w:firstRowFirstColumn="0" w:firstRowLastColumn="0" w:lastRowFirstColumn="0" w:lastRowLastColumn="0"/>
            <w:tcW w:w="1275" w:type="dxa"/>
          </w:tcPr>
          <w:p w14:paraId="791E2E37" w14:textId="77777777" w:rsidR="00943346" w:rsidRPr="001538B6" w:rsidRDefault="00943346" w:rsidP="00BE16E1">
            <w:pPr>
              <w:pStyle w:val="Betarp"/>
              <w:rPr>
                <w:rFonts w:ascii="Times New Roman" w:hAnsi="Times New Roman" w:cs="Times New Roman"/>
                <w:sz w:val="20"/>
                <w:szCs w:val="20"/>
              </w:rPr>
            </w:pPr>
            <w:r w:rsidRPr="001538B6">
              <w:rPr>
                <w:rFonts w:ascii="Times New Roman" w:hAnsi="Times New Roman" w:cs="Times New Roman"/>
                <w:sz w:val="20"/>
                <w:szCs w:val="20"/>
              </w:rPr>
              <w:t>3700</w:t>
            </w:r>
          </w:p>
        </w:tc>
      </w:tr>
      <w:tr w:rsidR="00943346" w:rsidRPr="001538B6" w14:paraId="38AAD592"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9" w:type="dxa"/>
            <w:gridSpan w:val="4"/>
          </w:tcPr>
          <w:p w14:paraId="4D650CDA" w14:textId="77777777" w:rsidR="00943346" w:rsidRPr="001538B6" w:rsidRDefault="00943346" w:rsidP="00BE16E1">
            <w:pPr>
              <w:pStyle w:val="Betarp"/>
              <w:jc w:val="center"/>
              <w:rPr>
                <w:rFonts w:ascii="Times New Roman" w:hAnsi="Times New Roman" w:cs="Times New Roman"/>
                <w:b w:val="0"/>
                <w:sz w:val="20"/>
                <w:szCs w:val="20"/>
              </w:rPr>
            </w:pPr>
            <w:proofErr w:type="spellStart"/>
            <w:r w:rsidRPr="001538B6">
              <w:rPr>
                <w:rFonts w:ascii="Times New Roman" w:hAnsi="Times New Roman" w:cs="Times New Roman"/>
                <w:color w:val="010101"/>
                <w:sz w:val="20"/>
                <w:szCs w:val="20"/>
                <w:shd w:val="clear" w:color="auto" w:fill="FFFFFF"/>
              </w:rPr>
              <w:t>Kretingalės</w:t>
            </w:r>
            <w:proofErr w:type="spellEnd"/>
            <w:r w:rsidRPr="001538B6">
              <w:rPr>
                <w:rFonts w:ascii="Times New Roman" w:hAnsi="Times New Roman" w:cs="Times New Roman"/>
                <w:color w:val="010101"/>
                <w:sz w:val="20"/>
                <w:szCs w:val="20"/>
                <w:shd w:val="clear" w:color="auto" w:fill="FFFFFF"/>
              </w:rPr>
              <w:t xml:space="preserve"> </w:t>
            </w:r>
            <w:proofErr w:type="spellStart"/>
            <w:r w:rsidRPr="001538B6">
              <w:rPr>
                <w:rFonts w:ascii="Times New Roman" w:hAnsi="Times New Roman" w:cs="Times New Roman"/>
                <w:color w:val="010101"/>
                <w:sz w:val="20"/>
                <w:szCs w:val="20"/>
                <w:shd w:val="clear" w:color="auto" w:fill="FFFFFF"/>
              </w:rPr>
              <w:t>seniūnija</w:t>
            </w:r>
            <w:proofErr w:type="spellEnd"/>
          </w:p>
        </w:tc>
      </w:tr>
      <w:tr w:rsidR="00943346" w:rsidRPr="001538B6" w14:paraId="48D0E9A7" w14:textId="77777777" w:rsidTr="00943346">
        <w:tc>
          <w:tcPr>
            <w:cnfStyle w:val="001000000000" w:firstRow="0" w:lastRow="0" w:firstColumn="1" w:lastColumn="0" w:oddVBand="0" w:evenVBand="0" w:oddHBand="0" w:evenHBand="0" w:firstRowFirstColumn="0" w:firstRowLastColumn="0" w:lastRowFirstColumn="0" w:lastRowLastColumn="0"/>
            <w:tcW w:w="709" w:type="dxa"/>
          </w:tcPr>
          <w:p w14:paraId="0CD01BBB" w14:textId="77777777" w:rsidR="00943346" w:rsidRPr="001538B6" w:rsidRDefault="00943346" w:rsidP="00BE16E1">
            <w:pPr>
              <w:pStyle w:val="Betarp"/>
              <w:rPr>
                <w:rFonts w:ascii="Times New Roman" w:hAnsi="Times New Roman" w:cs="Times New Roman"/>
                <w:sz w:val="20"/>
                <w:szCs w:val="20"/>
              </w:rPr>
            </w:pPr>
            <w:r w:rsidRPr="001538B6">
              <w:rPr>
                <w:rFonts w:ascii="Times New Roman" w:hAnsi="Times New Roman" w:cs="Times New Roman"/>
                <w:sz w:val="20"/>
                <w:szCs w:val="20"/>
              </w:rPr>
              <w:t>7.</w:t>
            </w:r>
          </w:p>
        </w:tc>
        <w:tc>
          <w:tcPr>
            <w:cnfStyle w:val="000010000000" w:firstRow="0" w:lastRow="0" w:firstColumn="0" w:lastColumn="0" w:oddVBand="1" w:evenVBand="0" w:oddHBand="0" w:evenHBand="0" w:firstRowFirstColumn="0" w:firstRowLastColumn="0" w:lastRowFirstColumn="0" w:lastRowLastColumn="0"/>
            <w:tcW w:w="3402" w:type="dxa"/>
          </w:tcPr>
          <w:p w14:paraId="26C498AC" w14:textId="77777777" w:rsidR="00943346" w:rsidRPr="001538B6" w:rsidRDefault="00943346" w:rsidP="00BE16E1">
            <w:pPr>
              <w:pStyle w:val="Betarp"/>
              <w:rPr>
                <w:rFonts w:ascii="Times New Roman" w:hAnsi="Times New Roman" w:cs="Times New Roman"/>
                <w:sz w:val="20"/>
                <w:szCs w:val="20"/>
              </w:rPr>
            </w:pPr>
            <w:proofErr w:type="spellStart"/>
            <w:r w:rsidRPr="001538B6">
              <w:rPr>
                <w:rFonts w:ascii="Times New Roman" w:hAnsi="Times New Roman" w:cs="Times New Roman"/>
                <w:sz w:val="20"/>
                <w:szCs w:val="20"/>
              </w:rPr>
              <w:t>Kretingalės</w:t>
            </w:r>
            <w:proofErr w:type="spellEnd"/>
            <w:r w:rsidRPr="001538B6">
              <w:rPr>
                <w:rFonts w:ascii="Times New Roman" w:hAnsi="Times New Roman" w:cs="Times New Roman"/>
                <w:sz w:val="20"/>
                <w:szCs w:val="20"/>
              </w:rPr>
              <w:t xml:space="preserve"> </w:t>
            </w:r>
            <w:proofErr w:type="spellStart"/>
            <w:r w:rsidRPr="001538B6">
              <w:rPr>
                <w:rFonts w:ascii="Times New Roman" w:hAnsi="Times New Roman" w:cs="Times New Roman"/>
                <w:sz w:val="20"/>
                <w:szCs w:val="20"/>
              </w:rPr>
              <w:t>bendruomenė</w:t>
            </w:r>
            <w:proofErr w:type="spellEnd"/>
          </w:p>
        </w:tc>
        <w:tc>
          <w:tcPr>
            <w:tcW w:w="4253" w:type="dxa"/>
          </w:tcPr>
          <w:p w14:paraId="5F21B9C0" w14:textId="77777777" w:rsidR="00943346" w:rsidRPr="001538B6" w:rsidRDefault="00943346" w:rsidP="00BE16E1">
            <w:pPr>
              <w:shd w:val="clear" w:color="auto" w:fill="FFFFFF" w:themeFill="background1"/>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rPr>
            </w:pPr>
            <w:r w:rsidRPr="001538B6">
              <w:rPr>
                <w:rFonts w:ascii="Times New Roman" w:hAnsi="Times New Roman" w:cs="Times New Roman"/>
                <w:bCs/>
                <w:sz w:val="20"/>
                <w:szCs w:val="20"/>
              </w:rPr>
              <w:t>„Asociacijos Kretingalės bendruomenė tradicinių renginių organizavimas“</w:t>
            </w:r>
          </w:p>
        </w:tc>
        <w:tc>
          <w:tcPr>
            <w:cnfStyle w:val="000100000000" w:firstRow="0" w:lastRow="0" w:firstColumn="0" w:lastColumn="1" w:oddVBand="0" w:evenVBand="0" w:oddHBand="0" w:evenHBand="0" w:firstRowFirstColumn="0" w:firstRowLastColumn="0" w:lastRowFirstColumn="0" w:lastRowLastColumn="0"/>
            <w:tcW w:w="1275" w:type="dxa"/>
          </w:tcPr>
          <w:p w14:paraId="2BDFEE97" w14:textId="77777777" w:rsidR="00943346" w:rsidRPr="001538B6" w:rsidRDefault="00943346" w:rsidP="00BE16E1">
            <w:pPr>
              <w:pStyle w:val="Betarp"/>
              <w:rPr>
                <w:rFonts w:ascii="Times New Roman" w:hAnsi="Times New Roman" w:cs="Times New Roman"/>
                <w:sz w:val="20"/>
                <w:szCs w:val="20"/>
              </w:rPr>
            </w:pPr>
            <w:r w:rsidRPr="001538B6">
              <w:rPr>
                <w:rFonts w:ascii="Times New Roman" w:hAnsi="Times New Roman" w:cs="Times New Roman"/>
                <w:sz w:val="20"/>
                <w:szCs w:val="20"/>
              </w:rPr>
              <w:t>1800</w:t>
            </w:r>
          </w:p>
        </w:tc>
      </w:tr>
      <w:tr w:rsidR="00943346" w:rsidRPr="001538B6" w14:paraId="6CFCF097"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Pr>
          <w:p w14:paraId="11A07A7F" w14:textId="77777777" w:rsidR="00943346" w:rsidRPr="001538B6" w:rsidRDefault="00943346" w:rsidP="00BE16E1">
            <w:pPr>
              <w:pStyle w:val="Betarp"/>
              <w:rPr>
                <w:rFonts w:ascii="Times New Roman" w:hAnsi="Times New Roman" w:cs="Times New Roman"/>
                <w:sz w:val="20"/>
                <w:szCs w:val="20"/>
              </w:rPr>
            </w:pPr>
            <w:r w:rsidRPr="001538B6">
              <w:rPr>
                <w:rFonts w:ascii="Times New Roman" w:hAnsi="Times New Roman" w:cs="Times New Roman"/>
                <w:sz w:val="20"/>
                <w:szCs w:val="20"/>
              </w:rPr>
              <w:t>8.</w:t>
            </w:r>
          </w:p>
        </w:tc>
        <w:tc>
          <w:tcPr>
            <w:cnfStyle w:val="000010000000" w:firstRow="0" w:lastRow="0" w:firstColumn="0" w:lastColumn="0" w:oddVBand="1" w:evenVBand="0" w:oddHBand="0" w:evenHBand="0" w:firstRowFirstColumn="0" w:firstRowLastColumn="0" w:lastRowFirstColumn="0" w:lastRowLastColumn="0"/>
            <w:tcW w:w="3402" w:type="dxa"/>
          </w:tcPr>
          <w:p w14:paraId="548810E9" w14:textId="77777777" w:rsidR="00943346" w:rsidRPr="001538B6" w:rsidRDefault="00943346" w:rsidP="00BE16E1">
            <w:pPr>
              <w:pStyle w:val="Betarp"/>
              <w:rPr>
                <w:rFonts w:ascii="Times New Roman" w:hAnsi="Times New Roman" w:cs="Times New Roman"/>
                <w:sz w:val="20"/>
                <w:szCs w:val="20"/>
              </w:rPr>
            </w:pPr>
            <w:proofErr w:type="spellStart"/>
            <w:r w:rsidRPr="001538B6">
              <w:rPr>
                <w:rFonts w:ascii="Times New Roman" w:hAnsi="Times New Roman" w:cs="Times New Roman"/>
                <w:sz w:val="20"/>
                <w:szCs w:val="20"/>
              </w:rPr>
              <w:t>Plikių</w:t>
            </w:r>
            <w:proofErr w:type="spellEnd"/>
            <w:r w:rsidRPr="001538B6">
              <w:rPr>
                <w:rFonts w:ascii="Times New Roman" w:hAnsi="Times New Roman" w:cs="Times New Roman"/>
                <w:sz w:val="20"/>
                <w:szCs w:val="20"/>
              </w:rPr>
              <w:t xml:space="preserve"> </w:t>
            </w:r>
            <w:proofErr w:type="spellStart"/>
            <w:r w:rsidRPr="001538B6">
              <w:rPr>
                <w:rFonts w:ascii="Times New Roman" w:hAnsi="Times New Roman" w:cs="Times New Roman"/>
                <w:sz w:val="20"/>
                <w:szCs w:val="20"/>
              </w:rPr>
              <w:t>kaimo</w:t>
            </w:r>
            <w:proofErr w:type="spellEnd"/>
            <w:r w:rsidRPr="001538B6">
              <w:rPr>
                <w:rFonts w:ascii="Times New Roman" w:hAnsi="Times New Roman" w:cs="Times New Roman"/>
                <w:sz w:val="20"/>
                <w:szCs w:val="20"/>
              </w:rPr>
              <w:t xml:space="preserve"> </w:t>
            </w:r>
            <w:proofErr w:type="spellStart"/>
            <w:r w:rsidRPr="001538B6">
              <w:rPr>
                <w:rFonts w:ascii="Times New Roman" w:hAnsi="Times New Roman" w:cs="Times New Roman"/>
                <w:sz w:val="20"/>
                <w:szCs w:val="20"/>
              </w:rPr>
              <w:t>bendruomenė</w:t>
            </w:r>
            <w:proofErr w:type="spellEnd"/>
          </w:p>
        </w:tc>
        <w:tc>
          <w:tcPr>
            <w:tcW w:w="4253" w:type="dxa"/>
          </w:tcPr>
          <w:p w14:paraId="02FD8C05" w14:textId="77777777" w:rsidR="00943346" w:rsidRPr="001538B6" w:rsidRDefault="00943346" w:rsidP="00BE16E1">
            <w:pPr>
              <w:shd w:val="clear" w:color="auto" w:fill="FFFFFF" w:themeFill="background1"/>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rPr>
            </w:pPr>
            <w:r w:rsidRPr="001538B6">
              <w:rPr>
                <w:rFonts w:ascii="Times New Roman" w:hAnsi="Times New Roman" w:cs="Times New Roman"/>
                <w:bCs/>
                <w:sz w:val="20"/>
                <w:szCs w:val="20"/>
              </w:rPr>
              <w:t>Tradicinė sporto šventė „Esu tavo kaimynėlis“</w:t>
            </w:r>
          </w:p>
        </w:tc>
        <w:tc>
          <w:tcPr>
            <w:cnfStyle w:val="000100000000" w:firstRow="0" w:lastRow="0" w:firstColumn="0" w:lastColumn="1" w:oddVBand="0" w:evenVBand="0" w:oddHBand="0" w:evenHBand="0" w:firstRowFirstColumn="0" w:firstRowLastColumn="0" w:lastRowFirstColumn="0" w:lastRowLastColumn="0"/>
            <w:tcW w:w="1275" w:type="dxa"/>
          </w:tcPr>
          <w:p w14:paraId="53F15955" w14:textId="77777777" w:rsidR="00943346" w:rsidRPr="001538B6" w:rsidRDefault="00943346" w:rsidP="00BE16E1">
            <w:pPr>
              <w:pStyle w:val="Betarp"/>
              <w:rPr>
                <w:rFonts w:ascii="Times New Roman" w:hAnsi="Times New Roman" w:cs="Times New Roman"/>
                <w:sz w:val="20"/>
                <w:szCs w:val="20"/>
              </w:rPr>
            </w:pPr>
            <w:r w:rsidRPr="001538B6">
              <w:rPr>
                <w:rFonts w:ascii="Times New Roman" w:hAnsi="Times New Roman" w:cs="Times New Roman"/>
                <w:sz w:val="20"/>
                <w:szCs w:val="20"/>
              </w:rPr>
              <w:t>1380</w:t>
            </w:r>
          </w:p>
        </w:tc>
      </w:tr>
      <w:tr w:rsidR="00943346" w:rsidRPr="001538B6" w14:paraId="1C0BD3AF" w14:textId="77777777" w:rsidTr="00943346">
        <w:tc>
          <w:tcPr>
            <w:cnfStyle w:val="001000000000" w:firstRow="0" w:lastRow="0" w:firstColumn="1" w:lastColumn="0" w:oddVBand="0" w:evenVBand="0" w:oddHBand="0" w:evenHBand="0" w:firstRowFirstColumn="0" w:firstRowLastColumn="0" w:lastRowFirstColumn="0" w:lastRowLastColumn="0"/>
            <w:tcW w:w="9639" w:type="dxa"/>
            <w:gridSpan w:val="4"/>
          </w:tcPr>
          <w:p w14:paraId="3EA6B21D" w14:textId="77777777" w:rsidR="00943346" w:rsidRPr="001538B6" w:rsidRDefault="00943346" w:rsidP="00BE16E1">
            <w:pPr>
              <w:pStyle w:val="Betarp"/>
              <w:jc w:val="center"/>
              <w:rPr>
                <w:rFonts w:ascii="Times New Roman" w:hAnsi="Times New Roman" w:cs="Times New Roman"/>
                <w:b w:val="0"/>
                <w:sz w:val="20"/>
                <w:szCs w:val="20"/>
              </w:rPr>
            </w:pPr>
            <w:proofErr w:type="spellStart"/>
            <w:r w:rsidRPr="001538B6">
              <w:rPr>
                <w:rFonts w:ascii="Times New Roman" w:hAnsi="Times New Roman" w:cs="Times New Roman"/>
                <w:color w:val="010101"/>
                <w:sz w:val="20"/>
                <w:szCs w:val="20"/>
                <w:shd w:val="clear" w:color="auto" w:fill="FFFFFF"/>
              </w:rPr>
              <w:t>Priekulės</w:t>
            </w:r>
            <w:proofErr w:type="spellEnd"/>
            <w:r w:rsidRPr="001538B6">
              <w:rPr>
                <w:rFonts w:ascii="Times New Roman" w:hAnsi="Times New Roman" w:cs="Times New Roman"/>
                <w:color w:val="010101"/>
                <w:sz w:val="20"/>
                <w:szCs w:val="20"/>
                <w:shd w:val="clear" w:color="auto" w:fill="FFFFFF"/>
              </w:rPr>
              <w:t xml:space="preserve"> </w:t>
            </w:r>
            <w:proofErr w:type="spellStart"/>
            <w:r w:rsidRPr="001538B6">
              <w:rPr>
                <w:rFonts w:ascii="Times New Roman" w:hAnsi="Times New Roman" w:cs="Times New Roman"/>
                <w:color w:val="010101"/>
                <w:sz w:val="20"/>
                <w:szCs w:val="20"/>
                <w:shd w:val="clear" w:color="auto" w:fill="FFFFFF"/>
              </w:rPr>
              <w:t>seniūnija</w:t>
            </w:r>
            <w:proofErr w:type="spellEnd"/>
          </w:p>
        </w:tc>
      </w:tr>
      <w:tr w:rsidR="00943346" w:rsidRPr="001538B6" w14:paraId="651728BB"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Pr>
          <w:p w14:paraId="0CC4AF8D" w14:textId="77777777" w:rsidR="00943346" w:rsidRPr="001538B6" w:rsidRDefault="00943346" w:rsidP="00BE16E1">
            <w:pPr>
              <w:pStyle w:val="Betarp"/>
              <w:rPr>
                <w:rFonts w:ascii="Times New Roman" w:hAnsi="Times New Roman" w:cs="Times New Roman"/>
                <w:sz w:val="20"/>
                <w:szCs w:val="20"/>
              </w:rPr>
            </w:pPr>
            <w:r w:rsidRPr="001538B6">
              <w:rPr>
                <w:rFonts w:ascii="Times New Roman" w:hAnsi="Times New Roman" w:cs="Times New Roman"/>
                <w:sz w:val="20"/>
                <w:szCs w:val="20"/>
              </w:rPr>
              <w:t>9.</w:t>
            </w:r>
          </w:p>
        </w:tc>
        <w:tc>
          <w:tcPr>
            <w:cnfStyle w:val="000010000000" w:firstRow="0" w:lastRow="0" w:firstColumn="0" w:lastColumn="0" w:oddVBand="1" w:evenVBand="0" w:oddHBand="0" w:evenHBand="0" w:firstRowFirstColumn="0" w:firstRowLastColumn="0" w:lastRowFirstColumn="0" w:lastRowLastColumn="0"/>
            <w:tcW w:w="3402" w:type="dxa"/>
          </w:tcPr>
          <w:p w14:paraId="708F78EE" w14:textId="77777777" w:rsidR="00943346" w:rsidRPr="001538B6" w:rsidRDefault="00943346" w:rsidP="00BE16E1">
            <w:pPr>
              <w:pStyle w:val="Betarp"/>
              <w:rPr>
                <w:rFonts w:ascii="Times New Roman" w:hAnsi="Times New Roman" w:cs="Times New Roman"/>
                <w:color w:val="010101"/>
                <w:sz w:val="20"/>
                <w:szCs w:val="20"/>
                <w:shd w:val="clear" w:color="auto" w:fill="FFFFFF"/>
              </w:rPr>
            </w:pPr>
            <w:proofErr w:type="spellStart"/>
            <w:r w:rsidRPr="001538B6">
              <w:rPr>
                <w:rFonts w:ascii="Times New Roman" w:hAnsi="Times New Roman" w:cs="Times New Roman"/>
                <w:sz w:val="20"/>
                <w:szCs w:val="20"/>
              </w:rPr>
              <w:t>Bendruomenė</w:t>
            </w:r>
            <w:proofErr w:type="spellEnd"/>
            <w:r w:rsidRPr="001538B6">
              <w:rPr>
                <w:rFonts w:ascii="Times New Roman" w:hAnsi="Times New Roman" w:cs="Times New Roman"/>
                <w:sz w:val="20"/>
                <w:szCs w:val="20"/>
              </w:rPr>
              <w:t xml:space="preserve"> „</w:t>
            </w:r>
            <w:proofErr w:type="spellStart"/>
            <w:r w:rsidRPr="001538B6">
              <w:rPr>
                <w:rFonts w:ascii="Times New Roman" w:hAnsi="Times New Roman" w:cs="Times New Roman"/>
                <w:sz w:val="20"/>
                <w:szCs w:val="20"/>
              </w:rPr>
              <w:t>Priekulės</w:t>
            </w:r>
            <w:proofErr w:type="spellEnd"/>
            <w:r w:rsidRPr="001538B6">
              <w:rPr>
                <w:rFonts w:ascii="Times New Roman" w:hAnsi="Times New Roman" w:cs="Times New Roman"/>
                <w:sz w:val="20"/>
                <w:szCs w:val="20"/>
              </w:rPr>
              <w:t xml:space="preserve"> </w:t>
            </w:r>
            <w:proofErr w:type="spellStart"/>
            <w:proofErr w:type="gramStart"/>
            <w:r w:rsidRPr="001538B6">
              <w:rPr>
                <w:rFonts w:ascii="Times New Roman" w:hAnsi="Times New Roman" w:cs="Times New Roman"/>
                <w:sz w:val="20"/>
                <w:szCs w:val="20"/>
              </w:rPr>
              <w:t>ainiai</w:t>
            </w:r>
            <w:proofErr w:type="spellEnd"/>
            <w:r w:rsidRPr="001538B6">
              <w:rPr>
                <w:rFonts w:ascii="Times New Roman" w:hAnsi="Times New Roman" w:cs="Times New Roman"/>
                <w:sz w:val="20"/>
                <w:szCs w:val="20"/>
              </w:rPr>
              <w:t>“</w:t>
            </w:r>
            <w:proofErr w:type="gramEnd"/>
          </w:p>
        </w:tc>
        <w:tc>
          <w:tcPr>
            <w:tcW w:w="4253" w:type="dxa"/>
          </w:tcPr>
          <w:p w14:paraId="4B1F31F4" w14:textId="77777777" w:rsidR="00943346" w:rsidRPr="001538B6" w:rsidRDefault="00943346" w:rsidP="00BE16E1">
            <w:pPr>
              <w:pStyle w:val="Betar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w:t>
            </w:r>
            <w:proofErr w:type="spellStart"/>
            <w:r w:rsidRPr="001538B6">
              <w:rPr>
                <w:rFonts w:ascii="Times New Roman" w:hAnsi="Times New Roman" w:cs="Times New Roman"/>
                <w:sz w:val="20"/>
                <w:szCs w:val="20"/>
              </w:rPr>
              <w:t>Kurkime</w:t>
            </w:r>
            <w:proofErr w:type="spellEnd"/>
            <w:r w:rsidRPr="001538B6">
              <w:rPr>
                <w:rFonts w:ascii="Times New Roman" w:hAnsi="Times New Roman" w:cs="Times New Roman"/>
                <w:sz w:val="20"/>
                <w:szCs w:val="20"/>
              </w:rPr>
              <w:t xml:space="preserve"> </w:t>
            </w:r>
            <w:proofErr w:type="spellStart"/>
            <w:r w:rsidRPr="001538B6">
              <w:rPr>
                <w:rFonts w:ascii="Times New Roman" w:hAnsi="Times New Roman" w:cs="Times New Roman"/>
                <w:sz w:val="20"/>
                <w:szCs w:val="20"/>
              </w:rPr>
              <w:t>Kalėdų</w:t>
            </w:r>
            <w:proofErr w:type="spellEnd"/>
            <w:r w:rsidRPr="001538B6">
              <w:rPr>
                <w:rFonts w:ascii="Times New Roman" w:hAnsi="Times New Roman" w:cs="Times New Roman"/>
                <w:sz w:val="20"/>
                <w:szCs w:val="20"/>
              </w:rPr>
              <w:t xml:space="preserve"> </w:t>
            </w:r>
            <w:proofErr w:type="spellStart"/>
            <w:proofErr w:type="gramStart"/>
            <w:r w:rsidRPr="001538B6">
              <w:rPr>
                <w:rFonts w:ascii="Times New Roman" w:hAnsi="Times New Roman" w:cs="Times New Roman"/>
                <w:sz w:val="20"/>
                <w:szCs w:val="20"/>
              </w:rPr>
              <w:t>miestą</w:t>
            </w:r>
            <w:proofErr w:type="spellEnd"/>
            <w:r w:rsidRPr="001538B6">
              <w:rPr>
                <w:rFonts w:ascii="Times New Roman" w:hAnsi="Times New Roman" w:cs="Times New Roman"/>
                <w:sz w:val="20"/>
                <w:szCs w:val="20"/>
              </w:rPr>
              <w:t>!“</w:t>
            </w:r>
            <w:proofErr w:type="gramEnd"/>
          </w:p>
        </w:tc>
        <w:tc>
          <w:tcPr>
            <w:cnfStyle w:val="000100000000" w:firstRow="0" w:lastRow="0" w:firstColumn="0" w:lastColumn="1" w:oddVBand="0" w:evenVBand="0" w:oddHBand="0" w:evenHBand="0" w:firstRowFirstColumn="0" w:firstRowLastColumn="0" w:lastRowFirstColumn="0" w:lastRowLastColumn="0"/>
            <w:tcW w:w="1275" w:type="dxa"/>
          </w:tcPr>
          <w:p w14:paraId="06CC4246" w14:textId="77777777" w:rsidR="00943346" w:rsidRPr="001538B6" w:rsidRDefault="00943346" w:rsidP="00BE16E1">
            <w:pPr>
              <w:pStyle w:val="Betarp"/>
              <w:rPr>
                <w:rFonts w:ascii="Times New Roman" w:hAnsi="Times New Roman" w:cs="Times New Roman"/>
                <w:sz w:val="20"/>
                <w:szCs w:val="20"/>
              </w:rPr>
            </w:pPr>
            <w:r w:rsidRPr="001538B6">
              <w:rPr>
                <w:rFonts w:ascii="Times New Roman" w:hAnsi="Times New Roman" w:cs="Times New Roman"/>
                <w:sz w:val="20"/>
                <w:szCs w:val="20"/>
              </w:rPr>
              <w:t>5368</w:t>
            </w:r>
          </w:p>
        </w:tc>
      </w:tr>
      <w:tr w:rsidR="00943346" w:rsidRPr="001538B6" w14:paraId="556B7980" w14:textId="77777777" w:rsidTr="00943346">
        <w:tc>
          <w:tcPr>
            <w:cnfStyle w:val="001000000000" w:firstRow="0" w:lastRow="0" w:firstColumn="1" w:lastColumn="0" w:oddVBand="0" w:evenVBand="0" w:oddHBand="0" w:evenHBand="0" w:firstRowFirstColumn="0" w:firstRowLastColumn="0" w:lastRowFirstColumn="0" w:lastRowLastColumn="0"/>
            <w:tcW w:w="709" w:type="dxa"/>
          </w:tcPr>
          <w:p w14:paraId="44827BB4" w14:textId="77777777" w:rsidR="00943346" w:rsidRPr="001538B6" w:rsidRDefault="00943346" w:rsidP="00BE16E1">
            <w:pPr>
              <w:pStyle w:val="Betarp"/>
              <w:rPr>
                <w:rFonts w:ascii="Times New Roman" w:hAnsi="Times New Roman" w:cs="Times New Roman"/>
                <w:sz w:val="20"/>
                <w:szCs w:val="20"/>
              </w:rPr>
            </w:pPr>
            <w:r w:rsidRPr="001538B6">
              <w:rPr>
                <w:rFonts w:ascii="Times New Roman" w:hAnsi="Times New Roman" w:cs="Times New Roman"/>
                <w:sz w:val="20"/>
                <w:szCs w:val="20"/>
              </w:rPr>
              <w:t>10.</w:t>
            </w:r>
          </w:p>
        </w:tc>
        <w:tc>
          <w:tcPr>
            <w:cnfStyle w:val="000010000000" w:firstRow="0" w:lastRow="0" w:firstColumn="0" w:lastColumn="0" w:oddVBand="1" w:evenVBand="0" w:oddHBand="0" w:evenHBand="0" w:firstRowFirstColumn="0" w:firstRowLastColumn="0" w:lastRowFirstColumn="0" w:lastRowLastColumn="0"/>
            <w:tcW w:w="3402" w:type="dxa"/>
          </w:tcPr>
          <w:p w14:paraId="5CD08633" w14:textId="77777777" w:rsidR="00943346" w:rsidRPr="001538B6" w:rsidRDefault="00943346" w:rsidP="00BE16E1">
            <w:pPr>
              <w:pStyle w:val="Betarp"/>
              <w:rPr>
                <w:rFonts w:ascii="Times New Roman" w:hAnsi="Times New Roman" w:cs="Times New Roman"/>
                <w:sz w:val="20"/>
                <w:szCs w:val="20"/>
              </w:rPr>
            </w:pPr>
            <w:r w:rsidRPr="001538B6">
              <w:rPr>
                <w:rFonts w:ascii="Times New Roman" w:hAnsi="Times New Roman" w:cs="Times New Roman"/>
                <w:sz w:val="20"/>
                <w:szCs w:val="20"/>
              </w:rPr>
              <w:t xml:space="preserve">Sporto </w:t>
            </w:r>
            <w:proofErr w:type="spellStart"/>
            <w:r w:rsidRPr="001538B6">
              <w:rPr>
                <w:rFonts w:ascii="Times New Roman" w:hAnsi="Times New Roman" w:cs="Times New Roman"/>
                <w:sz w:val="20"/>
                <w:szCs w:val="20"/>
              </w:rPr>
              <w:t>klubas</w:t>
            </w:r>
            <w:proofErr w:type="spellEnd"/>
            <w:r w:rsidRPr="001538B6">
              <w:rPr>
                <w:rFonts w:ascii="Times New Roman" w:hAnsi="Times New Roman" w:cs="Times New Roman"/>
                <w:sz w:val="20"/>
                <w:szCs w:val="20"/>
              </w:rPr>
              <w:t xml:space="preserve"> „</w:t>
            </w:r>
            <w:proofErr w:type="spellStart"/>
            <w:r w:rsidRPr="001538B6">
              <w:rPr>
                <w:rFonts w:ascii="Times New Roman" w:hAnsi="Times New Roman" w:cs="Times New Roman"/>
                <w:sz w:val="20"/>
                <w:szCs w:val="20"/>
              </w:rPr>
              <w:t>Priekulės</w:t>
            </w:r>
            <w:proofErr w:type="spellEnd"/>
            <w:r w:rsidRPr="001538B6">
              <w:rPr>
                <w:rFonts w:ascii="Times New Roman" w:hAnsi="Times New Roman" w:cs="Times New Roman"/>
                <w:sz w:val="20"/>
                <w:szCs w:val="20"/>
              </w:rPr>
              <w:t xml:space="preserve"> </w:t>
            </w:r>
            <w:proofErr w:type="spellStart"/>
            <w:proofErr w:type="gramStart"/>
            <w:r w:rsidRPr="001538B6">
              <w:rPr>
                <w:rFonts w:ascii="Times New Roman" w:hAnsi="Times New Roman" w:cs="Times New Roman"/>
                <w:sz w:val="20"/>
                <w:szCs w:val="20"/>
              </w:rPr>
              <w:t>žirgai</w:t>
            </w:r>
            <w:proofErr w:type="spellEnd"/>
            <w:r w:rsidRPr="001538B6">
              <w:rPr>
                <w:rFonts w:ascii="Times New Roman" w:hAnsi="Times New Roman" w:cs="Times New Roman"/>
                <w:sz w:val="20"/>
                <w:szCs w:val="20"/>
              </w:rPr>
              <w:t>“</w:t>
            </w:r>
            <w:proofErr w:type="gramEnd"/>
          </w:p>
        </w:tc>
        <w:tc>
          <w:tcPr>
            <w:tcW w:w="4253" w:type="dxa"/>
          </w:tcPr>
          <w:p w14:paraId="46B93C40" w14:textId="77777777" w:rsidR="00943346" w:rsidRPr="001538B6" w:rsidRDefault="00943346" w:rsidP="00BE16E1">
            <w:pPr>
              <w:shd w:val="clear" w:color="auto" w:fill="FFFFFF" w:themeFill="background1"/>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rPr>
            </w:pPr>
            <w:r w:rsidRPr="001538B6">
              <w:rPr>
                <w:rFonts w:ascii="Times New Roman" w:hAnsi="Times New Roman" w:cs="Times New Roman"/>
                <w:bCs/>
                <w:sz w:val="20"/>
                <w:szCs w:val="20"/>
              </w:rPr>
              <w:t xml:space="preserve">„Edmundo </w:t>
            </w:r>
            <w:proofErr w:type="spellStart"/>
            <w:r w:rsidRPr="001538B6">
              <w:rPr>
                <w:rFonts w:ascii="Times New Roman" w:hAnsi="Times New Roman" w:cs="Times New Roman"/>
                <w:bCs/>
                <w:sz w:val="20"/>
                <w:szCs w:val="20"/>
              </w:rPr>
              <w:t>Klimovo</w:t>
            </w:r>
            <w:proofErr w:type="spellEnd"/>
            <w:r w:rsidRPr="001538B6">
              <w:rPr>
                <w:rFonts w:ascii="Times New Roman" w:hAnsi="Times New Roman" w:cs="Times New Roman"/>
                <w:bCs/>
                <w:sz w:val="20"/>
                <w:szCs w:val="20"/>
              </w:rPr>
              <w:t xml:space="preserve"> taurės </w:t>
            </w:r>
            <w:proofErr w:type="spellStart"/>
            <w:r w:rsidRPr="001538B6">
              <w:rPr>
                <w:rFonts w:ascii="Times New Roman" w:hAnsi="Times New Roman" w:cs="Times New Roman"/>
                <w:bCs/>
                <w:sz w:val="20"/>
                <w:szCs w:val="20"/>
              </w:rPr>
              <w:t>konkūrinio</w:t>
            </w:r>
            <w:proofErr w:type="spellEnd"/>
            <w:r w:rsidRPr="001538B6">
              <w:rPr>
                <w:rFonts w:ascii="Times New Roman" w:hAnsi="Times New Roman" w:cs="Times New Roman"/>
                <w:bCs/>
                <w:sz w:val="20"/>
                <w:szCs w:val="20"/>
              </w:rPr>
              <w:t xml:space="preserve"> jojimo varžybos“</w:t>
            </w:r>
          </w:p>
        </w:tc>
        <w:tc>
          <w:tcPr>
            <w:cnfStyle w:val="000100000000" w:firstRow="0" w:lastRow="0" w:firstColumn="0" w:lastColumn="1" w:oddVBand="0" w:evenVBand="0" w:oddHBand="0" w:evenHBand="0" w:firstRowFirstColumn="0" w:firstRowLastColumn="0" w:lastRowFirstColumn="0" w:lastRowLastColumn="0"/>
            <w:tcW w:w="1275" w:type="dxa"/>
          </w:tcPr>
          <w:p w14:paraId="4B494867" w14:textId="77777777" w:rsidR="00943346" w:rsidRPr="001538B6" w:rsidRDefault="00943346" w:rsidP="00BE16E1">
            <w:pPr>
              <w:pStyle w:val="Betarp"/>
              <w:rPr>
                <w:rFonts w:ascii="Times New Roman" w:hAnsi="Times New Roman" w:cs="Times New Roman"/>
                <w:sz w:val="20"/>
                <w:szCs w:val="20"/>
              </w:rPr>
            </w:pPr>
            <w:r w:rsidRPr="001538B6">
              <w:rPr>
                <w:rFonts w:ascii="Times New Roman" w:hAnsi="Times New Roman" w:cs="Times New Roman"/>
                <w:sz w:val="20"/>
                <w:szCs w:val="20"/>
              </w:rPr>
              <w:t>2500</w:t>
            </w:r>
          </w:p>
        </w:tc>
      </w:tr>
      <w:tr w:rsidR="00943346" w:rsidRPr="001538B6" w14:paraId="664DB3AA"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9" w:type="dxa"/>
            <w:gridSpan w:val="4"/>
          </w:tcPr>
          <w:p w14:paraId="1720F46D" w14:textId="77777777" w:rsidR="00943346" w:rsidRPr="001538B6" w:rsidRDefault="00943346" w:rsidP="00BE16E1">
            <w:pPr>
              <w:pStyle w:val="Betarp"/>
              <w:jc w:val="center"/>
              <w:rPr>
                <w:rFonts w:ascii="Times New Roman" w:hAnsi="Times New Roman" w:cs="Times New Roman"/>
                <w:b w:val="0"/>
                <w:sz w:val="20"/>
                <w:szCs w:val="20"/>
              </w:rPr>
            </w:pPr>
            <w:r w:rsidRPr="001538B6">
              <w:rPr>
                <w:rFonts w:ascii="Times New Roman" w:hAnsi="Times New Roman" w:cs="Times New Roman"/>
                <w:color w:val="010101"/>
                <w:sz w:val="20"/>
                <w:szCs w:val="20"/>
                <w:shd w:val="clear" w:color="auto" w:fill="FFFFFF"/>
              </w:rPr>
              <w:t xml:space="preserve">Sendvario </w:t>
            </w:r>
            <w:proofErr w:type="spellStart"/>
            <w:r w:rsidRPr="001538B6">
              <w:rPr>
                <w:rFonts w:ascii="Times New Roman" w:hAnsi="Times New Roman" w:cs="Times New Roman"/>
                <w:color w:val="010101"/>
                <w:sz w:val="20"/>
                <w:szCs w:val="20"/>
                <w:shd w:val="clear" w:color="auto" w:fill="FFFFFF"/>
              </w:rPr>
              <w:t>seniūnija</w:t>
            </w:r>
            <w:proofErr w:type="spellEnd"/>
          </w:p>
        </w:tc>
      </w:tr>
      <w:tr w:rsidR="00943346" w:rsidRPr="001538B6" w14:paraId="7770235C" w14:textId="77777777" w:rsidTr="00943346">
        <w:tc>
          <w:tcPr>
            <w:cnfStyle w:val="001000000000" w:firstRow="0" w:lastRow="0" w:firstColumn="1" w:lastColumn="0" w:oddVBand="0" w:evenVBand="0" w:oddHBand="0" w:evenHBand="0" w:firstRowFirstColumn="0" w:firstRowLastColumn="0" w:lastRowFirstColumn="0" w:lastRowLastColumn="0"/>
            <w:tcW w:w="709" w:type="dxa"/>
          </w:tcPr>
          <w:p w14:paraId="4DF27831" w14:textId="77777777" w:rsidR="00943346" w:rsidRPr="001538B6" w:rsidRDefault="00943346" w:rsidP="00BE16E1">
            <w:pPr>
              <w:pStyle w:val="Betarp"/>
              <w:rPr>
                <w:rFonts w:ascii="Times New Roman" w:hAnsi="Times New Roman" w:cs="Times New Roman"/>
                <w:sz w:val="20"/>
                <w:szCs w:val="20"/>
              </w:rPr>
            </w:pPr>
            <w:bookmarkStart w:id="138" w:name="_Hlk41580809"/>
            <w:r w:rsidRPr="001538B6">
              <w:rPr>
                <w:rFonts w:ascii="Times New Roman" w:hAnsi="Times New Roman" w:cs="Times New Roman"/>
                <w:sz w:val="20"/>
                <w:szCs w:val="20"/>
              </w:rPr>
              <w:t>11.</w:t>
            </w:r>
          </w:p>
        </w:tc>
        <w:tc>
          <w:tcPr>
            <w:cnfStyle w:val="000010000000" w:firstRow="0" w:lastRow="0" w:firstColumn="0" w:lastColumn="0" w:oddVBand="1" w:evenVBand="0" w:oddHBand="0" w:evenHBand="0" w:firstRowFirstColumn="0" w:firstRowLastColumn="0" w:lastRowFirstColumn="0" w:lastRowLastColumn="0"/>
            <w:tcW w:w="3402" w:type="dxa"/>
          </w:tcPr>
          <w:p w14:paraId="69F9DE2B" w14:textId="77777777" w:rsidR="00943346" w:rsidRPr="001538B6" w:rsidRDefault="00943346" w:rsidP="00BE16E1">
            <w:pPr>
              <w:pStyle w:val="Betarp"/>
              <w:rPr>
                <w:rFonts w:ascii="Times New Roman" w:hAnsi="Times New Roman" w:cs="Times New Roman"/>
                <w:color w:val="010101"/>
                <w:sz w:val="20"/>
                <w:szCs w:val="20"/>
                <w:shd w:val="clear" w:color="auto" w:fill="FFFFFF"/>
              </w:rPr>
            </w:pPr>
            <w:r w:rsidRPr="001538B6">
              <w:rPr>
                <w:rFonts w:ascii="Times New Roman" w:hAnsi="Times New Roman" w:cs="Times New Roman"/>
                <w:color w:val="010101"/>
                <w:sz w:val="20"/>
                <w:szCs w:val="20"/>
                <w:shd w:val="clear" w:color="auto" w:fill="FFFFFF"/>
              </w:rPr>
              <w:t xml:space="preserve">Sendvario </w:t>
            </w:r>
            <w:proofErr w:type="spellStart"/>
            <w:r w:rsidRPr="001538B6">
              <w:rPr>
                <w:rFonts w:ascii="Times New Roman" w:hAnsi="Times New Roman" w:cs="Times New Roman"/>
                <w:color w:val="010101"/>
                <w:sz w:val="20"/>
                <w:szCs w:val="20"/>
                <w:shd w:val="clear" w:color="auto" w:fill="FFFFFF"/>
              </w:rPr>
              <w:t>seniūnijos</w:t>
            </w:r>
            <w:proofErr w:type="spellEnd"/>
            <w:r w:rsidRPr="001538B6">
              <w:rPr>
                <w:rFonts w:ascii="Times New Roman" w:hAnsi="Times New Roman" w:cs="Times New Roman"/>
                <w:color w:val="010101"/>
                <w:sz w:val="20"/>
                <w:szCs w:val="20"/>
                <w:shd w:val="clear" w:color="auto" w:fill="FFFFFF"/>
              </w:rPr>
              <w:t xml:space="preserve"> </w:t>
            </w:r>
            <w:proofErr w:type="spellStart"/>
            <w:r w:rsidRPr="001538B6">
              <w:rPr>
                <w:rFonts w:ascii="Times New Roman" w:hAnsi="Times New Roman" w:cs="Times New Roman"/>
                <w:color w:val="010101"/>
                <w:sz w:val="20"/>
                <w:szCs w:val="20"/>
                <w:shd w:val="clear" w:color="auto" w:fill="FFFFFF"/>
              </w:rPr>
              <w:t>kaimų</w:t>
            </w:r>
            <w:proofErr w:type="spellEnd"/>
            <w:r w:rsidRPr="001538B6">
              <w:rPr>
                <w:rFonts w:ascii="Times New Roman" w:hAnsi="Times New Roman" w:cs="Times New Roman"/>
                <w:color w:val="010101"/>
                <w:sz w:val="20"/>
                <w:szCs w:val="20"/>
                <w:shd w:val="clear" w:color="auto" w:fill="FFFFFF"/>
              </w:rPr>
              <w:t xml:space="preserve"> </w:t>
            </w:r>
            <w:proofErr w:type="spellStart"/>
            <w:r w:rsidRPr="001538B6">
              <w:rPr>
                <w:rFonts w:ascii="Times New Roman" w:hAnsi="Times New Roman" w:cs="Times New Roman"/>
                <w:color w:val="010101"/>
                <w:sz w:val="20"/>
                <w:szCs w:val="20"/>
                <w:shd w:val="clear" w:color="auto" w:fill="FFFFFF"/>
              </w:rPr>
              <w:t>jungtinė</w:t>
            </w:r>
            <w:proofErr w:type="spellEnd"/>
            <w:r w:rsidRPr="001538B6">
              <w:rPr>
                <w:rFonts w:ascii="Times New Roman" w:hAnsi="Times New Roman" w:cs="Times New Roman"/>
                <w:color w:val="010101"/>
                <w:sz w:val="20"/>
                <w:szCs w:val="20"/>
                <w:shd w:val="clear" w:color="auto" w:fill="FFFFFF"/>
              </w:rPr>
              <w:t xml:space="preserve"> </w:t>
            </w:r>
            <w:proofErr w:type="spellStart"/>
            <w:r w:rsidRPr="001538B6">
              <w:rPr>
                <w:rFonts w:ascii="Times New Roman" w:hAnsi="Times New Roman" w:cs="Times New Roman"/>
                <w:color w:val="010101"/>
                <w:sz w:val="20"/>
                <w:szCs w:val="20"/>
                <w:shd w:val="clear" w:color="auto" w:fill="FFFFFF"/>
              </w:rPr>
              <w:t>bendruomenė</w:t>
            </w:r>
            <w:proofErr w:type="spellEnd"/>
          </w:p>
        </w:tc>
        <w:tc>
          <w:tcPr>
            <w:tcW w:w="4253" w:type="dxa"/>
          </w:tcPr>
          <w:p w14:paraId="31CD06D1" w14:textId="77777777" w:rsidR="00943346" w:rsidRPr="001538B6" w:rsidRDefault="00943346" w:rsidP="00BE16E1">
            <w:pPr>
              <w:shd w:val="clear" w:color="auto" w:fill="FFFFFF" w:themeFill="background1"/>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rPr>
            </w:pPr>
            <w:r w:rsidRPr="001538B6">
              <w:rPr>
                <w:rFonts w:ascii="Times New Roman" w:hAnsi="Times New Roman" w:cs="Times New Roman"/>
                <w:bCs/>
                <w:sz w:val="20"/>
                <w:szCs w:val="20"/>
              </w:rPr>
              <w:t>„Tradicinių lietuvių liaudies žaidimų čempionatas Sendvario seniūnijoje“</w:t>
            </w:r>
          </w:p>
        </w:tc>
        <w:tc>
          <w:tcPr>
            <w:cnfStyle w:val="000100000000" w:firstRow="0" w:lastRow="0" w:firstColumn="0" w:lastColumn="1" w:oddVBand="0" w:evenVBand="0" w:oddHBand="0" w:evenHBand="0" w:firstRowFirstColumn="0" w:firstRowLastColumn="0" w:lastRowFirstColumn="0" w:lastRowLastColumn="0"/>
            <w:tcW w:w="1275" w:type="dxa"/>
          </w:tcPr>
          <w:p w14:paraId="218B48AF" w14:textId="77777777" w:rsidR="00943346" w:rsidRPr="001538B6" w:rsidRDefault="00943346" w:rsidP="00BE16E1">
            <w:pPr>
              <w:pStyle w:val="Betarp"/>
              <w:rPr>
                <w:rFonts w:ascii="Times New Roman" w:hAnsi="Times New Roman" w:cs="Times New Roman"/>
                <w:sz w:val="20"/>
                <w:szCs w:val="20"/>
              </w:rPr>
            </w:pPr>
            <w:r w:rsidRPr="001538B6">
              <w:rPr>
                <w:rFonts w:ascii="Times New Roman" w:hAnsi="Times New Roman" w:cs="Times New Roman"/>
                <w:sz w:val="20"/>
                <w:szCs w:val="20"/>
              </w:rPr>
              <w:t>2640</w:t>
            </w:r>
          </w:p>
        </w:tc>
      </w:tr>
      <w:bookmarkEnd w:id="138"/>
      <w:tr w:rsidR="00943346" w:rsidRPr="001538B6" w14:paraId="6303395F"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Pr>
          <w:p w14:paraId="24096CB2" w14:textId="77777777" w:rsidR="00943346" w:rsidRPr="001538B6" w:rsidRDefault="00943346" w:rsidP="00BE16E1">
            <w:pPr>
              <w:pStyle w:val="Betarp"/>
              <w:rPr>
                <w:rFonts w:ascii="Times New Roman" w:hAnsi="Times New Roman" w:cs="Times New Roman"/>
                <w:sz w:val="20"/>
                <w:szCs w:val="20"/>
              </w:rPr>
            </w:pPr>
            <w:r w:rsidRPr="001538B6">
              <w:rPr>
                <w:rFonts w:ascii="Times New Roman" w:hAnsi="Times New Roman" w:cs="Times New Roman"/>
                <w:sz w:val="20"/>
                <w:szCs w:val="20"/>
              </w:rPr>
              <w:t>12.</w:t>
            </w:r>
          </w:p>
        </w:tc>
        <w:tc>
          <w:tcPr>
            <w:cnfStyle w:val="000010000000" w:firstRow="0" w:lastRow="0" w:firstColumn="0" w:lastColumn="0" w:oddVBand="1" w:evenVBand="0" w:oddHBand="0" w:evenHBand="0" w:firstRowFirstColumn="0" w:firstRowLastColumn="0" w:lastRowFirstColumn="0" w:lastRowLastColumn="0"/>
            <w:tcW w:w="3402" w:type="dxa"/>
          </w:tcPr>
          <w:p w14:paraId="189BAE46" w14:textId="77777777" w:rsidR="00943346" w:rsidRPr="001538B6" w:rsidRDefault="00943346" w:rsidP="00BE16E1">
            <w:pPr>
              <w:pStyle w:val="Betarp"/>
              <w:rPr>
                <w:rFonts w:ascii="Times New Roman" w:hAnsi="Times New Roman" w:cs="Times New Roman"/>
                <w:sz w:val="20"/>
                <w:szCs w:val="20"/>
              </w:rPr>
            </w:pPr>
            <w:proofErr w:type="spellStart"/>
            <w:r w:rsidRPr="001538B6">
              <w:rPr>
                <w:rFonts w:ascii="Times New Roman" w:hAnsi="Times New Roman" w:cs="Times New Roman"/>
                <w:sz w:val="20"/>
                <w:szCs w:val="20"/>
              </w:rPr>
              <w:t>Jakų</w:t>
            </w:r>
            <w:proofErr w:type="spellEnd"/>
            <w:r w:rsidRPr="001538B6">
              <w:rPr>
                <w:rFonts w:ascii="Times New Roman" w:hAnsi="Times New Roman" w:cs="Times New Roman"/>
                <w:sz w:val="20"/>
                <w:szCs w:val="20"/>
              </w:rPr>
              <w:t xml:space="preserve"> </w:t>
            </w:r>
            <w:proofErr w:type="spellStart"/>
            <w:r w:rsidRPr="001538B6">
              <w:rPr>
                <w:rFonts w:ascii="Times New Roman" w:hAnsi="Times New Roman" w:cs="Times New Roman"/>
                <w:sz w:val="20"/>
                <w:szCs w:val="20"/>
              </w:rPr>
              <w:t>bendruomenės</w:t>
            </w:r>
            <w:proofErr w:type="spellEnd"/>
            <w:r w:rsidRPr="001538B6">
              <w:rPr>
                <w:rFonts w:ascii="Times New Roman" w:hAnsi="Times New Roman" w:cs="Times New Roman"/>
                <w:sz w:val="20"/>
                <w:szCs w:val="20"/>
              </w:rPr>
              <w:t xml:space="preserve"> </w:t>
            </w:r>
            <w:proofErr w:type="spellStart"/>
            <w:r w:rsidRPr="001538B6">
              <w:rPr>
                <w:rFonts w:ascii="Times New Roman" w:hAnsi="Times New Roman" w:cs="Times New Roman"/>
                <w:sz w:val="20"/>
                <w:szCs w:val="20"/>
              </w:rPr>
              <w:t>centras</w:t>
            </w:r>
            <w:proofErr w:type="spellEnd"/>
          </w:p>
        </w:tc>
        <w:tc>
          <w:tcPr>
            <w:tcW w:w="4253" w:type="dxa"/>
          </w:tcPr>
          <w:p w14:paraId="27798374" w14:textId="77777777" w:rsidR="00943346" w:rsidRPr="001538B6" w:rsidRDefault="00943346" w:rsidP="00BE16E1">
            <w:pPr>
              <w:pStyle w:val="Betar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w:t>
            </w:r>
            <w:proofErr w:type="spellStart"/>
            <w:r w:rsidRPr="001538B6">
              <w:rPr>
                <w:rFonts w:ascii="Times New Roman" w:hAnsi="Times New Roman" w:cs="Times New Roman"/>
                <w:sz w:val="20"/>
                <w:szCs w:val="20"/>
              </w:rPr>
              <w:t>Mažieji</w:t>
            </w:r>
            <w:proofErr w:type="spellEnd"/>
            <w:r w:rsidRPr="001538B6">
              <w:rPr>
                <w:rFonts w:ascii="Times New Roman" w:hAnsi="Times New Roman" w:cs="Times New Roman"/>
                <w:sz w:val="20"/>
                <w:szCs w:val="20"/>
              </w:rPr>
              <w:t xml:space="preserve"> </w:t>
            </w:r>
            <w:proofErr w:type="spellStart"/>
            <w:r w:rsidRPr="001538B6">
              <w:rPr>
                <w:rFonts w:ascii="Times New Roman" w:hAnsi="Times New Roman" w:cs="Times New Roman"/>
                <w:sz w:val="20"/>
                <w:szCs w:val="20"/>
              </w:rPr>
              <w:t>vaikučiai</w:t>
            </w:r>
            <w:proofErr w:type="spellEnd"/>
            <w:r w:rsidRPr="001538B6">
              <w:rPr>
                <w:rFonts w:ascii="Times New Roman" w:hAnsi="Times New Roman" w:cs="Times New Roman"/>
                <w:sz w:val="20"/>
                <w:szCs w:val="20"/>
              </w:rPr>
              <w:t xml:space="preserve"> 2018“ </w:t>
            </w:r>
          </w:p>
        </w:tc>
        <w:tc>
          <w:tcPr>
            <w:cnfStyle w:val="000100000000" w:firstRow="0" w:lastRow="0" w:firstColumn="0" w:lastColumn="1" w:oddVBand="0" w:evenVBand="0" w:oddHBand="0" w:evenHBand="0" w:firstRowFirstColumn="0" w:firstRowLastColumn="0" w:lastRowFirstColumn="0" w:lastRowLastColumn="0"/>
            <w:tcW w:w="1275" w:type="dxa"/>
          </w:tcPr>
          <w:p w14:paraId="7BB4D2AD" w14:textId="77777777" w:rsidR="00943346" w:rsidRPr="001538B6" w:rsidRDefault="00943346" w:rsidP="00BE16E1">
            <w:pPr>
              <w:pStyle w:val="Betarp"/>
              <w:rPr>
                <w:rFonts w:ascii="Times New Roman" w:hAnsi="Times New Roman" w:cs="Times New Roman"/>
                <w:sz w:val="20"/>
                <w:szCs w:val="20"/>
              </w:rPr>
            </w:pPr>
            <w:r w:rsidRPr="001538B6">
              <w:rPr>
                <w:rFonts w:ascii="Times New Roman" w:hAnsi="Times New Roman" w:cs="Times New Roman"/>
                <w:sz w:val="20"/>
                <w:szCs w:val="20"/>
              </w:rPr>
              <w:t>2669</w:t>
            </w:r>
          </w:p>
        </w:tc>
      </w:tr>
      <w:tr w:rsidR="00943346" w:rsidRPr="001538B6" w14:paraId="213EF16F" w14:textId="77777777" w:rsidTr="00943346">
        <w:tc>
          <w:tcPr>
            <w:cnfStyle w:val="001000000000" w:firstRow="0" w:lastRow="0" w:firstColumn="1" w:lastColumn="0" w:oddVBand="0" w:evenVBand="0" w:oddHBand="0" w:evenHBand="0" w:firstRowFirstColumn="0" w:firstRowLastColumn="0" w:lastRowFirstColumn="0" w:lastRowLastColumn="0"/>
            <w:tcW w:w="9639" w:type="dxa"/>
            <w:gridSpan w:val="4"/>
          </w:tcPr>
          <w:p w14:paraId="0DBCDB8A" w14:textId="77777777" w:rsidR="00943346" w:rsidRPr="001538B6" w:rsidRDefault="00943346" w:rsidP="00BE16E1">
            <w:pPr>
              <w:pStyle w:val="Betarp"/>
              <w:jc w:val="center"/>
              <w:rPr>
                <w:rFonts w:ascii="Times New Roman" w:hAnsi="Times New Roman" w:cs="Times New Roman"/>
                <w:b w:val="0"/>
                <w:sz w:val="20"/>
                <w:szCs w:val="20"/>
              </w:rPr>
            </w:pPr>
            <w:r w:rsidRPr="001538B6">
              <w:rPr>
                <w:rFonts w:ascii="Times New Roman" w:hAnsi="Times New Roman" w:cs="Times New Roman"/>
                <w:color w:val="010101"/>
                <w:sz w:val="20"/>
                <w:szCs w:val="20"/>
                <w:shd w:val="clear" w:color="auto" w:fill="FFFFFF"/>
              </w:rPr>
              <w:t xml:space="preserve">Vėžaičių </w:t>
            </w:r>
            <w:proofErr w:type="spellStart"/>
            <w:r w:rsidRPr="001538B6">
              <w:rPr>
                <w:rFonts w:ascii="Times New Roman" w:hAnsi="Times New Roman" w:cs="Times New Roman"/>
                <w:color w:val="010101"/>
                <w:sz w:val="20"/>
                <w:szCs w:val="20"/>
                <w:shd w:val="clear" w:color="auto" w:fill="FFFFFF"/>
              </w:rPr>
              <w:t>seniūnija</w:t>
            </w:r>
            <w:proofErr w:type="spellEnd"/>
          </w:p>
        </w:tc>
      </w:tr>
      <w:tr w:rsidR="00943346" w:rsidRPr="001538B6" w14:paraId="1FC0258D"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Pr>
          <w:p w14:paraId="06C100ED" w14:textId="77777777" w:rsidR="00943346" w:rsidRPr="001538B6" w:rsidRDefault="00943346" w:rsidP="00BE16E1">
            <w:pPr>
              <w:pStyle w:val="Betarp"/>
              <w:rPr>
                <w:rFonts w:ascii="Times New Roman" w:hAnsi="Times New Roman" w:cs="Times New Roman"/>
                <w:sz w:val="20"/>
                <w:szCs w:val="20"/>
              </w:rPr>
            </w:pPr>
            <w:bookmarkStart w:id="139" w:name="_Hlk41581004"/>
            <w:r w:rsidRPr="001538B6">
              <w:rPr>
                <w:rFonts w:ascii="Times New Roman" w:hAnsi="Times New Roman" w:cs="Times New Roman"/>
                <w:sz w:val="20"/>
                <w:szCs w:val="20"/>
              </w:rPr>
              <w:t>13.</w:t>
            </w:r>
          </w:p>
        </w:tc>
        <w:tc>
          <w:tcPr>
            <w:cnfStyle w:val="000010000000" w:firstRow="0" w:lastRow="0" w:firstColumn="0" w:lastColumn="0" w:oddVBand="1" w:evenVBand="0" w:oddHBand="0" w:evenHBand="0" w:firstRowFirstColumn="0" w:firstRowLastColumn="0" w:lastRowFirstColumn="0" w:lastRowLastColumn="0"/>
            <w:tcW w:w="3402" w:type="dxa"/>
          </w:tcPr>
          <w:p w14:paraId="354D3028" w14:textId="77777777" w:rsidR="00943346" w:rsidRPr="001538B6" w:rsidRDefault="00943346" w:rsidP="00BE16E1">
            <w:pPr>
              <w:pStyle w:val="Betarp"/>
              <w:rPr>
                <w:rFonts w:ascii="Times New Roman" w:hAnsi="Times New Roman" w:cs="Times New Roman"/>
                <w:sz w:val="20"/>
                <w:szCs w:val="20"/>
              </w:rPr>
            </w:pPr>
            <w:proofErr w:type="spellStart"/>
            <w:r w:rsidRPr="001538B6">
              <w:rPr>
                <w:rFonts w:ascii="Times New Roman" w:hAnsi="Times New Roman" w:cs="Times New Roman"/>
                <w:sz w:val="20"/>
                <w:szCs w:val="20"/>
              </w:rPr>
              <w:t>Lapių</w:t>
            </w:r>
            <w:proofErr w:type="spellEnd"/>
            <w:r w:rsidRPr="001538B6">
              <w:rPr>
                <w:rFonts w:ascii="Times New Roman" w:hAnsi="Times New Roman" w:cs="Times New Roman"/>
                <w:sz w:val="20"/>
                <w:szCs w:val="20"/>
              </w:rPr>
              <w:t xml:space="preserve"> </w:t>
            </w:r>
            <w:proofErr w:type="spellStart"/>
            <w:r w:rsidRPr="001538B6">
              <w:rPr>
                <w:rFonts w:ascii="Times New Roman" w:hAnsi="Times New Roman" w:cs="Times New Roman"/>
                <w:sz w:val="20"/>
                <w:szCs w:val="20"/>
              </w:rPr>
              <w:t>bendruomenės</w:t>
            </w:r>
            <w:proofErr w:type="spellEnd"/>
            <w:r w:rsidRPr="001538B6">
              <w:rPr>
                <w:rFonts w:ascii="Times New Roman" w:hAnsi="Times New Roman" w:cs="Times New Roman"/>
                <w:sz w:val="20"/>
                <w:szCs w:val="20"/>
              </w:rPr>
              <w:t xml:space="preserve"> </w:t>
            </w:r>
            <w:proofErr w:type="spellStart"/>
            <w:r w:rsidRPr="001538B6">
              <w:rPr>
                <w:rFonts w:ascii="Times New Roman" w:hAnsi="Times New Roman" w:cs="Times New Roman"/>
                <w:sz w:val="20"/>
                <w:szCs w:val="20"/>
              </w:rPr>
              <w:t>centras</w:t>
            </w:r>
            <w:proofErr w:type="spellEnd"/>
          </w:p>
        </w:tc>
        <w:tc>
          <w:tcPr>
            <w:tcW w:w="4253" w:type="dxa"/>
          </w:tcPr>
          <w:p w14:paraId="6D3D40E0" w14:textId="77777777" w:rsidR="00943346" w:rsidRPr="001538B6" w:rsidRDefault="00943346" w:rsidP="00BE16E1">
            <w:pPr>
              <w:shd w:val="clear" w:color="auto" w:fill="FFFFFF" w:themeFill="background1"/>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rPr>
            </w:pPr>
            <w:r w:rsidRPr="001538B6">
              <w:rPr>
                <w:rFonts w:ascii="Times New Roman" w:hAnsi="Times New Roman" w:cs="Times New Roman"/>
                <w:bCs/>
                <w:sz w:val="20"/>
                <w:szCs w:val="20"/>
              </w:rPr>
              <w:t>„Bendruomenės aktyvinimo renginiai Lapiuose“</w:t>
            </w:r>
          </w:p>
        </w:tc>
        <w:tc>
          <w:tcPr>
            <w:cnfStyle w:val="000100000000" w:firstRow="0" w:lastRow="0" w:firstColumn="0" w:lastColumn="1" w:oddVBand="0" w:evenVBand="0" w:oddHBand="0" w:evenHBand="0" w:firstRowFirstColumn="0" w:firstRowLastColumn="0" w:lastRowFirstColumn="0" w:lastRowLastColumn="0"/>
            <w:tcW w:w="1275" w:type="dxa"/>
          </w:tcPr>
          <w:p w14:paraId="61EEC31D" w14:textId="77777777" w:rsidR="00943346" w:rsidRPr="001538B6" w:rsidRDefault="00943346" w:rsidP="00BE16E1">
            <w:pPr>
              <w:pStyle w:val="Betarp"/>
              <w:rPr>
                <w:rFonts w:ascii="Times New Roman" w:hAnsi="Times New Roman" w:cs="Times New Roman"/>
                <w:sz w:val="20"/>
                <w:szCs w:val="20"/>
              </w:rPr>
            </w:pPr>
            <w:r w:rsidRPr="001538B6">
              <w:rPr>
                <w:rFonts w:ascii="Times New Roman" w:hAnsi="Times New Roman" w:cs="Times New Roman"/>
                <w:sz w:val="20"/>
                <w:szCs w:val="20"/>
              </w:rPr>
              <w:t>900</w:t>
            </w:r>
          </w:p>
        </w:tc>
      </w:tr>
      <w:bookmarkEnd w:id="139"/>
      <w:tr w:rsidR="00943346" w:rsidRPr="001538B6" w14:paraId="5E7967B3" w14:textId="77777777" w:rsidTr="00943346">
        <w:trPr>
          <w:cnfStyle w:val="010000000000" w:firstRow="0" w:lastRow="1" w:firstColumn="0" w:lastColumn="0" w:oddVBand="0" w:evenVBand="0" w:oddHBand="0" w:evenHBand="0" w:firstRowFirstColumn="0" w:firstRowLastColumn="0" w:lastRowFirstColumn="0" w:lastRowLastColumn="0"/>
        </w:trPr>
        <w:tc>
          <w:tcPr>
            <w:cnfStyle w:val="001000000001" w:firstRow="0" w:lastRow="0" w:firstColumn="1" w:lastColumn="0" w:oddVBand="0" w:evenVBand="0" w:oddHBand="0" w:evenHBand="0" w:firstRowFirstColumn="0" w:firstRowLastColumn="0" w:lastRowFirstColumn="1" w:lastRowLastColumn="0"/>
            <w:tcW w:w="709" w:type="dxa"/>
          </w:tcPr>
          <w:p w14:paraId="296D48EC" w14:textId="77777777" w:rsidR="00943346" w:rsidRPr="001538B6" w:rsidRDefault="00943346" w:rsidP="00BE16E1">
            <w:pPr>
              <w:pStyle w:val="Betarp"/>
              <w:rPr>
                <w:rFonts w:ascii="Times New Roman" w:hAnsi="Times New Roman" w:cs="Times New Roman"/>
                <w:sz w:val="20"/>
                <w:szCs w:val="20"/>
              </w:rPr>
            </w:pPr>
            <w:r w:rsidRPr="001538B6">
              <w:rPr>
                <w:rFonts w:ascii="Times New Roman" w:hAnsi="Times New Roman" w:cs="Times New Roman"/>
                <w:sz w:val="20"/>
                <w:szCs w:val="20"/>
              </w:rPr>
              <w:t>14.</w:t>
            </w:r>
          </w:p>
        </w:tc>
        <w:tc>
          <w:tcPr>
            <w:cnfStyle w:val="000010000000" w:firstRow="0" w:lastRow="0" w:firstColumn="0" w:lastColumn="0" w:oddVBand="1" w:evenVBand="0" w:oddHBand="0" w:evenHBand="0" w:firstRowFirstColumn="0" w:firstRowLastColumn="0" w:lastRowFirstColumn="0" w:lastRowLastColumn="0"/>
            <w:tcW w:w="3402" w:type="dxa"/>
          </w:tcPr>
          <w:p w14:paraId="60935023" w14:textId="77777777" w:rsidR="00943346" w:rsidRPr="001538B6" w:rsidRDefault="00943346" w:rsidP="00BE16E1">
            <w:pPr>
              <w:pStyle w:val="Betarp"/>
              <w:rPr>
                <w:rFonts w:ascii="Times New Roman" w:hAnsi="Times New Roman" w:cs="Times New Roman"/>
                <w:sz w:val="20"/>
                <w:szCs w:val="20"/>
              </w:rPr>
            </w:pPr>
            <w:r w:rsidRPr="001538B6">
              <w:rPr>
                <w:rFonts w:ascii="Times New Roman" w:hAnsi="Times New Roman" w:cs="Times New Roman"/>
                <w:sz w:val="20"/>
                <w:szCs w:val="20"/>
              </w:rPr>
              <w:t xml:space="preserve">Vėžaičių </w:t>
            </w:r>
            <w:proofErr w:type="spellStart"/>
            <w:r w:rsidRPr="001538B6">
              <w:rPr>
                <w:rFonts w:ascii="Times New Roman" w:hAnsi="Times New Roman" w:cs="Times New Roman"/>
                <w:sz w:val="20"/>
                <w:szCs w:val="20"/>
              </w:rPr>
              <w:t>bendruomenė</w:t>
            </w:r>
            <w:proofErr w:type="spellEnd"/>
          </w:p>
        </w:tc>
        <w:tc>
          <w:tcPr>
            <w:tcW w:w="4253" w:type="dxa"/>
          </w:tcPr>
          <w:p w14:paraId="0E7636B8" w14:textId="77777777" w:rsidR="00943346" w:rsidRPr="001538B6" w:rsidRDefault="00943346" w:rsidP="00BE16E1">
            <w:pPr>
              <w:shd w:val="clear" w:color="auto" w:fill="FFFFFF" w:themeFill="background1"/>
              <w:spacing w:before="0" w:after="0"/>
              <w:cnfStyle w:val="010000000000" w:firstRow="0" w:lastRow="1" w:firstColumn="0" w:lastColumn="0" w:oddVBand="0" w:evenVBand="0" w:oddHBand="0" w:evenHBand="0" w:firstRowFirstColumn="0" w:firstRowLastColumn="0" w:lastRowFirstColumn="0" w:lastRowLastColumn="0"/>
              <w:rPr>
                <w:rFonts w:ascii="Times New Roman" w:hAnsi="Times New Roman" w:cs="Times New Roman"/>
                <w:bCs w:val="0"/>
                <w:sz w:val="20"/>
                <w:szCs w:val="20"/>
              </w:rPr>
            </w:pPr>
            <w:r w:rsidRPr="001538B6">
              <w:rPr>
                <w:rFonts w:ascii="Times New Roman" w:hAnsi="Times New Roman" w:cs="Times New Roman"/>
                <w:sz w:val="20"/>
                <w:szCs w:val="20"/>
              </w:rPr>
              <w:t>„Per istorijos prisiminimus ir tradicines šventes į glaudesnį žmonių bendravimą“</w:t>
            </w:r>
          </w:p>
        </w:tc>
        <w:tc>
          <w:tcPr>
            <w:cnfStyle w:val="000100000010" w:firstRow="0" w:lastRow="0" w:firstColumn="0" w:lastColumn="1" w:oddVBand="0" w:evenVBand="0" w:oddHBand="0" w:evenHBand="0" w:firstRowFirstColumn="0" w:firstRowLastColumn="0" w:lastRowFirstColumn="0" w:lastRowLastColumn="1"/>
            <w:tcW w:w="1275" w:type="dxa"/>
          </w:tcPr>
          <w:p w14:paraId="681DE8D0" w14:textId="77777777" w:rsidR="00943346" w:rsidRPr="001538B6" w:rsidRDefault="00943346" w:rsidP="00BE16E1">
            <w:pPr>
              <w:pStyle w:val="Betarp"/>
              <w:rPr>
                <w:rFonts w:ascii="Times New Roman" w:hAnsi="Times New Roman" w:cs="Times New Roman"/>
                <w:sz w:val="20"/>
                <w:szCs w:val="20"/>
              </w:rPr>
            </w:pPr>
            <w:r w:rsidRPr="001538B6">
              <w:rPr>
                <w:rFonts w:ascii="Times New Roman" w:hAnsi="Times New Roman" w:cs="Times New Roman"/>
                <w:sz w:val="20"/>
                <w:szCs w:val="20"/>
              </w:rPr>
              <w:t>900</w:t>
            </w:r>
          </w:p>
        </w:tc>
      </w:tr>
      <w:bookmarkEnd w:id="137"/>
    </w:tbl>
    <w:p w14:paraId="728C2CB2" w14:textId="77777777" w:rsidR="00943346" w:rsidRPr="001538B6" w:rsidRDefault="00943346" w:rsidP="00BE16E1">
      <w:pPr>
        <w:pStyle w:val="Betarp"/>
        <w:rPr>
          <w:rFonts w:ascii="Times New Roman" w:hAnsi="Times New Roman" w:cs="Times New Roman"/>
          <w:sz w:val="24"/>
          <w:szCs w:val="24"/>
        </w:rPr>
      </w:pPr>
    </w:p>
    <w:p w14:paraId="6FB7FD85" w14:textId="2128BFCC" w:rsidR="00943346" w:rsidRPr="001538B6" w:rsidRDefault="00943346" w:rsidP="00BE16E1">
      <w:pPr>
        <w:spacing w:before="0" w:after="0"/>
        <w:rPr>
          <w:rFonts w:ascii="Times New Roman" w:hAnsi="Times New Roman" w:cs="Times New Roman"/>
          <w:b/>
          <w:bCs/>
        </w:rPr>
      </w:pPr>
      <w:r w:rsidRPr="001538B6">
        <w:rPr>
          <w:rFonts w:ascii="Times New Roman" w:hAnsi="Times New Roman" w:cs="Times New Roman"/>
          <w:b/>
          <w:bCs/>
          <w:sz w:val="20"/>
          <w:szCs w:val="20"/>
        </w:rPr>
        <w:t>2019 metai</w:t>
      </w:r>
    </w:p>
    <w:tbl>
      <w:tblPr>
        <w:tblStyle w:val="ListTable3-Accent11"/>
        <w:tblW w:w="9639" w:type="dxa"/>
        <w:tblLayout w:type="fixed"/>
        <w:tblLook w:val="01E0" w:firstRow="1" w:lastRow="1" w:firstColumn="1" w:lastColumn="1" w:noHBand="0" w:noVBand="0"/>
      </w:tblPr>
      <w:tblGrid>
        <w:gridCol w:w="709"/>
        <w:gridCol w:w="3402"/>
        <w:gridCol w:w="4253"/>
        <w:gridCol w:w="1275"/>
      </w:tblGrid>
      <w:tr w:rsidR="00943346" w:rsidRPr="001538B6" w14:paraId="6190449F" w14:textId="77777777" w:rsidTr="00BE16E1">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709" w:type="dxa"/>
          </w:tcPr>
          <w:p w14:paraId="0085BD86" w14:textId="77777777" w:rsidR="00943346" w:rsidRPr="001538B6" w:rsidRDefault="00943346" w:rsidP="00BE16E1">
            <w:pPr>
              <w:spacing w:before="0" w:after="0"/>
              <w:rPr>
                <w:rFonts w:ascii="Times New Roman" w:hAnsi="Times New Roman" w:cs="Times New Roman"/>
                <w:sz w:val="20"/>
                <w:szCs w:val="20"/>
              </w:rPr>
            </w:pPr>
            <w:r w:rsidRPr="001538B6">
              <w:rPr>
                <w:rFonts w:ascii="Times New Roman" w:hAnsi="Times New Roman" w:cs="Times New Roman"/>
                <w:sz w:val="20"/>
                <w:szCs w:val="20"/>
              </w:rPr>
              <w:t>Eil.</w:t>
            </w:r>
          </w:p>
          <w:p w14:paraId="25C467DE" w14:textId="77777777" w:rsidR="00943346" w:rsidRPr="001538B6" w:rsidRDefault="00943346" w:rsidP="00BE16E1">
            <w:pPr>
              <w:spacing w:before="0" w:after="0"/>
              <w:rPr>
                <w:rFonts w:ascii="Times New Roman" w:hAnsi="Times New Roman" w:cs="Times New Roman"/>
                <w:sz w:val="20"/>
                <w:szCs w:val="20"/>
              </w:rPr>
            </w:pPr>
            <w:r w:rsidRPr="001538B6">
              <w:rPr>
                <w:rFonts w:ascii="Times New Roman" w:hAnsi="Times New Roman" w:cs="Times New Roman"/>
                <w:sz w:val="20"/>
                <w:szCs w:val="20"/>
              </w:rPr>
              <w:t>Nr.</w:t>
            </w:r>
          </w:p>
        </w:tc>
        <w:tc>
          <w:tcPr>
            <w:cnfStyle w:val="000010000000" w:firstRow="0" w:lastRow="0" w:firstColumn="0" w:lastColumn="0" w:oddVBand="1" w:evenVBand="0" w:oddHBand="0" w:evenHBand="0" w:firstRowFirstColumn="0" w:firstRowLastColumn="0" w:lastRowFirstColumn="0" w:lastRowLastColumn="0"/>
            <w:tcW w:w="3402" w:type="dxa"/>
          </w:tcPr>
          <w:p w14:paraId="7AD16D3D" w14:textId="77777777" w:rsidR="00943346" w:rsidRPr="001538B6" w:rsidRDefault="00943346" w:rsidP="00BE16E1">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t>Organizacijos pavadinimas</w:t>
            </w:r>
          </w:p>
        </w:tc>
        <w:tc>
          <w:tcPr>
            <w:tcW w:w="4253" w:type="dxa"/>
          </w:tcPr>
          <w:p w14:paraId="4F58AE57" w14:textId="77777777" w:rsidR="00943346" w:rsidRPr="001538B6" w:rsidRDefault="00943346" w:rsidP="00BE16E1">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Projekto pavadinimas</w:t>
            </w:r>
          </w:p>
        </w:tc>
        <w:tc>
          <w:tcPr>
            <w:cnfStyle w:val="000100001000" w:firstRow="0" w:lastRow="0" w:firstColumn="0" w:lastColumn="1" w:oddVBand="0" w:evenVBand="0" w:oddHBand="0" w:evenHBand="0" w:firstRowFirstColumn="0" w:firstRowLastColumn="1" w:lastRowFirstColumn="0" w:lastRowLastColumn="0"/>
            <w:tcW w:w="1275" w:type="dxa"/>
          </w:tcPr>
          <w:p w14:paraId="18251481" w14:textId="77777777" w:rsidR="00943346" w:rsidRPr="001538B6" w:rsidRDefault="00943346" w:rsidP="00BE16E1">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t>Suma (eurais)</w:t>
            </w:r>
          </w:p>
        </w:tc>
      </w:tr>
      <w:tr w:rsidR="00943346" w:rsidRPr="001538B6" w14:paraId="42111D72"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9" w:type="dxa"/>
            <w:gridSpan w:val="4"/>
          </w:tcPr>
          <w:p w14:paraId="76A56498" w14:textId="77777777" w:rsidR="00943346" w:rsidRPr="001538B6" w:rsidRDefault="00943346" w:rsidP="00BE16E1">
            <w:pPr>
              <w:spacing w:before="0" w:after="0"/>
              <w:jc w:val="center"/>
              <w:rPr>
                <w:rFonts w:ascii="Times New Roman" w:hAnsi="Times New Roman" w:cs="Times New Roman"/>
                <w:b w:val="0"/>
                <w:sz w:val="20"/>
                <w:szCs w:val="20"/>
              </w:rPr>
            </w:pPr>
            <w:r w:rsidRPr="001538B6">
              <w:rPr>
                <w:rFonts w:ascii="Times New Roman" w:hAnsi="Times New Roman" w:cs="Times New Roman"/>
                <w:sz w:val="20"/>
                <w:szCs w:val="20"/>
              </w:rPr>
              <w:t>Agluonėnų seniūnija</w:t>
            </w:r>
          </w:p>
        </w:tc>
      </w:tr>
      <w:tr w:rsidR="00943346" w:rsidRPr="001538B6" w14:paraId="56C86533" w14:textId="77777777" w:rsidTr="00943346">
        <w:tc>
          <w:tcPr>
            <w:cnfStyle w:val="001000000000" w:firstRow="0" w:lastRow="0" w:firstColumn="1" w:lastColumn="0" w:oddVBand="0" w:evenVBand="0" w:oddHBand="0" w:evenHBand="0" w:firstRowFirstColumn="0" w:firstRowLastColumn="0" w:lastRowFirstColumn="0" w:lastRowLastColumn="0"/>
            <w:tcW w:w="709" w:type="dxa"/>
          </w:tcPr>
          <w:p w14:paraId="25A36C91" w14:textId="77777777" w:rsidR="00943346" w:rsidRPr="001538B6" w:rsidRDefault="00943346" w:rsidP="00BE16E1">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t>1.</w:t>
            </w:r>
          </w:p>
        </w:tc>
        <w:tc>
          <w:tcPr>
            <w:cnfStyle w:val="000010000000" w:firstRow="0" w:lastRow="0" w:firstColumn="0" w:lastColumn="0" w:oddVBand="1" w:evenVBand="0" w:oddHBand="0" w:evenHBand="0" w:firstRowFirstColumn="0" w:firstRowLastColumn="0" w:lastRowFirstColumn="0" w:lastRowLastColumn="0"/>
            <w:tcW w:w="3402" w:type="dxa"/>
          </w:tcPr>
          <w:p w14:paraId="0988BB77" w14:textId="77777777" w:rsidR="00943346" w:rsidRPr="001538B6" w:rsidRDefault="00943346" w:rsidP="00BE16E1">
            <w:pPr>
              <w:spacing w:before="0" w:after="0"/>
              <w:rPr>
                <w:rFonts w:ascii="Times New Roman" w:hAnsi="Times New Roman" w:cs="Times New Roman"/>
                <w:sz w:val="20"/>
                <w:szCs w:val="20"/>
              </w:rPr>
            </w:pPr>
            <w:r w:rsidRPr="001538B6">
              <w:rPr>
                <w:rFonts w:ascii="Times New Roman" w:hAnsi="Times New Roman" w:cs="Times New Roman"/>
                <w:sz w:val="20"/>
                <w:szCs w:val="20"/>
              </w:rPr>
              <w:t>Agluonėnų seniūnijos bendruomenė</w:t>
            </w:r>
          </w:p>
        </w:tc>
        <w:tc>
          <w:tcPr>
            <w:tcW w:w="4253" w:type="dxa"/>
          </w:tcPr>
          <w:p w14:paraId="5D8C6DF7" w14:textId="77777777" w:rsidR="00943346" w:rsidRPr="001538B6" w:rsidRDefault="00943346" w:rsidP="00BE16E1">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w:t>
            </w:r>
            <w:proofErr w:type="spellStart"/>
            <w:r w:rsidRPr="001538B6">
              <w:rPr>
                <w:rFonts w:ascii="Times New Roman" w:hAnsi="Times New Roman" w:cs="Times New Roman"/>
                <w:sz w:val="20"/>
                <w:szCs w:val="20"/>
              </w:rPr>
              <w:t>Alasas</w:t>
            </w:r>
            <w:proofErr w:type="spellEnd"/>
            <w:r w:rsidRPr="001538B6">
              <w:rPr>
                <w:rFonts w:ascii="Times New Roman" w:hAnsi="Times New Roman" w:cs="Times New Roman"/>
                <w:sz w:val="20"/>
                <w:szCs w:val="20"/>
              </w:rPr>
              <w:t xml:space="preserve"> Lietuvininko kieme. Joninės“</w:t>
            </w:r>
          </w:p>
        </w:tc>
        <w:tc>
          <w:tcPr>
            <w:cnfStyle w:val="000100000000" w:firstRow="0" w:lastRow="0" w:firstColumn="0" w:lastColumn="1" w:oddVBand="0" w:evenVBand="0" w:oddHBand="0" w:evenHBand="0" w:firstRowFirstColumn="0" w:firstRowLastColumn="0" w:lastRowFirstColumn="0" w:lastRowLastColumn="0"/>
            <w:tcW w:w="1275" w:type="dxa"/>
          </w:tcPr>
          <w:p w14:paraId="6F637D3C" w14:textId="77777777" w:rsidR="00943346" w:rsidRPr="001538B6" w:rsidRDefault="00943346" w:rsidP="00BE16E1">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t>3382</w:t>
            </w:r>
          </w:p>
        </w:tc>
      </w:tr>
      <w:tr w:rsidR="00943346" w:rsidRPr="001538B6" w14:paraId="28CFC056"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Pr>
          <w:p w14:paraId="60DF3FD9" w14:textId="77777777" w:rsidR="00943346" w:rsidRPr="001538B6" w:rsidRDefault="00943346" w:rsidP="00BE16E1">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t>2.</w:t>
            </w:r>
          </w:p>
        </w:tc>
        <w:tc>
          <w:tcPr>
            <w:cnfStyle w:val="000010000000" w:firstRow="0" w:lastRow="0" w:firstColumn="0" w:lastColumn="0" w:oddVBand="1" w:evenVBand="0" w:oddHBand="0" w:evenHBand="0" w:firstRowFirstColumn="0" w:firstRowLastColumn="0" w:lastRowFirstColumn="0" w:lastRowLastColumn="0"/>
            <w:tcW w:w="3402" w:type="dxa"/>
          </w:tcPr>
          <w:p w14:paraId="6FA15E5E" w14:textId="77777777" w:rsidR="00943346" w:rsidRPr="001538B6" w:rsidRDefault="00943346" w:rsidP="00BE16E1">
            <w:pPr>
              <w:spacing w:before="0" w:after="0"/>
              <w:rPr>
                <w:rFonts w:ascii="Times New Roman" w:hAnsi="Times New Roman" w:cs="Times New Roman"/>
                <w:sz w:val="20"/>
                <w:szCs w:val="20"/>
              </w:rPr>
            </w:pPr>
            <w:r w:rsidRPr="001538B6">
              <w:rPr>
                <w:rFonts w:ascii="Times New Roman" w:hAnsi="Times New Roman" w:cs="Times New Roman"/>
                <w:sz w:val="20"/>
                <w:szCs w:val="20"/>
              </w:rPr>
              <w:t>Agluonėnų seniūnijos bendruomenė</w:t>
            </w:r>
          </w:p>
        </w:tc>
        <w:tc>
          <w:tcPr>
            <w:tcW w:w="4253" w:type="dxa"/>
          </w:tcPr>
          <w:p w14:paraId="5F99851E" w14:textId="1CFC284C" w:rsidR="00943346" w:rsidRPr="001538B6" w:rsidRDefault="00943346" w:rsidP="00BE16E1">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rPr>
            </w:pPr>
            <w:bookmarkStart w:id="140" w:name="_Hlk14164322"/>
            <w:r w:rsidRPr="001538B6">
              <w:rPr>
                <w:rFonts w:ascii="Times New Roman" w:hAnsi="Times New Roman" w:cs="Times New Roman"/>
                <w:bCs/>
                <w:sz w:val="20"/>
                <w:szCs w:val="20"/>
              </w:rPr>
              <w:t>„Spindinčio kalėdinio sodo pasaka“</w:t>
            </w:r>
            <w:bookmarkEnd w:id="140"/>
          </w:p>
        </w:tc>
        <w:tc>
          <w:tcPr>
            <w:cnfStyle w:val="000100000000" w:firstRow="0" w:lastRow="0" w:firstColumn="0" w:lastColumn="1" w:oddVBand="0" w:evenVBand="0" w:oddHBand="0" w:evenHBand="0" w:firstRowFirstColumn="0" w:firstRowLastColumn="0" w:lastRowFirstColumn="0" w:lastRowLastColumn="0"/>
            <w:tcW w:w="1275" w:type="dxa"/>
          </w:tcPr>
          <w:p w14:paraId="1F94C17E" w14:textId="77777777" w:rsidR="00943346" w:rsidRPr="001538B6" w:rsidRDefault="00943346" w:rsidP="00BE16E1">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t>1160</w:t>
            </w:r>
          </w:p>
        </w:tc>
      </w:tr>
      <w:tr w:rsidR="00943346" w:rsidRPr="001538B6" w14:paraId="70F68491" w14:textId="77777777" w:rsidTr="00943346">
        <w:tc>
          <w:tcPr>
            <w:cnfStyle w:val="001000000000" w:firstRow="0" w:lastRow="0" w:firstColumn="1" w:lastColumn="0" w:oddVBand="0" w:evenVBand="0" w:oddHBand="0" w:evenHBand="0" w:firstRowFirstColumn="0" w:firstRowLastColumn="0" w:lastRowFirstColumn="0" w:lastRowLastColumn="0"/>
            <w:tcW w:w="9639" w:type="dxa"/>
            <w:gridSpan w:val="4"/>
          </w:tcPr>
          <w:p w14:paraId="45127A9C" w14:textId="77777777" w:rsidR="00943346" w:rsidRPr="001538B6" w:rsidRDefault="00943346" w:rsidP="00BE16E1">
            <w:pPr>
              <w:spacing w:before="0" w:after="0"/>
              <w:jc w:val="center"/>
              <w:rPr>
                <w:rFonts w:ascii="Times New Roman" w:hAnsi="Times New Roman" w:cs="Times New Roman"/>
                <w:b w:val="0"/>
                <w:sz w:val="20"/>
                <w:szCs w:val="20"/>
              </w:rPr>
            </w:pPr>
            <w:r w:rsidRPr="001538B6">
              <w:rPr>
                <w:rFonts w:ascii="Times New Roman" w:hAnsi="Times New Roman" w:cs="Times New Roman"/>
                <w:color w:val="010101"/>
                <w:sz w:val="20"/>
                <w:szCs w:val="20"/>
                <w:shd w:val="clear" w:color="auto" w:fill="FFFFFF"/>
              </w:rPr>
              <w:t>Dauparų-Kvietinių seniūnija</w:t>
            </w:r>
          </w:p>
        </w:tc>
      </w:tr>
      <w:tr w:rsidR="00943346" w:rsidRPr="001538B6" w14:paraId="4A7E8A33"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Pr>
          <w:p w14:paraId="3C489CF9" w14:textId="77777777" w:rsidR="00943346" w:rsidRPr="001538B6" w:rsidRDefault="00943346" w:rsidP="00BE16E1">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t>3.</w:t>
            </w:r>
          </w:p>
        </w:tc>
        <w:tc>
          <w:tcPr>
            <w:cnfStyle w:val="000010000000" w:firstRow="0" w:lastRow="0" w:firstColumn="0" w:lastColumn="0" w:oddVBand="1" w:evenVBand="0" w:oddHBand="0" w:evenHBand="0" w:firstRowFirstColumn="0" w:firstRowLastColumn="0" w:lastRowFirstColumn="0" w:lastRowLastColumn="0"/>
            <w:tcW w:w="3402" w:type="dxa"/>
          </w:tcPr>
          <w:p w14:paraId="48BABE52" w14:textId="77777777" w:rsidR="00943346" w:rsidRPr="001538B6" w:rsidRDefault="00943346" w:rsidP="00BE16E1">
            <w:pPr>
              <w:spacing w:before="0" w:after="0"/>
              <w:rPr>
                <w:rFonts w:ascii="Times New Roman" w:hAnsi="Times New Roman" w:cs="Times New Roman"/>
                <w:color w:val="010101"/>
                <w:sz w:val="20"/>
                <w:szCs w:val="20"/>
                <w:shd w:val="clear" w:color="auto" w:fill="FFFFFF"/>
              </w:rPr>
            </w:pPr>
            <w:r w:rsidRPr="001538B6">
              <w:rPr>
                <w:rFonts w:ascii="Times New Roman" w:hAnsi="Times New Roman" w:cs="Times New Roman"/>
                <w:sz w:val="20"/>
                <w:szCs w:val="20"/>
              </w:rPr>
              <w:t>Dauparų bendruomenė</w:t>
            </w:r>
          </w:p>
        </w:tc>
        <w:tc>
          <w:tcPr>
            <w:tcW w:w="4253" w:type="dxa"/>
          </w:tcPr>
          <w:p w14:paraId="3F241CAA" w14:textId="77777777" w:rsidR="00943346" w:rsidRPr="001538B6" w:rsidRDefault="00943346" w:rsidP="00BE16E1">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„Pajudam 2019“</w:t>
            </w:r>
          </w:p>
        </w:tc>
        <w:tc>
          <w:tcPr>
            <w:cnfStyle w:val="000100000000" w:firstRow="0" w:lastRow="0" w:firstColumn="0" w:lastColumn="1" w:oddVBand="0" w:evenVBand="0" w:oddHBand="0" w:evenHBand="0" w:firstRowFirstColumn="0" w:firstRowLastColumn="0" w:lastRowFirstColumn="0" w:lastRowLastColumn="0"/>
            <w:tcW w:w="1275" w:type="dxa"/>
          </w:tcPr>
          <w:p w14:paraId="676C8D88" w14:textId="77777777" w:rsidR="00943346" w:rsidRPr="001538B6" w:rsidRDefault="00943346" w:rsidP="00BE16E1">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t>3776</w:t>
            </w:r>
          </w:p>
        </w:tc>
      </w:tr>
      <w:tr w:rsidR="00943346" w:rsidRPr="001538B6" w14:paraId="6D353EB2" w14:textId="77777777" w:rsidTr="00943346">
        <w:tc>
          <w:tcPr>
            <w:cnfStyle w:val="001000000000" w:firstRow="0" w:lastRow="0" w:firstColumn="1" w:lastColumn="0" w:oddVBand="0" w:evenVBand="0" w:oddHBand="0" w:evenHBand="0" w:firstRowFirstColumn="0" w:firstRowLastColumn="0" w:lastRowFirstColumn="0" w:lastRowLastColumn="0"/>
            <w:tcW w:w="709" w:type="dxa"/>
          </w:tcPr>
          <w:p w14:paraId="7388A0AA" w14:textId="77777777" w:rsidR="00943346" w:rsidRPr="001538B6" w:rsidRDefault="00943346" w:rsidP="00BE16E1">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t>4.</w:t>
            </w:r>
          </w:p>
        </w:tc>
        <w:tc>
          <w:tcPr>
            <w:cnfStyle w:val="000010000000" w:firstRow="0" w:lastRow="0" w:firstColumn="0" w:lastColumn="0" w:oddVBand="1" w:evenVBand="0" w:oddHBand="0" w:evenHBand="0" w:firstRowFirstColumn="0" w:firstRowLastColumn="0" w:lastRowFirstColumn="0" w:lastRowLastColumn="0"/>
            <w:tcW w:w="3402" w:type="dxa"/>
          </w:tcPr>
          <w:p w14:paraId="5B88874D" w14:textId="77777777" w:rsidR="00943346" w:rsidRPr="001538B6" w:rsidRDefault="00943346" w:rsidP="00BE16E1">
            <w:pPr>
              <w:spacing w:before="0" w:after="0"/>
              <w:rPr>
                <w:rFonts w:ascii="Times New Roman" w:hAnsi="Times New Roman" w:cs="Times New Roman"/>
                <w:sz w:val="20"/>
                <w:szCs w:val="20"/>
              </w:rPr>
            </w:pPr>
            <w:r w:rsidRPr="001538B6">
              <w:rPr>
                <w:rFonts w:ascii="Times New Roman" w:hAnsi="Times New Roman" w:cs="Times New Roman"/>
                <w:sz w:val="20"/>
                <w:szCs w:val="20"/>
              </w:rPr>
              <w:t>Kvietinių bendruomenės centras</w:t>
            </w:r>
          </w:p>
        </w:tc>
        <w:tc>
          <w:tcPr>
            <w:tcW w:w="4253" w:type="dxa"/>
          </w:tcPr>
          <w:p w14:paraId="1FBB8465" w14:textId="77777777" w:rsidR="00943346" w:rsidRPr="001538B6" w:rsidRDefault="00943346" w:rsidP="00BE16E1">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„Kvietinių bendruomenės bendruomeninės veiklos stiprinimas“</w:t>
            </w:r>
          </w:p>
        </w:tc>
        <w:tc>
          <w:tcPr>
            <w:cnfStyle w:val="000100000000" w:firstRow="0" w:lastRow="0" w:firstColumn="0" w:lastColumn="1" w:oddVBand="0" w:evenVBand="0" w:oddHBand="0" w:evenHBand="0" w:firstRowFirstColumn="0" w:firstRowLastColumn="0" w:lastRowFirstColumn="0" w:lastRowLastColumn="0"/>
            <w:tcW w:w="1275" w:type="dxa"/>
          </w:tcPr>
          <w:p w14:paraId="77D2CDFC" w14:textId="77777777" w:rsidR="00943346" w:rsidRPr="001538B6" w:rsidRDefault="00943346" w:rsidP="00BE16E1">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t>788</w:t>
            </w:r>
          </w:p>
        </w:tc>
      </w:tr>
      <w:tr w:rsidR="00943346" w:rsidRPr="001538B6" w14:paraId="28E4A0BA"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9" w:type="dxa"/>
            <w:gridSpan w:val="4"/>
          </w:tcPr>
          <w:p w14:paraId="2EB32023" w14:textId="77777777" w:rsidR="00943346" w:rsidRPr="001538B6" w:rsidRDefault="00943346" w:rsidP="00BE16E1">
            <w:pPr>
              <w:spacing w:before="0" w:after="0"/>
              <w:jc w:val="center"/>
              <w:rPr>
                <w:rFonts w:ascii="Times New Roman" w:hAnsi="Times New Roman" w:cs="Times New Roman"/>
                <w:b w:val="0"/>
                <w:sz w:val="20"/>
                <w:szCs w:val="20"/>
              </w:rPr>
            </w:pPr>
            <w:r w:rsidRPr="001538B6">
              <w:rPr>
                <w:rFonts w:ascii="Times New Roman" w:hAnsi="Times New Roman" w:cs="Times New Roman"/>
                <w:sz w:val="20"/>
                <w:szCs w:val="20"/>
              </w:rPr>
              <w:t>Gargždų seniūnija</w:t>
            </w:r>
          </w:p>
        </w:tc>
      </w:tr>
      <w:tr w:rsidR="00943346" w:rsidRPr="001538B6" w14:paraId="401FFC4B" w14:textId="77777777" w:rsidTr="00943346">
        <w:tc>
          <w:tcPr>
            <w:cnfStyle w:val="001000000000" w:firstRow="0" w:lastRow="0" w:firstColumn="1" w:lastColumn="0" w:oddVBand="0" w:evenVBand="0" w:oddHBand="0" w:evenHBand="0" w:firstRowFirstColumn="0" w:firstRowLastColumn="0" w:lastRowFirstColumn="0" w:lastRowLastColumn="0"/>
            <w:tcW w:w="709" w:type="dxa"/>
          </w:tcPr>
          <w:p w14:paraId="65F6DA62" w14:textId="77777777" w:rsidR="00943346" w:rsidRPr="001538B6" w:rsidRDefault="00943346" w:rsidP="00BE16E1">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t>5.</w:t>
            </w:r>
          </w:p>
        </w:tc>
        <w:tc>
          <w:tcPr>
            <w:cnfStyle w:val="000010000000" w:firstRow="0" w:lastRow="0" w:firstColumn="0" w:lastColumn="0" w:oddVBand="1" w:evenVBand="0" w:oddHBand="0" w:evenHBand="0" w:firstRowFirstColumn="0" w:firstRowLastColumn="0" w:lastRowFirstColumn="0" w:lastRowLastColumn="0"/>
            <w:tcW w:w="3402" w:type="dxa"/>
          </w:tcPr>
          <w:p w14:paraId="4A24C123" w14:textId="77777777" w:rsidR="00943346" w:rsidRPr="001538B6" w:rsidRDefault="00943346" w:rsidP="00BE16E1">
            <w:pPr>
              <w:spacing w:before="0" w:after="0"/>
              <w:rPr>
                <w:rFonts w:ascii="Times New Roman" w:hAnsi="Times New Roman" w:cs="Times New Roman"/>
                <w:sz w:val="20"/>
                <w:szCs w:val="20"/>
              </w:rPr>
            </w:pPr>
            <w:r w:rsidRPr="001538B6">
              <w:rPr>
                <w:rFonts w:ascii="Times New Roman" w:hAnsi="Times New Roman" w:cs="Times New Roman"/>
                <w:sz w:val="20"/>
                <w:szCs w:val="20"/>
              </w:rPr>
              <w:t>VO „Bendrai visi“</w:t>
            </w:r>
          </w:p>
        </w:tc>
        <w:tc>
          <w:tcPr>
            <w:tcW w:w="4253" w:type="dxa"/>
          </w:tcPr>
          <w:p w14:paraId="7F1225E4" w14:textId="77777777" w:rsidR="00943346" w:rsidRPr="001538B6" w:rsidRDefault="00943346" w:rsidP="00BE16E1">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 xml:space="preserve">“Nu </w:t>
            </w:r>
            <w:proofErr w:type="spellStart"/>
            <w:r w:rsidRPr="001538B6">
              <w:rPr>
                <w:rFonts w:ascii="Times New Roman" w:hAnsi="Times New Roman" w:cs="Times New Roman"/>
                <w:sz w:val="20"/>
                <w:szCs w:val="20"/>
              </w:rPr>
              <w:t>rubežiaus</w:t>
            </w:r>
            <w:proofErr w:type="spellEnd"/>
            <w:r w:rsidRPr="001538B6">
              <w:rPr>
                <w:rFonts w:ascii="Times New Roman" w:hAnsi="Times New Roman" w:cs="Times New Roman"/>
                <w:sz w:val="20"/>
                <w:szCs w:val="20"/>
              </w:rPr>
              <w:t xml:space="preserve"> į Lietuvą su </w:t>
            </w:r>
            <w:proofErr w:type="spellStart"/>
            <w:r w:rsidRPr="001538B6">
              <w:rPr>
                <w:rFonts w:ascii="Times New Roman" w:hAnsi="Times New Roman" w:cs="Times New Roman"/>
                <w:sz w:val="20"/>
                <w:szCs w:val="20"/>
              </w:rPr>
              <w:t>žemaitiškuom</w:t>
            </w:r>
            <w:proofErr w:type="spellEnd"/>
            <w:r w:rsidRPr="001538B6">
              <w:rPr>
                <w:rFonts w:ascii="Times New Roman" w:hAnsi="Times New Roman" w:cs="Times New Roman"/>
                <w:sz w:val="20"/>
                <w:szCs w:val="20"/>
              </w:rPr>
              <w:t xml:space="preserve"> </w:t>
            </w:r>
            <w:proofErr w:type="spellStart"/>
            <w:r w:rsidRPr="001538B6">
              <w:rPr>
                <w:rFonts w:ascii="Times New Roman" w:hAnsi="Times New Roman" w:cs="Times New Roman"/>
                <w:sz w:val="20"/>
                <w:szCs w:val="20"/>
              </w:rPr>
              <w:t>tradicijuom</w:t>
            </w:r>
            <w:proofErr w:type="spellEnd"/>
            <w:r w:rsidRPr="001538B6">
              <w:rPr>
                <w:rFonts w:ascii="Times New Roman" w:hAnsi="Times New Roman" w:cs="Times New Roman"/>
                <w:sz w:val="20"/>
                <w:szCs w:val="20"/>
              </w:rPr>
              <w:t>“</w:t>
            </w:r>
          </w:p>
        </w:tc>
        <w:tc>
          <w:tcPr>
            <w:cnfStyle w:val="000100000000" w:firstRow="0" w:lastRow="0" w:firstColumn="0" w:lastColumn="1" w:oddVBand="0" w:evenVBand="0" w:oddHBand="0" w:evenHBand="0" w:firstRowFirstColumn="0" w:firstRowLastColumn="0" w:lastRowFirstColumn="0" w:lastRowLastColumn="0"/>
            <w:tcW w:w="1275" w:type="dxa"/>
          </w:tcPr>
          <w:p w14:paraId="76449549" w14:textId="77777777" w:rsidR="00943346" w:rsidRPr="001538B6" w:rsidRDefault="00943346" w:rsidP="00BE16E1">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t>3300</w:t>
            </w:r>
          </w:p>
        </w:tc>
      </w:tr>
      <w:tr w:rsidR="00943346" w:rsidRPr="001538B6" w14:paraId="71333145"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Pr>
          <w:p w14:paraId="261E9CF1" w14:textId="77777777" w:rsidR="00943346" w:rsidRPr="001538B6" w:rsidRDefault="00943346" w:rsidP="00BE16E1">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t>6.</w:t>
            </w:r>
          </w:p>
        </w:tc>
        <w:tc>
          <w:tcPr>
            <w:cnfStyle w:val="000010000000" w:firstRow="0" w:lastRow="0" w:firstColumn="0" w:lastColumn="0" w:oddVBand="1" w:evenVBand="0" w:oddHBand="0" w:evenHBand="0" w:firstRowFirstColumn="0" w:firstRowLastColumn="0" w:lastRowFirstColumn="0" w:lastRowLastColumn="0"/>
            <w:tcW w:w="3402" w:type="dxa"/>
          </w:tcPr>
          <w:p w14:paraId="7F779F44" w14:textId="77777777" w:rsidR="00943346" w:rsidRPr="001538B6" w:rsidRDefault="00943346" w:rsidP="00BE16E1">
            <w:pPr>
              <w:spacing w:before="0" w:after="0"/>
              <w:rPr>
                <w:rFonts w:ascii="Times New Roman" w:hAnsi="Times New Roman" w:cs="Times New Roman"/>
                <w:sz w:val="20"/>
                <w:szCs w:val="20"/>
              </w:rPr>
            </w:pPr>
            <w:r w:rsidRPr="001538B6">
              <w:rPr>
                <w:rFonts w:ascii="Times New Roman" w:hAnsi="Times New Roman" w:cs="Times New Roman"/>
                <w:sz w:val="20"/>
                <w:szCs w:val="20"/>
              </w:rPr>
              <w:t>Gargždų miesto kultūrizmo klubas „Viktorija</w:t>
            </w:r>
          </w:p>
        </w:tc>
        <w:tc>
          <w:tcPr>
            <w:tcW w:w="4253" w:type="dxa"/>
          </w:tcPr>
          <w:p w14:paraId="2B25EC1D" w14:textId="77777777" w:rsidR="00943346" w:rsidRPr="001538B6" w:rsidRDefault="00943346" w:rsidP="00BE16E1">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 xml:space="preserve">„Lietuvos kultūrizmo ir </w:t>
            </w:r>
            <w:proofErr w:type="spellStart"/>
            <w:r w:rsidRPr="001538B6">
              <w:rPr>
                <w:rFonts w:ascii="Times New Roman" w:hAnsi="Times New Roman" w:cs="Times New Roman"/>
                <w:sz w:val="20"/>
                <w:szCs w:val="20"/>
              </w:rPr>
              <w:t>fitneso</w:t>
            </w:r>
            <w:proofErr w:type="spellEnd"/>
            <w:r w:rsidRPr="001538B6">
              <w:rPr>
                <w:rFonts w:ascii="Times New Roman" w:hAnsi="Times New Roman" w:cs="Times New Roman"/>
                <w:sz w:val="20"/>
                <w:szCs w:val="20"/>
              </w:rPr>
              <w:t xml:space="preserve"> čempionatas – Gargždų vardo garsinimui“</w:t>
            </w:r>
          </w:p>
        </w:tc>
        <w:tc>
          <w:tcPr>
            <w:cnfStyle w:val="000100000000" w:firstRow="0" w:lastRow="0" w:firstColumn="0" w:lastColumn="1" w:oddVBand="0" w:evenVBand="0" w:oddHBand="0" w:evenHBand="0" w:firstRowFirstColumn="0" w:firstRowLastColumn="0" w:lastRowFirstColumn="0" w:lastRowLastColumn="0"/>
            <w:tcW w:w="1275" w:type="dxa"/>
          </w:tcPr>
          <w:p w14:paraId="68DFEA7A" w14:textId="77777777" w:rsidR="00943346" w:rsidRPr="001538B6" w:rsidRDefault="00943346" w:rsidP="00BE16E1">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t>670</w:t>
            </w:r>
          </w:p>
        </w:tc>
      </w:tr>
      <w:tr w:rsidR="00943346" w:rsidRPr="001538B6" w14:paraId="22679902" w14:textId="77777777" w:rsidTr="00943346">
        <w:tc>
          <w:tcPr>
            <w:cnfStyle w:val="001000000000" w:firstRow="0" w:lastRow="0" w:firstColumn="1" w:lastColumn="0" w:oddVBand="0" w:evenVBand="0" w:oddHBand="0" w:evenHBand="0" w:firstRowFirstColumn="0" w:firstRowLastColumn="0" w:lastRowFirstColumn="0" w:lastRowLastColumn="0"/>
            <w:tcW w:w="9639" w:type="dxa"/>
            <w:gridSpan w:val="4"/>
          </w:tcPr>
          <w:p w14:paraId="53F613EF" w14:textId="77777777" w:rsidR="00943346" w:rsidRPr="001538B6" w:rsidRDefault="00943346" w:rsidP="00BE16E1">
            <w:pPr>
              <w:spacing w:before="0" w:after="0"/>
              <w:jc w:val="center"/>
              <w:rPr>
                <w:rFonts w:ascii="Times New Roman" w:hAnsi="Times New Roman" w:cs="Times New Roman"/>
                <w:b w:val="0"/>
                <w:sz w:val="20"/>
                <w:szCs w:val="20"/>
              </w:rPr>
            </w:pPr>
            <w:r w:rsidRPr="001538B6">
              <w:rPr>
                <w:rFonts w:ascii="Times New Roman" w:hAnsi="Times New Roman" w:cs="Times New Roman"/>
                <w:color w:val="010101"/>
                <w:sz w:val="20"/>
                <w:szCs w:val="20"/>
                <w:shd w:val="clear" w:color="auto" w:fill="FFFFFF"/>
              </w:rPr>
              <w:t>Kretingalės seniūnija</w:t>
            </w:r>
          </w:p>
        </w:tc>
      </w:tr>
      <w:tr w:rsidR="00943346" w:rsidRPr="001538B6" w14:paraId="172EAE1D"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Pr>
          <w:p w14:paraId="7B65ABC1" w14:textId="77777777" w:rsidR="00943346" w:rsidRPr="001538B6" w:rsidRDefault="00943346" w:rsidP="00BE16E1">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t>7.</w:t>
            </w:r>
          </w:p>
        </w:tc>
        <w:tc>
          <w:tcPr>
            <w:cnfStyle w:val="000010000000" w:firstRow="0" w:lastRow="0" w:firstColumn="0" w:lastColumn="0" w:oddVBand="1" w:evenVBand="0" w:oddHBand="0" w:evenHBand="0" w:firstRowFirstColumn="0" w:firstRowLastColumn="0" w:lastRowFirstColumn="0" w:lastRowLastColumn="0"/>
            <w:tcW w:w="3402" w:type="dxa"/>
          </w:tcPr>
          <w:p w14:paraId="067AF6A4" w14:textId="77777777" w:rsidR="00943346" w:rsidRPr="001538B6" w:rsidRDefault="00943346" w:rsidP="00BE16E1">
            <w:pPr>
              <w:spacing w:before="0" w:after="0"/>
              <w:rPr>
                <w:rFonts w:ascii="Times New Roman" w:hAnsi="Times New Roman" w:cs="Times New Roman"/>
                <w:sz w:val="20"/>
                <w:szCs w:val="20"/>
              </w:rPr>
            </w:pPr>
            <w:r w:rsidRPr="001538B6">
              <w:rPr>
                <w:rFonts w:ascii="Times New Roman" w:hAnsi="Times New Roman" w:cs="Times New Roman"/>
                <w:sz w:val="20"/>
                <w:szCs w:val="20"/>
              </w:rPr>
              <w:t>Kretingalės bendruomenė</w:t>
            </w:r>
          </w:p>
        </w:tc>
        <w:tc>
          <w:tcPr>
            <w:tcW w:w="4253" w:type="dxa"/>
          </w:tcPr>
          <w:p w14:paraId="365497DE" w14:textId="77777777" w:rsidR="00943346" w:rsidRPr="001538B6" w:rsidRDefault="00943346" w:rsidP="00BE16E1">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„Asociacijos Kretingalės bendruomenė tradicinių renginių organizavimas“</w:t>
            </w:r>
          </w:p>
        </w:tc>
        <w:tc>
          <w:tcPr>
            <w:cnfStyle w:val="000100000000" w:firstRow="0" w:lastRow="0" w:firstColumn="0" w:lastColumn="1" w:oddVBand="0" w:evenVBand="0" w:oddHBand="0" w:evenHBand="0" w:firstRowFirstColumn="0" w:firstRowLastColumn="0" w:lastRowFirstColumn="0" w:lastRowLastColumn="0"/>
            <w:tcW w:w="1275" w:type="dxa"/>
          </w:tcPr>
          <w:p w14:paraId="6652F284" w14:textId="77777777" w:rsidR="00943346" w:rsidRPr="001538B6" w:rsidRDefault="00943346" w:rsidP="00BE16E1">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t>2800</w:t>
            </w:r>
          </w:p>
        </w:tc>
      </w:tr>
      <w:tr w:rsidR="00943346" w:rsidRPr="001538B6" w14:paraId="065370DA" w14:textId="77777777" w:rsidTr="00943346">
        <w:tc>
          <w:tcPr>
            <w:cnfStyle w:val="001000000000" w:firstRow="0" w:lastRow="0" w:firstColumn="1" w:lastColumn="0" w:oddVBand="0" w:evenVBand="0" w:oddHBand="0" w:evenHBand="0" w:firstRowFirstColumn="0" w:firstRowLastColumn="0" w:lastRowFirstColumn="0" w:lastRowLastColumn="0"/>
            <w:tcW w:w="709" w:type="dxa"/>
          </w:tcPr>
          <w:p w14:paraId="74DA412F" w14:textId="77777777" w:rsidR="00943346" w:rsidRPr="001538B6" w:rsidRDefault="00943346" w:rsidP="00BE16E1">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t>8.</w:t>
            </w:r>
          </w:p>
        </w:tc>
        <w:tc>
          <w:tcPr>
            <w:cnfStyle w:val="000010000000" w:firstRow="0" w:lastRow="0" w:firstColumn="0" w:lastColumn="0" w:oddVBand="1" w:evenVBand="0" w:oddHBand="0" w:evenHBand="0" w:firstRowFirstColumn="0" w:firstRowLastColumn="0" w:lastRowFirstColumn="0" w:lastRowLastColumn="0"/>
            <w:tcW w:w="3402" w:type="dxa"/>
          </w:tcPr>
          <w:p w14:paraId="7403A02E" w14:textId="77777777" w:rsidR="00943346" w:rsidRPr="001538B6" w:rsidRDefault="00943346" w:rsidP="00BE16E1">
            <w:pPr>
              <w:spacing w:before="0" w:after="0"/>
              <w:rPr>
                <w:rFonts w:ascii="Times New Roman" w:hAnsi="Times New Roman" w:cs="Times New Roman"/>
                <w:sz w:val="20"/>
                <w:szCs w:val="20"/>
              </w:rPr>
            </w:pPr>
            <w:r w:rsidRPr="001538B6">
              <w:rPr>
                <w:rFonts w:ascii="Times New Roman" w:hAnsi="Times New Roman" w:cs="Times New Roman"/>
                <w:sz w:val="20"/>
                <w:szCs w:val="20"/>
              </w:rPr>
              <w:t>Plikių kaimo bendruomenė</w:t>
            </w:r>
          </w:p>
        </w:tc>
        <w:tc>
          <w:tcPr>
            <w:tcW w:w="4253" w:type="dxa"/>
          </w:tcPr>
          <w:p w14:paraId="4A250B82" w14:textId="77777777" w:rsidR="00943346" w:rsidRPr="001538B6" w:rsidRDefault="00943346" w:rsidP="00BE16E1">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Tradicinė sporto šventė „Esu tavo kaimynėlis“</w:t>
            </w:r>
          </w:p>
        </w:tc>
        <w:tc>
          <w:tcPr>
            <w:cnfStyle w:val="000100000000" w:firstRow="0" w:lastRow="0" w:firstColumn="0" w:lastColumn="1" w:oddVBand="0" w:evenVBand="0" w:oddHBand="0" w:evenHBand="0" w:firstRowFirstColumn="0" w:firstRowLastColumn="0" w:lastRowFirstColumn="0" w:lastRowLastColumn="0"/>
            <w:tcW w:w="1275" w:type="dxa"/>
          </w:tcPr>
          <w:p w14:paraId="0A374B61" w14:textId="77777777" w:rsidR="00943346" w:rsidRPr="001538B6" w:rsidRDefault="00943346" w:rsidP="00BE16E1">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t>1400</w:t>
            </w:r>
          </w:p>
        </w:tc>
      </w:tr>
      <w:tr w:rsidR="00943346" w:rsidRPr="001538B6" w14:paraId="12F5FBFE"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Pr>
          <w:p w14:paraId="4A1D1FE7" w14:textId="77777777" w:rsidR="00943346" w:rsidRPr="001538B6" w:rsidRDefault="00943346" w:rsidP="00BE16E1">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t>9.</w:t>
            </w:r>
          </w:p>
        </w:tc>
        <w:tc>
          <w:tcPr>
            <w:cnfStyle w:val="000010000000" w:firstRow="0" w:lastRow="0" w:firstColumn="0" w:lastColumn="0" w:oddVBand="1" w:evenVBand="0" w:oddHBand="0" w:evenHBand="0" w:firstRowFirstColumn="0" w:firstRowLastColumn="0" w:lastRowFirstColumn="0" w:lastRowLastColumn="0"/>
            <w:tcW w:w="3402" w:type="dxa"/>
          </w:tcPr>
          <w:p w14:paraId="5A5DD069" w14:textId="77777777" w:rsidR="00943346" w:rsidRPr="001538B6" w:rsidRDefault="00943346" w:rsidP="00BE16E1">
            <w:pPr>
              <w:spacing w:before="0" w:after="0"/>
              <w:rPr>
                <w:rFonts w:ascii="Times New Roman" w:hAnsi="Times New Roman" w:cs="Times New Roman"/>
                <w:sz w:val="20"/>
                <w:szCs w:val="20"/>
              </w:rPr>
            </w:pPr>
            <w:proofErr w:type="spellStart"/>
            <w:r w:rsidRPr="001538B6">
              <w:rPr>
                <w:rFonts w:ascii="Times New Roman" w:hAnsi="Times New Roman" w:cs="Times New Roman"/>
                <w:sz w:val="20"/>
                <w:szCs w:val="20"/>
              </w:rPr>
              <w:t>Kunkių</w:t>
            </w:r>
            <w:proofErr w:type="spellEnd"/>
            <w:r w:rsidRPr="001538B6">
              <w:rPr>
                <w:rFonts w:ascii="Times New Roman" w:hAnsi="Times New Roman" w:cs="Times New Roman"/>
                <w:sz w:val="20"/>
                <w:szCs w:val="20"/>
              </w:rPr>
              <w:t xml:space="preserve"> bendruomenė</w:t>
            </w:r>
          </w:p>
        </w:tc>
        <w:tc>
          <w:tcPr>
            <w:tcW w:w="4253" w:type="dxa"/>
          </w:tcPr>
          <w:p w14:paraId="5C1130C6" w14:textId="77777777" w:rsidR="00943346" w:rsidRPr="001538B6" w:rsidRDefault="00943346" w:rsidP="00BE16E1">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w:t>
            </w:r>
            <w:proofErr w:type="spellStart"/>
            <w:r w:rsidRPr="001538B6">
              <w:rPr>
                <w:rFonts w:ascii="Times New Roman" w:hAnsi="Times New Roman" w:cs="Times New Roman"/>
                <w:sz w:val="20"/>
                <w:szCs w:val="20"/>
              </w:rPr>
              <w:t>Kunkiai</w:t>
            </w:r>
            <w:proofErr w:type="spellEnd"/>
            <w:r w:rsidRPr="001538B6">
              <w:rPr>
                <w:rFonts w:ascii="Times New Roman" w:hAnsi="Times New Roman" w:cs="Times New Roman"/>
                <w:sz w:val="20"/>
                <w:szCs w:val="20"/>
              </w:rPr>
              <w:t xml:space="preserve"> </w:t>
            </w:r>
            <w:proofErr w:type="spellStart"/>
            <w:r w:rsidRPr="001538B6">
              <w:rPr>
                <w:rFonts w:ascii="Times New Roman" w:hAnsi="Times New Roman" w:cs="Times New Roman"/>
                <w:sz w:val="20"/>
                <w:szCs w:val="20"/>
              </w:rPr>
              <w:t>čiut-čiut</w:t>
            </w:r>
            <w:proofErr w:type="spellEnd"/>
            <w:r w:rsidRPr="001538B6">
              <w:rPr>
                <w:rFonts w:ascii="Times New Roman" w:hAnsi="Times New Roman" w:cs="Times New Roman"/>
                <w:sz w:val="20"/>
                <w:szCs w:val="20"/>
              </w:rPr>
              <w:t xml:space="preserve"> </w:t>
            </w:r>
            <w:proofErr w:type="spellStart"/>
            <w:r w:rsidRPr="001538B6">
              <w:rPr>
                <w:rFonts w:ascii="Times New Roman" w:hAnsi="Times New Roman" w:cs="Times New Roman"/>
                <w:sz w:val="20"/>
                <w:szCs w:val="20"/>
              </w:rPr>
              <w:t>open</w:t>
            </w:r>
            <w:proofErr w:type="spellEnd"/>
            <w:r w:rsidRPr="001538B6">
              <w:rPr>
                <w:rFonts w:ascii="Times New Roman" w:hAnsi="Times New Roman" w:cs="Times New Roman"/>
                <w:sz w:val="20"/>
                <w:szCs w:val="20"/>
              </w:rPr>
              <w:t xml:space="preserve"> 2019“</w:t>
            </w:r>
          </w:p>
        </w:tc>
        <w:tc>
          <w:tcPr>
            <w:cnfStyle w:val="000100000000" w:firstRow="0" w:lastRow="0" w:firstColumn="0" w:lastColumn="1" w:oddVBand="0" w:evenVBand="0" w:oddHBand="0" w:evenHBand="0" w:firstRowFirstColumn="0" w:firstRowLastColumn="0" w:lastRowFirstColumn="0" w:lastRowLastColumn="0"/>
            <w:tcW w:w="1275" w:type="dxa"/>
          </w:tcPr>
          <w:p w14:paraId="1A88F399" w14:textId="77777777" w:rsidR="00943346" w:rsidRPr="001538B6" w:rsidRDefault="00943346" w:rsidP="00BE16E1">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t>1400</w:t>
            </w:r>
          </w:p>
        </w:tc>
      </w:tr>
      <w:tr w:rsidR="00943346" w:rsidRPr="001538B6" w14:paraId="4895DA91" w14:textId="77777777" w:rsidTr="00943346">
        <w:tc>
          <w:tcPr>
            <w:cnfStyle w:val="001000000000" w:firstRow="0" w:lastRow="0" w:firstColumn="1" w:lastColumn="0" w:oddVBand="0" w:evenVBand="0" w:oddHBand="0" w:evenHBand="0" w:firstRowFirstColumn="0" w:firstRowLastColumn="0" w:lastRowFirstColumn="0" w:lastRowLastColumn="0"/>
            <w:tcW w:w="9639" w:type="dxa"/>
            <w:gridSpan w:val="4"/>
          </w:tcPr>
          <w:p w14:paraId="01D0F6B9" w14:textId="77777777" w:rsidR="00943346" w:rsidRPr="001538B6" w:rsidRDefault="00943346" w:rsidP="00BE16E1">
            <w:pPr>
              <w:spacing w:before="0" w:after="0"/>
              <w:jc w:val="center"/>
              <w:rPr>
                <w:rFonts w:ascii="Times New Roman" w:hAnsi="Times New Roman" w:cs="Times New Roman"/>
                <w:b w:val="0"/>
                <w:sz w:val="20"/>
                <w:szCs w:val="20"/>
              </w:rPr>
            </w:pPr>
            <w:r w:rsidRPr="001538B6">
              <w:rPr>
                <w:rFonts w:ascii="Times New Roman" w:hAnsi="Times New Roman" w:cs="Times New Roman"/>
                <w:color w:val="010101"/>
                <w:sz w:val="20"/>
                <w:szCs w:val="20"/>
                <w:shd w:val="clear" w:color="auto" w:fill="FFFFFF"/>
              </w:rPr>
              <w:t>Priekulės seniūnija</w:t>
            </w:r>
          </w:p>
        </w:tc>
      </w:tr>
      <w:tr w:rsidR="00943346" w:rsidRPr="001538B6" w14:paraId="2C06B36F"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Pr>
          <w:p w14:paraId="37EED1D5" w14:textId="77777777" w:rsidR="00943346" w:rsidRPr="001538B6" w:rsidRDefault="00943346" w:rsidP="00BE16E1">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t>10.</w:t>
            </w:r>
          </w:p>
        </w:tc>
        <w:tc>
          <w:tcPr>
            <w:cnfStyle w:val="000010000000" w:firstRow="0" w:lastRow="0" w:firstColumn="0" w:lastColumn="0" w:oddVBand="1" w:evenVBand="0" w:oddHBand="0" w:evenHBand="0" w:firstRowFirstColumn="0" w:firstRowLastColumn="0" w:lastRowFirstColumn="0" w:lastRowLastColumn="0"/>
            <w:tcW w:w="3402" w:type="dxa"/>
          </w:tcPr>
          <w:p w14:paraId="5FF4AB19" w14:textId="77777777" w:rsidR="00943346" w:rsidRPr="001538B6" w:rsidRDefault="00943346" w:rsidP="00BE16E1">
            <w:pPr>
              <w:spacing w:before="0" w:after="0"/>
              <w:rPr>
                <w:rFonts w:ascii="Times New Roman" w:hAnsi="Times New Roman" w:cs="Times New Roman"/>
                <w:color w:val="010101"/>
                <w:sz w:val="20"/>
                <w:szCs w:val="20"/>
                <w:shd w:val="clear" w:color="auto" w:fill="FFFFFF"/>
              </w:rPr>
            </w:pPr>
            <w:r w:rsidRPr="001538B6">
              <w:rPr>
                <w:rFonts w:ascii="Times New Roman" w:hAnsi="Times New Roman" w:cs="Times New Roman"/>
                <w:color w:val="010101"/>
                <w:sz w:val="20"/>
                <w:szCs w:val="20"/>
                <w:shd w:val="clear" w:color="auto" w:fill="FFFFFF"/>
              </w:rPr>
              <w:t xml:space="preserve"> Drevernos bendruomenė</w:t>
            </w:r>
          </w:p>
        </w:tc>
        <w:tc>
          <w:tcPr>
            <w:tcW w:w="4253" w:type="dxa"/>
          </w:tcPr>
          <w:p w14:paraId="4854CC4D" w14:textId="77777777" w:rsidR="00943346" w:rsidRPr="001538B6" w:rsidRDefault="00943346" w:rsidP="00BE16E1">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„Visi keliai į Dreverną“</w:t>
            </w:r>
          </w:p>
        </w:tc>
        <w:tc>
          <w:tcPr>
            <w:cnfStyle w:val="000100000000" w:firstRow="0" w:lastRow="0" w:firstColumn="0" w:lastColumn="1" w:oddVBand="0" w:evenVBand="0" w:oddHBand="0" w:evenHBand="0" w:firstRowFirstColumn="0" w:firstRowLastColumn="0" w:lastRowFirstColumn="0" w:lastRowLastColumn="0"/>
            <w:tcW w:w="1275" w:type="dxa"/>
          </w:tcPr>
          <w:p w14:paraId="782E873A" w14:textId="77777777" w:rsidR="00943346" w:rsidRPr="001538B6" w:rsidRDefault="00943346" w:rsidP="00BE16E1">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t>2220</w:t>
            </w:r>
          </w:p>
        </w:tc>
      </w:tr>
      <w:tr w:rsidR="00943346" w:rsidRPr="001538B6" w14:paraId="76EDAA37" w14:textId="77777777" w:rsidTr="00943346">
        <w:tc>
          <w:tcPr>
            <w:cnfStyle w:val="001000000000" w:firstRow="0" w:lastRow="0" w:firstColumn="1" w:lastColumn="0" w:oddVBand="0" w:evenVBand="0" w:oddHBand="0" w:evenHBand="0" w:firstRowFirstColumn="0" w:firstRowLastColumn="0" w:lastRowFirstColumn="0" w:lastRowLastColumn="0"/>
            <w:tcW w:w="709" w:type="dxa"/>
          </w:tcPr>
          <w:p w14:paraId="181E6A71" w14:textId="77777777" w:rsidR="00943346" w:rsidRPr="001538B6" w:rsidRDefault="00943346" w:rsidP="00BE16E1">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t>11.</w:t>
            </w:r>
          </w:p>
        </w:tc>
        <w:tc>
          <w:tcPr>
            <w:cnfStyle w:val="000010000000" w:firstRow="0" w:lastRow="0" w:firstColumn="0" w:lastColumn="0" w:oddVBand="1" w:evenVBand="0" w:oddHBand="0" w:evenHBand="0" w:firstRowFirstColumn="0" w:firstRowLastColumn="0" w:lastRowFirstColumn="0" w:lastRowLastColumn="0"/>
            <w:tcW w:w="3402" w:type="dxa"/>
          </w:tcPr>
          <w:p w14:paraId="61E61E9B" w14:textId="77777777" w:rsidR="00943346" w:rsidRPr="001538B6" w:rsidRDefault="00943346" w:rsidP="00BE16E1">
            <w:pPr>
              <w:spacing w:before="0" w:after="0"/>
              <w:rPr>
                <w:rFonts w:ascii="Times New Roman" w:hAnsi="Times New Roman" w:cs="Times New Roman"/>
                <w:sz w:val="20"/>
                <w:szCs w:val="20"/>
              </w:rPr>
            </w:pPr>
            <w:r w:rsidRPr="001538B6">
              <w:rPr>
                <w:rFonts w:ascii="Times New Roman" w:hAnsi="Times New Roman" w:cs="Times New Roman"/>
                <w:sz w:val="20"/>
                <w:szCs w:val="20"/>
              </w:rPr>
              <w:t>Lietuvininkų bendrija „Mažoji Lietuva“</w:t>
            </w:r>
          </w:p>
        </w:tc>
        <w:tc>
          <w:tcPr>
            <w:tcW w:w="4253" w:type="dxa"/>
          </w:tcPr>
          <w:p w14:paraId="54310AEE" w14:textId="77777777" w:rsidR="00943346" w:rsidRPr="001538B6" w:rsidRDefault="00943346" w:rsidP="00BE16E1">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„Karūna Lietuvos pirmajam karaliui Mindaugui“</w:t>
            </w:r>
          </w:p>
        </w:tc>
        <w:tc>
          <w:tcPr>
            <w:cnfStyle w:val="000100000000" w:firstRow="0" w:lastRow="0" w:firstColumn="0" w:lastColumn="1" w:oddVBand="0" w:evenVBand="0" w:oddHBand="0" w:evenHBand="0" w:firstRowFirstColumn="0" w:firstRowLastColumn="0" w:lastRowFirstColumn="0" w:lastRowLastColumn="0"/>
            <w:tcW w:w="1275" w:type="dxa"/>
          </w:tcPr>
          <w:p w14:paraId="787D3881" w14:textId="77777777" w:rsidR="00943346" w:rsidRPr="001538B6" w:rsidRDefault="00943346" w:rsidP="00BE16E1">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t>700</w:t>
            </w:r>
          </w:p>
        </w:tc>
      </w:tr>
      <w:tr w:rsidR="00943346" w:rsidRPr="001538B6" w14:paraId="3FCAE2DF"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Pr>
          <w:p w14:paraId="16A7FBD7" w14:textId="77777777" w:rsidR="00943346" w:rsidRPr="001538B6" w:rsidRDefault="00943346" w:rsidP="00BE16E1">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t>12.</w:t>
            </w:r>
          </w:p>
        </w:tc>
        <w:tc>
          <w:tcPr>
            <w:cnfStyle w:val="000010000000" w:firstRow="0" w:lastRow="0" w:firstColumn="0" w:lastColumn="0" w:oddVBand="1" w:evenVBand="0" w:oddHBand="0" w:evenHBand="0" w:firstRowFirstColumn="0" w:firstRowLastColumn="0" w:lastRowFirstColumn="0" w:lastRowLastColumn="0"/>
            <w:tcW w:w="3402" w:type="dxa"/>
          </w:tcPr>
          <w:p w14:paraId="45752452" w14:textId="5C9B5CA7" w:rsidR="00943346" w:rsidRPr="001538B6" w:rsidRDefault="00943346" w:rsidP="00BE16E1">
            <w:pPr>
              <w:tabs>
                <w:tab w:val="right" w:pos="3186"/>
              </w:tabs>
              <w:spacing w:before="0" w:after="0"/>
              <w:rPr>
                <w:rFonts w:ascii="Times New Roman" w:hAnsi="Times New Roman" w:cs="Times New Roman"/>
                <w:sz w:val="20"/>
                <w:szCs w:val="20"/>
              </w:rPr>
            </w:pPr>
            <w:r w:rsidRPr="001538B6">
              <w:rPr>
                <w:rFonts w:ascii="Times New Roman" w:hAnsi="Times New Roman" w:cs="Times New Roman"/>
                <w:sz w:val="20"/>
                <w:szCs w:val="20"/>
              </w:rPr>
              <w:t>Bendruomenė „Priekulės ainiai“</w:t>
            </w:r>
            <w:r w:rsidRPr="001538B6">
              <w:rPr>
                <w:rFonts w:ascii="Times New Roman" w:hAnsi="Times New Roman" w:cs="Times New Roman"/>
                <w:sz w:val="20"/>
                <w:szCs w:val="20"/>
              </w:rPr>
              <w:tab/>
            </w:r>
          </w:p>
        </w:tc>
        <w:tc>
          <w:tcPr>
            <w:tcW w:w="4253" w:type="dxa"/>
          </w:tcPr>
          <w:p w14:paraId="39FF46FD" w14:textId="77777777" w:rsidR="00943346" w:rsidRPr="001538B6" w:rsidRDefault="00943346" w:rsidP="00BE16E1">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bCs/>
                <w:sz w:val="20"/>
                <w:szCs w:val="20"/>
              </w:rPr>
              <w:t>„Auksinis Priekulės ruduo“</w:t>
            </w:r>
          </w:p>
        </w:tc>
        <w:tc>
          <w:tcPr>
            <w:cnfStyle w:val="000100000000" w:firstRow="0" w:lastRow="0" w:firstColumn="0" w:lastColumn="1" w:oddVBand="0" w:evenVBand="0" w:oddHBand="0" w:evenHBand="0" w:firstRowFirstColumn="0" w:firstRowLastColumn="0" w:lastRowFirstColumn="0" w:lastRowLastColumn="0"/>
            <w:tcW w:w="1275" w:type="dxa"/>
          </w:tcPr>
          <w:p w14:paraId="115332A7" w14:textId="77777777" w:rsidR="00943346" w:rsidRPr="001538B6" w:rsidRDefault="00943346" w:rsidP="00BE16E1">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t>2980</w:t>
            </w:r>
          </w:p>
        </w:tc>
      </w:tr>
      <w:tr w:rsidR="00943346" w:rsidRPr="001538B6" w14:paraId="1317E5DA" w14:textId="77777777" w:rsidTr="00943346">
        <w:tc>
          <w:tcPr>
            <w:cnfStyle w:val="001000000000" w:firstRow="0" w:lastRow="0" w:firstColumn="1" w:lastColumn="0" w:oddVBand="0" w:evenVBand="0" w:oddHBand="0" w:evenHBand="0" w:firstRowFirstColumn="0" w:firstRowLastColumn="0" w:lastRowFirstColumn="0" w:lastRowLastColumn="0"/>
            <w:tcW w:w="709" w:type="dxa"/>
          </w:tcPr>
          <w:p w14:paraId="656E534F" w14:textId="77777777" w:rsidR="00943346" w:rsidRPr="001538B6" w:rsidRDefault="00943346" w:rsidP="00BE16E1">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t>13.</w:t>
            </w:r>
          </w:p>
        </w:tc>
        <w:tc>
          <w:tcPr>
            <w:cnfStyle w:val="000010000000" w:firstRow="0" w:lastRow="0" w:firstColumn="0" w:lastColumn="0" w:oddVBand="1" w:evenVBand="0" w:oddHBand="0" w:evenHBand="0" w:firstRowFirstColumn="0" w:firstRowLastColumn="0" w:lastRowFirstColumn="0" w:lastRowLastColumn="0"/>
            <w:tcW w:w="3402" w:type="dxa"/>
          </w:tcPr>
          <w:p w14:paraId="547EF6C8" w14:textId="77777777" w:rsidR="00943346" w:rsidRPr="001538B6" w:rsidRDefault="00943346" w:rsidP="00BE16E1">
            <w:pPr>
              <w:spacing w:before="0" w:after="0"/>
              <w:rPr>
                <w:rFonts w:ascii="Times New Roman" w:hAnsi="Times New Roman" w:cs="Times New Roman"/>
                <w:sz w:val="20"/>
                <w:szCs w:val="20"/>
              </w:rPr>
            </w:pPr>
            <w:r w:rsidRPr="001538B6">
              <w:rPr>
                <w:rFonts w:ascii="Times New Roman" w:hAnsi="Times New Roman" w:cs="Times New Roman"/>
                <w:sz w:val="20"/>
                <w:szCs w:val="20"/>
              </w:rPr>
              <w:t>Drevernos bendruomenė</w:t>
            </w:r>
          </w:p>
        </w:tc>
        <w:tc>
          <w:tcPr>
            <w:tcW w:w="4253" w:type="dxa"/>
          </w:tcPr>
          <w:p w14:paraId="25CE44E1" w14:textId="77777777" w:rsidR="00943346" w:rsidRPr="001538B6" w:rsidRDefault="00943346" w:rsidP="00BE16E1">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bCs/>
                <w:sz w:val="20"/>
                <w:szCs w:val="20"/>
              </w:rPr>
              <w:t>„</w:t>
            </w:r>
            <w:proofErr w:type="spellStart"/>
            <w:r w:rsidRPr="001538B6">
              <w:rPr>
                <w:rFonts w:ascii="Times New Roman" w:hAnsi="Times New Roman" w:cs="Times New Roman"/>
                <w:bCs/>
                <w:sz w:val="20"/>
                <w:szCs w:val="20"/>
              </w:rPr>
              <w:t>Šyšioniškių</w:t>
            </w:r>
            <w:proofErr w:type="spellEnd"/>
            <w:r w:rsidRPr="001538B6">
              <w:rPr>
                <w:rFonts w:ascii="Times New Roman" w:hAnsi="Times New Roman" w:cs="Times New Roman"/>
                <w:bCs/>
                <w:sz w:val="20"/>
                <w:szCs w:val="20"/>
              </w:rPr>
              <w:t xml:space="preserve"> Kalėdos“</w:t>
            </w:r>
          </w:p>
        </w:tc>
        <w:tc>
          <w:tcPr>
            <w:cnfStyle w:val="000100000000" w:firstRow="0" w:lastRow="0" w:firstColumn="0" w:lastColumn="1" w:oddVBand="0" w:evenVBand="0" w:oddHBand="0" w:evenHBand="0" w:firstRowFirstColumn="0" w:firstRowLastColumn="0" w:lastRowFirstColumn="0" w:lastRowLastColumn="0"/>
            <w:tcW w:w="1275" w:type="dxa"/>
          </w:tcPr>
          <w:p w14:paraId="753526A1" w14:textId="77777777" w:rsidR="00943346" w:rsidRPr="001538B6" w:rsidRDefault="00943346" w:rsidP="00BE16E1">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t>780</w:t>
            </w:r>
          </w:p>
        </w:tc>
      </w:tr>
      <w:tr w:rsidR="00943346" w:rsidRPr="001538B6" w14:paraId="7299EB46"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Pr>
          <w:p w14:paraId="16D99D50" w14:textId="77777777" w:rsidR="00943346" w:rsidRPr="001538B6" w:rsidRDefault="00943346" w:rsidP="00BE16E1">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lastRenderedPageBreak/>
              <w:t>14.</w:t>
            </w:r>
          </w:p>
        </w:tc>
        <w:tc>
          <w:tcPr>
            <w:cnfStyle w:val="000010000000" w:firstRow="0" w:lastRow="0" w:firstColumn="0" w:lastColumn="0" w:oddVBand="1" w:evenVBand="0" w:oddHBand="0" w:evenHBand="0" w:firstRowFirstColumn="0" w:firstRowLastColumn="0" w:lastRowFirstColumn="0" w:lastRowLastColumn="0"/>
            <w:tcW w:w="3402" w:type="dxa"/>
          </w:tcPr>
          <w:p w14:paraId="3574B39F" w14:textId="77777777" w:rsidR="00943346" w:rsidRPr="001538B6" w:rsidRDefault="00943346" w:rsidP="00BE16E1">
            <w:pPr>
              <w:spacing w:before="0" w:after="0"/>
              <w:rPr>
                <w:rFonts w:ascii="Times New Roman" w:hAnsi="Times New Roman" w:cs="Times New Roman"/>
                <w:sz w:val="20"/>
                <w:szCs w:val="20"/>
              </w:rPr>
            </w:pPr>
            <w:r w:rsidRPr="001538B6">
              <w:rPr>
                <w:rFonts w:ascii="Times New Roman" w:hAnsi="Times New Roman" w:cs="Times New Roman"/>
                <w:sz w:val="20"/>
                <w:szCs w:val="20"/>
              </w:rPr>
              <w:t>Sporto klubas „Priekulės žirgai“</w:t>
            </w:r>
          </w:p>
        </w:tc>
        <w:tc>
          <w:tcPr>
            <w:tcW w:w="4253" w:type="dxa"/>
          </w:tcPr>
          <w:p w14:paraId="591B9F05" w14:textId="77777777" w:rsidR="00943346" w:rsidRPr="001538B6" w:rsidRDefault="00943346" w:rsidP="00BE16E1">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„Priekulės miesto ir žirginio sporto šventė“</w:t>
            </w:r>
          </w:p>
        </w:tc>
        <w:tc>
          <w:tcPr>
            <w:cnfStyle w:val="000100000000" w:firstRow="0" w:lastRow="0" w:firstColumn="0" w:lastColumn="1" w:oddVBand="0" w:evenVBand="0" w:oddHBand="0" w:evenHBand="0" w:firstRowFirstColumn="0" w:firstRowLastColumn="0" w:lastRowFirstColumn="0" w:lastRowLastColumn="0"/>
            <w:tcW w:w="1275" w:type="dxa"/>
          </w:tcPr>
          <w:p w14:paraId="13B06EDE" w14:textId="77777777" w:rsidR="00943346" w:rsidRPr="001538B6" w:rsidRDefault="00943346" w:rsidP="00BE16E1">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t>5245</w:t>
            </w:r>
          </w:p>
        </w:tc>
      </w:tr>
      <w:tr w:rsidR="00943346" w:rsidRPr="001538B6" w14:paraId="60EA6C27" w14:textId="77777777" w:rsidTr="00943346">
        <w:tc>
          <w:tcPr>
            <w:cnfStyle w:val="001000000000" w:firstRow="0" w:lastRow="0" w:firstColumn="1" w:lastColumn="0" w:oddVBand="0" w:evenVBand="0" w:oddHBand="0" w:evenHBand="0" w:firstRowFirstColumn="0" w:firstRowLastColumn="0" w:lastRowFirstColumn="0" w:lastRowLastColumn="0"/>
            <w:tcW w:w="9639" w:type="dxa"/>
            <w:gridSpan w:val="4"/>
          </w:tcPr>
          <w:p w14:paraId="15E3D837" w14:textId="77777777" w:rsidR="00943346" w:rsidRPr="001538B6" w:rsidRDefault="00943346" w:rsidP="00BE16E1">
            <w:pPr>
              <w:spacing w:before="0" w:after="0"/>
              <w:jc w:val="center"/>
              <w:rPr>
                <w:rFonts w:ascii="Times New Roman" w:hAnsi="Times New Roman" w:cs="Times New Roman"/>
                <w:b w:val="0"/>
                <w:sz w:val="20"/>
                <w:szCs w:val="20"/>
              </w:rPr>
            </w:pPr>
            <w:r w:rsidRPr="001538B6">
              <w:rPr>
                <w:rFonts w:ascii="Times New Roman" w:hAnsi="Times New Roman" w:cs="Times New Roman"/>
                <w:color w:val="010101"/>
                <w:sz w:val="20"/>
                <w:szCs w:val="20"/>
                <w:shd w:val="clear" w:color="auto" w:fill="FFFFFF"/>
              </w:rPr>
              <w:t>Sendvario seniūnija</w:t>
            </w:r>
          </w:p>
        </w:tc>
      </w:tr>
      <w:tr w:rsidR="00943346" w:rsidRPr="001538B6" w14:paraId="4CB8EAF4"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Pr>
          <w:p w14:paraId="1C43FA86" w14:textId="77777777" w:rsidR="00943346" w:rsidRPr="001538B6" w:rsidRDefault="00943346" w:rsidP="00BE16E1">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t>15.</w:t>
            </w:r>
          </w:p>
        </w:tc>
        <w:tc>
          <w:tcPr>
            <w:cnfStyle w:val="000010000000" w:firstRow="0" w:lastRow="0" w:firstColumn="0" w:lastColumn="0" w:oddVBand="1" w:evenVBand="0" w:oddHBand="0" w:evenHBand="0" w:firstRowFirstColumn="0" w:firstRowLastColumn="0" w:lastRowFirstColumn="0" w:lastRowLastColumn="0"/>
            <w:tcW w:w="3402" w:type="dxa"/>
          </w:tcPr>
          <w:p w14:paraId="76EE9ECC" w14:textId="77777777" w:rsidR="00943346" w:rsidRPr="001538B6" w:rsidRDefault="00943346" w:rsidP="00BE16E1">
            <w:pPr>
              <w:spacing w:before="0" w:after="0"/>
              <w:rPr>
                <w:rFonts w:ascii="Times New Roman" w:hAnsi="Times New Roman" w:cs="Times New Roman"/>
                <w:color w:val="010101"/>
                <w:sz w:val="20"/>
                <w:szCs w:val="20"/>
                <w:shd w:val="clear" w:color="auto" w:fill="FFFFFF"/>
              </w:rPr>
            </w:pPr>
            <w:r w:rsidRPr="001538B6">
              <w:rPr>
                <w:rFonts w:ascii="Times New Roman" w:hAnsi="Times New Roman" w:cs="Times New Roman"/>
                <w:color w:val="010101"/>
                <w:sz w:val="20"/>
                <w:szCs w:val="20"/>
                <w:shd w:val="clear" w:color="auto" w:fill="FFFFFF"/>
              </w:rPr>
              <w:t>Sendvario seniūnijos kaimų jungtinė bendruomenė</w:t>
            </w:r>
          </w:p>
        </w:tc>
        <w:tc>
          <w:tcPr>
            <w:tcW w:w="4253" w:type="dxa"/>
          </w:tcPr>
          <w:p w14:paraId="3B4EFA2F" w14:textId="77777777" w:rsidR="00943346" w:rsidRPr="001538B6" w:rsidRDefault="00943346" w:rsidP="00BE16E1">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„Tradicinių lietuvių liaudies žaidimų čempionatas Sendvario seniūnijoje“</w:t>
            </w:r>
          </w:p>
        </w:tc>
        <w:tc>
          <w:tcPr>
            <w:cnfStyle w:val="000100000000" w:firstRow="0" w:lastRow="0" w:firstColumn="0" w:lastColumn="1" w:oddVBand="0" w:evenVBand="0" w:oddHBand="0" w:evenHBand="0" w:firstRowFirstColumn="0" w:firstRowLastColumn="0" w:lastRowFirstColumn="0" w:lastRowLastColumn="0"/>
            <w:tcW w:w="1275" w:type="dxa"/>
          </w:tcPr>
          <w:p w14:paraId="5FE0C380" w14:textId="77777777" w:rsidR="00943346" w:rsidRPr="001538B6" w:rsidRDefault="00943346" w:rsidP="00BE16E1">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t>5672</w:t>
            </w:r>
          </w:p>
        </w:tc>
      </w:tr>
      <w:tr w:rsidR="00943346" w:rsidRPr="001538B6" w14:paraId="62931F32" w14:textId="77777777" w:rsidTr="00943346">
        <w:tc>
          <w:tcPr>
            <w:cnfStyle w:val="001000000000" w:firstRow="0" w:lastRow="0" w:firstColumn="1" w:lastColumn="0" w:oddVBand="0" w:evenVBand="0" w:oddHBand="0" w:evenHBand="0" w:firstRowFirstColumn="0" w:firstRowLastColumn="0" w:lastRowFirstColumn="0" w:lastRowLastColumn="0"/>
            <w:tcW w:w="709" w:type="dxa"/>
          </w:tcPr>
          <w:p w14:paraId="6D1A6A3B" w14:textId="77777777" w:rsidR="00943346" w:rsidRPr="001538B6" w:rsidRDefault="00943346" w:rsidP="00BE16E1">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t>16.</w:t>
            </w:r>
          </w:p>
        </w:tc>
        <w:tc>
          <w:tcPr>
            <w:cnfStyle w:val="000010000000" w:firstRow="0" w:lastRow="0" w:firstColumn="0" w:lastColumn="0" w:oddVBand="1" w:evenVBand="0" w:oddHBand="0" w:evenHBand="0" w:firstRowFirstColumn="0" w:firstRowLastColumn="0" w:lastRowFirstColumn="0" w:lastRowLastColumn="0"/>
            <w:tcW w:w="3402" w:type="dxa"/>
          </w:tcPr>
          <w:p w14:paraId="296A403D" w14:textId="77777777" w:rsidR="00943346" w:rsidRPr="001538B6" w:rsidRDefault="00943346" w:rsidP="00BE16E1">
            <w:pPr>
              <w:spacing w:before="0" w:after="0"/>
              <w:rPr>
                <w:rFonts w:ascii="Times New Roman" w:hAnsi="Times New Roman" w:cs="Times New Roman"/>
                <w:sz w:val="20"/>
                <w:szCs w:val="20"/>
              </w:rPr>
            </w:pPr>
            <w:r w:rsidRPr="001538B6">
              <w:rPr>
                <w:rFonts w:ascii="Times New Roman" w:hAnsi="Times New Roman" w:cs="Times New Roman"/>
                <w:sz w:val="20"/>
                <w:szCs w:val="20"/>
              </w:rPr>
              <w:t>Jakų bendruomenės centras</w:t>
            </w:r>
          </w:p>
        </w:tc>
        <w:tc>
          <w:tcPr>
            <w:tcW w:w="4253" w:type="dxa"/>
          </w:tcPr>
          <w:p w14:paraId="6C2F1FBA" w14:textId="77777777" w:rsidR="00943346" w:rsidRPr="001538B6" w:rsidRDefault="00943346" w:rsidP="00BE16E1">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rPr>
            </w:pPr>
            <w:r w:rsidRPr="001538B6">
              <w:rPr>
                <w:rFonts w:ascii="Times New Roman" w:hAnsi="Times New Roman" w:cs="Times New Roman"/>
                <w:bCs/>
                <w:sz w:val="20"/>
                <w:szCs w:val="20"/>
              </w:rPr>
              <w:t xml:space="preserve">„Eglutės įžiebimas-padėkos vakaras 2019“ </w:t>
            </w:r>
          </w:p>
        </w:tc>
        <w:tc>
          <w:tcPr>
            <w:cnfStyle w:val="000100000000" w:firstRow="0" w:lastRow="0" w:firstColumn="0" w:lastColumn="1" w:oddVBand="0" w:evenVBand="0" w:oddHBand="0" w:evenHBand="0" w:firstRowFirstColumn="0" w:firstRowLastColumn="0" w:lastRowFirstColumn="0" w:lastRowLastColumn="0"/>
            <w:tcW w:w="1275" w:type="dxa"/>
          </w:tcPr>
          <w:p w14:paraId="66E10BEB" w14:textId="77777777" w:rsidR="00943346" w:rsidRPr="001538B6" w:rsidRDefault="00943346" w:rsidP="00BE16E1">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t>3010</w:t>
            </w:r>
          </w:p>
        </w:tc>
      </w:tr>
      <w:tr w:rsidR="00943346" w:rsidRPr="001538B6" w14:paraId="6A01E448"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Pr>
          <w:p w14:paraId="41209F6D" w14:textId="77777777" w:rsidR="00943346" w:rsidRPr="001538B6" w:rsidRDefault="00943346" w:rsidP="00BE16E1">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t>17.</w:t>
            </w:r>
          </w:p>
        </w:tc>
        <w:tc>
          <w:tcPr>
            <w:cnfStyle w:val="000010000000" w:firstRow="0" w:lastRow="0" w:firstColumn="0" w:lastColumn="0" w:oddVBand="1" w:evenVBand="0" w:oddHBand="0" w:evenHBand="0" w:firstRowFirstColumn="0" w:firstRowLastColumn="0" w:lastRowFirstColumn="0" w:lastRowLastColumn="0"/>
            <w:tcW w:w="3402" w:type="dxa"/>
          </w:tcPr>
          <w:p w14:paraId="1B90DF68" w14:textId="77777777" w:rsidR="00943346" w:rsidRPr="001538B6" w:rsidRDefault="00943346" w:rsidP="00BE16E1">
            <w:pPr>
              <w:spacing w:before="0" w:after="0"/>
              <w:rPr>
                <w:rFonts w:ascii="Times New Roman" w:hAnsi="Times New Roman" w:cs="Times New Roman"/>
                <w:sz w:val="20"/>
                <w:szCs w:val="20"/>
              </w:rPr>
            </w:pPr>
            <w:r w:rsidRPr="001538B6">
              <w:rPr>
                <w:rFonts w:ascii="Times New Roman" w:hAnsi="Times New Roman" w:cs="Times New Roman"/>
                <w:sz w:val="20"/>
                <w:szCs w:val="20"/>
              </w:rPr>
              <w:t>Radailių bendruomenė</w:t>
            </w:r>
          </w:p>
        </w:tc>
        <w:tc>
          <w:tcPr>
            <w:tcW w:w="4253" w:type="dxa"/>
          </w:tcPr>
          <w:p w14:paraId="1FD76536" w14:textId="77777777" w:rsidR="00943346" w:rsidRPr="001538B6" w:rsidRDefault="00943346" w:rsidP="00BE16E1">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„Radailių Joninių šventė“</w:t>
            </w:r>
          </w:p>
        </w:tc>
        <w:tc>
          <w:tcPr>
            <w:cnfStyle w:val="000100000000" w:firstRow="0" w:lastRow="0" w:firstColumn="0" w:lastColumn="1" w:oddVBand="0" w:evenVBand="0" w:oddHBand="0" w:evenHBand="0" w:firstRowFirstColumn="0" w:firstRowLastColumn="0" w:lastRowFirstColumn="0" w:lastRowLastColumn="0"/>
            <w:tcW w:w="1275" w:type="dxa"/>
          </w:tcPr>
          <w:p w14:paraId="25528696" w14:textId="77777777" w:rsidR="00943346" w:rsidRPr="001538B6" w:rsidRDefault="00943346" w:rsidP="00BE16E1">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t>3000</w:t>
            </w:r>
          </w:p>
        </w:tc>
      </w:tr>
      <w:tr w:rsidR="00943346" w:rsidRPr="001538B6" w14:paraId="37404475" w14:textId="77777777" w:rsidTr="00943346">
        <w:tc>
          <w:tcPr>
            <w:cnfStyle w:val="001000000000" w:firstRow="0" w:lastRow="0" w:firstColumn="1" w:lastColumn="0" w:oddVBand="0" w:evenVBand="0" w:oddHBand="0" w:evenHBand="0" w:firstRowFirstColumn="0" w:firstRowLastColumn="0" w:lastRowFirstColumn="0" w:lastRowLastColumn="0"/>
            <w:tcW w:w="9639" w:type="dxa"/>
            <w:gridSpan w:val="4"/>
          </w:tcPr>
          <w:p w14:paraId="659F9C69" w14:textId="77777777" w:rsidR="00943346" w:rsidRPr="001538B6" w:rsidRDefault="00943346" w:rsidP="00BE16E1">
            <w:pPr>
              <w:spacing w:before="0" w:after="0"/>
              <w:jc w:val="center"/>
              <w:rPr>
                <w:rFonts w:ascii="Times New Roman" w:hAnsi="Times New Roman" w:cs="Times New Roman"/>
                <w:b w:val="0"/>
                <w:sz w:val="20"/>
                <w:szCs w:val="20"/>
              </w:rPr>
            </w:pPr>
            <w:r w:rsidRPr="001538B6">
              <w:rPr>
                <w:rFonts w:ascii="Times New Roman" w:hAnsi="Times New Roman" w:cs="Times New Roman"/>
                <w:color w:val="010101"/>
                <w:sz w:val="20"/>
                <w:szCs w:val="20"/>
                <w:shd w:val="clear" w:color="auto" w:fill="FFFFFF"/>
              </w:rPr>
              <w:t>Vėžaičių seniūnija</w:t>
            </w:r>
          </w:p>
        </w:tc>
      </w:tr>
      <w:tr w:rsidR="00943346" w:rsidRPr="001538B6" w14:paraId="5EC4BB36"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Pr>
          <w:p w14:paraId="378F0DF4" w14:textId="77777777" w:rsidR="00943346" w:rsidRPr="001538B6" w:rsidRDefault="00943346" w:rsidP="00BE16E1">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t>18.</w:t>
            </w:r>
          </w:p>
        </w:tc>
        <w:tc>
          <w:tcPr>
            <w:cnfStyle w:val="000010000000" w:firstRow="0" w:lastRow="0" w:firstColumn="0" w:lastColumn="0" w:oddVBand="1" w:evenVBand="0" w:oddHBand="0" w:evenHBand="0" w:firstRowFirstColumn="0" w:firstRowLastColumn="0" w:lastRowFirstColumn="0" w:lastRowLastColumn="0"/>
            <w:tcW w:w="3402" w:type="dxa"/>
          </w:tcPr>
          <w:p w14:paraId="06170E21" w14:textId="77777777" w:rsidR="00943346" w:rsidRPr="001538B6" w:rsidRDefault="00943346" w:rsidP="00BE16E1">
            <w:pPr>
              <w:spacing w:before="0" w:after="0"/>
              <w:rPr>
                <w:rFonts w:ascii="Times New Roman" w:hAnsi="Times New Roman" w:cs="Times New Roman"/>
                <w:sz w:val="20"/>
                <w:szCs w:val="20"/>
              </w:rPr>
            </w:pPr>
            <w:r w:rsidRPr="001538B6">
              <w:rPr>
                <w:rFonts w:ascii="Times New Roman" w:hAnsi="Times New Roman" w:cs="Times New Roman"/>
                <w:sz w:val="20"/>
                <w:szCs w:val="20"/>
              </w:rPr>
              <w:t>Lapių bendruomenės centras</w:t>
            </w:r>
          </w:p>
        </w:tc>
        <w:tc>
          <w:tcPr>
            <w:tcW w:w="4253" w:type="dxa"/>
          </w:tcPr>
          <w:p w14:paraId="3D85BC37" w14:textId="77777777" w:rsidR="00943346" w:rsidRPr="001538B6" w:rsidRDefault="00943346" w:rsidP="00BE16E1">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„Bendruomenės aktyvinimo renginiai Lapiuose“</w:t>
            </w:r>
          </w:p>
        </w:tc>
        <w:tc>
          <w:tcPr>
            <w:cnfStyle w:val="000100000000" w:firstRow="0" w:lastRow="0" w:firstColumn="0" w:lastColumn="1" w:oddVBand="0" w:evenVBand="0" w:oddHBand="0" w:evenHBand="0" w:firstRowFirstColumn="0" w:firstRowLastColumn="0" w:lastRowFirstColumn="0" w:lastRowLastColumn="0"/>
            <w:tcW w:w="1275" w:type="dxa"/>
          </w:tcPr>
          <w:p w14:paraId="4E92549C" w14:textId="77777777" w:rsidR="00943346" w:rsidRPr="001538B6" w:rsidRDefault="00943346" w:rsidP="00BE16E1">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t>1500</w:t>
            </w:r>
          </w:p>
        </w:tc>
      </w:tr>
      <w:tr w:rsidR="00943346" w:rsidRPr="001538B6" w14:paraId="63DF0879" w14:textId="77777777" w:rsidTr="00943346">
        <w:tc>
          <w:tcPr>
            <w:cnfStyle w:val="001000000000" w:firstRow="0" w:lastRow="0" w:firstColumn="1" w:lastColumn="0" w:oddVBand="0" w:evenVBand="0" w:oddHBand="0" w:evenHBand="0" w:firstRowFirstColumn="0" w:firstRowLastColumn="0" w:lastRowFirstColumn="0" w:lastRowLastColumn="0"/>
            <w:tcW w:w="709" w:type="dxa"/>
          </w:tcPr>
          <w:p w14:paraId="3C4EFEF4" w14:textId="77777777" w:rsidR="00943346" w:rsidRPr="001538B6" w:rsidRDefault="00943346" w:rsidP="00BE16E1">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t>19.</w:t>
            </w:r>
          </w:p>
        </w:tc>
        <w:tc>
          <w:tcPr>
            <w:cnfStyle w:val="000010000000" w:firstRow="0" w:lastRow="0" w:firstColumn="0" w:lastColumn="0" w:oddVBand="1" w:evenVBand="0" w:oddHBand="0" w:evenHBand="0" w:firstRowFirstColumn="0" w:firstRowLastColumn="0" w:lastRowFirstColumn="0" w:lastRowLastColumn="0"/>
            <w:tcW w:w="3402" w:type="dxa"/>
          </w:tcPr>
          <w:p w14:paraId="3D97A58A" w14:textId="77777777" w:rsidR="00943346" w:rsidRPr="001538B6" w:rsidRDefault="00943346" w:rsidP="00BE16E1">
            <w:pPr>
              <w:spacing w:before="0" w:after="0"/>
              <w:rPr>
                <w:rFonts w:ascii="Times New Roman" w:hAnsi="Times New Roman" w:cs="Times New Roman"/>
                <w:sz w:val="20"/>
                <w:szCs w:val="20"/>
              </w:rPr>
            </w:pPr>
            <w:r w:rsidRPr="001538B6">
              <w:rPr>
                <w:rFonts w:ascii="Times New Roman" w:hAnsi="Times New Roman" w:cs="Times New Roman"/>
                <w:sz w:val="20"/>
                <w:szCs w:val="20"/>
              </w:rPr>
              <w:t>Vėžaičių bendruomenė</w:t>
            </w:r>
          </w:p>
        </w:tc>
        <w:tc>
          <w:tcPr>
            <w:tcW w:w="4253" w:type="dxa"/>
          </w:tcPr>
          <w:p w14:paraId="7DB6833C" w14:textId="77777777" w:rsidR="00943346" w:rsidRPr="001538B6" w:rsidRDefault="00943346" w:rsidP="00BE16E1">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„Aktyvesnis bendravimas per veiklas ir tradicines šventes“</w:t>
            </w:r>
          </w:p>
        </w:tc>
        <w:tc>
          <w:tcPr>
            <w:cnfStyle w:val="000100000000" w:firstRow="0" w:lastRow="0" w:firstColumn="0" w:lastColumn="1" w:oddVBand="0" w:evenVBand="0" w:oddHBand="0" w:evenHBand="0" w:firstRowFirstColumn="0" w:firstRowLastColumn="0" w:lastRowFirstColumn="0" w:lastRowLastColumn="0"/>
            <w:tcW w:w="1275" w:type="dxa"/>
          </w:tcPr>
          <w:p w14:paraId="5DD58869" w14:textId="77777777" w:rsidR="00943346" w:rsidRPr="001538B6" w:rsidRDefault="00943346" w:rsidP="00BE16E1">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t>2358</w:t>
            </w:r>
          </w:p>
        </w:tc>
      </w:tr>
      <w:tr w:rsidR="00943346" w:rsidRPr="001538B6" w14:paraId="38CD2818"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Pr>
          <w:p w14:paraId="7E54EC1C" w14:textId="77777777" w:rsidR="00943346" w:rsidRPr="001538B6" w:rsidRDefault="00943346" w:rsidP="00BE16E1">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t>20.</w:t>
            </w:r>
          </w:p>
        </w:tc>
        <w:tc>
          <w:tcPr>
            <w:cnfStyle w:val="000010000000" w:firstRow="0" w:lastRow="0" w:firstColumn="0" w:lastColumn="0" w:oddVBand="1" w:evenVBand="0" w:oddHBand="0" w:evenHBand="0" w:firstRowFirstColumn="0" w:firstRowLastColumn="0" w:lastRowFirstColumn="0" w:lastRowLastColumn="0"/>
            <w:tcW w:w="3402" w:type="dxa"/>
          </w:tcPr>
          <w:p w14:paraId="1AF2EC6E" w14:textId="77777777" w:rsidR="00943346" w:rsidRPr="001538B6" w:rsidRDefault="00943346" w:rsidP="00BE16E1">
            <w:pPr>
              <w:spacing w:before="0" w:after="0"/>
              <w:rPr>
                <w:rFonts w:ascii="Times New Roman" w:hAnsi="Times New Roman" w:cs="Times New Roman"/>
                <w:sz w:val="20"/>
                <w:szCs w:val="20"/>
              </w:rPr>
            </w:pPr>
            <w:r w:rsidRPr="001538B6">
              <w:rPr>
                <w:rFonts w:ascii="Times New Roman" w:hAnsi="Times New Roman" w:cs="Times New Roman"/>
                <w:sz w:val="20"/>
                <w:szCs w:val="20"/>
              </w:rPr>
              <w:t>Girininkų kaimo bendruomenė</w:t>
            </w:r>
          </w:p>
        </w:tc>
        <w:tc>
          <w:tcPr>
            <w:tcW w:w="4253" w:type="dxa"/>
          </w:tcPr>
          <w:p w14:paraId="7464EDFB" w14:textId="77777777" w:rsidR="00943346" w:rsidRPr="001538B6" w:rsidRDefault="00943346" w:rsidP="00BE16E1">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Bendruomenių šventė Amatas puošia, rengia, maitina“</w:t>
            </w:r>
          </w:p>
        </w:tc>
        <w:tc>
          <w:tcPr>
            <w:cnfStyle w:val="000100000000" w:firstRow="0" w:lastRow="0" w:firstColumn="0" w:lastColumn="1" w:oddVBand="0" w:evenVBand="0" w:oddHBand="0" w:evenHBand="0" w:firstRowFirstColumn="0" w:firstRowLastColumn="0" w:lastRowFirstColumn="0" w:lastRowLastColumn="0"/>
            <w:tcW w:w="1275" w:type="dxa"/>
          </w:tcPr>
          <w:p w14:paraId="5F0AB4F6" w14:textId="77777777" w:rsidR="00943346" w:rsidRPr="001538B6" w:rsidRDefault="00943346" w:rsidP="00BE16E1">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t>750</w:t>
            </w:r>
          </w:p>
        </w:tc>
      </w:tr>
      <w:tr w:rsidR="00943346" w:rsidRPr="001538B6" w14:paraId="2AF404FB" w14:textId="77777777" w:rsidTr="00943346">
        <w:trPr>
          <w:cnfStyle w:val="010000000000" w:firstRow="0" w:lastRow="1" w:firstColumn="0" w:lastColumn="0" w:oddVBand="0" w:evenVBand="0" w:oddHBand="0" w:evenHBand="0" w:firstRowFirstColumn="0" w:firstRowLastColumn="0" w:lastRowFirstColumn="0" w:lastRowLastColumn="0"/>
        </w:trPr>
        <w:tc>
          <w:tcPr>
            <w:cnfStyle w:val="001000000001" w:firstRow="0" w:lastRow="0" w:firstColumn="1" w:lastColumn="0" w:oddVBand="0" w:evenVBand="0" w:oddHBand="0" w:evenHBand="0" w:firstRowFirstColumn="0" w:firstRowLastColumn="0" w:lastRowFirstColumn="1" w:lastRowLastColumn="0"/>
            <w:tcW w:w="709" w:type="dxa"/>
          </w:tcPr>
          <w:p w14:paraId="3187FBAF" w14:textId="77777777" w:rsidR="00943346" w:rsidRPr="001538B6" w:rsidRDefault="00943346" w:rsidP="00BE16E1">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t>21.</w:t>
            </w:r>
          </w:p>
        </w:tc>
        <w:tc>
          <w:tcPr>
            <w:cnfStyle w:val="000010000000" w:firstRow="0" w:lastRow="0" w:firstColumn="0" w:lastColumn="0" w:oddVBand="1" w:evenVBand="0" w:oddHBand="0" w:evenHBand="0" w:firstRowFirstColumn="0" w:firstRowLastColumn="0" w:lastRowFirstColumn="0" w:lastRowLastColumn="0"/>
            <w:tcW w:w="3402" w:type="dxa"/>
          </w:tcPr>
          <w:p w14:paraId="48CF2FAE" w14:textId="77777777" w:rsidR="00943346" w:rsidRPr="001538B6" w:rsidRDefault="00943346" w:rsidP="00BE16E1">
            <w:pPr>
              <w:spacing w:before="0" w:after="0"/>
              <w:rPr>
                <w:rFonts w:ascii="Times New Roman" w:hAnsi="Times New Roman" w:cs="Times New Roman"/>
                <w:sz w:val="20"/>
                <w:szCs w:val="20"/>
              </w:rPr>
            </w:pPr>
            <w:r w:rsidRPr="001538B6">
              <w:rPr>
                <w:rFonts w:ascii="Times New Roman" w:hAnsi="Times New Roman" w:cs="Times New Roman"/>
                <w:sz w:val="20"/>
                <w:szCs w:val="20"/>
              </w:rPr>
              <w:t>Tilvikų kaimo bendruomenė</w:t>
            </w:r>
          </w:p>
        </w:tc>
        <w:tc>
          <w:tcPr>
            <w:tcW w:w="4253" w:type="dxa"/>
          </w:tcPr>
          <w:p w14:paraId="4F650E83" w14:textId="77777777" w:rsidR="00943346" w:rsidRPr="001538B6" w:rsidRDefault="00943346" w:rsidP="00BE16E1">
            <w:pPr>
              <w:spacing w:before="0" w:after="0"/>
              <w:cnfStyle w:val="010000000000" w:firstRow="0" w:lastRow="1"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„Tradicinių amatų šventė ir dirbtuvėlės Tilvikuose“</w:t>
            </w:r>
          </w:p>
        </w:tc>
        <w:tc>
          <w:tcPr>
            <w:cnfStyle w:val="000100000010" w:firstRow="0" w:lastRow="0" w:firstColumn="0" w:lastColumn="1" w:oddVBand="0" w:evenVBand="0" w:oddHBand="0" w:evenHBand="0" w:firstRowFirstColumn="0" w:firstRowLastColumn="0" w:lastRowFirstColumn="0" w:lastRowLastColumn="1"/>
            <w:tcW w:w="1275" w:type="dxa"/>
          </w:tcPr>
          <w:p w14:paraId="72EA8B6F" w14:textId="77777777" w:rsidR="00943346" w:rsidRPr="001538B6" w:rsidRDefault="00943346" w:rsidP="00BE16E1">
            <w:pPr>
              <w:spacing w:before="0" w:after="0"/>
              <w:jc w:val="center"/>
              <w:rPr>
                <w:rFonts w:ascii="Times New Roman" w:hAnsi="Times New Roman" w:cs="Times New Roman"/>
                <w:sz w:val="20"/>
                <w:szCs w:val="20"/>
              </w:rPr>
            </w:pPr>
            <w:r w:rsidRPr="001538B6">
              <w:rPr>
                <w:rFonts w:ascii="Times New Roman" w:hAnsi="Times New Roman" w:cs="Times New Roman"/>
                <w:sz w:val="20"/>
                <w:szCs w:val="20"/>
              </w:rPr>
              <w:t>750</w:t>
            </w:r>
          </w:p>
        </w:tc>
      </w:tr>
    </w:tbl>
    <w:p w14:paraId="6E6FDB23" w14:textId="5B905452" w:rsidR="00943346" w:rsidRPr="001538B6" w:rsidRDefault="00943346" w:rsidP="00BE16E1">
      <w:pPr>
        <w:spacing w:before="0" w:after="0"/>
        <w:rPr>
          <w:rFonts w:ascii="Times New Roman" w:hAnsi="Times New Roman" w:cs="Times New Roman"/>
          <w:b/>
          <w:bCs/>
          <w:sz w:val="20"/>
          <w:szCs w:val="20"/>
        </w:rPr>
      </w:pPr>
    </w:p>
    <w:p w14:paraId="5161D1EA" w14:textId="39C4671A" w:rsidR="00943346" w:rsidRPr="001538B6" w:rsidRDefault="00943346" w:rsidP="00BE16E1">
      <w:pPr>
        <w:spacing w:before="0" w:after="0"/>
        <w:rPr>
          <w:rFonts w:ascii="Times New Roman" w:hAnsi="Times New Roman" w:cs="Times New Roman"/>
          <w:b/>
          <w:bCs/>
          <w:sz w:val="20"/>
          <w:szCs w:val="20"/>
        </w:rPr>
      </w:pPr>
      <w:r w:rsidRPr="001538B6">
        <w:rPr>
          <w:rFonts w:ascii="Times New Roman" w:hAnsi="Times New Roman" w:cs="Times New Roman"/>
          <w:b/>
          <w:bCs/>
          <w:sz w:val="20"/>
          <w:szCs w:val="20"/>
        </w:rPr>
        <w:t>2020 metai</w:t>
      </w:r>
    </w:p>
    <w:tbl>
      <w:tblPr>
        <w:tblStyle w:val="ListTable3-Accent11"/>
        <w:tblW w:w="9645" w:type="dxa"/>
        <w:tblLayout w:type="fixed"/>
        <w:tblLook w:val="04A0" w:firstRow="1" w:lastRow="0" w:firstColumn="1" w:lastColumn="0" w:noHBand="0" w:noVBand="1"/>
      </w:tblPr>
      <w:tblGrid>
        <w:gridCol w:w="709"/>
        <w:gridCol w:w="3404"/>
        <w:gridCol w:w="4256"/>
        <w:gridCol w:w="1276"/>
      </w:tblGrid>
      <w:tr w:rsidR="00943346" w:rsidRPr="001538B6" w14:paraId="090BD65F" w14:textId="77777777" w:rsidTr="0094334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709" w:type="dxa"/>
            <w:hideMark/>
          </w:tcPr>
          <w:p w14:paraId="30BED779" w14:textId="77777777" w:rsidR="00943346" w:rsidRPr="001538B6" w:rsidRDefault="00943346" w:rsidP="00BE16E1">
            <w:pPr>
              <w:suppressAutoHyphens/>
              <w:autoSpaceDN w:val="0"/>
              <w:spacing w:before="0" w:after="0"/>
              <w:rPr>
                <w:rFonts w:ascii="Times New Roman" w:hAnsi="Times New Roman" w:cs="Times New Roman"/>
                <w:sz w:val="20"/>
                <w:szCs w:val="20"/>
              </w:rPr>
            </w:pPr>
            <w:r w:rsidRPr="001538B6">
              <w:rPr>
                <w:rFonts w:ascii="Times New Roman" w:hAnsi="Times New Roman" w:cs="Times New Roman"/>
                <w:sz w:val="20"/>
                <w:szCs w:val="20"/>
              </w:rPr>
              <w:t>Eil.</w:t>
            </w:r>
          </w:p>
          <w:p w14:paraId="245D1227" w14:textId="77777777" w:rsidR="00943346" w:rsidRPr="001538B6" w:rsidRDefault="00943346" w:rsidP="00BE16E1">
            <w:pPr>
              <w:suppressAutoHyphens/>
              <w:autoSpaceDN w:val="0"/>
              <w:spacing w:before="0" w:after="0"/>
              <w:rPr>
                <w:rFonts w:ascii="Times New Roman" w:hAnsi="Times New Roman" w:cs="Times New Roman"/>
                <w:sz w:val="20"/>
                <w:szCs w:val="20"/>
              </w:rPr>
            </w:pPr>
            <w:r w:rsidRPr="001538B6">
              <w:rPr>
                <w:rFonts w:ascii="Times New Roman" w:hAnsi="Times New Roman" w:cs="Times New Roman"/>
                <w:sz w:val="20"/>
                <w:szCs w:val="20"/>
              </w:rPr>
              <w:t>Nr.</w:t>
            </w:r>
          </w:p>
        </w:tc>
        <w:tc>
          <w:tcPr>
            <w:tcW w:w="3404" w:type="dxa"/>
            <w:hideMark/>
          </w:tcPr>
          <w:p w14:paraId="218E29CD" w14:textId="77777777" w:rsidR="00943346" w:rsidRPr="001538B6" w:rsidRDefault="00943346" w:rsidP="00BE16E1">
            <w:pPr>
              <w:suppressAutoHyphens/>
              <w:autoSpaceDN w:val="0"/>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Organizacijos pavadinimas</w:t>
            </w:r>
          </w:p>
        </w:tc>
        <w:tc>
          <w:tcPr>
            <w:tcW w:w="4256" w:type="dxa"/>
            <w:hideMark/>
          </w:tcPr>
          <w:p w14:paraId="65E669D3" w14:textId="77777777" w:rsidR="00943346" w:rsidRPr="001538B6" w:rsidRDefault="00943346" w:rsidP="00BE16E1">
            <w:pPr>
              <w:suppressAutoHyphens/>
              <w:autoSpaceDN w:val="0"/>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Projekto pavadinimas</w:t>
            </w:r>
          </w:p>
        </w:tc>
        <w:tc>
          <w:tcPr>
            <w:tcW w:w="1276" w:type="dxa"/>
            <w:hideMark/>
          </w:tcPr>
          <w:p w14:paraId="5376A103" w14:textId="77777777" w:rsidR="00943346" w:rsidRPr="001538B6" w:rsidRDefault="00943346" w:rsidP="00BE16E1">
            <w:pPr>
              <w:suppressAutoHyphens/>
              <w:autoSpaceDN w:val="0"/>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Suma (eurais)</w:t>
            </w:r>
          </w:p>
        </w:tc>
      </w:tr>
      <w:tr w:rsidR="00943346" w:rsidRPr="001538B6" w14:paraId="74657897"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45" w:type="dxa"/>
            <w:gridSpan w:val="4"/>
            <w:hideMark/>
          </w:tcPr>
          <w:p w14:paraId="262BABAB" w14:textId="77777777" w:rsidR="00943346" w:rsidRPr="001538B6" w:rsidRDefault="00943346" w:rsidP="00BE16E1">
            <w:pPr>
              <w:suppressAutoHyphens/>
              <w:autoSpaceDN w:val="0"/>
              <w:spacing w:before="0" w:after="0"/>
              <w:jc w:val="center"/>
              <w:rPr>
                <w:rFonts w:ascii="Times New Roman" w:hAnsi="Times New Roman" w:cs="Times New Roman"/>
                <w:b w:val="0"/>
                <w:sz w:val="20"/>
                <w:szCs w:val="20"/>
              </w:rPr>
            </w:pPr>
            <w:r w:rsidRPr="001538B6">
              <w:rPr>
                <w:rFonts w:ascii="Times New Roman" w:hAnsi="Times New Roman" w:cs="Times New Roman"/>
                <w:sz w:val="20"/>
                <w:szCs w:val="20"/>
              </w:rPr>
              <w:t>Agluonėnų seniūnija</w:t>
            </w:r>
          </w:p>
        </w:tc>
      </w:tr>
      <w:tr w:rsidR="00943346" w:rsidRPr="001538B6" w14:paraId="71415B75" w14:textId="77777777" w:rsidTr="00943346">
        <w:tc>
          <w:tcPr>
            <w:cnfStyle w:val="001000000000" w:firstRow="0" w:lastRow="0" w:firstColumn="1" w:lastColumn="0" w:oddVBand="0" w:evenVBand="0" w:oddHBand="0" w:evenHBand="0" w:firstRowFirstColumn="0" w:firstRowLastColumn="0" w:lastRowFirstColumn="0" w:lastRowLastColumn="0"/>
            <w:tcW w:w="709" w:type="dxa"/>
            <w:hideMark/>
          </w:tcPr>
          <w:p w14:paraId="73D01EE8" w14:textId="77777777" w:rsidR="00943346" w:rsidRPr="001538B6" w:rsidRDefault="00943346" w:rsidP="00BE16E1">
            <w:pPr>
              <w:suppressAutoHyphens/>
              <w:autoSpaceDN w:val="0"/>
              <w:spacing w:before="0" w:after="0"/>
              <w:jc w:val="center"/>
              <w:rPr>
                <w:rFonts w:ascii="Times New Roman" w:hAnsi="Times New Roman" w:cs="Times New Roman"/>
                <w:sz w:val="20"/>
                <w:szCs w:val="20"/>
              </w:rPr>
            </w:pPr>
            <w:r w:rsidRPr="001538B6">
              <w:rPr>
                <w:rFonts w:ascii="Times New Roman" w:hAnsi="Times New Roman" w:cs="Times New Roman"/>
                <w:sz w:val="20"/>
                <w:szCs w:val="20"/>
              </w:rPr>
              <w:t>1.</w:t>
            </w:r>
          </w:p>
        </w:tc>
        <w:tc>
          <w:tcPr>
            <w:tcW w:w="3404" w:type="dxa"/>
            <w:hideMark/>
          </w:tcPr>
          <w:p w14:paraId="123E9369" w14:textId="77777777" w:rsidR="00943346" w:rsidRPr="001538B6" w:rsidRDefault="00943346" w:rsidP="00BE16E1">
            <w:pPr>
              <w:suppressAutoHyphens/>
              <w:autoSpaceDN w:val="0"/>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Agluonėnų seniūnijos bendruomenė</w:t>
            </w:r>
          </w:p>
        </w:tc>
        <w:tc>
          <w:tcPr>
            <w:tcW w:w="4256" w:type="dxa"/>
            <w:hideMark/>
          </w:tcPr>
          <w:p w14:paraId="05A9D0A1" w14:textId="77777777" w:rsidR="00943346" w:rsidRPr="001538B6" w:rsidRDefault="00943346" w:rsidP="00BE16E1">
            <w:pPr>
              <w:suppressAutoHyphens/>
              <w:autoSpaceDN w:val="0"/>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w:t>
            </w:r>
            <w:proofErr w:type="spellStart"/>
            <w:r w:rsidRPr="001538B6">
              <w:rPr>
                <w:rFonts w:ascii="Times New Roman" w:hAnsi="Times New Roman" w:cs="Times New Roman"/>
                <w:sz w:val="20"/>
                <w:szCs w:val="20"/>
              </w:rPr>
              <w:t>Alasas</w:t>
            </w:r>
            <w:proofErr w:type="spellEnd"/>
            <w:r w:rsidRPr="001538B6">
              <w:rPr>
                <w:rFonts w:ascii="Times New Roman" w:hAnsi="Times New Roman" w:cs="Times New Roman"/>
                <w:sz w:val="20"/>
                <w:szCs w:val="20"/>
              </w:rPr>
              <w:t xml:space="preserve"> Lietuvininko kieme. Agluonėnams – 480“</w:t>
            </w:r>
          </w:p>
        </w:tc>
        <w:tc>
          <w:tcPr>
            <w:tcW w:w="1276" w:type="dxa"/>
            <w:hideMark/>
          </w:tcPr>
          <w:p w14:paraId="5EB56DC7" w14:textId="77777777" w:rsidR="00943346" w:rsidRPr="001538B6" w:rsidRDefault="00943346" w:rsidP="00BE16E1">
            <w:pPr>
              <w:suppressAutoHyphens/>
              <w:autoSpaceDN w:val="0"/>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3 367</w:t>
            </w:r>
          </w:p>
        </w:tc>
      </w:tr>
      <w:tr w:rsidR="00943346" w:rsidRPr="001538B6" w14:paraId="0F82269E"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hideMark/>
          </w:tcPr>
          <w:p w14:paraId="735E947B" w14:textId="77777777" w:rsidR="00943346" w:rsidRPr="001538B6" w:rsidRDefault="00943346" w:rsidP="00BE16E1">
            <w:pPr>
              <w:suppressAutoHyphens/>
              <w:autoSpaceDN w:val="0"/>
              <w:spacing w:before="0" w:after="0"/>
              <w:jc w:val="center"/>
              <w:rPr>
                <w:rFonts w:ascii="Times New Roman" w:hAnsi="Times New Roman" w:cs="Times New Roman"/>
                <w:sz w:val="20"/>
                <w:szCs w:val="20"/>
              </w:rPr>
            </w:pPr>
            <w:r w:rsidRPr="001538B6">
              <w:rPr>
                <w:rFonts w:ascii="Times New Roman" w:hAnsi="Times New Roman" w:cs="Times New Roman"/>
                <w:sz w:val="20"/>
                <w:szCs w:val="20"/>
              </w:rPr>
              <w:t>2.</w:t>
            </w:r>
          </w:p>
        </w:tc>
        <w:tc>
          <w:tcPr>
            <w:tcW w:w="3404" w:type="dxa"/>
          </w:tcPr>
          <w:p w14:paraId="0E7331FD" w14:textId="77777777" w:rsidR="00943346" w:rsidRPr="001538B6" w:rsidRDefault="00943346" w:rsidP="00BE16E1">
            <w:pPr>
              <w:suppressAutoHyphens/>
              <w:autoSpaceDN w:val="0"/>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Agluonėnų seniūnijos bendruomenė</w:t>
            </w:r>
          </w:p>
        </w:tc>
        <w:tc>
          <w:tcPr>
            <w:tcW w:w="4256" w:type="dxa"/>
          </w:tcPr>
          <w:p w14:paraId="745181C3" w14:textId="77777777" w:rsidR="00943346" w:rsidRPr="001538B6" w:rsidRDefault="00943346" w:rsidP="00BE16E1">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rPr>
            </w:pPr>
            <w:r w:rsidRPr="001538B6">
              <w:rPr>
                <w:rFonts w:ascii="Times New Roman" w:hAnsi="Times New Roman" w:cs="Times New Roman"/>
                <w:bCs/>
                <w:sz w:val="20"/>
                <w:szCs w:val="20"/>
              </w:rPr>
              <w:t>„Spindinčio kalėdinio sodo pasaka“</w:t>
            </w:r>
          </w:p>
          <w:p w14:paraId="75EC0149" w14:textId="77777777" w:rsidR="00943346" w:rsidRPr="001538B6" w:rsidRDefault="00943346" w:rsidP="00BE16E1">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rPr>
            </w:pPr>
          </w:p>
        </w:tc>
        <w:tc>
          <w:tcPr>
            <w:tcW w:w="1276" w:type="dxa"/>
          </w:tcPr>
          <w:p w14:paraId="79FA39A3" w14:textId="77777777" w:rsidR="00943346" w:rsidRPr="001538B6" w:rsidRDefault="00943346" w:rsidP="00BE16E1">
            <w:pPr>
              <w:suppressAutoHyphens/>
              <w:autoSpaceDN w:val="0"/>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1156</w:t>
            </w:r>
          </w:p>
        </w:tc>
      </w:tr>
      <w:tr w:rsidR="00943346" w:rsidRPr="001538B6" w14:paraId="7AA99BA1" w14:textId="77777777" w:rsidTr="00943346">
        <w:tc>
          <w:tcPr>
            <w:cnfStyle w:val="001000000000" w:firstRow="0" w:lastRow="0" w:firstColumn="1" w:lastColumn="0" w:oddVBand="0" w:evenVBand="0" w:oddHBand="0" w:evenHBand="0" w:firstRowFirstColumn="0" w:firstRowLastColumn="0" w:lastRowFirstColumn="0" w:lastRowLastColumn="0"/>
            <w:tcW w:w="9645" w:type="dxa"/>
            <w:gridSpan w:val="4"/>
            <w:hideMark/>
          </w:tcPr>
          <w:p w14:paraId="0F102D61" w14:textId="77777777" w:rsidR="00943346" w:rsidRPr="001538B6" w:rsidRDefault="00943346" w:rsidP="00BE16E1">
            <w:pPr>
              <w:suppressAutoHyphens/>
              <w:autoSpaceDN w:val="0"/>
              <w:spacing w:before="0" w:after="0"/>
              <w:jc w:val="center"/>
              <w:rPr>
                <w:rFonts w:ascii="Times New Roman" w:hAnsi="Times New Roman" w:cs="Times New Roman"/>
                <w:sz w:val="20"/>
                <w:szCs w:val="20"/>
              </w:rPr>
            </w:pPr>
            <w:r w:rsidRPr="001538B6">
              <w:rPr>
                <w:rFonts w:ascii="Times New Roman" w:hAnsi="Times New Roman" w:cs="Times New Roman"/>
                <w:color w:val="010101"/>
                <w:sz w:val="20"/>
                <w:szCs w:val="20"/>
                <w:shd w:val="clear" w:color="auto" w:fill="FFFFFF"/>
              </w:rPr>
              <w:t>Dauparų–Kvietinių seniūnija</w:t>
            </w:r>
          </w:p>
        </w:tc>
      </w:tr>
      <w:tr w:rsidR="00943346" w:rsidRPr="001538B6" w14:paraId="0A8AE93D"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hideMark/>
          </w:tcPr>
          <w:p w14:paraId="57C474EF" w14:textId="77777777" w:rsidR="00943346" w:rsidRPr="001538B6" w:rsidRDefault="00943346" w:rsidP="00BE16E1">
            <w:pPr>
              <w:suppressAutoHyphens/>
              <w:autoSpaceDN w:val="0"/>
              <w:spacing w:before="0" w:after="0"/>
              <w:jc w:val="center"/>
              <w:rPr>
                <w:rFonts w:ascii="Times New Roman" w:hAnsi="Times New Roman" w:cs="Times New Roman"/>
                <w:sz w:val="20"/>
                <w:szCs w:val="20"/>
              </w:rPr>
            </w:pPr>
            <w:r w:rsidRPr="001538B6">
              <w:rPr>
                <w:rFonts w:ascii="Times New Roman" w:hAnsi="Times New Roman" w:cs="Times New Roman"/>
                <w:sz w:val="20"/>
                <w:szCs w:val="20"/>
              </w:rPr>
              <w:t>3.</w:t>
            </w:r>
          </w:p>
        </w:tc>
        <w:tc>
          <w:tcPr>
            <w:tcW w:w="3404" w:type="dxa"/>
            <w:hideMark/>
          </w:tcPr>
          <w:p w14:paraId="26C6E1FF" w14:textId="77777777" w:rsidR="00943346" w:rsidRPr="001538B6" w:rsidRDefault="00943346" w:rsidP="00BE16E1">
            <w:pPr>
              <w:suppressAutoHyphens/>
              <w:autoSpaceDN w:val="0"/>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Dauparų bendruomenė</w:t>
            </w:r>
          </w:p>
        </w:tc>
        <w:tc>
          <w:tcPr>
            <w:tcW w:w="4256" w:type="dxa"/>
            <w:hideMark/>
          </w:tcPr>
          <w:p w14:paraId="36D8C011" w14:textId="77777777" w:rsidR="00943346" w:rsidRPr="001538B6" w:rsidRDefault="00943346" w:rsidP="00BE16E1">
            <w:pPr>
              <w:suppressAutoHyphens/>
              <w:autoSpaceDN w:val="0"/>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„Pajudam 2020“</w:t>
            </w:r>
          </w:p>
        </w:tc>
        <w:tc>
          <w:tcPr>
            <w:tcW w:w="1276" w:type="dxa"/>
            <w:hideMark/>
          </w:tcPr>
          <w:p w14:paraId="344D0A24" w14:textId="77777777" w:rsidR="00943346" w:rsidRPr="001538B6" w:rsidRDefault="00943346" w:rsidP="00BE16E1">
            <w:pPr>
              <w:suppressAutoHyphens/>
              <w:autoSpaceDN w:val="0"/>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1 667</w:t>
            </w:r>
          </w:p>
        </w:tc>
      </w:tr>
      <w:tr w:rsidR="00943346" w:rsidRPr="001538B6" w14:paraId="0C2BC52E" w14:textId="77777777" w:rsidTr="00943346">
        <w:tc>
          <w:tcPr>
            <w:cnfStyle w:val="001000000000" w:firstRow="0" w:lastRow="0" w:firstColumn="1" w:lastColumn="0" w:oddVBand="0" w:evenVBand="0" w:oddHBand="0" w:evenHBand="0" w:firstRowFirstColumn="0" w:firstRowLastColumn="0" w:lastRowFirstColumn="0" w:lastRowLastColumn="0"/>
            <w:tcW w:w="709" w:type="dxa"/>
            <w:hideMark/>
          </w:tcPr>
          <w:p w14:paraId="0E227AB1" w14:textId="77777777" w:rsidR="00943346" w:rsidRPr="001538B6" w:rsidRDefault="00943346" w:rsidP="00BE16E1">
            <w:pPr>
              <w:suppressAutoHyphens/>
              <w:autoSpaceDN w:val="0"/>
              <w:spacing w:before="0" w:after="0"/>
              <w:jc w:val="center"/>
              <w:rPr>
                <w:rFonts w:ascii="Times New Roman" w:hAnsi="Times New Roman" w:cs="Times New Roman"/>
                <w:sz w:val="20"/>
                <w:szCs w:val="20"/>
              </w:rPr>
            </w:pPr>
            <w:r w:rsidRPr="001538B6">
              <w:rPr>
                <w:rFonts w:ascii="Times New Roman" w:hAnsi="Times New Roman" w:cs="Times New Roman"/>
                <w:sz w:val="20"/>
                <w:szCs w:val="20"/>
              </w:rPr>
              <w:t>4.</w:t>
            </w:r>
          </w:p>
        </w:tc>
        <w:tc>
          <w:tcPr>
            <w:tcW w:w="3404" w:type="dxa"/>
            <w:hideMark/>
          </w:tcPr>
          <w:p w14:paraId="5BC98E3F" w14:textId="77777777" w:rsidR="00943346" w:rsidRPr="001538B6" w:rsidRDefault="00943346" w:rsidP="00BE16E1">
            <w:pPr>
              <w:suppressAutoHyphens/>
              <w:autoSpaceDN w:val="0"/>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w:t>
            </w:r>
            <w:proofErr w:type="spellStart"/>
            <w:r w:rsidRPr="001538B6">
              <w:rPr>
                <w:rFonts w:ascii="Times New Roman" w:hAnsi="Times New Roman" w:cs="Times New Roman"/>
                <w:sz w:val="20"/>
                <w:szCs w:val="20"/>
              </w:rPr>
              <w:t>Smilgynai</w:t>
            </w:r>
            <w:proofErr w:type="spellEnd"/>
            <w:r w:rsidRPr="001538B6">
              <w:rPr>
                <w:rFonts w:ascii="Times New Roman" w:hAnsi="Times New Roman" w:cs="Times New Roman"/>
                <w:sz w:val="20"/>
                <w:szCs w:val="20"/>
              </w:rPr>
              <w:t xml:space="preserve"> ir kaimynai</w:t>
            </w:r>
          </w:p>
        </w:tc>
        <w:tc>
          <w:tcPr>
            <w:tcW w:w="4256" w:type="dxa"/>
          </w:tcPr>
          <w:p w14:paraId="5E62FEB2" w14:textId="77777777" w:rsidR="00943346" w:rsidRPr="001538B6" w:rsidRDefault="00943346" w:rsidP="00BE16E1">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rPr>
            </w:pPr>
            <w:r w:rsidRPr="001538B6">
              <w:rPr>
                <w:rFonts w:ascii="Times New Roman" w:hAnsi="Times New Roman" w:cs="Times New Roman"/>
                <w:bCs/>
                <w:sz w:val="20"/>
                <w:szCs w:val="20"/>
              </w:rPr>
              <w:t>„</w:t>
            </w:r>
            <w:proofErr w:type="spellStart"/>
            <w:r w:rsidRPr="001538B6">
              <w:rPr>
                <w:rFonts w:ascii="Times New Roman" w:hAnsi="Times New Roman" w:cs="Times New Roman"/>
                <w:bCs/>
                <w:sz w:val="20"/>
                <w:szCs w:val="20"/>
              </w:rPr>
              <w:t>Smilgynams</w:t>
            </w:r>
            <w:proofErr w:type="spellEnd"/>
            <w:r w:rsidRPr="001538B6">
              <w:rPr>
                <w:rFonts w:ascii="Times New Roman" w:hAnsi="Times New Roman" w:cs="Times New Roman"/>
                <w:bCs/>
                <w:sz w:val="20"/>
                <w:szCs w:val="20"/>
              </w:rPr>
              <w:t xml:space="preserve"> ir kaimynams 10 metų“</w:t>
            </w:r>
          </w:p>
        </w:tc>
        <w:tc>
          <w:tcPr>
            <w:tcW w:w="1276" w:type="dxa"/>
            <w:hideMark/>
          </w:tcPr>
          <w:p w14:paraId="16D1DD84" w14:textId="77777777" w:rsidR="00943346" w:rsidRPr="001538B6" w:rsidRDefault="00943346" w:rsidP="00BE16E1">
            <w:pPr>
              <w:suppressAutoHyphens/>
              <w:autoSpaceDN w:val="0"/>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567</w:t>
            </w:r>
          </w:p>
        </w:tc>
      </w:tr>
      <w:tr w:rsidR="00943346" w:rsidRPr="001538B6" w14:paraId="37092026"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45" w:type="dxa"/>
            <w:gridSpan w:val="4"/>
            <w:hideMark/>
          </w:tcPr>
          <w:p w14:paraId="06384058" w14:textId="77777777" w:rsidR="00943346" w:rsidRPr="001538B6" w:rsidRDefault="00943346" w:rsidP="00BE16E1">
            <w:pPr>
              <w:suppressAutoHyphens/>
              <w:autoSpaceDN w:val="0"/>
              <w:spacing w:before="0" w:after="0"/>
              <w:jc w:val="center"/>
              <w:rPr>
                <w:rFonts w:ascii="Times New Roman" w:hAnsi="Times New Roman" w:cs="Times New Roman"/>
                <w:sz w:val="20"/>
                <w:szCs w:val="20"/>
              </w:rPr>
            </w:pPr>
            <w:r w:rsidRPr="001538B6">
              <w:rPr>
                <w:rFonts w:ascii="Times New Roman" w:hAnsi="Times New Roman" w:cs="Times New Roman"/>
                <w:color w:val="010101"/>
                <w:sz w:val="20"/>
                <w:szCs w:val="20"/>
                <w:shd w:val="clear" w:color="auto" w:fill="FFFFFF"/>
              </w:rPr>
              <w:t>Endriejavo seniūnija</w:t>
            </w:r>
          </w:p>
        </w:tc>
      </w:tr>
      <w:tr w:rsidR="00943346" w:rsidRPr="001538B6" w14:paraId="0D087E8C" w14:textId="77777777" w:rsidTr="00943346">
        <w:tc>
          <w:tcPr>
            <w:cnfStyle w:val="001000000000" w:firstRow="0" w:lastRow="0" w:firstColumn="1" w:lastColumn="0" w:oddVBand="0" w:evenVBand="0" w:oddHBand="0" w:evenHBand="0" w:firstRowFirstColumn="0" w:firstRowLastColumn="0" w:lastRowFirstColumn="0" w:lastRowLastColumn="0"/>
            <w:tcW w:w="709" w:type="dxa"/>
            <w:hideMark/>
          </w:tcPr>
          <w:p w14:paraId="742323C6" w14:textId="77777777" w:rsidR="00943346" w:rsidRPr="001538B6" w:rsidRDefault="00943346" w:rsidP="00BE16E1">
            <w:pPr>
              <w:tabs>
                <w:tab w:val="center" w:pos="246"/>
              </w:tabs>
              <w:suppressAutoHyphens/>
              <w:autoSpaceDN w:val="0"/>
              <w:spacing w:before="0" w:after="0"/>
              <w:rPr>
                <w:rFonts w:ascii="Times New Roman" w:hAnsi="Times New Roman" w:cs="Times New Roman"/>
                <w:sz w:val="20"/>
                <w:szCs w:val="20"/>
              </w:rPr>
            </w:pPr>
            <w:r w:rsidRPr="001538B6">
              <w:rPr>
                <w:rFonts w:ascii="Times New Roman" w:hAnsi="Times New Roman" w:cs="Times New Roman"/>
                <w:sz w:val="20"/>
                <w:szCs w:val="20"/>
              </w:rPr>
              <w:tab/>
              <w:t>5.</w:t>
            </w:r>
          </w:p>
        </w:tc>
        <w:tc>
          <w:tcPr>
            <w:tcW w:w="3404" w:type="dxa"/>
            <w:hideMark/>
          </w:tcPr>
          <w:p w14:paraId="03205832" w14:textId="77777777" w:rsidR="00943346" w:rsidRPr="001538B6" w:rsidRDefault="00943346" w:rsidP="00BE16E1">
            <w:pPr>
              <w:suppressAutoHyphens/>
              <w:autoSpaceDN w:val="0"/>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Endriejavo bendruomenė</w:t>
            </w:r>
          </w:p>
        </w:tc>
        <w:tc>
          <w:tcPr>
            <w:tcW w:w="4256" w:type="dxa"/>
            <w:hideMark/>
          </w:tcPr>
          <w:p w14:paraId="0AE433FC" w14:textId="77777777" w:rsidR="00943346" w:rsidRPr="001538B6" w:rsidRDefault="00943346" w:rsidP="00BE16E1">
            <w:pPr>
              <w:suppressAutoHyphens/>
              <w:autoSpaceDN w:val="0"/>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„Endriejavo 240-ąjį gimtadienį švęskime kartu“</w:t>
            </w:r>
          </w:p>
        </w:tc>
        <w:tc>
          <w:tcPr>
            <w:tcW w:w="1276" w:type="dxa"/>
            <w:hideMark/>
          </w:tcPr>
          <w:p w14:paraId="6FAAF867" w14:textId="77777777" w:rsidR="00943346" w:rsidRPr="001538B6" w:rsidRDefault="00943346" w:rsidP="00BE16E1">
            <w:pPr>
              <w:suppressAutoHyphens/>
              <w:autoSpaceDN w:val="0"/>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4 542</w:t>
            </w:r>
          </w:p>
        </w:tc>
      </w:tr>
      <w:tr w:rsidR="00943346" w:rsidRPr="001538B6" w14:paraId="7B3C3D7E"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45" w:type="dxa"/>
            <w:gridSpan w:val="4"/>
            <w:hideMark/>
          </w:tcPr>
          <w:p w14:paraId="19EB8439" w14:textId="77777777" w:rsidR="00943346" w:rsidRPr="001538B6" w:rsidRDefault="00943346" w:rsidP="00BE16E1">
            <w:pPr>
              <w:suppressAutoHyphens/>
              <w:autoSpaceDN w:val="0"/>
              <w:spacing w:before="0" w:after="0"/>
              <w:jc w:val="center"/>
              <w:rPr>
                <w:rFonts w:ascii="Times New Roman" w:hAnsi="Times New Roman" w:cs="Times New Roman"/>
                <w:b w:val="0"/>
                <w:sz w:val="20"/>
                <w:szCs w:val="20"/>
              </w:rPr>
            </w:pPr>
            <w:r w:rsidRPr="001538B6">
              <w:rPr>
                <w:rFonts w:ascii="Times New Roman" w:hAnsi="Times New Roman" w:cs="Times New Roman"/>
                <w:sz w:val="20"/>
                <w:szCs w:val="20"/>
              </w:rPr>
              <w:t>Gargždų seniūnija</w:t>
            </w:r>
          </w:p>
        </w:tc>
      </w:tr>
      <w:tr w:rsidR="00943346" w:rsidRPr="001538B6" w14:paraId="6B80B597" w14:textId="77777777" w:rsidTr="00943346">
        <w:tc>
          <w:tcPr>
            <w:cnfStyle w:val="001000000000" w:firstRow="0" w:lastRow="0" w:firstColumn="1" w:lastColumn="0" w:oddVBand="0" w:evenVBand="0" w:oddHBand="0" w:evenHBand="0" w:firstRowFirstColumn="0" w:firstRowLastColumn="0" w:lastRowFirstColumn="0" w:lastRowLastColumn="0"/>
            <w:tcW w:w="709" w:type="dxa"/>
            <w:hideMark/>
          </w:tcPr>
          <w:p w14:paraId="51101338" w14:textId="77777777" w:rsidR="00943346" w:rsidRPr="001538B6" w:rsidRDefault="00943346" w:rsidP="00BE16E1">
            <w:pPr>
              <w:suppressAutoHyphens/>
              <w:autoSpaceDN w:val="0"/>
              <w:spacing w:before="0" w:after="0"/>
              <w:jc w:val="center"/>
              <w:rPr>
                <w:rFonts w:ascii="Times New Roman" w:hAnsi="Times New Roman" w:cs="Times New Roman"/>
                <w:sz w:val="20"/>
                <w:szCs w:val="20"/>
              </w:rPr>
            </w:pPr>
            <w:r w:rsidRPr="001538B6">
              <w:rPr>
                <w:rFonts w:ascii="Times New Roman" w:hAnsi="Times New Roman" w:cs="Times New Roman"/>
                <w:sz w:val="20"/>
                <w:szCs w:val="20"/>
              </w:rPr>
              <w:t>6.</w:t>
            </w:r>
          </w:p>
        </w:tc>
        <w:tc>
          <w:tcPr>
            <w:tcW w:w="3404" w:type="dxa"/>
            <w:hideMark/>
          </w:tcPr>
          <w:p w14:paraId="70BE1C57" w14:textId="77777777" w:rsidR="00943346" w:rsidRPr="001538B6" w:rsidRDefault="00943346" w:rsidP="00BE16E1">
            <w:pPr>
              <w:suppressAutoHyphens/>
              <w:autoSpaceDN w:val="0"/>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VO „Bendrai visi“</w:t>
            </w:r>
          </w:p>
        </w:tc>
        <w:tc>
          <w:tcPr>
            <w:tcW w:w="4256" w:type="dxa"/>
            <w:hideMark/>
          </w:tcPr>
          <w:p w14:paraId="48521D02" w14:textId="77777777" w:rsidR="00943346" w:rsidRPr="001538B6" w:rsidRDefault="00943346" w:rsidP="00BE16E1">
            <w:pPr>
              <w:suppressAutoHyphens/>
              <w:autoSpaceDN w:val="0"/>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 xml:space="preserve">„Nu </w:t>
            </w:r>
            <w:proofErr w:type="spellStart"/>
            <w:r w:rsidRPr="001538B6">
              <w:rPr>
                <w:rFonts w:ascii="Times New Roman" w:hAnsi="Times New Roman" w:cs="Times New Roman"/>
                <w:sz w:val="20"/>
                <w:szCs w:val="20"/>
              </w:rPr>
              <w:t>rubežiaus</w:t>
            </w:r>
            <w:proofErr w:type="spellEnd"/>
            <w:r w:rsidRPr="001538B6">
              <w:rPr>
                <w:rFonts w:ascii="Times New Roman" w:hAnsi="Times New Roman" w:cs="Times New Roman"/>
                <w:sz w:val="20"/>
                <w:szCs w:val="20"/>
              </w:rPr>
              <w:t xml:space="preserve"> į Lietuvą su </w:t>
            </w:r>
            <w:proofErr w:type="spellStart"/>
            <w:r w:rsidRPr="001538B6">
              <w:rPr>
                <w:rFonts w:ascii="Times New Roman" w:hAnsi="Times New Roman" w:cs="Times New Roman"/>
                <w:sz w:val="20"/>
                <w:szCs w:val="20"/>
              </w:rPr>
              <w:t>žemaitiškuom</w:t>
            </w:r>
            <w:proofErr w:type="spellEnd"/>
            <w:r w:rsidRPr="001538B6">
              <w:rPr>
                <w:rFonts w:ascii="Times New Roman" w:hAnsi="Times New Roman" w:cs="Times New Roman"/>
                <w:sz w:val="20"/>
                <w:szCs w:val="20"/>
              </w:rPr>
              <w:t xml:space="preserve"> </w:t>
            </w:r>
            <w:proofErr w:type="spellStart"/>
            <w:r w:rsidRPr="001538B6">
              <w:rPr>
                <w:rFonts w:ascii="Times New Roman" w:hAnsi="Times New Roman" w:cs="Times New Roman"/>
                <w:sz w:val="20"/>
                <w:szCs w:val="20"/>
              </w:rPr>
              <w:t>tradicijuom</w:t>
            </w:r>
            <w:proofErr w:type="spellEnd"/>
            <w:r w:rsidRPr="001538B6">
              <w:rPr>
                <w:rFonts w:ascii="Times New Roman" w:hAnsi="Times New Roman" w:cs="Times New Roman"/>
                <w:sz w:val="20"/>
                <w:szCs w:val="20"/>
              </w:rPr>
              <w:t xml:space="preserve"> – 2020”</w:t>
            </w:r>
          </w:p>
        </w:tc>
        <w:tc>
          <w:tcPr>
            <w:tcW w:w="1276" w:type="dxa"/>
            <w:hideMark/>
          </w:tcPr>
          <w:p w14:paraId="112FA2AE" w14:textId="77777777" w:rsidR="00943346" w:rsidRPr="001538B6" w:rsidRDefault="00943346" w:rsidP="00BE16E1">
            <w:pPr>
              <w:suppressAutoHyphens/>
              <w:autoSpaceDN w:val="0"/>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2 000</w:t>
            </w:r>
          </w:p>
        </w:tc>
      </w:tr>
      <w:tr w:rsidR="00943346" w:rsidRPr="001538B6" w14:paraId="36820EA2"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45" w:type="dxa"/>
            <w:gridSpan w:val="4"/>
            <w:hideMark/>
          </w:tcPr>
          <w:p w14:paraId="43C34D87" w14:textId="77777777" w:rsidR="00943346" w:rsidRPr="001538B6" w:rsidRDefault="00943346" w:rsidP="00BE16E1">
            <w:pPr>
              <w:suppressAutoHyphens/>
              <w:autoSpaceDN w:val="0"/>
              <w:spacing w:before="0" w:after="0"/>
              <w:jc w:val="center"/>
              <w:rPr>
                <w:rFonts w:ascii="Times New Roman" w:hAnsi="Times New Roman" w:cs="Times New Roman"/>
                <w:sz w:val="20"/>
                <w:szCs w:val="20"/>
              </w:rPr>
            </w:pPr>
            <w:r w:rsidRPr="001538B6">
              <w:rPr>
                <w:rFonts w:ascii="Times New Roman" w:hAnsi="Times New Roman" w:cs="Times New Roman"/>
                <w:color w:val="010101"/>
                <w:sz w:val="20"/>
                <w:szCs w:val="20"/>
                <w:shd w:val="clear" w:color="auto" w:fill="FFFFFF"/>
              </w:rPr>
              <w:t>Kretingalės seniūnija</w:t>
            </w:r>
          </w:p>
        </w:tc>
      </w:tr>
      <w:tr w:rsidR="00943346" w:rsidRPr="001538B6" w14:paraId="7B8F644B" w14:textId="77777777" w:rsidTr="00943346">
        <w:tc>
          <w:tcPr>
            <w:cnfStyle w:val="001000000000" w:firstRow="0" w:lastRow="0" w:firstColumn="1" w:lastColumn="0" w:oddVBand="0" w:evenVBand="0" w:oddHBand="0" w:evenHBand="0" w:firstRowFirstColumn="0" w:firstRowLastColumn="0" w:lastRowFirstColumn="0" w:lastRowLastColumn="0"/>
            <w:tcW w:w="709" w:type="dxa"/>
            <w:hideMark/>
          </w:tcPr>
          <w:p w14:paraId="3678277B" w14:textId="77777777" w:rsidR="00943346" w:rsidRPr="001538B6" w:rsidRDefault="00943346" w:rsidP="00BE16E1">
            <w:pPr>
              <w:suppressAutoHyphens/>
              <w:autoSpaceDN w:val="0"/>
              <w:spacing w:before="0" w:after="0"/>
              <w:jc w:val="center"/>
              <w:rPr>
                <w:rFonts w:ascii="Times New Roman" w:hAnsi="Times New Roman" w:cs="Times New Roman"/>
                <w:sz w:val="20"/>
                <w:szCs w:val="20"/>
              </w:rPr>
            </w:pPr>
            <w:r w:rsidRPr="001538B6">
              <w:rPr>
                <w:rFonts w:ascii="Times New Roman" w:hAnsi="Times New Roman" w:cs="Times New Roman"/>
                <w:sz w:val="20"/>
                <w:szCs w:val="20"/>
              </w:rPr>
              <w:t>7.</w:t>
            </w:r>
          </w:p>
        </w:tc>
        <w:tc>
          <w:tcPr>
            <w:tcW w:w="3404" w:type="dxa"/>
            <w:hideMark/>
          </w:tcPr>
          <w:p w14:paraId="3A8F703A" w14:textId="77777777" w:rsidR="00943346" w:rsidRPr="001538B6" w:rsidRDefault="00943346" w:rsidP="00BE16E1">
            <w:pPr>
              <w:suppressAutoHyphens/>
              <w:autoSpaceDN w:val="0"/>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Plikių kaimo bendruomenė</w:t>
            </w:r>
          </w:p>
        </w:tc>
        <w:tc>
          <w:tcPr>
            <w:tcW w:w="4256" w:type="dxa"/>
            <w:hideMark/>
          </w:tcPr>
          <w:p w14:paraId="2BD1330B" w14:textId="77777777" w:rsidR="00943346" w:rsidRPr="001538B6" w:rsidRDefault="00943346" w:rsidP="00BE16E1">
            <w:pPr>
              <w:suppressAutoHyphens/>
              <w:autoSpaceDN w:val="0"/>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Tradicinė Plikių miestelio šeimų sporto šventė „Esu tavo kaimynėlis“</w:t>
            </w:r>
          </w:p>
        </w:tc>
        <w:tc>
          <w:tcPr>
            <w:tcW w:w="1276" w:type="dxa"/>
            <w:hideMark/>
          </w:tcPr>
          <w:p w14:paraId="139FFBE6" w14:textId="77777777" w:rsidR="00943346" w:rsidRPr="001538B6" w:rsidRDefault="00943346" w:rsidP="00BE16E1">
            <w:pPr>
              <w:suppressAutoHyphens/>
              <w:autoSpaceDN w:val="0"/>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1 500</w:t>
            </w:r>
          </w:p>
        </w:tc>
      </w:tr>
      <w:tr w:rsidR="00943346" w:rsidRPr="001538B6" w14:paraId="02A64CCD"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hideMark/>
          </w:tcPr>
          <w:p w14:paraId="470784DC" w14:textId="77777777" w:rsidR="00943346" w:rsidRPr="001538B6" w:rsidRDefault="00943346" w:rsidP="00BE16E1">
            <w:pPr>
              <w:pStyle w:val="Betarp"/>
              <w:jc w:val="center"/>
              <w:rPr>
                <w:rFonts w:ascii="Times New Roman" w:hAnsi="Times New Roman" w:cs="Times New Roman"/>
                <w:sz w:val="20"/>
                <w:szCs w:val="20"/>
              </w:rPr>
            </w:pPr>
            <w:r w:rsidRPr="001538B6">
              <w:rPr>
                <w:rFonts w:ascii="Times New Roman" w:hAnsi="Times New Roman" w:cs="Times New Roman"/>
                <w:sz w:val="20"/>
                <w:szCs w:val="20"/>
              </w:rPr>
              <w:t>8.</w:t>
            </w:r>
          </w:p>
        </w:tc>
        <w:tc>
          <w:tcPr>
            <w:tcW w:w="3404" w:type="dxa"/>
            <w:hideMark/>
          </w:tcPr>
          <w:p w14:paraId="0680D041" w14:textId="77777777" w:rsidR="00943346" w:rsidRPr="001538B6" w:rsidRDefault="00943346" w:rsidP="00BE16E1">
            <w:pPr>
              <w:pStyle w:val="Betar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roofErr w:type="spellStart"/>
            <w:r w:rsidRPr="001538B6">
              <w:rPr>
                <w:rFonts w:ascii="Times New Roman" w:hAnsi="Times New Roman" w:cs="Times New Roman"/>
                <w:sz w:val="20"/>
                <w:szCs w:val="20"/>
              </w:rPr>
              <w:t>Pajūrio</w:t>
            </w:r>
            <w:proofErr w:type="spellEnd"/>
            <w:r w:rsidRPr="001538B6">
              <w:rPr>
                <w:rFonts w:ascii="Times New Roman" w:hAnsi="Times New Roman" w:cs="Times New Roman"/>
                <w:sz w:val="20"/>
                <w:szCs w:val="20"/>
              </w:rPr>
              <w:t xml:space="preserve"> </w:t>
            </w:r>
            <w:proofErr w:type="spellStart"/>
            <w:r w:rsidRPr="001538B6">
              <w:rPr>
                <w:rFonts w:ascii="Times New Roman" w:hAnsi="Times New Roman" w:cs="Times New Roman"/>
                <w:sz w:val="20"/>
                <w:szCs w:val="20"/>
              </w:rPr>
              <w:t>regioninio</w:t>
            </w:r>
            <w:proofErr w:type="spellEnd"/>
            <w:r w:rsidRPr="001538B6">
              <w:rPr>
                <w:rFonts w:ascii="Times New Roman" w:hAnsi="Times New Roman" w:cs="Times New Roman"/>
                <w:sz w:val="20"/>
                <w:szCs w:val="20"/>
              </w:rPr>
              <w:t xml:space="preserve"> </w:t>
            </w:r>
            <w:proofErr w:type="spellStart"/>
            <w:r w:rsidRPr="001538B6">
              <w:rPr>
                <w:rFonts w:ascii="Times New Roman" w:hAnsi="Times New Roman" w:cs="Times New Roman"/>
                <w:sz w:val="20"/>
                <w:szCs w:val="20"/>
              </w:rPr>
              <w:t>parko</w:t>
            </w:r>
            <w:proofErr w:type="spellEnd"/>
            <w:r w:rsidRPr="001538B6">
              <w:rPr>
                <w:rFonts w:ascii="Times New Roman" w:hAnsi="Times New Roman" w:cs="Times New Roman"/>
                <w:sz w:val="20"/>
                <w:szCs w:val="20"/>
              </w:rPr>
              <w:t xml:space="preserve"> </w:t>
            </w:r>
            <w:proofErr w:type="spellStart"/>
            <w:r w:rsidRPr="001538B6">
              <w:rPr>
                <w:rFonts w:ascii="Times New Roman" w:hAnsi="Times New Roman" w:cs="Times New Roman"/>
                <w:sz w:val="20"/>
                <w:szCs w:val="20"/>
              </w:rPr>
              <w:t>bendruomenė</w:t>
            </w:r>
            <w:proofErr w:type="spellEnd"/>
            <w:r w:rsidRPr="001538B6">
              <w:rPr>
                <w:rFonts w:ascii="Times New Roman" w:hAnsi="Times New Roman" w:cs="Times New Roman"/>
                <w:sz w:val="20"/>
                <w:szCs w:val="20"/>
              </w:rPr>
              <w:t xml:space="preserve"> „</w:t>
            </w:r>
            <w:proofErr w:type="spellStart"/>
            <w:r w:rsidRPr="001538B6">
              <w:rPr>
                <w:rFonts w:ascii="Times New Roman" w:hAnsi="Times New Roman" w:cs="Times New Roman"/>
                <w:sz w:val="20"/>
                <w:szCs w:val="20"/>
              </w:rPr>
              <w:t>Karklės</w:t>
            </w:r>
            <w:proofErr w:type="spellEnd"/>
            <w:r w:rsidRPr="001538B6">
              <w:rPr>
                <w:rFonts w:ascii="Times New Roman" w:hAnsi="Times New Roman" w:cs="Times New Roman"/>
                <w:sz w:val="20"/>
                <w:szCs w:val="20"/>
              </w:rPr>
              <w:t xml:space="preserve"> </w:t>
            </w:r>
            <w:proofErr w:type="spellStart"/>
            <w:proofErr w:type="gramStart"/>
            <w:r w:rsidRPr="001538B6">
              <w:rPr>
                <w:rFonts w:ascii="Times New Roman" w:hAnsi="Times New Roman" w:cs="Times New Roman"/>
                <w:sz w:val="20"/>
                <w:szCs w:val="20"/>
              </w:rPr>
              <w:t>senbuviai</w:t>
            </w:r>
            <w:proofErr w:type="spellEnd"/>
            <w:r w:rsidRPr="001538B6">
              <w:rPr>
                <w:rFonts w:ascii="Times New Roman" w:hAnsi="Times New Roman" w:cs="Times New Roman"/>
                <w:sz w:val="20"/>
                <w:szCs w:val="20"/>
              </w:rPr>
              <w:t>“</w:t>
            </w:r>
            <w:proofErr w:type="gramEnd"/>
          </w:p>
        </w:tc>
        <w:tc>
          <w:tcPr>
            <w:tcW w:w="4256" w:type="dxa"/>
            <w:hideMark/>
          </w:tcPr>
          <w:p w14:paraId="16C20969" w14:textId="77777777" w:rsidR="00943346" w:rsidRPr="001538B6" w:rsidRDefault="00943346" w:rsidP="00BE16E1">
            <w:pPr>
              <w:pStyle w:val="Betar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w:t>
            </w:r>
            <w:proofErr w:type="spellStart"/>
            <w:r w:rsidRPr="001538B6">
              <w:rPr>
                <w:rFonts w:ascii="Times New Roman" w:hAnsi="Times New Roman" w:cs="Times New Roman"/>
                <w:sz w:val="20"/>
                <w:szCs w:val="20"/>
              </w:rPr>
              <w:t>Tradiciniai</w:t>
            </w:r>
            <w:proofErr w:type="spellEnd"/>
            <w:r w:rsidRPr="001538B6">
              <w:rPr>
                <w:rFonts w:ascii="Times New Roman" w:hAnsi="Times New Roman" w:cs="Times New Roman"/>
                <w:sz w:val="20"/>
                <w:szCs w:val="20"/>
              </w:rPr>
              <w:t xml:space="preserve"> </w:t>
            </w:r>
            <w:proofErr w:type="spellStart"/>
            <w:r w:rsidRPr="001538B6">
              <w:rPr>
                <w:rFonts w:ascii="Times New Roman" w:hAnsi="Times New Roman" w:cs="Times New Roman"/>
                <w:sz w:val="20"/>
                <w:szCs w:val="20"/>
              </w:rPr>
              <w:t>Karklės</w:t>
            </w:r>
            <w:proofErr w:type="spellEnd"/>
            <w:r w:rsidRPr="001538B6">
              <w:rPr>
                <w:rFonts w:ascii="Times New Roman" w:hAnsi="Times New Roman" w:cs="Times New Roman"/>
                <w:sz w:val="20"/>
                <w:szCs w:val="20"/>
              </w:rPr>
              <w:t xml:space="preserve"> </w:t>
            </w:r>
            <w:proofErr w:type="spellStart"/>
            <w:r w:rsidRPr="001538B6">
              <w:rPr>
                <w:rFonts w:ascii="Times New Roman" w:hAnsi="Times New Roman" w:cs="Times New Roman"/>
                <w:sz w:val="20"/>
                <w:szCs w:val="20"/>
              </w:rPr>
              <w:t>kaimo</w:t>
            </w:r>
            <w:proofErr w:type="spellEnd"/>
            <w:r w:rsidRPr="001538B6">
              <w:rPr>
                <w:rFonts w:ascii="Times New Roman" w:hAnsi="Times New Roman" w:cs="Times New Roman"/>
                <w:sz w:val="20"/>
                <w:szCs w:val="20"/>
              </w:rPr>
              <w:t xml:space="preserve"> </w:t>
            </w:r>
            <w:proofErr w:type="spellStart"/>
            <w:proofErr w:type="gramStart"/>
            <w:r w:rsidRPr="001538B6">
              <w:rPr>
                <w:rFonts w:ascii="Times New Roman" w:hAnsi="Times New Roman" w:cs="Times New Roman"/>
                <w:sz w:val="20"/>
                <w:szCs w:val="20"/>
              </w:rPr>
              <w:t>renginiai</w:t>
            </w:r>
            <w:proofErr w:type="spellEnd"/>
            <w:r w:rsidRPr="001538B6">
              <w:rPr>
                <w:rFonts w:ascii="Times New Roman" w:hAnsi="Times New Roman" w:cs="Times New Roman"/>
                <w:sz w:val="20"/>
                <w:szCs w:val="20"/>
              </w:rPr>
              <w:t>“</w:t>
            </w:r>
            <w:proofErr w:type="gramEnd"/>
          </w:p>
        </w:tc>
        <w:tc>
          <w:tcPr>
            <w:tcW w:w="1276" w:type="dxa"/>
            <w:hideMark/>
          </w:tcPr>
          <w:p w14:paraId="2CEFB2AC" w14:textId="77777777" w:rsidR="00943346" w:rsidRPr="001538B6" w:rsidRDefault="00943346" w:rsidP="00BE16E1">
            <w:pPr>
              <w:pStyle w:val="Betarp"/>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1 500</w:t>
            </w:r>
          </w:p>
        </w:tc>
      </w:tr>
      <w:tr w:rsidR="00943346" w:rsidRPr="001538B6" w14:paraId="7944D56F" w14:textId="77777777" w:rsidTr="00943346">
        <w:tc>
          <w:tcPr>
            <w:cnfStyle w:val="001000000000" w:firstRow="0" w:lastRow="0" w:firstColumn="1" w:lastColumn="0" w:oddVBand="0" w:evenVBand="0" w:oddHBand="0" w:evenHBand="0" w:firstRowFirstColumn="0" w:firstRowLastColumn="0" w:lastRowFirstColumn="0" w:lastRowLastColumn="0"/>
            <w:tcW w:w="9645" w:type="dxa"/>
            <w:gridSpan w:val="4"/>
            <w:hideMark/>
          </w:tcPr>
          <w:p w14:paraId="40DCFF8F" w14:textId="77777777" w:rsidR="00943346" w:rsidRPr="001538B6" w:rsidRDefault="00943346" w:rsidP="00BE16E1">
            <w:pPr>
              <w:suppressAutoHyphens/>
              <w:autoSpaceDN w:val="0"/>
              <w:spacing w:before="0" w:after="0"/>
              <w:jc w:val="center"/>
              <w:rPr>
                <w:rFonts w:ascii="Times New Roman" w:hAnsi="Times New Roman" w:cs="Times New Roman"/>
                <w:sz w:val="20"/>
                <w:szCs w:val="20"/>
              </w:rPr>
            </w:pPr>
            <w:r w:rsidRPr="001538B6">
              <w:rPr>
                <w:rFonts w:ascii="Times New Roman" w:hAnsi="Times New Roman" w:cs="Times New Roman"/>
                <w:color w:val="010101"/>
                <w:sz w:val="20"/>
                <w:szCs w:val="20"/>
                <w:shd w:val="clear" w:color="auto" w:fill="FFFFFF"/>
              </w:rPr>
              <w:t>Priekulės seniūnija</w:t>
            </w:r>
          </w:p>
        </w:tc>
      </w:tr>
      <w:tr w:rsidR="00943346" w:rsidRPr="001538B6" w14:paraId="76EB73F5"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hideMark/>
          </w:tcPr>
          <w:p w14:paraId="60BCF4EA" w14:textId="77777777" w:rsidR="00943346" w:rsidRPr="001538B6" w:rsidRDefault="00943346" w:rsidP="00BE16E1">
            <w:pPr>
              <w:suppressAutoHyphens/>
              <w:autoSpaceDN w:val="0"/>
              <w:spacing w:before="0" w:after="0"/>
              <w:jc w:val="center"/>
              <w:rPr>
                <w:rFonts w:ascii="Times New Roman" w:hAnsi="Times New Roman" w:cs="Times New Roman"/>
                <w:sz w:val="20"/>
                <w:szCs w:val="20"/>
              </w:rPr>
            </w:pPr>
            <w:r w:rsidRPr="001538B6">
              <w:rPr>
                <w:rFonts w:ascii="Times New Roman" w:hAnsi="Times New Roman" w:cs="Times New Roman"/>
                <w:sz w:val="20"/>
                <w:szCs w:val="20"/>
              </w:rPr>
              <w:t>9.</w:t>
            </w:r>
          </w:p>
        </w:tc>
        <w:tc>
          <w:tcPr>
            <w:tcW w:w="3404" w:type="dxa"/>
            <w:hideMark/>
          </w:tcPr>
          <w:p w14:paraId="4C0C9CEF" w14:textId="77777777" w:rsidR="00943346" w:rsidRPr="001538B6" w:rsidRDefault="00943346" w:rsidP="00BE16E1">
            <w:pPr>
              <w:suppressAutoHyphens/>
              <w:autoSpaceDN w:val="0"/>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101"/>
                <w:sz w:val="20"/>
                <w:szCs w:val="20"/>
                <w:shd w:val="clear" w:color="auto" w:fill="FFFFFF"/>
              </w:rPr>
            </w:pPr>
            <w:r w:rsidRPr="001538B6">
              <w:rPr>
                <w:rFonts w:ascii="Times New Roman" w:hAnsi="Times New Roman" w:cs="Times New Roman"/>
                <w:color w:val="010101"/>
                <w:sz w:val="20"/>
                <w:szCs w:val="20"/>
                <w:shd w:val="clear" w:color="auto" w:fill="FFFFFF"/>
              </w:rPr>
              <w:t xml:space="preserve"> Drevernos bendruomenė</w:t>
            </w:r>
          </w:p>
        </w:tc>
        <w:tc>
          <w:tcPr>
            <w:tcW w:w="4256" w:type="dxa"/>
            <w:hideMark/>
          </w:tcPr>
          <w:p w14:paraId="1AED5431" w14:textId="77777777" w:rsidR="00943346" w:rsidRPr="001538B6" w:rsidRDefault="00943346" w:rsidP="00BE16E1">
            <w:pPr>
              <w:suppressAutoHyphens/>
              <w:autoSpaceDN w:val="0"/>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„Visi keliai į Dreverną 2020“</w:t>
            </w:r>
          </w:p>
        </w:tc>
        <w:tc>
          <w:tcPr>
            <w:tcW w:w="1276" w:type="dxa"/>
            <w:hideMark/>
          </w:tcPr>
          <w:p w14:paraId="1DC3ADB3" w14:textId="77777777" w:rsidR="00943346" w:rsidRPr="001538B6" w:rsidRDefault="00943346" w:rsidP="00BE16E1">
            <w:pPr>
              <w:suppressAutoHyphens/>
              <w:autoSpaceDN w:val="0"/>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2 214</w:t>
            </w:r>
          </w:p>
        </w:tc>
      </w:tr>
      <w:tr w:rsidR="00943346" w:rsidRPr="001538B6" w14:paraId="326DC518" w14:textId="77777777" w:rsidTr="00943346">
        <w:tc>
          <w:tcPr>
            <w:cnfStyle w:val="001000000000" w:firstRow="0" w:lastRow="0" w:firstColumn="1" w:lastColumn="0" w:oddVBand="0" w:evenVBand="0" w:oddHBand="0" w:evenHBand="0" w:firstRowFirstColumn="0" w:firstRowLastColumn="0" w:lastRowFirstColumn="0" w:lastRowLastColumn="0"/>
            <w:tcW w:w="709" w:type="dxa"/>
            <w:hideMark/>
          </w:tcPr>
          <w:p w14:paraId="41CC663B" w14:textId="77777777" w:rsidR="00943346" w:rsidRPr="001538B6" w:rsidRDefault="00943346" w:rsidP="00BE16E1">
            <w:pPr>
              <w:suppressAutoHyphens/>
              <w:autoSpaceDN w:val="0"/>
              <w:spacing w:before="0" w:after="0"/>
              <w:jc w:val="center"/>
              <w:rPr>
                <w:rFonts w:ascii="Times New Roman" w:hAnsi="Times New Roman" w:cs="Times New Roman"/>
                <w:sz w:val="20"/>
                <w:szCs w:val="20"/>
              </w:rPr>
            </w:pPr>
            <w:r w:rsidRPr="001538B6">
              <w:rPr>
                <w:rFonts w:ascii="Times New Roman" w:hAnsi="Times New Roman" w:cs="Times New Roman"/>
                <w:sz w:val="20"/>
                <w:szCs w:val="20"/>
              </w:rPr>
              <w:t>10.</w:t>
            </w:r>
          </w:p>
        </w:tc>
        <w:tc>
          <w:tcPr>
            <w:tcW w:w="3404" w:type="dxa"/>
            <w:hideMark/>
          </w:tcPr>
          <w:p w14:paraId="597AB262" w14:textId="77777777" w:rsidR="00943346" w:rsidRPr="001538B6" w:rsidRDefault="00943346" w:rsidP="00BE16E1">
            <w:pPr>
              <w:suppressAutoHyphens/>
              <w:autoSpaceDN w:val="0"/>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Amatininkų gildija „</w:t>
            </w:r>
            <w:proofErr w:type="spellStart"/>
            <w:r w:rsidRPr="001538B6">
              <w:rPr>
                <w:rFonts w:ascii="Times New Roman" w:hAnsi="Times New Roman" w:cs="Times New Roman"/>
                <w:sz w:val="20"/>
                <w:szCs w:val="20"/>
              </w:rPr>
              <w:t>Lamata</w:t>
            </w:r>
            <w:proofErr w:type="spellEnd"/>
            <w:r w:rsidRPr="001538B6">
              <w:rPr>
                <w:rFonts w:ascii="Times New Roman" w:hAnsi="Times New Roman" w:cs="Times New Roman"/>
                <w:sz w:val="20"/>
                <w:szCs w:val="20"/>
              </w:rPr>
              <w:t>“</w:t>
            </w:r>
          </w:p>
        </w:tc>
        <w:tc>
          <w:tcPr>
            <w:tcW w:w="4256" w:type="dxa"/>
            <w:hideMark/>
          </w:tcPr>
          <w:p w14:paraId="531A4858" w14:textId="77777777" w:rsidR="00943346" w:rsidRPr="001538B6" w:rsidRDefault="00943346" w:rsidP="00BE16E1">
            <w:pPr>
              <w:suppressAutoHyphens/>
              <w:autoSpaceDN w:val="0"/>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 xml:space="preserve">„Po pamario </w:t>
            </w:r>
            <w:proofErr w:type="spellStart"/>
            <w:r w:rsidRPr="001538B6">
              <w:rPr>
                <w:rFonts w:ascii="Times New Roman" w:hAnsi="Times New Roman" w:cs="Times New Roman"/>
                <w:sz w:val="20"/>
                <w:szCs w:val="20"/>
              </w:rPr>
              <w:t>žolynėlius</w:t>
            </w:r>
            <w:proofErr w:type="spellEnd"/>
            <w:r w:rsidRPr="001538B6">
              <w:rPr>
                <w:rFonts w:ascii="Times New Roman" w:hAnsi="Times New Roman" w:cs="Times New Roman"/>
                <w:sz w:val="20"/>
                <w:szCs w:val="20"/>
              </w:rPr>
              <w:t>“</w:t>
            </w:r>
          </w:p>
        </w:tc>
        <w:tc>
          <w:tcPr>
            <w:tcW w:w="1276" w:type="dxa"/>
            <w:hideMark/>
          </w:tcPr>
          <w:p w14:paraId="325643A4" w14:textId="77777777" w:rsidR="00943346" w:rsidRPr="001538B6" w:rsidRDefault="00943346" w:rsidP="00BE16E1">
            <w:pPr>
              <w:suppressAutoHyphens/>
              <w:autoSpaceDN w:val="0"/>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1 214</w:t>
            </w:r>
          </w:p>
        </w:tc>
      </w:tr>
      <w:tr w:rsidR="00943346" w:rsidRPr="001538B6" w14:paraId="608E9A17"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hideMark/>
          </w:tcPr>
          <w:p w14:paraId="382EED61" w14:textId="77777777" w:rsidR="00943346" w:rsidRPr="001538B6" w:rsidRDefault="00943346" w:rsidP="00BE16E1">
            <w:pPr>
              <w:suppressAutoHyphens/>
              <w:autoSpaceDN w:val="0"/>
              <w:spacing w:before="0" w:after="0"/>
              <w:jc w:val="center"/>
              <w:rPr>
                <w:rFonts w:ascii="Times New Roman" w:hAnsi="Times New Roman" w:cs="Times New Roman"/>
                <w:sz w:val="20"/>
                <w:szCs w:val="20"/>
              </w:rPr>
            </w:pPr>
            <w:r w:rsidRPr="001538B6">
              <w:rPr>
                <w:rFonts w:ascii="Times New Roman" w:hAnsi="Times New Roman" w:cs="Times New Roman"/>
                <w:sz w:val="20"/>
                <w:szCs w:val="20"/>
              </w:rPr>
              <w:t>11.</w:t>
            </w:r>
          </w:p>
        </w:tc>
        <w:tc>
          <w:tcPr>
            <w:tcW w:w="3404" w:type="dxa"/>
            <w:hideMark/>
          </w:tcPr>
          <w:p w14:paraId="7B557CE6" w14:textId="77777777" w:rsidR="00943346" w:rsidRPr="001538B6" w:rsidRDefault="00943346" w:rsidP="00BE16E1">
            <w:pPr>
              <w:suppressAutoHyphens/>
              <w:autoSpaceDN w:val="0"/>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Lankupių kaimo bendruomenė</w:t>
            </w:r>
          </w:p>
        </w:tc>
        <w:tc>
          <w:tcPr>
            <w:tcW w:w="4256" w:type="dxa"/>
            <w:hideMark/>
          </w:tcPr>
          <w:p w14:paraId="19A57B84" w14:textId="77777777" w:rsidR="00943346" w:rsidRPr="001538B6" w:rsidRDefault="00943346" w:rsidP="00BE16E1">
            <w:pPr>
              <w:suppressAutoHyphens/>
              <w:autoSpaceDN w:val="0"/>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„Penkių renginių ciklas“</w:t>
            </w:r>
          </w:p>
        </w:tc>
        <w:tc>
          <w:tcPr>
            <w:tcW w:w="1276" w:type="dxa"/>
            <w:hideMark/>
          </w:tcPr>
          <w:p w14:paraId="7C804972" w14:textId="77777777" w:rsidR="00943346" w:rsidRPr="001538B6" w:rsidRDefault="00943346" w:rsidP="00BE16E1">
            <w:pPr>
              <w:tabs>
                <w:tab w:val="left" w:pos="195"/>
                <w:tab w:val="center" w:pos="529"/>
              </w:tabs>
              <w:suppressAutoHyphens/>
              <w:autoSpaceDN w:val="0"/>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2 214</w:t>
            </w:r>
          </w:p>
        </w:tc>
      </w:tr>
      <w:tr w:rsidR="00943346" w:rsidRPr="001538B6" w14:paraId="35854CEF" w14:textId="77777777" w:rsidTr="00943346">
        <w:tc>
          <w:tcPr>
            <w:cnfStyle w:val="001000000000" w:firstRow="0" w:lastRow="0" w:firstColumn="1" w:lastColumn="0" w:oddVBand="0" w:evenVBand="0" w:oddHBand="0" w:evenHBand="0" w:firstRowFirstColumn="0" w:firstRowLastColumn="0" w:lastRowFirstColumn="0" w:lastRowLastColumn="0"/>
            <w:tcW w:w="709" w:type="dxa"/>
          </w:tcPr>
          <w:p w14:paraId="59BA51F9" w14:textId="77777777" w:rsidR="00943346" w:rsidRPr="001538B6" w:rsidRDefault="00943346" w:rsidP="00BE16E1">
            <w:pPr>
              <w:suppressAutoHyphens/>
              <w:autoSpaceDN w:val="0"/>
              <w:spacing w:before="0" w:after="0"/>
              <w:jc w:val="center"/>
              <w:rPr>
                <w:rFonts w:ascii="Times New Roman" w:hAnsi="Times New Roman" w:cs="Times New Roman"/>
                <w:sz w:val="20"/>
                <w:szCs w:val="20"/>
              </w:rPr>
            </w:pPr>
            <w:r w:rsidRPr="001538B6">
              <w:rPr>
                <w:rFonts w:ascii="Times New Roman" w:hAnsi="Times New Roman" w:cs="Times New Roman"/>
                <w:sz w:val="20"/>
                <w:szCs w:val="20"/>
              </w:rPr>
              <w:t>12.</w:t>
            </w:r>
          </w:p>
        </w:tc>
        <w:tc>
          <w:tcPr>
            <w:tcW w:w="3404" w:type="dxa"/>
          </w:tcPr>
          <w:p w14:paraId="5BE7B3B1" w14:textId="77777777" w:rsidR="00943346" w:rsidRPr="001538B6" w:rsidRDefault="00943346" w:rsidP="00BE16E1">
            <w:pPr>
              <w:suppressAutoHyphens/>
              <w:autoSpaceDN w:val="0"/>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Sporto klubas „Priekulės žirgai“</w:t>
            </w:r>
          </w:p>
        </w:tc>
        <w:tc>
          <w:tcPr>
            <w:tcW w:w="4256" w:type="dxa"/>
          </w:tcPr>
          <w:p w14:paraId="62E57F44" w14:textId="77777777" w:rsidR="00943346" w:rsidRPr="001538B6" w:rsidRDefault="00943346" w:rsidP="00BE16E1">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rPr>
            </w:pPr>
            <w:r w:rsidRPr="001538B6">
              <w:rPr>
                <w:rFonts w:ascii="Times New Roman" w:hAnsi="Times New Roman" w:cs="Times New Roman"/>
                <w:bCs/>
                <w:sz w:val="20"/>
                <w:szCs w:val="20"/>
              </w:rPr>
              <w:t>„Priekulės miesto ir žirginio sporto šventė „Miesto vartai“</w:t>
            </w:r>
          </w:p>
        </w:tc>
        <w:tc>
          <w:tcPr>
            <w:tcW w:w="1276" w:type="dxa"/>
          </w:tcPr>
          <w:p w14:paraId="1950381C" w14:textId="77777777" w:rsidR="00943346" w:rsidRPr="001538B6" w:rsidRDefault="00943346" w:rsidP="00BE16E1">
            <w:pPr>
              <w:tabs>
                <w:tab w:val="left" w:pos="195"/>
                <w:tab w:val="center" w:pos="529"/>
              </w:tabs>
              <w:suppressAutoHyphens/>
              <w:autoSpaceDN w:val="0"/>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5742</w:t>
            </w:r>
          </w:p>
        </w:tc>
      </w:tr>
      <w:tr w:rsidR="00943346" w:rsidRPr="001538B6" w14:paraId="56EBE3E7"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45" w:type="dxa"/>
            <w:gridSpan w:val="4"/>
            <w:hideMark/>
          </w:tcPr>
          <w:p w14:paraId="55E54098" w14:textId="77777777" w:rsidR="00943346" w:rsidRPr="001538B6" w:rsidRDefault="00943346" w:rsidP="00BE16E1">
            <w:pPr>
              <w:suppressAutoHyphens/>
              <w:autoSpaceDN w:val="0"/>
              <w:spacing w:before="0" w:after="0"/>
              <w:jc w:val="center"/>
              <w:rPr>
                <w:rFonts w:ascii="Times New Roman" w:hAnsi="Times New Roman" w:cs="Times New Roman"/>
                <w:sz w:val="20"/>
                <w:szCs w:val="20"/>
              </w:rPr>
            </w:pPr>
            <w:r w:rsidRPr="001538B6">
              <w:rPr>
                <w:rFonts w:ascii="Times New Roman" w:hAnsi="Times New Roman" w:cs="Times New Roman"/>
                <w:color w:val="010101"/>
                <w:sz w:val="20"/>
                <w:szCs w:val="20"/>
                <w:shd w:val="clear" w:color="auto" w:fill="FFFFFF"/>
              </w:rPr>
              <w:t>Sendvario seniūnija</w:t>
            </w:r>
          </w:p>
        </w:tc>
      </w:tr>
      <w:tr w:rsidR="00943346" w:rsidRPr="001538B6" w14:paraId="15624257" w14:textId="77777777" w:rsidTr="00943346">
        <w:tc>
          <w:tcPr>
            <w:cnfStyle w:val="001000000000" w:firstRow="0" w:lastRow="0" w:firstColumn="1" w:lastColumn="0" w:oddVBand="0" w:evenVBand="0" w:oddHBand="0" w:evenHBand="0" w:firstRowFirstColumn="0" w:firstRowLastColumn="0" w:lastRowFirstColumn="0" w:lastRowLastColumn="0"/>
            <w:tcW w:w="709" w:type="dxa"/>
            <w:hideMark/>
          </w:tcPr>
          <w:p w14:paraId="32930935" w14:textId="77777777" w:rsidR="00943346" w:rsidRPr="001538B6" w:rsidRDefault="00943346" w:rsidP="00BE16E1">
            <w:pPr>
              <w:tabs>
                <w:tab w:val="center" w:pos="246"/>
              </w:tabs>
              <w:suppressAutoHyphens/>
              <w:autoSpaceDN w:val="0"/>
              <w:spacing w:before="0" w:after="0"/>
              <w:rPr>
                <w:rFonts w:ascii="Times New Roman" w:hAnsi="Times New Roman" w:cs="Times New Roman"/>
                <w:sz w:val="20"/>
                <w:szCs w:val="20"/>
              </w:rPr>
            </w:pPr>
            <w:r w:rsidRPr="001538B6">
              <w:rPr>
                <w:rFonts w:ascii="Times New Roman" w:hAnsi="Times New Roman" w:cs="Times New Roman"/>
                <w:sz w:val="20"/>
                <w:szCs w:val="20"/>
              </w:rPr>
              <w:tab/>
              <w:t>13.</w:t>
            </w:r>
          </w:p>
        </w:tc>
        <w:tc>
          <w:tcPr>
            <w:tcW w:w="3404" w:type="dxa"/>
            <w:hideMark/>
          </w:tcPr>
          <w:p w14:paraId="4DD50C7F" w14:textId="77777777" w:rsidR="00943346" w:rsidRPr="001538B6" w:rsidRDefault="00943346" w:rsidP="00BE16E1">
            <w:pPr>
              <w:suppressAutoHyphens/>
              <w:autoSpaceDN w:val="0"/>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101"/>
                <w:sz w:val="20"/>
                <w:szCs w:val="20"/>
                <w:shd w:val="clear" w:color="auto" w:fill="FFFFFF"/>
              </w:rPr>
            </w:pPr>
            <w:r w:rsidRPr="001538B6">
              <w:rPr>
                <w:rFonts w:ascii="Times New Roman" w:hAnsi="Times New Roman" w:cs="Times New Roman"/>
                <w:color w:val="010101"/>
                <w:sz w:val="20"/>
                <w:szCs w:val="20"/>
                <w:shd w:val="clear" w:color="auto" w:fill="FFFFFF"/>
              </w:rPr>
              <w:t>Sendvario seniūnijos kaimų jungtinė bendruomenė</w:t>
            </w:r>
          </w:p>
        </w:tc>
        <w:tc>
          <w:tcPr>
            <w:tcW w:w="4256" w:type="dxa"/>
            <w:hideMark/>
          </w:tcPr>
          <w:p w14:paraId="014D409A" w14:textId="77777777" w:rsidR="00943346" w:rsidRPr="001538B6" w:rsidRDefault="00943346" w:rsidP="00BE16E1">
            <w:pPr>
              <w:suppressAutoHyphens/>
              <w:autoSpaceDN w:val="0"/>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„Tradicinių lietuvių liaudies žaidimų čempionatas Sendvario seniūnijoje“</w:t>
            </w:r>
          </w:p>
        </w:tc>
        <w:tc>
          <w:tcPr>
            <w:tcW w:w="1276" w:type="dxa"/>
            <w:hideMark/>
          </w:tcPr>
          <w:p w14:paraId="0BB40CF8" w14:textId="77777777" w:rsidR="00943346" w:rsidRPr="001538B6" w:rsidRDefault="00943346" w:rsidP="00BE16E1">
            <w:pPr>
              <w:suppressAutoHyphens/>
              <w:autoSpaceDN w:val="0"/>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6 936</w:t>
            </w:r>
          </w:p>
        </w:tc>
      </w:tr>
      <w:tr w:rsidR="00943346" w:rsidRPr="001538B6" w14:paraId="461F654F"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hideMark/>
          </w:tcPr>
          <w:p w14:paraId="7597C414" w14:textId="77777777" w:rsidR="00943346" w:rsidRPr="001538B6" w:rsidRDefault="00943346" w:rsidP="00BE16E1">
            <w:pPr>
              <w:suppressAutoHyphens/>
              <w:autoSpaceDN w:val="0"/>
              <w:spacing w:before="0" w:after="0"/>
              <w:jc w:val="center"/>
              <w:rPr>
                <w:rFonts w:ascii="Times New Roman" w:hAnsi="Times New Roman" w:cs="Times New Roman"/>
                <w:sz w:val="20"/>
                <w:szCs w:val="20"/>
              </w:rPr>
            </w:pPr>
            <w:r w:rsidRPr="001538B6">
              <w:rPr>
                <w:rFonts w:ascii="Times New Roman" w:hAnsi="Times New Roman" w:cs="Times New Roman"/>
                <w:sz w:val="20"/>
                <w:szCs w:val="20"/>
              </w:rPr>
              <w:t>14.</w:t>
            </w:r>
          </w:p>
        </w:tc>
        <w:tc>
          <w:tcPr>
            <w:tcW w:w="3404" w:type="dxa"/>
            <w:hideMark/>
          </w:tcPr>
          <w:p w14:paraId="5A4A2BDD" w14:textId="77777777" w:rsidR="00943346" w:rsidRPr="001538B6" w:rsidRDefault="00943346" w:rsidP="00BE16E1">
            <w:pPr>
              <w:suppressAutoHyphens/>
              <w:autoSpaceDN w:val="0"/>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roofErr w:type="spellStart"/>
            <w:r w:rsidRPr="001538B6">
              <w:rPr>
                <w:rFonts w:ascii="Times New Roman" w:hAnsi="Times New Roman" w:cs="Times New Roman"/>
                <w:sz w:val="20"/>
                <w:szCs w:val="20"/>
              </w:rPr>
              <w:t>Sudmantų</w:t>
            </w:r>
            <w:proofErr w:type="spellEnd"/>
            <w:r w:rsidRPr="001538B6">
              <w:rPr>
                <w:rFonts w:ascii="Times New Roman" w:hAnsi="Times New Roman" w:cs="Times New Roman"/>
                <w:sz w:val="20"/>
                <w:szCs w:val="20"/>
              </w:rPr>
              <w:t xml:space="preserve"> bendruomenė</w:t>
            </w:r>
          </w:p>
        </w:tc>
        <w:tc>
          <w:tcPr>
            <w:tcW w:w="4256" w:type="dxa"/>
            <w:hideMark/>
          </w:tcPr>
          <w:p w14:paraId="6A81916D" w14:textId="77777777" w:rsidR="00943346" w:rsidRPr="001538B6" w:rsidRDefault="00943346" w:rsidP="00BE16E1">
            <w:pPr>
              <w:suppressAutoHyphens/>
              <w:autoSpaceDN w:val="0"/>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„Vasaros palydėtuvės 2020“</w:t>
            </w:r>
          </w:p>
        </w:tc>
        <w:tc>
          <w:tcPr>
            <w:tcW w:w="1276" w:type="dxa"/>
            <w:hideMark/>
          </w:tcPr>
          <w:p w14:paraId="07B50221" w14:textId="77777777" w:rsidR="00943346" w:rsidRPr="001538B6" w:rsidRDefault="00943346" w:rsidP="00BE16E1">
            <w:pPr>
              <w:tabs>
                <w:tab w:val="left" w:pos="255"/>
                <w:tab w:val="center" w:pos="529"/>
              </w:tabs>
              <w:suppressAutoHyphens/>
              <w:autoSpaceDN w:val="0"/>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ab/>
              <w:t>1 357</w:t>
            </w:r>
          </w:p>
        </w:tc>
      </w:tr>
      <w:tr w:rsidR="00943346" w:rsidRPr="001538B6" w14:paraId="342E9FC8" w14:textId="77777777" w:rsidTr="00943346">
        <w:tc>
          <w:tcPr>
            <w:cnfStyle w:val="001000000000" w:firstRow="0" w:lastRow="0" w:firstColumn="1" w:lastColumn="0" w:oddVBand="0" w:evenVBand="0" w:oddHBand="0" w:evenHBand="0" w:firstRowFirstColumn="0" w:firstRowLastColumn="0" w:lastRowFirstColumn="0" w:lastRowLastColumn="0"/>
            <w:tcW w:w="9645" w:type="dxa"/>
            <w:gridSpan w:val="4"/>
            <w:hideMark/>
          </w:tcPr>
          <w:p w14:paraId="3D7E5FD1" w14:textId="77777777" w:rsidR="00943346" w:rsidRPr="001538B6" w:rsidRDefault="00943346" w:rsidP="00BE16E1">
            <w:pPr>
              <w:suppressAutoHyphens/>
              <w:autoSpaceDN w:val="0"/>
              <w:spacing w:before="0" w:after="0"/>
              <w:jc w:val="center"/>
              <w:rPr>
                <w:rFonts w:ascii="Times New Roman" w:hAnsi="Times New Roman" w:cs="Times New Roman"/>
                <w:sz w:val="20"/>
                <w:szCs w:val="20"/>
              </w:rPr>
            </w:pPr>
            <w:r w:rsidRPr="001538B6">
              <w:rPr>
                <w:rFonts w:ascii="Times New Roman" w:hAnsi="Times New Roman" w:cs="Times New Roman"/>
                <w:color w:val="010101"/>
                <w:sz w:val="20"/>
                <w:szCs w:val="20"/>
                <w:shd w:val="clear" w:color="auto" w:fill="FFFFFF"/>
              </w:rPr>
              <w:t>Veiviržėnų seniūnija</w:t>
            </w:r>
          </w:p>
        </w:tc>
      </w:tr>
      <w:tr w:rsidR="00943346" w:rsidRPr="001538B6" w14:paraId="6085D50F"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hideMark/>
          </w:tcPr>
          <w:p w14:paraId="7BB480BD" w14:textId="77777777" w:rsidR="00943346" w:rsidRPr="001538B6" w:rsidRDefault="00943346" w:rsidP="00BE16E1">
            <w:pPr>
              <w:suppressAutoHyphens/>
              <w:autoSpaceDN w:val="0"/>
              <w:spacing w:before="0" w:after="0"/>
              <w:jc w:val="center"/>
              <w:rPr>
                <w:rFonts w:ascii="Times New Roman" w:hAnsi="Times New Roman" w:cs="Times New Roman"/>
                <w:sz w:val="20"/>
                <w:szCs w:val="20"/>
              </w:rPr>
            </w:pPr>
            <w:r w:rsidRPr="001538B6">
              <w:rPr>
                <w:rFonts w:ascii="Times New Roman" w:hAnsi="Times New Roman" w:cs="Times New Roman"/>
                <w:sz w:val="20"/>
                <w:szCs w:val="20"/>
              </w:rPr>
              <w:t>15.</w:t>
            </w:r>
          </w:p>
        </w:tc>
        <w:tc>
          <w:tcPr>
            <w:tcW w:w="3404" w:type="dxa"/>
            <w:hideMark/>
          </w:tcPr>
          <w:p w14:paraId="56BBBEA1" w14:textId="77777777" w:rsidR="00943346" w:rsidRPr="001538B6" w:rsidRDefault="00943346" w:rsidP="00BE16E1">
            <w:pPr>
              <w:suppressAutoHyphens/>
              <w:autoSpaceDN w:val="0"/>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Veiviržėnų bendruomenė</w:t>
            </w:r>
          </w:p>
        </w:tc>
        <w:tc>
          <w:tcPr>
            <w:tcW w:w="4256" w:type="dxa"/>
            <w:hideMark/>
          </w:tcPr>
          <w:p w14:paraId="7B8D1CF2" w14:textId="77777777" w:rsidR="00943346" w:rsidRPr="001538B6" w:rsidRDefault="00943346" w:rsidP="00BE16E1">
            <w:pPr>
              <w:suppressAutoHyphens/>
              <w:autoSpaceDN w:val="0"/>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w:t>
            </w:r>
            <w:proofErr w:type="spellStart"/>
            <w:r w:rsidRPr="001538B6">
              <w:rPr>
                <w:rFonts w:ascii="Times New Roman" w:hAnsi="Times New Roman" w:cs="Times New Roman"/>
                <w:sz w:val="20"/>
                <w:szCs w:val="20"/>
              </w:rPr>
              <w:t>Veiviržėnai</w:t>
            </w:r>
            <w:proofErr w:type="spellEnd"/>
            <w:r w:rsidRPr="001538B6">
              <w:rPr>
                <w:rFonts w:ascii="Times New Roman" w:hAnsi="Times New Roman" w:cs="Times New Roman"/>
                <w:sz w:val="20"/>
                <w:szCs w:val="20"/>
              </w:rPr>
              <w:t xml:space="preserve"> kultūrinių atspalvių kryžkelėje“</w:t>
            </w:r>
          </w:p>
        </w:tc>
        <w:tc>
          <w:tcPr>
            <w:tcW w:w="1276" w:type="dxa"/>
            <w:hideMark/>
          </w:tcPr>
          <w:p w14:paraId="6F9C76C8" w14:textId="77777777" w:rsidR="00943346" w:rsidRPr="001538B6" w:rsidRDefault="00943346" w:rsidP="00BE16E1">
            <w:pPr>
              <w:suppressAutoHyphens/>
              <w:autoSpaceDN w:val="0"/>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5 817</w:t>
            </w:r>
          </w:p>
        </w:tc>
      </w:tr>
      <w:tr w:rsidR="00943346" w:rsidRPr="001538B6" w14:paraId="32179E1B" w14:textId="77777777" w:rsidTr="00943346">
        <w:tc>
          <w:tcPr>
            <w:cnfStyle w:val="001000000000" w:firstRow="0" w:lastRow="0" w:firstColumn="1" w:lastColumn="0" w:oddVBand="0" w:evenVBand="0" w:oddHBand="0" w:evenHBand="0" w:firstRowFirstColumn="0" w:firstRowLastColumn="0" w:lastRowFirstColumn="0" w:lastRowLastColumn="0"/>
            <w:tcW w:w="9645" w:type="dxa"/>
            <w:gridSpan w:val="4"/>
            <w:hideMark/>
          </w:tcPr>
          <w:p w14:paraId="094B8AC7" w14:textId="77777777" w:rsidR="00943346" w:rsidRPr="001538B6" w:rsidRDefault="00943346" w:rsidP="00BE16E1">
            <w:pPr>
              <w:suppressAutoHyphens/>
              <w:autoSpaceDN w:val="0"/>
              <w:spacing w:before="0" w:after="0"/>
              <w:jc w:val="center"/>
              <w:rPr>
                <w:rFonts w:ascii="Times New Roman" w:hAnsi="Times New Roman" w:cs="Times New Roman"/>
                <w:sz w:val="20"/>
                <w:szCs w:val="20"/>
              </w:rPr>
            </w:pPr>
            <w:r w:rsidRPr="001538B6">
              <w:rPr>
                <w:rFonts w:ascii="Times New Roman" w:hAnsi="Times New Roman" w:cs="Times New Roman"/>
                <w:color w:val="010101"/>
                <w:sz w:val="20"/>
                <w:szCs w:val="20"/>
                <w:shd w:val="clear" w:color="auto" w:fill="FFFFFF"/>
              </w:rPr>
              <w:t>Vėžaičių seniūnija</w:t>
            </w:r>
          </w:p>
        </w:tc>
      </w:tr>
      <w:tr w:rsidR="00943346" w:rsidRPr="001538B6" w14:paraId="2DD53B74"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hideMark/>
          </w:tcPr>
          <w:p w14:paraId="4F1932EC" w14:textId="77777777" w:rsidR="00943346" w:rsidRPr="001538B6" w:rsidRDefault="00943346" w:rsidP="00BE16E1">
            <w:pPr>
              <w:suppressAutoHyphens/>
              <w:autoSpaceDN w:val="0"/>
              <w:spacing w:before="0" w:after="0"/>
              <w:jc w:val="center"/>
              <w:rPr>
                <w:rFonts w:ascii="Times New Roman" w:hAnsi="Times New Roman" w:cs="Times New Roman"/>
                <w:sz w:val="20"/>
                <w:szCs w:val="20"/>
              </w:rPr>
            </w:pPr>
            <w:r w:rsidRPr="001538B6">
              <w:rPr>
                <w:rFonts w:ascii="Times New Roman" w:hAnsi="Times New Roman" w:cs="Times New Roman"/>
                <w:sz w:val="20"/>
                <w:szCs w:val="20"/>
              </w:rPr>
              <w:t>16.</w:t>
            </w:r>
          </w:p>
        </w:tc>
        <w:tc>
          <w:tcPr>
            <w:tcW w:w="3404" w:type="dxa"/>
            <w:hideMark/>
          </w:tcPr>
          <w:p w14:paraId="14C35BA8" w14:textId="77777777" w:rsidR="00943346" w:rsidRPr="001538B6" w:rsidRDefault="00943346" w:rsidP="00BE16E1">
            <w:pPr>
              <w:suppressAutoHyphens/>
              <w:autoSpaceDN w:val="0"/>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Lapių bendruomenės centras</w:t>
            </w:r>
          </w:p>
        </w:tc>
        <w:tc>
          <w:tcPr>
            <w:tcW w:w="4256" w:type="dxa"/>
            <w:hideMark/>
          </w:tcPr>
          <w:p w14:paraId="25A0004B" w14:textId="77777777" w:rsidR="00943346" w:rsidRPr="001538B6" w:rsidRDefault="00943346" w:rsidP="00BE16E1">
            <w:pPr>
              <w:suppressAutoHyphens/>
              <w:autoSpaceDN w:val="0"/>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„Bendruomenės aktyvinimo renginiai Lapiuose“</w:t>
            </w:r>
          </w:p>
        </w:tc>
        <w:tc>
          <w:tcPr>
            <w:tcW w:w="1276" w:type="dxa"/>
            <w:hideMark/>
          </w:tcPr>
          <w:p w14:paraId="063802EF" w14:textId="77777777" w:rsidR="00943346" w:rsidRPr="001538B6" w:rsidRDefault="00943346" w:rsidP="00BE16E1">
            <w:pPr>
              <w:suppressAutoHyphens/>
              <w:autoSpaceDN w:val="0"/>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983</w:t>
            </w:r>
          </w:p>
        </w:tc>
      </w:tr>
      <w:tr w:rsidR="00943346" w:rsidRPr="001538B6" w14:paraId="0BAF3FD9" w14:textId="77777777" w:rsidTr="00943346">
        <w:tc>
          <w:tcPr>
            <w:cnfStyle w:val="001000000000" w:firstRow="0" w:lastRow="0" w:firstColumn="1" w:lastColumn="0" w:oddVBand="0" w:evenVBand="0" w:oddHBand="0" w:evenHBand="0" w:firstRowFirstColumn="0" w:firstRowLastColumn="0" w:lastRowFirstColumn="0" w:lastRowLastColumn="0"/>
            <w:tcW w:w="709" w:type="dxa"/>
            <w:hideMark/>
          </w:tcPr>
          <w:p w14:paraId="6856A68F" w14:textId="77777777" w:rsidR="00943346" w:rsidRPr="001538B6" w:rsidRDefault="00943346" w:rsidP="00BE16E1">
            <w:pPr>
              <w:suppressAutoHyphens/>
              <w:autoSpaceDN w:val="0"/>
              <w:spacing w:before="0" w:after="0"/>
              <w:jc w:val="center"/>
              <w:rPr>
                <w:rFonts w:ascii="Times New Roman" w:hAnsi="Times New Roman" w:cs="Times New Roman"/>
                <w:sz w:val="20"/>
                <w:szCs w:val="20"/>
              </w:rPr>
            </w:pPr>
            <w:r w:rsidRPr="001538B6">
              <w:rPr>
                <w:rFonts w:ascii="Times New Roman" w:hAnsi="Times New Roman" w:cs="Times New Roman"/>
                <w:sz w:val="20"/>
                <w:szCs w:val="20"/>
              </w:rPr>
              <w:t>17.</w:t>
            </w:r>
          </w:p>
        </w:tc>
        <w:tc>
          <w:tcPr>
            <w:tcW w:w="3404" w:type="dxa"/>
            <w:hideMark/>
          </w:tcPr>
          <w:p w14:paraId="5F40987C" w14:textId="77777777" w:rsidR="00943346" w:rsidRPr="001538B6" w:rsidRDefault="00943346" w:rsidP="00BE16E1">
            <w:pPr>
              <w:suppressAutoHyphens/>
              <w:autoSpaceDN w:val="0"/>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Tilvikų kaimo bendruomenė</w:t>
            </w:r>
          </w:p>
        </w:tc>
        <w:tc>
          <w:tcPr>
            <w:tcW w:w="4256" w:type="dxa"/>
            <w:hideMark/>
          </w:tcPr>
          <w:p w14:paraId="4C26B366" w14:textId="77777777" w:rsidR="00943346" w:rsidRPr="001538B6" w:rsidRDefault="00943346" w:rsidP="00BE16E1">
            <w:pPr>
              <w:suppressAutoHyphens/>
              <w:autoSpaceDN w:val="0"/>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„Tilvikų kaimo šventė“</w:t>
            </w:r>
          </w:p>
        </w:tc>
        <w:tc>
          <w:tcPr>
            <w:tcW w:w="1276" w:type="dxa"/>
            <w:hideMark/>
          </w:tcPr>
          <w:p w14:paraId="03BD2E8B" w14:textId="77777777" w:rsidR="00943346" w:rsidRPr="001538B6" w:rsidRDefault="00943346" w:rsidP="00BE16E1">
            <w:pPr>
              <w:tabs>
                <w:tab w:val="left" w:pos="330"/>
                <w:tab w:val="center" w:pos="529"/>
              </w:tabs>
              <w:suppressAutoHyphens/>
              <w:autoSpaceDN w:val="0"/>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ab/>
              <w:t>844</w:t>
            </w:r>
          </w:p>
        </w:tc>
      </w:tr>
      <w:tr w:rsidR="00943346" w:rsidRPr="001538B6" w14:paraId="41D461A5"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45" w:type="dxa"/>
            <w:gridSpan w:val="4"/>
          </w:tcPr>
          <w:p w14:paraId="5D3127E5" w14:textId="77777777" w:rsidR="00943346" w:rsidRPr="001538B6" w:rsidRDefault="00943346" w:rsidP="00BE16E1">
            <w:pPr>
              <w:tabs>
                <w:tab w:val="left" w:pos="3960"/>
              </w:tabs>
              <w:suppressAutoHyphens/>
              <w:autoSpaceDN w:val="0"/>
              <w:spacing w:before="0" w:after="0"/>
              <w:rPr>
                <w:rFonts w:ascii="Times New Roman" w:hAnsi="Times New Roman" w:cs="Times New Roman"/>
                <w:b w:val="0"/>
                <w:bCs w:val="0"/>
                <w:sz w:val="20"/>
                <w:szCs w:val="20"/>
              </w:rPr>
            </w:pPr>
            <w:r w:rsidRPr="001538B6">
              <w:rPr>
                <w:rFonts w:ascii="Times New Roman" w:hAnsi="Times New Roman" w:cs="Times New Roman"/>
                <w:sz w:val="20"/>
                <w:szCs w:val="20"/>
              </w:rPr>
              <w:tab/>
              <w:t>Iš viso per 3 metus</w:t>
            </w:r>
          </w:p>
        </w:tc>
      </w:tr>
      <w:tr w:rsidR="00943346" w:rsidRPr="001538B6" w14:paraId="65AA1E35" w14:textId="77777777" w:rsidTr="00943346">
        <w:tc>
          <w:tcPr>
            <w:cnfStyle w:val="001000000000" w:firstRow="0" w:lastRow="0" w:firstColumn="1" w:lastColumn="0" w:oddVBand="0" w:evenVBand="0" w:oddHBand="0" w:evenHBand="0" w:firstRowFirstColumn="0" w:firstRowLastColumn="0" w:lastRowFirstColumn="0" w:lastRowLastColumn="0"/>
            <w:tcW w:w="9645" w:type="dxa"/>
            <w:gridSpan w:val="4"/>
          </w:tcPr>
          <w:p w14:paraId="0BB2CE89" w14:textId="77777777" w:rsidR="00943346" w:rsidRPr="001538B6" w:rsidRDefault="00943346" w:rsidP="00BE16E1">
            <w:pPr>
              <w:suppressAutoHyphens/>
              <w:autoSpaceDN w:val="0"/>
              <w:spacing w:before="0" w:after="0"/>
              <w:rPr>
                <w:rFonts w:ascii="Times New Roman" w:hAnsi="Times New Roman" w:cs="Times New Roman"/>
                <w:b w:val="0"/>
                <w:bCs w:val="0"/>
                <w:sz w:val="20"/>
                <w:szCs w:val="20"/>
              </w:rPr>
            </w:pPr>
            <w:r w:rsidRPr="001538B6">
              <w:rPr>
                <w:rFonts w:ascii="Times New Roman" w:hAnsi="Times New Roman" w:cs="Times New Roman"/>
                <w:sz w:val="20"/>
                <w:szCs w:val="20"/>
              </w:rPr>
              <w:t xml:space="preserve">      52 renginiai, skirta lėšų iš Savivaldybės ir Valstybės biudžetų  (per projektus) 123241</w:t>
            </w:r>
          </w:p>
        </w:tc>
      </w:tr>
    </w:tbl>
    <w:p w14:paraId="4A55B92F" w14:textId="77777777" w:rsidR="00943346" w:rsidRPr="001538B6" w:rsidRDefault="00943346" w:rsidP="00BE16E1">
      <w:pPr>
        <w:spacing w:before="0" w:after="0"/>
        <w:rPr>
          <w:rFonts w:ascii="Times New Roman" w:hAnsi="Times New Roman" w:cs="Times New Roman"/>
          <w:b/>
          <w:bCs/>
        </w:rPr>
      </w:pPr>
    </w:p>
    <w:p w14:paraId="59B86417" w14:textId="77777777" w:rsidR="00BE16E1" w:rsidRPr="001538B6" w:rsidRDefault="00BE16E1" w:rsidP="00653591">
      <w:pPr>
        <w:pStyle w:val="Betarp"/>
        <w:rPr>
          <w:rFonts w:ascii="Times New Roman" w:hAnsi="Times New Roman" w:cs="Times New Roman"/>
          <w:sz w:val="24"/>
          <w:szCs w:val="24"/>
          <w:lang w:val="lt-LT"/>
        </w:rPr>
      </w:pPr>
    </w:p>
    <w:p w14:paraId="3B6BDF67" w14:textId="77777777" w:rsidR="00B415ED" w:rsidRPr="001538B6" w:rsidRDefault="00B415ED">
      <w:pPr>
        <w:spacing w:before="0" w:after="160" w:line="259" w:lineRule="auto"/>
        <w:jc w:val="left"/>
        <w:rPr>
          <w:rFonts w:ascii="Times New Roman" w:eastAsiaTheme="minorEastAsia" w:hAnsi="Times New Roman" w:cs="Times New Roman"/>
          <w:szCs w:val="24"/>
        </w:rPr>
      </w:pPr>
      <w:r w:rsidRPr="001538B6">
        <w:rPr>
          <w:rFonts w:ascii="Times New Roman" w:hAnsi="Times New Roman" w:cs="Times New Roman"/>
          <w:szCs w:val="24"/>
        </w:rPr>
        <w:br w:type="page"/>
      </w:r>
    </w:p>
    <w:p w14:paraId="7AE22852" w14:textId="761FC23F" w:rsidR="000F366C" w:rsidRPr="001D3386" w:rsidRDefault="00653591" w:rsidP="001D3386">
      <w:pPr>
        <w:keepNext/>
        <w:keepLines/>
        <w:spacing w:before="360"/>
        <w:jc w:val="right"/>
        <w:outlineLvl w:val="1"/>
        <w:rPr>
          <w:rFonts w:ascii="Times New Roman" w:eastAsia="Times New Roman" w:hAnsi="Times New Roman" w:cs="Times New Roman"/>
          <w:b/>
          <w:szCs w:val="24"/>
        </w:rPr>
      </w:pPr>
      <w:bookmarkStart w:id="141" w:name="_Toc72238231"/>
      <w:r w:rsidRPr="001D3386">
        <w:rPr>
          <w:rFonts w:ascii="Times New Roman" w:eastAsia="Times New Roman" w:hAnsi="Times New Roman" w:cs="Times New Roman"/>
          <w:b/>
          <w:szCs w:val="24"/>
        </w:rPr>
        <w:lastRenderedPageBreak/>
        <w:t xml:space="preserve">Priedas Nr. </w:t>
      </w:r>
      <w:r w:rsidR="004A486A" w:rsidRPr="001D3386">
        <w:rPr>
          <w:rFonts w:ascii="Times New Roman" w:eastAsia="Times New Roman" w:hAnsi="Times New Roman" w:cs="Times New Roman"/>
          <w:b/>
          <w:szCs w:val="24"/>
        </w:rPr>
        <w:t>6</w:t>
      </w:r>
      <w:r w:rsidR="00BE16E1" w:rsidRPr="001D3386">
        <w:rPr>
          <w:rFonts w:ascii="Times New Roman" w:eastAsia="Times New Roman" w:hAnsi="Times New Roman" w:cs="Times New Roman"/>
          <w:b/>
          <w:szCs w:val="24"/>
        </w:rPr>
        <w:t>.</w:t>
      </w:r>
      <w:r w:rsidRPr="001D3386">
        <w:rPr>
          <w:rFonts w:ascii="Times New Roman" w:eastAsia="Times New Roman" w:hAnsi="Times New Roman" w:cs="Times New Roman"/>
          <w:b/>
          <w:szCs w:val="24"/>
        </w:rPr>
        <w:t xml:space="preserve"> Klaipėdos r. sav. biudžetinių įstaigų filialų </w:t>
      </w:r>
      <w:r w:rsidR="000F366C" w:rsidRPr="001D3386">
        <w:rPr>
          <w:rFonts w:ascii="Times New Roman" w:eastAsia="Times New Roman" w:hAnsi="Times New Roman" w:cs="Times New Roman"/>
          <w:b/>
          <w:szCs w:val="24"/>
        </w:rPr>
        <w:t>išlaikymas</w:t>
      </w:r>
      <w:bookmarkEnd w:id="141"/>
    </w:p>
    <w:p w14:paraId="7F35104F" w14:textId="5CB7A43E" w:rsidR="000F366C" w:rsidRPr="001538B6" w:rsidRDefault="000F366C" w:rsidP="000F366C">
      <w:pPr>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t>Žemiau pateikti Klaipėdos r. sav. biudžetinių įstaigų išlaidos patiriamos išlaikyti atskirus filialus. (Dovilų etninės kultūros centras filialų neturi)</w:t>
      </w:r>
    </w:p>
    <w:tbl>
      <w:tblPr>
        <w:tblStyle w:val="GridTable5Dark-Accent11"/>
        <w:tblW w:w="5000" w:type="pct"/>
        <w:tblLook w:val="04A0" w:firstRow="1" w:lastRow="0" w:firstColumn="1" w:lastColumn="0" w:noHBand="0" w:noVBand="1"/>
      </w:tblPr>
      <w:tblGrid>
        <w:gridCol w:w="5837"/>
        <w:gridCol w:w="3792"/>
      </w:tblGrid>
      <w:tr w:rsidR="000F366C" w:rsidRPr="001538B6" w14:paraId="4541D794" w14:textId="77777777" w:rsidTr="000E20A5">
        <w:trPr>
          <w:cnfStyle w:val="100000000000" w:firstRow="1" w:lastRow="0" w:firstColumn="0" w:lastColumn="0" w:oddVBand="0" w:evenVBand="0" w:oddHBand="0" w:evenHBand="0" w:firstRowFirstColumn="0" w:firstRowLastColumn="0" w:lastRowFirstColumn="0" w:lastRowLastColumn="0"/>
          <w:trHeight w:val="70"/>
          <w:tblHeader/>
        </w:trPr>
        <w:tc>
          <w:tcPr>
            <w:cnfStyle w:val="001000000000" w:firstRow="0" w:lastRow="0" w:firstColumn="1" w:lastColumn="0" w:oddVBand="0" w:evenVBand="0" w:oddHBand="0" w:evenHBand="0" w:firstRowFirstColumn="0" w:firstRowLastColumn="0" w:lastRowFirstColumn="0" w:lastRowLastColumn="0"/>
            <w:tcW w:w="3031" w:type="pct"/>
            <w:noWrap/>
            <w:hideMark/>
          </w:tcPr>
          <w:p w14:paraId="31BFB045" w14:textId="77777777" w:rsidR="000F366C" w:rsidRPr="001538B6" w:rsidRDefault="000F366C" w:rsidP="00BE205C">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1969" w:type="pct"/>
            <w:hideMark/>
          </w:tcPr>
          <w:p w14:paraId="21DA0D6D" w14:textId="77777777" w:rsidR="000F366C" w:rsidRPr="001538B6" w:rsidRDefault="000F366C" w:rsidP="00BE205C">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lang w:eastAsia="lt-LT"/>
              </w:rPr>
            </w:pPr>
            <w:r w:rsidRPr="001538B6">
              <w:rPr>
                <w:rFonts w:ascii="Times New Roman" w:eastAsia="Times New Roman" w:hAnsi="Times New Roman" w:cs="Times New Roman"/>
                <w:b w:val="0"/>
                <w:bCs w:val="0"/>
                <w:color w:val="000000"/>
                <w:sz w:val="20"/>
                <w:szCs w:val="20"/>
                <w:lang w:eastAsia="lt-LT"/>
              </w:rPr>
              <w:t>2019 m.</w:t>
            </w:r>
          </w:p>
        </w:tc>
      </w:tr>
      <w:tr w:rsidR="00653591" w:rsidRPr="001538B6" w14:paraId="1C4BC82B" w14:textId="77777777" w:rsidTr="00653591">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5000" w:type="pct"/>
            <w:gridSpan w:val="2"/>
            <w:noWrap/>
            <w:hideMark/>
          </w:tcPr>
          <w:p w14:paraId="0EDBAB6A" w14:textId="414978EB" w:rsidR="00653591" w:rsidRPr="001538B6" w:rsidRDefault="00653591" w:rsidP="00653591">
            <w:pPr>
              <w:spacing w:before="0" w:after="0"/>
              <w:jc w:val="left"/>
              <w:rPr>
                <w:rFonts w:ascii="Times New Roman" w:eastAsia="Times New Roman" w:hAnsi="Times New Roman" w:cs="Times New Roman"/>
                <w:color w:val="9C0006"/>
                <w:sz w:val="20"/>
                <w:szCs w:val="20"/>
                <w:lang w:eastAsia="lt-LT"/>
              </w:rPr>
            </w:pPr>
            <w:r w:rsidRPr="001538B6">
              <w:rPr>
                <w:rFonts w:ascii="Times New Roman" w:eastAsia="Times New Roman" w:hAnsi="Times New Roman" w:cs="Times New Roman"/>
                <w:color w:val="auto"/>
                <w:sz w:val="20"/>
                <w:szCs w:val="20"/>
                <w:lang w:eastAsia="lt-LT"/>
              </w:rPr>
              <w:t>Kultūros centrai</w:t>
            </w:r>
          </w:p>
        </w:tc>
      </w:tr>
      <w:tr w:rsidR="000F366C" w:rsidRPr="001538B6" w14:paraId="5110D86E" w14:textId="77777777" w:rsidTr="00BE205C">
        <w:trPr>
          <w:trHeight w:val="229"/>
        </w:trPr>
        <w:tc>
          <w:tcPr>
            <w:cnfStyle w:val="001000000000" w:firstRow="0" w:lastRow="0" w:firstColumn="1" w:lastColumn="0" w:oddVBand="0" w:evenVBand="0" w:oddHBand="0" w:evenHBand="0" w:firstRowFirstColumn="0" w:firstRowLastColumn="0" w:lastRowFirstColumn="0" w:lastRowLastColumn="0"/>
            <w:tcW w:w="3031" w:type="pct"/>
            <w:noWrap/>
            <w:hideMark/>
          </w:tcPr>
          <w:p w14:paraId="224AD81D" w14:textId="77777777" w:rsidR="000F366C" w:rsidRPr="001538B6" w:rsidRDefault="000F366C" w:rsidP="00BE205C">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Gargždų kultūros centras</w:t>
            </w:r>
          </w:p>
        </w:tc>
        <w:tc>
          <w:tcPr>
            <w:tcW w:w="1969" w:type="pct"/>
            <w:noWrap/>
            <w:hideMark/>
          </w:tcPr>
          <w:p w14:paraId="2C5196BF" w14:textId="7613E8E4" w:rsidR="000F366C" w:rsidRPr="001538B6" w:rsidRDefault="000F366C" w:rsidP="00BE205C">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472</w:t>
            </w:r>
            <w:r w:rsidR="00653591" w:rsidRPr="001538B6">
              <w:rPr>
                <w:rFonts w:ascii="Times New Roman" w:hAnsi="Times New Roman" w:cs="Times New Roman"/>
                <w:sz w:val="20"/>
                <w:szCs w:val="20"/>
              </w:rPr>
              <w:t xml:space="preserve"> </w:t>
            </w:r>
            <w:r w:rsidRPr="001538B6">
              <w:rPr>
                <w:rFonts w:ascii="Times New Roman" w:hAnsi="Times New Roman" w:cs="Times New Roman"/>
                <w:sz w:val="20"/>
                <w:szCs w:val="20"/>
              </w:rPr>
              <w:t>138</w:t>
            </w:r>
          </w:p>
        </w:tc>
      </w:tr>
      <w:tr w:rsidR="000F366C" w:rsidRPr="001538B6" w14:paraId="5DF09C65" w14:textId="77777777" w:rsidTr="00BE205C">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3031" w:type="pct"/>
            <w:noWrap/>
          </w:tcPr>
          <w:p w14:paraId="0E4BD2E6" w14:textId="77777777" w:rsidR="000F366C" w:rsidRPr="001538B6" w:rsidRDefault="000F366C" w:rsidP="00BE205C">
            <w:pPr>
              <w:spacing w:before="0" w:after="0"/>
              <w:jc w:val="left"/>
              <w:rPr>
                <w:rFonts w:ascii="Times New Roman" w:eastAsia="Times New Roman" w:hAnsi="Times New Roman" w:cs="Times New Roman"/>
                <w:i/>
                <w:iCs/>
                <w:sz w:val="20"/>
                <w:szCs w:val="20"/>
                <w:lang w:eastAsia="lt-LT"/>
              </w:rPr>
            </w:pPr>
            <w:r w:rsidRPr="001538B6">
              <w:rPr>
                <w:rFonts w:ascii="Times New Roman" w:hAnsi="Times New Roman" w:cs="Times New Roman"/>
                <w:i/>
                <w:iCs/>
                <w:sz w:val="20"/>
                <w:szCs w:val="20"/>
              </w:rPr>
              <w:t xml:space="preserve">Dauparų skyrius                  </w:t>
            </w:r>
          </w:p>
        </w:tc>
        <w:tc>
          <w:tcPr>
            <w:tcW w:w="1969" w:type="pct"/>
            <w:noWrap/>
          </w:tcPr>
          <w:p w14:paraId="0DE67A5B" w14:textId="74DA5F52" w:rsidR="000F366C" w:rsidRPr="001538B6" w:rsidRDefault="000F366C" w:rsidP="00BE205C">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sz w:val="20"/>
                <w:szCs w:val="20"/>
                <w:lang w:eastAsia="lt-LT"/>
              </w:rPr>
            </w:pPr>
            <w:r w:rsidRPr="001538B6">
              <w:rPr>
                <w:rFonts w:ascii="Times New Roman" w:hAnsi="Times New Roman" w:cs="Times New Roman"/>
                <w:i/>
                <w:iCs/>
                <w:sz w:val="20"/>
                <w:szCs w:val="20"/>
              </w:rPr>
              <w:t>19</w:t>
            </w:r>
            <w:r w:rsidR="00653591" w:rsidRPr="001538B6">
              <w:rPr>
                <w:rFonts w:ascii="Times New Roman" w:hAnsi="Times New Roman" w:cs="Times New Roman"/>
                <w:i/>
                <w:iCs/>
                <w:sz w:val="20"/>
                <w:szCs w:val="20"/>
              </w:rPr>
              <w:t xml:space="preserve"> </w:t>
            </w:r>
            <w:r w:rsidRPr="001538B6">
              <w:rPr>
                <w:rFonts w:ascii="Times New Roman" w:hAnsi="Times New Roman" w:cs="Times New Roman"/>
                <w:i/>
                <w:iCs/>
                <w:sz w:val="20"/>
                <w:szCs w:val="20"/>
              </w:rPr>
              <w:t>211</w:t>
            </w:r>
          </w:p>
        </w:tc>
      </w:tr>
      <w:tr w:rsidR="000F366C" w:rsidRPr="001538B6" w14:paraId="6E2BCD80" w14:textId="77777777" w:rsidTr="00BE205C">
        <w:trPr>
          <w:trHeight w:val="229"/>
        </w:trPr>
        <w:tc>
          <w:tcPr>
            <w:cnfStyle w:val="001000000000" w:firstRow="0" w:lastRow="0" w:firstColumn="1" w:lastColumn="0" w:oddVBand="0" w:evenVBand="0" w:oddHBand="0" w:evenHBand="0" w:firstRowFirstColumn="0" w:firstRowLastColumn="0" w:lastRowFirstColumn="0" w:lastRowLastColumn="0"/>
            <w:tcW w:w="3031" w:type="pct"/>
            <w:noWrap/>
          </w:tcPr>
          <w:p w14:paraId="72ACB664" w14:textId="77777777" w:rsidR="000F366C" w:rsidRPr="001538B6" w:rsidRDefault="000F366C" w:rsidP="00BE205C">
            <w:pPr>
              <w:spacing w:before="0" w:after="0"/>
              <w:jc w:val="left"/>
              <w:rPr>
                <w:rFonts w:ascii="Times New Roman" w:eastAsia="Times New Roman" w:hAnsi="Times New Roman" w:cs="Times New Roman"/>
                <w:i/>
                <w:iCs/>
                <w:sz w:val="20"/>
                <w:szCs w:val="20"/>
                <w:lang w:eastAsia="lt-LT"/>
              </w:rPr>
            </w:pPr>
            <w:r w:rsidRPr="001538B6">
              <w:rPr>
                <w:rFonts w:ascii="Times New Roman" w:hAnsi="Times New Roman" w:cs="Times New Roman"/>
                <w:i/>
                <w:iCs/>
                <w:sz w:val="20"/>
                <w:szCs w:val="20"/>
              </w:rPr>
              <w:t xml:space="preserve">Kvietinių skyrius                 </w:t>
            </w:r>
          </w:p>
        </w:tc>
        <w:tc>
          <w:tcPr>
            <w:tcW w:w="1969" w:type="pct"/>
            <w:noWrap/>
          </w:tcPr>
          <w:p w14:paraId="66DE0327" w14:textId="7887CD96" w:rsidR="000F366C" w:rsidRPr="001538B6" w:rsidRDefault="000F366C" w:rsidP="00BE205C">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sz w:val="20"/>
                <w:szCs w:val="20"/>
                <w:lang w:eastAsia="lt-LT"/>
              </w:rPr>
            </w:pPr>
            <w:r w:rsidRPr="001538B6">
              <w:rPr>
                <w:rFonts w:ascii="Times New Roman" w:eastAsia="Times New Roman" w:hAnsi="Times New Roman" w:cs="Times New Roman"/>
                <w:i/>
                <w:iCs/>
                <w:sz w:val="20"/>
                <w:szCs w:val="20"/>
                <w:lang w:eastAsia="lt-LT"/>
              </w:rPr>
              <w:t>24</w:t>
            </w:r>
            <w:r w:rsidR="00653591" w:rsidRPr="001538B6">
              <w:rPr>
                <w:rFonts w:ascii="Times New Roman" w:eastAsia="Times New Roman" w:hAnsi="Times New Roman" w:cs="Times New Roman"/>
                <w:i/>
                <w:iCs/>
                <w:sz w:val="20"/>
                <w:szCs w:val="20"/>
                <w:lang w:eastAsia="lt-LT"/>
              </w:rPr>
              <w:t xml:space="preserve"> </w:t>
            </w:r>
            <w:r w:rsidRPr="001538B6">
              <w:rPr>
                <w:rFonts w:ascii="Times New Roman" w:eastAsia="Times New Roman" w:hAnsi="Times New Roman" w:cs="Times New Roman"/>
                <w:i/>
                <w:iCs/>
                <w:sz w:val="20"/>
                <w:szCs w:val="20"/>
                <w:lang w:eastAsia="lt-LT"/>
              </w:rPr>
              <w:t>615</w:t>
            </w:r>
          </w:p>
        </w:tc>
      </w:tr>
      <w:tr w:rsidR="000F366C" w:rsidRPr="001538B6" w14:paraId="3CA0448C" w14:textId="77777777" w:rsidTr="00BE205C">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3031" w:type="pct"/>
            <w:noWrap/>
          </w:tcPr>
          <w:p w14:paraId="21779BA4" w14:textId="77777777" w:rsidR="000F366C" w:rsidRPr="001538B6" w:rsidRDefault="000F366C" w:rsidP="00BE205C">
            <w:pPr>
              <w:spacing w:before="0" w:after="0"/>
              <w:jc w:val="left"/>
              <w:rPr>
                <w:rFonts w:ascii="Times New Roman" w:eastAsia="Times New Roman" w:hAnsi="Times New Roman" w:cs="Times New Roman"/>
                <w:i/>
                <w:iCs/>
                <w:sz w:val="20"/>
                <w:szCs w:val="20"/>
                <w:lang w:eastAsia="lt-LT"/>
              </w:rPr>
            </w:pPr>
            <w:r w:rsidRPr="001538B6">
              <w:rPr>
                <w:rFonts w:ascii="Times New Roman" w:hAnsi="Times New Roman" w:cs="Times New Roman"/>
                <w:i/>
                <w:iCs/>
                <w:sz w:val="20"/>
                <w:szCs w:val="20"/>
              </w:rPr>
              <w:t xml:space="preserve">Jakų skyrius                         </w:t>
            </w:r>
          </w:p>
        </w:tc>
        <w:tc>
          <w:tcPr>
            <w:tcW w:w="1969" w:type="pct"/>
            <w:noWrap/>
          </w:tcPr>
          <w:p w14:paraId="049AAB0A" w14:textId="0CE6FCFD" w:rsidR="000F366C" w:rsidRPr="001538B6" w:rsidRDefault="000F366C" w:rsidP="00BE205C">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sz w:val="20"/>
                <w:szCs w:val="20"/>
                <w:lang w:eastAsia="lt-LT"/>
              </w:rPr>
            </w:pPr>
            <w:r w:rsidRPr="001538B6">
              <w:rPr>
                <w:rFonts w:ascii="Times New Roman" w:eastAsia="Times New Roman" w:hAnsi="Times New Roman" w:cs="Times New Roman"/>
                <w:i/>
                <w:iCs/>
                <w:sz w:val="20"/>
                <w:szCs w:val="20"/>
                <w:lang w:eastAsia="lt-LT"/>
              </w:rPr>
              <w:t>13</w:t>
            </w:r>
            <w:r w:rsidR="00653591" w:rsidRPr="001538B6">
              <w:rPr>
                <w:rFonts w:ascii="Times New Roman" w:eastAsia="Times New Roman" w:hAnsi="Times New Roman" w:cs="Times New Roman"/>
                <w:i/>
                <w:iCs/>
                <w:sz w:val="20"/>
                <w:szCs w:val="20"/>
                <w:lang w:eastAsia="lt-LT"/>
              </w:rPr>
              <w:t xml:space="preserve"> </w:t>
            </w:r>
            <w:r w:rsidRPr="001538B6">
              <w:rPr>
                <w:rFonts w:ascii="Times New Roman" w:eastAsia="Times New Roman" w:hAnsi="Times New Roman" w:cs="Times New Roman"/>
                <w:i/>
                <w:iCs/>
                <w:sz w:val="20"/>
                <w:szCs w:val="20"/>
                <w:lang w:eastAsia="lt-LT"/>
              </w:rPr>
              <w:t>293</w:t>
            </w:r>
          </w:p>
        </w:tc>
      </w:tr>
      <w:tr w:rsidR="000F366C" w:rsidRPr="001538B6" w14:paraId="6D940172" w14:textId="77777777" w:rsidTr="00BE205C">
        <w:trPr>
          <w:trHeight w:val="225"/>
        </w:trPr>
        <w:tc>
          <w:tcPr>
            <w:cnfStyle w:val="001000000000" w:firstRow="0" w:lastRow="0" w:firstColumn="1" w:lastColumn="0" w:oddVBand="0" w:evenVBand="0" w:oddHBand="0" w:evenHBand="0" w:firstRowFirstColumn="0" w:firstRowLastColumn="0" w:lastRowFirstColumn="0" w:lastRowLastColumn="0"/>
            <w:tcW w:w="3031" w:type="pct"/>
            <w:noWrap/>
            <w:hideMark/>
          </w:tcPr>
          <w:p w14:paraId="6B728540" w14:textId="77777777" w:rsidR="000F366C" w:rsidRPr="001538B6" w:rsidRDefault="000F366C" w:rsidP="00BE205C">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Kretingalės kultūros centras</w:t>
            </w:r>
          </w:p>
        </w:tc>
        <w:tc>
          <w:tcPr>
            <w:tcW w:w="1969" w:type="pct"/>
          </w:tcPr>
          <w:p w14:paraId="236ED2A6" w14:textId="14843561" w:rsidR="000F366C" w:rsidRPr="001538B6" w:rsidRDefault="00173837" w:rsidP="00BE205C">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115</w:t>
            </w:r>
            <w:r w:rsidR="00653591" w:rsidRPr="001538B6">
              <w:rPr>
                <w:rFonts w:ascii="Times New Roman" w:eastAsia="Times New Roman" w:hAnsi="Times New Roman" w:cs="Times New Roman"/>
                <w:sz w:val="20"/>
                <w:szCs w:val="20"/>
                <w:lang w:eastAsia="lt-LT"/>
              </w:rPr>
              <w:t xml:space="preserve"> </w:t>
            </w:r>
            <w:r w:rsidRPr="001538B6">
              <w:rPr>
                <w:rFonts w:ascii="Times New Roman" w:eastAsia="Times New Roman" w:hAnsi="Times New Roman" w:cs="Times New Roman"/>
                <w:sz w:val="20"/>
                <w:szCs w:val="20"/>
                <w:lang w:eastAsia="lt-LT"/>
              </w:rPr>
              <w:t>600*</w:t>
            </w:r>
          </w:p>
        </w:tc>
      </w:tr>
      <w:tr w:rsidR="00173837" w:rsidRPr="001538B6" w14:paraId="68B0C774" w14:textId="77777777" w:rsidTr="00BE205C">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3031" w:type="pct"/>
            <w:noWrap/>
          </w:tcPr>
          <w:p w14:paraId="583C02C8" w14:textId="1013D280" w:rsidR="00173837" w:rsidRPr="001538B6" w:rsidRDefault="00173837" w:rsidP="00BE205C">
            <w:pPr>
              <w:spacing w:before="0" w:after="0"/>
              <w:jc w:val="left"/>
              <w:rPr>
                <w:rFonts w:ascii="Times New Roman" w:eastAsia="Times New Roman" w:hAnsi="Times New Roman" w:cs="Times New Roman"/>
                <w:i/>
                <w:iCs/>
                <w:sz w:val="20"/>
                <w:szCs w:val="20"/>
                <w:lang w:eastAsia="lt-LT"/>
              </w:rPr>
            </w:pPr>
            <w:r w:rsidRPr="001538B6">
              <w:rPr>
                <w:rFonts w:ascii="Times New Roman" w:eastAsia="Times New Roman" w:hAnsi="Times New Roman" w:cs="Times New Roman"/>
                <w:i/>
                <w:iCs/>
                <w:sz w:val="20"/>
                <w:szCs w:val="20"/>
                <w:lang w:eastAsia="lt-LT"/>
              </w:rPr>
              <w:t>Girkalių skyrius</w:t>
            </w:r>
          </w:p>
        </w:tc>
        <w:tc>
          <w:tcPr>
            <w:tcW w:w="1969" w:type="pct"/>
          </w:tcPr>
          <w:p w14:paraId="114394D1" w14:textId="2F0077F2" w:rsidR="00173837" w:rsidRPr="001538B6" w:rsidRDefault="00173837" w:rsidP="00BE205C">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42</w:t>
            </w:r>
            <w:r w:rsidR="00653591" w:rsidRPr="001538B6">
              <w:rPr>
                <w:rFonts w:ascii="Times New Roman" w:eastAsia="Times New Roman" w:hAnsi="Times New Roman" w:cs="Times New Roman"/>
                <w:sz w:val="20"/>
                <w:szCs w:val="20"/>
                <w:lang w:eastAsia="lt-LT"/>
              </w:rPr>
              <w:t xml:space="preserve"> </w:t>
            </w:r>
            <w:r w:rsidRPr="001538B6">
              <w:rPr>
                <w:rFonts w:ascii="Times New Roman" w:eastAsia="Times New Roman" w:hAnsi="Times New Roman" w:cs="Times New Roman"/>
                <w:sz w:val="20"/>
                <w:szCs w:val="20"/>
                <w:lang w:eastAsia="lt-LT"/>
              </w:rPr>
              <w:t>600*</w:t>
            </w:r>
          </w:p>
        </w:tc>
      </w:tr>
      <w:tr w:rsidR="00173837" w:rsidRPr="001538B6" w14:paraId="4D8D41DE" w14:textId="77777777" w:rsidTr="00BE205C">
        <w:trPr>
          <w:trHeight w:val="225"/>
        </w:trPr>
        <w:tc>
          <w:tcPr>
            <w:cnfStyle w:val="001000000000" w:firstRow="0" w:lastRow="0" w:firstColumn="1" w:lastColumn="0" w:oddVBand="0" w:evenVBand="0" w:oddHBand="0" w:evenHBand="0" w:firstRowFirstColumn="0" w:firstRowLastColumn="0" w:lastRowFirstColumn="0" w:lastRowLastColumn="0"/>
            <w:tcW w:w="3031" w:type="pct"/>
            <w:noWrap/>
          </w:tcPr>
          <w:p w14:paraId="7D1E7D56" w14:textId="4C99F0AB" w:rsidR="00173837" w:rsidRPr="001538B6" w:rsidRDefault="00173837" w:rsidP="00BE205C">
            <w:pPr>
              <w:spacing w:before="0" w:after="0"/>
              <w:jc w:val="left"/>
              <w:rPr>
                <w:rFonts w:ascii="Times New Roman" w:eastAsia="Times New Roman" w:hAnsi="Times New Roman" w:cs="Times New Roman"/>
                <w:i/>
                <w:iCs/>
                <w:sz w:val="20"/>
                <w:szCs w:val="20"/>
                <w:lang w:eastAsia="lt-LT"/>
              </w:rPr>
            </w:pPr>
            <w:r w:rsidRPr="001538B6">
              <w:rPr>
                <w:rFonts w:ascii="Times New Roman" w:eastAsia="Times New Roman" w:hAnsi="Times New Roman" w:cs="Times New Roman"/>
                <w:i/>
                <w:iCs/>
                <w:sz w:val="20"/>
                <w:szCs w:val="20"/>
                <w:lang w:eastAsia="lt-LT"/>
              </w:rPr>
              <w:t>Plikių skyrius</w:t>
            </w:r>
          </w:p>
        </w:tc>
        <w:tc>
          <w:tcPr>
            <w:tcW w:w="1969" w:type="pct"/>
          </w:tcPr>
          <w:p w14:paraId="15BB4D32" w14:textId="4006511C" w:rsidR="00173837" w:rsidRPr="001538B6" w:rsidRDefault="00173837" w:rsidP="00BE205C">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49</w:t>
            </w:r>
            <w:r w:rsidR="00653591" w:rsidRPr="001538B6">
              <w:rPr>
                <w:rFonts w:ascii="Times New Roman" w:eastAsia="Times New Roman" w:hAnsi="Times New Roman" w:cs="Times New Roman"/>
                <w:sz w:val="20"/>
                <w:szCs w:val="20"/>
                <w:lang w:eastAsia="lt-LT"/>
              </w:rPr>
              <w:t xml:space="preserve"> </w:t>
            </w:r>
            <w:r w:rsidRPr="001538B6">
              <w:rPr>
                <w:rFonts w:ascii="Times New Roman" w:eastAsia="Times New Roman" w:hAnsi="Times New Roman" w:cs="Times New Roman"/>
                <w:sz w:val="20"/>
                <w:szCs w:val="20"/>
                <w:lang w:eastAsia="lt-LT"/>
              </w:rPr>
              <w:t>600*</w:t>
            </w:r>
          </w:p>
        </w:tc>
      </w:tr>
      <w:tr w:rsidR="000F366C" w:rsidRPr="001538B6" w14:paraId="4D17B0C4" w14:textId="77777777" w:rsidTr="00BE205C">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3031" w:type="pct"/>
            <w:noWrap/>
            <w:hideMark/>
          </w:tcPr>
          <w:p w14:paraId="620855C4" w14:textId="77777777" w:rsidR="000F366C" w:rsidRPr="001538B6" w:rsidRDefault="000F366C" w:rsidP="00BE205C">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Priekulės kultūros centras</w:t>
            </w:r>
          </w:p>
        </w:tc>
        <w:tc>
          <w:tcPr>
            <w:tcW w:w="1969" w:type="pct"/>
            <w:noWrap/>
          </w:tcPr>
          <w:p w14:paraId="74CF3B02" w14:textId="4D6282FA" w:rsidR="000F366C" w:rsidRPr="001538B6" w:rsidRDefault="00173837" w:rsidP="00BE205C">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157</w:t>
            </w:r>
            <w:r w:rsidR="00653591" w:rsidRPr="001538B6">
              <w:rPr>
                <w:rFonts w:ascii="Times New Roman" w:eastAsia="Times New Roman" w:hAnsi="Times New Roman" w:cs="Times New Roman"/>
                <w:sz w:val="20"/>
                <w:szCs w:val="20"/>
                <w:lang w:eastAsia="lt-LT"/>
              </w:rPr>
              <w:t xml:space="preserve"> </w:t>
            </w:r>
            <w:r w:rsidRPr="001538B6">
              <w:rPr>
                <w:rFonts w:ascii="Times New Roman" w:eastAsia="Times New Roman" w:hAnsi="Times New Roman" w:cs="Times New Roman"/>
                <w:sz w:val="20"/>
                <w:szCs w:val="20"/>
                <w:lang w:eastAsia="lt-LT"/>
              </w:rPr>
              <w:t>976</w:t>
            </w:r>
          </w:p>
        </w:tc>
      </w:tr>
      <w:tr w:rsidR="00173837" w:rsidRPr="001538B6" w14:paraId="483D29DE" w14:textId="77777777" w:rsidTr="00BE205C">
        <w:trPr>
          <w:trHeight w:val="229"/>
        </w:trPr>
        <w:tc>
          <w:tcPr>
            <w:cnfStyle w:val="001000000000" w:firstRow="0" w:lastRow="0" w:firstColumn="1" w:lastColumn="0" w:oddVBand="0" w:evenVBand="0" w:oddHBand="0" w:evenHBand="0" w:firstRowFirstColumn="0" w:firstRowLastColumn="0" w:lastRowFirstColumn="0" w:lastRowLastColumn="0"/>
            <w:tcW w:w="3031" w:type="pct"/>
            <w:noWrap/>
          </w:tcPr>
          <w:p w14:paraId="13066FB0" w14:textId="63B18930" w:rsidR="00173837" w:rsidRPr="001538B6" w:rsidRDefault="00173837" w:rsidP="00BE205C">
            <w:pPr>
              <w:spacing w:before="0" w:after="0"/>
              <w:jc w:val="left"/>
              <w:rPr>
                <w:rFonts w:ascii="Times New Roman" w:eastAsia="Times New Roman" w:hAnsi="Times New Roman" w:cs="Times New Roman"/>
                <w:i/>
                <w:iCs/>
                <w:sz w:val="20"/>
                <w:szCs w:val="20"/>
                <w:lang w:eastAsia="lt-LT"/>
              </w:rPr>
            </w:pPr>
            <w:r w:rsidRPr="001538B6">
              <w:rPr>
                <w:rFonts w:ascii="Times New Roman" w:eastAsia="Times New Roman" w:hAnsi="Times New Roman" w:cs="Times New Roman"/>
                <w:i/>
                <w:iCs/>
                <w:sz w:val="20"/>
                <w:szCs w:val="20"/>
                <w:lang w:eastAsia="lt-LT"/>
              </w:rPr>
              <w:t>Drevernos skyrius</w:t>
            </w:r>
          </w:p>
        </w:tc>
        <w:tc>
          <w:tcPr>
            <w:tcW w:w="1969" w:type="pct"/>
            <w:noWrap/>
          </w:tcPr>
          <w:p w14:paraId="78F7747F" w14:textId="5747888F" w:rsidR="00173837" w:rsidRPr="001538B6" w:rsidRDefault="00173837" w:rsidP="00BE205C">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54</w:t>
            </w:r>
            <w:r w:rsidR="00653591" w:rsidRPr="001538B6">
              <w:rPr>
                <w:rFonts w:ascii="Times New Roman" w:eastAsia="Times New Roman" w:hAnsi="Times New Roman" w:cs="Times New Roman"/>
                <w:sz w:val="20"/>
                <w:szCs w:val="20"/>
                <w:lang w:eastAsia="lt-LT"/>
              </w:rPr>
              <w:t xml:space="preserve"> </w:t>
            </w:r>
            <w:r w:rsidRPr="001538B6">
              <w:rPr>
                <w:rFonts w:ascii="Times New Roman" w:eastAsia="Times New Roman" w:hAnsi="Times New Roman" w:cs="Times New Roman"/>
                <w:sz w:val="20"/>
                <w:szCs w:val="20"/>
                <w:lang w:eastAsia="lt-LT"/>
              </w:rPr>
              <w:t>045</w:t>
            </w:r>
          </w:p>
        </w:tc>
      </w:tr>
      <w:tr w:rsidR="00173837" w:rsidRPr="001538B6" w14:paraId="76FE3722" w14:textId="77777777" w:rsidTr="00BE205C">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3031" w:type="pct"/>
            <w:noWrap/>
          </w:tcPr>
          <w:p w14:paraId="3258D1F9" w14:textId="0B9E11AE" w:rsidR="00173837" w:rsidRPr="001538B6" w:rsidRDefault="00173837" w:rsidP="00BE205C">
            <w:pPr>
              <w:spacing w:before="0" w:after="0"/>
              <w:jc w:val="left"/>
              <w:rPr>
                <w:rFonts w:ascii="Times New Roman" w:eastAsia="Times New Roman" w:hAnsi="Times New Roman" w:cs="Times New Roman"/>
                <w:i/>
                <w:iCs/>
                <w:sz w:val="20"/>
                <w:szCs w:val="20"/>
                <w:lang w:eastAsia="lt-LT"/>
              </w:rPr>
            </w:pPr>
            <w:r w:rsidRPr="001538B6">
              <w:rPr>
                <w:rFonts w:ascii="Times New Roman" w:hAnsi="Times New Roman" w:cs="Times New Roman"/>
                <w:i/>
                <w:iCs/>
                <w:sz w:val="20"/>
                <w:szCs w:val="20"/>
              </w:rPr>
              <w:t>Agluonėnų skyrius</w:t>
            </w:r>
          </w:p>
        </w:tc>
        <w:tc>
          <w:tcPr>
            <w:tcW w:w="1969" w:type="pct"/>
            <w:noWrap/>
          </w:tcPr>
          <w:p w14:paraId="147C1354" w14:textId="6E4ECAAF" w:rsidR="00173837" w:rsidRPr="001538B6" w:rsidRDefault="00173837" w:rsidP="00BE205C">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hAnsi="Times New Roman" w:cs="Times New Roman"/>
                <w:sz w:val="20"/>
                <w:szCs w:val="20"/>
              </w:rPr>
              <w:t>27</w:t>
            </w:r>
            <w:r w:rsidR="00653591" w:rsidRPr="001538B6">
              <w:rPr>
                <w:rFonts w:ascii="Times New Roman" w:hAnsi="Times New Roman" w:cs="Times New Roman"/>
                <w:sz w:val="20"/>
                <w:szCs w:val="20"/>
              </w:rPr>
              <w:t xml:space="preserve"> </w:t>
            </w:r>
            <w:r w:rsidRPr="001538B6">
              <w:rPr>
                <w:rFonts w:ascii="Times New Roman" w:hAnsi="Times New Roman" w:cs="Times New Roman"/>
                <w:sz w:val="20"/>
                <w:szCs w:val="20"/>
              </w:rPr>
              <w:t>467</w:t>
            </w:r>
          </w:p>
        </w:tc>
      </w:tr>
      <w:tr w:rsidR="00173837" w:rsidRPr="001538B6" w14:paraId="60C1FCD1" w14:textId="77777777" w:rsidTr="000F366C">
        <w:trPr>
          <w:trHeight w:val="70"/>
        </w:trPr>
        <w:tc>
          <w:tcPr>
            <w:cnfStyle w:val="001000000000" w:firstRow="0" w:lastRow="0" w:firstColumn="1" w:lastColumn="0" w:oddVBand="0" w:evenVBand="0" w:oddHBand="0" w:evenHBand="0" w:firstRowFirstColumn="0" w:firstRowLastColumn="0" w:lastRowFirstColumn="0" w:lastRowLastColumn="0"/>
            <w:tcW w:w="3031" w:type="pct"/>
            <w:noWrap/>
            <w:hideMark/>
          </w:tcPr>
          <w:p w14:paraId="20E51E8E" w14:textId="77777777" w:rsidR="00173837" w:rsidRPr="001538B6" w:rsidRDefault="00173837" w:rsidP="00173837">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Veiviržėnų kultūros centras</w:t>
            </w:r>
          </w:p>
        </w:tc>
        <w:tc>
          <w:tcPr>
            <w:tcW w:w="1969" w:type="pct"/>
            <w:noWrap/>
          </w:tcPr>
          <w:p w14:paraId="10D1EEC7" w14:textId="5FC29BA0" w:rsidR="00173837" w:rsidRPr="001538B6" w:rsidRDefault="00173837" w:rsidP="0017383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177</w:t>
            </w:r>
            <w:r w:rsidR="00653591" w:rsidRPr="001538B6">
              <w:rPr>
                <w:rFonts w:ascii="Times New Roman" w:eastAsia="Times New Roman" w:hAnsi="Times New Roman" w:cs="Times New Roman"/>
                <w:sz w:val="20"/>
                <w:szCs w:val="20"/>
                <w:lang w:eastAsia="lt-LT"/>
              </w:rPr>
              <w:t xml:space="preserve"> </w:t>
            </w:r>
            <w:r w:rsidRPr="001538B6">
              <w:rPr>
                <w:rFonts w:ascii="Times New Roman" w:eastAsia="Times New Roman" w:hAnsi="Times New Roman" w:cs="Times New Roman"/>
                <w:sz w:val="20"/>
                <w:szCs w:val="20"/>
                <w:lang w:eastAsia="lt-LT"/>
              </w:rPr>
              <w:t>078</w:t>
            </w:r>
          </w:p>
        </w:tc>
      </w:tr>
      <w:tr w:rsidR="00173837" w:rsidRPr="001538B6" w14:paraId="0A34E11F" w14:textId="77777777" w:rsidTr="00BE205C">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3031" w:type="pct"/>
            <w:noWrap/>
            <w:vAlign w:val="bottom"/>
          </w:tcPr>
          <w:p w14:paraId="6B8B1276" w14:textId="19B03DB0" w:rsidR="00173837" w:rsidRPr="001538B6" w:rsidRDefault="00173837" w:rsidP="00173837">
            <w:pPr>
              <w:spacing w:before="0" w:after="0"/>
              <w:jc w:val="left"/>
              <w:rPr>
                <w:rFonts w:ascii="Times New Roman" w:eastAsia="Times New Roman" w:hAnsi="Times New Roman" w:cs="Times New Roman"/>
                <w:i/>
                <w:iCs/>
                <w:sz w:val="20"/>
                <w:szCs w:val="20"/>
                <w:lang w:eastAsia="lt-LT"/>
              </w:rPr>
            </w:pPr>
            <w:r w:rsidRPr="001538B6">
              <w:rPr>
                <w:rFonts w:ascii="Times New Roman" w:eastAsia="Times New Roman" w:hAnsi="Times New Roman" w:cs="Times New Roman"/>
                <w:i/>
                <w:iCs/>
                <w:sz w:val="20"/>
                <w:szCs w:val="20"/>
                <w:lang w:eastAsia="lt-LT"/>
              </w:rPr>
              <w:t>Judrėnų skyrius</w:t>
            </w:r>
          </w:p>
        </w:tc>
        <w:tc>
          <w:tcPr>
            <w:tcW w:w="1969" w:type="pct"/>
            <w:noWrap/>
          </w:tcPr>
          <w:p w14:paraId="515021FE" w14:textId="47D9334C" w:rsidR="00173837" w:rsidRPr="001538B6" w:rsidRDefault="00173837" w:rsidP="0017383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40</w:t>
            </w:r>
            <w:r w:rsidR="00653591" w:rsidRPr="001538B6">
              <w:rPr>
                <w:rFonts w:ascii="Times New Roman" w:eastAsia="Times New Roman" w:hAnsi="Times New Roman" w:cs="Times New Roman"/>
                <w:sz w:val="20"/>
                <w:szCs w:val="20"/>
                <w:lang w:eastAsia="lt-LT"/>
              </w:rPr>
              <w:t xml:space="preserve"> </w:t>
            </w:r>
            <w:r w:rsidRPr="001538B6">
              <w:rPr>
                <w:rFonts w:ascii="Times New Roman" w:eastAsia="Times New Roman" w:hAnsi="Times New Roman" w:cs="Times New Roman"/>
                <w:sz w:val="20"/>
                <w:szCs w:val="20"/>
                <w:lang w:eastAsia="lt-LT"/>
              </w:rPr>
              <w:t>942</w:t>
            </w:r>
          </w:p>
        </w:tc>
      </w:tr>
      <w:tr w:rsidR="00173837" w:rsidRPr="001538B6" w14:paraId="4C674B58" w14:textId="77777777" w:rsidTr="00BE205C">
        <w:trPr>
          <w:trHeight w:val="70"/>
        </w:trPr>
        <w:tc>
          <w:tcPr>
            <w:cnfStyle w:val="001000000000" w:firstRow="0" w:lastRow="0" w:firstColumn="1" w:lastColumn="0" w:oddVBand="0" w:evenVBand="0" w:oddHBand="0" w:evenHBand="0" w:firstRowFirstColumn="0" w:firstRowLastColumn="0" w:lastRowFirstColumn="0" w:lastRowLastColumn="0"/>
            <w:tcW w:w="3031" w:type="pct"/>
            <w:noWrap/>
            <w:vAlign w:val="bottom"/>
          </w:tcPr>
          <w:p w14:paraId="5022102A" w14:textId="193B3659" w:rsidR="00173837" w:rsidRPr="001538B6" w:rsidRDefault="00173837" w:rsidP="00173837">
            <w:pPr>
              <w:spacing w:before="0" w:after="0"/>
              <w:jc w:val="left"/>
              <w:rPr>
                <w:rFonts w:ascii="Times New Roman" w:eastAsia="Times New Roman" w:hAnsi="Times New Roman" w:cs="Times New Roman"/>
                <w:i/>
                <w:iCs/>
                <w:sz w:val="20"/>
                <w:szCs w:val="20"/>
                <w:lang w:eastAsia="lt-LT"/>
              </w:rPr>
            </w:pPr>
            <w:proofErr w:type="spellStart"/>
            <w:r w:rsidRPr="001538B6">
              <w:rPr>
                <w:rFonts w:ascii="Times New Roman" w:eastAsia="Times New Roman" w:hAnsi="Times New Roman" w:cs="Times New Roman"/>
                <w:i/>
                <w:iCs/>
                <w:sz w:val="20"/>
                <w:szCs w:val="20"/>
                <w:lang w:eastAsia="lt-LT"/>
              </w:rPr>
              <w:t>Šalpėnų</w:t>
            </w:r>
            <w:proofErr w:type="spellEnd"/>
            <w:r w:rsidRPr="001538B6">
              <w:rPr>
                <w:rFonts w:ascii="Times New Roman" w:eastAsia="Times New Roman" w:hAnsi="Times New Roman" w:cs="Times New Roman"/>
                <w:i/>
                <w:iCs/>
                <w:sz w:val="20"/>
                <w:szCs w:val="20"/>
                <w:lang w:eastAsia="lt-LT"/>
              </w:rPr>
              <w:t xml:space="preserve"> skyrius</w:t>
            </w:r>
          </w:p>
        </w:tc>
        <w:tc>
          <w:tcPr>
            <w:tcW w:w="1969" w:type="pct"/>
            <w:noWrap/>
          </w:tcPr>
          <w:p w14:paraId="45D30B5A" w14:textId="7291D335" w:rsidR="00173837" w:rsidRPr="001538B6" w:rsidRDefault="00173837" w:rsidP="0017383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6</w:t>
            </w:r>
            <w:r w:rsidR="00653591" w:rsidRPr="001538B6">
              <w:rPr>
                <w:rFonts w:ascii="Times New Roman" w:eastAsia="Times New Roman" w:hAnsi="Times New Roman" w:cs="Times New Roman"/>
                <w:sz w:val="20"/>
                <w:szCs w:val="20"/>
                <w:lang w:eastAsia="lt-LT"/>
              </w:rPr>
              <w:t xml:space="preserve"> </w:t>
            </w:r>
            <w:r w:rsidRPr="001538B6">
              <w:rPr>
                <w:rFonts w:ascii="Times New Roman" w:eastAsia="Times New Roman" w:hAnsi="Times New Roman" w:cs="Times New Roman"/>
                <w:sz w:val="20"/>
                <w:szCs w:val="20"/>
                <w:lang w:eastAsia="lt-LT"/>
              </w:rPr>
              <w:t>407</w:t>
            </w:r>
          </w:p>
        </w:tc>
      </w:tr>
      <w:tr w:rsidR="00173837" w:rsidRPr="001538B6" w14:paraId="7CD04E55" w14:textId="77777777" w:rsidTr="00BE205C">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3031" w:type="pct"/>
            <w:noWrap/>
            <w:vAlign w:val="bottom"/>
          </w:tcPr>
          <w:p w14:paraId="2ED256F2" w14:textId="0FA0AAA9" w:rsidR="00173837" w:rsidRPr="001538B6" w:rsidRDefault="00173837" w:rsidP="00173837">
            <w:pPr>
              <w:spacing w:before="0" w:after="0"/>
              <w:jc w:val="left"/>
              <w:rPr>
                <w:rFonts w:ascii="Times New Roman" w:eastAsia="Times New Roman" w:hAnsi="Times New Roman" w:cs="Times New Roman"/>
                <w:i/>
                <w:iCs/>
                <w:sz w:val="20"/>
                <w:szCs w:val="20"/>
                <w:lang w:eastAsia="lt-LT"/>
              </w:rPr>
            </w:pPr>
            <w:r w:rsidRPr="001538B6">
              <w:rPr>
                <w:rFonts w:ascii="Times New Roman" w:hAnsi="Times New Roman" w:cs="Times New Roman"/>
                <w:i/>
                <w:iCs/>
                <w:sz w:val="20"/>
                <w:szCs w:val="20"/>
              </w:rPr>
              <w:t>Endriejavo skyrius</w:t>
            </w:r>
          </w:p>
        </w:tc>
        <w:tc>
          <w:tcPr>
            <w:tcW w:w="1969" w:type="pct"/>
            <w:noWrap/>
          </w:tcPr>
          <w:p w14:paraId="565E5ADA" w14:textId="5F6087F8" w:rsidR="00173837" w:rsidRPr="001538B6" w:rsidRDefault="00173837" w:rsidP="0017383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33</w:t>
            </w:r>
            <w:r w:rsidR="00653591" w:rsidRPr="001538B6">
              <w:rPr>
                <w:rFonts w:ascii="Times New Roman" w:eastAsia="Times New Roman" w:hAnsi="Times New Roman" w:cs="Times New Roman"/>
                <w:sz w:val="20"/>
                <w:szCs w:val="20"/>
                <w:lang w:eastAsia="lt-LT"/>
              </w:rPr>
              <w:t xml:space="preserve"> </w:t>
            </w:r>
            <w:r w:rsidRPr="001538B6">
              <w:rPr>
                <w:rFonts w:ascii="Times New Roman" w:eastAsia="Times New Roman" w:hAnsi="Times New Roman" w:cs="Times New Roman"/>
                <w:sz w:val="20"/>
                <w:szCs w:val="20"/>
                <w:lang w:eastAsia="lt-LT"/>
              </w:rPr>
              <w:t>627</w:t>
            </w:r>
          </w:p>
        </w:tc>
      </w:tr>
      <w:tr w:rsidR="00173837" w:rsidRPr="001538B6" w14:paraId="7B2F1C70" w14:textId="77777777" w:rsidTr="00BE205C">
        <w:trPr>
          <w:trHeight w:val="70"/>
        </w:trPr>
        <w:tc>
          <w:tcPr>
            <w:cnfStyle w:val="001000000000" w:firstRow="0" w:lastRow="0" w:firstColumn="1" w:lastColumn="0" w:oddVBand="0" w:evenVBand="0" w:oddHBand="0" w:evenHBand="0" w:firstRowFirstColumn="0" w:firstRowLastColumn="0" w:lastRowFirstColumn="0" w:lastRowLastColumn="0"/>
            <w:tcW w:w="3031" w:type="pct"/>
            <w:noWrap/>
            <w:vAlign w:val="bottom"/>
          </w:tcPr>
          <w:p w14:paraId="3B60A5B5" w14:textId="21BFBCF5" w:rsidR="00173837" w:rsidRPr="001538B6" w:rsidRDefault="00173837" w:rsidP="00173837">
            <w:pPr>
              <w:spacing w:before="0" w:after="0"/>
              <w:jc w:val="left"/>
              <w:rPr>
                <w:rFonts w:ascii="Times New Roman" w:eastAsia="Times New Roman" w:hAnsi="Times New Roman" w:cs="Times New Roman"/>
                <w:i/>
                <w:iCs/>
                <w:sz w:val="20"/>
                <w:szCs w:val="20"/>
                <w:lang w:eastAsia="lt-LT"/>
              </w:rPr>
            </w:pPr>
            <w:proofErr w:type="spellStart"/>
            <w:r w:rsidRPr="001538B6">
              <w:rPr>
                <w:rFonts w:ascii="Times New Roman" w:eastAsia="Times New Roman" w:hAnsi="Times New Roman" w:cs="Times New Roman"/>
                <w:i/>
                <w:iCs/>
                <w:sz w:val="20"/>
                <w:szCs w:val="20"/>
                <w:lang w:eastAsia="lt-LT"/>
              </w:rPr>
              <w:t>Daukšaičių</w:t>
            </w:r>
            <w:proofErr w:type="spellEnd"/>
            <w:r w:rsidRPr="001538B6">
              <w:rPr>
                <w:rFonts w:ascii="Times New Roman" w:eastAsia="Times New Roman" w:hAnsi="Times New Roman" w:cs="Times New Roman"/>
                <w:i/>
                <w:iCs/>
                <w:sz w:val="20"/>
                <w:szCs w:val="20"/>
                <w:lang w:eastAsia="lt-LT"/>
              </w:rPr>
              <w:t xml:space="preserve"> skyrius</w:t>
            </w:r>
          </w:p>
        </w:tc>
        <w:tc>
          <w:tcPr>
            <w:tcW w:w="1969" w:type="pct"/>
            <w:noWrap/>
          </w:tcPr>
          <w:p w14:paraId="05C1E9B3" w14:textId="154D2EB5" w:rsidR="00173837" w:rsidRPr="001538B6" w:rsidRDefault="00173837" w:rsidP="0017383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9</w:t>
            </w:r>
            <w:r w:rsidR="00653591" w:rsidRPr="001538B6">
              <w:rPr>
                <w:rFonts w:ascii="Times New Roman" w:eastAsia="Times New Roman" w:hAnsi="Times New Roman" w:cs="Times New Roman"/>
                <w:sz w:val="20"/>
                <w:szCs w:val="20"/>
                <w:lang w:eastAsia="lt-LT"/>
              </w:rPr>
              <w:t xml:space="preserve"> </w:t>
            </w:r>
            <w:r w:rsidRPr="001538B6">
              <w:rPr>
                <w:rFonts w:ascii="Times New Roman" w:eastAsia="Times New Roman" w:hAnsi="Times New Roman" w:cs="Times New Roman"/>
                <w:sz w:val="20"/>
                <w:szCs w:val="20"/>
                <w:lang w:eastAsia="lt-LT"/>
              </w:rPr>
              <w:t>129</w:t>
            </w:r>
          </w:p>
        </w:tc>
      </w:tr>
      <w:tr w:rsidR="00173837" w:rsidRPr="001538B6" w14:paraId="6880C43B" w14:textId="77777777" w:rsidTr="00BE205C">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3031" w:type="pct"/>
            <w:noWrap/>
            <w:vAlign w:val="bottom"/>
          </w:tcPr>
          <w:p w14:paraId="5962FF87" w14:textId="53C0D93F" w:rsidR="00173837" w:rsidRPr="001538B6" w:rsidRDefault="00173837" w:rsidP="00173837">
            <w:pPr>
              <w:spacing w:before="0" w:after="0"/>
              <w:jc w:val="left"/>
              <w:rPr>
                <w:rFonts w:ascii="Times New Roman" w:eastAsia="Times New Roman" w:hAnsi="Times New Roman" w:cs="Times New Roman"/>
                <w:i/>
                <w:iCs/>
                <w:sz w:val="20"/>
                <w:szCs w:val="20"/>
                <w:lang w:eastAsia="lt-LT"/>
              </w:rPr>
            </w:pPr>
            <w:r w:rsidRPr="001538B6">
              <w:rPr>
                <w:rFonts w:ascii="Times New Roman" w:hAnsi="Times New Roman" w:cs="Times New Roman"/>
                <w:i/>
                <w:iCs/>
                <w:sz w:val="20"/>
                <w:szCs w:val="20"/>
              </w:rPr>
              <w:t>Žadeikių skyrius</w:t>
            </w:r>
          </w:p>
        </w:tc>
        <w:tc>
          <w:tcPr>
            <w:tcW w:w="1969" w:type="pct"/>
            <w:noWrap/>
          </w:tcPr>
          <w:p w14:paraId="45F1CE36" w14:textId="4D0581A9" w:rsidR="00173837" w:rsidRPr="001538B6" w:rsidRDefault="00173837" w:rsidP="0017383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13</w:t>
            </w:r>
            <w:r w:rsidR="00653591" w:rsidRPr="001538B6">
              <w:rPr>
                <w:rFonts w:ascii="Times New Roman" w:eastAsia="Times New Roman" w:hAnsi="Times New Roman" w:cs="Times New Roman"/>
                <w:sz w:val="20"/>
                <w:szCs w:val="20"/>
                <w:lang w:eastAsia="lt-LT"/>
              </w:rPr>
              <w:t xml:space="preserve"> </w:t>
            </w:r>
            <w:r w:rsidRPr="001538B6">
              <w:rPr>
                <w:rFonts w:ascii="Times New Roman" w:eastAsia="Times New Roman" w:hAnsi="Times New Roman" w:cs="Times New Roman"/>
                <w:sz w:val="20"/>
                <w:szCs w:val="20"/>
                <w:lang w:eastAsia="lt-LT"/>
              </w:rPr>
              <w:t>574</w:t>
            </w:r>
          </w:p>
        </w:tc>
      </w:tr>
      <w:tr w:rsidR="000F366C" w:rsidRPr="001538B6" w14:paraId="3434714A" w14:textId="77777777" w:rsidTr="00BE205C">
        <w:trPr>
          <w:trHeight w:val="229"/>
        </w:trPr>
        <w:tc>
          <w:tcPr>
            <w:cnfStyle w:val="001000000000" w:firstRow="0" w:lastRow="0" w:firstColumn="1" w:lastColumn="0" w:oddVBand="0" w:evenVBand="0" w:oddHBand="0" w:evenHBand="0" w:firstRowFirstColumn="0" w:firstRowLastColumn="0" w:lastRowFirstColumn="0" w:lastRowLastColumn="0"/>
            <w:tcW w:w="3031" w:type="pct"/>
            <w:noWrap/>
            <w:hideMark/>
          </w:tcPr>
          <w:p w14:paraId="0D0CC46E" w14:textId="77777777" w:rsidR="000F366C" w:rsidRPr="001538B6" w:rsidRDefault="000F366C" w:rsidP="00BE205C">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Vėžaičių kultūros centras</w:t>
            </w:r>
          </w:p>
        </w:tc>
        <w:tc>
          <w:tcPr>
            <w:tcW w:w="1969" w:type="pct"/>
            <w:noWrap/>
          </w:tcPr>
          <w:p w14:paraId="3DD87605" w14:textId="6814B1A7" w:rsidR="000F366C" w:rsidRPr="001538B6" w:rsidRDefault="00653591" w:rsidP="00BE205C">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proofErr w:type="spellStart"/>
            <w:r w:rsidRPr="001538B6">
              <w:rPr>
                <w:rFonts w:ascii="Times New Roman" w:eastAsia="Times New Roman" w:hAnsi="Times New Roman" w:cs="Times New Roman"/>
                <w:sz w:val="20"/>
                <w:szCs w:val="20"/>
                <w:lang w:eastAsia="lt-LT"/>
              </w:rPr>
              <w:t>N.d</w:t>
            </w:r>
            <w:proofErr w:type="spellEnd"/>
            <w:r w:rsidRPr="001538B6">
              <w:rPr>
                <w:rFonts w:ascii="Times New Roman" w:eastAsia="Times New Roman" w:hAnsi="Times New Roman" w:cs="Times New Roman"/>
                <w:sz w:val="20"/>
                <w:szCs w:val="20"/>
                <w:lang w:eastAsia="lt-LT"/>
              </w:rPr>
              <w:t>.</w:t>
            </w:r>
          </w:p>
        </w:tc>
      </w:tr>
      <w:tr w:rsidR="00653591" w:rsidRPr="001538B6" w14:paraId="246C90A6" w14:textId="77777777" w:rsidTr="00BE205C">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3031" w:type="pct"/>
            <w:noWrap/>
          </w:tcPr>
          <w:p w14:paraId="72465FA6" w14:textId="4739F758" w:rsidR="00653591" w:rsidRPr="001538B6" w:rsidRDefault="00653591" w:rsidP="00BE205C">
            <w:pPr>
              <w:spacing w:before="0" w:after="0"/>
              <w:jc w:val="left"/>
              <w:rPr>
                <w:rFonts w:ascii="Times New Roman" w:eastAsia="Times New Roman" w:hAnsi="Times New Roman" w:cs="Times New Roman"/>
                <w:i/>
                <w:iCs/>
                <w:sz w:val="20"/>
                <w:szCs w:val="20"/>
                <w:lang w:eastAsia="lt-LT"/>
              </w:rPr>
            </w:pPr>
            <w:r w:rsidRPr="001538B6">
              <w:rPr>
                <w:rFonts w:ascii="Times New Roman" w:eastAsia="Times New Roman" w:hAnsi="Times New Roman" w:cs="Times New Roman"/>
                <w:i/>
                <w:iCs/>
                <w:sz w:val="20"/>
                <w:szCs w:val="20"/>
                <w:lang w:eastAsia="lt-LT"/>
              </w:rPr>
              <w:t>Lapių skyrius</w:t>
            </w:r>
          </w:p>
        </w:tc>
        <w:tc>
          <w:tcPr>
            <w:tcW w:w="1969" w:type="pct"/>
            <w:noWrap/>
          </w:tcPr>
          <w:p w14:paraId="10D05C2B" w14:textId="674C1B2A" w:rsidR="00653591" w:rsidRPr="001538B6" w:rsidRDefault="00653591" w:rsidP="00BE205C">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3 578</w:t>
            </w:r>
          </w:p>
        </w:tc>
      </w:tr>
      <w:tr w:rsidR="00653591" w:rsidRPr="001538B6" w14:paraId="257AB634" w14:textId="77777777" w:rsidTr="00BE205C">
        <w:trPr>
          <w:trHeight w:val="229"/>
        </w:trPr>
        <w:tc>
          <w:tcPr>
            <w:cnfStyle w:val="001000000000" w:firstRow="0" w:lastRow="0" w:firstColumn="1" w:lastColumn="0" w:oddVBand="0" w:evenVBand="0" w:oddHBand="0" w:evenHBand="0" w:firstRowFirstColumn="0" w:firstRowLastColumn="0" w:lastRowFirstColumn="0" w:lastRowLastColumn="0"/>
            <w:tcW w:w="3031" w:type="pct"/>
            <w:noWrap/>
          </w:tcPr>
          <w:p w14:paraId="5E477215" w14:textId="3E0FD080" w:rsidR="00653591" w:rsidRPr="001538B6" w:rsidRDefault="00653591" w:rsidP="00653591">
            <w:pPr>
              <w:spacing w:before="0" w:after="0"/>
              <w:jc w:val="left"/>
              <w:rPr>
                <w:rFonts w:ascii="Times New Roman" w:eastAsia="Times New Roman" w:hAnsi="Times New Roman" w:cs="Times New Roman"/>
                <w:i/>
                <w:iCs/>
                <w:sz w:val="20"/>
                <w:szCs w:val="20"/>
                <w:lang w:eastAsia="lt-LT"/>
              </w:rPr>
            </w:pPr>
            <w:r w:rsidRPr="001538B6">
              <w:rPr>
                <w:rFonts w:ascii="Times New Roman" w:hAnsi="Times New Roman" w:cs="Times New Roman"/>
                <w:i/>
                <w:iCs/>
                <w:sz w:val="20"/>
                <w:szCs w:val="20"/>
              </w:rPr>
              <w:t>Girininkų skyrius</w:t>
            </w:r>
          </w:p>
        </w:tc>
        <w:tc>
          <w:tcPr>
            <w:tcW w:w="1969" w:type="pct"/>
            <w:noWrap/>
          </w:tcPr>
          <w:p w14:paraId="75F079B9" w14:textId="6DBB143D" w:rsidR="00653591" w:rsidRPr="001538B6" w:rsidRDefault="00653591" w:rsidP="00653591">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17 855</w:t>
            </w:r>
          </w:p>
        </w:tc>
      </w:tr>
      <w:tr w:rsidR="00653591" w:rsidRPr="001538B6" w14:paraId="51A8D2AB" w14:textId="77777777" w:rsidTr="00BE205C">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3031" w:type="pct"/>
            <w:noWrap/>
          </w:tcPr>
          <w:p w14:paraId="34AD4E9B" w14:textId="6078252E" w:rsidR="00653591" w:rsidRPr="001538B6" w:rsidRDefault="00653591" w:rsidP="00653591">
            <w:pPr>
              <w:spacing w:before="0" w:after="0"/>
              <w:jc w:val="left"/>
              <w:rPr>
                <w:rFonts w:ascii="Times New Roman" w:eastAsia="Times New Roman" w:hAnsi="Times New Roman" w:cs="Times New Roman"/>
                <w:i/>
                <w:iCs/>
                <w:sz w:val="20"/>
                <w:szCs w:val="20"/>
                <w:lang w:eastAsia="lt-LT"/>
              </w:rPr>
            </w:pPr>
            <w:r w:rsidRPr="001538B6">
              <w:rPr>
                <w:rFonts w:ascii="Times New Roman" w:eastAsia="Times New Roman" w:hAnsi="Times New Roman" w:cs="Times New Roman"/>
                <w:i/>
                <w:iCs/>
                <w:sz w:val="20"/>
                <w:szCs w:val="20"/>
                <w:lang w:eastAsia="lt-LT"/>
              </w:rPr>
              <w:t>Tilvikų skyrius</w:t>
            </w:r>
          </w:p>
        </w:tc>
        <w:tc>
          <w:tcPr>
            <w:tcW w:w="1969" w:type="pct"/>
            <w:noWrap/>
          </w:tcPr>
          <w:p w14:paraId="77AD6280" w14:textId="3D045D46" w:rsidR="00653591" w:rsidRPr="001538B6" w:rsidRDefault="00653591" w:rsidP="00653591">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17 011</w:t>
            </w:r>
          </w:p>
        </w:tc>
      </w:tr>
      <w:tr w:rsidR="00653591" w:rsidRPr="001538B6" w14:paraId="3FD030A6" w14:textId="77777777" w:rsidTr="00653591">
        <w:trPr>
          <w:trHeight w:val="229"/>
        </w:trPr>
        <w:tc>
          <w:tcPr>
            <w:cnfStyle w:val="001000000000" w:firstRow="0" w:lastRow="0" w:firstColumn="1" w:lastColumn="0" w:oddVBand="0" w:evenVBand="0" w:oddHBand="0" w:evenHBand="0" w:firstRowFirstColumn="0" w:firstRowLastColumn="0" w:lastRowFirstColumn="0" w:lastRowLastColumn="0"/>
            <w:tcW w:w="5000" w:type="pct"/>
            <w:gridSpan w:val="2"/>
            <w:noWrap/>
            <w:hideMark/>
          </w:tcPr>
          <w:p w14:paraId="00545F14" w14:textId="56055D86" w:rsidR="00653591" w:rsidRPr="001538B6" w:rsidRDefault="00653591" w:rsidP="00653591">
            <w:pPr>
              <w:spacing w:before="0" w:after="0"/>
              <w:jc w:val="left"/>
              <w:rPr>
                <w:rFonts w:ascii="Times New Roman" w:eastAsia="Times New Roman" w:hAnsi="Times New Roman" w:cs="Times New Roman"/>
                <w:color w:val="9C0006"/>
                <w:sz w:val="20"/>
                <w:szCs w:val="20"/>
                <w:lang w:eastAsia="lt-LT"/>
              </w:rPr>
            </w:pPr>
            <w:r w:rsidRPr="001538B6">
              <w:rPr>
                <w:rFonts w:ascii="Times New Roman" w:eastAsia="Times New Roman" w:hAnsi="Times New Roman" w:cs="Times New Roman"/>
                <w:color w:val="auto"/>
                <w:sz w:val="20"/>
                <w:szCs w:val="20"/>
                <w:lang w:eastAsia="lt-LT"/>
              </w:rPr>
              <w:t>Muziejai</w:t>
            </w:r>
          </w:p>
        </w:tc>
      </w:tr>
      <w:tr w:rsidR="00653591" w:rsidRPr="001538B6" w14:paraId="14B751B2" w14:textId="77777777" w:rsidTr="00BE205C">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3031" w:type="pct"/>
            <w:noWrap/>
            <w:hideMark/>
          </w:tcPr>
          <w:p w14:paraId="30E7147E" w14:textId="77777777" w:rsidR="00653591" w:rsidRPr="001538B6" w:rsidRDefault="00653591" w:rsidP="00653591">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Gargždų krašto muziejus</w:t>
            </w:r>
          </w:p>
        </w:tc>
        <w:tc>
          <w:tcPr>
            <w:tcW w:w="1969" w:type="pct"/>
            <w:noWrap/>
          </w:tcPr>
          <w:p w14:paraId="2C09F2E0" w14:textId="6B7B1CAB" w:rsidR="00653591" w:rsidRPr="001538B6" w:rsidRDefault="00653591" w:rsidP="00653591">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n-US" w:eastAsia="lt-LT"/>
              </w:rPr>
            </w:pPr>
            <w:r w:rsidRPr="001538B6">
              <w:rPr>
                <w:rFonts w:ascii="Times New Roman" w:eastAsia="Times New Roman" w:hAnsi="Times New Roman" w:cs="Times New Roman"/>
                <w:sz w:val="20"/>
                <w:szCs w:val="20"/>
                <w:lang w:eastAsia="lt-LT"/>
              </w:rPr>
              <w:t>142 400</w:t>
            </w:r>
            <w:r w:rsidRPr="001538B6">
              <w:rPr>
                <w:rFonts w:ascii="Times New Roman" w:eastAsia="Times New Roman" w:hAnsi="Times New Roman" w:cs="Times New Roman"/>
                <w:sz w:val="20"/>
                <w:szCs w:val="20"/>
                <w:lang w:val="en-US" w:eastAsia="lt-LT"/>
              </w:rPr>
              <w:t>**</w:t>
            </w:r>
          </w:p>
        </w:tc>
      </w:tr>
      <w:tr w:rsidR="00653591" w:rsidRPr="001538B6" w14:paraId="2DA72425" w14:textId="77777777" w:rsidTr="00BE205C">
        <w:trPr>
          <w:trHeight w:val="229"/>
        </w:trPr>
        <w:tc>
          <w:tcPr>
            <w:cnfStyle w:val="001000000000" w:firstRow="0" w:lastRow="0" w:firstColumn="1" w:lastColumn="0" w:oddVBand="0" w:evenVBand="0" w:oddHBand="0" w:evenHBand="0" w:firstRowFirstColumn="0" w:firstRowLastColumn="0" w:lastRowFirstColumn="0" w:lastRowLastColumn="0"/>
            <w:tcW w:w="3031" w:type="pct"/>
            <w:noWrap/>
            <w:hideMark/>
          </w:tcPr>
          <w:p w14:paraId="57C5D6BB" w14:textId="77777777" w:rsidR="00653591" w:rsidRPr="001538B6" w:rsidRDefault="00F24664" w:rsidP="00653591">
            <w:pPr>
              <w:spacing w:before="0" w:after="0"/>
              <w:jc w:val="left"/>
              <w:rPr>
                <w:rFonts w:ascii="Times New Roman" w:eastAsia="Times New Roman" w:hAnsi="Times New Roman" w:cs="Times New Roman"/>
                <w:sz w:val="20"/>
                <w:szCs w:val="20"/>
                <w:lang w:eastAsia="lt-LT"/>
              </w:rPr>
            </w:pPr>
            <w:hyperlink r:id="rId144" w:history="1">
              <w:r w:rsidR="00653591" w:rsidRPr="001538B6">
                <w:rPr>
                  <w:rFonts w:ascii="Times New Roman" w:eastAsia="Times New Roman" w:hAnsi="Times New Roman" w:cs="Times New Roman"/>
                  <w:sz w:val="20"/>
                  <w:szCs w:val="20"/>
                  <w:lang w:eastAsia="lt-LT"/>
                </w:rPr>
                <w:t>Laisvės kovų ir tremties istorijos muziejus</w:t>
              </w:r>
            </w:hyperlink>
          </w:p>
        </w:tc>
        <w:tc>
          <w:tcPr>
            <w:tcW w:w="1969" w:type="pct"/>
            <w:noWrap/>
          </w:tcPr>
          <w:p w14:paraId="5BCB9F32" w14:textId="6D07CEF2" w:rsidR="00653591" w:rsidRPr="001538B6" w:rsidRDefault="00653591" w:rsidP="00653591">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30 300</w:t>
            </w:r>
          </w:p>
        </w:tc>
      </w:tr>
      <w:tr w:rsidR="00653591" w:rsidRPr="001538B6" w14:paraId="27BAC35C" w14:textId="77777777" w:rsidTr="00BE205C">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3031" w:type="pct"/>
            <w:noWrap/>
            <w:hideMark/>
          </w:tcPr>
          <w:p w14:paraId="00227743" w14:textId="77777777" w:rsidR="00653591" w:rsidRPr="001538B6" w:rsidRDefault="00653591" w:rsidP="00653591">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Agluonėnų etnografinė sodyba</w:t>
            </w:r>
          </w:p>
        </w:tc>
        <w:tc>
          <w:tcPr>
            <w:tcW w:w="1969" w:type="pct"/>
            <w:noWrap/>
          </w:tcPr>
          <w:p w14:paraId="4545F452" w14:textId="5F9AF972" w:rsidR="00653591" w:rsidRPr="001538B6" w:rsidRDefault="00653591" w:rsidP="00653591">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31 100</w:t>
            </w:r>
          </w:p>
        </w:tc>
      </w:tr>
      <w:tr w:rsidR="00653591" w:rsidRPr="001538B6" w14:paraId="174D7932" w14:textId="77777777" w:rsidTr="00BE205C">
        <w:trPr>
          <w:trHeight w:val="229"/>
        </w:trPr>
        <w:tc>
          <w:tcPr>
            <w:cnfStyle w:val="001000000000" w:firstRow="0" w:lastRow="0" w:firstColumn="1" w:lastColumn="0" w:oddVBand="0" w:evenVBand="0" w:oddHBand="0" w:evenHBand="0" w:firstRowFirstColumn="0" w:firstRowLastColumn="0" w:lastRowFirstColumn="0" w:lastRowLastColumn="0"/>
            <w:tcW w:w="3031" w:type="pct"/>
            <w:noWrap/>
            <w:hideMark/>
          </w:tcPr>
          <w:p w14:paraId="42E572EB" w14:textId="77777777" w:rsidR="00653591" w:rsidRPr="001538B6" w:rsidRDefault="00653591" w:rsidP="00653591">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I. Simonaitytės memorialinis muziejus</w:t>
            </w:r>
          </w:p>
        </w:tc>
        <w:tc>
          <w:tcPr>
            <w:tcW w:w="1969" w:type="pct"/>
            <w:noWrap/>
          </w:tcPr>
          <w:p w14:paraId="77767AAF" w14:textId="57607B08" w:rsidR="00653591" w:rsidRPr="001538B6" w:rsidRDefault="00653591" w:rsidP="00653591">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31 500</w:t>
            </w:r>
          </w:p>
        </w:tc>
      </w:tr>
      <w:tr w:rsidR="00653591" w:rsidRPr="001538B6" w14:paraId="25422618" w14:textId="77777777" w:rsidTr="00653591">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3031" w:type="pct"/>
            <w:noWrap/>
            <w:hideMark/>
          </w:tcPr>
          <w:p w14:paraId="122F431E" w14:textId="77777777" w:rsidR="00653591" w:rsidRPr="001538B6" w:rsidRDefault="00653591" w:rsidP="00653591">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J. Gižo etnografinė sodyba</w:t>
            </w:r>
          </w:p>
        </w:tc>
        <w:tc>
          <w:tcPr>
            <w:tcW w:w="1969" w:type="pct"/>
            <w:noWrap/>
          </w:tcPr>
          <w:p w14:paraId="3A2E821B" w14:textId="2B5CBBF9" w:rsidR="00653591" w:rsidRPr="001538B6" w:rsidRDefault="00653591" w:rsidP="00653591">
            <w:pPr>
              <w:pStyle w:val="Sraopastraipa"/>
              <w:spacing w:after="0" w:line="240" w:lineRule="auto"/>
              <w:ind w:left="1494"/>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1538B6">
              <w:rPr>
                <w:rFonts w:ascii="Times New Roman" w:hAnsi="Times New Roman" w:cs="Times New Roman"/>
                <w:sz w:val="20"/>
                <w:szCs w:val="20"/>
              </w:rPr>
              <w:t xml:space="preserve">28 700 </w:t>
            </w:r>
          </w:p>
        </w:tc>
      </w:tr>
      <w:tr w:rsidR="00653591" w:rsidRPr="001538B6" w14:paraId="32A67B5B" w14:textId="77777777" w:rsidTr="00653591">
        <w:trPr>
          <w:trHeight w:val="229"/>
        </w:trPr>
        <w:tc>
          <w:tcPr>
            <w:cnfStyle w:val="001000000000" w:firstRow="0" w:lastRow="0" w:firstColumn="1" w:lastColumn="0" w:oddVBand="0" w:evenVBand="0" w:oddHBand="0" w:evenHBand="0" w:firstRowFirstColumn="0" w:firstRowLastColumn="0" w:lastRowFirstColumn="0" w:lastRowLastColumn="0"/>
            <w:tcW w:w="5000" w:type="pct"/>
            <w:gridSpan w:val="2"/>
            <w:noWrap/>
            <w:hideMark/>
          </w:tcPr>
          <w:p w14:paraId="4E9E86CE" w14:textId="3994AE55" w:rsidR="00653591" w:rsidRPr="001538B6" w:rsidRDefault="00653591" w:rsidP="00653591">
            <w:pPr>
              <w:spacing w:before="0" w:after="0"/>
              <w:jc w:val="left"/>
              <w:rPr>
                <w:rFonts w:ascii="Times New Roman" w:eastAsia="Times New Roman" w:hAnsi="Times New Roman" w:cs="Times New Roman"/>
                <w:color w:val="9C0006"/>
                <w:sz w:val="20"/>
                <w:szCs w:val="20"/>
                <w:lang w:eastAsia="lt-LT"/>
              </w:rPr>
            </w:pPr>
            <w:r w:rsidRPr="001538B6">
              <w:rPr>
                <w:rFonts w:ascii="Times New Roman" w:eastAsia="Times New Roman" w:hAnsi="Times New Roman" w:cs="Times New Roman"/>
                <w:color w:val="auto"/>
                <w:sz w:val="20"/>
                <w:szCs w:val="20"/>
                <w:lang w:eastAsia="lt-LT"/>
              </w:rPr>
              <w:t>Biblioteka</w:t>
            </w:r>
          </w:p>
        </w:tc>
      </w:tr>
      <w:tr w:rsidR="00653591" w:rsidRPr="001538B6" w14:paraId="1E81DCF2" w14:textId="77777777" w:rsidTr="00BE205C">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3031" w:type="pct"/>
            <w:noWrap/>
            <w:hideMark/>
          </w:tcPr>
          <w:p w14:paraId="37D728D4" w14:textId="77777777" w:rsidR="00653591" w:rsidRPr="001538B6" w:rsidRDefault="00653591" w:rsidP="00653591">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xml:space="preserve">Jono Lankučio viešoji biblioteka  </w:t>
            </w:r>
          </w:p>
        </w:tc>
        <w:tc>
          <w:tcPr>
            <w:tcW w:w="1969" w:type="pct"/>
            <w:noWrap/>
          </w:tcPr>
          <w:p w14:paraId="54460D87" w14:textId="1FA3FFAC" w:rsidR="00653591" w:rsidRPr="001538B6" w:rsidRDefault="00653591" w:rsidP="00653591">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474 465</w:t>
            </w:r>
          </w:p>
        </w:tc>
      </w:tr>
      <w:tr w:rsidR="00653591" w:rsidRPr="001538B6" w14:paraId="561542C4" w14:textId="77777777" w:rsidTr="00BE205C">
        <w:trPr>
          <w:trHeight w:val="229"/>
        </w:trPr>
        <w:tc>
          <w:tcPr>
            <w:cnfStyle w:val="001000000000" w:firstRow="0" w:lastRow="0" w:firstColumn="1" w:lastColumn="0" w:oddVBand="0" w:evenVBand="0" w:oddHBand="0" w:evenHBand="0" w:firstRowFirstColumn="0" w:firstRowLastColumn="0" w:lastRowFirstColumn="0" w:lastRowLastColumn="0"/>
            <w:tcW w:w="3031" w:type="pct"/>
            <w:noWrap/>
            <w:hideMark/>
          </w:tcPr>
          <w:p w14:paraId="53B22B1D" w14:textId="77777777" w:rsidR="00653591" w:rsidRPr="001538B6" w:rsidRDefault="00653591" w:rsidP="00653591">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Priekulės miesto filialas</w:t>
            </w:r>
          </w:p>
        </w:tc>
        <w:tc>
          <w:tcPr>
            <w:tcW w:w="1969" w:type="pct"/>
            <w:noWrap/>
          </w:tcPr>
          <w:p w14:paraId="752CE334" w14:textId="71943682" w:rsidR="00653591" w:rsidRPr="001538B6" w:rsidRDefault="00653591" w:rsidP="00653591">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41 614</w:t>
            </w:r>
          </w:p>
        </w:tc>
      </w:tr>
      <w:tr w:rsidR="00653591" w:rsidRPr="001538B6" w14:paraId="57B117E5" w14:textId="77777777" w:rsidTr="00BE205C">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3031" w:type="pct"/>
            <w:noWrap/>
            <w:hideMark/>
          </w:tcPr>
          <w:p w14:paraId="08AF433B" w14:textId="77777777" w:rsidR="00653591" w:rsidRPr="001538B6" w:rsidRDefault="00653591" w:rsidP="00653591">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Agluonėnų filialas</w:t>
            </w:r>
          </w:p>
        </w:tc>
        <w:tc>
          <w:tcPr>
            <w:tcW w:w="1969" w:type="pct"/>
            <w:noWrap/>
          </w:tcPr>
          <w:p w14:paraId="46B2E2BC" w14:textId="5DFC0EF0" w:rsidR="00653591" w:rsidRPr="001538B6" w:rsidRDefault="00653591" w:rsidP="00653591">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18 263</w:t>
            </w:r>
          </w:p>
        </w:tc>
      </w:tr>
      <w:tr w:rsidR="00653591" w:rsidRPr="001538B6" w14:paraId="23CCBDFB" w14:textId="77777777" w:rsidTr="00BE205C">
        <w:trPr>
          <w:trHeight w:val="229"/>
        </w:trPr>
        <w:tc>
          <w:tcPr>
            <w:cnfStyle w:val="001000000000" w:firstRow="0" w:lastRow="0" w:firstColumn="1" w:lastColumn="0" w:oddVBand="0" w:evenVBand="0" w:oddHBand="0" w:evenHBand="0" w:firstRowFirstColumn="0" w:firstRowLastColumn="0" w:lastRowFirstColumn="0" w:lastRowLastColumn="0"/>
            <w:tcW w:w="3031" w:type="pct"/>
            <w:noWrap/>
            <w:hideMark/>
          </w:tcPr>
          <w:p w14:paraId="3FEE7E9D" w14:textId="77777777" w:rsidR="00653591" w:rsidRPr="001538B6" w:rsidRDefault="00653591" w:rsidP="00653591">
            <w:pPr>
              <w:spacing w:before="0" w:after="0"/>
              <w:jc w:val="left"/>
              <w:rPr>
                <w:rFonts w:ascii="Times New Roman" w:eastAsia="Times New Roman" w:hAnsi="Times New Roman" w:cs="Times New Roman"/>
                <w:sz w:val="20"/>
                <w:szCs w:val="20"/>
                <w:lang w:eastAsia="lt-LT"/>
              </w:rPr>
            </w:pPr>
            <w:proofErr w:type="spellStart"/>
            <w:r w:rsidRPr="001538B6">
              <w:rPr>
                <w:rFonts w:ascii="Times New Roman" w:eastAsia="Times New Roman" w:hAnsi="Times New Roman" w:cs="Times New Roman"/>
                <w:sz w:val="20"/>
                <w:szCs w:val="20"/>
                <w:lang w:eastAsia="lt-LT"/>
              </w:rPr>
              <w:t>Daukšaičių</w:t>
            </w:r>
            <w:proofErr w:type="spellEnd"/>
            <w:r w:rsidRPr="001538B6">
              <w:rPr>
                <w:rFonts w:ascii="Times New Roman" w:eastAsia="Times New Roman" w:hAnsi="Times New Roman" w:cs="Times New Roman"/>
                <w:sz w:val="20"/>
                <w:szCs w:val="20"/>
                <w:lang w:eastAsia="lt-LT"/>
              </w:rPr>
              <w:t xml:space="preserve"> filialas</w:t>
            </w:r>
          </w:p>
        </w:tc>
        <w:tc>
          <w:tcPr>
            <w:tcW w:w="1969" w:type="pct"/>
            <w:noWrap/>
          </w:tcPr>
          <w:p w14:paraId="3B7C1F62" w14:textId="29D5F4D1" w:rsidR="00653591" w:rsidRPr="001538B6" w:rsidRDefault="00653591" w:rsidP="00653591">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16 231</w:t>
            </w:r>
          </w:p>
        </w:tc>
      </w:tr>
      <w:tr w:rsidR="00653591" w:rsidRPr="001538B6" w14:paraId="59800AAC" w14:textId="77777777" w:rsidTr="00BE205C">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3031" w:type="pct"/>
            <w:noWrap/>
            <w:hideMark/>
          </w:tcPr>
          <w:p w14:paraId="00A115B0" w14:textId="77777777" w:rsidR="00653591" w:rsidRPr="001538B6" w:rsidRDefault="00653591" w:rsidP="00653591">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Dauparų filialas</w:t>
            </w:r>
          </w:p>
        </w:tc>
        <w:tc>
          <w:tcPr>
            <w:tcW w:w="1969" w:type="pct"/>
            <w:noWrap/>
          </w:tcPr>
          <w:p w14:paraId="3EC9A9B3" w14:textId="101DB16C" w:rsidR="00653591" w:rsidRPr="001538B6" w:rsidRDefault="00653591" w:rsidP="00653591">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17 358</w:t>
            </w:r>
          </w:p>
        </w:tc>
      </w:tr>
      <w:tr w:rsidR="00653591" w:rsidRPr="001538B6" w14:paraId="71143ABD" w14:textId="77777777" w:rsidTr="00BE205C">
        <w:trPr>
          <w:trHeight w:val="229"/>
        </w:trPr>
        <w:tc>
          <w:tcPr>
            <w:cnfStyle w:val="001000000000" w:firstRow="0" w:lastRow="0" w:firstColumn="1" w:lastColumn="0" w:oddVBand="0" w:evenVBand="0" w:oddHBand="0" w:evenHBand="0" w:firstRowFirstColumn="0" w:firstRowLastColumn="0" w:lastRowFirstColumn="0" w:lastRowLastColumn="0"/>
            <w:tcW w:w="3031" w:type="pct"/>
            <w:noWrap/>
            <w:hideMark/>
          </w:tcPr>
          <w:p w14:paraId="20265B34" w14:textId="77777777" w:rsidR="00653591" w:rsidRPr="001538B6" w:rsidRDefault="00653591" w:rsidP="00653591">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Dituvos filialas</w:t>
            </w:r>
          </w:p>
        </w:tc>
        <w:tc>
          <w:tcPr>
            <w:tcW w:w="1969" w:type="pct"/>
            <w:noWrap/>
          </w:tcPr>
          <w:p w14:paraId="7A8590E2" w14:textId="5E2C3840" w:rsidR="00653591" w:rsidRPr="001538B6" w:rsidRDefault="00653591" w:rsidP="00653591">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24 591</w:t>
            </w:r>
          </w:p>
        </w:tc>
      </w:tr>
      <w:tr w:rsidR="00653591" w:rsidRPr="001538B6" w14:paraId="33CE5E8C" w14:textId="77777777" w:rsidTr="00BE205C">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3031" w:type="pct"/>
            <w:noWrap/>
            <w:hideMark/>
          </w:tcPr>
          <w:p w14:paraId="301E629E" w14:textId="77777777" w:rsidR="00653591" w:rsidRPr="001538B6" w:rsidRDefault="00653591" w:rsidP="00653591">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Dovilų filialas</w:t>
            </w:r>
          </w:p>
        </w:tc>
        <w:tc>
          <w:tcPr>
            <w:tcW w:w="1969" w:type="pct"/>
            <w:noWrap/>
          </w:tcPr>
          <w:p w14:paraId="18BA07EA" w14:textId="6176DC0B" w:rsidR="00653591" w:rsidRPr="001538B6" w:rsidRDefault="00653591" w:rsidP="00653591">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20 128</w:t>
            </w:r>
          </w:p>
        </w:tc>
      </w:tr>
      <w:tr w:rsidR="00653591" w:rsidRPr="001538B6" w14:paraId="716CA1C6" w14:textId="77777777" w:rsidTr="00BE205C">
        <w:trPr>
          <w:trHeight w:val="229"/>
        </w:trPr>
        <w:tc>
          <w:tcPr>
            <w:cnfStyle w:val="001000000000" w:firstRow="0" w:lastRow="0" w:firstColumn="1" w:lastColumn="0" w:oddVBand="0" w:evenVBand="0" w:oddHBand="0" w:evenHBand="0" w:firstRowFirstColumn="0" w:firstRowLastColumn="0" w:lastRowFirstColumn="0" w:lastRowLastColumn="0"/>
            <w:tcW w:w="3031" w:type="pct"/>
            <w:noWrap/>
            <w:hideMark/>
          </w:tcPr>
          <w:p w14:paraId="0F0DDFBA" w14:textId="77777777" w:rsidR="00653591" w:rsidRPr="001538B6" w:rsidRDefault="00653591" w:rsidP="00653591">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Drevernos filialas</w:t>
            </w:r>
          </w:p>
        </w:tc>
        <w:tc>
          <w:tcPr>
            <w:tcW w:w="1969" w:type="pct"/>
            <w:noWrap/>
          </w:tcPr>
          <w:p w14:paraId="224CA542" w14:textId="27E4884F" w:rsidR="00653591" w:rsidRPr="001538B6" w:rsidRDefault="00653591" w:rsidP="00653591">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16 817</w:t>
            </w:r>
          </w:p>
        </w:tc>
      </w:tr>
      <w:tr w:rsidR="00653591" w:rsidRPr="001538B6" w14:paraId="1A446A7A" w14:textId="77777777" w:rsidTr="00BE205C">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3031" w:type="pct"/>
            <w:noWrap/>
            <w:hideMark/>
          </w:tcPr>
          <w:p w14:paraId="6F873019" w14:textId="77777777" w:rsidR="00653591" w:rsidRPr="001538B6" w:rsidRDefault="00653591" w:rsidP="00653591">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Endriejavo filialas</w:t>
            </w:r>
          </w:p>
        </w:tc>
        <w:tc>
          <w:tcPr>
            <w:tcW w:w="1969" w:type="pct"/>
            <w:noWrap/>
          </w:tcPr>
          <w:p w14:paraId="304D22FF" w14:textId="054E1146" w:rsidR="00653591" w:rsidRPr="001538B6" w:rsidRDefault="00653591" w:rsidP="00653591">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18 999</w:t>
            </w:r>
          </w:p>
        </w:tc>
      </w:tr>
      <w:tr w:rsidR="00653591" w:rsidRPr="001538B6" w14:paraId="47409FFC" w14:textId="77777777" w:rsidTr="00BE205C">
        <w:trPr>
          <w:trHeight w:val="229"/>
        </w:trPr>
        <w:tc>
          <w:tcPr>
            <w:cnfStyle w:val="001000000000" w:firstRow="0" w:lastRow="0" w:firstColumn="1" w:lastColumn="0" w:oddVBand="0" w:evenVBand="0" w:oddHBand="0" w:evenHBand="0" w:firstRowFirstColumn="0" w:firstRowLastColumn="0" w:lastRowFirstColumn="0" w:lastRowLastColumn="0"/>
            <w:tcW w:w="3031" w:type="pct"/>
            <w:noWrap/>
            <w:hideMark/>
          </w:tcPr>
          <w:p w14:paraId="4DB59BFE" w14:textId="77777777" w:rsidR="00653591" w:rsidRPr="001538B6" w:rsidRDefault="00653591" w:rsidP="00653591">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Girininkų filialas</w:t>
            </w:r>
          </w:p>
        </w:tc>
        <w:tc>
          <w:tcPr>
            <w:tcW w:w="1969" w:type="pct"/>
            <w:noWrap/>
          </w:tcPr>
          <w:p w14:paraId="4B2E38AA" w14:textId="1EF9645A" w:rsidR="00653591" w:rsidRPr="001538B6" w:rsidRDefault="00653591" w:rsidP="00653591">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12 803</w:t>
            </w:r>
          </w:p>
        </w:tc>
      </w:tr>
      <w:tr w:rsidR="00653591" w:rsidRPr="001538B6" w14:paraId="5C668E29" w14:textId="77777777" w:rsidTr="000F366C">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3031" w:type="pct"/>
            <w:noWrap/>
            <w:hideMark/>
          </w:tcPr>
          <w:p w14:paraId="1546524D" w14:textId="77777777" w:rsidR="00653591" w:rsidRPr="001538B6" w:rsidRDefault="00653591" w:rsidP="00653591">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Girkalių filialas</w:t>
            </w:r>
          </w:p>
        </w:tc>
        <w:tc>
          <w:tcPr>
            <w:tcW w:w="1969" w:type="pct"/>
            <w:noWrap/>
          </w:tcPr>
          <w:p w14:paraId="45D01FF3" w14:textId="608B93D4" w:rsidR="00653591" w:rsidRPr="001538B6" w:rsidRDefault="00653591" w:rsidP="00653591">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12 127</w:t>
            </w:r>
          </w:p>
        </w:tc>
      </w:tr>
      <w:tr w:rsidR="00653591" w:rsidRPr="001538B6" w14:paraId="397CC23F" w14:textId="77777777" w:rsidTr="00BE205C">
        <w:trPr>
          <w:trHeight w:val="300"/>
        </w:trPr>
        <w:tc>
          <w:tcPr>
            <w:cnfStyle w:val="001000000000" w:firstRow="0" w:lastRow="0" w:firstColumn="1" w:lastColumn="0" w:oddVBand="0" w:evenVBand="0" w:oddHBand="0" w:evenHBand="0" w:firstRowFirstColumn="0" w:firstRowLastColumn="0" w:lastRowFirstColumn="0" w:lastRowLastColumn="0"/>
            <w:tcW w:w="3031" w:type="pct"/>
            <w:noWrap/>
            <w:hideMark/>
          </w:tcPr>
          <w:p w14:paraId="65688F69" w14:textId="77777777" w:rsidR="00653591" w:rsidRPr="001538B6" w:rsidRDefault="00653591" w:rsidP="00653591">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Jakų filialas</w:t>
            </w:r>
          </w:p>
        </w:tc>
        <w:tc>
          <w:tcPr>
            <w:tcW w:w="1969" w:type="pct"/>
            <w:noWrap/>
          </w:tcPr>
          <w:p w14:paraId="7752AB26" w14:textId="65B322A0" w:rsidR="00653591" w:rsidRPr="001538B6" w:rsidRDefault="00653591" w:rsidP="00653591">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10 216</w:t>
            </w:r>
          </w:p>
        </w:tc>
      </w:tr>
      <w:tr w:rsidR="00653591" w:rsidRPr="001538B6" w14:paraId="285FFC7B" w14:textId="77777777" w:rsidTr="00BE205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31" w:type="pct"/>
            <w:noWrap/>
            <w:hideMark/>
          </w:tcPr>
          <w:p w14:paraId="0234C508" w14:textId="77777777" w:rsidR="00653591" w:rsidRPr="001538B6" w:rsidRDefault="00653591" w:rsidP="00653591">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Judrėnų filialas</w:t>
            </w:r>
          </w:p>
        </w:tc>
        <w:tc>
          <w:tcPr>
            <w:tcW w:w="1969" w:type="pct"/>
            <w:noWrap/>
          </w:tcPr>
          <w:p w14:paraId="3D7764BA" w14:textId="24444292" w:rsidR="00653591" w:rsidRPr="001538B6" w:rsidRDefault="00653591" w:rsidP="00653591">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34 852</w:t>
            </w:r>
          </w:p>
        </w:tc>
      </w:tr>
      <w:tr w:rsidR="00653591" w:rsidRPr="001538B6" w14:paraId="7924B542" w14:textId="77777777" w:rsidTr="00BE205C">
        <w:trPr>
          <w:trHeight w:val="300"/>
        </w:trPr>
        <w:tc>
          <w:tcPr>
            <w:cnfStyle w:val="001000000000" w:firstRow="0" w:lastRow="0" w:firstColumn="1" w:lastColumn="0" w:oddVBand="0" w:evenVBand="0" w:oddHBand="0" w:evenHBand="0" w:firstRowFirstColumn="0" w:firstRowLastColumn="0" w:lastRowFirstColumn="0" w:lastRowLastColumn="0"/>
            <w:tcW w:w="3031" w:type="pct"/>
            <w:noWrap/>
            <w:hideMark/>
          </w:tcPr>
          <w:p w14:paraId="0565BB0D" w14:textId="77777777" w:rsidR="00653591" w:rsidRPr="001538B6" w:rsidRDefault="00653591" w:rsidP="00653591">
            <w:pPr>
              <w:spacing w:before="0" w:after="0"/>
              <w:jc w:val="left"/>
              <w:rPr>
                <w:rFonts w:ascii="Times New Roman" w:eastAsia="Times New Roman" w:hAnsi="Times New Roman" w:cs="Times New Roman"/>
                <w:sz w:val="20"/>
                <w:szCs w:val="20"/>
                <w:lang w:eastAsia="lt-LT"/>
              </w:rPr>
            </w:pPr>
            <w:proofErr w:type="spellStart"/>
            <w:r w:rsidRPr="001538B6">
              <w:rPr>
                <w:rFonts w:ascii="Times New Roman" w:eastAsia="Times New Roman" w:hAnsi="Times New Roman" w:cs="Times New Roman"/>
                <w:sz w:val="20"/>
                <w:szCs w:val="20"/>
                <w:lang w:eastAsia="lt-LT"/>
              </w:rPr>
              <w:t>Kalotės</w:t>
            </w:r>
            <w:proofErr w:type="spellEnd"/>
            <w:r w:rsidRPr="001538B6">
              <w:rPr>
                <w:rFonts w:ascii="Times New Roman" w:eastAsia="Times New Roman" w:hAnsi="Times New Roman" w:cs="Times New Roman"/>
                <w:sz w:val="20"/>
                <w:szCs w:val="20"/>
                <w:lang w:eastAsia="lt-LT"/>
              </w:rPr>
              <w:t xml:space="preserve"> filialas</w:t>
            </w:r>
          </w:p>
        </w:tc>
        <w:tc>
          <w:tcPr>
            <w:tcW w:w="1969" w:type="pct"/>
            <w:noWrap/>
          </w:tcPr>
          <w:p w14:paraId="2AC59653" w14:textId="7B4DE775" w:rsidR="00653591" w:rsidRPr="001538B6" w:rsidRDefault="00653591" w:rsidP="00653591">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0</w:t>
            </w:r>
          </w:p>
        </w:tc>
      </w:tr>
      <w:tr w:rsidR="00653591" w:rsidRPr="001538B6" w14:paraId="75F740DE" w14:textId="77777777" w:rsidTr="00BE205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31" w:type="pct"/>
            <w:noWrap/>
            <w:hideMark/>
          </w:tcPr>
          <w:p w14:paraId="104A8D48" w14:textId="77777777" w:rsidR="00653591" w:rsidRPr="001538B6" w:rsidRDefault="00653591" w:rsidP="00653591">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Kretingalės filialas</w:t>
            </w:r>
          </w:p>
        </w:tc>
        <w:tc>
          <w:tcPr>
            <w:tcW w:w="1969" w:type="pct"/>
            <w:noWrap/>
          </w:tcPr>
          <w:p w14:paraId="171AB0A4" w14:textId="69BAAAD6" w:rsidR="00653591" w:rsidRPr="001538B6" w:rsidRDefault="00653591" w:rsidP="00653591">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18 028</w:t>
            </w:r>
          </w:p>
        </w:tc>
      </w:tr>
      <w:tr w:rsidR="00653591" w:rsidRPr="001538B6" w14:paraId="7F9E294E" w14:textId="77777777" w:rsidTr="00BE205C">
        <w:trPr>
          <w:trHeight w:val="300"/>
        </w:trPr>
        <w:tc>
          <w:tcPr>
            <w:cnfStyle w:val="001000000000" w:firstRow="0" w:lastRow="0" w:firstColumn="1" w:lastColumn="0" w:oddVBand="0" w:evenVBand="0" w:oddHBand="0" w:evenHBand="0" w:firstRowFirstColumn="0" w:firstRowLastColumn="0" w:lastRowFirstColumn="0" w:lastRowLastColumn="0"/>
            <w:tcW w:w="3031" w:type="pct"/>
            <w:noWrap/>
            <w:hideMark/>
          </w:tcPr>
          <w:p w14:paraId="298074D1" w14:textId="77777777" w:rsidR="00653591" w:rsidRPr="001538B6" w:rsidRDefault="00653591" w:rsidP="00653591">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Kvietinių filialas</w:t>
            </w:r>
          </w:p>
        </w:tc>
        <w:tc>
          <w:tcPr>
            <w:tcW w:w="1969" w:type="pct"/>
            <w:noWrap/>
          </w:tcPr>
          <w:p w14:paraId="400E4C9E" w14:textId="3938BEBE" w:rsidR="00653591" w:rsidRPr="001538B6" w:rsidRDefault="00653591" w:rsidP="00653591">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17 211</w:t>
            </w:r>
          </w:p>
        </w:tc>
      </w:tr>
      <w:tr w:rsidR="00653591" w:rsidRPr="001538B6" w14:paraId="523AD429" w14:textId="77777777" w:rsidTr="00BE205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31" w:type="pct"/>
            <w:noWrap/>
            <w:hideMark/>
          </w:tcPr>
          <w:p w14:paraId="71A3825B" w14:textId="77777777" w:rsidR="00653591" w:rsidRPr="001538B6" w:rsidRDefault="00653591" w:rsidP="00653591">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Lapių filialas</w:t>
            </w:r>
          </w:p>
        </w:tc>
        <w:tc>
          <w:tcPr>
            <w:tcW w:w="1969" w:type="pct"/>
            <w:noWrap/>
          </w:tcPr>
          <w:p w14:paraId="28CCC1FD" w14:textId="50FA412F" w:rsidR="00653591" w:rsidRPr="001538B6" w:rsidRDefault="00653591" w:rsidP="00653591">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17 042</w:t>
            </w:r>
          </w:p>
        </w:tc>
      </w:tr>
      <w:tr w:rsidR="00653591" w:rsidRPr="001538B6" w14:paraId="0514FD4A" w14:textId="77777777" w:rsidTr="00BE205C">
        <w:trPr>
          <w:trHeight w:val="300"/>
        </w:trPr>
        <w:tc>
          <w:tcPr>
            <w:cnfStyle w:val="001000000000" w:firstRow="0" w:lastRow="0" w:firstColumn="1" w:lastColumn="0" w:oddVBand="0" w:evenVBand="0" w:oddHBand="0" w:evenHBand="0" w:firstRowFirstColumn="0" w:firstRowLastColumn="0" w:lastRowFirstColumn="0" w:lastRowLastColumn="0"/>
            <w:tcW w:w="3031" w:type="pct"/>
            <w:noWrap/>
            <w:hideMark/>
          </w:tcPr>
          <w:p w14:paraId="35EA0D26" w14:textId="77777777" w:rsidR="00653591" w:rsidRPr="001538B6" w:rsidRDefault="00653591" w:rsidP="00653591">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Pėžaičių filialas</w:t>
            </w:r>
          </w:p>
        </w:tc>
        <w:tc>
          <w:tcPr>
            <w:tcW w:w="1969" w:type="pct"/>
            <w:noWrap/>
          </w:tcPr>
          <w:p w14:paraId="6F0745FD" w14:textId="2BA390D3" w:rsidR="00653591" w:rsidRPr="001538B6" w:rsidRDefault="00653591" w:rsidP="00653591">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17 172</w:t>
            </w:r>
          </w:p>
        </w:tc>
      </w:tr>
      <w:tr w:rsidR="00653591" w:rsidRPr="001538B6" w14:paraId="0850E10D" w14:textId="77777777" w:rsidTr="00BE205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31" w:type="pct"/>
            <w:noWrap/>
            <w:hideMark/>
          </w:tcPr>
          <w:p w14:paraId="1145B576" w14:textId="77777777" w:rsidR="00653591" w:rsidRPr="001538B6" w:rsidRDefault="00653591" w:rsidP="00653591">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Plikių filialas</w:t>
            </w:r>
          </w:p>
        </w:tc>
        <w:tc>
          <w:tcPr>
            <w:tcW w:w="1969" w:type="pct"/>
            <w:noWrap/>
          </w:tcPr>
          <w:p w14:paraId="3A4F1E79" w14:textId="3CF7C5F2" w:rsidR="00653591" w:rsidRPr="001538B6" w:rsidRDefault="00653591" w:rsidP="00653591">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10 530</w:t>
            </w:r>
          </w:p>
        </w:tc>
      </w:tr>
      <w:tr w:rsidR="00653591" w:rsidRPr="001538B6" w14:paraId="3A51E28F" w14:textId="77777777" w:rsidTr="00BE205C">
        <w:trPr>
          <w:trHeight w:val="300"/>
        </w:trPr>
        <w:tc>
          <w:tcPr>
            <w:cnfStyle w:val="001000000000" w:firstRow="0" w:lastRow="0" w:firstColumn="1" w:lastColumn="0" w:oddVBand="0" w:evenVBand="0" w:oddHBand="0" w:evenHBand="0" w:firstRowFirstColumn="0" w:firstRowLastColumn="0" w:lastRowFirstColumn="0" w:lastRowLastColumn="0"/>
            <w:tcW w:w="3031" w:type="pct"/>
            <w:noWrap/>
            <w:hideMark/>
          </w:tcPr>
          <w:p w14:paraId="21D66214" w14:textId="77777777" w:rsidR="00653591" w:rsidRPr="001538B6" w:rsidRDefault="00653591" w:rsidP="00653591">
            <w:pPr>
              <w:spacing w:before="0" w:after="0"/>
              <w:jc w:val="left"/>
              <w:rPr>
                <w:rFonts w:ascii="Times New Roman" w:eastAsia="Times New Roman" w:hAnsi="Times New Roman" w:cs="Times New Roman"/>
                <w:sz w:val="20"/>
                <w:szCs w:val="20"/>
                <w:lang w:eastAsia="lt-LT"/>
              </w:rPr>
            </w:pPr>
            <w:proofErr w:type="spellStart"/>
            <w:r w:rsidRPr="001538B6">
              <w:rPr>
                <w:rFonts w:ascii="Times New Roman" w:eastAsia="Times New Roman" w:hAnsi="Times New Roman" w:cs="Times New Roman"/>
                <w:sz w:val="20"/>
                <w:szCs w:val="20"/>
                <w:lang w:eastAsia="lt-LT"/>
              </w:rPr>
              <w:t>Slengių</w:t>
            </w:r>
            <w:proofErr w:type="spellEnd"/>
            <w:r w:rsidRPr="001538B6">
              <w:rPr>
                <w:rFonts w:ascii="Times New Roman" w:eastAsia="Times New Roman" w:hAnsi="Times New Roman" w:cs="Times New Roman"/>
                <w:sz w:val="20"/>
                <w:szCs w:val="20"/>
                <w:lang w:eastAsia="lt-LT"/>
              </w:rPr>
              <w:t xml:space="preserve"> filialas</w:t>
            </w:r>
          </w:p>
        </w:tc>
        <w:tc>
          <w:tcPr>
            <w:tcW w:w="1969" w:type="pct"/>
            <w:noWrap/>
          </w:tcPr>
          <w:p w14:paraId="387D4F24" w14:textId="08719FD9" w:rsidR="00653591" w:rsidRPr="001538B6" w:rsidRDefault="00653591" w:rsidP="00653591">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25 138</w:t>
            </w:r>
          </w:p>
        </w:tc>
      </w:tr>
      <w:tr w:rsidR="00653591" w:rsidRPr="001538B6" w14:paraId="435B539F" w14:textId="77777777" w:rsidTr="00BE205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31" w:type="pct"/>
            <w:noWrap/>
            <w:hideMark/>
          </w:tcPr>
          <w:p w14:paraId="726D508D" w14:textId="77777777" w:rsidR="00653591" w:rsidRPr="001538B6" w:rsidRDefault="00653591" w:rsidP="00653591">
            <w:pPr>
              <w:spacing w:before="0" w:after="0"/>
              <w:jc w:val="left"/>
              <w:rPr>
                <w:rFonts w:ascii="Times New Roman" w:eastAsia="Times New Roman" w:hAnsi="Times New Roman" w:cs="Times New Roman"/>
                <w:sz w:val="20"/>
                <w:szCs w:val="20"/>
                <w:lang w:eastAsia="lt-LT"/>
              </w:rPr>
            </w:pPr>
            <w:proofErr w:type="spellStart"/>
            <w:r w:rsidRPr="001538B6">
              <w:rPr>
                <w:rFonts w:ascii="Times New Roman" w:eastAsia="Times New Roman" w:hAnsi="Times New Roman" w:cs="Times New Roman"/>
                <w:sz w:val="20"/>
                <w:szCs w:val="20"/>
                <w:lang w:eastAsia="lt-LT"/>
              </w:rPr>
              <w:t>Šalpėnų</w:t>
            </w:r>
            <w:proofErr w:type="spellEnd"/>
            <w:r w:rsidRPr="001538B6">
              <w:rPr>
                <w:rFonts w:ascii="Times New Roman" w:eastAsia="Times New Roman" w:hAnsi="Times New Roman" w:cs="Times New Roman"/>
                <w:sz w:val="20"/>
                <w:szCs w:val="20"/>
                <w:lang w:eastAsia="lt-LT"/>
              </w:rPr>
              <w:t xml:space="preserve"> filialas</w:t>
            </w:r>
          </w:p>
        </w:tc>
        <w:tc>
          <w:tcPr>
            <w:tcW w:w="1969" w:type="pct"/>
            <w:noWrap/>
          </w:tcPr>
          <w:p w14:paraId="66B831CC" w14:textId="0A0DED86" w:rsidR="00653591" w:rsidRPr="001538B6" w:rsidRDefault="00653591" w:rsidP="00653591">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12 230</w:t>
            </w:r>
          </w:p>
        </w:tc>
      </w:tr>
      <w:tr w:rsidR="00653591" w:rsidRPr="001538B6" w14:paraId="55DBB888" w14:textId="77777777" w:rsidTr="00BE205C">
        <w:trPr>
          <w:trHeight w:val="300"/>
        </w:trPr>
        <w:tc>
          <w:tcPr>
            <w:cnfStyle w:val="001000000000" w:firstRow="0" w:lastRow="0" w:firstColumn="1" w:lastColumn="0" w:oddVBand="0" w:evenVBand="0" w:oddHBand="0" w:evenHBand="0" w:firstRowFirstColumn="0" w:firstRowLastColumn="0" w:lastRowFirstColumn="0" w:lastRowLastColumn="0"/>
            <w:tcW w:w="3031" w:type="pct"/>
            <w:noWrap/>
            <w:hideMark/>
          </w:tcPr>
          <w:p w14:paraId="21A3E5E9" w14:textId="77777777" w:rsidR="00653591" w:rsidRPr="001538B6" w:rsidRDefault="00653591" w:rsidP="00653591">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Tilvikų filialas</w:t>
            </w:r>
          </w:p>
        </w:tc>
        <w:tc>
          <w:tcPr>
            <w:tcW w:w="1969" w:type="pct"/>
            <w:noWrap/>
          </w:tcPr>
          <w:p w14:paraId="27B7EBBF" w14:textId="535DEF2B" w:rsidR="00653591" w:rsidRPr="001538B6" w:rsidRDefault="00653591" w:rsidP="00653591">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9 507</w:t>
            </w:r>
          </w:p>
        </w:tc>
      </w:tr>
      <w:tr w:rsidR="00653591" w:rsidRPr="001538B6" w14:paraId="411B3EF7" w14:textId="77777777" w:rsidTr="00BE205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31" w:type="pct"/>
            <w:noWrap/>
            <w:hideMark/>
          </w:tcPr>
          <w:p w14:paraId="69431172" w14:textId="77777777" w:rsidR="00653591" w:rsidRPr="001538B6" w:rsidRDefault="00653591" w:rsidP="00653591">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Veiviržėnų filialas</w:t>
            </w:r>
          </w:p>
        </w:tc>
        <w:tc>
          <w:tcPr>
            <w:tcW w:w="1969" w:type="pct"/>
            <w:noWrap/>
          </w:tcPr>
          <w:p w14:paraId="4D012CA9" w14:textId="55AD1505" w:rsidR="00653591" w:rsidRPr="001538B6" w:rsidRDefault="00653591" w:rsidP="00653591">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21 624</w:t>
            </w:r>
          </w:p>
        </w:tc>
      </w:tr>
      <w:tr w:rsidR="00653591" w:rsidRPr="001538B6" w14:paraId="5CD2C493" w14:textId="77777777" w:rsidTr="00BE205C">
        <w:trPr>
          <w:trHeight w:val="300"/>
        </w:trPr>
        <w:tc>
          <w:tcPr>
            <w:cnfStyle w:val="001000000000" w:firstRow="0" w:lastRow="0" w:firstColumn="1" w:lastColumn="0" w:oddVBand="0" w:evenVBand="0" w:oddHBand="0" w:evenHBand="0" w:firstRowFirstColumn="0" w:firstRowLastColumn="0" w:lastRowFirstColumn="0" w:lastRowLastColumn="0"/>
            <w:tcW w:w="3031" w:type="pct"/>
            <w:noWrap/>
            <w:hideMark/>
          </w:tcPr>
          <w:p w14:paraId="4D4B4EF7" w14:textId="77777777" w:rsidR="00653591" w:rsidRPr="001538B6" w:rsidRDefault="00653591" w:rsidP="00653591">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lastRenderedPageBreak/>
              <w:t>Venckų filialas</w:t>
            </w:r>
          </w:p>
        </w:tc>
        <w:tc>
          <w:tcPr>
            <w:tcW w:w="1969" w:type="pct"/>
            <w:noWrap/>
          </w:tcPr>
          <w:p w14:paraId="5D212D46" w14:textId="6C0C36D5" w:rsidR="00653591" w:rsidRPr="001538B6" w:rsidRDefault="00653591" w:rsidP="00653591">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15 099</w:t>
            </w:r>
          </w:p>
        </w:tc>
      </w:tr>
      <w:tr w:rsidR="00653591" w:rsidRPr="001538B6" w14:paraId="42A87BE6" w14:textId="77777777" w:rsidTr="00BE205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31" w:type="pct"/>
            <w:noWrap/>
            <w:hideMark/>
          </w:tcPr>
          <w:p w14:paraId="1CCC15B2" w14:textId="77777777" w:rsidR="00653591" w:rsidRPr="001538B6" w:rsidRDefault="00653591" w:rsidP="00653591">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Vėžaičių filialas</w:t>
            </w:r>
          </w:p>
        </w:tc>
        <w:tc>
          <w:tcPr>
            <w:tcW w:w="1969" w:type="pct"/>
            <w:noWrap/>
          </w:tcPr>
          <w:p w14:paraId="5C68FC6B" w14:textId="2BA0774D" w:rsidR="00653591" w:rsidRPr="001538B6" w:rsidRDefault="00653591" w:rsidP="00653591">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17 076</w:t>
            </w:r>
          </w:p>
        </w:tc>
      </w:tr>
      <w:tr w:rsidR="00653591" w:rsidRPr="001538B6" w14:paraId="466EB8D7" w14:textId="77777777" w:rsidTr="00BE205C">
        <w:trPr>
          <w:trHeight w:val="300"/>
        </w:trPr>
        <w:tc>
          <w:tcPr>
            <w:cnfStyle w:val="001000000000" w:firstRow="0" w:lastRow="0" w:firstColumn="1" w:lastColumn="0" w:oddVBand="0" w:evenVBand="0" w:oddHBand="0" w:evenHBand="0" w:firstRowFirstColumn="0" w:firstRowLastColumn="0" w:lastRowFirstColumn="0" w:lastRowLastColumn="0"/>
            <w:tcW w:w="3031" w:type="pct"/>
            <w:noWrap/>
            <w:hideMark/>
          </w:tcPr>
          <w:p w14:paraId="54A5F707" w14:textId="77777777" w:rsidR="00653591" w:rsidRPr="001538B6" w:rsidRDefault="00653591" w:rsidP="00653591">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Žadeikių filialas</w:t>
            </w:r>
          </w:p>
        </w:tc>
        <w:tc>
          <w:tcPr>
            <w:tcW w:w="1969" w:type="pct"/>
            <w:noWrap/>
          </w:tcPr>
          <w:p w14:paraId="7E02A487" w14:textId="460D8A6E" w:rsidR="00653591" w:rsidRPr="001538B6" w:rsidRDefault="00653591" w:rsidP="00653591">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23 141</w:t>
            </w:r>
          </w:p>
        </w:tc>
      </w:tr>
    </w:tbl>
    <w:p w14:paraId="68566027" w14:textId="26FA3083" w:rsidR="00173837" w:rsidRPr="001538B6" w:rsidRDefault="00173837" w:rsidP="00173837">
      <w:pPr>
        <w:rPr>
          <w:rFonts w:ascii="Times New Roman" w:eastAsia="Calibri" w:hAnsi="Times New Roman" w:cs="Times New Roman"/>
          <w:i/>
          <w:iCs/>
          <w:sz w:val="20"/>
          <w:szCs w:val="20"/>
        </w:rPr>
      </w:pPr>
      <w:r w:rsidRPr="001538B6">
        <w:rPr>
          <w:rFonts w:ascii="Times New Roman" w:eastAsia="Calibri" w:hAnsi="Times New Roman" w:cs="Times New Roman"/>
          <w:i/>
          <w:iCs/>
          <w:sz w:val="20"/>
          <w:szCs w:val="20"/>
        </w:rPr>
        <w:t>*apytiksliai duomenys</w:t>
      </w:r>
    </w:p>
    <w:p w14:paraId="20B5FC3B" w14:textId="2FE11103" w:rsidR="000F366C" w:rsidRPr="001538B6" w:rsidRDefault="000F366C" w:rsidP="00173837">
      <w:pPr>
        <w:rPr>
          <w:rFonts w:ascii="Times New Roman" w:eastAsia="Calibri" w:hAnsi="Times New Roman" w:cs="Times New Roman"/>
          <w:i/>
          <w:iCs/>
          <w:sz w:val="20"/>
          <w:szCs w:val="20"/>
        </w:rPr>
      </w:pPr>
      <w:r w:rsidRPr="001538B6">
        <w:rPr>
          <w:rFonts w:ascii="Times New Roman" w:eastAsia="Calibri" w:hAnsi="Times New Roman" w:cs="Times New Roman"/>
          <w:i/>
          <w:iCs/>
          <w:sz w:val="20"/>
          <w:szCs w:val="20"/>
        </w:rPr>
        <w:t>*</w:t>
      </w:r>
      <w:r w:rsidR="00173837" w:rsidRPr="001538B6">
        <w:rPr>
          <w:rFonts w:ascii="Times New Roman" w:eastAsia="Calibri" w:hAnsi="Times New Roman" w:cs="Times New Roman"/>
          <w:i/>
          <w:iCs/>
          <w:sz w:val="20"/>
          <w:szCs w:val="20"/>
        </w:rPr>
        <w:t>*</w:t>
      </w:r>
      <w:r w:rsidRPr="001538B6">
        <w:rPr>
          <w:rFonts w:ascii="Times New Roman" w:hAnsi="Times New Roman" w:cs="Times New Roman"/>
        </w:rPr>
        <w:t xml:space="preserve"> </w:t>
      </w:r>
      <w:r w:rsidRPr="001538B6">
        <w:rPr>
          <w:rFonts w:ascii="Times New Roman" w:eastAsia="Calibri" w:hAnsi="Times New Roman" w:cs="Times New Roman"/>
          <w:i/>
          <w:iCs/>
          <w:sz w:val="20"/>
          <w:szCs w:val="20"/>
        </w:rPr>
        <w:t>į sumą įskaičiuotas įgyvendinamas projektas „</w:t>
      </w:r>
      <w:proofErr w:type="spellStart"/>
      <w:r w:rsidRPr="001538B6">
        <w:rPr>
          <w:rFonts w:ascii="Times New Roman" w:eastAsia="Calibri" w:hAnsi="Times New Roman" w:cs="Times New Roman"/>
          <w:i/>
          <w:iCs/>
          <w:sz w:val="20"/>
          <w:szCs w:val="20"/>
        </w:rPr>
        <w:t>Crossroads</w:t>
      </w:r>
      <w:proofErr w:type="spellEnd"/>
      <w:r w:rsidRPr="001538B6">
        <w:rPr>
          <w:rFonts w:ascii="Times New Roman" w:eastAsia="Calibri" w:hAnsi="Times New Roman" w:cs="Times New Roman"/>
          <w:i/>
          <w:iCs/>
          <w:sz w:val="20"/>
          <w:szCs w:val="20"/>
        </w:rPr>
        <w:t xml:space="preserve"> </w:t>
      </w:r>
      <w:proofErr w:type="spellStart"/>
      <w:r w:rsidRPr="001538B6">
        <w:rPr>
          <w:rFonts w:ascii="Times New Roman" w:eastAsia="Calibri" w:hAnsi="Times New Roman" w:cs="Times New Roman"/>
          <w:i/>
          <w:iCs/>
          <w:sz w:val="20"/>
          <w:szCs w:val="20"/>
        </w:rPr>
        <w:t>in</w:t>
      </w:r>
      <w:proofErr w:type="spellEnd"/>
      <w:r w:rsidRPr="001538B6">
        <w:rPr>
          <w:rFonts w:ascii="Times New Roman" w:eastAsia="Calibri" w:hAnsi="Times New Roman" w:cs="Times New Roman"/>
          <w:i/>
          <w:iCs/>
          <w:sz w:val="20"/>
          <w:szCs w:val="20"/>
        </w:rPr>
        <w:t xml:space="preserve"> </w:t>
      </w:r>
      <w:proofErr w:type="spellStart"/>
      <w:r w:rsidRPr="001538B6">
        <w:rPr>
          <w:rFonts w:ascii="Times New Roman" w:eastAsia="Calibri" w:hAnsi="Times New Roman" w:cs="Times New Roman"/>
          <w:i/>
          <w:iCs/>
          <w:sz w:val="20"/>
          <w:szCs w:val="20"/>
        </w:rPr>
        <w:t>History</w:t>
      </w:r>
      <w:proofErr w:type="spellEnd"/>
      <w:r w:rsidRPr="001538B6">
        <w:rPr>
          <w:rFonts w:ascii="Times New Roman" w:eastAsia="Calibri" w:hAnsi="Times New Roman" w:cs="Times New Roman"/>
          <w:i/>
          <w:iCs/>
          <w:sz w:val="20"/>
          <w:szCs w:val="20"/>
        </w:rPr>
        <w:t>“ – 2020 m. iš SB biudžeto skolinama suma 30 700 Eur.</w:t>
      </w:r>
    </w:p>
    <w:p w14:paraId="009A1B09" w14:textId="77777777" w:rsidR="000F366C" w:rsidRPr="001538B6" w:rsidRDefault="000F366C" w:rsidP="000F366C">
      <w:pPr>
        <w:jc w:val="right"/>
        <w:rPr>
          <w:rFonts w:ascii="Times New Roman" w:eastAsia="Calibri" w:hAnsi="Times New Roman" w:cs="Times New Roman"/>
          <w:i/>
          <w:iCs/>
          <w:sz w:val="20"/>
          <w:szCs w:val="20"/>
        </w:rPr>
      </w:pPr>
      <w:r w:rsidRPr="001538B6">
        <w:rPr>
          <w:rFonts w:ascii="Times New Roman" w:eastAsia="Calibri" w:hAnsi="Times New Roman" w:cs="Times New Roman"/>
          <w:i/>
          <w:iCs/>
          <w:sz w:val="20"/>
          <w:szCs w:val="20"/>
        </w:rPr>
        <w:t xml:space="preserve">Šaltinis: Klaipėdos r. sav. biudžetinių įstaigų pateikti duomenys  </w:t>
      </w:r>
    </w:p>
    <w:p w14:paraId="330BD334" w14:textId="5EC40768" w:rsidR="000F366C" w:rsidRPr="001538B6" w:rsidRDefault="000F366C" w:rsidP="000F366C">
      <w:pPr>
        <w:rPr>
          <w:rFonts w:ascii="Times New Roman" w:eastAsiaTheme="majorEastAsia" w:hAnsi="Times New Roman" w:cs="Times New Roman"/>
          <w:bCs/>
          <w:szCs w:val="24"/>
        </w:rPr>
      </w:pPr>
    </w:p>
    <w:p w14:paraId="215D0A35" w14:textId="2B06EC94" w:rsidR="00E2189E" w:rsidRPr="001538B6" w:rsidRDefault="00E2189E">
      <w:pPr>
        <w:spacing w:before="0" w:after="160" w:line="259" w:lineRule="auto"/>
        <w:jc w:val="left"/>
        <w:rPr>
          <w:rFonts w:ascii="Times New Roman" w:eastAsiaTheme="majorEastAsia" w:hAnsi="Times New Roman" w:cs="Times New Roman"/>
          <w:bCs/>
          <w:szCs w:val="24"/>
        </w:rPr>
      </w:pPr>
      <w:r w:rsidRPr="001538B6">
        <w:rPr>
          <w:rFonts w:ascii="Times New Roman" w:eastAsiaTheme="majorEastAsia" w:hAnsi="Times New Roman" w:cs="Times New Roman"/>
          <w:bCs/>
          <w:szCs w:val="24"/>
        </w:rPr>
        <w:br w:type="page"/>
      </w:r>
    </w:p>
    <w:p w14:paraId="53D882E1" w14:textId="350E5B22" w:rsidR="00E2189E" w:rsidRPr="001D3386" w:rsidRDefault="007F75CB" w:rsidP="001D3386">
      <w:pPr>
        <w:keepNext/>
        <w:keepLines/>
        <w:spacing w:before="360"/>
        <w:jc w:val="right"/>
        <w:outlineLvl w:val="1"/>
        <w:rPr>
          <w:rFonts w:ascii="Times New Roman" w:eastAsia="Times New Roman" w:hAnsi="Times New Roman" w:cs="Times New Roman"/>
          <w:b/>
          <w:szCs w:val="24"/>
        </w:rPr>
      </w:pPr>
      <w:bookmarkStart w:id="142" w:name="_Toc72238232"/>
      <w:r w:rsidRPr="001D3386">
        <w:rPr>
          <w:rFonts w:ascii="Times New Roman" w:eastAsia="Times New Roman" w:hAnsi="Times New Roman" w:cs="Times New Roman"/>
          <w:b/>
          <w:szCs w:val="24"/>
        </w:rPr>
        <w:lastRenderedPageBreak/>
        <w:t xml:space="preserve">Priedas Nr. </w:t>
      </w:r>
      <w:r w:rsidR="00BE16E1" w:rsidRPr="001D3386">
        <w:rPr>
          <w:rFonts w:ascii="Times New Roman" w:eastAsia="Times New Roman" w:hAnsi="Times New Roman" w:cs="Times New Roman"/>
          <w:b/>
          <w:szCs w:val="24"/>
        </w:rPr>
        <w:t>7</w:t>
      </w:r>
      <w:r w:rsidR="006D10F6" w:rsidRPr="001D3386">
        <w:rPr>
          <w:rFonts w:ascii="Times New Roman" w:eastAsia="Times New Roman" w:hAnsi="Times New Roman" w:cs="Times New Roman"/>
          <w:b/>
          <w:szCs w:val="24"/>
        </w:rPr>
        <w:t>.</w:t>
      </w:r>
      <w:r w:rsidR="00E2189E" w:rsidRPr="001D3386">
        <w:rPr>
          <w:rFonts w:ascii="Times New Roman" w:eastAsia="Times New Roman" w:hAnsi="Times New Roman" w:cs="Times New Roman"/>
          <w:b/>
          <w:szCs w:val="24"/>
        </w:rPr>
        <w:t xml:space="preserve"> </w:t>
      </w:r>
      <w:r w:rsidRPr="001D3386">
        <w:rPr>
          <w:rFonts w:ascii="Times New Roman" w:eastAsia="Times New Roman" w:hAnsi="Times New Roman" w:cs="Times New Roman"/>
          <w:b/>
          <w:szCs w:val="24"/>
        </w:rPr>
        <w:t>Klaipėdos rajono savivaldybės kultūros centrų renginių suvestinė</w:t>
      </w:r>
      <w:bookmarkEnd w:id="142"/>
    </w:p>
    <w:tbl>
      <w:tblPr>
        <w:tblStyle w:val="GridTable5Dark-Accent11"/>
        <w:tblW w:w="5000" w:type="pct"/>
        <w:tblLook w:val="04A0" w:firstRow="1" w:lastRow="0" w:firstColumn="1" w:lastColumn="0" w:noHBand="0" w:noVBand="1"/>
      </w:tblPr>
      <w:tblGrid>
        <w:gridCol w:w="3350"/>
        <w:gridCol w:w="521"/>
        <w:gridCol w:w="522"/>
        <w:gridCol w:w="522"/>
        <w:gridCol w:w="522"/>
        <w:gridCol w:w="522"/>
        <w:gridCol w:w="524"/>
        <w:gridCol w:w="524"/>
        <w:gridCol w:w="524"/>
        <w:gridCol w:w="524"/>
        <w:gridCol w:w="524"/>
        <w:gridCol w:w="524"/>
        <w:gridCol w:w="526"/>
      </w:tblGrid>
      <w:tr w:rsidR="00E2189E" w:rsidRPr="001538B6" w14:paraId="62FFD1E6" w14:textId="77777777" w:rsidTr="00380147">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40" w:type="pct"/>
            <w:tcBorders>
              <w:right w:val="single" w:sz="4" w:space="0" w:color="AD84C6" w:themeColor="accent1"/>
            </w:tcBorders>
            <w:noWrap/>
            <w:hideMark/>
          </w:tcPr>
          <w:p w14:paraId="3421E042" w14:textId="77777777" w:rsidR="00E2189E" w:rsidRPr="001538B6" w:rsidRDefault="00E2189E" w:rsidP="00380147">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3260" w:type="pct"/>
            <w:gridSpan w:val="12"/>
            <w:tcBorders>
              <w:left w:val="single" w:sz="4" w:space="0" w:color="AD84C6" w:themeColor="accent1"/>
              <w:right w:val="single" w:sz="4" w:space="0" w:color="AD84C6" w:themeColor="accent1"/>
            </w:tcBorders>
            <w:noWrap/>
            <w:hideMark/>
          </w:tcPr>
          <w:p w14:paraId="12A51ABF" w14:textId="77777777" w:rsidR="00E2189E" w:rsidRPr="001538B6" w:rsidRDefault="00E2189E" w:rsidP="0038014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Mėnesiai kuriais organizuojama daugiausiai renginių</w:t>
            </w:r>
          </w:p>
        </w:tc>
      </w:tr>
      <w:tr w:rsidR="00E2189E" w:rsidRPr="001538B6" w14:paraId="0C3FC1CD" w14:textId="77777777" w:rsidTr="0038014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40" w:type="pct"/>
            <w:tcBorders>
              <w:right w:val="single" w:sz="4" w:space="0" w:color="AD84C6" w:themeColor="accent1"/>
            </w:tcBorders>
            <w:noWrap/>
            <w:hideMark/>
          </w:tcPr>
          <w:p w14:paraId="0B244D75" w14:textId="77777777" w:rsidR="00E2189E" w:rsidRPr="001538B6" w:rsidRDefault="00E2189E" w:rsidP="00380147">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Kultūros centrai</w:t>
            </w:r>
          </w:p>
        </w:tc>
        <w:tc>
          <w:tcPr>
            <w:tcW w:w="271" w:type="pct"/>
            <w:tcBorders>
              <w:left w:val="single" w:sz="4" w:space="0" w:color="AD84C6" w:themeColor="accent1"/>
              <w:right w:val="single" w:sz="4" w:space="0" w:color="AD84C6" w:themeColor="accent1"/>
            </w:tcBorders>
            <w:shd w:val="clear" w:color="auto" w:fill="CDB5DC" w:themeFill="accent1" w:themeFillTint="99"/>
            <w:noWrap/>
            <w:hideMark/>
          </w:tcPr>
          <w:p w14:paraId="0ABC405F" w14:textId="77777777" w:rsidR="00E2189E" w:rsidRPr="001538B6" w:rsidRDefault="00E2189E" w:rsidP="0038014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FFFFFF" w:themeColor="background1"/>
                <w:sz w:val="20"/>
                <w:szCs w:val="20"/>
                <w:lang w:eastAsia="lt-LT"/>
              </w:rPr>
            </w:pPr>
            <w:r w:rsidRPr="001538B6">
              <w:rPr>
                <w:rFonts w:ascii="Times New Roman" w:eastAsia="Times New Roman" w:hAnsi="Times New Roman" w:cs="Times New Roman"/>
                <w:color w:val="FFFFFF" w:themeColor="background1"/>
                <w:sz w:val="20"/>
                <w:szCs w:val="20"/>
                <w:lang w:eastAsia="lt-LT"/>
              </w:rPr>
              <w:t>1</w:t>
            </w:r>
          </w:p>
        </w:tc>
        <w:tc>
          <w:tcPr>
            <w:tcW w:w="271" w:type="pct"/>
            <w:tcBorders>
              <w:left w:val="single" w:sz="4" w:space="0" w:color="AD84C6" w:themeColor="accent1"/>
              <w:right w:val="single" w:sz="4" w:space="0" w:color="AD84C6" w:themeColor="accent1"/>
            </w:tcBorders>
            <w:shd w:val="clear" w:color="auto" w:fill="CDB5DC" w:themeFill="accent1" w:themeFillTint="99"/>
            <w:noWrap/>
            <w:hideMark/>
          </w:tcPr>
          <w:p w14:paraId="72FE3F32" w14:textId="77777777" w:rsidR="00E2189E" w:rsidRPr="001538B6" w:rsidRDefault="00E2189E" w:rsidP="0038014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FFFFFF" w:themeColor="background1"/>
                <w:sz w:val="20"/>
                <w:szCs w:val="20"/>
                <w:lang w:eastAsia="lt-LT"/>
              </w:rPr>
            </w:pPr>
            <w:r w:rsidRPr="001538B6">
              <w:rPr>
                <w:rFonts w:ascii="Times New Roman" w:eastAsia="Times New Roman" w:hAnsi="Times New Roman" w:cs="Times New Roman"/>
                <w:color w:val="FFFFFF" w:themeColor="background1"/>
                <w:sz w:val="20"/>
                <w:szCs w:val="20"/>
                <w:lang w:eastAsia="lt-LT"/>
              </w:rPr>
              <w:t>2</w:t>
            </w:r>
          </w:p>
        </w:tc>
        <w:tc>
          <w:tcPr>
            <w:tcW w:w="271" w:type="pct"/>
            <w:tcBorders>
              <w:left w:val="single" w:sz="4" w:space="0" w:color="AD84C6" w:themeColor="accent1"/>
              <w:right w:val="single" w:sz="4" w:space="0" w:color="AD84C6" w:themeColor="accent1"/>
            </w:tcBorders>
            <w:shd w:val="clear" w:color="auto" w:fill="CDB5DC" w:themeFill="accent1" w:themeFillTint="99"/>
            <w:noWrap/>
            <w:hideMark/>
          </w:tcPr>
          <w:p w14:paraId="1ECB5455" w14:textId="77777777" w:rsidR="00E2189E" w:rsidRPr="001538B6" w:rsidRDefault="00E2189E" w:rsidP="0038014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FFFFFF" w:themeColor="background1"/>
                <w:sz w:val="20"/>
                <w:szCs w:val="20"/>
                <w:lang w:eastAsia="lt-LT"/>
              </w:rPr>
            </w:pPr>
            <w:r w:rsidRPr="001538B6">
              <w:rPr>
                <w:rFonts w:ascii="Times New Roman" w:eastAsia="Times New Roman" w:hAnsi="Times New Roman" w:cs="Times New Roman"/>
                <w:color w:val="FFFFFF" w:themeColor="background1"/>
                <w:sz w:val="20"/>
                <w:szCs w:val="20"/>
                <w:lang w:eastAsia="lt-LT"/>
              </w:rPr>
              <w:t>3</w:t>
            </w:r>
          </w:p>
        </w:tc>
        <w:tc>
          <w:tcPr>
            <w:tcW w:w="271" w:type="pct"/>
            <w:tcBorders>
              <w:left w:val="single" w:sz="4" w:space="0" w:color="AD84C6" w:themeColor="accent1"/>
              <w:right w:val="single" w:sz="4" w:space="0" w:color="AD84C6" w:themeColor="accent1"/>
            </w:tcBorders>
            <w:shd w:val="clear" w:color="auto" w:fill="CDB5DC" w:themeFill="accent1" w:themeFillTint="99"/>
            <w:noWrap/>
            <w:hideMark/>
          </w:tcPr>
          <w:p w14:paraId="796EFB65" w14:textId="77777777" w:rsidR="00E2189E" w:rsidRPr="001538B6" w:rsidRDefault="00E2189E" w:rsidP="0038014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FFFFFF" w:themeColor="background1"/>
                <w:sz w:val="20"/>
                <w:szCs w:val="20"/>
                <w:lang w:eastAsia="lt-LT"/>
              </w:rPr>
            </w:pPr>
            <w:r w:rsidRPr="001538B6">
              <w:rPr>
                <w:rFonts w:ascii="Times New Roman" w:eastAsia="Times New Roman" w:hAnsi="Times New Roman" w:cs="Times New Roman"/>
                <w:color w:val="FFFFFF" w:themeColor="background1"/>
                <w:sz w:val="20"/>
                <w:szCs w:val="20"/>
                <w:lang w:eastAsia="lt-LT"/>
              </w:rPr>
              <w:t>4</w:t>
            </w:r>
          </w:p>
        </w:tc>
        <w:tc>
          <w:tcPr>
            <w:tcW w:w="271" w:type="pct"/>
            <w:tcBorders>
              <w:left w:val="single" w:sz="4" w:space="0" w:color="AD84C6" w:themeColor="accent1"/>
              <w:right w:val="single" w:sz="4" w:space="0" w:color="AD84C6" w:themeColor="accent1"/>
            </w:tcBorders>
            <w:shd w:val="clear" w:color="auto" w:fill="CDB5DC" w:themeFill="accent1" w:themeFillTint="99"/>
            <w:noWrap/>
            <w:hideMark/>
          </w:tcPr>
          <w:p w14:paraId="31AF4C93" w14:textId="77777777" w:rsidR="00E2189E" w:rsidRPr="001538B6" w:rsidRDefault="00E2189E" w:rsidP="0038014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FFFFFF" w:themeColor="background1"/>
                <w:sz w:val="20"/>
                <w:szCs w:val="20"/>
                <w:lang w:eastAsia="lt-LT"/>
              </w:rPr>
            </w:pPr>
            <w:r w:rsidRPr="001538B6">
              <w:rPr>
                <w:rFonts w:ascii="Times New Roman" w:eastAsia="Times New Roman" w:hAnsi="Times New Roman" w:cs="Times New Roman"/>
                <w:color w:val="FFFFFF" w:themeColor="background1"/>
                <w:sz w:val="20"/>
                <w:szCs w:val="20"/>
                <w:lang w:eastAsia="lt-LT"/>
              </w:rPr>
              <w:t>5</w:t>
            </w:r>
          </w:p>
        </w:tc>
        <w:tc>
          <w:tcPr>
            <w:tcW w:w="272" w:type="pct"/>
            <w:tcBorders>
              <w:left w:val="single" w:sz="4" w:space="0" w:color="AD84C6" w:themeColor="accent1"/>
              <w:right w:val="single" w:sz="4" w:space="0" w:color="AD84C6" w:themeColor="accent1"/>
            </w:tcBorders>
            <w:shd w:val="clear" w:color="auto" w:fill="CDB5DC" w:themeFill="accent1" w:themeFillTint="99"/>
            <w:noWrap/>
            <w:hideMark/>
          </w:tcPr>
          <w:p w14:paraId="2D19790C" w14:textId="77777777" w:rsidR="00E2189E" w:rsidRPr="001538B6" w:rsidRDefault="00E2189E" w:rsidP="0038014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FFFFFF" w:themeColor="background1"/>
                <w:sz w:val="20"/>
                <w:szCs w:val="20"/>
                <w:lang w:eastAsia="lt-LT"/>
              </w:rPr>
            </w:pPr>
            <w:r w:rsidRPr="001538B6">
              <w:rPr>
                <w:rFonts w:ascii="Times New Roman" w:eastAsia="Times New Roman" w:hAnsi="Times New Roman" w:cs="Times New Roman"/>
                <w:color w:val="FFFFFF" w:themeColor="background1"/>
                <w:sz w:val="20"/>
                <w:szCs w:val="20"/>
                <w:lang w:eastAsia="lt-LT"/>
              </w:rPr>
              <w:t>6</w:t>
            </w:r>
          </w:p>
        </w:tc>
        <w:tc>
          <w:tcPr>
            <w:tcW w:w="272" w:type="pct"/>
            <w:tcBorders>
              <w:left w:val="single" w:sz="4" w:space="0" w:color="AD84C6" w:themeColor="accent1"/>
              <w:right w:val="single" w:sz="4" w:space="0" w:color="AD84C6" w:themeColor="accent1"/>
            </w:tcBorders>
            <w:shd w:val="clear" w:color="auto" w:fill="CDB5DC" w:themeFill="accent1" w:themeFillTint="99"/>
            <w:noWrap/>
            <w:hideMark/>
          </w:tcPr>
          <w:p w14:paraId="45458C70" w14:textId="77777777" w:rsidR="00E2189E" w:rsidRPr="001538B6" w:rsidRDefault="00E2189E" w:rsidP="0038014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FFFFFF" w:themeColor="background1"/>
                <w:sz w:val="20"/>
                <w:szCs w:val="20"/>
                <w:lang w:eastAsia="lt-LT"/>
              </w:rPr>
            </w:pPr>
            <w:r w:rsidRPr="001538B6">
              <w:rPr>
                <w:rFonts w:ascii="Times New Roman" w:eastAsia="Times New Roman" w:hAnsi="Times New Roman" w:cs="Times New Roman"/>
                <w:color w:val="FFFFFF" w:themeColor="background1"/>
                <w:sz w:val="20"/>
                <w:szCs w:val="20"/>
                <w:lang w:eastAsia="lt-LT"/>
              </w:rPr>
              <w:t>7</w:t>
            </w:r>
          </w:p>
        </w:tc>
        <w:tc>
          <w:tcPr>
            <w:tcW w:w="272" w:type="pct"/>
            <w:tcBorders>
              <w:left w:val="single" w:sz="4" w:space="0" w:color="AD84C6" w:themeColor="accent1"/>
              <w:right w:val="single" w:sz="4" w:space="0" w:color="AD84C6" w:themeColor="accent1"/>
            </w:tcBorders>
            <w:shd w:val="clear" w:color="auto" w:fill="CDB5DC" w:themeFill="accent1" w:themeFillTint="99"/>
            <w:noWrap/>
            <w:hideMark/>
          </w:tcPr>
          <w:p w14:paraId="18297EAE" w14:textId="77777777" w:rsidR="00E2189E" w:rsidRPr="001538B6" w:rsidRDefault="00E2189E" w:rsidP="0038014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FFFFFF" w:themeColor="background1"/>
                <w:sz w:val="20"/>
                <w:szCs w:val="20"/>
                <w:lang w:eastAsia="lt-LT"/>
              </w:rPr>
            </w:pPr>
            <w:r w:rsidRPr="001538B6">
              <w:rPr>
                <w:rFonts w:ascii="Times New Roman" w:eastAsia="Times New Roman" w:hAnsi="Times New Roman" w:cs="Times New Roman"/>
                <w:color w:val="FFFFFF" w:themeColor="background1"/>
                <w:sz w:val="20"/>
                <w:szCs w:val="20"/>
                <w:lang w:eastAsia="lt-LT"/>
              </w:rPr>
              <w:t>8</w:t>
            </w:r>
          </w:p>
        </w:tc>
        <w:tc>
          <w:tcPr>
            <w:tcW w:w="272" w:type="pct"/>
            <w:tcBorders>
              <w:left w:val="single" w:sz="4" w:space="0" w:color="AD84C6" w:themeColor="accent1"/>
              <w:right w:val="single" w:sz="4" w:space="0" w:color="AD84C6" w:themeColor="accent1"/>
            </w:tcBorders>
            <w:shd w:val="clear" w:color="auto" w:fill="CDB5DC" w:themeFill="accent1" w:themeFillTint="99"/>
            <w:noWrap/>
            <w:hideMark/>
          </w:tcPr>
          <w:p w14:paraId="0AED9276" w14:textId="77777777" w:rsidR="00E2189E" w:rsidRPr="001538B6" w:rsidRDefault="00E2189E" w:rsidP="0038014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FFFFFF" w:themeColor="background1"/>
                <w:sz w:val="20"/>
                <w:szCs w:val="20"/>
                <w:lang w:eastAsia="lt-LT"/>
              </w:rPr>
            </w:pPr>
            <w:r w:rsidRPr="001538B6">
              <w:rPr>
                <w:rFonts w:ascii="Times New Roman" w:eastAsia="Times New Roman" w:hAnsi="Times New Roman" w:cs="Times New Roman"/>
                <w:color w:val="FFFFFF" w:themeColor="background1"/>
                <w:sz w:val="20"/>
                <w:szCs w:val="20"/>
                <w:lang w:eastAsia="lt-LT"/>
              </w:rPr>
              <w:t>9</w:t>
            </w:r>
          </w:p>
        </w:tc>
        <w:tc>
          <w:tcPr>
            <w:tcW w:w="272" w:type="pct"/>
            <w:tcBorders>
              <w:left w:val="single" w:sz="4" w:space="0" w:color="AD84C6" w:themeColor="accent1"/>
              <w:right w:val="single" w:sz="4" w:space="0" w:color="AD84C6" w:themeColor="accent1"/>
            </w:tcBorders>
            <w:shd w:val="clear" w:color="auto" w:fill="CDB5DC" w:themeFill="accent1" w:themeFillTint="99"/>
            <w:noWrap/>
            <w:hideMark/>
          </w:tcPr>
          <w:p w14:paraId="571863A6" w14:textId="77777777" w:rsidR="00E2189E" w:rsidRPr="001538B6" w:rsidRDefault="00E2189E" w:rsidP="0038014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FFFFFF" w:themeColor="background1"/>
                <w:sz w:val="20"/>
                <w:szCs w:val="20"/>
                <w:lang w:eastAsia="lt-LT"/>
              </w:rPr>
            </w:pPr>
            <w:r w:rsidRPr="001538B6">
              <w:rPr>
                <w:rFonts w:ascii="Times New Roman" w:eastAsia="Times New Roman" w:hAnsi="Times New Roman" w:cs="Times New Roman"/>
                <w:color w:val="FFFFFF" w:themeColor="background1"/>
                <w:sz w:val="20"/>
                <w:szCs w:val="20"/>
                <w:lang w:eastAsia="lt-LT"/>
              </w:rPr>
              <w:t>10</w:t>
            </w:r>
          </w:p>
        </w:tc>
        <w:tc>
          <w:tcPr>
            <w:tcW w:w="272" w:type="pct"/>
            <w:tcBorders>
              <w:left w:val="single" w:sz="4" w:space="0" w:color="AD84C6" w:themeColor="accent1"/>
              <w:right w:val="single" w:sz="4" w:space="0" w:color="AD84C6" w:themeColor="accent1"/>
            </w:tcBorders>
            <w:shd w:val="clear" w:color="auto" w:fill="CDB5DC" w:themeFill="accent1" w:themeFillTint="99"/>
            <w:noWrap/>
            <w:hideMark/>
          </w:tcPr>
          <w:p w14:paraId="5DB3CCA4" w14:textId="77777777" w:rsidR="00E2189E" w:rsidRPr="001538B6" w:rsidRDefault="00E2189E" w:rsidP="0038014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FFFFFF" w:themeColor="background1"/>
                <w:sz w:val="20"/>
                <w:szCs w:val="20"/>
                <w:lang w:eastAsia="lt-LT"/>
              </w:rPr>
            </w:pPr>
            <w:r w:rsidRPr="001538B6">
              <w:rPr>
                <w:rFonts w:ascii="Times New Roman" w:eastAsia="Times New Roman" w:hAnsi="Times New Roman" w:cs="Times New Roman"/>
                <w:color w:val="FFFFFF" w:themeColor="background1"/>
                <w:sz w:val="20"/>
                <w:szCs w:val="20"/>
                <w:lang w:eastAsia="lt-LT"/>
              </w:rPr>
              <w:t>11</w:t>
            </w:r>
          </w:p>
        </w:tc>
        <w:tc>
          <w:tcPr>
            <w:tcW w:w="273" w:type="pct"/>
            <w:tcBorders>
              <w:left w:val="single" w:sz="4" w:space="0" w:color="AD84C6" w:themeColor="accent1"/>
              <w:right w:val="single" w:sz="4" w:space="0" w:color="AD84C6" w:themeColor="accent1"/>
            </w:tcBorders>
            <w:shd w:val="clear" w:color="auto" w:fill="CDB5DC" w:themeFill="accent1" w:themeFillTint="99"/>
            <w:noWrap/>
            <w:hideMark/>
          </w:tcPr>
          <w:p w14:paraId="55BE9AA6" w14:textId="77777777" w:rsidR="00E2189E" w:rsidRPr="001538B6" w:rsidRDefault="00E2189E" w:rsidP="0038014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FFFFFF" w:themeColor="background1"/>
                <w:sz w:val="20"/>
                <w:szCs w:val="20"/>
                <w:lang w:eastAsia="lt-LT"/>
              </w:rPr>
            </w:pPr>
            <w:r w:rsidRPr="001538B6">
              <w:rPr>
                <w:rFonts w:ascii="Times New Roman" w:eastAsia="Times New Roman" w:hAnsi="Times New Roman" w:cs="Times New Roman"/>
                <w:color w:val="FFFFFF" w:themeColor="background1"/>
                <w:sz w:val="20"/>
                <w:szCs w:val="20"/>
                <w:lang w:eastAsia="lt-LT"/>
              </w:rPr>
              <w:t>12</w:t>
            </w:r>
          </w:p>
        </w:tc>
      </w:tr>
      <w:tr w:rsidR="00E2189E" w:rsidRPr="001538B6" w14:paraId="14CE3E9D" w14:textId="77777777" w:rsidTr="00380147">
        <w:trPr>
          <w:trHeight w:val="255"/>
        </w:trPr>
        <w:tc>
          <w:tcPr>
            <w:cnfStyle w:val="001000000000" w:firstRow="0" w:lastRow="0" w:firstColumn="1" w:lastColumn="0" w:oddVBand="0" w:evenVBand="0" w:oddHBand="0" w:evenHBand="0" w:firstRowFirstColumn="0" w:firstRowLastColumn="0" w:lastRowFirstColumn="0" w:lastRowLastColumn="0"/>
            <w:tcW w:w="1740" w:type="pct"/>
            <w:tcBorders>
              <w:right w:val="single" w:sz="4" w:space="0" w:color="AD84C6" w:themeColor="accent1"/>
            </w:tcBorders>
            <w:noWrap/>
            <w:hideMark/>
          </w:tcPr>
          <w:p w14:paraId="04FA93BE" w14:textId="77777777" w:rsidR="00E2189E" w:rsidRPr="001538B6" w:rsidRDefault="00E2189E" w:rsidP="00380147">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Dovilų etninės kultūros centras </w:t>
            </w:r>
          </w:p>
        </w:tc>
        <w:tc>
          <w:tcPr>
            <w:tcW w:w="271" w:type="pct"/>
            <w:tcBorders>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1C029154" w14:textId="77777777" w:rsidR="00E2189E" w:rsidRPr="001538B6"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1" w:type="pct"/>
            <w:tcBorders>
              <w:left w:val="single" w:sz="4" w:space="0" w:color="AD84C6" w:themeColor="accent1"/>
              <w:bottom w:val="single" w:sz="4" w:space="0" w:color="AD84C6" w:themeColor="accent1"/>
              <w:right w:val="single" w:sz="4" w:space="0" w:color="AD84C6" w:themeColor="accent1"/>
            </w:tcBorders>
            <w:noWrap/>
            <w:hideMark/>
          </w:tcPr>
          <w:p w14:paraId="298E0AED" w14:textId="77777777" w:rsidR="00E2189E" w:rsidRPr="001538B6"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1" w:type="pct"/>
            <w:tcBorders>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4945DD8B" w14:textId="77777777" w:rsidR="00E2189E" w:rsidRPr="001538B6"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1" w:type="pct"/>
            <w:tcBorders>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18510739" w14:textId="77777777" w:rsidR="00E2189E" w:rsidRPr="001538B6"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1" w:type="pct"/>
            <w:tcBorders>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778ED47E" w14:textId="77777777" w:rsidR="00E2189E" w:rsidRPr="001538B6"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2" w:type="pct"/>
            <w:tcBorders>
              <w:left w:val="single" w:sz="4" w:space="0" w:color="AD84C6" w:themeColor="accent1"/>
              <w:bottom w:val="single" w:sz="4" w:space="0" w:color="AD84C6" w:themeColor="accent1"/>
              <w:right w:val="single" w:sz="4" w:space="0" w:color="AD84C6" w:themeColor="accent1"/>
            </w:tcBorders>
            <w:noWrap/>
            <w:hideMark/>
          </w:tcPr>
          <w:p w14:paraId="3D7AEE38" w14:textId="77777777" w:rsidR="00E2189E" w:rsidRPr="001538B6"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2" w:type="pct"/>
            <w:tcBorders>
              <w:left w:val="single" w:sz="4" w:space="0" w:color="AD84C6" w:themeColor="accent1"/>
              <w:bottom w:val="single" w:sz="4" w:space="0" w:color="AD84C6" w:themeColor="accent1"/>
              <w:right w:val="single" w:sz="4" w:space="0" w:color="AD84C6" w:themeColor="accent1"/>
            </w:tcBorders>
            <w:noWrap/>
            <w:hideMark/>
          </w:tcPr>
          <w:p w14:paraId="3011AB58" w14:textId="77777777" w:rsidR="00E2189E" w:rsidRPr="001538B6"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2" w:type="pct"/>
            <w:tcBorders>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30E71002" w14:textId="77777777" w:rsidR="00E2189E" w:rsidRPr="001538B6"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2" w:type="pct"/>
            <w:tcBorders>
              <w:left w:val="single" w:sz="4" w:space="0" w:color="AD84C6" w:themeColor="accent1"/>
              <w:bottom w:val="single" w:sz="4" w:space="0" w:color="AD84C6" w:themeColor="accent1"/>
              <w:right w:val="single" w:sz="4" w:space="0" w:color="AD84C6" w:themeColor="accent1"/>
            </w:tcBorders>
            <w:noWrap/>
            <w:hideMark/>
          </w:tcPr>
          <w:p w14:paraId="2B5DE9AE" w14:textId="77777777" w:rsidR="00E2189E" w:rsidRPr="001538B6"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2" w:type="pct"/>
            <w:tcBorders>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4CDA8097" w14:textId="77777777" w:rsidR="00E2189E" w:rsidRPr="001538B6"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2" w:type="pct"/>
            <w:tcBorders>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75840C86" w14:textId="77777777" w:rsidR="00E2189E" w:rsidRPr="001538B6"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3" w:type="pct"/>
            <w:tcBorders>
              <w:left w:val="single" w:sz="4" w:space="0" w:color="AD84C6" w:themeColor="accent1"/>
              <w:bottom w:val="single" w:sz="4" w:space="0" w:color="AD84C6" w:themeColor="accent1"/>
              <w:right w:val="single" w:sz="4" w:space="0" w:color="AD84C6" w:themeColor="accent1"/>
            </w:tcBorders>
            <w:noWrap/>
            <w:hideMark/>
          </w:tcPr>
          <w:p w14:paraId="65E1718E" w14:textId="77777777" w:rsidR="00E2189E" w:rsidRPr="001538B6"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r>
      <w:tr w:rsidR="00E2189E" w:rsidRPr="001538B6" w14:paraId="3035663B" w14:textId="77777777" w:rsidTr="0038014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40" w:type="pct"/>
            <w:tcBorders>
              <w:right w:val="single" w:sz="4" w:space="0" w:color="AD84C6" w:themeColor="accent1"/>
            </w:tcBorders>
            <w:noWrap/>
            <w:hideMark/>
          </w:tcPr>
          <w:p w14:paraId="4744C156" w14:textId="77777777" w:rsidR="00E2189E" w:rsidRPr="001538B6" w:rsidRDefault="00E2189E" w:rsidP="00380147">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Gargždų kultūros centras</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33B9D1D7" w14:textId="77777777" w:rsidR="00E2189E" w:rsidRPr="001538B6"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7AB3F786" w14:textId="77777777" w:rsidR="00E2189E" w:rsidRPr="001538B6"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652BC863" w14:textId="77777777" w:rsidR="00E2189E" w:rsidRPr="001538B6"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5BB36FC8" w14:textId="77777777" w:rsidR="00E2189E" w:rsidRPr="001538B6"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0DD42220" w14:textId="77777777" w:rsidR="00E2189E" w:rsidRPr="001538B6"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1E2DF0A1" w14:textId="77777777" w:rsidR="00E2189E" w:rsidRPr="001538B6"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63752382" w14:textId="77777777" w:rsidR="00E2189E" w:rsidRPr="001538B6"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1FE015F5" w14:textId="77777777" w:rsidR="00E2189E" w:rsidRPr="001538B6"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72B728C6" w14:textId="77777777" w:rsidR="00E2189E" w:rsidRPr="001538B6"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77A42CC9" w14:textId="77777777" w:rsidR="00E2189E" w:rsidRPr="001538B6"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70571AC5" w14:textId="77777777" w:rsidR="00E2189E" w:rsidRPr="001538B6"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3"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58AAEC3B" w14:textId="77777777" w:rsidR="00E2189E" w:rsidRPr="001538B6"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r>
      <w:tr w:rsidR="00E2189E" w:rsidRPr="001538B6" w14:paraId="108F67D0" w14:textId="77777777" w:rsidTr="00380147">
        <w:trPr>
          <w:trHeight w:val="255"/>
        </w:trPr>
        <w:tc>
          <w:tcPr>
            <w:cnfStyle w:val="001000000000" w:firstRow="0" w:lastRow="0" w:firstColumn="1" w:lastColumn="0" w:oddVBand="0" w:evenVBand="0" w:oddHBand="0" w:evenHBand="0" w:firstRowFirstColumn="0" w:firstRowLastColumn="0" w:lastRowFirstColumn="0" w:lastRowLastColumn="0"/>
            <w:tcW w:w="1740" w:type="pct"/>
            <w:tcBorders>
              <w:right w:val="single" w:sz="4" w:space="0" w:color="AD84C6" w:themeColor="accent1"/>
            </w:tcBorders>
            <w:noWrap/>
            <w:hideMark/>
          </w:tcPr>
          <w:p w14:paraId="0B9FB443" w14:textId="77777777" w:rsidR="00E2189E" w:rsidRPr="001538B6" w:rsidRDefault="00E2189E" w:rsidP="00380147">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Kretingalės kultūros centras</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08D3251E" w14:textId="77777777" w:rsidR="00E2189E" w:rsidRPr="001538B6"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27439AE9" w14:textId="77777777" w:rsidR="00E2189E" w:rsidRPr="001538B6"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679A9A29" w14:textId="77777777" w:rsidR="00E2189E" w:rsidRPr="001538B6"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3118F59B" w14:textId="77777777" w:rsidR="00E2189E" w:rsidRPr="001538B6"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25930591" w14:textId="77777777" w:rsidR="00E2189E" w:rsidRPr="001538B6"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14493F61" w14:textId="77777777" w:rsidR="00E2189E" w:rsidRPr="001538B6"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59112C73" w14:textId="77777777" w:rsidR="00E2189E" w:rsidRPr="001538B6"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02E32B2C" w14:textId="77777777" w:rsidR="00E2189E" w:rsidRPr="001538B6"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5FFBDFF8" w14:textId="77777777" w:rsidR="00E2189E" w:rsidRPr="001538B6"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5CCC14A5" w14:textId="77777777" w:rsidR="00E2189E" w:rsidRPr="001538B6"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1C40EFD6" w14:textId="77777777" w:rsidR="00E2189E" w:rsidRPr="001538B6"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3"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023D9BD2" w14:textId="77777777" w:rsidR="00E2189E" w:rsidRPr="001538B6"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r>
      <w:tr w:rsidR="00E2189E" w:rsidRPr="001538B6" w14:paraId="72C70F64" w14:textId="77777777" w:rsidTr="0038014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40" w:type="pct"/>
            <w:tcBorders>
              <w:right w:val="single" w:sz="4" w:space="0" w:color="AD84C6" w:themeColor="accent1"/>
            </w:tcBorders>
            <w:noWrap/>
            <w:hideMark/>
          </w:tcPr>
          <w:p w14:paraId="688E4398" w14:textId="77777777" w:rsidR="00E2189E" w:rsidRPr="001538B6" w:rsidRDefault="00E2189E" w:rsidP="00380147">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Priekulės kultūros centras</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EEE6F3" w:themeFill="accent1" w:themeFillTint="33"/>
            <w:noWrap/>
            <w:hideMark/>
          </w:tcPr>
          <w:p w14:paraId="34C4156E" w14:textId="77777777" w:rsidR="00E2189E" w:rsidRPr="001538B6"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EEE6F3" w:themeFill="accent1" w:themeFillTint="33"/>
            <w:noWrap/>
            <w:hideMark/>
          </w:tcPr>
          <w:p w14:paraId="6176F66C" w14:textId="77777777" w:rsidR="00E2189E" w:rsidRPr="001538B6"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2BD888CB" w14:textId="77777777" w:rsidR="00E2189E" w:rsidRPr="001538B6"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2D049B61" w14:textId="77777777" w:rsidR="00E2189E" w:rsidRPr="001538B6"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24C9A498" w14:textId="77777777" w:rsidR="00E2189E" w:rsidRPr="001538B6"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66BC1237" w14:textId="77777777" w:rsidR="00E2189E" w:rsidRPr="001538B6"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EEE6F3" w:themeFill="accent1" w:themeFillTint="33"/>
            <w:noWrap/>
            <w:hideMark/>
          </w:tcPr>
          <w:p w14:paraId="5813AE42" w14:textId="77777777" w:rsidR="00E2189E" w:rsidRPr="001538B6"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0610F17F" w14:textId="77777777" w:rsidR="00E2189E" w:rsidRPr="001538B6"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EEE6F3" w:themeFill="accent1" w:themeFillTint="33"/>
            <w:noWrap/>
            <w:hideMark/>
          </w:tcPr>
          <w:p w14:paraId="530D4E9B" w14:textId="77777777" w:rsidR="00E2189E" w:rsidRPr="001538B6"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408D765C" w14:textId="77777777" w:rsidR="00E2189E" w:rsidRPr="001538B6"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0E029066" w14:textId="77777777" w:rsidR="00E2189E" w:rsidRPr="001538B6"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3"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EEE6F3" w:themeFill="accent1" w:themeFillTint="33"/>
            <w:noWrap/>
            <w:hideMark/>
          </w:tcPr>
          <w:p w14:paraId="136A5EE4" w14:textId="77777777" w:rsidR="00E2189E" w:rsidRPr="001538B6"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r>
      <w:tr w:rsidR="00E2189E" w:rsidRPr="001538B6" w14:paraId="28FB38D0" w14:textId="77777777" w:rsidTr="00380147">
        <w:trPr>
          <w:trHeight w:val="255"/>
        </w:trPr>
        <w:tc>
          <w:tcPr>
            <w:cnfStyle w:val="001000000000" w:firstRow="0" w:lastRow="0" w:firstColumn="1" w:lastColumn="0" w:oddVBand="0" w:evenVBand="0" w:oddHBand="0" w:evenHBand="0" w:firstRowFirstColumn="0" w:firstRowLastColumn="0" w:lastRowFirstColumn="0" w:lastRowLastColumn="0"/>
            <w:tcW w:w="1740" w:type="pct"/>
            <w:tcBorders>
              <w:right w:val="single" w:sz="4" w:space="0" w:color="AD84C6" w:themeColor="accent1"/>
            </w:tcBorders>
            <w:noWrap/>
            <w:hideMark/>
          </w:tcPr>
          <w:p w14:paraId="59A662DE" w14:textId="77777777" w:rsidR="00E2189E" w:rsidRPr="001538B6" w:rsidRDefault="00E2189E" w:rsidP="00380147">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Veiviržėnų kultūros centras</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5F2BBC15" w14:textId="77777777" w:rsidR="00E2189E" w:rsidRPr="001538B6"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2BDB5EE0" w14:textId="77777777" w:rsidR="00E2189E" w:rsidRPr="001538B6"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19D38AC6" w14:textId="77777777" w:rsidR="00E2189E" w:rsidRPr="001538B6"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637F87C6" w14:textId="77777777" w:rsidR="00E2189E" w:rsidRPr="001538B6"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2E889976" w14:textId="77777777" w:rsidR="00E2189E" w:rsidRPr="001538B6"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4974183C" w14:textId="77777777" w:rsidR="00E2189E" w:rsidRPr="001538B6"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05D2A3DF" w14:textId="77777777" w:rsidR="00E2189E" w:rsidRPr="001538B6"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7CE54EF7" w14:textId="77777777" w:rsidR="00E2189E" w:rsidRPr="001538B6"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04135956" w14:textId="77777777" w:rsidR="00E2189E" w:rsidRPr="001538B6"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7556F89A" w14:textId="77777777" w:rsidR="00E2189E" w:rsidRPr="001538B6"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248C2D46" w14:textId="77777777" w:rsidR="00E2189E" w:rsidRPr="001538B6"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3"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30B19DB0" w14:textId="77777777" w:rsidR="00E2189E" w:rsidRPr="001538B6"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r>
      <w:tr w:rsidR="00E2189E" w:rsidRPr="001538B6" w14:paraId="3CF5F8C1" w14:textId="77777777" w:rsidTr="0038014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40" w:type="pct"/>
            <w:tcBorders>
              <w:right w:val="single" w:sz="4" w:space="0" w:color="AD84C6" w:themeColor="accent1"/>
            </w:tcBorders>
            <w:noWrap/>
            <w:hideMark/>
          </w:tcPr>
          <w:p w14:paraId="48BF4F2A" w14:textId="77777777" w:rsidR="00E2189E" w:rsidRPr="001538B6" w:rsidRDefault="00E2189E" w:rsidP="00380147">
            <w:pPr>
              <w:spacing w:before="0" w:after="0"/>
              <w:jc w:val="left"/>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Vėžaičių kultūros centras</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6E4CE2A9" w14:textId="77777777" w:rsidR="00E2189E" w:rsidRPr="001538B6"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EEE6F3" w:themeFill="accent1" w:themeFillTint="33"/>
            <w:noWrap/>
            <w:hideMark/>
          </w:tcPr>
          <w:p w14:paraId="16A05686" w14:textId="77777777" w:rsidR="00E2189E" w:rsidRPr="001538B6"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EEE6F3" w:themeFill="accent1" w:themeFillTint="33"/>
            <w:noWrap/>
            <w:hideMark/>
          </w:tcPr>
          <w:p w14:paraId="2024002A" w14:textId="77777777" w:rsidR="00E2189E" w:rsidRPr="001538B6"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2027088D" w14:textId="77777777" w:rsidR="00E2189E" w:rsidRPr="001538B6"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147FD308" w14:textId="77777777" w:rsidR="00E2189E" w:rsidRPr="001538B6"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EEE6F3" w:themeFill="accent1" w:themeFillTint="33"/>
            <w:noWrap/>
            <w:hideMark/>
          </w:tcPr>
          <w:p w14:paraId="06CF8A2A" w14:textId="77777777" w:rsidR="00E2189E" w:rsidRPr="001538B6"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EEE6F3" w:themeFill="accent1" w:themeFillTint="33"/>
            <w:noWrap/>
            <w:hideMark/>
          </w:tcPr>
          <w:p w14:paraId="62F41FD5" w14:textId="77777777" w:rsidR="00E2189E" w:rsidRPr="001538B6"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EEE6F3" w:themeFill="accent1" w:themeFillTint="33"/>
            <w:noWrap/>
            <w:hideMark/>
          </w:tcPr>
          <w:p w14:paraId="4A761F85" w14:textId="77777777" w:rsidR="00E2189E" w:rsidRPr="001538B6"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30A415CC" w14:textId="77777777" w:rsidR="00E2189E" w:rsidRPr="001538B6"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21E4FCD7" w14:textId="77777777" w:rsidR="00E2189E" w:rsidRPr="001538B6"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EEE6F3" w:themeFill="accent1" w:themeFillTint="33"/>
            <w:noWrap/>
            <w:hideMark/>
          </w:tcPr>
          <w:p w14:paraId="68C493C1" w14:textId="77777777" w:rsidR="00E2189E" w:rsidRPr="001538B6"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c>
          <w:tcPr>
            <w:tcW w:w="273"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EEE6F3" w:themeFill="accent1" w:themeFillTint="33"/>
            <w:noWrap/>
            <w:hideMark/>
          </w:tcPr>
          <w:p w14:paraId="5865302C" w14:textId="77777777" w:rsidR="00E2189E" w:rsidRPr="001538B6"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1538B6">
              <w:rPr>
                <w:rFonts w:ascii="Times New Roman" w:eastAsia="Times New Roman" w:hAnsi="Times New Roman" w:cs="Times New Roman"/>
                <w:sz w:val="20"/>
                <w:szCs w:val="20"/>
                <w:lang w:eastAsia="lt-LT"/>
              </w:rPr>
              <w:t> </w:t>
            </w:r>
          </w:p>
        </w:tc>
      </w:tr>
    </w:tbl>
    <w:p w14:paraId="4354C5C0" w14:textId="77777777" w:rsidR="00E2189E" w:rsidRPr="001538B6" w:rsidRDefault="00E2189E" w:rsidP="00E2189E">
      <w:pPr>
        <w:spacing w:before="0" w:after="160" w:line="259" w:lineRule="auto"/>
        <w:jc w:val="right"/>
        <w:rPr>
          <w:rFonts w:ascii="Times New Roman" w:hAnsi="Times New Roman" w:cs="Times New Roman"/>
          <w:i/>
          <w:iCs/>
          <w:sz w:val="20"/>
          <w:szCs w:val="20"/>
        </w:rPr>
      </w:pPr>
      <w:r w:rsidRPr="001538B6">
        <w:rPr>
          <w:rFonts w:ascii="Times New Roman" w:eastAsia="Calibri" w:hAnsi="Times New Roman" w:cs="Times New Roman"/>
          <w:i/>
          <w:iCs/>
          <w:sz w:val="20"/>
          <w:szCs w:val="20"/>
        </w:rPr>
        <w:t xml:space="preserve">Šaltinis: </w:t>
      </w:r>
      <w:r w:rsidRPr="001538B6">
        <w:rPr>
          <w:rFonts w:ascii="Times New Roman" w:hAnsi="Times New Roman" w:cs="Times New Roman"/>
          <w:i/>
          <w:iCs/>
          <w:sz w:val="20"/>
          <w:szCs w:val="20"/>
        </w:rPr>
        <w:t>Klaipėdos rajono savivaldybės KC pateikti duomenys</w:t>
      </w:r>
    </w:p>
    <w:p w14:paraId="4A0F64A5" w14:textId="7A18DCCB" w:rsidR="004D2D92" w:rsidRPr="001538B6" w:rsidRDefault="004D2D92" w:rsidP="000F366C">
      <w:pPr>
        <w:rPr>
          <w:rFonts w:ascii="Times New Roman" w:eastAsiaTheme="majorEastAsia" w:hAnsi="Times New Roman" w:cs="Times New Roman"/>
          <w:bCs/>
          <w:szCs w:val="24"/>
        </w:rPr>
      </w:pPr>
    </w:p>
    <w:p w14:paraId="26DB4033" w14:textId="4548D23D" w:rsidR="001853FE" w:rsidRDefault="001853FE">
      <w:pPr>
        <w:spacing w:before="0" w:after="160" w:line="259" w:lineRule="auto"/>
        <w:jc w:val="left"/>
        <w:rPr>
          <w:rFonts w:ascii="Times New Roman" w:eastAsiaTheme="majorEastAsia" w:hAnsi="Times New Roman" w:cs="Times New Roman"/>
          <w:bCs/>
          <w:szCs w:val="24"/>
        </w:rPr>
      </w:pPr>
      <w:r>
        <w:rPr>
          <w:rFonts w:ascii="Times New Roman" w:eastAsiaTheme="majorEastAsia" w:hAnsi="Times New Roman" w:cs="Times New Roman"/>
          <w:bCs/>
          <w:szCs w:val="24"/>
        </w:rPr>
        <w:br w:type="page"/>
      </w:r>
    </w:p>
    <w:p w14:paraId="0F8DAC82" w14:textId="69831604" w:rsidR="001853FE" w:rsidRPr="001D3386" w:rsidRDefault="001853FE" w:rsidP="001D3386">
      <w:pPr>
        <w:keepNext/>
        <w:keepLines/>
        <w:spacing w:before="360"/>
        <w:jc w:val="right"/>
        <w:outlineLvl w:val="1"/>
        <w:rPr>
          <w:rFonts w:ascii="Times New Roman" w:eastAsia="Times New Roman" w:hAnsi="Times New Roman" w:cs="Times New Roman"/>
          <w:b/>
          <w:szCs w:val="24"/>
        </w:rPr>
      </w:pPr>
      <w:bookmarkStart w:id="143" w:name="_Toc72238233"/>
      <w:r w:rsidRPr="001D3386">
        <w:rPr>
          <w:rFonts w:ascii="Times New Roman" w:eastAsia="Times New Roman" w:hAnsi="Times New Roman" w:cs="Times New Roman"/>
          <w:b/>
          <w:szCs w:val="24"/>
        </w:rPr>
        <w:lastRenderedPageBreak/>
        <w:t>Priedas Nr. 8</w:t>
      </w:r>
      <w:r w:rsidR="001D3386">
        <w:rPr>
          <w:rFonts w:ascii="Times New Roman" w:eastAsia="Times New Roman" w:hAnsi="Times New Roman" w:cs="Times New Roman"/>
          <w:b/>
          <w:szCs w:val="24"/>
        </w:rPr>
        <w:t>.</w:t>
      </w:r>
      <w:r w:rsidR="001D3386" w:rsidRPr="001D3386">
        <w:rPr>
          <w:rFonts w:ascii="Times New Roman" w:eastAsia="Times New Roman" w:hAnsi="Times New Roman" w:cs="Times New Roman"/>
          <w:b/>
          <w:szCs w:val="24"/>
        </w:rPr>
        <w:t xml:space="preserve"> Pirmoji prioritetinė Strategijos kryptis</w:t>
      </w:r>
      <w:bookmarkEnd w:id="143"/>
    </w:p>
    <w:p w14:paraId="491FA4C8" w14:textId="77777777" w:rsidR="001853FE" w:rsidRPr="001538B6" w:rsidRDefault="001853FE" w:rsidP="001853FE">
      <w:pPr>
        <w:jc w:val="right"/>
        <w:rPr>
          <w:rFonts w:ascii="Times New Roman" w:hAnsi="Times New Roman" w:cs="Times New Roman"/>
          <w:b/>
          <w:bCs/>
        </w:rPr>
      </w:pPr>
    </w:p>
    <w:p w14:paraId="5E017747" w14:textId="77777777" w:rsidR="001853FE" w:rsidRPr="001538B6" w:rsidRDefault="001853FE" w:rsidP="001853FE">
      <w:pPr>
        <w:pStyle w:val="Sraopastraipa"/>
        <w:spacing w:after="0"/>
        <w:ind w:left="0" w:firstLine="851"/>
        <w:rPr>
          <w:rFonts w:ascii="Times New Roman" w:hAnsi="Times New Roman" w:cs="Times New Roman"/>
          <w:color w:val="4472C4"/>
          <w:szCs w:val="24"/>
        </w:rPr>
      </w:pPr>
      <w:r w:rsidRPr="001538B6">
        <w:rPr>
          <w:rFonts w:ascii="Times New Roman" w:hAnsi="Times New Roman" w:cs="Times New Roman"/>
          <w:b/>
          <w:color w:val="7030A0"/>
          <w:szCs w:val="24"/>
        </w:rPr>
        <w:t xml:space="preserve">Pirmoji prioritetinė Strategijos kryptis </w:t>
      </w:r>
      <w:r w:rsidRPr="001538B6">
        <w:rPr>
          <w:rFonts w:ascii="Times New Roman" w:hAnsi="Times New Roman" w:cs="Times New Roman"/>
          <w:color w:val="7030A0"/>
          <w:szCs w:val="24"/>
        </w:rPr>
        <w:t xml:space="preserve">– </w:t>
      </w:r>
      <w:r w:rsidRPr="001538B6">
        <w:rPr>
          <w:rFonts w:ascii="Times New Roman" w:hAnsi="Times New Roman" w:cs="Times New Roman"/>
          <w:b/>
          <w:color w:val="7030A0"/>
          <w:szCs w:val="24"/>
        </w:rPr>
        <w:t>Puoselėti Mažosios Lietuvos ir Žemaitijos kultūras</w:t>
      </w:r>
      <w:r w:rsidRPr="001538B6">
        <w:rPr>
          <w:rFonts w:ascii="Times New Roman" w:hAnsi="Times New Roman" w:cs="Times New Roman"/>
          <w:color w:val="7030A0"/>
          <w:szCs w:val="24"/>
        </w:rPr>
        <w:t>.</w:t>
      </w:r>
      <w:r w:rsidRPr="001538B6">
        <w:rPr>
          <w:rFonts w:ascii="Times New Roman" w:hAnsi="Times New Roman" w:cs="Times New Roman"/>
          <w:color w:val="4472C4"/>
          <w:szCs w:val="24"/>
        </w:rPr>
        <w:t xml:space="preserve"> </w:t>
      </w:r>
    </w:p>
    <w:p w14:paraId="7949CAD6" w14:textId="77777777" w:rsidR="001853FE" w:rsidRPr="00E559D7" w:rsidRDefault="001853FE" w:rsidP="001853FE">
      <w:pPr>
        <w:spacing w:after="0"/>
        <w:ind w:firstLine="851"/>
        <w:rPr>
          <w:rFonts w:ascii="Times New Roman" w:hAnsi="Times New Roman" w:cs="Times New Roman"/>
          <w:szCs w:val="24"/>
        </w:rPr>
      </w:pPr>
      <w:r w:rsidRPr="001538B6">
        <w:rPr>
          <w:rFonts w:ascii="Times New Roman" w:hAnsi="Times New Roman" w:cs="Times New Roman"/>
          <w:szCs w:val="24"/>
        </w:rPr>
        <w:t xml:space="preserve">Klaipėdos rajonas – unikalus kraštas, susikūręs dviejų etnografinių: Mažosios Lietuvos ir Žemaitijos regionų sankirtoje. Šios etnografinės kultūros formavo Klaipėdos rajono kraštą, gyventojų būdą ir tradicijas. Reta kuri savivaldybė Lietuvoje šiandien gali pasigirti tokiu etnografiniu unikalumu. Kuriant Klaipėdos rajono savivaldybės kultūros politiką būtina įprasminti šį išskirtinumą, numatant, kad Mažosios Lietuvos ir Žemaitijos kultūrų puoselėjimas bus viena Klaipėdos rajono </w:t>
      </w:r>
      <w:r w:rsidRPr="00E559D7">
        <w:rPr>
          <w:rFonts w:ascii="Times New Roman" w:hAnsi="Times New Roman" w:cs="Times New Roman"/>
          <w:szCs w:val="24"/>
        </w:rPr>
        <w:t xml:space="preserve">kultūros politikos krypčių. </w:t>
      </w:r>
    </w:p>
    <w:p w14:paraId="25722982" w14:textId="31EDF021" w:rsidR="00A21F77" w:rsidRPr="00E559D7" w:rsidRDefault="001853FE" w:rsidP="00A21F77">
      <w:pPr>
        <w:spacing w:after="0"/>
        <w:ind w:firstLine="851"/>
        <w:rPr>
          <w:rFonts w:ascii="Times New Roman" w:hAnsi="Times New Roman" w:cs="Times New Roman"/>
          <w:szCs w:val="24"/>
        </w:rPr>
      </w:pPr>
      <w:r w:rsidRPr="00E559D7">
        <w:rPr>
          <w:rFonts w:ascii="Times New Roman" w:hAnsi="Times New Roman" w:cs="Times New Roman"/>
          <w:b/>
          <w:i/>
          <w:szCs w:val="24"/>
        </w:rPr>
        <w:t>Mažoji Lietuva arba Prūsų Lietuva</w:t>
      </w:r>
      <w:r w:rsidR="00A21F77" w:rsidRPr="00E559D7">
        <w:rPr>
          <w:rFonts w:ascii="Times New Roman" w:hAnsi="Times New Roman" w:cs="Times New Roman"/>
          <w:szCs w:val="24"/>
        </w:rPr>
        <w:t xml:space="preserve">. Etnografinė Mažosios Lietuvos (Prūsijos Lietuvos) teritorija šiuo metu apima Lietuvos Respublikai priklausantį Klaipėdos kraštą ir dalį teritorijos, esančios dabartinėje Rusijos federacijoje (Kaliningrado srityje). </w:t>
      </w:r>
    </w:p>
    <w:p w14:paraId="27AF272F" w14:textId="77777777" w:rsidR="00A21F77" w:rsidRPr="00E559D7" w:rsidRDefault="00A21F77" w:rsidP="00A21F77">
      <w:pPr>
        <w:spacing w:after="0"/>
        <w:ind w:firstLine="851"/>
        <w:rPr>
          <w:rFonts w:ascii="Times New Roman" w:hAnsi="Times New Roman" w:cs="Times New Roman"/>
          <w:szCs w:val="24"/>
        </w:rPr>
      </w:pPr>
      <w:r w:rsidRPr="00E559D7">
        <w:rPr>
          <w:rFonts w:ascii="Times New Roman" w:hAnsi="Times New Roman" w:cs="Times New Roman"/>
          <w:szCs w:val="24"/>
        </w:rPr>
        <w:t xml:space="preserve">2014 m. sausio 30 d. Valstybinė lietuvių kalbos komisija prie Lietuvos Respublikos Seimo priimtu nutarimu Nr. N-1 (150) „Dėl Valstybinės lietuvių kalbos komisijos prie Lietuvos Respublikos Seimo 1997 m. rugpjūčio 28 d. nutarimo Nr. 63 „Dėl Lietuvos vietovardžių sąrašo“ pakeitimo ir papildymo“ į Lietuvos vietovardžių sąrašą įrašė terminą </w:t>
      </w:r>
      <w:r w:rsidRPr="00E559D7">
        <w:rPr>
          <w:rFonts w:ascii="Times New Roman" w:hAnsi="Times New Roman" w:cs="Times New Roman"/>
          <w:i/>
          <w:iCs/>
          <w:szCs w:val="24"/>
        </w:rPr>
        <w:t>Mažoji Lietuva</w:t>
      </w:r>
      <w:r w:rsidRPr="00E559D7">
        <w:rPr>
          <w:rFonts w:ascii="Times New Roman" w:hAnsi="Times New Roman" w:cs="Times New Roman"/>
          <w:szCs w:val="24"/>
        </w:rPr>
        <w:t xml:space="preserve">, kuriuo yra vadinamas penktasis Lietuvos etnografinis regionas, arba Lietuvai priklausanti šiaurinė istorinės Mažosios Lietuvos dalis (Klaipėdos kraštas). </w:t>
      </w:r>
    </w:p>
    <w:p w14:paraId="057F1071" w14:textId="158BA440" w:rsidR="00A21F77" w:rsidRPr="00E559D7" w:rsidRDefault="00A21F77" w:rsidP="00A21F77">
      <w:pPr>
        <w:spacing w:after="0"/>
        <w:ind w:firstLine="851"/>
        <w:rPr>
          <w:rFonts w:ascii="Times New Roman" w:hAnsi="Times New Roman" w:cs="Times New Roman"/>
          <w:szCs w:val="24"/>
        </w:rPr>
      </w:pPr>
      <w:r w:rsidRPr="00E559D7">
        <w:rPr>
          <w:rFonts w:ascii="Times New Roman" w:hAnsi="Times New Roman" w:cs="Times New Roman"/>
          <w:szCs w:val="24"/>
        </w:rPr>
        <w:t>Iki Pirmojo pasaulinio karo Mažoji (Prūsijos) Lietuva priklausė Prūsijos/Vokietijos valstybėms. 1919 m. Versalio sutartimi nuo Vokietijos buvo atskirta Mažosios Lietuvos šiaurinės dalis – Klaipėdos kraštas, kuris 1923-1939 m. priklausė Lietuvos Respublikai, 1939</w:t>
      </w:r>
      <w:r w:rsidR="000C1821" w:rsidRPr="00E559D7">
        <w:rPr>
          <w:rFonts w:ascii="Times New Roman" w:hAnsi="Times New Roman" w:cs="Times New Roman"/>
          <w:szCs w:val="24"/>
        </w:rPr>
        <w:t>‒</w:t>
      </w:r>
      <w:r w:rsidRPr="00E559D7">
        <w:rPr>
          <w:rFonts w:ascii="Times New Roman" w:hAnsi="Times New Roman" w:cs="Times New Roman"/>
          <w:szCs w:val="24"/>
        </w:rPr>
        <w:t xml:space="preserve">1944/45 m. – Vokietijos Reichui. Baigiantis Antrajam pasauliniam karui iš Klaipėdos krašto pasitraukė didžioji dauguma vietinių krašto gyventojų, lietuvininkų (arba save dar vadinančių </w:t>
      </w:r>
      <w:proofErr w:type="spellStart"/>
      <w:r w:rsidRPr="00E559D7">
        <w:rPr>
          <w:rFonts w:ascii="Times New Roman" w:hAnsi="Times New Roman" w:cs="Times New Roman"/>
          <w:szCs w:val="24"/>
        </w:rPr>
        <w:t>šišioniškiais</w:t>
      </w:r>
      <w:proofErr w:type="spellEnd"/>
      <w:r w:rsidRPr="00E559D7">
        <w:rPr>
          <w:rFonts w:ascii="Times New Roman" w:hAnsi="Times New Roman" w:cs="Times New Roman"/>
          <w:szCs w:val="24"/>
        </w:rPr>
        <w:t xml:space="preserve">, prūsais) ir vokiečių. Po 1945 m. ištuštėjęs Klaipėdos kraštas buvo apgyvendintas naujakuriais tiek iš Lietuvos, tiek iš įvairių Sovietų sąjungos regionų. </w:t>
      </w:r>
    </w:p>
    <w:p w14:paraId="10C1C2E6" w14:textId="2643EF21" w:rsidR="00B62DBA" w:rsidRPr="00E559D7" w:rsidRDefault="001853FE" w:rsidP="00B62DBA">
      <w:pPr>
        <w:ind w:firstLine="851"/>
        <w:rPr>
          <w:rFonts w:ascii="Times New Roman" w:hAnsi="Times New Roman" w:cs="Times New Roman"/>
          <w:szCs w:val="24"/>
        </w:rPr>
      </w:pPr>
      <w:r w:rsidRPr="00E559D7">
        <w:rPr>
          <w:rFonts w:ascii="Times New Roman" w:hAnsi="Times New Roman" w:cs="Times New Roman"/>
          <w:szCs w:val="24"/>
        </w:rPr>
        <w:t xml:space="preserve">Lietuvos Respublikai likusiame Mažosios Lietuvos regiono rėželyje išsiskyrė skirtingų kaimų ir savitų trobesių plotai – pamario žvejų kaimai. Pagal tarmių klasifikaciją vakarinėje Mažosios Lietuvos dalyje (Klaipėdos rajone apimančiomis </w:t>
      </w:r>
      <w:proofErr w:type="spellStart"/>
      <w:r w:rsidRPr="00E559D7">
        <w:rPr>
          <w:rFonts w:ascii="Times New Roman" w:hAnsi="Times New Roman" w:cs="Times New Roman"/>
          <w:szCs w:val="24"/>
        </w:rPr>
        <w:t>Karklės</w:t>
      </w:r>
      <w:proofErr w:type="spellEnd"/>
      <w:r w:rsidRPr="00E559D7">
        <w:rPr>
          <w:rFonts w:ascii="Times New Roman" w:hAnsi="Times New Roman" w:cs="Times New Roman"/>
          <w:szCs w:val="24"/>
        </w:rPr>
        <w:t>, Plikių, Priekulės ir kt. gyvenvietes) vyravo vakarų žemaičių (</w:t>
      </w:r>
      <w:proofErr w:type="spellStart"/>
      <w:r w:rsidRPr="00E559D7">
        <w:rPr>
          <w:rFonts w:ascii="Times New Roman" w:hAnsi="Times New Roman" w:cs="Times New Roman"/>
          <w:szCs w:val="24"/>
        </w:rPr>
        <w:t>donininkų</w:t>
      </w:r>
      <w:proofErr w:type="spellEnd"/>
      <w:r w:rsidRPr="00E559D7">
        <w:rPr>
          <w:rFonts w:ascii="Times New Roman" w:hAnsi="Times New Roman" w:cs="Times New Roman"/>
          <w:szCs w:val="24"/>
        </w:rPr>
        <w:t xml:space="preserve">) pratarmė. Mažojoje Lietuvoje vyravo vienbalsis dainavimo stilius, gausiai užrašytos ir publikuotos lietuvininkų dainos, daugiausia lyrinės, pasižyminčios sudėtinga dermine sandara, savita ritmo struktūra. Išskirtiniai ir lietuvininkų tautiniai rūbai. Moterys vilkėjo gausiai prie kaklo rauktais, puošniai siuvinėtais marškiniais ir trumpomis liemenėmis. Liemenį juosdavo plačiomis rinktinėmis juostomis, o prie juosmens pasikabindavo </w:t>
      </w:r>
      <w:proofErr w:type="spellStart"/>
      <w:r w:rsidRPr="00E559D7">
        <w:rPr>
          <w:rFonts w:ascii="Times New Roman" w:hAnsi="Times New Roman" w:cs="Times New Roman"/>
          <w:szCs w:val="24"/>
        </w:rPr>
        <w:t>delmoną</w:t>
      </w:r>
      <w:proofErr w:type="spellEnd"/>
      <w:r w:rsidRPr="00E559D7">
        <w:rPr>
          <w:rFonts w:ascii="Times New Roman" w:hAnsi="Times New Roman" w:cs="Times New Roman"/>
          <w:szCs w:val="24"/>
        </w:rPr>
        <w:t xml:space="preserve"> – puošniai siuvinėtą medžiaginį maišelį. Klaipėdos krašte dėl kultūrų sankirtų įtakos buvo sukurta daug išskirtinių tik Klaipėdos kraštui būdingų valgių. </w:t>
      </w:r>
      <w:r w:rsidR="00F04F4A" w:rsidRPr="00E559D7">
        <w:rPr>
          <w:rFonts w:ascii="Times New Roman" w:hAnsi="Times New Roman" w:cs="Times New Roman"/>
          <w:szCs w:val="24"/>
        </w:rPr>
        <w:t xml:space="preserve">Mažojoje Lietuvoje </w:t>
      </w:r>
      <w:proofErr w:type="spellStart"/>
      <w:r w:rsidR="00F04F4A" w:rsidRPr="00E559D7">
        <w:rPr>
          <w:rFonts w:ascii="Times New Roman" w:hAnsi="Times New Roman" w:cs="Times New Roman"/>
          <w:szCs w:val="24"/>
        </w:rPr>
        <w:t>užgavėnės</w:t>
      </w:r>
      <w:proofErr w:type="spellEnd"/>
      <w:r w:rsidR="00F04F4A" w:rsidRPr="00E559D7">
        <w:rPr>
          <w:rFonts w:ascii="Times New Roman" w:hAnsi="Times New Roman" w:cs="Times New Roman"/>
          <w:szCs w:val="24"/>
        </w:rPr>
        <w:t xml:space="preserve"> buvo minimos </w:t>
      </w:r>
      <w:r w:rsidR="00F04F4A" w:rsidRPr="00E559D7">
        <w:rPr>
          <w:rFonts w:ascii="Times New Roman" w:hAnsi="Times New Roman" w:cs="Times New Roman"/>
          <w:i/>
          <w:iCs/>
          <w:szCs w:val="24"/>
        </w:rPr>
        <w:t>Šiupinio švente</w:t>
      </w:r>
      <w:r w:rsidR="00F04F4A" w:rsidRPr="00E559D7">
        <w:rPr>
          <w:rFonts w:ascii="Times New Roman" w:hAnsi="Times New Roman" w:cs="Times New Roman"/>
          <w:szCs w:val="24"/>
        </w:rPr>
        <w:t xml:space="preserve">. </w:t>
      </w:r>
      <w:r w:rsidR="00B62DBA" w:rsidRPr="00E559D7">
        <w:rPr>
          <w:rFonts w:ascii="Times New Roman" w:hAnsi="Times New Roman" w:cs="Times New Roman"/>
          <w:szCs w:val="24"/>
        </w:rPr>
        <w:t>Krašte, kuriame ilgus šimtmečius dominavo protestantų tikėjimas, susiformavo svarbi protestantiškų giesmių giedojimo tradicija bažnytinių pamaldų bei kapinių švenčių metu.</w:t>
      </w:r>
    </w:p>
    <w:p w14:paraId="367D493C" w14:textId="2510EFEE" w:rsidR="00CF1821" w:rsidRPr="00E559D7" w:rsidRDefault="001853FE" w:rsidP="00CF1821">
      <w:pPr>
        <w:ind w:firstLine="851"/>
        <w:rPr>
          <w:rFonts w:ascii="Times New Roman" w:hAnsi="Times New Roman" w:cs="Times New Roman"/>
          <w:szCs w:val="24"/>
        </w:rPr>
      </w:pPr>
      <w:r w:rsidRPr="00E559D7">
        <w:rPr>
          <w:rFonts w:ascii="Times New Roman" w:hAnsi="Times New Roman" w:cs="Times New Roman"/>
          <w:b/>
          <w:bCs/>
          <w:i/>
          <w:iCs/>
          <w:szCs w:val="24"/>
        </w:rPr>
        <w:t xml:space="preserve">Žemaitijos </w:t>
      </w:r>
      <w:proofErr w:type="spellStart"/>
      <w:r w:rsidRPr="00E559D7">
        <w:rPr>
          <w:rFonts w:ascii="Times New Roman" w:hAnsi="Times New Roman" w:cs="Times New Roman"/>
          <w:b/>
          <w:bCs/>
          <w:i/>
          <w:iCs/>
          <w:szCs w:val="24"/>
        </w:rPr>
        <w:t>Paprūsė</w:t>
      </w:r>
      <w:proofErr w:type="spellEnd"/>
      <w:r w:rsidR="00CF1821" w:rsidRPr="00E559D7">
        <w:rPr>
          <w:rFonts w:ascii="Times New Roman" w:hAnsi="Times New Roman" w:cs="Times New Roman"/>
          <w:szCs w:val="24"/>
        </w:rPr>
        <w:t>.</w:t>
      </w:r>
      <w:r w:rsidRPr="00E559D7">
        <w:rPr>
          <w:rFonts w:ascii="Times New Roman" w:hAnsi="Times New Roman" w:cs="Times New Roman"/>
          <w:szCs w:val="24"/>
        </w:rPr>
        <w:t xml:space="preserve"> </w:t>
      </w:r>
      <w:r w:rsidR="00CF1821" w:rsidRPr="00E559D7">
        <w:rPr>
          <w:rFonts w:ascii="Times New Roman" w:hAnsi="Times New Roman" w:cs="Times New Roman"/>
          <w:szCs w:val="24"/>
        </w:rPr>
        <w:t xml:space="preserve">Žemaitijos teritorija, besiribojanti su Mažosios Lietuvos teritorija, istoriškai buvo vadinama Žemaitijos </w:t>
      </w:r>
      <w:proofErr w:type="spellStart"/>
      <w:r w:rsidR="00CF1821" w:rsidRPr="00E559D7">
        <w:rPr>
          <w:rFonts w:ascii="Times New Roman" w:hAnsi="Times New Roman" w:cs="Times New Roman"/>
          <w:szCs w:val="24"/>
        </w:rPr>
        <w:t>Paprūse</w:t>
      </w:r>
      <w:proofErr w:type="spellEnd"/>
      <w:r w:rsidR="00CF1821" w:rsidRPr="00E559D7">
        <w:rPr>
          <w:rFonts w:ascii="Times New Roman" w:hAnsi="Times New Roman" w:cs="Times New Roman"/>
          <w:szCs w:val="24"/>
        </w:rPr>
        <w:t xml:space="preserve">, kurioje ūkinis ir ekonominis lygmuo buvo aukštesnis nei kitose Žemaitijos dalyse. (Klaipėdos rajone tokia Žemaitijos </w:t>
      </w:r>
      <w:proofErr w:type="spellStart"/>
      <w:r w:rsidR="00CF1821" w:rsidRPr="00E559D7">
        <w:rPr>
          <w:rFonts w:ascii="Times New Roman" w:hAnsi="Times New Roman" w:cs="Times New Roman"/>
          <w:szCs w:val="24"/>
        </w:rPr>
        <w:t>Paprūse</w:t>
      </w:r>
      <w:proofErr w:type="spellEnd"/>
      <w:r w:rsidR="00CF1821" w:rsidRPr="00E559D7">
        <w:rPr>
          <w:rFonts w:ascii="Times New Roman" w:hAnsi="Times New Roman" w:cs="Times New Roman"/>
          <w:szCs w:val="24"/>
        </w:rPr>
        <w:t xml:space="preserve"> galėtume vadinti Veiviržėnų, Vėžaičių, Gargždų ir kt. gyvenvietes). Artumas su Prūsija darė įtaką liuteronų parapijų steigimuisi (Gargždai, Kretinga, Tauragė ir kt.). </w:t>
      </w:r>
    </w:p>
    <w:p w14:paraId="7F6F458E" w14:textId="77777777" w:rsidR="00CF1821" w:rsidRPr="00E559D7" w:rsidRDefault="00CF1821" w:rsidP="00CF1821">
      <w:pPr>
        <w:ind w:firstLine="851"/>
        <w:rPr>
          <w:rFonts w:ascii="Times New Roman" w:hAnsi="Times New Roman" w:cs="Times New Roman"/>
          <w:szCs w:val="24"/>
        </w:rPr>
      </w:pPr>
      <w:proofErr w:type="spellStart"/>
      <w:r w:rsidRPr="00E559D7">
        <w:rPr>
          <w:rFonts w:ascii="Times New Roman" w:hAnsi="Times New Roman" w:cs="Times New Roman"/>
          <w:szCs w:val="24"/>
        </w:rPr>
        <w:t>Paprūsėje</w:t>
      </w:r>
      <w:proofErr w:type="spellEnd"/>
      <w:r w:rsidRPr="00E559D7">
        <w:rPr>
          <w:rFonts w:ascii="Times New Roman" w:hAnsi="Times New Roman" w:cs="Times New Roman"/>
          <w:szCs w:val="24"/>
        </w:rPr>
        <w:t xml:space="preserve"> veikė patikima </w:t>
      </w:r>
      <w:r w:rsidRPr="00E559D7">
        <w:rPr>
          <w:rFonts w:ascii="Times New Roman" w:hAnsi="Times New Roman" w:cs="Times New Roman"/>
          <w:i/>
          <w:iCs/>
          <w:szCs w:val="24"/>
        </w:rPr>
        <w:t>prieglauda knygnešiams</w:t>
      </w:r>
      <w:r w:rsidRPr="00E559D7">
        <w:rPr>
          <w:rFonts w:ascii="Times New Roman" w:hAnsi="Times New Roman" w:cs="Times New Roman"/>
          <w:szCs w:val="24"/>
        </w:rPr>
        <w:t>, gabenusiems gilyn į Didžiąją Lietuvą ir Rusijos imperiją draudžiamąją lietuvių literatūrą.</w:t>
      </w:r>
    </w:p>
    <w:p w14:paraId="1D001184" w14:textId="77777777" w:rsidR="001853FE" w:rsidRPr="00E559D7" w:rsidRDefault="001853FE" w:rsidP="001853FE">
      <w:pPr>
        <w:spacing w:after="0"/>
        <w:ind w:firstLine="851"/>
        <w:rPr>
          <w:rFonts w:ascii="Times New Roman" w:hAnsi="Times New Roman" w:cs="Times New Roman"/>
          <w:szCs w:val="24"/>
        </w:rPr>
      </w:pPr>
      <w:r w:rsidRPr="00E559D7">
        <w:rPr>
          <w:rFonts w:ascii="Times New Roman" w:hAnsi="Times New Roman" w:cs="Times New Roman"/>
          <w:b/>
          <w:i/>
          <w:szCs w:val="24"/>
        </w:rPr>
        <w:t>Piliakalniai</w:t>
      </w:r>
      <w:r w:rsidRPr="00E559D7">
        <w:rPr>
          <w:rFonts w:ascii="Times New Roman" w:hAnsi="Times New Roman" w:cs="Times New Roman"/>
          <w:szCs w:val="24"/>
        </w:rPr>
        <w:t xml:space="preserve"> niekuomet neegzistavo vieni. Jie atsirado, vystėsi ir buvo apleisti kartu su kitais savo laikų objektais. Piliakalniuose stovėjusios pilaitės gynė aplinkines gyvenvietes. Jų gyventojai, savo ruožtu, tiekdavo pilies įgulai visą būtiną aprūpinimą. Žuvusieji ginant pilį ir papilių gyventojai buvo laidojami to meto bendruomenės kapinėse. </w:t>
      </w:r>
    </w:p>
    <w:p w14:paraId="26ACAD73" w14:textId="77777777" w:rsidR="001853FE" w:rsidRPr="00E559D7" w:rsidRDefault="001853FE" w:rsidP="001853FE">
      <w:pPr>
        <w:spacing w:after="0"/>
        <w:ind w:firstLine="851"/>
        <w:rPr>
          <w:rFonts w:ascii="Times New Roman" w:hAnsi="Times New Roman" w:cs="Times New Roman"/>
          <w:szCs w:val="24"/>
        </w:rPr>
      </w:pPr>
      <w:r w:rsidRPr="00E559D7">
        <w:rPr>
          <w:rFonts w:ascii="Times New Roman" w:hAnsi="Times New Roman" w:cs="Times New Roman"/>
          <w:szCs w:val="24"/>
        </w:rPr>
        <w:lastRenderedPageBreak/>
        <w:t>Piliakalniai – puikūs kultūrinio turizmo objektai. Bet siekiant juos pritaikyti lankymui, reikėtų: fiziškai parengti piliakalnį (šlaitų tvarkymai, medžių, krūmų genėjimas, laiptų, aikštelių, takų įrengimas, išsamūs ir įdomūs informaciniai stendai, privažiavimo kelių įrengimas) ir pritaikyti lankymui (informacijos surinkimas, jos pateikimas vartotojui, žemėlapių sudarymas, turistinių maršrutų piliakalnių lankymui parengimas ar piliakalnių įtraukimas į jau esamus populiarius maršrutus). Taip pat labai didelę įtaką piliakalnių populiarumui daro tradicinės, etnografinės šventės, kurios galėtų vykti piliakalnių teritorijoje.</w:t>
      </w:r>
    </w:p>
    <w:p w14:paraId="4986ECF8" w14:textId="77777777" w:rsidR="001853FE" w:rsidRPr="00E559D7" w:rsidRDefault="001853FE" w:rsidP="001853FE">
      <w:pPr>
        <w:spacing w:after="0"/>
        <w:ind w:firstLine="851"/>
        <w:rPr>
          <w:rFonts w:ascii="Times New Roman" w:hAnsi="Times New Roman" w:cs="Times New Roman"/>
          <w:b/>
          <w:i/>
          <w:color w:val="7030A0"/>
          <w:szCs w:val="24"/>
        </w:rPr>
      </w:pPr>
      <w:r w:rsidRPr="00E559D7">
        <w:rPr>
          <w:rFonts w:ascii="Times New Roman" w:hAnsi="Times New Roman" w:cs="Times New Roman"/>
          <w:szCs w:val="24"/>
        </w:rPr>
        <w:t>Prisidėti prie Žemaitijos ir Mažosios Lietuvos kultūrų puoselėjimo planuojama įgyvendinant vieną pagrindinį tikslą</w:t>
      </w:r>
      <w:r w:rsidRPr="00E559D7">
        <w:rPr>
          <w:rFonts w:ascii="Times New Roman" w:hAnsi="Times New Roman" w:cs="Times New Roman"/>
          <w:b/>
          <w:i/>
          <w:szCs w:val="24"/>
        </w:rPr>
        <w:t xml:space="preserve"> </w:t>
      </w:r>
      <w:r w:rsidRPr="00E559D7">
        <w:rPr>
          <w:rFonts w:ascii="Times New Roman" w:hAnsi="Times New Roman" w:cs="Times New Roman"/>
          <w:b/>
          <w:i/>
          <w:color w:val="536061" w:themeColor="accent6" w:themeShade="BF"/>
          <w:szCs w:val="24"/>
        </w:rPr>
        <w:t xml:space="preserve">– </w:t>
      </w:r>
      <w:r w:rsidRPr="00E559D7">
        <w:rPr>
          <w:rFonts w:ascii="Times New Roman" w:hAnsi="Times New Roman" w:cs="Times New Roman"/>
          <w:b/>
          <w:i/>
          <w:color w:val="7030A0"/>
          <w:szCs w:val="24"/>
        </w:rPr>
        <w:t>plėtoti materialaus ir nematerialaus kultūros paveldo pažinimą išsaugant dviejų etnografinių regionų išskirtinumą.</w:t>
      </w:r>
    </w:p>
    <w:p w14:paraId="583DB7EA" w14:textId="77777777" w:rsidR="001853FE" w:rsidRPr="001538B6" w:rsidRDefault="001853FE" w:rsidP="001853FE">
      <w:pPr>
        <w:spacing w:after="0"/>
        <w:ind w:firstLine="851"/>
        <w:rPr>
          <w:rFonts w:ascii="Times New Roman" w:hAnsi="Times New Roman" w:cs="Times New Roman"/>
          <w:szCs w:val="24"/>
        </w:rPr>
      </w:pPr>
      <w:r w:rsidRPr="00E559D7">
        <w:rPr>
          <w:rFonts w:ascii="Times New Roman" w:hAnsi="Times New Roman" w:cs="Times New Roman"/>
          <w:szCs w:val="24"/>
        </w:rPr>
        <w:t>Lietuvos kultūros politikos strategijoje</w:t>
      </w:r>
      <w:r w:rsidRPr="001538B6">
        <w:rPr>
          <w:rFonts w:ascii="Times New Roman" w:hAnsi="Times New Roman" w:cs="Times New Roman"/>
          <w:szCs w:val="24"/>
        </w:rPr>
        <w:t xml:space="preserve"> atkreipiamas dėmesys į tai, kad šiuolaikinei visuomenei pradeda trūkti esminių žinių apie etninę kultūrą, nes nutrūko nuoseklus tradicijos perdavimas iš kartos į kartą, nemažai šios kultūros formų sunyko. Visuomenėje formuojasi skeptiškas požiūris į etninės kultūros reiškinius, kurie stereotipiškai suvokiami kaip neaktualūs, provincialūs. Žmonėms trūksta esminių žinių apie etninę kultūrą. Papročiai, liaudies dainos bei kita kūryba traukiasi iš kasdienio žmonių gyvenimo (ypač miestuose), dažniau etninė kultūra perkeliama į sceną ar muziejų. </w:t>
      </w:r>
    </w:p>
    <w:p w14:paraId="52C57355" w14:textId="77777777" w:rsidR="001853FE" w:rsidRPr="001538B6" w:rsidRDefault="001853FE" w:rsidP="001853FE">
      <w:pPr>
        <w:spacing w:after="0"/>
        <w:ind w:firstLine="851"/>
        <w:rPr>
          <w:rFonts w:ascii="Times New Roman" w:hAnsi="Times New Roman" w:cs="Times New Roman"/>
          <w:szCs w:val="24"/>
        </w:rPr>
      </w:pPr>
      <w:r w:rsidRPr="001538B6">
        <w:rPr>
          <w:rFonts w:ascii="Times New Roman" w:hAnsi="Times New Roman" w:cs="Times New Roman"/>
          <w:szCs w:val="24"/>
        </w:rPr>
        <w:t>Blogiausia būklė tų etninės kultūros sričių, kurioms puoselėti trūksta specialistų. Dažnai klaidingai manoma, jog etninė kultūra priklauso tik kultūros sričiai, tačiau ji apima ir švietimą, turizmą, smulkųjį verslą, aplinkosaugą bei kitas sritis. Ilgalaikėje perspektyvoje etninės kultūros išsaugojimui ir vaidmeniui visuomenės gyvenime lemiamą vaidmenį turės ne tik etninės kultūros ugdymo, bet ir specialistų rengimo likimas.</w:t>
      </w:r>
    </w:p>
    <w:p w14:paraId="7BE67039" w14:textId="77777777" w:rsidR="001853FE" w:rsidRPr="001538B6" w:rsidRDefault="001853FE" w:rsidP="001853FE">
      <w:pPr>
        <w:spacing w:after="0"/>
        <w:ind w:firstLine="851"/>
        <w:rPr>
          <w:rFonts w:ascii="Times New Roman" w:hAnsi="Times New Roman" w:cs="Times New Roman"/>
          <w:szCs w:val="24"/>
        </w:rPr>
      </w:pPr>
      <w:r w:rsidRPr="001538B6">
        <w:rPr>
          <w:rFonts w:ascii="Times New Roman" w:hAnsi="Times New Roman" w:cs="Times New Roman"/>
          <w:szCs w:val="24"/>
        </w:rPr>
        <w:t xml:space="preserve">Atskleidžiant etnografinių regionų savitumą ir siekiant juos išsaugoti, svarbu įtvirtinti šių regionų puoselėjimo tikslus ir uždavinius. Svarbus uždavinys – užtikrinti natūralią gyvuojančių tradicijų tąsą, sudaryti sąlygas tradicijų perdavimui bendruomenėse, nes </w:t>
      </w:r>
      <w:proofErr w:type="spellStart"/>
      <w:r w:rsidRPr="001538B6">
        <w:rPr>
          <w:rFonts w:ascii="Times New Roman" w:hAnsi="Times New Roman" w:cs="Times New Roman"/>
          <w:szCs w:val="24"/>
        </w:rPr>
        <w:t>etnoregioninis</w:t>
      </w:r>
      <w:proofErr w:type="spellEnd"/>
      <w:r w:rsidRPr="001538B6">
        <w:rPr>
          <w:rFonts w:ascii="Times New Roman" w:hAnsi="Times New Roman" w:cs="Times New Roman"/>
          <w:szCs w:val="24"/>
        </w:rPr>
        <w:t xml:space="preserve"> bendruomeniškumas yra etninės kultūros pamatas. Svarbus veiksnys gerinant Klaipėdos krašto kaimo įvaizdį ir saugant mūsų krašto tradicijas yra Mažosios Lietuvos ir Žemaitijos tradicinės architektūros puoselėjimas, tautinio paveldo amatų demonstravimas, edukacinių programų teikimas. </w:t>
      </w:r>
    </w:p>
    <w:p w14:paraId="526C2D92" w14:textId="77777777" w:rsidR="001853FE" w:rsidRPr="001538B6" w:rsidRDefault="001853FE" w:rsidP="001853FE">
      <w:pPr>
        <w:spacing w:after="0"/>
        <w:ind w:firstLine="851"/>
        <w:rPr>
          <w:rFonts w:ascii="Times New Roman" w:hAnsi="Times New Roman" w:cs="Times New Roman"/>
          <w:szCs w:val="24"/>
        </w:rPr>
      </w:pPr>
      <w:r w:rsidRPr="001538B6">
        <w:rPr>
          <w:rFonts w:ascii="Times New Roman" w:hAnsi="Times New Roman" w:cs="Times New Roman"/>
          <w:szCs w:val="24"/>
        </w:rPr>
        <w:t xml:space="preserve">Naujosios technologijos paliečia visas be išimties mūsų gyvenimo sritis. Į internetinę erdvę perkeliama ir etnografinė, folkloro medžiaga. Modernios komunikacinės technologijos praplečia bendravimo ribas, nutrina ribas tarp virtualios ir realios tikrovės. Naujosios technologijos sudaro galimybes visai naujai ir daugialypei etninės kultūros raiškai. </w:t>
      </w:r>
    </w:p>
    <w:p w14:paraId="1B1D256A" w14:textId="77777777" w:rsidR="001853FE" w:rsidRPr="001538B6" w:rsidRDefault="001853FE" w:rsidP="001853FE">
      <w:pPr>
        <w:spacing w:after="0"/>
        <w:ind w:firstLine="851"/>
        <w:rPr>
          <w:rFonts w:ascii="Times New Roman" w:hAnsi="Times New Roman" w:cs="Times New Roman"/>
          <w:szCs w:val="24"/>
        </w:rPr>
      </w:pPr>
      <w:r w:rsidRPr="001538B6">
        <w:rPr>
          <w:rFonts w:ascii="Times New Roman" w:hAnsi="Times New Roman" w:cs="Times New Roman"/>
          <w:szCs w:val="24"/>
        </w:rPr>
        <w:t>Materialaus ir nematerialaus kultūros paveldo gyvybingumas užtikrinamas, kai jis natūraliai įsilieja į mūsų kasdienį gyvenimą, jį veikdamas ir praturtindamas. Tai pasieksime tuomet, kai istoriniai Mažosios Lietuvos ir Žemaitijos architektūros paminklai, archeologinės vietovės, sakralinis paveldas, tautosaka, tarmės, muzikinis ir choreografinis folkloras, papročiai, tradiciniai amatai suteiks visuomenei tapatybės ir tęstinumo pojūtį.</w:t>
      </w:r>
    </w:p>
    <w:p w14:paraId="48311226" w14:textId="77777777" w:rsidR="001853FE" w:rsidRPr="001538B6" w:rsidRDefault="001853FE" w:rsidP="001853FE">
      <w:pPr>
        <w:spacing w:after="0"/>
        <w:ind w:firstLine="851"/>
        <w:rPr>
          <w:rFonts w:ascii="Times New Roman" w:hAnsi="Times New Roman" w:cs="Times New Roman"/>
          <w:szCs w:val="24"/>
        </w:rPr>
      </w:pPr>
      <w:r w:rsidRPr="001538B6">
        <w:rPr>
          <w:rFonts w:ascii="Times New Roman" w:hAnsi="Times New Roman" w:cs="Times New Roman"/>
          <w:szCs w:val="24"/>
        </w:rPr>
        <w:t xml:space="preserve"> </w:t>
      </w:r>
    </w:p>
    <w:p w14:paraId="1D920FF4" w14:textId="77777777" w:rsidR="001853FE" w:rsidRPr="001538B6" w:rsidRDefault="001853FE" w:rsidP="001853FE">
      <w:pPr>
        <w:spacing w:after="0"/>
        <w:ind w:firstLine="851"/>
        <w:rPr>
          <w:rFonts w:ascii="Times New Roman" w:hAnsi="Times New Roman" w:cs="Times New Roman"/>
          <w:szCs w:val="24"/>
        </w:rPr>
      </w:pPr>
    </w:p>
    <w:p w14:paraId="077AB672" w14:textId="77777777" w:rsidR="001853FE" w:rsidRPr="001538B6" w:rsidRDefault="001853FE" w:rsidP="001853FE">
      <w:pPr>
        <w:spacing w:before="0" w:after="0"/>
        <w:jc w:val="left"/>
        <w:rPr>
          <w:rFonts w:ascii="Times New Roman" w:hAnsi="Times New Roman" w:cs="Times New Roman"/>
          <w:b/>
          <w:bCs/>
        </w:rPr>
      </w:pPr>
      <w:r w:rsidRPr="001538B6">
        <w:rPr>
          <w:rFonts w:ascii="Times New Roman" w:hAnsi="Times New Roman" w:cs="Times New Roman"/>
          <w:b/>
          <w:bCs/>
        </w:rPr>
        <w:br w:type="page"/>
      </w:r>
    </w:p>
    <w:p w14:paraId="09B5ECBD" w14:textId="2B8F4BC8" w:rsidR="001853FE" w:rsidRPr="001D3386" w:rsidRDefault="001853FE" w:rsidP="001D3386">
      <w:pPr>
        <w:keepNext/>
        <w:keepLines/>
        <w:spacing w:before="360"/>
        <w:jc w:val="right"/>
        <w:outlineLvl w:val="1"/>
        <w:rPr>
          <w:rFonts w:ascii="Times New Roman" w:eastAsia="Times New Roman" w:hAnsi="Times New Roman" w:cs="Times New Roman"/>
          <w:b/>
          <w:szCs w:val="24"/>
        </w:rPr>
      </w:pPr>
      <w:bookmarkStart w:id="144" w:name="_Toc72238234"/>
      <w:r w:rsidRPr="001D3386">
        <w:rPr>
          <w:rFonts w:ascii="Times New Roman" w:eastAsia="Times New Roman" w:hAnsi="Times New Roman" w:cs="Times New Roman"/>
          <w:b/>
          <w:szCs w:val="24"/>
        </w:rPr>
        <w:lastRenderedPageBreak/>
        <w:t>Priedas Nr. 9</w:t>
      </w:r>
      <w:r w:rsidR="001D3386">
        <w:rPr>
          <w:rFonts w:ascii="Times New Roman" w:eastAsia="Times New Roman" w:hAnsi="Times New Roman" w:cs="Times New Roman"/>
          <w:b/>
          <w:szCs w:val="24"/>
        </w:rPr>
        <w:t xml:space="preserve">. </w:t>
      </w:r>
      <w:r w:rsidR="001D3386" w:rsidRPr="001D3386">
        <w:rPr>
          <w:rFonts w:ascii="Times New Roman" w:eastAsia="Times New Roman" w:hAnsi="Times New Roman" w:cs="Times New Roman"/>
          <w:b/>
          <w:szCs w:val="24"/>
        </w:rPr>
        <w:t>Antroji prioritetinė Strategijos kryptis</w:t>
      </w:r>
      <w:bookmarkEnd w:id="144"/>
    </w:p>
    <w:p w14:paraId="2347C06A" w14:textId="77777777" w:rsidR="001853FE" w:rsidRPr="001538B6" w:rsidRDefault="001853FE" w:rsidP="001853FE">
      <w:pPr>
        <w:jc w:val="right"/>
        <w:rPr>
          <w:rFonts w:ascii="Times New Roman" w:hAnsi="Times New Roman" w:cs="Times New Roman"/>
          <w:b/>
          <w:bCs/>
        </w:rPr>
      </w:pPr>
    </w:p>
    <w:p w14:paraId="12AD6D5D" w14:textId="77777777" w:rsidR="001853FE" w:rsidRPr="001538B6" w:rsidRDefault="001853FE" w:rsidP="001853FE">
      <w:pPr>
        <w:spacing w:after="0"/>
        <w:ind w:firstLine="851"/>
        <w:rPr>
          <w:rFonts w:ascii="Times New Roman" w:hAnsi="Times New Roman" w:cs="Times New Roman"/>
          <w:b/>
          <w:color w:val="7030A0"/>
          <w:szCs w:val="24"/>
        </w:rPr>
      </w:pPr>
      <w:r w:rsidRPr="001538B6">
        <w:rPr>
          <w:rFonts w:ascii="Times New Roman" w:hAnsi="Times New Roman" w:cs="Times New Roman"/>
          <w:b/>
          <w:color w:val="7030A0"/>
          <w:szCs w:val="24"/>
        </w:rPr>
        <w:t>Antroji prioritetinė Strategijos kryptis – Kurti subalansuotą ir integralią kultūros politiką.</w:t>
      </w:r>
    </w:p>
    <w:p w14:paraId="22494DDF" w14:textId="77777777" w:rsidR="001853FE" w:rsidRPr="001538B6" w:rsidRDefault="001853FE" w:rsidP="001853FE">
      <w:pPr>
        <w:spacing w:after="0"/>
        <w:ind w:firstLine="851"/>
        <w:rPr>
          <w:rFonts w:ascii="Times New Roman" w:hAnsi="Times New Roman" w:cs="Times New Roman"/>
          <w:b/>
          <w:i/>
          <w:color w:val="7030A0"/>
          <w:szCs w:val="24"/>
        </w:rPr>
      </w:pPr>
      <w:r w:rsidRPr="001538B6">
        <w:rPr>
          <w:rFonts w:ascii="Times New Roman" w:hAnsi="Times New Roman" w:cs="Times New Roman"/>
          <w:szCs w:val="24"/>
        </w:rPr>
        <w:t xml:space="preserve">Kurti pažangias kultūrines tradicijas planuojama įgyvendinant du tikslus: </w:t>
      </w:r>
      <w:r w:rsidRPr="001538B6">
        <w:rPr>
          <w:rFonts w:ascii="Times New Roman" w:hAnsi="Times New Roman" w:cs="Times New Roman"/>
          <w:b/>
          <w:i/>
          <w:color w:val="7030A0"/>
          <w:szCs w:val="24"/>
        </w:rPr>
        <w:t>1) skatinti gyventojus kurti ir dalyvauti kultūroje</w:t>
      </w:r>
      <w:r w:rsidRPr="001538B6">
        <w:rPr>
          <w:rFonts w:ascii="Times New Roman" w:hAnsi="Times New Roman" w:cs="Times New Roman"/>
          <w:color w:val="7030A0"/>
          <w:szCs w:val="24"/>
        </w:rPr>
        <w:t xml:space="preserve"> ir</w:t>
      </w:r>
      <w:r w:rsidRPr="001538B6">
        <w:rPr>
          <w:rFonts w:ascii="Times New Roman" w:hAnsi="Times New Roman" w:cs="Times New Roman"/>
          <w:b/>
          <w:i/>
          <w:color w:val="7030A0"/>
          <w:szCs w:val="24"/>
        </w:rPr>
        <w:t xml:space="preserve"> 2) formuoti ir įgyvendinti įtraukią kultūros politiką. </w:t>
      </w:r>
    </w:p>
    <w:p w14:paraId="713D299E" w14:textId="77777777" w:rsidR="001853FE" w:rsidRPr="001538B6" w:rsidRDefault="001853FE" w:rsidP="001853FE">
      <w:pPr>
        <w:spacing w:after="0"/>
        <w:ind w:firstLine="851"/>
        <w:rPr>
          <w:rFonts w:ascii="Times New Roman" w:hAnsi="Times New Roman" w:cs="Times New Roman"/>
          <w:szCs w:val="24"/>
        </w:rPr>
      </w:pPr>
      <w:r w:rsidRPr="001538B6">
        <w:rPr>
          <w:rFonts w:ascii="Times New Roman" w:hAnsi="Times New Roman" w:cs="Times New Roman"/>
          <w:szCs w:val="24"/>
        </w:rPr>
        <w:t>Pastarąjį dešimtmetį pastebima, kad regionuose veikiančių kultūros įstaigų misija kinta. Kultūros įstaigos ir jų teikiamos paslaugos be tiesioginių kultūros funkcijų įgyja ir socialinės aplinkos gerinimo tikslų: bendruomenių įgalinimo, pilietiškumo ugdymo, kultūrinio tapatumo kūrimo, lygių galimybių užtikrinimo, darnaus vietos vystymosi, mokymosi visą gyvenimą ir kt.</w:t>
      </w:r>
    </w:p>
    <w:p w14:paraId="527288C9" w14:textId="77777777" w:rsidR="001853FE" w:rsidRPr="001538B6" w:rsidRDefault="001853FE" w:rsidP="001853FE">
      <w:pPr>
        <w:spacing w:after="0"/>
        <w:ind w:firstLine="851"/>
        <w:rPr>
          <w:rFonts w:ascii="Times New Roman" w:hAnsi="Times New Roman" w:cs="Times New Roman"/>
          <w:szCs w:val="24"/>
        </w:rPr>
      </w:pPr>
      <w:r w:rsidRPr="001538B6">
        <w:rPr>
          <w:rFonts w:ascii="Times New Roman" w:hAnsi="Times New Roman" w:cs="Times New Roman"/>
          <w:szCs w:val="24"/>
        </w:rPr>
        <w:t xml:space="preserve">Šiuo metu Klaipėdos rajone veikia platus ir geografiškai patogiai išdėstytas savivaldybės biudžetinių kultūros įstaigų tinklas. Kultūros įstaigos vykdo daug įvairių tradicijas puoselėjančių ir į kultūrines veiklas visuomenę įtraukiančių veiklų. Kultūrines veiklas taip pat gana aktyviai vykdo kelios nevyriausybinės organizacijos, švietimo ir neformalaus ugdymo įstaigos, bendruomenės, menininkai. </w:t>
      </w:r>
    </w:p>
    <w:p w14:paraId="0EF66090" w14:textId="77777777" w:rsidR="001853FE" w:rsidRPr="001538B6" w:rsidRDefault="001853FE" w:rsidP="001853FE">
      <w:pPr>
        <w:spacing w:after="0"/>
        <w:ind w:firstLine="851"/>
        <w:rPr>
          <w:rFonts w:ascii="Times New Roman" w:hAnsi="Times New Roman" w:cs="Times New Roman"/>
          <w:szCs w:val="24"/>
        </w:rPr>
      </w:pPr>
      <w:r w:rsidRPr="001538B6">
        <w:rPr>
          <w:rFonts w:ascii="Times New Roman" w:hAnsi="Times New Roman" w:cs="Times New Roman"/>
          <w:szCs w:val="24"/>
        </w:rPr>
        <w:t>Lietuvos kultūros politikos strategijoje yra atkreipiamas dėmesys į tai, kad dėl besikeičiančios kultūros įstaigų tinklo misijos, taip pat dėl demografinių pokyčių tendencijų atsiranda poreikis koncentruoti teikiamas kultūros, o atskirais atvejais ir kitas (švietimo, socialines) paslaugas, siekti kultūros sektoriaus sinergijos su kitais sektoriais, taip pat geriau panaudoti privačių ir NVO (bendruomenių, kolektyvų) bei pavienių miestų ir rajono menininkų potencialą.</w:t>
      </w:r>
    </w:p>
    <w:p w14:paraId="1CE32A1D" w14:textId="77777777" w:rsidR="001853FE" w:rsidRPr="001538B6" w:rsidRDefault="001853FE" w:rsidP="001853FE">
      <w:pPr>
        <w:spacing w:after="0"/>
        <w:ind w:firstLine="851"/>
        <w:rPr>
          <w:rFonts w:ascii="Times New Roman" w:hAnsi="Times New Roman" w:cs="Times New Roman"/>
          <w:szCs w:val="24"/>
        </w:rPr>
      </w:pPr>
      <w:r w:rsidRPr="001538B6">
        <w:rPr>
          <w:rFonts w:ascii="Times New Roman" w:hAnsi="Times New Roman" w:cs="Times New Roman"/>
          <w:szCs w:val="24"/>
        </w:rPr>
        <w:t xml:space="preserve">Kultūros sektoriaus sinergija su kitais sektoriais, tarp jų ypatingai su nevyriausybinėmis organizacijomis, bendruomenėmis bei rajono menininkais, yra neatsiejama sąlyga siekiant formuoti įtraukią kultūros politiką. Visais atvejais, kuriant pagrindus efektyvesnei kultūros įstaigų veiklai, koncentruojant paslaugų tinklą kokybiškų paslaugų teikimui reikalingi stiprūs ir motyvuoti žmogiškieji resursai. </w:t>
      </w:r>
    </w:p>
    <w:p w14:paraId="51D35E0B" w14:textId="77777777" w:rsidR="001853FE" w:rsidRPr="001538B6" w:rsidRDefault="001853FE" w:rsidP="001853FE">
      <w:pPr>
        <w:spacing w:after="0"/>
        <w:ind w:firstLine="851"/>
        <w:rPr>
          <w:rFonts w:ascii="Times New Roman" w:hAnsi="Times New Roman" w:cs="Times New Roman"/>
          <w:szCs w:val="24"/>
        </w:rPr>
      </w:pPr>
      <w:r w:rsidRPr="001538B6">
        <w:rPr>
          <w:rFonts w:ascii="Times New Roman" w:hAnsi="Times New Roman" w:cs="Times New Roman"/>
          <w:szCs w:val="24"/>
        </w:rPr>
        <w:t>Šiuo metu nėra nuosekliai stebima ir analizuojama, kaip siekiama užsibrėžtų tikslų vykdant projektines veiklas, finansuojamas savivaldybės. Stinga kultūros projektų stebėsenos, jų rezultatų analizės, aktualių poreikių ir prioritetų identifikavimo, ekspertų darbo refleksijos, grįžtamojo ryšio su finansavimą ar apdovanojimus gaunančiais menininkais, organizacijomis. Kultūros pasiūlos gerinimo priemonės nėra aktualizuotos bendruomenėms pagal jų lokalius dalyvavimo kultūroje įpročius ir poreikius.</w:t>
      </w:r>
    </w:p>
    <w:p w14:paraId="34CBBF16" w14:textId="77777777" w:rsidR="001853FE" w:rsidRPr="001538B6" w:rsidRDefault="001853FE" w:rsidP="001853FE">
      <w:pPr>
        <w:spacing w:after="0"/>
        <w:ind w:firstLine="851"/>
        <w:rPr>
          <w:rFonts w:ascii="Times New Roman" w:hAnsi="Times New Roman" w:cs="Times New Roman"/>
          <w:szCs w:val="24"/>
        </w:rPr>
      </w:pPr>
      <w:r w:rsidRPr="001538B6">
        <w:rPr>
          <w:rFonts w:ascii="Times New Roman" w:hAnsi="Times New Roman" w:cs="Times New Roman"/>
          <w:szCs w:val="24"/>
        </w:rPr>
        <w:t>Kultūra atlieka svarbią funkciją, kuri neabejotinai kuria socialines ir ekonomines vertes, tačiau jas dažniausiai nėra paprasta tiesiogiai apibrėžti ir pamatuoti. Kultūros ir kūrybinės industrijos prisideda prie ekonomikos augimo ir konkurencingumo, rinkos santykiais grįstų darbo vietų kūrimo, tačiau netiesioginės kultūros operatorių kuriamos ekonomikos vertės Lietuvoje nėra tinkamai analizuojamos ir apskaičiuojamos.</w:t>
      </w:r>
    </w:p>
    <w:p w14:paraId="076E88D6" w14:textId="77777777" w:rsidR="001853FE" w:rsidRPr="001538B6" w:rsidRDefault="001853FE" w:rsidP="001853FE">
      <w:pPr>
        <w:spacing w:after="0"/>
        <w:ind w:firstLine="851"/>
        <w:rPr>
          <w:rFonts w:ascii="Times New Roman" w:hAnsi="Times New Roman" w:cs="Times New Roman"/>
          <w:szCs w:val="24"/>
        </w:rPr>
      </w:pPr>
      <w:r w:rsidRPr="001538B6">
        <w:rPr>
          <w:rFonts w:ascii="Times New Roman" w:hAnsi="Times New Roman" w:cs="Times New Roman"/>
          <w:szCs w:val="24"/>
        </w:rPr>
        <w:t xml:space="preserve">Lietuvos kultūros politikos strategijoje pastebima, kad kokybiškos kultūros paslaugos daro įtaką vietos gyvenimo kokybei ir rajono darbo rinkos patrauklumui: padeda rajone išlaikyti darbuotojus, ypač aukštos kvalifikacijos specialistus. Vietoje veikiantys patrauklūs kultūros židiniai, efektyvus kultūros paveldo objektų </w:t>
      </w:r>
      <w:proofErr w:type="spellStart"/>
      <w:r w:rsidRPr="001538B6">
        <w:rPr>
          <w:rFonts w:ascii="Times New Roman" w:hAnsi="Times New Roman" w:cs="Times New Roman"/>
          <w:szCs w:val="24"/>
        </w:rPr>
        <w:t>įveiklinimas</w:t>
      </w:r>
      <w:proofErr w:type="spellEnd"/>
      <w:r w:rsidRPr="001538B6">
        <w:rPr>
          <w:rFonts w:ascii="Times New Roman" w:hAnsi="Times New Roman" w:cs="Times New Roman"/>
          <w:szCs w:val="24"/>
        </w:rPr>
        <w:t xml:space="preserve"> sudaro sąlygas smulkių verslų plėtrai. </w:t>
      </w:r>
    </w:p>
    <w:p w14:paraId="3684250D" w14:textId="77777777" w:rsidR="001853FE" w:rsidRPr="001538B6" w:rsidRDefault="001853FE" w:rsidP="001853FE">
      <w:pPr>
        <w:spacing w:after="0"/>
        <w:ind w:firstLine="851"/>
        <w:rPr>
          <w:rFonts w:ascii="Times New Roman" w:hAnsi="Times New Roman" w:cs="Times New Roman"/>
          <w:szCs w:val="24"/>
        </w:rPr>
      </w:pPr>
      <w:r w:rsidRPr="001538B6">
        <w:rPr>
          <w:rFonts w:ascii="Times New Roman" w:hAnsi="Times New Roman" w:cs="Times New Roman"/>
          <w:szCs w:val="24"/>
        </w:rPr>
        <w:t>Vienas vertingiausių ir didžiausio potencialo socialinio kapitalo auginimo šaltinių – vietos bendruomenės, tačiau joms šiuo metu trūksta paskatų ir pritaikytų priemonių naudoti kultūros turinį ir resursus vietos, regiono identiteto sukūrimui ir stiprinimui.</w:t>
      </w:r>
    </w:p>
    <w:p w14:paraId="068E3D1E" w14:textId="77777777" w:rsidR="001853FE" w:rsidRPr="001538B6" w:rsidRDefault="001853FE" w:rsidP="001853FE">
      <w:pPr>
        <w:spacing w:after="0"/>
        <w:ind w:firstLine="851"/>
        <w:rPr>
          <w:rFonts w:ascii="Times New Roman" w:hAnsi="Times New Roman" w:cs="Times New Roman"/>
          <w:szCs w:val="24"/>
        </w:rPr>
      </w:pPr>
      <w:r w:rsidRPr="001538B6">
        <w:rPr>
          <w:rFonts w:ascii="Times New Roman" w:hAnsi="Times New Roman" w:cs="Times New Roman"/>
          <w:szCs w:val="24"/>
        </w:rPr>
        <w:t xml:space="preserve">Kūrybiška </w:t>
      </w:r>
      <w:proofErr w:type="spellStart"/>
      <w:r w:rsidRPr="001538B6">
        <w:rPr>
          <w:rFonts w:ascii="Times New Roman" w:hAnsi="Times New Roman" w:cs="Times New Roman"/>
          <w:szCs w:val="24"/>
        </w:rPr>
        <w:t>vietokūra</w:t>
      </w:r>
      <w:proofErr w:type="spellEnd"/>
      <w:r w:rsidRPr="001538B6">
        <w:rPr>
          <w:rFonts w:ascii="Times New Roman" w:hAnsi="Times New Roman" w:cs="Times New Roman"/>
          <w:szCs w:val="24"/>
        </w:rPr>
        <w:t xml:space="preserve"> sujungia kultūrą ir bendruomenes, skatinant atsižvelgti į vietos kontekstą, konkrečius poreikius, tradicijų atgaivinimą ir bendrus interesus. </w:t>
      </w:r>
      <w:proofErr w:type="spellStart"/>
      <w:r w:rsidRPr="001538B6">
        <w:rPr>
          <w:rFonts w:ascii="Times New Roman" w:hAnsi="Times New Roman" w:cs="Times New Roman"/>
          <w:szCs w:val="24"/>
        </w:rPr>
        <w:t>Vadovavimasis</w:t>
      </w:r>
      <w:proofErr w:type="spellEnd"/>
      <w:r w:rsidRPr="001538B6">
        <w:rPr>
          <w:rFonts w:ascii="Times New Roman" w:hAnsi="Times New Roman" w:cs="Times New Roman"/>
          <w:szCs w:val="24"/>
        </w:rPr>
        <w:t xml:space="preserve"> šiais principais atveria kelius kūrybinėms partnerystėms, vietos verslumui, paveldo aktualizavimui ir </w:t>
      </w:r>
      <w:r w:rsidRPr="001538B6">
        <w:rPr>
          <w:rFonts w:ascii="Times New Roman" w:hAnsi="Times New Roman" w:cs="Times New Roman"/>
          <w:szCs w:val="24"/>
        </w:rPr>
        <w:lastRenderedPageBreak/>
        <w:t xml:space="preserve">bendruomenių įsitraukimui į vietos kultūrinį gyvenimą. Ilgalaikėje perspektyvoje kūrybiška </w:t>
      </w:r>
      <w:proofErr w:type="spellStart"/>
      <w:r w:rsidRPr="001538B6">
        <w:rPr>
          <w:rFonts w:ascii="Times New Roman" w:hAnsi="Times New Roman" w:cs="Times New Roman"/>
          <w:szCs w:val="24"/>
        </w:rPr>
        <w:t>vietokūra</w:t>
      </w:r>
      <w:proofErr w:type="spellEnd"/>
      <w:r w:rsidRPr="001538B6">
        <w:rPr>
          <w:rFonts w:ascii="Times New Roman" w:hAnsi="Times New Roman" w:cs="Times New Roman"/>
          <w:szCs w:val="24"/>
        </w:rPr>
        <w:t xml:space="preserve"> grįsta kultūros pasiūla įgalina tvarią vietos plėtrą ir geresnę gyvenimo kokybę.</w:t>
      </w:r>
    </w:p>
    <w:p w14:paraId="19CB4FC3" w14:textId="77777777" w:rsidR="001853FE" w:rsidRPr="001538B6" w:rsidRDefault="001853FE" w:rsidP="001853FE">
      <w:pPr>
        <w:spacing w:after="0"/>
        <w:ind w:firstLine="851"/>
        <w:rPr>
          <w:rFonts w:ascii="Times New Roman" w:hAnsi="Times New Roman" w:cs="Times New Roman"/>
          <w:szCs w:val="24"/>
        </w:rPr>
      </w:pPr>
      <w:r w:rsidRPr="001538B6">
        <w:rPr>
          <w:rFonts w:ascii="Times New Roman" w:hAnsi="Times New Roman" w:cs="Times New Roman"/>
          <w:szCs w:val="24"/>
        </w:rPr>
        <w:t xml:space="preserve">Kultūros pasiūla Lietuvoje nėra pritaikyta konkrečių bendruomenių poreikiams, todėl didelė dalis Lietuvos gyventojų nesidomi, nevartoja ir nedalyvauja kultūrinėje meninėje veikloje. Pasak Lietuva 2030 pažangos strategijos, mažiau nei pusė visuomenės narių yra linkę dalyvauti vykdant kultūrinę meninę veiklą. Mažą įsitraukimą į kultūrinį gyvenimą patvirtina ir </w:t>
      </w:r>
      <w:proofErr w:type="spellStart"/>
      <w:r w:rsidRPr="001538B6">
        <w:rPr>
          <w:rFonts w:ascii="Times New Roman" w:hAnsi="Times New Roman" w:cs="Times New Roman"/>
          <w:szCs w:val="24"/>
        </w:rPr>
        <w:t>Eurobarometro</w:t>
      </w:r>
      <w:proofErr w:type="spellEnd"/>
      <w:r w:rsidRPr="001538B6">
        <w:rPr>
          <w:rFonts w:ascii="Times New Roman" w:hAnsi="Times New Roman" w:cs="Times New Roman"/>
          <w:szCs w:val="24"/>
        </w:rPr>
        <w:t xml:space="preserve"> apklausos (2013 m.) duomenys: du iš trijų Lietuvos gyventojų nedalyvauja kultūrinėje meninėje veikloje. 2021 m. panašaus rodiklio reikšmė Klaipėdos regione išaugo, tačiau duomenų savivaldybės lygmeniu šiame tyrime neatskleista (2021-aisiais pristatytas </w:t>
      </w:r>
      <w:r w:rsidRPr="001538B6">
        <w:rPr>
          <w:rFonts w:ascii="Times New Roman" w:eastAsia="Times New Roman" w:hAnsi="Times New Roman" w:cs="Times New Roman"/>
          <w:bCs/>
          <w:szCs w:val="24"/>
          <w:bdr w:val="none" w:sz="0" w:space="0" w:color="auto" w:frame="1"/>
          <w:lang w:eastAsia="lt-LT"/>
        </w:rPr>
        <w:t>tyrimas „Gyventojų dalyvavimas kultūroje ir pasitenkinimas kultūros paslaugomis“</w:t>
      </w:r>
      <w:r w:rsidRPr="001538B6">
        <w:rPr>
          <w:rFonts w:ascii="Times New Roman" w:eastAsia="Times New Roman" w:hAnsi="Times New Roman" w:cs="Times New Roman"/>
          <w:bCs/>
          <w:szCs w:val="24"/>
          <w:lang w:eastAsia="lt-LT"/>
        </w:rPr>
        <w:t xml:space="preserve"> – kultūrinėse veiklose dalyvauja apie pusę Klaipėdos apskrities respondentų (apskrities rodiklis yra aukštesnis, nei šalies vidurkis), pasitenkinimo kultūros paslaugomis lygis Klaipėdos apskrityje yra taip pat gana aukštas (Klaipėdos apskrityje – 63 proc.; palyginimui Lietuvoje – 70 proc.</w:t>
      </w:r>
      <w:r w:rsidRPr="001538B6">
        <w:rPr>
          <w:rFonts w:ascii="Times New Roman" w:hAnsi="Times New Roman" w:cs="Times New Roman"/>
          <w:szCs w:val="24"/>
        </w:rPr>
        <w:t>).</w:t>
      </w:r>
    </w:p>
    <w:p w14:paraId="27BFB798" w14:textId="77777777" w:rsidR="001853FE" w:rsidRPr="001538B6" w:rsidRDefault="001853FE" w:rsidP="001853FE">
      <w:pPr>
        <w:spacing w:after="0"/>
        <w:ind w:firstLine="851"/>
        <w:rPr>
          <w:rFonts w:ascii="Times New Roman" w:hAnsi="Times New Roman" w:cs="Times New Roman"/>
          <w:szCs w:val="24"/>
        </w:rPr>
      </w:pPr>
      <w:r w:rsidRPr="001538B6">
        <w:rPr>
          <w:rFonts w:ascii="Times New Roman" w:hAnsi="Times New Roman" w:cs="Times New Roman"/>
          <w:szCs w:val="24"/>
        </w:rPr>
        <w:t xml:space="preserve">Keičiantis darbo vietos sampratai, mobilumui tampant neatsiejama darbo dalimi, prognozuojama, kad netolimoje ateityje trečdalis darbuotojų dirbs ne tradiciniuose biuruose. Ypač aktyviai pastaraisiais metais auga </w:t>
      </w:r>
      <w:proofErr w:type="spellStart"/>
      <w:r w:rsidRPr="001538B6">
        <w:rPr>
          <w:rFonts w:ascii="Times New Roman" w:hAnsi="Times New Roman" w:cs="Times New Roman"/>
          <w:szCs w:val="24"/>
        </w:rPr>
        <w:t>bendradarbysčių</w:t>
      </w:r>
      <w:proofErr w:type="spellEnd"/>
      <w:r w:rsidRPr="001538B6">
        <w:rPr>
          <w:rFonts w:ascii="Times New Roman" w:hAnsi="Times New Roman" w:cs="Times New Roman"/>
          <w:szCs w:val="24"/>
        </w:rPr>
        <w:t xml:space="preserve"> skaičius bei jų užimtumas. Šios tendencijos keliasi ir į tokius sektorius, kaip kultūra. </w:t>
      </w:r>
    </w:p>
    <w:p w14:paraId="00F30E33" w14:textId="77777777" w:rsidR="001853FE" w:rsidRPr="001538B6" w:rsidRDefault="001853FE" w:rsidP="001853FE">
      <w:pPr>
        <w:spacing w:after="0"/>
        <w:ind w:firstLine="851"/>
        <w:rPr>
          <w:rFonts w:ascii="Times New Roman" w:hAnsi="Times New Roman" w:cs="Times New Roman"/>
          <w:color w:val="7030A0"/>
          <w:szCs w:val="24"/>
        </w:rPr>
      </w:pPr>
      <w:r w:rsidRPr="001538B6">
        <w:rPr>
          <w:rFonts w:ascii="Times New Roman" w:hAnsi="Times New Roman" w:cs="Times New Roman"/>
          <w:color w:val="7030A0"/>
          <w:szCs w:val="24"/>
        </w:rPr>
        <w:t xml:space="preserve">Siekiant </w:t>
      </w:r>
      <w:r w:rsidRPr="001538B6">
        <w:rPr>
          <w:rFonts w:ascii="Times New Roman" w:hAnsi="Times New Roman" w:cs="Times New Roman"/>
          <w:b/>
          <w:color w:val="7030A0"/>
          <w:szCs w:val="24"/>
        </w:rPr>
        <w:t xml:space="preserve">skatinti gyventojus kurti ir dalyvauti kultūroje, </w:t>
      </w:r>
      <w:r w:rsidRPr="001538B6">
        <w:rPr>
          <w:rFonts w:ascii="Times New Roman" w:hAnsi="Times New Roman" w:cs="Times New Roman"/>
          <w:color w:val="7030A0"/>
          <w:szCs w:val="24"/>
        </w:rPr>
        <w:t>keliami šie uždaviniai:</w:t>
      </w:r>
    </w:p>
    <w:p w14:paraId="0774750D" w14:textId="77777777" w:rsidR="001853FE" w:rsidRPr="001538B6" w:rsidRDefault="001853FE" w:rsidP="006445F8">
      <w:pPr>
        <w:pStyle w:val="Sraopastraipa"/>
        <w:numPr>
          <w:ilvl w:val="0"/>
          <w:numId w:val="39"/>
        </w:numPr>
        <w:tabs>
          <w:tab w:val="left" w:pos="1701"/>
        </w:tabs>
        <w:spacing w:after="0" w:line="240" w:lineRule="auto"/>
        <w:ind w:left="0" w:firstLine="1276"/>
        <w:jc w:val="both"/>
        <w:rPr>
          <w:rFonts w:ascii="Times New Roman" w:hAnsi="Times New Roman" w:cs="Times New Roman"/>
          <w:color w:val="7030A0"/>
          <w:szCs w:val="24"/>
        </w:rPr>
      </w:pPr>
      <w:r w:rsidRPr="001538B6">
        <w:rPr>
          <w:rFonts w:ascii="Times New Roman" w:hAnsi="Times New Roman" w:cs="Times New Roman"/>
          <w:color w:val="7030A0"/>
          <w:szCs w:val="24"/>
        </w:rPr>
        <w:t xml:space="preserve">Konsoliduoti kultūros funkcijas ir užtikrinti kokybiškas kultūros paslaugas </w:t>
      </w:r>
    </w:p>
    <w:p w14:paraId="19BB21E2" w14:textId="77777777" w:rsidR="001853FE" w:rsidRPr="001538B6" w:rsidRDefault="001853FE" w:rsidP="006445F8">
      <w:pPr>
        <w:pStyle w:val="Sraopastraipa"/>
        <w:numPr>
          <w:ilvl w:val="0"/>
          <w:numId w:val="39"/>
        </w:numPr>
        <w:tabs>
          <w:tab w:val="left" w:pos="1701"/>
        </w:tabs>
        <w:spacing w:after="0" w:line="240" w:lineRule="auto"/>
        <w:ind w:left="0" w:firstLine="1276"/>
        <w:jc w:val="both"/>
        <w:rPr>
          <w:rFonts w:ascii="Times New Roman" w:hAnsi="Times New Roman" w:cs="Times New Roman"/>
          <w:color w:val="7030A0"/>
          <w:szCs w:val="24"/>
        </w:rPr>
      </w:pPr>
      <w:r w:rsidRPr="001538B6">
        <w:rPr>
          <w:rFonts w:ascii="Times New Roman" w:hAnsi="Times New Roman" w:cs="Times New Roman"/>
          <w:color w:val="7030A0"/>
          <w:szCs w:val="24"/>
        </w:rPr>
        <w:t>Modernizuoti kultūros infrastruktūrą, įskaitant pritaikymą daugiafunkciam</w:t>
      </w:r>
      <w:r w:rsidRPr="001538B6">
        <w:rPr>
          <w:rFonts w:ascii="Times New Roman" w:hAnsi="Times New Roman" w:cs="Times New Roman"/>
          <w:color w:val="7030A0"/>
          <w:szCs w:val="24"/>
          <w:vertAlign w:val="superscript"/>
        </w:rPr>
        <w:footnoteReference w:id="118"/>
      </w:r>
      <w:r w:rsidRPr="001538B6">
        <w:rPr>
          <w:rFonts w:ascii="Times New Roman" w:hAnsi="Times New Roman" w:cs="Times New Roman"/>
          <w:color w:val="7030A0"/>
          <w:szCs w:val="24"/>
        </w:rPr>
        <w:t xml:space="preserve"> erdvių modeliui. </w:t>
      </w:r>
    </w:p>
    <w:p w14:paraId="3B0F95E2" w14:textId="77777777" w:rsidR="001853FE" w:rsidRPr="001538B6" w:rsidRDefault="001853FE" w:rsidP="001853FE">
      <w:pPr>
        <w:spacing w:after="0"/>
        <w:ind w:firstLine="851"/>
        <w:rPr>
          <w:rFonts w:ascii="Times New Roman" w:hAnsi="Times New Roman" w:cs="Times New Roman"/>
          <w:color w:val="536061" w:themeColor="accent6" w:themeShade="BF"/>
          <w:szCs w:val="24"/>
        </w:rPr>
      </w:pPr>
      <w:r w:rsidRPr="001538B6">
        <w:rPr>
          <w:rFonts w:ascii="Times New Roman" w:hAnsi="Times New Roman" w:cs="Times New Roman"/>
          <w:szCs w:val="24"/>
        </w:rPr>
        <w:t>Įgyvendinus šiuos tikslus bus išgrynintas Klaipėdos rajono savivaldybės kultūros biudžetinių įstaigų tinklas, pagerinta materialinė kultūros įstaigų bazė, iš esmės sutvarkyta ir atnaujinta infrastruktūra atlieps visuomenės poreikius ir kultūros sektoriaus tendencijas. Bus sukurtos inovatyvios erdvės</w:t>
      </w:r>
      <w:r w:rsidRPr="001538B6">
        <w:rPr>
          <w:rStyle w:val="Puslapioinaosnuoroda"/>
          <w:rFonts w:ascii="Times New Roman" w:hAnsi="Times New Roman" w:cs="Times New Roman"/>
          <w:szCs w:val="24"/>
        </w:rPr>
        <w:footnoteReference w:id="119"/>
      </w:r>
      <w:r w:rsidRPr="001538B6">
        <w:rPr>
          <w:rFonts w:ascii="Times New Roman" w:hAnsi="Times New Roman" w:cs="Times New Roman"/>
          <w:szCs w:val="24"/>
        </w:rPr>
        <w:t xml:space="preserve">, atveriančios galimybes </w:t>
      </w:r>
      <w:proofErr w:type="spellStart"/>
      <w:r w:rsidRPr="001538B6">
        <w:rPr>
          <w:rFonts w:ascii="Times New Roman" w:hAnsi="Times New Roman" w:cs="Times New Roman"/>
          <w:szCs w:val="24"/>
        </w:rPr>
        <w:t>bendradarbystės</w:t>
      </w:r>
      <w:proofErr w:type="spellEnd"/>
      <w:r w:rsidRPr="001538B6">
        <w:rPr>
          <w:rFonts w:ascii="Times New Roman" w:hAnsi="Times New Roman" w:cs="Times New Roman"/>
          <w:szCs w:val="24"/>
        </w:rPr>
        <w:t xml:space="preserve"> galimybėms, socialinio kapitalo ugdymui ir visuomenės poreikiams kultūroje patenkinti. Efektyviai ir tvariai išnaudojamas savivaldybės turtas, sukuriant materialinės bazės mainų tarp institucijų galimybes, sudarys sąlygas papildomai investuoti į kultūrą. Bus sukurtas kultūrinių veiklų stebėsenos ir vertinimo mechanizmas ir sudarytos sąlygos efektyviai panaudoti savivaldybės turtą pritaikant dalinimosi ir </w:t>
      </w:r>
      <w:proofErr w:type="spellStart"/>
      <w:r w:rsidRPr="001538B6">
        <w:rPr>
          <w:rFonts w:ascii="Times New Roman" w:hAnsi="Times New Roman" w:cs="Times New Roman"/>
          <w:szCs w:val="24"/>
        </w:rPr>
        <w:t>bendradarbystės</w:t>
      </w:r>
      <w:proofErr w:type="spellEnd"/>
      <w:r w:rsidRPr="001538B6">
        <w:rPr>
          <w:rFonts w:ascii="Times New Roman" w:hAnsi="Times New Roman" w:cs="Times New Roman"/>
          <w:szCs w:val="24"/>
        </w:rPr>
        <w:t xml:space="preserve"> metodus. Klaipėdos rajono kultūros įstaigose dirbs aukštos kvalifikacijos specialistai, turintys galimybę kelti kvalifikaciją įvairiose srityse.</w:t>
      </w:r>
    </w:p>
    <w:p w14:paraId="5FF5D8D4" w14:textId="77777777" w:rsidR="001853FE" w:rsidRPr="001538B6" w:rsidRDefault="001853FE" w:rsidP="001853FE">
      <w:pPr>
        <w:spacing w:after="0"/>
        <w:ind w:firstLine="851"/>
        <w:rPr>
          <w:rFonts w:ascii="Times New Roman" w:hAnsi="Times New Roman" w:cs="Times New Roman"/>
          <w:color w:val="7030A0"/>
          <w:szCs w:val="24"/>
        </w:rPr>
      </w:pPr>
      <w:r w:rsidRPr="001538B6">
        <w:rPr>
          <w:rFonts w:ascii="Times New Roman" w:hAnsi="Times New Roman" w:cs="Times New Roman"/>
          <w:color w:val="7030A0"/>
          <w:szCs w:val="24"/>
        </w:rPr>
        <w:t xml:space="preserve">Siekiant </w:t>
      </w:r>
      <w:r w:rsidRPr="001538B6">
        <w:rPr>
          <w:rFonts w:ascii="Times New Roman" w:hAnsi="Times New Roman" w:cs="Times New Roman"/>
          <w:b/>
          <w:color w:val="7030A0"/>
          <w:szCs w:val="24"/>
        </w:rPr>
        <w:t>formuoti ir įgyvendinti įtraukią kultūros politiką</w:t>
      </w:r>
      <w:r w:rsidRPr="001538B6">
        <w:rPr>
          <w:rFonts w:ascii="Times New Roman" w:hAnsi="Times New Roman" w:cs="Times New Roman"/>
          <w:color w:val="7030A0"/>
          <w:szCs w:val="24"/>
        </w:rPr>
        <w:t xml:space="preserve">, keliami šie uždaviniai: </w:t>
      </w:r>
    </w:p>
    <w:p w14:paraId="758C1760" w14:textId="77777777" w:rsidR="001853FE" w:rsidRPr="001538B6" w:rsidRDefault="001853FE" w:rsidP="006445F8">
      <w:pPr>
        <w:pStyle w:val="Sraopastraipa"/>
        <w:numPr>
          <w:ilvl w:val="0"/>
          <w:numId w:val="40"/>
        </w:numPr>
        <w:tabs>
          <w:tab w:val="left" w:pos="1701"/>
        </w:tabs>
        <w:spacing w:after="0" w:line="240" w:lineRule="auto"/>
        <w:ind w:left="0" w:firstLine="1276"/>
        <w:jc w:val="both"/>
        <w:rPr>
          <w:rFonts w:ascii="Times New Roman" w:hAnsi="Times New Roman" w:cs="Times New Roman"/>
          <w:color w:val="7030A0"/>
          <w:szCs w:val="24"/>
        </w:rPr>
      </w:pPr>
      <w:r w:rsidRPr="001538B6">
        <w:rPr>
          <w:rFonts w:ascii="Times New Roman" w:hAnsi="Times New Roman" w:cs="Times New Roman"/>
          <w:color w:val="7030A0"/>
          <w:szCs w:val="24"/>
        </w:rPr>
        <w:t xml:space="preserve">Stiprinti visuomenės kūrybingumą ir dalyvavimą kultūrinėse veiklose </w:t>
      </w:r>
    </w:p>
    <w:p w14:paraId="1A69C054" w14:textId="77777777" w:rsidR="001853FE" w:rsidRPr="001538B6" w:rsidRDefault="001853FE" w:rsidP="006445F8">
      <w:pPr>
        <w:pStyle w:val="Sraopastraipa"/>
        <w:numPr>
          <w:ilvl w:val="0"/>
          <w:numId w:val="40"/>
        </w:numPr>
        <w:tabs>
          <w:tab w:val="left" w:pos="1701"/>
        </w:tabs>
        <w:spacing w:after="0" w:line="240" w:lineRule="auto"/>
        <w:ind w:left="0" w:firstLine="1276"/>
        <w:jc w:val="both"/>
        <w:rPr>
          <w:rFonts w:ascii="Times New Roman" w:hAnsi="Times New Roman" w:cs="Times New Roman"/>
          <w:color w:val="7030A0"/>
          <w:szCs w:val="24"/>
        </w:rPr>
      </w:pPr>
      <w:r w:rsidRPr="001538B6">
        <w:rPr>
          <w:rFonts w:ascii="Times New Roman" w:hAnsi="Times New Roman" w:cs="Times New Roman"/>
          <w:color w:val="7030A0"/>
          <w:szCs w:val="24"/>
        </w:rPr>
        <w:t>Plėtoti kultūros ir kūrybinių industrijų sektorių</w:t>
      </w:r>
    </w:p>
    <w:p w14:paraId="66041321" w14:textId="77777777" w:rsidR="001853FE" w:rsidRPr="001538B6" w:rsidRDefault="001853FE" w:rsidP="001853FE">
      <w:pPr>
        <w:spacing w:after="0"/>
        <w:ind w:firstLine="851"/>
        <w:rPr>
          <w:rFonts w:ascii="Times New Roman" w:hAnsi="Times New Roman" w:cs="Times New Roman"/>
        </w:rPr>
      </w:pPr>
      <w:r w:rsidRPr="001538B6">
        <w:rPr>
          <w:rFonts w:ascii="Times New Roman" w:hAnsi="Times New Roman" w:cs="Times New Roman"/>
          <w:color w:val="7030A0"/>
          <w:szCs w:val="24"/>
        </w:rPr>
        <w:t xml:space="preserve">Įgyvendinus šiuos tikslus Klaipėdos rajone bus sudarytos sąlygos </w:t>
      </w:r>
      <w:r w:rsidRPr="001538B6">
        <w:rPr>
          <w:rFonts w:ascii="Times New Roman" w:hAnsi="Times New Roman" w:cs="Times New Roman"/>
          <w:szCs w:val="24"/>
        </w:rPr>
        <w:t xml:space="preserve">nevyriausybinio, verslo ir kultūros sektorių bendradarbiavimui, kursis nauji kūrybiniai verslai ir darbo vietos kultūros sektoriuje. Atsiras nauja kultūrinių veiklų finansavimo ir pilietinės visuomenės įtraukimo į tęstinę savanorystę programos, kurios stiprins visuomenės kūrybingumą ir didins dalyvaujančių kultūrinėse veiklose rajono gyventojų skaičių. Klaipėdos rajono gyventojai ir svečiai laiku bei patogiomis formomis ras visą informaciją apie rajone vykstančias kultūrines veiklas ir galimybę įsitraukti į jas. Bus sukurti mechanizmai ir palaikomos priemonės, įtraukiančios kitus sektorius, visuomenę, nevyriausybines ir bendruomenines organizacijas į kultūrinių veiklų vykdymą, sprendimų priėmimą ir bendradarbiavimą. Viešąsias kultūros paslaugas rajone aktyviai teiks nevyriausybinės organizacijos, bendruomenės įsitrauks į kūrybinio verslumo ir </w:t>
      </w:r>
      <w:proofErr w:type="spellStart"/>
      <w:r w:rsidRPr="001538B6">
        <w:rPr>
          <w:rFonts w:ascii="Times New Roman" w:hAnsi="Times New Roman" w:cs="Times New Roman"/>
          <w:szCs w:val="24"/>
        </w:rPr>
        <w:t>vietokūros</w:t>
      </w:r>
      <w:proofErr w:type="spellEnd"/>
      <w:r w:rsidRPr="001538B6">
        <w:rPr>
          <w:rFonts w:ascii="Times New Roman" w:hAnsi="Times New Roman" w:cs="Times New Roman"/>
          <w:szCs w:val="24"/>
        </w:rPr>
        <w:t xml:space="preserve"> veiklas. Būtent šios </w:t>
      </w:r>
      <w:r w:rsidRPr="001538B6">
        <w:rPr>
          <w:rFonts w:ascii="Times New Roman" w:hAnsi="Times New Roman" w:cs="Times New Roman"/>
          <w:szCs w:val="24"/>
        </w:rPr>
        <w:lastRenderedPageBreak/>
        <w:t>išskirtinės priemonės padės formuoti pozityvų Klaipėdos rajono įvaizdį kaip inovatyvaus kultūrinio potencialo kraštas.</w:t>
      </w:r>
    </w:p>
    <w:p w14:paraId="455ED72B" w14:textId="77777777" w:rsidR="001853FE" w:rsidRPr="001538B6" w:rsidRDefault="001853FE" w:rsidP="001853FE">
      <w:pPr>
        <w:jc w:val="left"/>
        <w:rPr>
          <w:rFonts w:ascii="Times New Roman" w:hAnsi="Times New Roman" w:cs="Times New Roman"/>
          <w:b/>
          <w:bCs/>
          <w:color w:val="AD84C6" w:themeColor="accent1"/>
          <w:szCs w:val="24"/>
        </w:rPr>
      </w:pPr>
    </w:p>
    <w:p w14:paraId="2E2F5F92" w14:textId="77777777" w:rsidR="001D3386" w:rsidRDefault="001D3386">
      <w:pPr>
        <w:spacing w:before="0" w:after="160" w:line="259" w:lineRule="auto"/>
        <w:jc w:val="left"/>
        <w:rPr>
          <w:rFonts w:ascii="Times New Roman" w:eastAsia="Times New Roman" w:hAnsi="Times New Roman" w:cs="Times New Roman"/>
          <w:b/>
          <w:szCs w:val="24"/>
        </w:rPr>
      </w:pPr>
      <w:r>
        <w:rPr>
          <w:rFonts w:ascii="Times New Roman" w:eastAsia="Times New Roman" w:hAnsi="Times New Roman" w:cs="Times New Roman"/>
          <w:b/>
          <w:szCs w:val="24"/>
        </w:rPr>
        <w:br w:type="page"/>
      </w:r>
    </w:p>
    <w:p w14:paraId="40BDDE09" w14:textId="535C48C9" w:rsidR="001D3386" w:rsidRPr="001D3386" w:rsidRDefault="001D3386" w:rsidP="00F7102C">
      <w:pPr>
        <w:keepNext/>
        <w:keepLines/>
        <w:spacing w:before="0" w:after="0"/>
        <w:jc w:val="right"/>
        <w:outlineLvl w:val="1"/>
        <w:rPr>
          <w:rFonts w:ascii="Times New Roman" w:eastAsia="Times New Roman" w:hAnsi="Times New Roman" w:cs="Times New Roman"/>
          <w:b/>
          <w:szCs w:val="24"/>
        </w:rPr>
      </w:pPr>
      <w:bookmarkStart w:id="145" w:name="_Toc72238235"/>
      <w:r w:rsidRPr="001D3386">
        <w:rPr>
          <w:rFonts w:ascii="Times New Roman" w:eastAsia="Times New Roman" w:hAnsi="Times New Roman" w:cs="Times New Roman"/>
          <w:b/>
          <w:szCs w:val="24"/>
        </w:rPr>
        <w:lastRenderedPageBreak/>
        <w:t xml:space="preserve">Priedas Nr. </w:t>
      </w:r>
      <w:r>
        <w:rPr>
          <w:rFonts w:ascii="Times New Roman" w:eastAsia="Times New Roman" w:hAnsi="Times New Roman" w:cs="Times New Roman"/>
          <w:b/>
          <w:szCs w:val="24"/>
        </w:rPr>
        <w:t>10. Kultūros strategijos stebėsenos tvarkos aprašas</w:t>
      </w:r>
      <w:bookmarkEnd w:id="145"/>
    </w:p>
    <w:p w14:paraId="15B64561" w14:textId="27CDDE11" w:rsidR="00535C54" w:rsidRDefault="00535C54" w:rsidP="00F7102C">
      <w:pPr>
        <w:spacing w:before="0" w:after="0"/>
        <w:ind w:firstLine="851"/>
        <w:rPr>
          <w:rFonts w:ascii="Times New Roman" w:eastAsia="Times New Roman" w:hAnsi="Times New Roman" w:cs="Times New Roman"/>
          <w:bCs/>
          <w:szCs w:val="24"/>
        </w:rPr>
      </w:pPr>
    </w:p>
    <w:p w14:paraId="1FCCFB88" w14:textId="77777777" w:rsidR="00956D0D" w:rsidRPr="001D3386" w:rsidRDefault="00956D0D" w:rsidP="00F7102C">
      <w:pPr>
        <w:spacing w:before="0" w:after="0"/>
        <w:ind w:firstLine="851"/>
        <w:rPr>
          <w:rFonts w:ascii="Times New Roman" w:eastAsia="Times New Roman" w:hAnsi="Times New Roman" w:cs="Times New Roman"/>
          <w:bCs/>
          <w:szCs w:val="24"/>
        </w:rPr>
      </w:pPr>
    </w:p>
    <w:p w14:paraId="17924F4F" w14:textId="6AFB54CB" w:rsidR="00956D0D" w:rsidRPr="00956D0D" w:rsidRDefault="00956D0D" w:rsidP="00F7102C">
      <w:pPr>
        <w:spacing w:before="0" w:after="0"/>
        <w:rPr>
          <w:rFonts w:ascii="Times New Roman" w:hAnsi="Times New Roman"/>
          <w:b/>
          <w:bCs/>
          <w:color w:val="000000"/>
        </w:rPr>
      </w:pPr>
      <w:bookmarkStart w:id="146" w:name="_Toc67004833"/>
      <w:r w:rsidRPr="00956D0D">
        <w:rPr>
          <w:rFonts w:ascii="Times New Roman" w:hAnsi="Times New Roman"/>
          <w:b/>
          <w:bCs/>
          <w:color w:val="000000"/>
        </w:rPr>
        <w:t>I. BENDROSIOS NUOSTATOS</w:t>
      </w:r>
      <w:bookmarkEnd w:id="146"/>
    </w:p>
    <w:p w14:paraId="62F95753" w14:textId="77777777" w:rsidR="00956D0D" w:rsidRDefault="00956D0D" w:rsidP="00F7102C">
      <w:pPr>
        <w:spacing w:before="0" w:after="0"/>
        <w:rPr>
          <w:rFonts w:ascii="Times New Roman" w:hAnsi="Times New Roman"/>
          <w:color w:val="000000"/>
        </w:rPr>
      </w:pPr>
    </w:p>
    <w:p w14:paraId="1297EBE3" w14:textId="77777777" w:rsidR="00956D0D" w:rsidRDefault="00956D0D" w:rsidP="00F7102C">
      <w:pPr>
        <w:spacing w:before="0" w:after="0"/>
        <w:rPr>
          <w:rFonts w:ascii="Times New Roman" w:hAnsi="Times New Roman"/>
          <w:color w:val="000000"/>
        </w:rPr>
      </w:pPr>
      <w:r>
        <w:rPr>
          <w:rFonts w:ascii="Times New Roman" w:hAnsi="Times New Roman"/>
          <w:color w:val="000000"/>
        </w:rPr>
        <w:t xml:space="preserve">1.1. </w:t>
      </w:r>
      <w:r w:rsidRPr="00641506">
        <w:rPr>
          <w:rFonts w:ascii="Times New Roman" w:hAnsi="Times New Roman"/>
          <w:color w:val="000000"/>
        </w:rPr>
        <w:t>Klaipėdos rajono</w:t>
      </w:r>
      <w:r>
        <w:rPr>
          <w:rFonts w:ascii="Times New Roman" w:hAnsi="Times New Roman"/>
          <w:color w:val="000000"/>
        </w:rPr>
        <w:t xml:space="preserve"> savivaldybės kultūros strategijos iki 2030 m. </w:t>
      </w:r>
      <w:r w:rsidRPr="00641506">
        <w:rPr>
          <w:rFonts w:ascii="Times New Roman" w:hAnsi="Times New Roman"/>
          <w:color w:val="000000"/>
        </w:rPr>
        <w:t>(toliau –</w:t>
      </w:r>
      <w:r>
        <w:rPr>
          <w:rFonts w:ascii="Times New Roman" w:hAnsi="Times New Roman"/>
          <w:color w:val="000000"/>
        </w:rPr>
        <w:t xml:space="preserve"> KS</w:t>
      </w:r>
      <w:r w:rsidRPr="00641506">
        <w:rPr>
          <w:rFonts w:ascii="Times New Roman" w:hAnsi="Times New Roman"/>
          <w:color w:val="000000"/>
        </w:rPr>
        <w:t>)</w:t>
      </w:r>
      <w:r>
        <w:rPr>
          <w:rFonts w:ascii="Times New Roman" w:hAnsi="Times New Roman"/>
          <w:color w:val="000000"/>
        </w:rPr>
        <w:t xml:space="preserve"> įgyvendinimo stebėsenos tvarkos aprašas (toliau – KS aprašas) reglamentuoja KS įgyvendinimo priežiūrą, kuri </w:t>
      </w:r>
      <w:r w:rsidRPr="00641506">
        <w:rPr>
          <w:rFonts w:ascii="Times New Roman" w:hAnsi="Times New Roman"/>
          <w:color w:val="000000"/>
        </w:rPr>
        <w:t>sudaro sąlygas kontroliuoti</w:t>
      </w:r>
      <w:r>
        <w:rPr>
          <w:rFonts w:ascii="Times New Roman" w:hAnsi="Times New Roman"/>
          <w:color w:val="000000"/>
        </w:rPr>
        <w:t xml:space="preserve"> KS </w:t>
      </w:r>
      <w:r w:rsidRPr="00641506">
        <w:rPr>
          <w:rFonts w:ascii="Times New Roman" w:hAnsi="Times New Roman"/>
          <w:color w:val="000000"/>
        </w:rPr>
        <w:t>vykdymą, vertinti įgyvendinimo poveikį rajono</w:t>
      </w:r>
      <w:r>
        <w:rPr>
          <w:rFonts w:ascii="Times New Roman" w:hAnsi="Times New Roman"/>
          <w:color w:val="000000"/>
        </w:rPr>
        <w:t xml:space="preserve"> kultūros </w:t>
      </w:r>
      <w:r w:rsidRPr="00641506">
        <w:rPr>
          <w:rFonts w:ascii="Times New Roman" w:hAnsi="Times New Roman"/>
          <w:color w:val="000000"/>
        </w:rPr>
        <w:t>plėtrai</w:t>
      </w:r>
      <w:r>
        <w:rPr>
          <w:rFonts w:ascii="Times New Roman" w:hAnsi="Times New Roman"/>
          <w:color w:val="000000"/>
        </w:rPr>
        <w:t xml:space="preserve"> ir puoselėjimui,</w:t>
      </w:r>
      <w:r w:rsidRPr="00641506">
        <w:rPr>
          <w:rFonts w:ascii="Times New Roman" w:hAnsi="Times New Roman"/>
          <w:color w:val="000000"/>
        </w:rPr>
        <w:t xml:space="preserve"> </w:t>
      </w:r>
      <w:r>
        <w:rPr>
          <w:rFonts w:ascii="Times New Roman" w:hAnsi="Times New Roman"/>
          <w:color w:val="000000"/>
        </w:rPr>
        <w:t>taip pat, atsiradus poreikiui, inicijuoti šio ir susijusių dokumentų keitimą</w:t>
      </w:r>
      <w:r w:rsidRPr="00641506">
        <w:rPr>
          <w:rFonts w:ascii="Times New Roman" w:hAnsi="Times New Roman"/>
          <w:color w:val="000000"/>
        </w:rPr>
        <w:t>.</w:t>
      </w:r>
      <w:r>
        <w:rPr>
          <w:rFonts w:ascii="Times New Roman" w:hAnsi="Times New Roman"/>
          <w:color w:val="000000"/>
        </w:rPr>
        <w:t xml:space="preserve"> </w:t>
      </w:r>
    </w:p>
    <w:p w14:paraId="69412A0C" w14:textId="77777777" w:rsidR="00956D0D" w:rsidRPr="00641506" w:rsidRDefault="00956D0D" w:rsidP="00F7102C">
      <w:pPr>
        <w:spacing w:before="0" w:after="0"/>
        <w:rPr>
          <w:rFonts w:ascii="Times New Roman" w:hAnsi="Times New Roman"/>
          <w:color w:val="000000"/>
        </w:rPr>
      </w:pPr>
      <w:r>
        <w:rPr>
          <w:rFonts w:ascii="Times New Roman" w:hAnsi="Times New Roman"/>
          <w:color w:val="000000"/>
        </w:rPr>
        <w:t xml:space="preserve">1.2. KS aprašas </w:t>
      </w:r>
      <w:r w:rsidRPr="00641506">
        <w:rPr>
          <w:rFonts w:ascii="Times New Roman" w:hAnsi="Times New Roman"/>
          <w:color w:val="000000"/>
        </w:rPr>
        <w:t>skirta</w:t>
      </w:r>
      <w:r>
        <w:rPr>
          <w:rFonts w:ascii="Times New Roman" w:hAnsi="Times New Roman"/>
          <w:color w:val="000000"/>
        </w:rPr>
        <w:t>s</w:t>
      </w:r>
      <w:r w:rsidRPr="00641506">
        <w:rPr>
          <w:rFonts w:ascii="Times New Roman" w:hAnsi="Times New Roman"/>
          <w:color w:val="000000"/>
        </w:rPr>
        <w:t xml:space="preserve"> Klaipėdos rajono</w:t>
      </w:r>
      <w:r>
        <w:rPr>
          <w:rFonts w:ascii="Times New Roman" w:hAnsi="Times New Roman"/>
          <w:color w:val="000000"/>
        </w:rPr>
        <w:t xml:space="preserve"> </w:t>
      </w:r>
      <w:r w:rsidRPr="00641506">
        <w:rPr>
          <w:rFonts w:ascii="Times New Roman" w:hAnsi="Times New Roman"/>
          <w:color w:val="000000"/>
        </w:rPr>
        <w:t xml:space="preserve">savivaldybės </w:t>
      </w:r>
      <w:r w:rsidRPr="0073064D">
        <w:rPr>
          <w:rFonts w:ascii="Times New Roman" w:hAnsi="Times New Roman"/>
        </w:rPr>
        <w:t xml:space="preserve">administracijos darbuotojams ir institucijoms, atsakingoms už </w:t>
      </w:r>
      <w:r>
        <w:rPr>
          <w:rFonts w:ascii="Times New Roman" w:hAnsi="Times New Roman"/>
        </w:rPr>
        <w:t>Kultūros strategijos</w:t>
      </w:r>
      <w:r w:rsidRPr="0073064D">
        <w:rPr>
          <w:rFonts w:ascii="Times New Roman" w:hAnsi="Times New Roman"/>
        </w:rPr>
        <w:t xml:space="preserve"> rengimą ir įgyvendinimą</w:t>
      </w:r>
      <w:r w:rsidRPr="00641506">
        <w:rPr>
          <w:rFonts w:ascii="Times New Roman" w:hAnsi="Times New Roman"/>
          <w:color w:val="000000"/>
        </w:rPr>
        <w:t>.</w:t>
      </w:r>
    </w:p>
    <w:p w14:paraId="03F6EC40" w14:textId="77777777" w:rsidR="00956D0D" w:rsidRDefault="00956D0D" w:rsidP="00F7102C">
      <w:pPr>
        <w:spacing w:before="0" w:after="0"/>
        <w:rPr>
          <w:rFonts w:ascii="Times New Roman" w:hAnsi="Times New Roman"/>
        </w:rPr>
      </w:pPr>
      <w:bookmarkStart w:id="147" w:name="_Hlk62801415"/>
      <w:r w:rsidRPr="0073064D">
        <w:rPr>
          <w:rFonts w:ascii="Times New Roman" w:hAnsi="Times New Roman"/>
        </w:rPr>
        <w:t xml:space="preserve">1.3. </w:t>
      </w:r>
      <w:r>
        <w:rPr>
          <w:rFonts w:ascii="Times New Roman" w:hAnsi="Times New Roman"/>
        </w:rPr>
        <w:t>KS</w:t>
      </w:r>
      <w:r w:rsidRPr="0073064D">
        <w:rPr>
          <w:rFonts w:ascii="Times New Roman" w:hAnsi="Times New Roman"/>
        </w:rPr>
        <w:t xml:space="preserve"> </w:t>
      </w:r>
      <w:r w:rsidRPr="00F0695B">
        <w:rPr>
          <w:rFonts w:ascii="Times New Roman" w:hAnsi="Times New Roman"/>
          <w:color w:val="000000"/>
        </w:rPr>
        <w:t>numatytos</w:t>
      </w:r>
      <w:r w:rsidRPr="0073064D">
        <w:rPr>
          <w:rFonts w:ascii="Times New Roman" w:hAnsi="Times New Roman"/>
        </w:rPr>
        <w:t xml:space="preserve"> priemonės siūlomos ir svarstomos</w:t>
      </w:r>
      <w:r>
        <w:rPr>
          <w:rFonts w:ascii="Times New Roman" w:hAnsi="Times New Roman"/>
        </w:rPr>
        <w:t>,</w:t>
      </w:r>
      <w:r w:rsidRPr="0073064D">
        <w:rPr>
          <w:rFonts w:ascii="Times New Roman" w:hAnsi="Times New Roman"/>
        </w:rPr>
        <w:t xml:space="preserve"> rengiant trejų metų Klaipėdos rajono savivaldybės </w:t>
      </w:r>
      <w:r>
        <w:rPr>
          <w:rFonts w:ascii="Times New Roman" w:hAnsi="Times New Roman"/>
        </w:rPr>
        <w:t xml:space="preserve">(toliau – KRS) </w:t>
      </w:r>
      <w:r w:rsidRPr="0073064D">
        <w:rPr>
          <w:rFonts w:ascii="Times New Roman" w:hAnsi="Times New Roman"/>
        </w:rPr>
        <w:t>strateginį veiklos planą bei atitinkamų metų metinį veiklos planą.</w:t>
      </w:r>
    </w:p>
    <w:p w14:paraId="32D1F737" w14:textId="77777777" w:rsidR="00956D0D" w:rsidRPr="0073064D" w:rsidRDefault="00956D0D" w:rsidP="00F7102C">
      <w:pPr>
        <w:spacing w:before="0" w:after="0"/>
        <w:rPr>
          <w:rFonts w:ascii="Times New Roman" w:hAnsi="Times New Roman"/>
        </w:rPr>
      </w:pPr>
    </w:p>
    <w:bookmarkEnd w:id="147"/>
    <w:p w14:paraId="3C05DA03" w14:textId="77777777" w:rsidR="00956D0D" w:rsidRDefault="00956D0D" w:rsidP="00F7102C">
      <w:pPr>
        <w:pStyle w:val="Porat"/>
        <w:jc w:val="center"/>
        <w:rPr>
          <w:rFonts w:ascii="Times New Roman" w:hAnsi="Times New Roman"/>
          <w:color w:val="4472C4"/>
        </w:rPr>
      </w:pPr>
      <w:r w:rsidRPr="00B97181">
        <w:rPr>
          <w:noProof/>
        </w:rPr>
        <w:drawing>
          <wp:inline distT="0" distB="0" distL="0" distR="0" wp14:anchorId="4459728D" wp14:editId="368C5494">
            <wp:extent cx="5425440" cy="2689860"/>
            <wp:effectExtent l="0" t="0" r="0" b="0"/>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425440" cy="2689860"/>
                    </a:xfrm>
                    <a:prstGeom prst="rect">
                      <a:avLst/>
                    </a:prstGeom>
                    <a:noFill/>
                    <a:ln>
                      <a:noFill/>
                    </a:ln>
                  </pic:spPr>
                </pic:pic>
              </a:graphicData>
            </a:graphic>
          </wp:inline>
        </w:drawing>
      </w:r>
    </w:p>
    <w:p w14:paraId="4789878C" w14:textId="77777777" w:rsidR="00956D0D" w:rsidRPr="001A5284" w:rsidRDefault="00956D0D" w:rsidP="00F7102C">
      <w:pPr>
        <w:pStyle w:val="Porat"/>
        <w:jc w:val="center"/>
        <w:rPr>
          <w:rFonts w:ascii="Times New Roman" w:hAnsi="Times New Roman"/>
          <w:color w:val="4472C4"/>
        </w:rPr>
      </w:pPr>
    </w:p>
    <w:p w14:paraId="0221D344" w14:textId="77777777" w:rsidR="00956D0D" w:rsidRDefault="00956D0D" w:rsidP="00F7102C">
      <w:pPr>
        <w:pStyle w:val="Porat"/>
        <w:ind w:firstLine="709"/>
        <w:rPr>
          <w:rFonts w:ascii="Times New Roman" w:hAnsi="Times New Roman"/>
          <w:color w:val="000000"/>
        </w:rPr>
      </w:pPr>
      <w:r w:rsidRPr="0073064D">
        <w:rPr>
          <w:rFonts w:ascii="Times New Roman" w:hAnsi="Times New Roman"/>
        </w:rPr>
        <w:t xml:space="preserve">1.4. </w:t>
      </w:r>
      <w:r>
        <w:rPr>
          <w:rFonts w:ascii="Times New Roman" w:hAnsi="Times New Roman"/>
        </w:rPr>
        <w:t>KS</w:t>
      </w:r>
      <w:r w:rsidRPr="0073064D">
        <w:rPr>
          <w:rFonts w:ascii="Times New Roman" w:hAnsi="Times New Roman"/>
        </w:rPr>
        <w:t xml:space="preserve"> priemonės gali būti integruojamos į </w:t>
      </w:r>
      <w:r w:rsidRPr="0073064D">
        <w:rPr>
          <w:rFonts w:ascii="Times New Roman" w:hAnsi="Times New Roman"/>
          <w:shd w:val="clear" w:color="auto" w:fill="FFFFFF"/>
        </w:rPr>
        <w:t xml:space="preserve">Klaipėdos rajono strateginį plėtros planą iki 2030 metų, kuriuo siekiama išgryninti Savivaldybės </w:t>
      </w:r>
      <w:r>
        <w:rPr>
          <w:rFonts w:ascii="Times New Roman" w:hAnsi="Times New Roman"/>
          <w:shd w:val="clear" w:color="auto" w:fill="FFFFFF"/>
        </w:rPr>
        <w:t>kultūros</w:t>
      </w:r>
      <w:r w:rsidRPr="0073064D">
        <w:rPr>
          <w:rFonts w:ascii="Times New Roman" w:hAnsi="Times New Roman"/>
          <w:shd w:val="clear" w:color="auto" w:fill="FFFFFF"/>
        </w:rPr>
        <w:t xml:space="preserve"> </w:t>
      </w:r>
      <w:r>
        <w:rPr>
          <w:rFonts w:ascii="Times New Roman" w:hAnsi="Times New Roman"/>
          <w:shd w:val="clear" w:color="auto" w:fill="FFFFFF"/>
        </w:rPr>
        <w:t>vystymo</w:t>
      </w:r>
      <w:r w:rsidRPr="0073064D">
        <w:rPr>
          <w:rFonts w:ascii="Times New Roman" w:hAnsi="Times New Roman"/>
          <w:shd w:val="clear" w:color="auto" w:fill="FFFFFF"/>
        </w:rPr>
        <w:t xml:space="preserve"> kryptis iki 2030 m.</w:t>
      </w:r>
    </w:p>
    <w:p w14:paraId="66B27D2A" w14:textId="77777777" w:rsidR="00956D0D" w:rsidRPr="00641506" w:rsidRDefault="00956D0D" w:rsidP="00F7102C">
      <w:pPr>
        <w:pStyle w:val="Porat"/>
        <w:ind w:firstLine="709"/>
        <w:rPr>
          <w:rFonts w:ascii="Times New Roman" w:hAnsi="Times New Roman"/>
          <w:color w:val="000000"/>
        </w:rPr>
      </w:pPr>
      <w:r>
        <w:rPr>
          <w:rFonts w:ascii="Times New Roman" w:hAnsi="Times New Roman"/>
          <w:color w:val="000000"/>
        </w:rPr>
        <w:t>1.5. Šiame apraše vartojamos sąvokos:</w:t>
      </w:r>
    </w:p>
    <w:p w14:paraId="6878AD91" w14:textId="77777777" w:rsidR="00956D0D" w:rsidRPr="00034791" w:rsidRDefault="00956D0D" w:rsidP="00F7102C">
      <w:pPr>
        <w:tabs>
          <w:tab w:val="left" w:pos="900"/>
          <w:tab w:val="left" w:pos="1020"/>
          <w:tab w:val="left" w:pos="1701"/>
        </w:tabs>
        <w:spacing w:before="0" w:after="0"/>
        <w:ind w:right="4" w:firstLine="1134"/>
        <w:rPr>
          <w:rFonts w:ascii="Times New Roman" w:hAnsi="Times New Roman"/>
          <w:bCs/>
          <w:iCs/>
          <w:color w:val="000000"/>
        </w:rPr>
      </w:pPr>
      <w:r w:rsidRPr="00034791">
        <w:rPr>
          <w:rFonts w:ascii="Times New Roman" w:hAnsi="Times New Roman"/>
          <w:iCs/>
        </w:rPr>
        <w:t>1.5.1. Klaipėdos rajono savivaldybės kultūros strategija iki 2030 metų (KS)</w:t>
      </w:r>
      <w:r w:rsidRPr="00034791">
        <w:rPr>
          <w:rFonts w:ascii="Times New Roman" w:hAnsi="Times New Roman"/>
          <w:b/>
          <w:iCs/>
        </w:rPr>
        <w:t xml:space="preserve"> </w:t>
      </w:r>
      <w:r w:rsidRPr="00034791">
        <w:rPr>
          <w:rFonts w:ascii="Times New Roman" w:hAnsi="Times New Roman"/>
          <w:bCs/>
          <w:iCs/>
          <w:color w:val="000000"/>
        </w:rPr>
        <w:t xml:space="preserve">– </w:t>
      </w:r>
      <w:r w:rsidRPr="00034791">
        <w:rPr>
          <w:rFonts w:ascii="Times New Roman" w:hAnsi="Times New Roman"/>
          <w:bCs/>
          <w:iCs/>
        </w:rPr>
        <w:t xml:space="preserve">dokumentas, kuriame </w:t>
      </w:r>
      <w:r w:rsidRPr="00034791">
        <w:rPr>
          <w:rFonts w:ascii="Times New Roman" w:hAnsi="Times New Roman"/>
          <w:iCs/>
        </w:rPr>
        <w:t>nustatyta kultūros srities plėtros vizija, kryptys ir tikslai, siekiant racionaliai naudoti išteklius, kurti kultūros produktus ir teikti kultūros paslaugas, atitinkančias vietos gyventojų ir savivaldybės svečių poreikius.</w:t>
      </w:r>
      <w:r w:rsidRPr="00034791">
        <w:rPr>
          <w:iCs/>
        </w:rPr>
        <w:t xml:space="preserve">  </w:t>
      </w:r>
    </w:p>
    <w:p w14:paraId="78A78770" w14:textId="77777777" w:rsidR="00956D0D" w:rsidRDefault="00956D0D" w:rsidP="00F7102C">
      <w:pPr>
        <w:tabs>
          <w:tab w:val="left" w:pos="900"/>
          <w:tab w:val="left" w:pos="1020"/>
          <w:tab w:val="left" w:pos="1701"/>
        </w:tabs>
        <w:spacing w:before="0" w:after="0"/>
        <w:ind w:right="4" w:firstLine="1134"/>
        <w:rPr>
          <w:rFonts w:ascii="Times New Roman" w:hAnsi="Times New Roman"/>
          <w:iCs/>
        </w:rPr>
      </w:pPr>
      <w:r>
        <w:rPr>
          <w:rFonts w:ascii="Times New Roman" w:hAnsi="Times New Roman"/>
          <w:iCs/>
        </w:rPr>
        <w:t xml:space="preserve">1.5.2. </w:t>
      </w:r>
      <w:r w:rsidRPr="00034791">
        <w:rPr>
          <w:rFonts w:ascii="Times New Roman" w:hAnsi="Times New Roman"/>
          <w:iCs/>
        </w:rPr>
        <w:t>Klaipėdos rajono savivaldybės kultūros taryba – nuolatinė patariamojo pobūdžio institucija, padedanti Klaipėdos rajono savivaldybei ir jos įstaigoms spręsti ir koordinuoti klausimus, susijusius su kultūros vystymu, kartu užtikrinti visuomenės narių dalyvavimą, formuojant kultūros politiką;</w:t>
      </w:r>
    </w:p>
    <w:p w14:paraId="4E03C5E1" w14:textId="77777777" w:rsidR="00956D0D" w:rsidRPr="00034791" w:rsidRDefault="00956D0D" w:rsidP="00F7102C">
      <w:pPr>
        <w:tabs>
          <w:tab w:val="left" w:pos="900"/>
          <w:tab w:val="left" w:pos="1020"/>
          <w:tab w:val="left" w:pos="1701"/>
        </w:tabs>
        <w:spacing w:before="0" w:after="0"/>
        <w:ind w:right="4" w:firstLine="1134"/>
        <w:rPr>
          <w:rFonts w:ascii="Times New Roman" w:hAnsi="Times New Roman"/>
          <w:iCs/>
        </w:rPr>
      </w:pPr>
      <w:r>
        <w:rPr>
          <w:rFonts w:ascii="Times New Roman" w:hAnsi="Times New Roman"/>
          <w:iCs/>
        </w:rPr>
        <w:t>1.5.3.</w:t>
      </w:r>
      <w:r w:rsidRPr="00633E0E">
        <w:rPr>
          <w:rFonts w:ascii="Times New Roman" w:hAnsi="Times New Roman"/>
          <w:iCs/>
        </w:rPr>
        <w:t xml:space="preserve"> </w:t>
      </w:r>
      <w:r w:rsidRPr="00034791">
        <w:rPr>
          <w:rFonts w:ascii="Times New Roman" w:hAnsi="Times New Roman"/>
          <w:iCs/>
        </w:rPr>
        <w:t>Klaipėdos rajono savivaldybės</w:t>
      </w:r>
      <w:r>
        <w:rPr>
          <w:rFonts w:ascii="Times New Roman" w:hAnsi="Times New Roman"/>
          <w:iCs/>
        </w:rPr>
        <w:t xml:space="preserve"> administracijos </w:t>
      </w:r>
      <w:r w:rsidRPr="00633E0E">
        <w:rPr>
          <w:rFonts w:ascii="Times New Roman" w:hAnsi="Times New Roman"/>
          <w:iCs/>
        </w:rPr>
        <w:t>Kultūros, sveikatos ir socialinės politikos skyrius</w:t>
      </w:r>
      <w:r>
        <w:rPr>
          <w:rFonts w:ascii="Times New Roman" w:hAnsi="Times New Roman"/>
          <w:iCs/>
        </w:rPr>
        <w:t xml:space="preserve"> (KSSPS) – pagrindinę KS įgyvendinimo koordinavimo funkciją atliekantis struktūrinis KRS administracijos padalinys. </w:t>
      </w:r>
    </w:p>
    <w:p w14:paraId="01CB1BB0" w14:textId="77777777" w:rsidR="00956D0D" w:rsidRPr="00034791" w:rsidRDefault="00956D0D" w:rsidP="00F7102C">
      <w:pPr>
        <w:tabs>
          <w:tab w:val="left" w:pos="900"/>
          <w:tab w:val="left" w:pos="1020"/>
          <w:tab w:val="left" w:pos="1701"/>
        </w:tabs>
        <w:spacing w:before="0" w:after="0"/>
        <w:ind w:right="4" w:firstLine="1134"/>
        <w:rPr>
          <w:rFonts w:ascii="Times New Roman" w:hAnsi="Times New Roman"/>
          <w:iCs/>
        </w:rPr>
      </w:pPr>
      <w:r>
        <w:rPr>
          <w:rFonts w:ascii="Times New Roman" w:hAnsi="Times New Roman"/>
          <w:iCs/>
        </w:rPr>
        <w:t xml:space="preserve">1.5.4. </w:t>
      </w:r>
      <w:r w:rsidRPr="00034791">
        <w:rPr>
          <w:rFonts w:ascii="Times New Roman" w:hAnsi="Times New Roman"/>
          <w:iCs/>
        </w:rPr>
        <w:t>Tikslas (strateginis tikslas) – ilgos, vidutinės ar trumpos trukmės planavimo dokumentuose užsibrėžtas siekis, rodantis planuojamą pasiekti rezultatą per planavimo dokumento įgyvendinimo laikotarpį;</w:t>
      </w:r>
    </w:p>
    <w:p w14:paraId="67F1E555" w14:textId="77777777" w:rsidR="00956D0D" w:rsidRPr="00034791" w:rsidRDefault="00956D0D" w:rsidP="00F7102C">
      <w:pPr>
        <w:tabs>
          <w:tab w:val="left" w:pos="900"/>
          <w:tab w:val="left" w:pos="1020"/>
          <w:tab w:val="left" w:pos="1701"/>
        </w:tabs>
        <w:spacing w:before="0" w:after="0"/>
        <w:ind w:right="4" w:firstLine="1134"/>
        <w:rPr>
          <w:rFonts w:ascii="Times New Roman" w:hAnsi="Times New Roman"/>
          <w:iCs/>
        </w:rPr>
      </w:pPr>
      <w:r>
        <w:rPr>
          <w:rFonts w:ascii="Times New Roman" w:hAnsi="Times New Roman"/>
          <w:iCs/>
        </w:rPr>
        <w:t xml:space="preserve">1.5.5. </w:t>
      </w:r>
      <w:r w:rsidRPr="00034791">
        <w:rPr>
          <w:rFonts w:ascii="Times New Roman" w:hAnsi="Times New Roman"/>
          <w:iCs/>
        </w:rPr>
        <w:t>Uždavinys – per nustatytą laikotarpį planuojama veikla, užtikrinanti planavimo dokumente nustatyto tikslo įgyvendinimą;</w:t>
      </w:r>
    </w:p>
    <w:p w14:paraId="45F7E923" w14:textId="77777777" w:rsidR="00956D0D" w:rsidRPr="00034791" w:rsidRDefault="00956D0D" w:rsidP="00F7102C">
      <w:pPr>
        <w:tabs>
          <w:tab w:val="left" w:pos="900"/>
          <w:tab w:val="left" w:pos="1020"/>
          <w:tab w:val="left" w:pos="1701"/>
        </w:tabs>
        <w:spacing w:before="0" w:after="0"/>
        <w:ind w:right="4" w:firstLine="1134"/>
        <w:rPr>
          <w:rFonts w:ascii="Times New Roman" w:hAnsi="Times New Roman"/>
          <w:iCs/>
        </w:rPr>
      </w:pPr>
      <w:r>
        <w:rPr>
          <w:rFonts w:ascii="Times New Roman" w:hAnsi="Times New Roman"/>
          <w:iCs/>
        </w:rPr>
        <w:t xml:space="preserve">1.5.6. </w:t>
      </w:r>
      <w:r w:rsidRPr="00034791">
        <w:rPr>
          <w:rFonts w:ascii="Times New Roman" w:hAnsi="Times New Roman"/>
          <w:iCs/>
        </w:rPr>
        <w:t>Priemonė – užsibrėžto uždavinio įgyvendinimo būdas, kuriam naudojami žmogiškieji, finansiniai ir materialiniai ištekliai;</w:t>
      </w:r>
    </w:p>
    <w:p w14:paraId="52B7CCD7" w14:textId="77777777" w:rsidR="00956D0D" w:rsidRPr="00034791" w:rsidRDefault="00956D0D" w:rsidP="00F7102C">
      <w:pPr>
        <w:tabs>
          <w:tab w:val="left" w:pos="900"/>
          <w:tab w:val="left" w:pos="1020"/>
          <w:tab w:val="left" w:pos="1701"/>
        </w:tabs>
        <w:spacing w:before="0" w:after="0"/>
        <w:ind w:right="4" w:firstLine="1134"/>
        <w:rPr>
          <w:rFonts w:ascii="Times New Roman" w:hAnsi="Times New Roman"/>
          <w:iCs/>
        </w:rPr>
      </w:pPr>
      <w:r>
        <w:rPr>
          <w:rFonts w:ascii="Times New Roman" w:hAnsi="Times New Roman"/>
          <w:iCs/>
        </w:rPr>
        <w:lastRenderedPageBreak/>
        <w:t xml:space="preserve">1.5.7. </w:t>
      </w:r>
      <w:r w:rsidRPr="00034791">
        <w:rPr>
          <w:rFonts w:ascii="Times New Roman" w:hAnsi="Times New Roman"/>
          <w:iCs/>
        </w:rPr>
        <w:t>Informacijos šaltinis – pirminė duomenų bazė, iš kurios surenkamos faktinės rodiklių reikšmės;</w:t>
      </w:r>
    </w:p>
    <w:p w14:paraId="703A27DF" w14:textId="77777777" w:rsidR="00956D0D" w:rsidRPr="00034791" w:rsidRDefault="00956D0D" w:rsidP="00F7102C">
      <w:pPr>
        <w:tabs>
          <w:tab w:val="left" w:pos="900"/>
          <w:tab w:val="left" w:pos="1020"/>
          <w:tab w:val="left" w:pos="1701"/>
        </w:tabs>
        <w:spacing w:before="0" w:after="0"/>
        <w:ind w:right="4" w:firstLine="1134"/>
        <w:rPr>
          <w:rFonts w:ascii="Times New Roman" w:hAnsi="Times New Roman"/>
          <w:iCs/>
        </w:rPr>
      </w:pPr>
      <w:r>
        <w:rPr>
          <w:rFonts w:ascii="Times New Roman" w:hAnsi="Times New Roman"/>
          <w:iCs/>
        </w:rPr>
        <w:t xml:space="preserve">1.5.8. </w:t>
      </w:r>
      <w:r w:rsidRPr="00034791">
        <w:rPr>
          <w:rFonts w:ascii="Times New Roman" w:hAnsi="Times New Roman"/>
          <w:iCs/>
        </w:rPr>
        <w:t>Rodiklis – matavimo kriterijus (vienetas), suteikiantis informaciją apie tikslo, uždavinio ar priemonės įgyvendinimą;</w:t>
      </w:r>
    </w:p>
    <w:p w14:paraId="02189911" w14:textId="77777777" w:rsidR="00956D0D" w:rsidRPr="00034791" w:rsidRDefault="00956D0D" w:rsidP="00F7102C">
      <w:pPr>
        <w:tabs>
          <w:tab w:val="left" w:pos="900"/>
          <w:tab w:val="left" w:pos="1020"/>
          <w:tab w:val="left" w:pos="1701"/>
        </w:tabs>
        <w:spacing w:before="0" w:after="0"/>
        <w:ind w:right="4" w:firstLine="1134"/>
        <w:rPr>
          <w:rFonts w:ascii="Times New Roman" w:hAnsi="Times New Roman"/>
          <w:iCs/>
        </w:rPr>
      </w:pPr>
      <w:r>
        <w:rPr>
          <w:rFonts w:ascii="Times New Roman" w:hAnsi="Times New Roman"/>
          <w:iCs/>
        </w:rPr>
        <w:t xml:space="preserve">1.5.9. </w:t>
      </w:r>
      <w:r w:rsidRPr="00034791">
        <w:rPr>
          <w:rFonts w:ascii="Times New Roman" w:hAnsi="Times New Roman"/>
          <w:iCs/>
        </w:rPr>
        <w:t>Rodiklio kodas – rodiklį (poveikio, rezultato ar produkto) nustatanti raidžių ir skaičių seka. KS stebėsenai naudojamas toks rodiklių kodavimas:</w:t>
      </w:r>
    </w:p>
    <w:p w14:paraId="04B4C8D1" w14:textId="77777777" w:rsidR="00956D0D" w:rsidRPr="00034791" w:rsidRDefault="00956D0D" w:rsidP="00F7102C">
      <w:pPr>
        <w:tabs>
          <w:tab w:val="left" w:pos="900"/>
          <w:tab w:val="left" w:pos="1020"/>
          <w:tab w:val="left" w:pos="1701"/>
        </w:tabs>
        <w:spacing w:before="0" w:after="0"/>
        <w:ind w:right="4" w:firstLine="1134"/>
        <w:rPr>
          <w:rFonts w:ascii="Times New Roman" w:hAnsi="Times New Roman"/>
          <w:i/>
        </w:rPr>
      </w:pPr>
      <w:r w:rsidRPr="00034791">
        <w:rPr>
          <w:rFonts w:ascii="Times New Roman" w:hAnsi="Times New Roman"/>
          <w:i/>
        </w:rPr>
        <w:t xml:space="preserve">Poveikio rodikliams </w:t>
      </w:r>
      <w:r w:rsidRPr="00034791">
        <w:rPr>
          <w:rFonts w:ascii="Times New Roman" w:hAnsi="Times New Roman"/>
          <w:iCs/>
        </w:rPr>
        <w:t>–</w:t>
      </w:r>
      <w:r w:rsidRPr="00034791">
        <w:rPr>
          <w:rFonts w:ascii="Times New Roman" w:hAnsi="Times New Roman"/>
          <w:i/>
        </w:rPr>
        <w:t xml:space="preserve"> PO-P.T.-AA</w:t>
      </w:r>
    </w:p>
    <w:p w14:paraId="2688B0C7" w14:textId="77777777" w:rsidR="00956D0D" w:rsidRPr="00034791" w:rsidRDefault="00956D0D" w:rsidP="00F7102C">
      <w:pPr>
        <w:tabs>
          <w:tab w:val="left" w:pos="900"/>
          <w:tab w:val="left" w:pos="1020"/>
          <w:tab w:val="left" w:pos="1701"/>
        </w:tabs>
        <w:spacing w:before="0" w:after="0"/>
        <w:ind w:right="4" w:firstLine="1134"/>
        <w:rPr>
          <w:rFonts w:ascii="Times New Roman" w:hAnsi="Times New Roman"/>
          <w:i/>
        </w:rPr>
      </w:pPr>
      <w:r w:rsidRPr="00034791">
        <w:rPr>
          <w:rFonts w:ascii="Times New Roman" w:hAnsi="Times New Roman"/>
          <w:i/>
        </w:rPr>
        <w:t xml:space="preserve">Rezultato rodikliams </w:t>
      </w:r>
      <w:r w:rsidRPr="00034791">
        <w:rPr>
          <w:rFonts w:ascii="Times New Roman" w:hAnsi="Times New Roman"/>
          <w:iCs/>
        </w:rPr>
        <w:t>–</w:t>
      </w:r>
      <w:r w:rsidRPr="00034791">
        <w:rPr>
          <w:rFonts w:ascii="Times New Roman" w:hAnsi="Times New Roman"/>
          <w:i/>
        </w:rPr>
        <w:t xml:space="preserve"> RE-P.T.U.-AA</w:t>
      </w:r>
    </w:p>
    <w:p w14:paraId="64F28B43" w14:textId="77777777" w:rsidR="00956D0D" w:rsidRPr="00034791" w:rsidRDefault="00956D0D" w:rsidP="00F7102C">
      <w:pPr>
        <w:tabs>
          <w:tab w:val="left" w:pos="900"/>
          <w:tab w:val="left" w:pos="1020"/>
          <w:tab w:val="left" w:pos="1701"/>
        </w:tabs>
        <w:spacing w:before="0" w:after="0"/>
        <w:ind w:right="4" w:firstLine="1134"/>
        <w:rPr>
          <w:rFonts w:ascii="Times New Roman" w:hAnsi="Times New Roman"/>
          <w:i/>
        </w:rPr>
      </w:pPr>
      <w:r w:rsidRPr="00034791">
        <w:rPr>
          <w:rFonts w:ascii="Times New Roman" w:hAnsi="Times New Roman"/>
          <w:i/>
        </w:rPr>
        <w:t xml:space="preserve">Produkto rodikliams </w:t>
      </w:r>
      <w:r w:rsidRPr="00034791">
        <w:rPr>
          <w:rFonts w:ascii="Times New Roman" w:hAnsi="Times New Roman"/>
          <w:iCs/>
        </w:rPr>
        <w:t>–</w:t>
      </w:r>
      <w:r w:rsidRPr="00034791">
        <w:rPr>
          <w:rFonts w:ascii="Times New Roman" w:hAnsi="Times New Roman"/>
          <w:i/>
        </w:rPr>
        <w:t xml:space="preserve"> PR-P.T.U.RR.-AA</w:t>
      </w:r>
    </w:p>
    <w:p w14:paraId="47D57726" w14:textId="77777777" w:rsidR="00956D0D" w:rsidRPr="00034791" w:rsidRDefault="00956D0D" w:rsidP="00F7102C">
      <w:pPr>
        <w:tabs>
          <w:tab w:val="left" w:pos="900"/>
          <w:tab w:val="left" w:pos="1020"/>
          <w:tab w:val="left" w:pos="1701"/>
        </w:tabs>
        <w:spacing w:before="0" w:after="0"/>
        <w:ind w:right="4" w:firstLine="1134"/>
        <w:rPr>
          <w:rFonts w:ascii="Times New Roman" w:hAnsi="Times New Roman"/>
          <w:iCs/>
        </w:rPr>
      </w:pPr>
      <w:r w:rsidRPr="00034791">
        <w:rPr>
          <w:rFonts w:ascii="Times New Roman" w:hAnsi="Times New Roman"/>
          <w:i/>
        </w:rPr>
        <w:t>Žymėjimo reikšmė: P – prioriteto eilės numeris (1 skaitmuo), T – prioriteto įgyvendinimo tikslo numeris (1 skaitmuo), U – tikslo įgyvendinimo uždavinio numeris (1 skaitmuo), RR – uždavinio įgyvendinimo priemonės numeris (2 skaitmenys), AA – rodiklio eilės numeris (2 skaitmenys)</w:t>
      </w:r>
    </w:p>
    <w:p w14:paraId="6348BAE1" w14:textId="77777777" w:rsidR="00956D0D" w:rsidRDefault="00956D0D" w:rsidP="00F7102C">
      <w:pPr>
        <w:spacing w:before="0" w:after="0"/>
        <w:rPr>
          <w:rFonts w:ascii="Times New Roman" w:eastAsia="Batang" w:hAnsi="Times New Roman"/>
          <w:i/>
          <w:color w:val="000000"/>
          <w:lang w:eastAsia="ko-KR"/>
        </w:rPr>
      </w:pPr>
    </w:p>
    <w:p w14:paraId="518C6497" w14:textId="77777777" w:rsidR="00956D0D" w:rsidRPr="003A3C67" w:rsidRDefault="00956D0D" w:rsidP="00F7102C">
      <w:pPr>
        <w:spacing w:before="0" w:after="0"/>
        <w:rPr>
          <w:rFonts w:ascii="Times New Roman" w:eastAsia="Batang" w:hAnsi="Times New Roman"/>
          <w:i/>
          <w:color w:val="000000"/>
          <w:lang w:eastAsia="ko-KR"/>
        </w:rPr>
      </w:pPr>
    </w:p>
    <w:p w14:paraId="11FBD4FE" w14:textId="04DEBF42" w:rsidR="00956D0D" w:rsidRPr="00956D0D" w:rsidRDefault="004E5472" w:rsidP="00F7102C">
      <w:pPr>
        <w:spacing w:before="0" w:after="0"/>
        <w:rPr>
          <w:rFonts w:ascii="Times New Roman" w:hAnsi="Times New Roman"/>
          <w:b/>
          <w:bCs/>
          <w:color w:val="000000"/>
        </w:rPr>
      </w:pPr>
      <w:bookmarkStart w:id="148" w:name="_Toc298506484"/>
      <w:bookmarkStart w:id="149" w:name="_Toc61424676"/>
      <w:bookmarkStart w:id="150" w:name="_Toc61450616"/>
      <w:r>
        <w:rPr>
          <w:rFonts w:ascii="Times New Roman" w:hAnsi="Times New Roman"/>
          <w:b/>
          <w:bCs/>
          <w:color w:val="000000"/>
        </w:rPr>
        <w:t xml:space="preserve">II. </w:t>
      </w:r>
      <w:bookmarkStart w:id="151" w:name="_Toc67004834"/>
      <w:r w:rsidR="00956D0D" w:rsidRPr="00956D0D">
        <w:rPr>
          <w:rFonts w:ascii="Times New Roman" w:hAnsi="Times New Roman"/>
          <w:b/>
          <w:bCs/>
          <w:color w:val="000000"/>
        </w:rPr>
        <w:t>KS ĮGYVENDINIMO PRIEŽIŪRA</w:t>
      </w:r>
      <w:bookmarkEnd w:id="151"/>
    </w:p>
    <w:bookmarkEnd w:id="148"/>
    <w:bookmarkEnd w:id="149"/>
    <w:bookmarkEnd w:id="150"/>
    <w:p w14:paraId="3E7320CD" w14:textId="77777777" w:rsidR="004E5472" w:rsidRDefault="004E5472" w:rsidP="00F7102C">
      <w:pPr>
        <w:spacing w:before="0" w:after="0"/>
        <w:rPr>
          <w:rFonts w:ascii="Times New Roman" w:hAnsi="Times New Roman"/>
          <w:b/>
          <w:bCs/>
          <w:color w:val="000000"/>
        </w:rPr>
      </w:pPr>
    </w:p>
    <w:p w14:paraId="3C0BFF73" w14:textId="234F90CF" w:rsidR="00956D0D" w:rsidRDefault="00956D0D" w:rsidP="00F7102C">
      <w:pPr>
        <w:spacing w:before="0" w:after="0"/>
        <w:rPr>
          <w:rFonts w:ascii="Times New Roman" w:hAnsi="Times New Roman"/>
          <w:color w:val="000000"/>
        </w:rPr>
      </w:pPr>
      <w:r>
        <w:rPr>
          <w:rFonts w:ascii="Times New Roman" w:hAnsi="Times New Roman"/>
          <w:color w:val="000000"/>
        </w:rPr>
        <w:t>2.1. KS</w:t>
      </w:r>
      <w:r w:rsidRPr="00641506">
        <w:rPr>
          <w:rFonts w:ascii="Times New Roman" w:hAnsi="Times New Roman"/>
          <w:color w:val="000000"/>
        </w:rPr>
        <w:t xml:space="preserve"> įgyvendinimo priežiūros</w:t>
      </w:r>
      <w:r>
        <w:rPr>
          <w:rFonts w:ascii="Times New Roman" w:hAnsi="Times New Roman"/>
          <w:color w:val="000000"/>
        </w:rPr>
        <w:t xml:space="preserve"> </w:t>
      </w:r>
      <w:r w:rsidRPr="00641506">
        <w:rPr>
          <w:rFonts w:ascii="Times New Roman" w:hAnsi="Times New Roman"/>
          <w:color w:val="000000"/>
        </w:rPr>
        <w:t>struktūrą sudaro</w:t>
      </w:r>
      <w:r>
        <w:rPr>
          <w:rFonts w:ascii="Times New Roman" w:hAnsi="Times New Roman"/>
          <w:color w:val="000000"/>
        </w:rPr>
        <w:t xml:space="preserve">: Klaipėdos rajono savivaldybės taryba, Klaipėdos rajono savivaldybės kultūros taryba ir Klaipėdos rajono savivaldybės administracijos kultūros, sveikatos ir socialinės politikos skyrius. </w:t>
      </w:r>
    </w:p>
    <w:p w14:paraId="33188B16" w14:textId="77777777" w:rsidR="00F7102C" w:rsidRDefault="00F7102C" w:rsidP="00F7102C">
      <w:pPr>
        <w:pStyle w:val="StyleCaption12ptDarkBlue"/>
        <w:ind w:firstLine="0"/>
        <w:jc w:val="center"/>
        <w:rPr>
          <w:rFonts w:ascii="Times New Roman" w:hAnsi="Times New Roman"/>
          <w:bCs/>
          <w:color w:val="000000"/>
        </w:rPr>
      </w:pPr>
      <w:bookmarkStart w:id="152" w:name="_Toc271817166"/>
    </w:p>
    <w:p w14:paraId="2B185704" w14:textId="54EA1445" w:rsidR="00956D0D" w:rsidRPr="00641506" w:rsidRDefault="00956D0D" w:rsidP="00F7102C">
      <w:pPr>
        <w:pStyle w:val="StyleCaption12ptDarkBlue"/>
        <w:ind w:firstLine="0"/>
        <w:jc w:val="center"/>
        <w:rPr>
          <w:rFonts w:ascii="Times New Roman" w:hAnsi="Times New Roman"/>
          <w:bCs/>
          <w:color w:val="000000"/>
        </w:rPr>
      </w:pPr>
      <w:r>
        <w:rPr>
          <w:rFonts w:ascii="Times New Roman" w:hAnsi="Times New Roman"/>
          <w:bCs/>
          <w:color w:val="000000"/>
        </w:rPr>
        <w:t>2.1. l</w:t>
      </w:r>
      <w:r w:rsidRPr="00641506">
        <w:rPr>
          <w:rFonts w:ascii="Times New Roman" w:hAnsi="Times New Roman"/>
          <w:bCs/>
          <w:color w:val="000000"/>
        </w:rPr>
        <w:t>entelė</w:t>
      </w:r>
      <w:r>
        <w:rPr>
          <w:rFonts w:ascii="Times New Roman" w:hAnsi="Times New Roman"/>
          <w:bCs/>
          <w:color w:val="000000"/>
        </w:rPr>
        <w:t xml:space="preserve">. KS įgyvendinimo priežiūros institucijų/ skyrių </w:t>
      </w:r>
      <w:r w:rsidRPr="00641506">
        <w:rPr>
          <w:rFonts w:ascii="Times New Roman" w:hAnsi="Times New Roman"/>
          <w:color w:val="000000"/>
        </w:rPr>
        <w:t xml:space="preserve">vaidmenys </w:t>
      </w:r>
      <w:bookmarkEnd w:id="152"/>
    </w:p>
    <w:tbl>
      <w:tblPr>
        <w:tblW w:w="9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2"/>
        <w:gridCol w:w="2462"/>
        <w:gridCol w:w="6598"/>
      </w:tblGrid>
      <w:tr w:rsidR="00956D0D" w:rsidRPr="00034791" w14:paraId="1C2B5964" w14:textId="77777777" w:rsidTr="008163FB">
        <w:trPr>
          <w:trHeight w:val="693"/>
          <w:tblHeader/>
          <w:jc w:val="center"/>
        </w:trPr>
        <w:tc>
          <w:tcPr>
            <w:tcW w:w="502" w:type="dxa"/>
            <w:tcBorders>
              <w:bottom w:val="single" w:sz="4" w:space="0" w:color="auto"/>
            </w:tcBorders>
            <w:shd w:val="clear" w:color="auto" w:fill="ECD9FF"/>
            <w:tcMar>
              <w:left w:w="57" w:type="dxa"/>
              <w:right w:w="57" w:type="dxa"/>
            </w:tcMar>
            <w:vAlign w:val="center"/>
          </w:tcPr>
          <w:p w14:paraId="5FCEFBEF" w14:textId="77777777" w:rsidR="00956D0D" w:rsidRPr="00034791" w:rsidRDefault="00956D0D" w:rsidP="00F7102C">
            <w:pPr>
              <w:spacing w:before="0" w:after="0"/>
              <w:jc w:val="center"/>
              <w:rPr>
                <w:rFonts w:ascii="Times New Roman" w:hAnsi="Times New Roman"/>
                <w:b/>
                <w:sz w:val="22"/>
              </w:rPr>
            </w:pPr>
            <w:r w:rsidRPr="00034791">
              <w:rPr>
                <w:rFonts w:ascii="Times New Roman" w:hAnsi="Times New Roman"/>
                <w:b/>
                <w:sz w:val="22"/>
              </w:rPr>
              <w:t>Nr.</w:t>
            </w:r>
          </w:p>
        </w:tc>
        <w:tc>
          <w:tcPr>
            <w:tcW w:w="2462" w:type="dxa"/>
            <w:tcBorders>
              <w:bottom w:val="single" w:sz="4" w:space="0" w:color="auto"/>
            </w:tcBorders>
            <w:shd w:val="clear" w:color="auto" w:fill="ECD9FF"/>
            <w:tcMar>
              <w:left w:w="57" w:type="dxa"/>
              <w:right w:w="57" w:type="dxa"/>
            </w:tcMar>
            <w:vAlign w:val="center"/>
          </w:tcPr>
          <w:p w14:paraId="22A3E49B" w14:textId="77777777" w:rsidR="00956D0D" w:rsidRPr="00034791" w:rsidRDefault="00956D0D" w:rsidP="00F7102C">
            <w:pPr>
              <w:pStyle w:val="Porat"/>
              <w:ind w:firstLine="9"/>
              <w:jc w:val="center"/>
              <w:rPr>
                <w:rFonts w:ascii="Times New Roman" w:hAnsi="Times New Roman"/>
                <w:b/>
                <w:sz w:val="22"/>
              </w:rPr>
            </w:pPr>
            <w:r w:rsidRPr="00034791">
              <w:rPr>
                <w:rFonts w:ascii="Times New Roman" w:hAnsi="Times New Roman"/>
                <w:b/>
                <w:sz w:val="22"/>
              </w:rPr>
              <w:t>Institucija/ skyrius</w:t>
            </w:r>
          </w:p>
        </w:tc>
        <w:tc>
          <w:tcPr>
            <w:tcW w:w="6598" w:type="dxa"/>
            <w:tcBorders>
              <w:bottom w:val="single" w:sz="4" w:space="0" w:color="auto"/>
            </w:tcBorders>
            <w:shd w:val="clear" w:color="auto" w:fill="ECD9FF"/>
            <w:tcMar>
              <w:left w:w="57" w:type="dxa"/>
              <w:right w:w="57" w:type="dxa"/>
            </w:tcMar>
            <w:vAlign w:val="center"/>
          </w:tcPr>
          <w:p w14:paraId="0485CD8D" w14:textId="77777777" w:rsidR="00956D0D" w:rsidRPr="00034791" w:rsidRDefault="00956D0D" w:rsidP="00F7102C">
            <w:pPr>
              <w:pStyle w:val="Porat"/>
              <w:ind w:firstLine="64"/>
              <w:jc w:val="center"/>
              <w:rPr>
                <w:rFonts w:ascii="Times New Roman" w:hAnsi="Times New Roman"/>
                <w:b/>
                <w:sz w:val="22"/>
              </w:rPr>
            </w:pPr>
            <w:r w:rsidRPr="00034791">
              <w:rPr>
                <w:rFonts w:ascii="Times New Roman" w:hAnsi="Times New Roman"/>
                <w:b/>
                <w:sz w:val="22"/>
              </w:rPr>
              <w:t>Pagrindiniai uždaviniai, įgyvendinant KS</w:t>
            </w:r>
          </w:p>
        </w:tc>
      </w:tr>
      <w:tr w:rsidR="00956D0D" w:rsidRPr="00034791" w14:paraId="6DD50065" w14:textId="77777777" w:rsidTr="008163FB">
        <w:trPr>
          <w:jc w:val="center"/>
        </w:trPr>
        <w:tc>
          <w:tcPr>
            <w:tcW w:w="502" w:type="dxa"/>
            <w:tcMar>
              <w:left w:w="57" w:type="dxa"/>
              <w:right w:w="57" w:type="dxa"/>
            </w:tcMar>
          </w:tcPr>
          <w:p w14:paraId="46110986" w14:textId="77777777" w:rsidR="00956D0D" w:rsidRPr="00034791" w:rsidRDefault="00956D0D" w:rsidP="00F7102C">
            <w:pPr>
              <w:pStyle w:val="Porat"/>
              <w:tabs>
                <w:tab w:val="right" w:pos="349"/>
                <w:tab w:val="center" w:pos="534"/>
              </w:tabs>
              <w:jc w:val="left"/>
              <w:rPr>
                <w:rFonts w:ascii="Times New Roman" w:hAnsi="Times New Roman"/>
                <w:color w:val="000000"/>
                <w:sz w:val="22"/>
              </w:rPr>
            </w:pPr>
            <w:r w:rsidRPr="00034791">
              <w:rPr>
                <w:rFonts w:ascii="Times New Roman" w:hAnsi="Times New Roman"/>
                <w:sz w:val="22"/>
              </w:rPr>
              <w:t>1.</w:t>
            </w:r>
          </w:p>
        </w:tc>
        <w:tc>
          <w:tcPr>
            <w:tcW w:w="2462" w:type="dxa"/>
            <w:tcMar>
              <w:left w:w="57" w:type="dxa"/>
              <w:right w:w="57" w:type="dxa"/>
            </w:tcMar>
          </w:tcPr>
          <w:p w14:paraId="16A73C5D" w14:textId="77777777" w:rsidR="00956D0D" w:rsidRPr="00034791" w:rsidRDefault="00956D0D" w:rsidP="00F7102C">
            <w:pPr>
              <w:pStyle w:val="Porat"/>
              <w:jc w:val="left"/>
              <w:rPr>
                <w:rFonts w:ascii="Times New Roman" w:hAnsi="Times New Roman"/>
                <w:color w:val="000000"/>
                <w:sz w:val="22"/>
              </w:rPr>
            </w:pPr>
            <w:r w:rsidRPr="00034791">
              <w:rPr>
                <w:rFonts w:ascii="Times New Roman" w:hAnsi="Times New Roman"/>
                <w:sz w:val="22"/>
              </w:rPr>
              <w:t>Klaipėdos rajono savivaldybės taryba</w:t>
            </w:r>
          </w:p>
        </w:tc>
        <w:tc>
          <w:tcPr>
            <w:tcW w:w="6598" w:type="dxa"/>
            <w:tcMar>
              <w:left w:w="57" w:type="dxa"/>
              <w:right w:w="57" w:type="dxa"/>
            </w:tcMar>
          </w:tcPr>
          <w:p w14:paraId="28C377BB" w14:textId="77777777" w:rsidR="00956D0D" w:rsidRPr="00034791" w:rsidRDefault="00956D0D" w:rsidP="006445F8">
            <w:pPr>
              <w:numPr>
                <w:ilvl w:val="0"/>
                <w:numId w:val="43"/>
              </w:numPr>
              <w:tabs>
                <w:tab w:val="left" w:pos="343"/>
              </w:tabs>
              <w:autoSpaceDE w:val="0"/>
              <w:autoSpaceDN w:val="0"/>
              <w:spacing w:before="0" w:after="0"/>
              <w:ind w:left="343" w:hanging="283"/>
              <w:rPr>
                <w:rFonts w:ascii="Times New Roman" w:hAnsi="Times New Roman"/>
                <w:color w:val="000000"/>
                <w:sz w:val="22"/>
              </w:rPr>
            </w:pPr>
            <w:r w:rsidRPr="00034791">
              <w:rPr>
                <w:rFonts w:ascii="Times New Roman" w:hAnsi="Times New Roman"/>
                <w:sz w:val="22"/>
              </w:rPr>
              <w:t xml:space="preserve">Priima sprendimus </w:t>
            </w:r>
            <w:r w:rsidRPr="00034791">
              <w:rPr>
                <w:rFonts w:ascii="Times New Roman" w:hAnsi="Times New Roman"/>
                <w:color w:val="000000"/>
                <w:sz w:val="22"/>
              </w:rPr>
              <w:t xml:space="preserve">bendrosios kultūros ir etnokultūros politikos formavimo ir vykdymo </w:t>
            </w:r>
            <w:r w:rsidRPr="00034791">
              <w:rPr>
                <w:rFonts w:ascii="Times New Roman" w:hAnsi="Times New Roman"/>
                <w:sz w:val="22"/>
              </w:rPr>
              <w:t>Klaipėdos rajono savivaldybės teritorijoje</w:t>
            </w:r>
          </w:p>
        </w:tc>
      </w:tr>
      <w:tr w:rsidR="00956D0D" w:rsidRPr="00034791" w14:paraId="0EEE124C" w14:textId="77777777" w:rsidTr="008163FB">
        <w:trPr>
          <w:jc w:val="center"/>
        </w:trPr>
        <w:tc>
          <w:tcPr>
            <w:tcW w:w="502" w:type="dxa"/>
            <w:tcMar>
              <w:left w:w="57" w:type="dxa"/>
              <w:right w:w="57" w:type="dxa"/>
            </w:tcMar>
          </w:tcPr>
          <w:p w14:paraId="1F7D1D20" w14:textId="77777777" w:rsidR="00956D0D" w:rsidRPr="00034791" w:rsidRDefault="00956D0D" w:rsidP="00F7102C">
            <w:pPr>
              <w:pStyle w:val="Porat"/>
              <w:tabs>
                <w:tab w:val="right" w:pos="349"/>
                <w:tab w:val="center" w:pos="534"/>
              </w:tabs>
              <w:jc w:val="left"/>
              <w:rPr>
                <w:rFonts w:ascii="Times New Roman" w:hAnsi="Times New Roman"/>
                <w:color w:val="000000"/>
                <w:sz w:val="22"/>
              </w:rPr>
            </w:pPr>
            <w:r w:rsidRPr="00034791">
              <w:rPr>
                <w:rFonts w:ascii="Times New Roman" w:hAnsi="Times New Roman"/>
                <w:color w:val="000000"/>
                <w:sz w:val="22"/>
              </w:rPr>
              <w:t>2.</w:t>
            </w:r>
          </w:p>
        </w:tc>
        <w:tc>
          <w:tcPr>
            <w:tcW w:w="2462" w:type="dxa"/>
            <w:tcMar>
              <w:left w:w="57" w:type="dxa"/>
              <w:right w:w="57" w:type="dxa"/>
            </w:tcMar>
          </w:tcPr>
          <w:p w14:paraId="1DD326F9" w14:textId="77777777" w:rsidR="00956D0D" w:rsidRPr="00034791" w:rsidRDefault="00956D0D" w:rsidP="00F7102C">
            <w:pPr>
              <w:pStyle w:val="Porat"/>
              <w:jc w:val="left"/>
              <w:rPr>
                <w:rFonts w:ascii="Times New Roman" w:hAnsi="Times New Roman"/>
                <w:color w:val="000000"/>
                <w:sz w:val="22"/>
              </w:rPr>
            </w:pPr>
            <w:r w:rsidRPr="00034791">
              <w:rPr>
                <w:rFonts w:ascii="Times New Roman" w:hAnsi="Times New Roman"/>
                <w:color w:val="000000"/>
                <w:sz w:val="22"/>
              </w:rPr>
              <w:t>Klaipėdos rajono savivaldybės kultūros taryba</w:t>
            </w:r>
          </w:p>
        </w:tc>
        <w:tc>
          <w:tcPr>
            <w:tcW w:w="6598" w:type="dxa"/>
            <w:tcMar>
              <w:left w:w="57" w:type="dxa"/>
              <w:right w:w="57" w:type="dxa"/>
            </w:tcMar>
          </w:tcPr>
          <w:p w14:paraId="488AE9D6" w14:textId="77777777" w:rsidR="00956D0D" w:rsidRPr="00034791" w:rsidRDefault="00956D0D" w:rsidP="006445F8">
            <w:pPr>
              <w:numPr>
                <w:ilvl w:val="0"/>
                <w:numId w:val="43"/>
              </w:numPr>
              <w:tabs>
                <w:tab w:val="left" w:pos="343"/>
              </w:tabs>
              <w:autoSpaceDE w:val="0"/>
              <w:autoSpaceDN w:val="0"/>
              <w:spacing w:before="0" w:after="0"/>
              <w:ind w:left="343" w:hanging="283"/>
              <w:rPr>
                <w:rFonts w:ascii="Times New Roman" w:hAnsi="Times New Roman"/>
                <w:sz w:val="22"/>
              </w:rPr>
            </w:pPr>
            <w:r w:rsidRPr="00034791">
              <w:rPr>
                <w:rFonts w:ascii="Times New Roman" w:hAnsi="Times New Roman"/>
                <w:sz w:val="22"/>
              </w:rPr>
              <w:t>Teikia pasiūlymus Klaipėdos rajono savivaldybės institucijoms ir įstaigoms dėl rajono kultūros strategijos ir priemonių plano rengimo ir įgyvendinimo;</w:t>
            </w:r>
          </w:p>
          <w:p w14:paraId="1439863E" w14:textId="77777777" w:rsidR="00956D0D" w:rsidRPr="00034791" w:rsidRDefault="00956D0D" w:rsidP="006445F8">
            <w:pPr>
              <w:numPr>
                <w:ilvl w:val="0"/>
                <w:numId w:val="43"/>
              </w:numPr>
              <w:tabs>
                <w:tab w:val="left" w:pos="343"/>
              </w:tabs>
              <w:autoSpaceDE w:val="0"/>
              <w:autoSpaceDN w:val="0"/>
              <w:spacing w:before="0" w:after="0"/>
              <w:ind w:left="343" w:hanging="283"/>
              <w:rPr>
                <w:rFonts w:ascii="Times New Roman" w:hAnsi="Times New Roman"/>
                <w:color w:val="000000"/>
                <w:sz w:val="22"/>
              </w:rPr>
            </w:pPr>
            <w:r w:rsidRPr="00034791">
              <w:rPr>
                <w:rFonts w:ascii="Times New Roman" w:hAnsi="Times New Roman"/>
                <w:color w:val="000000"/>
                <w:sz w:val="22"/>
              </w:rPr>
              <w:t>Teikia pasiūlymus Klaipėdos rajono savivaldybės tarybai dėl KS, kultūros programų įgyvendinimo Savivaldybės teritorijoje;</w:t>
            </w:r>
          </w:p>
          <w:p w14:paraId="7DDFC7A5" w14:textId="77777777" w:rsidR="00956D0D" w:rsidRPr="00034791" w:rsidRDefault="00956D0D" w:rsidP="006445F8">
            <w:pPr>
              <w:numPr>
                <w:ilvl w:val="0"/>
                <w:numId w:val="43"/>
              </w:numPr>
              <w:tabs>
                <w:tab w:val="left" w:pos="343"/>
              </w:tabs>
              <w:autoSpaceDE w:val="0"/>
              <w:autoSpaceDN w:val="0"/>
              <w:spacing w:before="0" w:after="0"/>
              <w:ind w:left="343" w:hanging="283"/>
              <w:rPr>
                <w:rFonts w:ascii="Times New Roman" w:hAnsi="Times New Roman"/>
                <w:sz w:val="22"/>
              </w:rPr>
            </w:pPr>
            <w:r w:rsidRPr="00034791">
              <w:rPr>
                <w:rFonts w:ascii="Times New Roman" w:hAnsi="Times New Roman"/>
                <w:color w:val="000000"/>
                <w:sz w:val="22"/>
              </w:rPr>
              <w:t xml:space="preserve">Teikia pasiūlymus Klaipėdos rajono savivaldybės tarybai dėl </w:t>
            </w:r>
            <w:r w:rsidRPr="00034791">
              <w:rPr>
                <w:rFonts w:ascii="Times New Roman" w:hAnsi="Times New Roman"/>
                <w:sz w:val="22"/>
              </w:rPr>
              <w:t>prioritetinių kultūros plėtros krypčių rajone;</w:t>
            </w:r>
          </w:p>
          <w:p w14:paraId="0CFAFDF4" w14:textId="77777777" w:rsidR="00956D0D" w:rsidRPr="00034791" w:rsidRDefault="00956D0D" w:rsidP="006445F8">
            <w:pPr>
              <w:numPr>
                <w:ilvl w:val="0"/>
                <w:numId w:val="43"/>
              </w:numPr>
              <w:tabs>
                <w:tab w:val="left" w:pos="343"/>
              </w:tabs>
              <w:autoSpaceDE w:val="0"/>
              <w:autoSpaceDN w:val="0"/>
              <w:spacing w:before="0" w:after="0"/>
              <w:ind w:left="343" w:hanging="283"/>
              <w:rPr>
                <w:rFonts w:ascii="Times New Roman" w:hAnsi="Times New Roman"/>
                <w:color w:val="000000"/>
                <w:sz w:val="22"/>
              </w:rPr>
            </w:pPr>
            <w:r w:rsidRPr="00034791">
              <w:rPr>
                <w:rFonts w:ascii="Times New Roman" w:hAnsi="Times New Roman"/>
                <w:sz w:val="22"/>
              </w:rPr>
              <w:t>Svarsto Klaipėdos rajono savivaldybės dokumentų, susijusių su kultūros vystymu rajone, projektus ir teikia su jais susijusius pasiūlymus;</w:t>
            </w:r>
          </w:p>
          <w:p w14:paraId="13ED3A9B" w14:textId="77777777" w:rsidR="00956D0D" w:rsidRPr="00034791" w:rsidRDefault="00956D0D" w:rsidP="006445F8">
            <w:pPr>
              <w:numPr>
                <w:ilvl w:val="0"/>
                <w:numId w:val="43"/>
              </w:numPr>
              <w:tabs>
                <w:tab w:val="left" w:pos="343"/>
              </w:tabs>
              <w:autoSpaceDE w:val="0"/>
              <w:autoSpaceDN w:val="0"/>
              <w:spacing w:before="0" w:after="0"/>
              <w:ind w:left="343" w:hanging="283"/>
              <w:rPr>
                <w:rFonts w:ascii="Times New Roman" w:hAnsi="Times New Roman"/>
                <w:color w:val="000000"/>
                <w:sz w:val="22"/>
              </w:rPr>
            </w:pPr>
            <w:r w:rsidRPr="00034791">
              <w:rPr>
                <w:rFonts w:ascii="Times New Roman" w:hAnsi="Times New Roman"/>
                <w:color w:val="000000"/>
                <w:sz w:val="22"/>
                <w:lang w:eastAsia="lt-LT"/>
              </w:rPr>
              <w:t xml:space="preserve">Dalyvauja rengiant ir įgyvendinant Savivaldybės kultūros srities </w:t>
            </w:r>
            <w:r w:rsidRPr="00034791">
              <w:rPr>
                <w:rFonts w:ascii="Times New Roman" w:hAnsi="Times New Roman"/>
                <w:color w:val="010101"/>
                <w:sz w:val="22"/>
                <w:lang w:eastAsia="lt-LT"/>
              </w:rPr>
              <w:t>raidos analizę ir KS</w:t>
            </w:r>
            <w:r w:rsidRPr="00034791">
              <w:rPr>
                <w:rFonts w:ascii="Times New Roman" w:hAnsi="Times New Roman"/>
                <w:color w:val="000000"/>
                <w:sz w:val="22"/>
                <w:lang w:eastAsia="lt-LT"/>
              </w:rPr>
              <w:t>.</w:t>
            </w:r>
          </w:p>
        </w:tc>
      </w:tr>
      <w:tr w:rsidR="00956D0D" w:rsidRPr="00034791" w14:paraId="70FA1978" w14:textId="77777777" w:rsidTr="008163FB">
        <w:trPr>
          <w:jc w:val="center"/>
        </w:trPr>
        <w:tc>
          <w:tcPr>
            <w:tcW w:w="502" w:type="dxa"/>
            <w:tcMar>
              <w:left w:w="57" w:type="dxa"/>
              <w:right w:w="57" w:type="dxa"/>
            </w:tcMar>
          </w:tcPr>
          <w:p w14:paraId="5E4093BF" w14:textId="77777777" w:rsidR="00956D0D" w:rsidRPr="00034791" w:rsidRDefault="00956D0D" w:rsidP="00F7102C">
            <w:pPr>
              <w:pStyle w:val="Porat"/>
              <w:jc w:val="left"/>
              <w:rPr>
                <w:rFonts w:ascii="Times New Roman" w:hAnsi="Times New Roman"/>
                <w:color w:val="000000"/>
                <w:sz w:val="22"/>
              </w:rPr>
            </w:pPr>
            <w:r w:rsidRPr="00034791">
              <w:rPr>
                <w:rFonts w:ascii="Times New Roman" w:hAnsi="Times New Roman"/>
                <w:color w:val="000000"/>
                <w:sz w:val="22"/>
              </w:rPr>
              <w:t>3.</w:t>
            </w:r>
          </w:p>
        </w:tc>
        <w:tc>
          <w:tcPr>
            <w:tcW w:w="2462" w:type="dxa"/>
            <w:tcMar>
              <w:left w:w="57" w:type="dxa"/>
              <w:right w:w="57" w:type="dxa"/>
            </w:tcMar>
          </w:tcPr>
          <w:p w14:paraId="6E70F1AE" w14:textId="77777777" w:rsidR="00956D0D" w:rsidRPr="00034791" w:rsidRDefault="00956D0D" w:rsidP="00F7102C">
            <w:pPr>
              <w:pStyle w:val="Porat"/>
              <w:jc w:val="left"/>
              <w:rPr>
                <w:rFonts w:ascii="Times New Roman" w:hAnsi="Times New Roman"/>
                <w:color w:val="000000"/>
                <w:sz w:val="22"/>
              </w:rPr>
            </w:pPr>
            <w:r w:rsidRPr="00034791">
              <w:rPr>
                <w:rFonts w:ascii="Times New Roman" w:hAnsi="Times New Roman"/>
                <w:color w:val="000000"/>
                <w:sz w:val="22"/>
              </w:rPr>
              <w:t>Kultūros, sveikatos ir socialinės politikos skyrius</w:t>
            </w:r>
          </w:p>
        </w:tc>
        <w:tc>
          <w:tcPr>
            <w:tcW w:w="6598" w:type="dxa"/>
            <w:tcMar>
              <w:left w:w="57" w:type="dxa"/>
              <w:right w:w="57" w:type="dxa"/>
            </w:tcMar>
          </w:tcPr>
          <w:p w14:paraId="7DF4A49B" w14:textId="77777777" w:rsidR="00956D0D" w:rsidRPr="00034791" w:rsidRDefault="00956D0D" w:rsidP="006445F8">
            <w:pPr>
              <w:numPr>
                <w:ilvl w:val="0"/>
                <w:numId w:val="44"/>
              </w:numPr>
              <w:tabs>
                <w:tab w:val="left" w:pos="343"/>
                <w:tab w:val="num" w:pos="510"/>
              </w:tabs>
              <w:autoSpaceDE w:val="0"/>
              <w:autoSpaceDN w:val="0"/>
              <w:spacing w:before="0" w:after="0"/>
              <w:ind w:left="343" w:hanging="283"/>
              <w:rPr>
                <w:rFonts w:ascii="Times New Roman" w:hAnsi="Times New Roman"/>
                <w:color w:val="000000"/>
                <w:sz w:val="22"/>
              </w:rPr>
            </w:pPr>
            <w:r w:rsidRPr="00034791">
              <w:rPr>
                <w:rFonts w:ascii="Times New Roman" w:hAnsi="Times New Roman"/>
                <w:color w:val="000000"/>
                <w:sz w:val="22"/>
              </w:rPr>
              <w:t>Atlieka Savivaldybės kultūros srities raidos analizę (</w:t>
            </w:r>
            <w:r w:rsidRPr="00034791">
              <w:rPr>
                <w:rFonts w:ascii="Times New Roman" w:hAnsi="Times New Roman"/>
                <w:sz w:val="22"/>
              </w:rPr>
              <w:t>kaupia, sistemina, analizuoja informaciją apie savivaldybės kultūros veiklos būklę ir pokyčius, vertina ir apibendrina juos valstybės ir regiono politikos plėtotės, viešos ir privačios partnerystės požiūriu</w:t>
            </w:r>
            <w:r w:rsidRPr="00034791">
              <w:rPr>
                <w:rFonts w:ascii="Times New Roman" w:hAnsi="Times New Roman"/>
                <w:color w:val="000000"/>
                <w:sz w:val="22"/>
              </w:rPr>
              <w:t xml:space="preserve">), </w:t>
            </w:r>
            <w:r w:rsidRPr="00034791">
              <w:rPr>
                <w:rFonts w:ascii="Times New Roman" w:hAnsi="Times New Roman"/>
                <w:sz w:val="22"/>
              </w:rPr>
              <w:t>teikia išvadas bei pasiūlymus dėl savivaldybės kultūros politikos</w:t>
            </w:r>
            <w:r w:rsidRPr="00034791">
              <w:rPr>
                <w:rFonts w:ascii="Times New Roman" w:hAnsi="Times New Roman"/>
                <w:color w:val="000000"/>
                <w:sz w:val="22"/>
                <w:lang w:eastAsia="lt-LT"/>
              </w:rPr>
              <w:t xml:space="preserve"> formavimo bei</w:t>
            </w:r>
            <w:r w:rsidRPr="00034791">
              <w:rPr>
                <w:rFonts w:ascii="Times New Roman" w:hAnsi="Times New Roman"/>
                <w:sz w:val="22"/>
              </w:rPr>
              <w:t xml:space="preserve"> įgyvendinimo Savivaldybės teritorijoje;</w:t>
            </w:r>
          </w:p>
          <w:p w14:paraId="2D5BCD04" w14:textId="77777777" w:rsidR="00956D0D" w:rsidRPr="00034791" w:rsidRDefault="00956D0D" w:rsidP="006445F8">
            <w:pPr>
              <w:numPr>
                <w:ilvl w:val="0"/>
                <w:numId w:val="44"/>
              </w:numPr>
              <w:tabs>
                <w:tab w:val="left" w:pos="343"/>
                <w:tab w:val="num" w:pos="510"/>
              </w:tabs>
              <w:autoSpaceDE w:val="0"/>
              <w:autoSpaceDN w:val="0"/>
              <w:spacing w:before="0" w:after="0"/>
              <w:ind w:left="343" w:hanging="283"/>
              <w:rPr>
                <w:rFonts w:ascii="Times New Roman" w:hAnsi="Times New Roman"/>
                <w:color w:val="000000"/>
                <w:sz w:val="22"/>
              </w:rPr>
            </w:pPr>
            <w:r w:rsidRPr="00034791">
              <w:rPr>
                <w:rFonts w:ascii="Times New Roman" w:hAnsi="Times New Roman"/>
                <w:sz w:val="22"/>
              </w:rPr>
              <w:t>Dalyvauja formuojant ir įgyvendinant Savivaldybės kultūros politiką bibliotekų, kultūros centrų, muziejų, muzikos, dailės veiklos bei etninės kultūros ugdymo srityse;</w:t>
            </w:r>
          </w:p>
          <w:p w14:paraId="35D4CBED" w14:textId="77777777" w:rsidR="00956D0D" w:rsidRPr="00034791" w:rsidRDefault="00956D0D" w:rsidP="006445F8">
            <w:pPr>
              <w:numPr>
                <w:ilvl w:val="0"/>
                <w:numId w:val="44"/>
              </w:numPr>
              <w:tabs>
                <w:tab w:val="left" w:pos="343"/>
                <w:tab w:val="num" w:pos="510"/>
              </w:tabs>
              <w:autoSpaceDE w:val="0"/>
              <w:autoSpaceDN w:val="0"/>
              <w:spacing w:before="0" w:after="0"/>
              <w:ind w:left="343" w:hanging="283"/>
              <w:rPr>
                <w:rFonts w:ascii="Times New Roman" w:hAnsi="Times New Roman"/>
                <w:sz w:val="22"/>
              </w:rPr>
            </w:pPr>
            <w:r w:rsidRPr="00034791">
              <w:rPr>
                <w:rFonts w:ascii="Times New Roman" w:hAnsi="Times New Roman"/>
                <w:sz w:val="22"/>
                <w:shd w:val="clear" w:color="auto" w:fill="FFFFFF"/>
              </w:rPr>
              <w:t>Dalyvauja vykdant finansinių išteklių, reikalingų KS numatytoms priemonėms finansuoti, poreikio planavimą;</w:t>
            </w:r>
          </w:p>
          <w:p w14:paraId="3FA002C9" w14:textId="77777777" w:rsidR="00956D0D" w:rsidRPr="00034791" w:rsidRDefault="00956D0D" w:rsidP="006445F8">
            <w:pPr>
              <w:numPr>
                <w:ilvl w:val="0"/>
                <w:numId w:val="44"/>
              </w:numPr>
              <w:tabs>
                <w:tab w:val="left" w:pos="343"/>
                <w:tab w:val="num" w:pos="510"/>
              </w:tabs>
              <w:autoSpaceDE w:val="0"/>
              <w:autoSpaceDN w:val="0"/>
              <w:spacing w:before="0" w:after="0"/>
              <w:ind w:left="343" w:hanging="283"/>
              <w:rPr>
                <w:rFonts w:ascii="Times New Roman" w:hAnsi="Times New Roman"/>
                <w:color w:val="000000"/>
                <w:sz w:val="22"/>
              </w:rPr>
            </w:pPr>
            <w:r w:rsidRPr="00034791">
              <w:rPr>
                <w:rFonts w:ascii="Times New Roman" w:hAnsi="Times New Roman"/>
                <w:sz w:val="22"/>
                <w:shd w:val="clear" w:color="auto" w:fill="FFFFFF"/>
              </w:rPr>
              <w:t xml:space="preserve">Dalyvauja planuojant ir plėtojant </w:t>
            </w:r>
            <w:r w:rsidRPr="00034791">
              <w:rPr>
                <w:rFonts w:ascii="Times New Roman" w:hAnsi="Times New Roman"/>
                <w:sz w:val="22"/>
              </w:rPr>
              <w:t xml:space="preserve">bibliotekų, kultūros centrų, muziejų, muzikos, dailės veiklos bei etninės kultūros ugdymo </w:t>
            </w:r>
            <w:r w:rsidRPr="00034791">
              <w:rPr>
                <w:rFonts w:ascii="Times New Roman" w:hAnsi="Times New Roman"/>
                <w:sz w:val="22"/>
                <w:shd w:val="clear" w:color="auto" w:fill="FFFFFF"/>
              </w:rPr>
              <w:t>veiklas ir infrastruktūrą;</w:t>
            </w:r>
          </w:p>
          <w:p w14:paraId="7897C1FE" w14:textId="77777777" w:rsidR="00956D0D" w:rsidRPr="00034791" w:rsidRDefault="00956D0D" w:rsidP="006445F8">
            <w:pPr>
              <w:numPr>
                <w:ilvl w:val="0"/>
                <w:numId w:val="44"/>
              </w:numPr>
              <w:tabs>
                <w:tab w:val="left" w:pos="343"/>
                <w:tab w:val="num" w:pos="510"/>
              </w:tabs>
              <w:autoSpaceDE w:val="0"/>
              <w:autoSpaceDN w:val="0"/>
              <w:spacing w:before="0" w:after="0"/>
              <w:ind w:left="343" w:hanging="283"/>
              <w:rPr>
                <w:rFonts w:ascii="Times New Roman" w:hAnsi="Times New Roman"/>
                <w:color w:val="000000"/>
                <w:sz w:val="22"/>
              </w:rPr>
            </w:pPr>
            <w:r w:rsidRPr="00034791">
              <w:rPr>
                <w:rFonts w:ascii="Times New Roman" w:hAnsi="Times New Roman"/>
                <w:sz w:val="22"/>
              </w:rPr>
              <w:t xml:space="preserve">Renka duomenis apie </w:t>
            </w:r>
            <w:r>
              <w:rPr>
                <w:rFonts w:ascii="Times New Roman" w:hAnsi="Times New Roman"/>
                <w:sz w:val="22"/>
              </w:rPr>
              <w:t>poveikio</w:t>
            </w:r>
            <w:r w:rsidRPr="00034791">
              <w:rPr>
                <w:rFonts w:ascii="Times New Roman" w:hAnsi="Times New Roman"/>
                <w:sz w:val="22"/>
              </w:rPr>
              <w:t>, rezultato, produkto rodiklius ir atsiskaito Klaipėdos rajono savivaldybės kultūros tarybai.</w:t>
            </w:r>
          </w:p>
        </w:tc>
      </w:tr>
    </w:tbl>
    <w:p w14:paraId="45AFF586" w14:textId="77777777" w:rsidR="00956D0D" w:rsidRDefault="00956D0D" w:rsidP="00F7102C">
      <w:pPr>
        <w:pStyle w:val="Porat"/>
        <w:rPr>
          <w:rFonts w:ascii="Times New Roman" w:hAnsi="Times New Roman"/>
          <w:color w:val="000000"/>
          <w:sz w:val="22"/>
        </w:rPr>
      </w:pPr>
    </w:p>
    <w:p w14:paraId="65A54FAB" w14:textId="6E44C7D6" w:rsidR="00956D0D" w:rsidRPr="00956D0D" w:rsidRDefault="004E5472" w:rsidP="00F7102C">
      <w:pPr>
        <w:spacing w:before="0" w:after="0"/>
        <w:rPr>
          <w:rFonts w:ascii="Times New Roman" w:hAnsi="Times New Roman"/>
          <w:b/>
          <w:bCs/>
          <w:color w:val="000000"/>
        </w:rPr>
      </w:pPr>
      <w:r>
        <w:rPr>
          <w:rFonts w:ascii="Times New Roman" w:hAnsi="Times New Roman"/>
          <w:b/>
          <w:bCs/>
          <w:color w:val="000000"/>
        </w:rPr>
        <w:lastRenderedPageBreak/>
        <w:t xml:space="preserve">III. </w:t>
      </w:r>
      <w:bookmarkStart w:id="153" w:name="_Toc298506485"/>
      <w:bookmarkStart w:id="154" w:name="_Toc61424677"/>
      <w:bookmarkStart w:id="155" w:name="_Toc61450617"/>
      <w:bookmarkStart w:id="156" w:name="_Toc67004835"/>
      <w:r w:rsidR="00956D0D" w:rsidRPr="00956D0D">
        <w:rPr>
          <w:rFonts w:ascii="Times New Roman" w:hAnsi="Times New Roman"/>
          <w:b/>
          <w:bCs/>
          <w:color w:val="000000"/>
        </w:rPr>
        <w:t xml:space="preserve">KS STEBĖSENA IR </w:t>
      </w:r>
      <w:bookmarkEnd w:id="153"/>
      <w:bookmarkEnd w:id="154"/>
      <w:bookmarkEnd w:id="155"/>
      <w:r w:rsidR="00956D0D" w:rsidRPr="00956D0D">
        <w:rPr>
          <w:rFonts w:ascii="Times New Roman" w:hAnsi="Times New Roman"/>
          <w:b/>
          <w:bCs/>
          <w:color w:val="000000"/>
        </w:rPr>
        <w:t>KEITIMAS</w:t>
      </w:r>
      <w:bookmarkEnd w:id="156"/>
    </w:p>
    <w:p w14:paraId="11EE2F23" w14:textId="77777777" w:rsidR="00956D0D" w:rsidRPr="00956D0D" w:rsidRDefault="00956D0D" w:rsidP="00F7102C">
      <w:pPr>
        <w:spacing w:before="0" w:after="0"/>
        <w:rPr>
          <w:rFonts w:ascii="Times New Roman" w:hAnsi="Times New Roman"/>
          <w:b/>
          <w:bCs/>
          <w:color w:val="000000"/>
        </w:rPr>
      </w:pPr>
      <w:bookmarkStart w:id="157" w:name="_Toc298506486"/>
      <w:bookmarkStart w:id="158" w:name="_Toc61424678"/>
      <w:bookmarkStart w:id="159" w:name="_Toc61450618"/>
    </w:p>
    <w:p w14:paraId="79930749" w14:textId="7FDA5D76" w:rsidR="00956D0D" w:rsidRPr="00956D0D" w:rsidRDefault="00F7102C" w:rsidP="00F7102C">
      <w:pPr>
        <w:spacing w:before="0" w:after="0"/>
        <w:rPr>
          <w:rFonts w:ascii="Times New Roman" w:hAnsi="Times New Roman"/>
          <w:b/>
          <w:bCs/>
          <w:color w:val="000000"/>
        </w:rPr>
      </w:pPr>
      <w:bookmarkStart w:id="160" w:name="_Toc67004836"/>
      <w:r>
        <w:rPr>
          <w:rFonts w:ascii="Times New Roman" w:hAnsi="Times New Roman"/>
          <w:b/>
          <w:bCs/>
          <w:color w:val="000000"/>
        </w:rPr>
        <w:t xml:space="preserve">3.1. </w:t>
      </w:r>
      <w:r w:rsidR="00956D0D" w:rsidRPr="00956D0D">
        <w:rPr>
          <w:rFonts w:ascii="Times New Roman" w:hAnsi="Times New Roman"/>
          <w:b/>
          <w:bCs/>
          <w:color w:val="000000"/>
        </w:rPr>
        <w:t>KS STEBĖSENOS NUOSTATOS</w:t>
      </w:r>
      <w:bookmarkEnd w:id="157"/>
      <w:bookmarkEnd w:id="158"/>
      <w:bookmarkEnd w:id="159"/>
      <w:bookmarkEnd w:id="160"/>
    </w:p>
    <w:p w14:paraId="0FF3164F" w14:textId="77777777" w:rsidR="00F7102C" w:rsidRDefault="00F7102C" w:rsidP="00F7102C">
      <w:pPr>
        <w:pStyle w:val="Porat"/>
        <w:rPr>
          <w:rFonts w:ascii="Times New Roman" w:hAnsi="Times New Roman"/>
        </w:rPr>
      </w:pPr>
    </w:p>
    <w:p w14:paraId="395B6270" w14:textId="603297B6" w:rsidR="00956D0D" w:rsidRPr="00EE2747" w:rsidRDefault="00956D0D" w:rsidP="00F7102C">
      <w:pPr>
        <w:pStyle w:val="Porat"/>
        <w:rPr>
          <w:rFonts w:ascii="Times New Roman" w:hAnsi="Times New Roman"/>
        </w:rPr>
      </w:pPr>
      <w:r w:rsidRPr="00EE2747">
        <w:rPr>
          <w:rFonts w:ascii="Times New Roman" w:hAnsi="Times New Roman"/>
        </w:rPr>
        <w:t xml:space="preserve">3.1.1. </w:t>
      </w:r>
      <w:r>
        <w:rPr>
          <w:rFonts w:ascii="Times New Roman" w:hAnsi="Times New Roman"/>
        </w:rPr>
        <w:t>KS</w:t>
      </w:r>
      <w:r w:rsidRPr="00EE2747">
        <w:rPr>
          <w:rFonts w:ascii="Times New Roman" w:hAnsi="Times New Roman"/>
        </w:rPr>
        <w:t xml:space="preserve"> stebėsena ir vykdymas, kalendorinis grafikas pateikiamas priede Nr. 1.  </w:t>
      </w:r>
    </w:p>
    <w:p w14:paraId="01DC22FB" w14:textId="77777777" w:rsidR="00956D0D" w:rsidRPr="00EE2747" w:rsidRDefault="00956D0D" w:rsidP="00F7102C">
      <w:pPr>
        <w:tabs>
          <w:tab w:val="num" w:pos="0"/>
        </w:tabs>
        <w:spacing w:before="0" w:after="0"/>
        <w:rPr>
          <w:rFonts w:ascii="Times New Roman" w:hAnsi="Times New Roman"/>
        </w:rPr>
      </w:pPr>
      <w:r w:rsidRPr="00EE2747">
        <w:rPr>
          <w:rFonts w:ascii="Times New Roman" w:hAnsi="Times New Roman"/>
        </w:rPr>
        <w:t xml:space="preserve">3.1.2. </w:t>
      </w:r>
      <w:r>
        <w:rPr>
          <w:rFonts w:ascii="Times New Roman" w:hAnsi="Times New Roman"/>
          <w:bCs/>
        </w:rPr>
        <w:t>KS</w:t>
      </w:r>
      <w:r w:rsidRPr="00EE2747">
        <w:rPr>
          <w:rFonts w:ascii="Times New Roman" w:hAnsi="Times New Roman"/>
          <w:bCs/>
        </w:rPr>
        <w:t xml:space="preserve"> įgyvendinimo priežiūros sistemą</w:t>
      </w:r>
      <w:r w:rsidRPr="00EE2747">
        <w:rPr>
          <w:rFonts w:ascii="Times New Roman" w:hAnsi="Times New Roman"/>
          <w:b/>
        </w:rPr>
        <w:t xml:space="preserve"> </w:t>
      </w:r>
      <w:r w:rsidRPr="00EE2747">
        <w:rPr>
          <w:rFonts w:ascii="Times New Roman" w:hAnsi="Times New Roman"/>
        </w:rPr>
        <w:t xml:space="preserve">sudaro </w:t>
      </w:r>
      <w:r w:rsidRPr="00EE2747">
        <w:rPr>
          <w:rFonts w:ascii="Times New Roman" w:hAnsi="Times New Roman"/>
          <w:bCs/>
        </w:rPr>
        <w:t>trijų</w:t>
      </w:r>
      <w:r w:rsidRPr="00EE2747">
        <w:rPr>
          <w:rFonts w:ascii="Times New Roman" w:hAnsi="Times New Roman"/>
        </w:rPr>
        <w:t xml:space="preserve"> lygių kiekybinių ir kokybinių rodiklių sistema: </w:t>
      </w:r>
    </w:p>
    <w:p w14:paraId="7536A4D0" w14:textId="77777777" w:rsidR="00956D0D" w:rsidRPr="00B61A03" w:rsidRDefault="00956D0D" w:rsidP="00F7102C">
      <w:pPr>
        <w:pStyle w:val="Porat"/>
        <w:tabs>
          <w:tab w:val="clear" w:pos="4819"/>
          <w:tab w:val="center" w:pos="1276"/>
        </w:tabs>
        <w:rPr>
          <w:rFonts w:ascii="Times New Roman" w:hAnsi="Times New Roman"/>
        </w:rPr>
      </w:pPr>
      <w:r w:rsidRPr="00B61A03">
        <w:rPr>
          <w:rFonts w:ascii="Times New Roman" w:hAnsi="Times New Roman"/>
        </w:rPr>
        <w:t>3.1.2.1. poveikio arba tikslų rodikliai parodo KS įgyvendinimo poveikio savivaldybės turizmo sektoriaus raidai bei naudos, kurią gauna visuomenė, vertinimą;</w:t>
      </w:r>
    </w:p>
    <w:p w14:paraId="4C5DB128" w14:textId="77777777" w:rsidR="00956D0D" w:rsidRPr="00B61A03" w:rsidRDefault="00956D0D" w:rsidP="00F7102C">
      <w:pPr>
        <w:pStyle w:val="Porat"/>
        <w:tabs>
          <w:tab w:val="clear" w:pos="4819"/>
          <w:tab w:val="center" w:pos="1276"/>
        </w:tabs>
        <w:rPr>
          <w:rFonts w:ascii="Times New Roman" w:hAnsi="Times New Roman"/>
        </w:rPr>
      </w:pPr>
      <w:r w:rsidRPr="00B61A03">
        <w:rPr>
          <w:rFonts w:ascii="Times New Roman" w:hAnsi="Times New Roman"/>
        </w:rPr>
        <w:t xml:space="preserve">3.1.2.2. rezultato arba uždavinių rodikliais vertinami ilgalaikiai KS įgyvendinimo rezultatai bei nauda, kurią gauna uždavinio įgyvendinimo naudos gavėjai; </w:t>
      </w:r>
    </w:p>
    <w:p w14:paraId="4162242C" w14:textId="77777777" w:rsidR="00956D0D" w:rsidRPr="00B61A03" w:rsidRDefault="00956D0D" w:rsidP="00F7102C">
      <w:pPr>
        <w:pStyle w:val="Porat"/>
        <w:tabs>
          <w:tab w:val="clear" w:pos="4819"/>
          <w:tab w:val="center" w:pos="1276"/>
        </w:tabs>
        <w:rPr>
          <w:rFonts w:ascii="Times New Roman" w:hAnsi="Times New Roman"/>
        </w:rPr>
      </w:pPr>
      <w:r w:rsidRPr="00B61A03">
        <w:rPr>
          <w:rFonts w:ascii="Times New Roman" w:hAnsi="Times New Roman"/>
        </w:rPr>
        <w:t>3.1.2.3. produkto arba priemonių rodikliais vertinama, kokie materialiniai ar intelektiniai produktai ir (ar) paslaugos bus sukurtos/ atsiras, įgyvendinus KS numatytą priemonę.</w:t>
      </w:r>
    </w:p>
    <w:p w14:paraId="6D128140" w14:textId="77777777" w:rsidR="00956D0D" w:rsidRPr="00EE2747" w:rsidRDefault="00956D0D" w:rsidP="00F7102C">
      <w:pPr>
        <w:pStyle w:val="Porat"/>
        <w:tabs>
          <w:tab w:val="clear" w:pos="4819"/>
          <w:tab w:val="center" w:pos="1276"/>
        </w:tabs>
        <w:rPr>
          <w:rFonts w:ascii="Times New Roman" w:hAnsi="Times New Roman"/>
        </w:rPr>
      </w:pPr>
      <w:r w:rsidRPr="00EE2747">
        <w:rPr>
          <w:rFonts w:ascii="Times New Roman" w:hAnsi="Times New Roman"/>
        </w:rPr>
        <w:t xml:space="preserve">3.1.3. </w:t>
      </w:r>
      <w:r>
        <w:rPr>
          <w:rFonts w:ascii="Times New Roman" w:hAnsi="Times New Roman"/>
        </w:rPr>
        <w:t>Poveikio</w:t>
      </w:r>
      <w:r w:rsidRPr="00EE2747">
        <w:rPr>
          <w:rFonts w:ascii="Times New Roman" w:hAnsi="Times New Roman"/>
        </w:rPr>
        <w:t>, rezultato ir produkto rodikliai įvertinami kasmet pagal formą, pateikiamą priede Nr. 2.</w:t>
      </w:r>
    </w:p>
    <w:p w14:paraId="79F56936" w14:textId="77777777" w:rsidR="00956D0D" w:rsidRDefault="00956D0D" w:rsidP="00F7102C">
      <w:pPr>
        <w:pStyle w:val="Porat"/>
        <w:tabs>
          <w:tab w:val="clear" w:pos="4819"/>
          <w:tab w:val="center" w:pos="1276"/>
        </w:tabs>
        <w:rPr>
          <w:rFonts w:ascii="Times New Roman" w:hAnsi="Times New Roman"/>
        </w:rPr>
      </w:pPr>
      <w:r w:rsidRPr="00EE2747">
        <w:rPr>
          <w:rFonts w:ascii="Times New Roman" w:hAnsi="Times New Roman"/>
        </w:rPr>
        <w:t>3.1.4. Priemonių įgyvendinimas (produkto rodiklių pasiekimo įgyvendinimo eiga) įvertinamas kasmet pagal formą, pateikiamą priede Nr. 3.</w:t>
      </w:r>
    </w:p>
    <w:p w14:paraId="56D22B49" w14:textId="3484467A" w:rsidR="00956D0D" w:rsidRPr="000B1E4D" w:rsidRDefault="00956D0D" w:rsidP="00F7102C">
      <w:pPr>
        <w:pStyle w:val="Porat"/>
        <w:tabs>
          <w:tab w:val="clear" w:pos="4819"/>
          <w:tab w:val="center" w:pos="1276"/>
        </w:tabs>
        <w:rPr>
          <w:rFonts w:ascii="Times New Roman" w:hAnsi="Times New Roman"/>
        </w:rPr>
      </w:pPr>
      <w:r>
        <w:rPr>
          <w:rFonts w:ascii="Times New Roman" w:hAnsi="Times New Roman"/>
        </w:rPr>
        <w:t>3.1.5. KS įgyvendinimo rodiklių vertinimo suvestinė pa</w:t>
      </w:r>
      <w:r w:rsidR="00310907">
        <w:rPr>
          <w:rFonts w:ascii="Times New Roman" w:hAnsi="Times New Roman"/>
        </w:rPr>
        <w:t>t</w:t>
      </w:r>
      <w:r>
        <w:rPr>
          <w:rFonts w:ascii="Times New Roman" w:hAnsi="Times New Roman"/>
        </w:rPr>
        <w:t>eikiama priede Nr. 4.</w:t>
      </w:r>
    </w:p>
    <w:p w14:paraId="57D3744C" w14:textId="77777777" w:rsidR="00956D0D" w:rsidRDefault="00956D0D" w:rsidP="00F7102C">
      <w:pPr>
        <w:pStyle w:val="Porat"/>
        <w:tabs>
          <w:tab w:val="clear" w:pos="4819"/>
          <w:tab w:val="center" w:pos="1276"/>
        </w:tabs>
        <w:rPr>
          <w:rFonts w:ascii="Times New Roman" w:hAnsi="Times New Roman"/>
        </w:rPr>
      </w:pPr>
    </w:p>
    <w:p w14:paraId="66216D36" w14:textId="77777777" w:rsidR="00956D0D" w:rsidRPr="000B1E4D" w:rsidRDefault="00956D0D" w:rsidP="00F7102C">
      <w:pPr>
        <w:pStyle w:val="Porat"/>
        <w:tabs>
          <w:tab w:val="clear" w:pos="4819"/>
          <w:tab w:val="center" w:pos="1276"/>
        </w:tabs>
        <w:rPr>
          <w:rFonts w:ascii="Times New Roman" w:hAnsi="Times New Roman"/>
        </w:rPr>
      </w:pPr>
    </w:p>
    <w:p w14:paraId="2B679626" w14:textId="6F7D4E53" w:rsidR="00956D0D" w:rsidRPr="00956D0D" w:rsidRDefault="00F7102C" w:rsidP="00F7102C">
      <w:pPr>
        <w:spacing w:before="0" w:after="0"/>
        <w:rPr>
          <w:rFonts w:ascii="Times New Roman" w:hAnsi="Times New Roman"/>
          <w:b/>
          <w:bCs/>
          <w:color w:val="000000"/>
        </w:rPr>
      </w:pPr>
      <w:bookmarkStart w:id="161" w:name="_Toc65584057"/>
      <w:bookmarkStart w:id="162" w:name="_Toc67004837"/>
      <w:r>
        <w:rPr>
          <w:rFonts w:ascii="Times New Roman" w:hAnsi="Times New Roman"/>
          <w:b/>
          <w:bCs/>
          <w:color w:val="000000"/>
        </w:rPr>
        <w:t xml:space="preserve">3.2. </w:t>
      </w:r>
      <w:r w:rsidR="00956D0D" w:rsidRPr="00956D0D">
        <w:rPr>
          <w:rFonts w:ascii="Times New Roman" w:hAnsi="Times New Roman"/>
          <w:b/>
          <w:bCs/>
          <w:color w:val="000000"/>
        </w:rPr>
        <w:t>KS KEITIMO NUOSTATOS</w:t>
      </w:r>
      <w:bookmarkEnd w:id="161"/>
      <w:bookmarkEnd w:id="162"/>
    </w:p>
    <w:p w14:paraId="3FF7E800" w14:textId="77777777" w:rsidR="00956D0D" w:rsidRPr="00F61A3A" w:rsidRDefault="00956D0D" w:rsidP="00F7102C">
      <w:pPr>
        <w:spacing w:before="0" w:after="0"/>
      </w:pPr>
    </w:p>
    <w:p w14:paraId="248C2AAF" w14:textId="77777777" w:rsidR="00956D0D" w:rsidRPr="00641506" w:rsidRDefault="00956D0D" w:rsidP="00F7102C">
      <w:pPr>
        <w:pStyle w:val="Porat"/>
        <w:tabs>
          <w:tab w:val="clear" w:pos="9638"/>
          <w:tab w:val="right" w:pos="9356"/>
        </w:tabs>
        <w:rPr>
          <w:rFonts w:ascii="Times New Roman" w:hAnsi="Times New Roman"/>
          <w:color w:val="000000"/>
        </w:rPr>
      </w:pPr>
      <w:r>
        <w:rPr>
          <w:rFonts w:ascii="Times New Roman" w:hAnsi="Times New Roman"/>
          <w:color w:val="000000"/>
        </w:rPr>
        <w:t>3.2.1. KS</w:t>
      </w:r>
      <w:r w:rsidRPr="00641506">
        <w:rPr>
          <w:rFonts w:ascii="Times New Roman" w:hAnsi="Times New Roman"/>
          <w:color w:val="000000"/>
        </w:rPr>
        <w:t xml:space="preserve"> </w:t>
      </w:r>
      <w:r>
        <w:rPr>
          <w:rFonts w:ascii="Times New Roman" w:hAnsi="Times New Roman"/>
          <w:color w:val="000000"/>
        </w:rPr>
        <w:t xml:space="preserve">keitimas </w:t>
      </w:r>
      <w:r w:rsidRPr="00641506">
        <w:rPr>
          <w:rFonts w:ascii="Times New Roman" w:hAnsi="Times New Roman"/>
          <w:color w:val="000000"/>
        </w:rPr>
        <w:t>– procedūra, kurios met</w:t>
      </w:r>
      <w:r>
        <w:rPr>
          <w:rFonts w:ascii="Times New Roman" w:hAnsi="Times New Roman"/>
          <w:color w:val="000000"/>
        </w:rPr>
        <w:t xml:space="preserve">u KS prioritetai, </w:t>
      </w:r>
      <w:r w:rsidRPr="00641506">
        <w:rPr>
          <w:rFonts w:ascii="Times New Roman" w:hAnsi="Times New Roman"/>
          <w:color w:val="000000"/>
        </w:rPr>
        <w:t xml:space="preserve">tikslai, uždaviniai </w:t>
      </w:r>
      <w:r>
        <w:rPr>
          <w:rFonts w:ascii="Times New Roman" w:hAnsi="Times New Roman"/>
          <w:color w:val="000000"/>
        </w:rPr>
        <w:t xml:space="preserve">ir/ </w:t>
      </w:r>
      <w:r w:rsidRPr="00641506">
        <w:rPr>
          <w:rFonts w:ascii="Times New Roman" w:hAnsi="Times New Roman"/>
          <w:color w:val="000000"/>
        </w:rPr>
        <w:t xml:space="preserve">arba priemonės yra </w:t>
      </w:r>
      <w:r>
        <w:rPr>
          <w:rFonts w:ascii="Times New Roman" w:hAnsi="Times New Roman"/>
          <w:color w:val="000000"/>
        </w:rPr>
        <w:t>keičiami arba papildomi naujais</w:t>
      </w:r>
      <w:r w:rsidRPr="00641506">
        <w:rPr>
          <w:rFonts w:ascii="Times New Roman" w:hAnsi="Times New Roman"/>
          <w:color w:val="000000"/>
        </w:rPr>
        <w:t xml:space="preserve">. </w:t>
      </w:r>
    </w:p>
    <w:p w14:paraId="304E3785" w14:textId="77777777" w:rsidR="00956D0D" w:rsidRDefault="00956D0D" w:rsidP="00F7102C">
      <w:pPr>
        <w:pStyle w:val="Porat"/>
        <w:tabs>
          <w:tab w:val="clear" w:pos="9638"/>
          <w:tab w:val="right" w:pos="9356"/>
        </w:tabs>
        <w:rPr>
          <w:rFonts w:ascii="Times New Roman" w:hAnsi="Times New Roman"/>
          <w:color w:val="000000"/>
        </w:rPr>
      </w:pPr>
      <w:r>
        <w:rPr>
          <w:rFonts w:ascii="Times New Roman" w:hAnsi="Times New Roman"/>
          <w:color w:val="000000"/>
        </w:rPr>
        <w:t xml:space="preserve">3.2.2. </w:t>
      </w:r>
      <w:r>
        <w:rPr>
          <w:rFonts w:ascii="Times New Roman" w:hAnsi="Times New Roman"/>
        </w:rPr>
        <w:t>KS</w:t>
      </w:r>
      <w:r w:rsidRPr="00E8381F">
        <w:rPr>
          <w:rFonts w:ascii="Times New Roman" w:hAnsi="Times New Roman"/>
        </w:rPr>
        <w:t xml:space="preserve"> uždaviniai ir priemonės gali būti keičiami </w:t>
      </w:r>
      <w:r>
        <w:rPr>
          <w:rFonts w:ascii="Times New Roman" w:hAnsi="Times New Roman"/>
        </w:rPr>
        <w:t>bei</w:t>
      </w:r>
      <w:r w:rsidRPr="00E8381F">
        <w:rPr>
          <w:rFonts w:ascii="Times New Roman" w:hAnsi="Times New Roman"/>
        </w:rPr>
        <w:t xml:space="preserve"> peržiūrimi pagal poreikį, tikslai – pagal poreikį</w:t>
      </w:r>
      <w:r>
        <w:rPr>
          <w:rFonts w:ascii="Times New Roman" w:hAnsi="Times New Roman"/>
        </w:rPr>
        <w:t xml:space="preserve">, bet </w:t>
      </w:r>
      <w:r w:rsidRPr="00E8381F">
        <w:rPr>
          <w:rFonts w:ascii="Times New Roman" w:hAnsi="Times New Roman"/>
        </w:rPr>
        <w:t xml:space="preserve">ne dažniau </w:t>
      </w:r>
      <w:r>
        <w:rPr>
          <w:rFonts w:ascii="Times New Roman" w:hAnsi="Times New Roman"/>
        </w:rPr>
        <w:t>kaip</w:t>
      </w:r>
      <w:r w:rsidRPr="00E8381F">
        <w:rPr>
          <w:rFonts w:ascii="Times New Roman" w:hAnsi="Times New Roman"/>
        </w:rPr>
        <w:t xml:space="preserve"> kas treji metai. Vizija ir prioritetai gali keistis tik rengiant naują </w:t>
      </w:r>
      <w:r>
        <w:rPr>
          <w:rFonts w:ascii="Times New Roman" w:hAnsi="Times New Roman"/>
        </w:rPr>
        <w:t>KS</w:t>
      </w:r>
      <w:r w:rsidRPr="00E8381F">
        <w:rPr>
          <w:rFonts w:ascii="Times New Roman" w:hAnsi="Times New Roman"/>
        </w:rPr>
        <w:t xml:space="preserve"> arba iš esmės keičiant esamą</w:t>
      </w:r>
      <w:r>
        <w:rPr>
          <w:rFonts w:ascii="Times New Roman" w:hAnsi="Times New Roman"/>
        </w:rPr>
        <w:t>.</w:t>
      </w:r>
    </w:p>
    <w:p w14:paraId="43B4A8C8" w14:textId="77777777" w:rsidR="00956D0D" w:rsidRDefault="00956D0D" w:rsidP="00F7102C">
      <w:pPr>
        <w:pStyle w:val="Porat"/>
        <w:tabs>
          <w:tab w:val="clear" w:pos="9638"/>
          <w:tab w:val="right" w:pos="9356"/>
        </w:tabs>
        <w:rPr>
          <w:rFonts w:ascii="Times New Roman" w:hAnsi="Times New Roman"/>
          <w:color w:val="000000"/>
        </w:rPr>
      </w:pPr>
      <w:r>
        <w:rPr>
          <w:rFonts w:ascii="Times New Roman" w:hAnsi="Times New Roman"/>
          <w:color w:val="000000"/>
        </w:rPr>
        <w:t>3.2.3. KS keitimo procedūra vyksta trimis etapais:</w:t>
      </w:r>
    </w:p>
    <w:p w14:paraId="04BBD4BB" w14:textId="77777777" w:rsidR="00956D0D" w:rsidRPr="00E828C2" w:rsidRDefault="00956D0D" w:rsidP="00F7102C">
      <w:pPr>
        <w:pStyle w:val="Porat"/>
        <w:tabs>
          <w:tab w:val="clear" w:pos="9638"/>
          <w:tab w:val="right" w:pos="9356"/>
        </w:tabs>
        <w:rPr>
          <w:rFonts w:ascii="Times New Roman" w:hAnsi="Times New Roman"/>
          <w:color w:val="000000"/>
        </w:rPr>
      </w:pPr>
      <w:r w:rsidRPr="00E828C2">
        <w:rPr>
          <w:rFonts w:ascii="Times New Roman" w:hAnsi="Times New Roman"/>
        </w:rPr>
        <w:t xml:space="preserve">3.2.3.1. </w:t>
      </w:r>
      <w:r w:rsidRPr="00E828C2">
        <w:rPr>
          <w:rFonts w:ascii="Times New Roman" w:hAnsi="Times New Roman"/>
          <w:color w:val="000000"/>
        </w:rPr>
        <w:t>Klaipėdos rajono savivaldybės kultūros tarybos narių, suinteresuotųjų įmonių, įstaigų ar juridinių asmenų kreipimasis raštu į Klaipėdos rajono savivaldybės kultūros tarybą dėl KS keitimo;</w:t>
      </w:r>
    </w:p>
    <w:p w14:paraId="34DCB5C5" w14:textId="77777777" w:rsidR="00956D0D" w:rsidRPr="00E828C2" w:rsidRDefault="00956D0D" w:rsidP="00F7102C">
      <w:pPr>
        <w:pStyle w:val="Porat"/>
        <w:tabs>
          <w:tab w:val="clear" w:pos="9638"/>
          <w:tab w:val="right" w:pos="9356"/>
        </w:tabs>
        <w:rPr>
          <w:rFonts w:ascii="Times New Roman" w:hAnsi="Times New Roman"/>
          <w:color w:val="000000"/>
        </w:rPr>
      </w:pPr>
      <w:r w:rsidRPr="00E828C2">
        <w:rPr>
          <w:rFonts w:ascii="Times New Roman" w:hAnsi="Times New Roman"/>
          <w:color w:val="000000"/>
        </w:rPr>
        <w:t>3.2.3.2. Prašymo svarstymas Klaipėdos rajono savivaldybės kultūros taryboje, sprendimo priėmimas;</w:t>
      </w:r>
    </w:p>
    <w:p w14:paraId="12360403" w14:textId="77777777" w:rsidR="00956D0D" w:rsidRPr="00E828C2" w:rsidRDefault="00956D0D" w:rsidP="00F7102C">
      <w:pPr>
        <w:pStyle w:val="Porat"/>
        <w:tabs>
          <w:tab w:val="clear" w:pos="9638"/>
          <w:tab w:val="right" w:pos="9356"/>
        </w:tabs>
        <w:rPr>
          <w:rFonts w:ascii="Times New Roman" w:hAnsi="Times New Roman"/>
        </w:rPr>
      </w:pPr>
      <w:r w:rsidRPr="00E828C2">
        <w:rPr>
          <w:rFonts w:ascii="Times New Roman" w:hAnsi="Times New Roman"/>
          <w:color w:val="000000"/>
        </w:rPr>
        <w:t>3.2.3.3. Atsižvelgiant į Klaipėdos rajono savivaldybės kultūros tarybos sprendimą, teikiamas KRS Tarybos</w:t>
      </w:r>
      <w:r w:rsidRPr="00E828C2">
        <w:rPr>
          <w:rFonts w:ascii="Times New Roman" w:hAnsi="Times New Roman"/>
        </w:rPr>
        <w:t xml:space="preserve"> sprendimo projektas dėl KS </w:t>
      </w:r>
      <w:r>
        <w:rPr>
          <w:rFonts w:ascii="Times New Roman" w:hAnsi="Times New Roman"/>
        </w:rPr>
        <w:t>keitimo</w:t>
      </w:r>
      <w:r w:rsidRPr="00E828C2">
        <w:rPr>
          <w:rFonts w:ascii="Times New Roman" w:hAnsi="Times New Roman"/>
        </w:rPr>
        <w:t>.</w:t>
      </w:r>
    </w:p>
    <w:p w14:paraId="766FC2C0" w14:textId="27AA3260" w:rsidR="00956D0D" w:rsidRPr="00956D0D" w:rsidRDefault="00956D0D" w:rsidP="004E5472">
      <w:pPr>
        <w:jc w:val="center"/>
        <w:rPr>
          <w:rFonts w:ascii="Times New Roman" w:hAnsi="Times New Roman"/>
          <w:b/>
          <w:bCs/>
          <w:color w:val="000000"/>
        </w:rPr>
      </w:pPr>
      <w:bookmarkStart w:id="163" w:name="_Toc62812503"/>
      <w:r>
        <w:rPr>
          <w:sz w:val="28"/>
          <w:szCs w:val="28"/>
        </w:rPr>
        <w:br w:type="page"/>
      </w:r>
      <w:bookmarkStart w:id="164" w:name="_Toc67004838"/>
      <w:r w:rsidR="004E5472" w:rsidRPr="004E5472">
        <w:rPr>
          <w:rFonts w:ascii="Times New Roman" w:hAnsi="Times New Roman"/>
          <w:b/>
          <w:bCs/>
          <w:color w:val="000000"/>
        </w:rPr>
        <w:lastRenderedPageBreak/>
        <w:t xml:space="preserve">KLAIPĖDOS RAJONO SAVIVALDYBĖS KULTŪROS STRATEGIJOS IKI 2030 M. ĮGYVENDINIMO STEBĖSENOS TVARKOS APRAŠO </w:t>
      </w:r>
      <w:r w:rsidR="004E5472" w:rsidRPr="00956D0D">
        <w:rPr>
          <w:rFonts w:ascii="Times New Roman" w:hAnsi="Times New Roman"/>
          <w:b/>
          <w:bCs/>
          <w:color w:val="000000"/>
        </w:rPr>
        <w:t>PRIEDAI</w:t>
      </w:r>
      <w:bookmarkEnd w:id="163"/>
      <w:bookmarkEnd w:id="164"/>
    </w:p>
    <w:p w14:paraId="0203E807" w14:textId="77777777" w:rsidR="004E5472" w:rsidRDefault="004E5472" w:rsidP="004E5472">
      <w:pPr>
        <w:jc w:val="right"/>
        <w:rPr>
          <w:rFonts w:ascii="Times New Roman" w:hAnsi="Times New Roman"/>
          <w:b/>
          <w:bCs/>
          <w:color w:val="000000"/>
        </w:rPr>
      </w:pPr>
      <w:bookmarkStart w:id="165" w:name="_Toc62558591"/>
      <w:bookmarkStart w:id="166" w:name="_Toc62812504"/>
      <w:bookmarkStart w:id="167" w:name="_Toc67004839"/>
    </w:p>
    <w:p w14:paraId="3E1EDB25" w14:textId="77777777" w:rsidR="004E5472" w:rsidRDefault="004E5472" w:rsidP="004E5472">
      <w:pPr>
        <w:jc w:val="right"/>
        <w:rPr>
          <w:rFonts w:ascii="Times New Roman" w:hAnsi="Times New Roman"/>
          <w:b/>
          <w:bCs/>
          <w:color w:val="000000"/>
        </w:rPr>
      </w:pPr>
      <w:r w:rsidRPr="004E5472">
        <w:rPr>
          <w:rFonts w:ascii="Times New Roman" w:hAnsi="Times New Roman"/>
          <w:b/>
          <w:bCs/>
          <w:color w:val="000000"/>
        </w:rPr>
        <w:t>Klaipėdos rajono savivaldybės kultūros strategijos iki 2030 m.</w:t>
      </w:r>
    </w:p>
    <w:p w14:paraId="5401544E" w14:textId="7E592CF6" w:rsidR="004E5472" w:rsidRDefault="004E5472" w:rsidP="004E5472">
      <w:pPr>
        <w:jc w:val="right"/>
        <w:rPr>
          <w:rFonts w:ascii="Times New Roman" w:hAnsi="Times New Roman"/>
          <w:b/>
          <w:bCs/>
          <w:color w:val="000000"/>
        </w:rPr>
      </w:pPr>
      <w:r w:rsidRPr="004E5472">
        <w:rPr>
          <w:rFonts w:ascii="Times New Roman" w:hAnsi="Times New Roman"/>
          <w:b/>
          <w:bCs/>
          <w:color w:val="000000"/>
        </w:rPr>
        <w:t xml:space="preserve"> įgyvendinimo stebėsenos tvarkos aprašo </w:t>
      </w:r>
    </w:p>
    <w:p w14:paraId="388F47BF" w14:textId="363A86FB" w:rsidR="00956D0D" w:rsidRPr="004E5472" w:rsidRDefault="004E5472" w:rsidP="004E5472">
      <w:pPr>
        <w:jc w:val="right"/>
        <w:rPr>
          <w:rFonts w:ascii="Times New Roman" w:hAnsi="Times New Roman"/>
          <w:b/>
          <w:bCs/>
          <w:color w:val="000000"/>
        </w:rPr>
      </w:pPr>
      <w:r>
        <w:rPr>
          <w:rFonts w:ascii="Times New Roman" w:hAnsi="Times New Roman"/>
          <w:b/>
          <w:bCs/>
          <w:color w:val="000000"/>
        </w:rPr>
        <w:t>P</w:t>
      </w:r>
      <w:r w:rsidRPr="004E5472">
        <w:rPr>
          <w:rFonts w:ascii="Times New Roman" w:hAnsi="Times New Roman"/>
          <w:b/>
          <w:bCs/>
          <w:color w:val="000000"/>
        </w:rPr>
        <w:t>riedas Nr. 1</w:t>
      </w:r>
      <w:bookmarkEnd w:id="165"/>
      <w:bookmarkEnd w:id="166"/>
      <w:bookmarkEnd w:id="167"/>
    </w:p>
    <w:p w14:paraId="6BC037EF" w14:textId="77777777" w:rsidR="00956D0D" w:rsidRDefault="00956D0D" w:rsidP="00956D0D"/>
    <w:p w14:paraId="482ECBF4" w14:textId="77777777" w:rsidR="00956D0D" w:rsidRDefault="00956D0D" w:rsidP="00956D0D">
      <w:pPr>
        <w:tabs>
          <w:tab w:val="left" w:pos="4452"/>
        </w:tabs>
        <w:jc w:val="center"/>
        <w:rPr>
          <w:rFonts w:ascii="Times New Roman" w:hAnsi="Times New Roman"/>
          <w:b/>
          <w:bCs/>
          <w:sz w:val="22"/>
        </w:rPr>
      </w:pPr>
      <w:r w:rsidRPr="00516288">
        <w:rPr>
          <w:rFonts w:ascii="Times New Roman" w:hAnsi="Times New Roman"/>
          <w:b/>
          <w:bCs/>
          <w:sz w:val="22"/>
        </w:rPr>
        <w:t xml:space="preserve">KLAIPĖDOS RAJONO </w:t>
      </w:r>
      <w:r>
        <w:rPr>
          <w:rFonts w:ascii="Times New Roman" w:hAnsi="Times New Roman"/>
          <w:b/>
          <w:bCs/>
          <w:sz w:val="22"/>
        </w:rPr>
        <w:t>KS</w:t>
      </w:r>
      <w:r w:rsidRPr="00516288">
        <w:rPr>
          <w:rFonts w:ascii="Times New Roman" w:hAnsi="Times New Roman"/>
          <w:b/>
          <w:bCs/>
          <w:sz w:val="22"/>
        </w:rPr>
        <w:t xml:space="preserve"> VYKDYMO IR STEBĖSENOS KALENDORINIS GRAFIKAS</w:t>
      </w:r>
      <w:r>
        <w:rPr>
          <w:rFonts w:ascii="Times New Roman" w:hAnsi="Times New Roman"/>
          <w:b/>
          <w:bCs/>
          <w:sz w:val="22"/>
        </w:rPr>
        <w:t xml:space="preserve"> </w:t>
      </w:r>
    </w:p>
    <w:p w14:paraId="46531A7E" w14:textId="77777777" w:rsidR="00956D0D" w:rsidRDefault="00956D0D" w:rsidP="00956D0D">
      <w:pPr>
        <w:tabs>
          <w:tab w:val="left" w:pos="4452"/>
        </w:tabs>
        <w:jc w:val="center"/>
        <w:rPr>
          <w:rFonts w:ascii="Times New Roman" w:hAnsi="Times New Roman"/>
          <w:b/>
          <w:bCs/>
          <w:sz w:val="22"/>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
        <w:gridCol w:w="2226"/>
        <w:gridCol w:w="3402"/>
        <w:gridCol w:w="1418"/>
        <w:gridCol w:w="2126"/>
      </w:tblGrid>
      <w:tr w:rsidR="00956D0D" w:rsidRPr="004A06C3" w14:paraId="07A33693" w14:textId="77777777" w:rsidTr="008163FB">
        <w:trPr>
          <w:tblHeader/>
        </w:trPr>
        <w:tc>
          <w:tcPr>
            <w:tcW w:w="604" w:type="dxa"/>
            <w:shd w:val="clear" w:color="auto" w:fill="ECD9FF"/>
            <w:vAlign w:val="center"/>
          </w:tcPr>
          <w:p w14:paraId="7D2C3F38" w14:textId="77777777" w:rsidR="00956D0D" w:rsidRPr="004A06C3" w:rsidRDefault="00956D0D" w:rsidP="008163FB">
            <w:pPr>
              <w:tabs>
                <w:tab w:val="left" w:pos="8448"/>
              </w:tabs>
              <w:jc w:val="center"/>
              <w:rPr>
                <w:rFonts w:ascii="Times New Roman" w:hAnsi="Times New Roman"/>
                <w:b/>
                <w:bCs/>
                <w:sz w:val="22"/>
              </w:rPr>
            </w:pPr>
            <w:r w:rsidRPr="004A06C3">
              <w:rPr>
                <w:rFonts w:ascii="Times New Roman" w:hAnsi="Times New Roman"/>
                <w:b/>
                <w:bCs/>
                <w:sz w:val="22"/>
              </w:rPr>
              <w:t>NR.</w:t>
            </w:r>
          </w:p>
        </w:tc>
        <w:tc>
          <w:tcPr>
            <w:tcW w:w="2226" w:type="dxa"/>
            <w:shd w:val="clear" w:color="auto" w:fill="ECD9FF"/>
            <w:vAlign w:val="center"/>
          </w:tcPr>
          <w:p w14:paraId="25823351" w14:textId="77777777" w:rsidR="00956D0D" w:rsidRPr="004A06C3" w:rsidRDefault="00956D0D" w:rsidP="008163FB">
            <w:pPr>
              <w:tabs>
                <w:tab w:val="left" w:pos="8448"/>
              </w:tabs>
              <w:jc w:val="center"/>
              <w:rPr>
                <w:rFonts w:ascii="Times New Roman" w:hAnsi="Times New Roman"/>
                <w:b/>
                <w:bCs/>
                <w:sz w:val="22"/>
              </w:rPr>
            </w:pPr>
            <w:r w:rsidRPr="004A06C3">
              <w:rPr>
                <w:rFonts w:ascii="Times New Roman" w:hAnsi="Times New Roman"/>
                <w:b/>
                <w:bCs/>
                <w:sz w:val="22"/>
              </w:rPr>
              <w:t>ATSAKINGA INSTITUCIJA</w:t>
            </w:r>
          </w:p>
        </w:tc>
        <w:tc>
          <w:tcPr>
            <w:tcW w:w="3402" w:type="dxa"/>
            <w:shd w:val="clear" w:color="auto" w:fill="ECD9FF"/>
            <w:vAlign w:val="center"/>
          </w:tcPr>
          <w:p w14:paraId="0EF77A87" w14:textId="77777777" w:rsidR="00956D0D" w:rsidRPr="004A06C3" w:rsidRDefault="00956D0D" w:rsidP="008163FB">
            <w:pPr>
              <w:tabs>
                <w:tab w:val="left" w:pos="8448"/>
              </w:tabs>
              <w:jc w:val="center"/>
              <w:rPr>
                <w:rFonts w:ascii="Times New Roman" w:hAnsi="Times New Roman"/>
                <w:b/>
                <w:bCs/>
                <w:sz w:val="22"/>
              </w:rPr>
            </w:pPr>
            <w:r w:rsidRPr="004A06C3">
              <w:rPr>
                <w:rFonts w:ascii="Times New Roman" w:hAnsi="Times New Roman"/>
                <w:b/>
                <w:bCs/>
                <w:sz w:val="22"/>
              </w:rPr>
              <w:t>VEIKSMAS</w:t>
            </w:r>
          </w:p>
        </w:tc>
        <w:tc>
          <w:tcPr>
            <w:tcW w:w="1418" w:type="dxa"/>
            <w:shd w:val="clear" w:color="auto" w:fill="ECD9FF"/>
            <w:vAlign w:val="center"/>
          </w:tcPr>
          <w:p w14:paraId="47244730" w14:textId="77777777" w:rsidR="00956D0D" w:rsidRPr="004A06C3" w:rsidRDefault="00956D0D" w:rsidP="008163FB">
            <w:pPr>
              <w:tabs>
                <w:tab w:val="left" w:pos="8448"/>
              </w:tabs>
              <w:jc w:val="center"/>
              <w:rPr>
                <w:rFonts w:ascii="Times New Roman" w:hAnsi="Times New Roman"/>
                <w:b/>
                <w:bCs/>
                <w:sz w:val="22"/>
              </w:rPr>
            </w:pPr>
            <w:r w:rsidRPr="004A06C3">
              <w:rPr>
                <w:rFonts w:ascii="Times New Roman" w:hAnsi="Times New Roman"/>
                <w:b/>
                <w:bCs/>
                <w:sz w:val="22"/>
              </w:rPr>
              <w:t>TERMINAS IKI</w:t>
            </w:r>
          </w:p>
        </w:tc>
        <w:tc>
          <w:tcPr>
            <w:tcW w:w="2126" w:type="dxa"/>
            <w:shd w:val="clear" w:color="auto" w:fill="ECD9FF"/>
            <w:vAlign w:val="center"/>
          </w:tcPr>
          <w:p w14:paraId="55CBD47A" w14:textId="77777777" w:rsidR="00956D0D" w:rsidRPr="004A06C3" w:rsidRDefault="00956D0D" w:rsidP="008163FB">
            <w:pPr>
              <w:tabs>
                <w:tab w:val="left" w:pos="8448"/>
              </w:tabs>
              <w:jc w:val="center"/>
              <w:rPr>
                <w:rFonts w:ascii="Times New Roman" w:hAnsi="Times New Roman"/>
                <w:b/>
                <w:bCs/>
                <w:sz w:val="22"/>
              </w:rPr>
            </w:pPr>
            <w:r w:rsidRPr="004A06C3">
              <w:rPr>
                <w:rFonts w:ascii="Times New Roman" w:hAnsi="Times New Roman"/>
                <w:b/>
                <w:bCs/>
                <w:sz w:val="22"/>
              </w:rPr>
              <w:t>PRIIMANTI INSTITUCIJA</w:t>
            </w:r>
          </w:p>
        </w:tc>
      </w:tr>
      <w:tr w:rsidR="00956D0D" w:rsidRPr="00E9671C" w14:paraId="43D07413" w14:textId="77777777" w:rsidTr="008163FB">
        <w:tc>
          <w:tcPr>
            <w:tcW w:w="604" w:type="dxa"/>
            <w:shd w:val="clear" w:color="auto" w:fill="auto"/>
          </w:tcPr>
          <w:p w14:paraId="1B71483F" w14:textId="77777777" w:rsidR="00956D0D" w:rsidRPr="00E9671C" w:rsidRDefault="00956D0D" w:rsidP="008163FB">
            <w:pPr>
              <w:tabs>
                <w:tab w:val="left" w:pos="8448"/>
              </w:tabs>
              <w:rPr>
                <w:rFonts w:ascii="Times New Roman" w:hAnsi="Times New Roman"/>
                <w:sz w:val="22"/>
              </w:rPr>
            </w:pPr>
            <w:r w:rsidRPr="00E9671C">
              <w:rPr>
                <w:rFonts w:ascii="Times New Roman" w:hAnsi="Times New Roman"/>
                <w:sz w:val="22"/>
              </w:rPr>
              <w:t>1.</w:t>
            </w:r>
          </w:p>
        </w:tc>
        <w:tc>
          <w:tcPr>
            <w:tcW w:w="2226" w:type="dxa"/>
            <w:shd w:val="clear" w:color="auto" w:fill="auto"/>
          </w:tcPr>
          <w:p w14:paraId="63ED5E1E" w14:textId="77777777" w:rsidR="00956D0D" w:rsidRPr="00E9671C" w:rsidRDefault="00956D0D" w:rsidP="008163FB">
            <w:pPr>
              <w:tabs>
                <w:tab w:val="left" w:pos="8448"/>
              </w:tabs>
              <w:rPr>
                <w:rFonts w:ascii="Times New Roman" w:hAnsi="Times New Roman"/>
                <w:sz w:val="22"/>
              </w:rPr>
            </w:pPr>
            <w:r w:rsidRPr="00E9671C">
              <w:rPr>
                <w:rFonts w:ascii="Times New Roman" w:hAnsi="Times New Roman"/>
                <w:sz w:val="22"/>
              </w:rPr>
              <w:t>Už atskirų priemonių vykdymą atsakingi vykdytojai</w:t>
            </w:r>
          </w:p>
        </w:tc>
        <w:tc>
          <w:tcPr>
            <w:tcW w:w="3402" w:type="dxa"/>
            <w:shd w:val="clear" w:color="auto" w:fill="auto"/>
          </w:tcPr>
          <w:p w14:paraId="24409ECF" w14:textId="77777777" w:rsidR="00956D0D" w:rsidRPr="008D0EE6" w:rsidRDefault="00956D0D" w:rsidP="008163FB">
            <w:pPr>
              <w:tabs>
                <w:tab w:val="left" w:pos="8448"/>
              </w:tabs>
              <w:rPr>
                <w:rFonts w:ascii="Times New Roman" w:hAnsi="Times New Roman"/>
                <w:sz w:val="22"/>
              </w:rPr>
            </w:pPr>
            <w:r w:rsidRPr="008D0EE6">
              <w:rPr>
                <w:rFonts w:ascii="Times New Roman" w:hAnsi="Times New Roman"/>
                <w:sz w:val="22"/>
              </w:rPr>
              <w:t xml:space="preserve">Už atskirų priemonių vykdymą atsakingi vykdytojai (bibliotekos, kultūros centrai, muziejai ir kt.) </w:t>
            </w:r>
            <w:r w:rsidRPr="008D0EE6">
              <w:rPr>
                <w:rFonts w:ascii="Times New Roman" w:hAnsi="Times New Roman"/>
                <w:sz w:val="22"/>
                <w:lang w:eastAsia="lt-LT"/>
              </w:rPr>
              <w:t xml:space="preserve">pateikia informaciją </w:t>
            </w:r>
            <w:r w:rsidRPr="008D0EE6">
              <w:rPr>
                <w:rFonts w:ascii="Times New Roman" w:hAnsi="Times New Roman"/>
                <w:sz w:val="22"/>
              </w:rPr>
              <w:t>Kultūros, sveikatos ir socialinės politikos skyriui</w:t>
            </w:r>
            <w:r w:rsidRPr="008D0EE6">
              <w:rPr>
                <w:rFonts w:ascii="Times New Roman" w:hAnsi="Times New Roman"/>
                <w:sz w:val="22"/>
                <w:lang w:eastAsia="lt-LT"/>
              </w:rPr>
              <w:t xml:space="preserve"> apie priemonių vykdymą ir numatytų priemonių rodiklių pasiekimą per ataskaitinį laikotarpį</w:t>
            </w:r>
            <w:r>
              <w:rPr>
                <w:rFonts w:ascii="Times New Roman" w:hAnsi="Times New Roman"/>
                <w:sz w:val="22"/>
                <w:lang w:eastAsia="lt-LT"/>
              </w:rPr>
              <w:t>.</w:t>
            </w:r>
          </w:p>
        </w:tc>
        <w:tc>
          <w:tcPr>
            <w:tcW w:w="1418" w:type="dxa"/>
            <w:shd w:val="clear" w:color="auto" w:fill="auto"/>
          </w:tcPr>
          <w:p w14:paraId="5E1932FB" w14:textId="77777777" w:rsidR="00956D0D" w:rsidRPr="008D0EE6" w:rsidRDefault="00956D0D" w:rsidP="008163FB">
            <w:pPr>
              <w:tabs>
                <w:tab w:val="left" w:pos="8448"/>
              </w:tabs>
              <w:jc w:val="center"/>
              <w:rPr>
                <w:rFonts w:ascii="Times New Roman" w:hAnsi="Times New Roman"/>
                <w:sz w:val="22"/>
              </w:rPr>
            </w:pPr>
            <w:r w:rsidRPr="008D0EE6">
              <w:rPr>
                <w:rFonts w:ascii="Times New Roman" w:hAnsi="Times New Roman"/>
                <w:sz w:val="22"/>
              </w:rPr>
              <w:t>Vasario 28 d.</w:t>
            </w:r>
          </w:p>
        </w:tc>
        <w:tc>
          <w:tcPr>
            <w:tcW w:w="2126" w:type="dxa"/>
            <w:shd w:val="clear" w:color="auto" w:fill="auto"/>
          </w:tcPr>
          <w:p w14:paraId="07C5A17A" w14:textId="77777777" w:rsidR="00956D0D" w:rsidRPr="006A3FFD" w:rsidRDefault="00956D0D" w:rsidP="008163FB">
            <w:pPr>
              <w:tabs>
                <w:tab w:val="left" w:pos="8448"/>
              </w:tabs>
              <w:rPr>
                <w:rFonts w:ascii="Times New Roman" w:hAnsi="Times New Roman"/>
                <w:color w:val="000000"/>
                <w:sz w:val="22"/>
              </w:rPr>
            </w:pPr>
            <w:r w:rsidRPr="006A3FFD">
              <w:rPr>
                <w:rFonts w:ascii="Times New Roman" w:hAnsi="Times New Roman"/>
                <w:sz w:val="22"/>
              </w:rPr>
              <w:t>Kultūros, sveikatos ir socialinės politikos skyrius</w:t>
            </w:r>
          </w:p>
        </w:tc>
      </w:tr>
      <w:tr w:rsidR="00956D0D" w:rsidRPr="00E9671C" w14:paraId="5BC1CC30" w14:textId="77777777" w:rsidTr="008163FB">
        <w:tc>
          <w:tcPr>
            <w:tcW w:w="604" w:type="dxa"/>
            <w:shd w:val="clear" w:color="auto" w:fill="auto"/>
          </w:tcPr>
          <w:p w14:paraId="2F01E3EE" w14:textId="77777777" w:rsidR="00956D0D" w:rsidRPr="00E9671C" w:rsidRDefault="00956D0D" w:rsidP="008163FB">
            <w:pPr>
              <w:tabs>
                <w:tab w:val="left" w:pos="8448"/>
              </w:tabs>
              <w:rPr>
                <w:rFonts w:ascii="Times New Roman" w:hAnsi="Times New Roman"/>
                <w:sz w:val="22"/>
              </w:rPr>
            </w:pPr>
            <w:r w:rsidRPr="00E9671C">
              <w:rPr>
                <w:rFonts w:ascii="Times New Roman" w:hAnsi="Times New Roman"/>
                <w:sz w:val="22"/>
              </w:rPr>
              <w:t>2.</w:t>
            </w:r>
          </w:p>
        </w:tc>
        <w:tc>
          <w:tcPr>
            <w:tcW w:w="2226" w:type="dxa"/>
            <w:shd w:val="clear" w:color="auto" w:fill="auto"/>
          </w:tcPr>
          <w:p w14:paraId="7691F1EE" w14:textId="77777777" w:rsidR="00956D0D" w:rsidRPr="00E9671C" w:rsidRDefault="00956D0D" w:rsidP="008163FB">
            <w:pPr>
              <w:tabs>
                <w:tab w:val="left" w:pos="8448"/>
              </w:tabs>
              <w:rPr>
                <w:rFonts w:ascii="Times New Roman" w:hAnsi="Times New Roman"/>
                <w:sz w:val="22"/>
              </w:rPr>
            </w:pPr>
            <w:r w:rsidRPr="00E9671C">
              <w:rPr>
                <w:rFonts w:ascii="Times New Roman" w:hAnsi="Times New Roman"/>
                <w:sz w:val="22"/>
              </w:rPr>
              <w:t>Kultūros, sveikatos ir socialinės politikos skyrius</w:t>
            </w:r>
          </w:p>
        </w:tc>
        <w:tc>
          <w:tcPr>
            <w:tcW w:w="3402" w:type="dxa"/>
            <w:shd w:val="clear" w:color="auto" w:fill="auto"/>
          </w:tcPr>
          <w:p w14:paraId="57FB3ACF" w14:textId="77777777" w:rsidR="00956D0D" w:rsidRDefault="00956D0D" w:rsidP="008163FB">
            <w:pPr>
              <w:tabs>
                <w:tab w:val="left" w:pos="8448"/>
              </w:tabs>
              <w:rPr>
                <w:rFonts w:ascii="Times New Roman" w:hAnsi="Times New Roman"/>
                <w:sz w:val="22"/>
                <w:lang w:eastAsia="lt-LT"/>
              </w:rPr>
            </w:pPr>
            <w:r w:rsidRPr="008D0EE6">
              <w:rPr>
                <w:rFonts w:ascii="Times New Roman" w:hAnsi="Times New Roman"/>
                <w:sz w:val="22"/>
              </w:rPr>
              <w:t>Kultūros, sveikatos ir socialinės politikos skyrius, ap</w:t>
            </w:r>
            <w:r>
              <w:rPr>
                <w:rFonts w:ascii="Times New Roman" w:hAnsi="Times New Roman"/>
                <w:sz w:val="22"/>
              </w:rPr>
              <w:t>ibendrinęs</w:t>
            </w:r>
            <w:r w:rsidRPr="008D0EE6">
              <w:rPr>
                <w:rFonts w:ascii="Times New Roman" w:hAnsi="Times New Roman"/>
                <w:sz w:val="22"/>
              </w:rPr>
              <w:t xml:space="preserve"> atsakingų vykdytojų pateiktą informaciją,</w:t>
            </w:r>
            <w:r w:rsidRPr="008D0EE6">
              <w:rPr>
                <w:rFonts w:ascii="Times New Roman" w:hAnsi="Times New Roman"/>
                <w:sz w:val="22"/>
                <w:lang w:eastAsia="lt-LT"/>
              </w:rPr>
              <w:t xml:space="preserve"> Klaipėdos rajono savivaldybės kultūros tarybai pateikia užpildytą</w:t>
            </w:r>
            <w:r>
              <w:rPr>
                <w:rFonts w:ascii="Times New Roman" w:hAnsi="Times New Roman"/>
                <w:sz w:val="22"/>
                <w:lang w:eastAsia="lt-LT"/>
              </w:rPr>
              <w:t xml:space="preserve"> metinę ataskaitą, kurią sudaro </w:t>
            </w:r>
            <w:r w:rsidRPr="00F32863">
              <w:rPr>
                <w:rFonts w:ascii="Times New Roman" w:hAnsi="Times New Roman"/>
                <w:b/>
                <w:bCs/>
                <w:i/>
                <w:iCs/>
                <w:sz w:val="22"/>
                <w:lang w:eastAsia="lt-LT"/>
              </w:rPr>
              <w:t>priemonių vykdymo ataska</w:t>
            </w:r>
            <w:r>
              <w:rPr>
                <w:rFonts w:ascii="Times New Roman" w:hAnsi="Times New Roman"/>
                <w:b/>
                <w:bCs/>
                <w:i/>
                <w:iCs/>
                <w:sz w:val="22"/>
                <w:lang w:eastAsia="lt-LT"/>
              </w:rPr>
              <w:t>ita</w:t>
            </w:r>
            <w:r w:rsidRPr="00753C05" w:rsidDel="00753C05">
              <w:rPr>
                <w:rFonts w:ascii="Times New Roman" w:hAnsi="Times New Roman"/>
                <w:sz w:val="22"/>
                <w:lang w:eastAsia="lt-LT"/>
              </w:rPr>
              <w:t xml:space="preserve"> </w:t>
            </w:r>
            <w:r w:rsidRPr="008D0EE6">
              <w:rPr>
                <w:rFonts w:ascii="Times New Roman" w:hAnsi="Times New Roman"/>
                <w:sz w:val="22"/>
                <w:lang w:eastAsia="lt-LT"/>
              </w:rPr>
              <w:t>(</w:t>
            </w:r>
            <w:r>
              <w:rPr>
                <w:rFonts w:ascii="Times New Roman" w:hAnsi="Times New Roman"/>
                <w:sz w:val="22"/>
                <w:lang w:eastAsia="lt-LT"/>
              </w:rPr>
              <w:t xml:space="preserve">ataskaitos forma pateikta </w:t>
            </w:r>
            <w:r w:rsidRPr="008D0EE6">
              <w:rPr>
                <w:rFonts w:ascii="Times New Roman" w:hAnsi="Times New Roman"/>
                <w:sz w:val="22"/>
                <w:lang w:eastAsia="lt-LT"/>
              </w:rPr>
              <w:t>pried</w:t>
            </w:r>
            <w:r>
              <w:rPr>
                <w:rFonts w:ascii="Times New Roman" w:hAnsi="Times New Roman"/>
                <w:sz w:val="22"/>
                <w:lang w:eastAsia="lt-LT"/>
              </w:rPr>
              <w:t>e</w:t>
            </w:r>
            <w:r w:rsidRPr="008D0EE6">
              <w:rPr>
                <w:rFonts w:ascii="Times New Roman" w:hAnsi="Times New Roman"/>
                <w:sz w:val="22"/>
                <w:lang w:eastAsia="lt-LT"/>
              </w:rPr>
              <w:t xml:space="preserve"> Nr. 2)</w:t>
            </w:r>
            <w:r>
              <w:rPr>
                <w:rFonts w:ascii="Times New Roman" w:hAnsi="Times New Roman"/>
                <w:sz w:val="22"/>
                <w:lang w:eastAsia="lt-LT"/>
              </w:rPr>
              <w:t xml:space="preserve"> ir </w:t>
            </w:r>
            <w:r w:rsidRPr="007D344E">
              <w:rPr>
                <w:rFonts w:ascii="Times New Roman" w:hAnsi="Times New Roman"/>
                <w:b/>
                <w:bCs/>
                <w:i/>
                <w:iCs/>
                <w:sz w:val="22"/>
                <w:lang w:eastAsia="lt-LT"/>
              </w:rPr>
              <w:t>rodiklių pasiekimo</w:t>
            </w:r>
            <w:r w:rsidRPr="007D344E">
              <w:rPr>
                <w:rFonts w:ascii="Times New Roman" w:hAnsi="Times New Roman"/>
                <w:sz w:val="22"/>
                <w:lang w:eastAsia="lt-LT"/>
              </w:rPr>
              <w:t xml:space="preserve"> </w:t>
            </w:r>
            <w:r w:rsidRPr="00F32863">
              <w:rPr>
                <w:rFonts w:ascii="Times New Roman" w:hAnsi="Times New Roman"/>
                <w:b/>
                <w:bCs/>
                <w:i/>
                <w:iCs/>
                <w:sz w:val="22"/>
                <w:lang w:eastAsia="lt-LT"/>
              </w:rPr>
              <w:t>ataskait</w:t>
            </w:r>
            <w:r>
              <w:rPr>
                <w:rFonts w:ascii="Times New Roman" w:hAnsi="Times New Roman"/>
                <w:b/>
                <w:bCs/>
                <w:i/>
                <w:iCs/>
                <w:sz w:val="22"/>
                <w:lang w:eastAsia="lt-LT"/>
              </w:rPr>
              <w:t>a</w:t>
            </w:r>
            <w:r w:rsidRPr="007D344E">
              <w:rPr>
                <w:rFonts w:ascii="Times New Roman" w:hAnsi="Times New Roman"/>
                <w:sz w:val="22"/>
                <w:lang w:eastAsia="lt-LT"/>
              </w:rPr>
              <w:t xml:space="preserve"> (</w:t>
            </w:r>
            <w:r>
              <w:rPr>
                <w:rFonts w:ascii="Times New Roman" w:hAnsi="Times New Roman"/>
                <w:sz w:val="22"/>
                <w:lang w:eastAsia="lt-LT"/>
              </w:rPr>
              <w:t xml:space="preserve">ataskaitos forma pateikta </w:t>
            </w:r>
            <w:r w:rsidRPr="008D0EE6">
              <w:rPr>
                <w:rFonts w:ascii="Times New Roman" w:hAnsi="Times New Roman"/>
                <w:sz w:val="22"/>
                <w:lang w:eastAsia="lt-LT"/>
              </w:rPr>
              <w:t>pried</w:t>
            </w:r>
            <w:r>
              <w:rPr>
                <w:rFonts w:ascii="Times New Roman" w:hAnsi="Times New Roman"/>
                <w:sz w:val="22"/>
                <w:lang w:eastAsia="lt-LT"/>
              </w:rPr>
              <w:t>e</w:t>
            </w:r>
            <w:r w:rsidRPr="008D0EE6">
              <w:rPr>
                <w:rFonts w:ascii="Times New Roman" w:hAnsi="Times New Roman"/>
                <w:sz w:val="22"/>
                <w:lang w:eastAsia="lt-LT"/>
              </w:rPr>
              <w:t xml:space="preserve"> </w:t>
            </w:r>
            <w:r w:rsidRPr="007D344E">
              <w:rPr>
                <w:rFonts w:ascii="Times New Roman" w:hAnsi="Times New Roman"/>
                <w:sz w:val="22"/>
                <w:lang w:eastAsia="lt-LT"/>
              </w:rPr>
              <w:t xml:space="preserve">Nr. </w:t>
            </w:r>
            <w:r>
              <w:rPr>
                <w:rFonts w:ascii="Times New Roman" w:hAnsi="Times New Roman"/>
                <w:sz w:val="22"/>
                <w:lang w:eastAsia="lt-LT"/>
              </w:rPr>
              <w:t>3</w:t>
            </w:r>
            <w:r w:rsidRPr="007D344E">
              <w:rPr>
                <w:rFonts w:ascii="Times New Roman" w:hAnsi="Times New Roman"/>
                <w:sz w:val="22"/>
                <w:lang w:eastAsia="lt-LT"/>
              </w:rPr>
              <w:t>)</w:t>
            </w:r>
            <w:r>
              <w:rPr>
                <w:rFonts w:ascii="Times New Roman" w:hAnsi="Times New Roman"/>
                <w:sz w:val="22"/>
                <w:lang w:eastAsia="lt-LT"/>
              </w:rPr>
              <w:t>.</w:t>
            </w:r>
          </w:p>
          <w:p w14:paraId="5C0C0112" w14:textId="77777777" w:rsidR="00956D0D" w:rsidRPr="0023319E" w:rsidRDefault="00956D0D" w:rsidP="008163FB">
            <w:pPr>
              <w:tabs>
                <w:tab w:val="left" w:pos="8448"/>
              </w:tabs>
              <w:rPr>
                <w:rFonts w:ascii="Times New Roman" w:hAnsi="Times New Roman"/>
                <w:sz w:val="22"/>
                <w:lang w:eastAsia="lt-LT"/>
              </w:rPr>
            </w:pPr>
            <w:r w:rsidRPr="002009EE">
              <w:rPr>
                <w:rFonts w:ascii="Times New Roman" w:hAnsi="Times New Roman"/>
                <w:i/>
                <w:iCs/>
                <w:color w:val="000000"/>
                <w:sz w:val="22"/>
              </w:rPr>
              <w:t>Klaipėdos rajono savivaldybės kultūros taryba</w:t>
            </w:r>
            <w:r w:rsidRPr="002009EE">
              <w:rPr>
                <w:rFonts w:ascii="Times New Roman" w:hAnsi="Times New Roman"/>
                <w:i/>
                <w:iCs/>
                <w:sz w:val="22"/>
                <w:lang w:eastAsia="lt-LT"/>
              </w:rPr>
              <w:t>, susipažinusi su pateikta ataskaita, gali teikti išvadas ir rekomendacijas dėl tolesnio KS vykdymo.</w:t>
            </w:r>
          </w:p>
        </w:tc>
        <w:tc>
          <w:tcPr>
            <w:tcW w:w="1418" w:type="dxa"/>
            <w:shd w:val="clear" w:color="auto" w:fill="auto"/>
          </w:tcPr>
          <w:p w14:paraId="539202A1" w14:textId="77777777" w:rsidR="00956D0D" w:rsidRPr="008D0EE6" w:rsidRDefault="00956D0D" w:rsidP="008163FB">
            <w:pPr>
              <w:tabs>
                <w:tab w:val="left" w:pos="8448"/>
              </w:tabs>
              <w:jc w:val="center"/>
              <w:rPr>
                <w:rFonts w:ascii="Times New Roman" w:hAnsi="Times New Roman"/>
                <w:sz w:val="22"/>
              </w:rPr>
            </w:pPr>
            <w:r w:rsidRPr="008D0EE6">
              <w:rPr>
                <w:rFonts w:ascii="Times New Roman" w:hAnsi="Times New Roman"/>
                <w:sz w:val="22"/>
              </w:rPr>
              <w:t>Kovo 31 d.</w:t>
            </w:r>
          </w:p>
        </w:tc>
        <w:tc>
          <w:tcPr>
            <w:tcW w:w="2126" w:type="dxa"/>
            <w:shd w:val="clear" w:color="auto" w:fill="auto"/>
          </w:tcPr>
          <w:p w14:paraId="237BB454" w14:textId="77777777" w:rsidR="00956D0D" w:rsidRPr="006A3FFD" w:rsidRDefault="00956D0D" w:rsidP="008163FB">
            <w:pPr>
              <w:tabs>
                <w:tab w:val="left" w:pos="8448"/>
              </w:tabs>
              <w:rPr>
                <w:rFonts w:ascii="Times New Roman" w:hAnsi="Times New Roman"/>
                <w:sz w:val="22"/>
              </w:rPr>
            </w:pPr>
            <w:r w:rsidRPr="006A3FFD">
              <w:rPr>
                <w:rFonts w:ascii="Times New Roman" w:hAnsi="Times New Roman"/>
                <w:color w:val="000000"/>
                <w:sz w:val="22"/>
              </w:rPr>
              <w:t>Klaipėdos rajono savivaldybės kultūros taryba</w:t>
            </w:r>
          </w:p>
        </w:tc>
      </w:tr>
      <w:tr w:rsidR="00956D0D" w:rsidRPr="00E9671C" w14:paraId="0DC1A41E" w14:textId="77777777" w:rsidTr="008163FB">
        <w:tc>
          <w:tcPr>
            <w:tcW w:w="604" w:type="dxa"/>
            <w:shd w:val="clear" w:color="auto" w:fill="auto"/>
          </w:tcPr>
          <w:p w14:paraId="34C326D4" w14:textId="77777777" w:rsidR="00956D0D" w:rsidRPr="00E9671C" w:rsidRDefault="00956D0D" w:rsidP="008163FB">
            <w:pPr>
              <w:tabs>
                <w:tab w:val="left" w:pos="8448"/>
              </w:tabs>
              <w:rPr>
                <w:rFonts w:ascii="Times New Roman" w:hAnsi="Times New Roman"/>
                <w:sz w:val="22"/>
              </w:rPr>
            </w:pPr>
            <w:r w:rsidRPr="00E9671C">
              <w:rPr>
                <w:rFonts w:ascii="Times New Roman" w:hAnsi="Times New Roman"/>
                <w:sz w:val="22"/>
              </w:rPr>
              <w:t>3.</w:t>
            </w:r>
          </w:p>
        </w:tc>
        <w:tc>
          <w:tcPr>
            <w:tcW w:w="2226" w:type="dxa"/>
            <w:shd w:val="clear" w:color="auto" w:fill="auto"/>
          </w:tcPr>
          <w:p w14:paraId="3DB5613E" w14:textId="77777777" w:rsidR="00956D0D" w:rsidRPr="00E9671C" w:rsidRDefault="00956D0D" w:rsidP="008163FB">
            <w:pPr>
              <w:tabs>
                <w:tab w:val="left" w:pos="8448"/>
              </w:tabs>
              <w:rPr>
                <w:rFonts w:ascii="Times New Roman" w:hAnsi="Times New Roman"/>
                <w:sz w:val="22"/>
              </w:rPr>
            </w:pPr>
            <w:r w:rsidRPr="00E9671C">
              <w:rPr>
                <w:rFonts w:ascii="Times New Roman" w:hAnsi="Times New Roman"/>
                <w:sz w:val="22"/>
              </w:rPr>
              <w:t>Kultūros, sveikatos ir socialinės politikos skyrius</w:t>
            </w:r>
          </w:p>
        </w:tc>
        <w:tc>
          <w:tcPr>
            <w:tcW w:w="3402" w:type="dxa"/>
            <w:shd w:val="clear" w:color="auto" w:fill="auto"/>
          </w:tcPr>
          <w:p w14:paraId="72605346" w14:textId="77777777" w:rsidR="00956D0D" w:rsidRPr="008D0EE6" w:rsidRDefault="00956D0D" w:rsidP="008163FB">
            <w:pPr>
              <w:tabs>
                <w:tab w:val="left" w:pos="8448"/>
              </w:tabs>
              <w:rPr>
                <w:rFonts w:ascii="Times New Roman" w:hAnsi="Times New Roman"/>
                <w:sz w:val="22"/>
              </w:rPr>
            </w:pPr>
            <w:r w:rsidRPr="00E9671C">
              <w:rPr>
                <w:rFonts w:ascii="Times New Roman" w:hAnsi="Times New Roman"/>
                <w:sz w:val="22"/>
              </w:rPr>
              <w:t>Kultūros, sveikatos ir socialinės politikos skyrius</w:t>
            </w:r>
            <w:r w:rsidRPr="0099374F">
              <w:rPr>
                <w:rFonts w:ascii="Times New Roman" w:hAnsi="Times New Roman"/>
                <w:sz w:val="22"/>
              </w:rPr>
              <w:t>, Klaipėdos rajono savivaldybės kultūros tarybai pritarus, teikia metinę ataskaitą susipažinimui Klaipėdos rajono savivaldybės tarybai</w:t>
            </w:r>
          </w:p>
        </w:tc>
        <w:tc>
          <w:tcPr>
            <w:tcW w:w="1418" w:type="dxa"/>
            <w:shd w:val="clear" w:color="auto" w:fill="auto"/>
          </w:tcPr>
          <w:p w14:paraId="746796C4" w14:textId="77777777" w:rsidR="00956D0D" w:rsidRPr="008D0EE6" w:rsidRDefault="00956D0D" w:rsidP="008163FB">
            <w:pPr>
              <w:tabs>
                <w:tab w:val="left" w:pos="8448"/>
              </w:tabs>
              <w:jc w:val="center"/>
              <w:rPr>
                <w:rFonts w:ascii="Times New Roman" w:hAnsi="Times New Roman"/>
                <w:sz w:val="22"/>
              </w:rPr>
            </w:pPr>
            <w:r w:rsidRPr="008D0EE6">
              <w:rPr>
                <w:rFonts w:ascii="Times New Roman" w:hAnsi="Times New Roman"/>
                <w:sz w:val="22"/>
              </w:rPr>
              <w:t>Balandžio 30 d.</w:t>
            </w:r>
          </w:p>
        </w:tc>
        <w:tc>
          <w:tcPr>
            <w:tcW w:w="2126" w:type="dxa"/>
            <w:shd w:val="clear" w:color="auto" w:fill="auto"/>
          </w:tcPr>
          <w:p w14:paraId="450FE499" w14:textId="77777777" w:rsidR="00956D0D" w:rsidRPr="006A3FFD" w:rsidRDefault="00956D0D" w:rsidP="008163FB">
            <w:pPr>
              <w:tabs>
                <w:tab w:val="left" w:pos="8448"/>
              </w:tabs>
              <w:rPr>
                <w:rFonts w:ascii="Times New Roman" w:hAnsi="Times New Roman"/>
                <w:color w:val="000000"/>
                <w:sz w:val="22"/>
              </w:rPr>
            </w:pPr>
            <w:r w:rsidRPr="006A3FFD">
              <w:rPr>
                <w:rFonts w:ascii="Times New Roman" w:hAnsi="Times New Roman"/>
                <w:color w:val="000000"/>
                <w:sz w:val="22"/>
              </w:rPr>
              <w:t>Klaipėdos rajono savivaldybės taryba</w:t>
            </w:r>
          </w:p>
        </w:tc>
      </w:tr>
    </w:tbl>
    <w:p w14:paraId="58C1C0E7" w14:textId="77777777" w:rsidR="00956D0D" w:rsidRPr="00CC48F6" w:rsidRDefault="00956D0D" w:rsidP="00956D0D"/>
    <w:p w14:paraId="1C124BFD" w14:textId="77777777" w:rsidR="00956D0D" w:rsidRPr="00956D0D" w:rsidRDefault="00956D0D" w:rsidP="00956D0D">
      <w:pPr>
        <w:rPr>
          <w:rFonts w:ascii="Times New Roman" w:hAnsi="Times New Roman"/>
          <w:b/>
          <w:bCs/>
          <w:color w:val="000000"/>
        </w:rPr>
      </w:pPr>
    </w:p>
    <w:p w14:paraId="04F9FC3C" w14:textId="77777777" w:rsidR="00956D0D" w:rsidRDefault="00956D0D" w:rsidP="00956D0D">
      <w:pPr>
        <w:rPr>
          <w:rFonts w:ascii="Times New Roman" w:hAnsi="Times New Roman"/>
          <w:color w:val="000000"/>
        </w:rPr>
      </w:pPr>
    </w:p>
    <w:p w14:paraId="054E3CAD" w14:textId="77777777" w:rsidR="00956D0D" w:rsidRDefault="00956D0D" w:rsidP="00956D0D">
      <w:pPr>
        <w:pStyle w:val="Antrat1"/>
        <w:spacing w:before="0" w:after="0"/>
        <w:ind w:left="720"/>
        <w:jc w:val="right"/>
        <w:rPr>
          <w:caps w:val="0"/>
        </w:rPr>
        <w:sectPr w:rsidR="00956D0D" w:rsidSect="00927A79">
          <w:headerReference w:type="default" r:id="rId146"/>
          <w:pgSz w:w="11907" w:h="16840" w:code="9"/>
          <w:pgMar w:top="1134" w:right="567" w:bottom="1134" w:left="1701" w:header="567" w:footer="567" w:gutter="0"/>
          <w:cols w:space="1296"/>
          <w:titlePg/>
          <w:docGrid w:linePitch="360"/>
        </w:sectPr>
      </w:pPr>
      <w:bookmarkStart w:id="168" w:name="_Toc62812507"/>
    </w:p>
    <w:p w14:paraId="472AAAD2" w14:textId="77777777" w:rsidR="004E5472" w:rsidRDefault="004E5472" w:rsidP="004E5472">
      <w:pPr>
        <w:jc w:val="right"/>
        <w:rPr>
          <w:rFonts w:ascii="Times New Roman" w:hAnsi="Times New Roman"/>
          <w:b/>
          <w:bCs/>
          <w:color w:val="000000"/>
        </w:rPr>
      </w:pPr>
      <w:bookmarkStart w:id="169" w:name="_Toc62812506"/>
      <w:r w:rsidRPr="004E5472">
        <w:rPr>
          <w:rFonts w:ascii="Times New Roman" w:hAnsi="Times New Roman"/>
          <w:b/>
          <w:bCs/>
          <w:color w:val="000000"/>
        </w:rPr>
        <w:lastRenderedPageBreak/>
        <w:t>Klaipėdos rajono savivaldybės kultūros strategijos iki 2030 m.</w:t>
      </w:r>
    </w:p>
    <w:p w14:paraId="4AE823B6" w14:textId="77777777" w:rsidR="004E5472" w:rsidRDefault="004E5472" w:rsidP="004E5472">
      <w:pPr>
        <w:jc w:val="right"/>
        <w:rPr>
          <w:rFonts w:ascii="Times New Roman" w:hAnsi="Times New Roman"/>
          <w:b/>
          <w:bCs/>
          <w:color w:val="000000"/>
        </w:rPr>
      </w:pPr>
      <w:r w:rsidRPr="004E5472">
        <w:rPr>
          <w:rFonts w:ascii="Times New Roman" w:hAnsi="Times New Roman"/>
          <w:b/>
          <w:bCs/>
          <w:color w:val="000000"/>
        </w:rPr>
        <w:t xml:space="preserve"> įgyvendinimo stebėsenos tvarkos aprašo </w:t>
      </w:r>
    </w:p>
    <w:p w14:paraId="257A7923" w14:textId="61B2ED02" w:rsidR="00956D0D" w:rsidRPr="00956D0D" w:rsidRDefault="004E5472" w:rsidP="004E5472">
      <w:pPr>
        <w:jc w:val="right"/>
        <w:rPr>
          <w:rFonts w:ascii="Times New Roman" w:hAnsi="Times New Roman"/>
          <w:b/>
          <w:bCs/>
          <w:color w:val="000000"/>
        </w:rPr>
      </w:pPr>
      <w:r>
        <w:rPr>
          <w:rFonts w:ascii="Times New Roman" w:hAnsi="Times New Roman"/>
          <w:b/>
          <w:bCs/>
          <w:color w:val="000000"/>
        </w:rPr>
        <w:t>P</w:t>
      </w:r>
      <w:r w:rsidRPr="004E5472">
        <w:rPr>
          <w:rFonts w:ascii="Times New Roman" w:hAnsi="Times New Roman"/>
          <w:b/>
          <w:bCs/>
          <w:color w:val="000000"/>
        </w:rPr>
        <w:t xml:space="preserve">riedas Nr. </w:t>
      </w:r>
      <w:r>
        <w:rPr>
          <w:rFonts w:ascii="Times New Roman" w:hAnsi="Times New Roman"/>
          <w:b/>
          <w:bCs/>
          <w:color w:val="000000"/>
        </w:rPr>
        <w:t>2</w:t>
      </w:r>
    </w:p>
    <w:p w14:paraId="668607B5" w14:textId="77777777" w:rsidR="00956D0D" w:rsidRDefault="00956D0D" w:rsidP="00956D0D">
      <w:pPr>
        <w:jc w:val="right"/>
        <w:rPr>
          <w:rFonts w:ascii="Times New Roman" w:hAnsi="Times New Roman"/>
          <w:color w:val="000000"/>
        </w:rPr>
      </w:pPr>
    </w:p>
    <w:p w14:paraId="3EE29C58" w14:textId="77777777" w:rsidR="00956D0D" w:rsidRPr="00A5149E" w:rsidRDefault="00956D0D" w:rsidP="00956D0D">
      <w:pPr>
        <w:jc w:val="center"/>
        <w:rPr>
          <w:rFonts w:ascii="Times New Roman" w:hAnsi="Times New Roman"/>
          <w:b/>
          <w:bCs/>
          <w:lang w:eastAsia="lt-LT"/>
        </w:rPr>
      </w:pPr>
      <w:bookmarkStart w:id="170" w:name="_Toc293262309"/>
      <w:bookmarkStart w:id="171" w:name="_Toc293262762"/>
      <w:r w:rsidRPr="00A5149E">
        <w:rPr>
          <w:rFonts w:ascii="Times New Roman" w:hAnsi="Times New Roman"/>
          <w:b/>
          <w:bCs/>
        </w:rPr>
        <w:t xml:space="preserve">KLAIPĖDOS RAJONO </w:t>
      </w:r>
      <w:r>
        <w:rPr>
          <w:rFonts w:ascii="Times New Roman" w:hAnsi="Times New Roman"/>
          <w:b/>
          <w:bCs/>
        </w:rPr>
        <w:t>SAVIVALDYBĖS KULTŪROS STRATEGIJOS</w:t>
      </w:r>
      <w:r w:rsidRPr="00A5149E">
        <w:rPr>
          <w:rFonts w:ascii="Times New Roman" w:hAnsi="Times New Roman"/>
          <w:b/>
          <w:bCs/>
        </w:rPr>
        <w:t xml:space="preserve"> IKI 2030 METŲ PRIEMONIŲ </w:t>
      </w:r>
      <w:bookmarkEnd w:id="170"/>
      <w:bookmarkEnd w:id="171"/>
      <w:r w:rsidRPr="00A5149E">
        <w:rPr>
          <w:rFonts w:ascii="Times New Roman" w:hAnsi="Times New Roman"/>
          <w:b/>
          <w:bCs/>
        </w:rPr>
        <w:t>VYKDYMO ATASKAITOS FORMA</w:t>
      </w:r>
    </w:p>
    <w:p w14:paraId="1694C3E6" w14:textId="77777777" w:rsidR="00956D0D" w:rsidRPr="00641506" w:rsidRDefault="00956D0D" w:rsidP="00956D0D">
      <w:pPr>
        <w:jc w:val="center"/>
        <w:rPr>
          <w:rFonts w:ascii="Times New Roman" w:hAnsi="Times New Roman"/>
          <w:color w:val="000000"/>
          <w:sz w:val="22"/>
        </w:rPr>
      </w:pPr>
    </w:p>
    <w:p w14:paraId="642BFF8E" w14:textId="77777777" w:rsidR="00956D0D" w:rsidRPr="00641506" w:rsidRDefault="00956D0D" w:rsidP="00956D0D">
      <w:pPr>
        <w:jc w:val="center"/>
        <w:rPr>
          <w:rFonts w:ascii="Times New Roman" w:hAnsi="Times New Roman"/>
          <w:color w:val="000000"/>
          <w:sz w:val="22"/>
        </w:rPr>
      </w:pPr>
      <w:r w:rsidRPr="00641506">
        <w:rPr>
          <w:rFonts w:ascii="Times New Roman" w:hAnsi="Times New Roman"/>
          <w:color w:val="000000"/>
          <w:sz w:val="22"/>
        </w:rPr>
        <w:t>20___ metai</w:t>
      </w:r>
    </w:p>
    <w:p w14:paraId="06F7E2DA" w14:textId="77777777" w:rsidR="00956D0D" w:rsidRPr="00641506" w:rsidRDefault="00956D0D" w:rsidP="00956D0D">
      <w:pPr>
        <w:jc w:val="center"/>
        <w:rPr>
          <w:rFonts w:ascii="Times New Roman" w:hAnsi="Times New Roman"/>
          <w:color w:val="000000"/>
          <w:sz w:val="16"/>
          <w:szCs w:val="16"/>
        </w:rPr>
      </w:pPr>
      <w:r w:rsidRPr="00641506">
        <w:rPr>
          <w:rFonts w:ascii="Times New Roman" w:hAnsi="Times New Roman"/>
          <w:color w:val="000000"/>
          <w:sz w:val="16"/>
          <w:szCs w:val="16"/>
        </w:rPr>
        <w:t>(</w:t>
      </w:r>
      <w:r>
        <w:rPr>
          <w:rFonts w:ascii="Times New Roman" w:hAnsi="Times New Roman"/>
          <w:color w:val="000000"/>
          <w:sz w:val="16"/>
          <w:szCs w:val="16"/>
        </w:rPr>
        <w:t xml:space="preserve">ataskaitinis </w:t>
      </w:r>
      <w:r w:rsidRPr="00641506">
        <w:rPr>
          <w:rFonts w:ascii="Times New Roman" w:hAnsi="Times New Roman"/>
          <w:color w:val="000000"/>
          <w:sz w:val="16"/>
          <w:szCs w:val="16"/>
        </w:rPr>
        <w:t>laikotarpis)</w:t>
      </w:r>
    </w:p>
    <w:p w14:paraId="6EC666C3" w14:textId="77777777" w:rsidR="00956D0D" w:rsidRPr="00641506" w:rsidRDefault="00956D0D" w:rsidP="00956D0D">
      <w:pPr>
        <w:jc w:val="center"/>
        <w:rPr>
          <w:rFonts w:ascii="Times New Roman" w:hAnsi="Times New Roman"/>
          <w:color w:val="00000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2715"/>
        <w:gridCol w:w="1512"/>
        <w:gridCol w:w="2258"/>
        <w:gridCol w:w="2267"/>
        <w:gridCol w:w="3574"/>
      </w:tblGrid>
      <w:tr w:rsidR="00956D0D" w:rsidRPr="00374899" w14:paraId="347F63B1" w14:textId="77777777" w:rsidTr="00847DD5">
        <w:trPr>
          <w:trHeight w:val="931"/>
          <w:jc w:val="center"/>
        </w:trPr>
        <w:tc>
          <w:tcPr>
            <w:tcW w:w="596" w:type="pct"/>
            <w:shd w:val="clear" w:color="auto" w:fill="auto"/>
            <w:noWrap/>
          </w:tcPr>
          <w:p w14:paraId="4C612F11" w14:textId="77777777" w:rsidR="00956D0D" w:rsidRPr="00374899" w:rsidRDefault="00956D0D" w:rsidP="008163FB">
            <w:pPr>
              <w:jc w:val="center"/>
              <w:rPr>
                <w:rFonts w:ascii="Times New Roman" w:hAnsi="Times New Roman"/>
                <w:b/>
                <w:bCs/>
                <w:color w:val="000000"/>
                <w:sz w:val="22"/>
                <w:lang w:eastAsia="lt-LT"/>
              </w:rPr>
            </w:pPr>
            <w:r w:rsidRPr="00374899">
              <w:rPr>
                <w:rFonts w:ascii="Times New Roman" w:hAnsi="Times New Roman"/>
                <w:b/>
                <w:bCs/>
                <w:color w:val="000000"/>
                <w:sz w:val="22"/>
                <w:lang w:eastAsia="lt-LT"/>
              </w:rPr>
              <w:t xml:space="preserve">Priemonės </w:t>
            </w:r>
            <w:r>
              <w:rPr>
                <w:rFonts w:ascii="Times New Roman" w:hAnsi="Times New Roman"/>
                <w:b/>
                <w:bCs/>
                <w:color w:val="000000"/>
                <w:sz w:val="22"/>
                <w:lang w:eastAsia="lt-LT"/>
              </w:rPr>
              <w:t>Nr.</w:t>
            </w:r>
          </w:p>
        </w:tc>
        <w:tc>
          <w:tcPr>
            <w:tcW w:w="970" w:type="pct"/>
            <w:shd w:val="clear" w:color="auto" w:fill="auto"/>
          </w:tcPr>
          <w:p w14:paraId="47576C21" w14:textId="77777777" w:rsidR="00956D0D" w:rsidRPr="00374899" w:rsidRDefault="00956D0D" w:rsidP="008163FB">
            <w:pPr>
              <w:jc w:val="center"/>
              <w:rPr>
                <w:rFonts w:ascii="Times New Roman" w:hAnsi="Times New Roman"/>
                <w:b/>
                <w:bCs/>
                <w:color w:val="000000"/>
                <w:sz w:val="22"/>
                <w:lang w:eastAsia="lt-LT"/>
              </w:rPr>
            </w:pPr>
            <w:r w:rsidRPr="00374899">
              <w:rPr>
                <w:rFonts w:ascii="Times New Roman" w:hAnsi="Times New Roman"/>
                <w:b/>
                <w:bCs/>
                <w:color w:val="000000"/>
                <w:sz w:val="22"/>
                <w:lang w:eastAsia="lt-LT"/>
              </w:rPr>
              <w:t>Priemonės pavadinimas</w:t>
            </w:r>
          </w:p>
        </w:tc>
        <w:tc>
          <w:tcPr>
            <w:tcW w:w="540" w:type="pct"/>
            <w:shd w:val="clear" w:color="auto" w:fill="auto"/>
          </w:tcPr>
          <w:p w14:paraId="7FDBF65E" w14:textId="77777777" w:rsidR="00956D0D" w:rsidRPr="00374899" w:rsidRDefault="00956D0D" w:rsidP="008163FB">
            <w:pPr>
              <w:jc w:val="center"/>
              <w:rPr>
                <w:rFonts w:ascii="Times New Roman" w:hAnsi="Times New Roman"/>
                <w:b/>
                <w:bCs/>
                <w:color w:val="000000"/>
                <w:sz w:val="22"/>
                <w:lang w:eastAsia="lt-LT"/>
              </w:rPr>
            </w:pPr>
            <w:r w:rsidRPr="00374899">
              <w:rPr>
                <w:rFonts w:ascii="Times New Roman" w:hAnsi="Times New Roman"/>
                <w:b/>
                <w:bCs/>
                <w:color w:val="000000"/>
                <w:sz w:val="22"/>
                <w:lang w:eastAsia="lt-LT"/>
              </w:rPr>
              <w:t>Įgyvendinimo laikotarpis</w:t>
            </w:r>
          </w:p>
        </w:tc>
        <w:tc>
          <w:tcPr>
            <w:tcW w:w="807" w:type="pct"/>
          </w:tcPr>
          <w:p w14:paraId="34875FD2" w14:textId="77777777" w:rsidR="00956D0D" w:rsidRPr="00374899" w:rsidRDefault="00956D0D" w:rsidP="008163FB">
            <w:pPr>
              <w:jc w:val="center"/>
              <w:rPr>
                <w:rFonts w:ascii="Times New Roman" w:hAnsi="Times New Roman"/>
                <w:b/>
                <w:bCs/>
                <w:color w:val="000000"/>
                <w:sz w:val="22"/>
                <w:lang w:eastAsia="lt-LT"/>
              </w:rPr>
            </w:pPr>
            <w:r w:rsidRPr="00374899">
              <w:rPr>
                <w:rFonts w:ascii="Times New Roman" w:hAnsi="Times New Roman"/>
                <w:b/>
                <w:bCs/>
                <w:color w:val="000000"/>
                <w:sz w:val="22"/>
                <w:lang w:eastAsia="lt-LT"/>
              </w:rPr>
              <w:t>Atsakingas vykdytojas</w:t>
            </w:r>
          </w:p>
        </w:tc>
        <w:tc>
          <w:tcPr>
            <w:tcW w:w="810" w:type="pct"/>
          </w:tcPr>
          <w:p w14:paraId="4873D5E1" w14:textId="77777777" w:rsidR="00956D0D" w:rsidRPr="00374899" w:rsidRDefault="00956D0D" w:rsidP="008163FB">
            <w:pPr>
              <w:jc w:val="center"/>
              <w:rPr>
                <w:rFonts w:ascii="Times New Roman" w:hAnsi="Times New Roman"/>
                <w:b/>
                <w:bCs/>
                <w:color w:val="000000"/>
                <w:sz w:val="22"/>
                <w:lang w:eastAsia="lt-LT"/>
              </w:rPr>
            </w:pPr>
            <w:r w:rsidRPr="00374899">
              <w:rPr>
                <w:rFonts w:ascii="Times New Roman" w:hAnsi="Times New Roman"/>
                <w:b/>
                <w:bCs/>
                <w:color w:val="000000"/>
                <w:sz w:val="22"/>
                <w:lang w:eastAsia="lt-LT"/>
              </w:rPr>
              <w:t>Kiti vykdytojai</w:t>
            </w:r>
          </w:p>
        </w:tc>
        <w:tc>
          <w:tcPr>
            <w:tcW w:w="1276" w:type="pct"/>
            <w:shd w:val="clear" w:color="auto" w:fill="auto"/>
          </w:tcPr>
          <w:p w14:paraId="1EE0E35F" w14:textId="77777777" w:rsidR="00956D0D" w:rsidRPr="00374899" w:rsidRDefault="00956D0D" w:rsidP="008163FB">
            <w:pPr>
              <w:jc w:val="center"/>
              <w:rPr>
                <w:rFonts w:ascii="Times New Roman" w:hAnsi="Times New Roman"/>
                <w:b/>
                <w:bCs/>
                <w:color w:val="000000"/>
                <w:sz w:val="22"/>
                <w:lang w:eastAsia="lt-LT"/>
              </w:rPr>
            </w:pPr>
            <w:r w:rsidRPr="00374899">
              <w:rPr>
                <w:rFonts w:ascii="Times New Roman" w:hAnsi="Times New Roman"/>
                <w:b/>
                <w:bCs/>
                <w:color w:val="000000"/>
                <w:sz w:val="22"/>
                <w:lang w:eastAsia="lt-LT"/>
              </w:rPr>
              <w:t>Įvykdytų darbų aprašymas, komentarai</w:t>
            </w:r>
          </w:p>
        </w:tc>
      </w:tr>
      <w:tr w:rsidR="00956D0D" w:rsidRPr="00374899" w14:paraId="15F9FA8C" w14:textId="77777777" w:rsidTr="00847DD5">
        <w:trPr>
          <w:trHeight w:val="72"/>
          <w:jc w:val="center"/>
        </w:trPr>
        <w:tc>
          <w:tcPr>
            <w:tcW w:w="596" w:type="pct"/>
            <w:shd w:val="clear" w:color="auto" w:fill="auto"/>
            <w:noWrap/>
            <w:vAlign w:val="bottom"/>
          </w:tcPr>
          <w:p w14:paraId="16204F46" w14:textId="77777777" w:rsidR="00956D0D" w:rsidRPr="00374899" w:rsidRDefault="00956D0D" w:rsidP="008163FB">
            <w:pPr>
              <w:jc w:val="center"/>
              <w:rPr>
                <w:rFonts w:ascii="Times New Roman" w:hAnsi="Times New Roman"/>
                <w:color w:val="000000"/>
                <w:sz w:val="22"/>
                <w:lang w:eastAsia="lt-LT"/>
              </w:rPr>
            </w:pPr>
            <w:r w:rsidRPr="00374899">
              <w:rPr>
                <w:rFonts w:ascii="Times New Roman" w:hAnsi="Times New Roman"/>
                <w:color w:val="000000"/>
                <w:sz w:val="22"/>
                <w:lang w:eastAsia="lt-LT"/>
              </w:rPr>
              <w:t>1</w:t>
            </w:r>
          </w:p>
        </w:tc>
        <w:tc>
          <w:tcPr>
            <w:tcW w:w="970" w:type="pct"/>
            <w:shd w:val="clear" w:color="auto" w:fill="auto"/>
            <w:vAlign w:val="bottom"/>
          </w:tcPr>
          <w:p w14:paraId="708DFF54" w14:textId="77777777" w:rsidR="00956D0D" w:rsidRPr="00374899" w:rsidRDefault="00956D0D" w:rsidP="008163FB">
            <w:pPr>
              <w:jc w:val="center"/>
              <w:rPr>
                <w:rFonts w:ascii="Times New Roman" w:hAnsi="Times New Roman"/>
                <w:color w:val="000000"/>
                <w:sz w:val="22"/>
                <w:lang w:eastAsia="lt-LT"/>
              </w:rPr>
            </w:pPr>
            <w:r w:rsidRPr="00374899">
              <w:rPr>
                <w:rFonts w:ascii="Times New Roman" w:hAnsi="Times New Roman"/>
                <w:color w:val="000000"/>
                <w:sz w:val="22"/>
                <w:lang w:eastAsia="lt-LT"/>
              </w:rPr>
              <w:t>2</w:t>
            </w:r>
          </w:p>
        </w:tc>
        <w:tc>
          <w:tcPr>
            <w:tcW w:w="540" w:type="pct"/>
            <w:shd w:val="clear" w:color="auto" w:fill="auto"/>
            <w:noWrap/>
            <w:vAlign w:val="bottom"/>
          </w:tcPr>
          <w:p w14:paraId="12891D9F" w14:textId="77777777" w:rsidR="00956D0D" w:rsidRPr="00374899" w:rsidRDefault="00956D0D" w:rsidP="008163FB">
            <w:pPr>
              <w:jc w:val="center"/>
              <w:rPr>
                <w:rFonts w:ascii="Times New Roman" w:hAnsi="Times New Roman"/>
                <w:color w:val="000000"/>
                <w:sz w:val="22"/>
                <w:lang w:eastAsia="lt-LT"/>
              </w:rPr>
            </w:pPr>
            <w:r w:rsidRPr="00374899">
              <w:rPr>
                <w:rFonts w:ascii="Times New Roman" w:hAnsi="Times New Roman"/>
                <w:color w:val="000000"/>
                <w:sz w:val="22"/>
                <w:lang w:eastAsia="lt-LT"/>
              </w:rPr>
              <w:t>3</w:t>
            </w:r>
          </w:p>
        </w:tc>
        <w:tc>
          <w:tcPr>
            <w:tcW w:w="807" w:type="pct"/>
          </w:tcPr>
          <w:p w14:paraId="31422A04" w14:textId="77777777" w:rsidR="00956D0D" w:rsidRPr="00374899" w:rsidRDefault="00956D0D" w:rsidP="008163FB">
            <w:pPr>
              <w:jc w:val="center"/>
              <w:rPr>
                <w:rFonts w:ascii="Times New Roman" w:hAnsi="Times New Roman"/>
                <w:color w:val="000000"/>
                <w:sz w:val="22"/>
                <w:lang w:eastAsia="lt-LT"/>
              </w:rPr>
            </w:pPr>
            <w:r w:rsidRPr="00374899">
              <w:rPr>
                <w:rFonts w:ascii="Times New Roman" w:hAnsi="Times New Roman"/>
                <w:color w:val="000000"/>
                <w:sz w:val="22"/>
                <w:lang w:eastAsia="lt-LT"/>
              </w:rPr>
              <w:t>4</w:t>
            </w:r>
          </w:p>
        </w:tc>
        <w:tc>
          <w:tcPr>
            <w:tcW w:w="810" w:type="pct"/>
          </w:tcPr>
          <w:p w14:paraId="52529958" w14:textId="77777777" w:rsidR="00956D0D" w:rsidRPr="00374899" w:rsidRDefault="00956D0D" w:rsidP="008163FB">
            <w:pPr>
              <w:jc w:val="center"/>
              <w:rPr>
                <w:rFonts w:ascii="Times New Roman" w:hAnsi="Times New Roman"/>
                <w:color w:val="000000"/>
                <w:sz w:val="22"/>
                <w:lang w:eastAsia="lt-LT"/>
              </w:rPr>
            </w:pPr>
            <w:r w:rsidRPr="00374899">
              <w:rPr>
                <w:rFonts w:ascii="Times New Roman" w:hAnsi="Times New Roman"/>
                <w:color w:val="000000"/>
                <w:sz w:val="22"/>
                <w:lang w:eastAsia="lt-LT"/>
              </w:rPr>
              <w:t>5</w:t>
            </w:r>
          </w:p>
        </w:tc>
        <w:tc>
          <w:tcPr>
            <w:tcW w:w="1276" w:type="pct"/>
            <w:shd w:val="clear" w:color="auto" w:fill="auto"/>
            <w:noWrap/>
            <w:vAlign w:val="bottom"/>
          </w:tcPr>
          <w:p w14:paraId="45D1A028" w14:textId="77777777" w:rsidR="00956D0D" w:rsidRPr="00374899" w:rsidRDefault="00956D0D" w:rsidP="008163FB">
            <w:pPr>
              <w:jc w:val="center"/>
              <w:rPr>
                <w:rFonts w:ascii="Times New Roman" w:hAnsi="Times New Roman"/>
                <w:color w:val="000000"/>
                <w:sz w:val="22"/>
                <w:lang w:eastAsia="lt-LT"/>
              </w:rPr>
            </w:pPr>
            <w:r w:rsidRPr="00374899">
              <w:rPr>
                <w:rFonts w:ascii="Times New Roman" w:hAnsi="Times New Roman"/>
                <w:color w:val="000000"/>
                <w:sz w:val="22"/>
                <w:lang w:eastAsia="lt-LT"/>
              </w:rPr>
              <w:t>6</w:t>
            </w:r>
          </w:p>
        </w:tc>
      </w:tr>
      <w:tr w:rsidR="00956D0D" w:rsidRPr="00374899" w14:paraId="4B51B14B" w14:textId="77777777" w:rsidTr="00847DD5">
        <w:trPr>
          <w:trHeight w:val="315"/>
          <w:jc w:val="center"/>
        </w:trPr>
        <w:tc>
          <w:tcPr>
            <w:tcW w:w="5000" w:type="pct"/>
            <w:gridSpan w:val="6"/>
            <w:shd w:val="clear" w:color="auto" w:fill="auto"/>
            <w:noWrap/>
            <w:vAlign w:val="bottom"/>
          </w:tcPr>
          <w:p w14:paraId="320D826F" w14:textId="77777777" w:rsidR="00956D0D" w:rsidRPr="00374899" w:rsidRDefault="00956D0D" w:rsidP="008163FB">
            <w:pPr>
              <w:jc w:val="left"/>
              <w:rPr>
                <w:rFonts w:ascii="Times New Roman" w:hAnsi="Times New Roman"/>
                <w:color w:val="000000"/>
                <w:sz w:val="22"/>
                <w:lang w:eastAsia="lt-LT"/>
              </w:rPr>
            </w:pPr>
            <w:r w:rsidRPr="00374899">
              <w:rPr>
                <w:rFonts w:ascii="Times New Roman" w:hAnsi="Times New Roman"/>
                <w:color w:val="000000"/>
                <w:sz w:val="22"/>
                <w:lang w:eastAsia="lt-LT"/>
              </w:rPr>
              <w:t>TIKSLAS:</w:t>
            </w:r>
          </w:p>
        </w:tc>
      </w:tr>
      <w:tr w:rsidR="00956D0D" w:rsidRPr="00374899" w14:paraId="07EEB2F6" w14:textId="77777777" w:rsidTr="00847DD5">
        <w:trPr>
          <w:trHeight w:val="315"/>
          <w:jc w:val="center"/>
        </w:trPr>
        <w:tc>
          <w:tcPr>
            <w:tcW w:w="5000" w:type="pct"/>
            <w:gridSpan w:val="6"/>
            <w:shd w:val="clear" w:color="auto" w:fill="auto"/>
            <w:noWrap/>
            <w:vAlign w:val="bottom"/>
          </w:tcPr>
          <w:p w14:paraId="180B6357" w14:textId="77777777" w:rsidR="00956D0D" w:rsidRPr="00374899" w:rsidRDefault="00956D0D" w:rsidP="008163FB">
            <w:pPr>
              <w:jc w:val="left"/>
              <w:rPr>
                <w:rFonts w:ascii="Times New Roman" w:hAnsi="Times New Roman"/>
                <w:color w:val="000000"/>
                <w:sz w:val="22"/>
                <w:lang w:eastAsia="lt-LT"/>
              </w:rPr>
            </w:pPr>
            <w:r w:rsidRPr="00374899">
              <w:rPr>
                <w:rFonts w:ascii="Times New Roman" w:hAnsi="Times New Roman"/>
                <w:color w:val="000000"/>
                <w:sz w:val="22"/>
                <w:lang w:eastAsia="lt-LT"/>
              </w:rPr>
              <w:t>UŽDAVINYS:</w:t>
            </w:r>
          </w:p>
        </w:tc>
      </w:tr>
      <w:tr w:rsidR="00956D0D" w:rsidRPr="00374899" w14:paraId="38EDFB05" w14:textId="77777777" w:rsidTr="00847DD5">
        <w:trPr>
          <w:trHeight w:val="315"/>
          <w:jc w:val="center"/>
        </w:trPr>
        <w:tc>
          <w:tcPr>
            <w:tcW w:w="596" w:type="pct"/>
            <w:shd w:val="clear" w:color="auto" w:fill="auto"/>
            <w:noWrap/>
            <w:vAlign w:val="bottom"/>
          </w:tcPr>
          <w:p w14:paraId="6B543D3D" w14:textId="77777777" w:rsidR="00956D0D" w:rsidRPr="00374899" w:rsidRDefault="00956D0D" w:rsidP="008163FB">
            <w:pPr>
              <w:jc w:val="center"/>
              <w:rPr>
                <w:rFonts w:ascii="Times New Roman" w:hAnsi="Times New Roman"/>
                <w:color w:val="000000"/>
                <w:sz w:val="22"/>
                <w:lang w:eastAsia="lt-LT"/>
              </w:rPr>
            </w:pPr>
            <w:r w:rsidRPr="00374899">
              <w:rPr>
                <w:rFonts w:ascii="Times New Roman" w:hAnsi="Times New Roman"/>
                <w:color w:val="000000"/>
                <w:sz w:val="22"/>
                <w:lang w:eastAsia="lt-LT"/>
              </w:rPr>
              <w:t> </w:t>
            </w:r>
          </w:p>
        </w:tc>
        <w:tc>
          <w:tcPr>
            <w:tcW w:w="970" w:type="pct"/>
            <w:shd w:val="clear" w:color="auto" w:fill="auto"/>
            <w:vAlign w:val="bottom"/>
          </w:tcPr>
          <w:p w14:paraId="19BE3E01" w14:textId="77777777" w:rsidR="00956D0D" w:rsidRPr="00374899" w:rsidRDefault="00956D0D" w:rsidP="008163FB">
            <w:pPr>
              <w:jc w:val="center"/>
              <w:rPr>
                <w:rFonts w:ascii="Times New Roman" w:hAnsi="Times New Roman"/>
                <w:color w:val="000000"/>
                <w:sz w:val="22"/>
                <w:lang w:eastAsia="lt-LT"/>
              </w:rPr>
            </w:pPr>
            <w:r w:rsidRPr="00374899">
              <w:rPr>
                <w:rFonts w:ascii="Times New Roman" w:hAnsi="Times New Roman"/>
                <w:color w:val="000000"/>
                <w:sz w:val="22"/>
                <w:lang w:eastAsia="lt-LT"/>
              </w:rPr>
              <w:t> </w:t>
            </w:r>
          </w:p>
        </w:tc>
        <w:tc>
          <w:tcPr>
            <w:tcW w:w="540" w:type="pct"/>
            <w:shd w:val="clear" w:color="auto" w:fill="auto"/>
            <w:vAlign w:val="bottom"/>
          </w:tcPr>
          <w:p w14:paraId="325D751F" w14:textId="77777777" w:rsidR="00956D0D" w:rsidRPr="00374899" w:rsidRDefault="00956D0D" w:rsidP="008163FB">
            <w:pPr>
              <w:jc w:val="center"/>
              <w:rPr>
                <w:rFonts w:ascii="Times New Roman" w:hAnsi="Times New Roman"/>
                <w:color w:val="000000"/>
                <w:sz w:val="22"/>
                <w:lang w:eastAsia="lt-LT"/>
              </w:rPr>
            </w:pPr>
            <w:r w:rsidRPr="00374899">
              <w:rPr>
                <w:rFonts w:ascii="Times New Roman" w:hAnsi="Times New Roman"/>
                <w:color w:val="000000"/>
                <w:sz w:val="22"/>
                <w:lang w:eastAsia="lt-LT"/>
              </w:rPr>
              <w:t> </w:t>
            </w:r>
          </w:p>
        </w:tc>
        <w:tc>
          <w:tcPr>
            <w:tcW w:w="807" w:type="pct"/>
          </w:tcPr>
          <w:p w14:paraId="4662E80C" w14:textId="77777777" w:rsidR="00956D0D" w:rsidRPr="00374899" w:rsidRDefault="00956D0D" w:rsidP="008163FB">
            <w:pPr>
              <w:jc w:val="center"/>
              <w:rPr>
                <w:rFonts w:ascii="Times New Roman" w:hAnsi="Times New Roman"/>
                <w:color w:val="000000"/>
                <w:sz w:val="22"/>
                <w:lang w:eastAsia="lt-LT"/>
              </w:rPr>
            </w:pPr>
          </w:p>
        </w:tc>
        <w:tc>
          <w:tcPr>
            <w:tcW w:w="810" w:type="pct"/>
          </w:tcPr>
          <w:p w14:paraId="5B6D00A1" w14:textId="77777777" w:rsidR="00956D0D" w:rsidRPr="00374899" w:rsidRDefault="00956D0D" w:rsidP="008163FB">
            <w:pPr>
              <w:jc w:val="center"/>
              <w:rPr>
                <w:rFonts w:ascii="Times New Roman" w:hAnsi="Times New Roman"/>
                <w:color w:val="000000"/>
                <w:sz w:val="22"/>
                <w:lang w:eastAsia="lt-LT"/>
              </w:rPr>
            </w:pPr>
          </w:p>
        </w:tc>
        <w:tc>
          <w:tcPr>
            <w:tcW w:w="1276" w:type="pct"/>
            <w:shd w:val="clear" w:color="auto" w:fill="auto"/>
            <w:noWrap/>
            <w:vAlign w:val="bottom"/>
          </w:tcPr>
          <w:p w14:paraId="7FBE0C62" w14:textId="77777777" w:rsidR="00956D0D" w:rsidRPr="00374899" w:rsidRDefault="00956D0D" w:rsidP="008163FB">
            <w:pPr>
              <w:jc w:val="center"/>
              <w:rPr>
                <w:rFonts w:ascii="Times New Roman" w:hAnsi="Times New Roman"/>
                <w:color w:val="000000"/>
                <w:sz w:val="22"/>
                <w:lang w:eastAsia="lt-LT"/>
              </w:rPr>
            </w:pPr>
            <w:r w:rsidRPr="00374899">
              <w:rPr>
                <w:rFonts w:ascii="Times New Roman" w:hAnsi="Times New Roman"/>
                <w:color w:val="000000"/>
                <w:sz w:val="22"/>
                <w:lang w:eastAsia="lt-LT"/>
              </w:rPr>
              <w:t> </w:t>
            </w:r>
          </w:p>
        </w:tc>
      </w:tr>
      <w:tr w:rsidR="00956D0D" w:rsidRPr="00374899" w14:paraId="2D7928AF" w14:textId="77777777" w:rsidTr="00847DD5">
        <w:trPr>
          <w:trHeight w:val="315"/>
          <w:jc w:val="center"/>
        </w:trPr>
        <w:tc>
          <w:tcPr>
            <w:tcW w:w="596" w:type="pct"/>
            <w:shd w:val="clear" w:color="auto" w:fill="auto"/>
            <w:noWrap/>
            <w:vAlign w:val="bottom"/>
          </w:tcPr>
          <w:p w14:paraId="1CC3CC8E" w14:textId="77777777" w:rsidR="00956D0D" w:rsidRPr="00374899" w:rsidRDefault="00956D0D" w:rsidP="008163FB">
            <w:pPr>
              <w:jc w:val="center"/>
              <w:rPr>
                <w:rFonts w:ascii="Times New Roman" w:hAnsi="Times New Roman"/>
                <w:color w:val="000000"/>
                <w:sz w:val="22"/>
                <w:lang w:eastAsia="lt-LT"/>
              </w:rPr>
            </w:pPr>
          </w:p>
        </w:tc>
        <w:tc>
          <w:tcPr>
            <w:tcW w:w="970" w:type="pct"/>
            <w:shd w:val="clear" w:color="auto" w:fill="auto"/>
            <w:vAlign w:val="bottom"/>
          </w:tcPr>
          <w:p w14:paraId="1E8B1FFB" w14:textId="77777777" w:rsidR="00956D0D" w:rsidRPr="00374899" w:rsidRDefault="00956D0D" w:rsidP="008163FB">
            <w:pPr>
              <w:jc w:val="center"/>
              <w:rPr>
                <w:rFonts w:ascii="Times New Roman" w:hAnsi="Times New Roman"/>
                <w:color w:val="000000"/>
                <w:sz w:val="22"/>
                <w:lang w:eastAsia="lt-LT"/>
              </w:rPr>
            </w:pPr>
          </w:p>
        </w:tc>
        <w:tc>
          <w:tcPr>
            <w:tcW w:w="540" w:type="pct"/>
            <w:shd w:val="clear" w:color="auto" w:fill="auto"/>
            <w:vAlign w:val="bottom"/>
          </w:tcPr>
          <w:p w14:paraId="5A56A318" w14:textId="77777777" w:rsidR="00956D0D" w:rsidRPr="00374899" w:rsidRDefault="00956D0D" w:rsidP="008163FB">
            <w:pPr>
              <w:jc w:val="center"/>
              <w:rPr>
                <w:rFonts w:ascii="Times New Roman" w:hAnsi="Times New Roman"/>
                <w:color w:val="000000"/>
                <w:sz w:val="22"/>
                <w:lang w:eastAsia="lt-LT"/>
              </w:rPr>
            </w:pPr>
          </w:p>
        </w:tc>
        <w:tc>
          <w:tcPr>
            <w:tcW w:w="807" w:type="pct"/>
          </w:tcPr>
          <w:p w14:paraId="48BBB16D" w14:textId="77777777" w:rsidR="00956D0D" w:rsidRPr="00374899" w:rsidRDefault="00956D0D" w:rsidP="008163FB">
            <w:pPr>
              <w:jc w:val="center"/>
              <w:rPr>
                <w:rFonts w:ascii="Times New Roman" w:hAnsi="Times New Roman"/>
                <w:color w:val="000000"/>
                <w:sz w:val="22"/>
                <w:lang w:eastAsia="lt-LT"/>
              </w:rPr>
            </w:pPr>
          </w:p>
        </w:tc>
        <w:tc>
          <w:tcPr>
            <w:tcW w:w="810" w:type="pct"/>
          </w:tcPr>
          <w:p w14:paraId="6392770A" w14:textId="77777777" w:rsidR="00956D0D" w:rsidRPr="00374899" w:rsidRDefault="00956D0D" w:rsidP="008163FB">
            <w:pPr>
              <w:jc w:val="center"/>
              <w:rPr>
                <w:rFonts w:ascii="Times New Roman" w:hAnsi="Times New Roman"/>
                <w:color w:val="000000"/>
                <w:sz w:val="22"/>
                <w:lang w:eastAsia="lt-LT"/>
              </w:rPr>
            </w:pPr>
          </w:p>
        </w:tc>
        <w:tc>
          <w:tcPr>
            <w:tcW w:w="1276" w:type="pct"/>
            <w:shd w:val="clear" w:color="auto" w:fill="auto"/>
            <w:noWrap/>
            <w:vAlign w:val="bottom"/>
          </w:tcPr>
          <w:p w14:paraId="04EDAFAD" w14:textId="77777777" w:rsidR="00956D0D" w:rsidRPr="00374899" w:rsidRDefault="00956D0D" w:rsidP="008163FB">
            <w:pPr>
              <w:jc w:val="center"/>
              <w:rPr>
                <w:rFonts w:ascii="Times New Roman" w:hAnsi="Times New Roman"/>
                <w:color w:val="000000"/>
                <w:sz w:val="22"/>
                <w:lang w:eastAsia="lt-LT"/>
              </w:rPr>
            </w:pPr>
          </w:p>
        </w:tc>
      </w:tr>
    </w:tbl>
    <w:p w14:paraId="1C1A9B31" w14:textId="77777777" w:rsidR="00956D0D" w:rsidRDefault="00956D0D" w:rsidP="00956D0D">
      <w:pPr>
        <w:pStyle w:val="Porat"/>
        <w:tabs>
          <w:tab w:val="clear" w:pos="4819"/>
          <w:tab w:val="left" w:leader="dot" w:pos="3544"/>
          <w:tab w:val="center" w:pos="4395"/>
          <w:tab w:val="left" w:leader="dot" w:pos="5670"/>
          <w:tab w:val="left" w:pos="6521"/>
          <w:tab w:val="left" w:leader="dot" w:pos="8505"/>
        </w:tabs>
        <w:rPr>
          <w:rFonts w:ascii="Times New Roman" w:hAnsi="Times New Roman"/>
          <w:bCs/>
          <w:color w:val="000000"/>
          <w:sz w:val="22"/>
        </w:rPr>
      </w:pPr>
    </w:p>
    <w:p w14:paraId="43C06391" w14:textId="77777777" w:rsidR="00956D0D" w:rsidRDefault="00956D0D" w:rsidP="00956D0D">
      <w:pPr>
        <w:pStyle w:val="Porat"/>
        <w:tabs>
          <w:tab w:val="clear" w:pos="4819"/>
          <w:tab w:val="left" w:leader="dot" w:pos="3544"/>
          <w:tab w:val="center" w:pos="4395"/>
          <w:tab w:val="left" w:leader="dot" w:pos="5670"/>
          <w:tab w:val="left" w:pos="6521"/>
          <w:tab w:val="left" w:leader="dot" w:pos="8505"/>
        </w:tabs>
        <w:rPr>
          <w:rFonts w:ascii="Times New Roman" w:hAnsi="Times New Roman"/>
          <w:bCs/>
          <w:color w:val="000000"/>
          <w:sz w:val="22"/>
        </w:rPr>
      </w:pPr>
    </w:p>
    <w:p w14:paraId="46B8976E" w14:textId="77777777" w:rsidR="00956D0D" w:rsidRDefault="00956D0D" w:rsidP="00956D0D">
      <w:pPr>
        <w:pStyle w:val="Porat"/>
        <w:tabs>
          <w:tab w:val="clear" w:pos="4819"/>
          <w:tab w:val="left" w:leader="dot" w:pos="3544"/>
          <w:tab w:val="center" w:pos="4395"/>
          <w:tab w:val="left" w:leader="dot" w:pos="5670"/>
          <w:tab w:val="left" w:pos="6521"/>
          <w:tab w:val="left" w:leader="dot" w:pos="8505"/>
        </w:tabs>
        <w:rPr>
          <w:rFonts w:ascii="Times New Roman" w:hAnsi="Times New Roman"/>
          <w:bCs/>
          <w:color w:val="000000"/>
          <w:sz w:val="22"/>
        </w:rPr>
      </w:pPr>
    </w:p>
    <w:p w14:paraId="32962410" w14:textId="77777777" w:rsidR="00956D0D" w:rsidRPr="00641506" w:rsidRDefault="00956D0D" w:rsidP="00956D0D">
      <w:pPr>
        <w:pStyle w:val="Porat"/>
        <w:tabs>
          <w:tab w:val="clear" w:pos="4819"/>
          <w:tab w:val="left" w:leader="dot" w:pos="3544"/>
          <w:tab w:val="center" w:pos="4395"/>
          <w:tab w:val="left" w:leader="dot" w:pos="5670"/>
          <w:tab w:val="left" w:pos="6521"/>
          <w:tab w:val="left" w:leader="dot" w:pos="8505"/>
        </w:tabs>
        <w:rPr>
          <w:rFonts w:ascii="Times New Roman" w:hAnsi="Times New Roman"/>
          <w:bCs/>
          <w:color w:val="000000"/>
          <w:sz w:val="22"/>
        </w:rPr>
      </w:pPr>
      <w:r w:rsidRPr="00641506">
        <w:rPr>
          <w:rFonts w:ascii="Times New Roman" w:hAnsi="Times New Roman"/>
          <w:bCs/>
          <w:color w:val="000000"/>
          <w:sz w:val="22"/>
        </w:rPr>
        <w:t xml:space="preserve">             </w:t>
      </w:r>
      <w:r w:rsidRPr="00641506">
        <w:rPr>
          <w:rFonts w:ascii="Times New Roman" w:hAnsi="Times New Roman"/>
          <w:bCs/>
          <w:color w:val="000000"/>
          <w:sz w:val="22"/>
        </w:rPr>
        <w:tab/>
      </w:r>
      <w:r w:rsidRPr="00641506">
        <w:rPr>
          <w:rFonts w:ascii="Times New Roman" w:hAnsi="Times New Roman"/>
          <w:bCs/>
          <w:color w:val="000000"/>
          <w:sz w:val="22"/>
        </w:rPr>
        <w:tab/>
      </w:r>
      <w:r w:rsidRPr="00641506">
        <w:rPr>
          <w:rFonts w:ascii="Times New Roman" w:hAnsi="Times New Roman"/>
          <w:bCs/>
          <w:color w:val="000000"/>
          <w:sz w:val="22"/>
        </w:rPr>
        <w:tab/>
      </w:r>
      <w:r w:rsidRPr="00641506">
        <w:rPr>
          <w:rFonts w:ascii="Times New Roman" w:hAnsi="Times New Roman"/>
          <w:bCs/>
          <w:color w:val="000000"/>
          <w:sz w:val="22"/>
        </w:rPr>
        <w:tab/>
      </w:r>
      <w:r w:rsidRPr="00641506">
        <w:rPr>
          <w:rFonts w:ascii="Times New Roman" w:hAnsi="Times New Roman"/>
          <w:bCs/>
          <w:color w:val="000000"/>
          <w:sz w:val="22"/>
        </w:rPr>
        <w:tab/>
      </w:r>
      <w:r w:rsidRPr="00641506">
        <w:rPr>
          <w:rFonts w:ascii="Times New Roman" w:hAnsi="Times New Roman"/>
          <w:bCs/>
          <w:color w:val="000000"/>
          <w:sz w:val="22"/>
        </w:rPr>
        <w:tab/>
      </w:r>
      <w:r w:rsidRPr="00641506">
        <w:rPr>
          <w:rFonts w:ascii="Times New Roman" w:hAnsi="Times New Roman"/>
          <w:bCs/>
          <w:color w:val="000000"/>
          <w:sz w:val="22"/>
        </w:rPr>
        <w:tab/>
      </w:r>
    </w:p>
    <w:p w14:paraId="44F25021" w14:textId="77777777" w:rsidR="00956D0D" w:rsidRPr="00641506" w:rsidRDefault="00956D0D" w:rsidP="00956D0D">
      <w:pPr>
        <w:pStyle w:val="Porat"/>
        <w:tabs>
          <w:tab w:val="left" w:pos="4678"/>
          <w:tab w:val="left" w:pos="7088"/>
        </w:tabs>
        <w:rPr>
          <w:rFonts w:ascii="Times New Roman" w:hAnsi="Times New Roman"/>
          <w:bCs/>
          <w:color w:val="000000"/>
          <w:sz w:val="22"/>
        </w:rPr>
      </w:pPr>
      <w:r w:rsidRPr="00641506">
        <w:rPr>
          <w:rFonts w:ascii="Times New Roman" w:hAnsi="Times New Roman"/>
          <w:bCs/>
          <w:color w:val="000000"/>
          <w:sz w:val="22"/>
        </w:rPr>
        <w:t>(pareigos, vardas, pavardė)</w:t>
      </w:r>
      <w:r w:rsidRPr="00641506">
        <w:rPr>
          <w:rFonts w:ascii="Times New Roman" w:hAnsi="Times New Roman"/>
          <w:bCs/>
          <w:color w:val="000000"/>
          <w:sz w:val="22"/>
        </w:rPr>
        <w:tab/>
        <w:t>(data)</w:t>
      </w:r>
      <w:r w:rsidRPr="00641506">
        <w:rPr>
          <w:rFonts w:ascii="Times New Roman" w:hAnsi="Times New Roman"/>
          <w:bCs/>
          <w:color w:val="000000"/>
          <w:sz w:val="22"/>
        </w:rPr>
        <w:tab/>
        <w:t>(parašas)</w:t>
      </w:r>
    </w:p>
    <w:p w14:paraId="2BE59C55" w14:textId="58C316AD" w:rsidR="00956D0D" w:rsidRDefault="00956D0D" w:rsidP="00956D0D">
      <w:pPr>
        <w:jc w:val="left"/>
        <w:rPr>
          <w:rFonts w:cs="Arial"/>
          <w:b/>
          <w:bCs/>
          <w:caps/>
          <w:color w:val="000080"/>
          <w:kern w:val="32"/>
          <w:szCs w:val="32"/>
        </w:rPr>
      </w:pPr>
    </w:p>
    <w:p w14:paraId="05C5BB0C" w14:textId="77777777" w:rsidR="004E5472" w:rsidRDefault="004E5472" w:rsidP="004E5472">
      <w:pPr>
        <w:jc w:val="right"/>
        <w:rPr>
          <w:rFonts w:ascii="Times New Roman" w:hAnsi="Times New Roman"/>
          <w:b/>
          <w:bCs/>
          <w:color w:val="000000"/>
        </w:rPr>
      </w:pPr>
      <w:r w:rsidRPr="004E5472">
        <w:rPr>
          <w:rFonts w:ascii="Times New Roman" w:hAnsi="Times New Roman"/>
          <w:b/>
          <w:bCs/>
          <w:color w:val="000000"/>
        </w:rPr>
        <w:t>Klaipėdos rajono savivaldybės kultūros strategijos iki 2030 m.</w:t>
      </w:r>
    </w:p>
    <w:p w14:paraId="0DA5738F" w14:textId="77777777" w:rsidR="004E5472" w:rsidRDefault="004E5472" w:rsidP="004E5472">
      <w:pPr>
        <w:jc w:val="right"/>
        <w:rPr>
          <w:rFonts w:ascii="Times New Roman" w:hAnsi="Times New Roman"/>
          <w:b/>
          <w:bCs/>
          <w:color w:val="000000"/>
        </w:rPr>
      </w:pPr>
      <w:r w:rsidRPr="004E5472">
        <w:rPr>
          <w:rFonts w:ascii="Times New Roman" w:hAnsi="Times New Roman"/>
          <w:b/>
          <w:bCs/>
          <w:color w:val="000000"/>
        </w:rPr>
        <w:lastRenderedPageBreak/>
        <w:t xml:space="preserve"> įgyvendinimo stebėsenos tvarkos aprašo </w:t>
      </w:r>
    </w:p>
    <w:p w14:paraId="22AB40B2" w14:textId="0B29528F" w:rsidR="00956D0D" w:rsidRPr="00956D0D" w:rsidRDefault="004E5472" w:rsidP="004E5472">
      <w:pPr>
        <w:jc w:val="right"/>
        <w:rPr>
          <w:rFonts w:ascii="Times New Roman" w:hAnsi="Times New Roman"/>
          <w:b/>
          <w:bCs/>
          <w:color w:val="000000"/>
        </w:rPr>
      </w:pPr>
      <w:r>
        <w:rPr>
          <w:rFonts w:ascii="Times New Roman" w:hAnsi="Times New Roman"/>
          <w:b/>
          <w:bCs/>
          <w:color w:val="000000"/>
        </w:rPr>
        <w:t>P</w:t>
      </w:r>
      <w:r w:rsidRPr="004E5472">
        <w:rPr>
          <w:rFonts w:ascii="Times New Roman" w:hAnsi="Times New Roman"/>
          <w:b/>
          <w:bCs/>
          <w:color w:val="000000"/>
        </w:rPr>
        <w:t xml:space="preserve">riedas Nr. </w:t>
      </w:r>
      <w:r>
        <w:rPr>
          <w:rFonts w:ascii="Times New Roman" w:hAnsi="Times New Roman"/>
          <w:b/>
          <w:bCs/>
          <w:color w:val="000000"/>
        </w:rPr>
        <w:t>3</w:t>
      </w:r>
    </w:p>
    <w:p w14:paraId="1EDDC202" w14:textId="77777777" w:rsidR="00956D0D" w:rsidRDefault="00956D0D" w:rsidP="00956D0D">
      <w:pPr>
        <w:jc w:val="center"/>
        <w:rPr>
          <w:rFonts w:ascii="Times New Roman" w:hAnsi="Times New Roman"/>
          <w:b/>
          <w:bCs/>
        </w:rPr>
      </w:pPr>
    </w:p>
    <w:p w14:paraId="3C689C4C" w14:textId="77777777" w:rsidR="00956D0D" w:rsidRDefault="00956D0D" w:rsidP="00956D0D">
      <w:pPr>
        <w:jc w:val="center"/>
        <w:rPr>
          <w:rFonts w:ascii="Times New Roman" w:hAnsi="Times New Roman"/>
          <w:b/>
          <w:bCs/>
          <w:color w:val="000000"/>
        </w:rPr>
      </w:pPr>
      <w:r w:rsidRPr="000C4717">
        <w:rPr>
          <w:rFonts w:ascii="Times New Roman" w:hAnsi="Times New Roman"/>
          <w:b/>
          <w:bCs/>
        </w:rPr>
        <w:t xml:space="preserve">KLAIPĖDOS RAJONO </w:t>
      </w:r>
      <w:r>
        <w:rPr>
          <w:rFonts w:ascii="Times New Roman" w:hAnsi="Times New Roman"/>
          <w:b/>
          <w:bCs/>
        </w:rPr>
        <w:t>SAVIVALDYBĖS KULTŪROS STRATEGIJOS</w:t>
      </w:r>
      <w:r w:rsidRPr="00A5149E">
        <w:rPr>
          <w:rFonts w:ascii="Times New Roman" w:hAnsi="Times New Roman"/>
          <w:b/>
          <w:bCs/>
        </w:rPr>
        <w:t xml:space="preserve"> </w:t>
      </w:r>
      <w:r w:rsidRPr="000C4717">
        <w:rPr>
          <w:rFonts w:ascii="Times New Roman" w:hAnsi="Times New Roman"/>
          <w:b/>
          <w:bCs/>
        </w:rPr>
        <w:t>IKI 2030 METŲ</w:t>
      </w:r>
      <w:r w:rsidRPr="00753C05">
        <w:rPr>
          <w:rFonts w:ascii="Times New Roman" w:hAnsi="Times New Roman"/>
          <w:b/>
          <w:bCs/>
          <w:color w:val="000000"/>
        </w:rPr>
        <w:t xml:space="preserve"> </w:t>
      </w:r>
    </w:p>
    <w:p w14:paraId="1440D3B9" w14:textId="77777777" w:rsidR="00956D0D" w:rsidRPr="000C4717" w:rsidRDefault="00956D0D" w:rsidP="00956D0D">
      <w:pPr>
        <w:jc w:val="center"/>
        <w:rPr>
          <w:rFonts w:ascii="Times New Roman" w:hAnsi="Times New Roman"/>
          <w:b/>
          <w:bCs/>
          <w:color w:val="000000"/>
        </w:rPr>
      </w:pPr>
      <w:r>
        <w:rPr>
          <w:rFonts w:ascii="Times New Roman" w:hAnsi="Times New Roman"/>
          <w:b/>
          <w:bCs/>
          <w:color w:val="000000"/>
        </w:rPr>
        <w:t>RODIKLIŲ PASIEKIMO ATASKAITOS</w:t>
      </w:r>
      <w:r w:rsidRPr="00A37439">
        <w:rPr>
          <w:rFonts w:ascii="Times New Roman" w:hAnsi="Times New Roman"/>
          <w:b/>
          <w:bCs/>
          <w:color w:val="000000"/>
        </w:rPr>
        <w:t xml:space="preserve"> FORMA</w:t>
      </w:r>
    </w:p>
    <w:p w14:paraId="160717F5" w14:textId="77777777" w:rsidR="00956D0D" w:rsidRDefault="00956D0D" w:rsidP="00956D0D">
      <w:pPr>
        <w:jc w:val="center"/>
        <w:rPr>
          <w:rFonts w:ascii="Times New Roman" w:hAnsi="Times New Roman"/>
          <w:color w:val="000000"/>
        </w:rPr>
      </w:pPr>
    </w:p>
    <w:p w14:paraId="292ECAE0" w14:textId="77777777" w:rsidR="00956D0D" w:rsidRDefault="00956D0D" w:rsidP="00956D0D">
      <w:pPr>
        <w:jc w:val="center"/>
        <w:rPr>
          <w:rFonts w:ascii="Times New Roman" w:hAnsi="Times New Roman"/>
          <w:color w:val="000000"/>
          <w:sz w:val="22"/>
        </w:rPr>
      </w:pPr>
      <w:r>
        <w:rPr>
          <w:rFonts w:ascii="Times New Roman" w:hAnsi="Times New Roman"/>
          <w:color w:val="000000"/>
          <w:sz w:val="22"/>
        </w:rPr>
        <w:t>20___ metai</w:t>
      </w:r>
    </w:p>
    <w:p w14:paraId="0329C80C" w14:textId="77777777" w:rsidR="00956D0D" w:rsidRDefault="00956D0D" w:rsidP="00956D0D">
      <w:pPr>
        <w:jc w:val="center"/>
        <w:rPr>
          <w:rFonts w:ascii="Times New Roman" w:hAnsi="Times New Roman"/>
          <w:color w:val="000000"/>
          <w:sz w:val="16"/>
          <w:szCs w:val="16"/>
        </w:rPr>
      </w:pPr>
      <w:r>
        <w:rPr>
          <w:rFonts w:ascii="Times New Roman" w:hAnsi="Times New Roman"/>
          <w:color w:val="000000"/>
          <w:sz w:val="16"/>
          <w:szCs w:val="16"/>
        </w:rPr>
        <w:t>(ataskaitinis laikotarpis)</w:t>
      </w:r>
    </w:p>
    <w:p w14:paraId="74EC3193" w14:textId="77777777" w:rsidR="00956D0D" w:rsidRDefault="00956D0D" w:rsidP="00956D0D">
      <w:pPr>
        <w:jc w:val="center"/>
        <w:rPr>
          <w:rFonts w:ascii="Times New Roman" w:hAnsi="Times New Roman"/>
          <w:color w:val="000000"/>
          <w:sz w:val="16"/>
          <w:szCs w:val="16"/>
        </w:rPr>
      </w:pPr>
    </w:p>
    <w:tbl>
      <w:tblPr>
        <w:tblW w:w="47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2"/>
        <w:gridCol w:w="1984"/>
        <w:gridCol w:w="1273"/>
        <w:gridCol w:w="1703"/>
        <w:gridCol w:w="2124"/>
        <w:gridCol w:w="984"/>
        <w:gridCol w:w="981"/>
        <w:gridCol w:w="981"/>
        <w:gridCol w:w="992"/>
        <w:gridCol w:w="1106"/>
      </w:tblGrid>
      <w:tr w:rsidR="000174E8" w:rsidRPr="00664477" w14:paraId="6FB6434C" w14:textId="77777777" w:rsidTr="00847DD5">
        <w:trPr>
          <w:jc w:val="center"/>
        </w:trPr>
        <w:tc>
          <w:tcPr>
            <w:tcW w:w="427" w:type="pct"/>
            <w:vMerge w:val="restart"/>
            <w:shd w:val="clear" w:color="auto" w:fill="auto"/>
            <w:vAlign w:val="center"/>
          </w:tcPr>
          <w:p w14:paraId="2436BD9B" w14:textId="77777777" w:rsidR="00956D0D" w:rsidRPr="00664477" w:rsidRDefault="00956D0D" w:rsidP="008163FB">
            <w:pPr>
              <w:jc w:val="center"/>
              <w:rPr>
                <w:rFonts w:ascii="Times New Roman" w:hAnsi="Times New Roman"/>
                <w:b/>
                <w:bCs/>
                <w:color w:val="000000"/>
                <w:sz w:val="20"/>
                <w:szCs w:val="20"/>
                <w:lang w:eastAsia="lt-LT"/>
              </w:rPr>
            </w:pPr>
            <w:r w:rsidRPr="00664477">
              <w:rPr>
                <w:rFonts w:ascii="Times New Roman" w:hAnsi="Times New Roman"/>
                <w:b/>
                <w:bCs/>
                <w:color w:val="000000"/>
                <w:sz w:val="20"/>
                <w:szCs w:val="20"/>
                <w:lang w:eastAsia="lt-LT"/>
              </w:rPr>
              <w:t xml:space="preserve">Rodiklio </w:t>
            </w:r>
            <w:r>
              <w:rPr>
                <w:rFonts w:ascii="Times New Roman" w:hAnsi="Times New Roman"/>
                <w:b/>
                <w:bCs/>
                <w:color w:val="000000"/>
                <w:sz w:val="20"/>
                <w:szCs w:val="20"/>
                <w:lang w:eastAsia="lt-LT"/>
              </w:rPr>
              <w:t>kodas</w:t>
            </w:r>
          </w:p>
        </w:tc>
        <w:tc>
          <w:tcPr>
            <w:tcW w:w="748" w:type="pct"/>
            <w:vMerge w:val="restart"/>
            <w:shd w:val="clear" w:color="auto" w:fill="auto"/>
            <w:vAlign w:val="center"/>
          </w:tcPr>
          <w:p w14:paraId="6314AEC2" w14:textId="77777777" w:rsidR="00956D0D" w:rsidRPr="00664477" w:rsidRDefault="00956D0D" w:rsidP="008163FB">
            <w:pPr>
              <w:jc w:val="center"/>
              <w:rPr>
                <w:rFonts w:ascii="Times New Roman" w:hAnsi="Times New Roman"/>
                <w:b/>
                <w:bCs/>
                <w:color w:val="000000"/>
                <w:sz w:val="20"/>
                <w:szCs w:val="20"/>
                <w:lang w:eastAsia="lt-LT"/>
              </w:rPr>
            </w:pPr>
            <w:r w:rsidRPr="00664477">
              <w:rPr>
                <w:rFonts w:ascii="Times New Roman" w:hAnsi="Times New Roman"/>
                <w:b/>
                <w:bCs/>
                <w:color w:val="000000"/>
                <w:sz w:val="20"/>
                <w:szCs w:val="20"/>
                <w:lang w:eastAsia="lt-LT"/>
              </w:rPr>
              <w:t>Rodiklio pavadinimas</w:t>
            </w:r>
          </w:p>
        </w:tc>
        <w:tc>
          <w:tcPr>
            <w:tcW w:w="480" w:type="pct"/>
            <w:vMerge w:val="restart"/>
            <w:shd w:val="clear" w:color="auto" w:fill="auto"/>
            <w:vAlign w:val="center"/>
          </w:tcPr>
          <w:p w14:paraId="2B81454F" w14:textId="77777777" w:rsidR="00956D0D" w:rsidRPr="00664477" w:rsidRDefault="00956D0D" w:rsidP="008163FB">
            <w:pPr>
              <w:jc w:val="center"/>
              <w:rPr>
                <w:rFonts w:ascii="Times New Roman" w:hAnsi="Times New Roman"/>
                <w:b/>
                <w:bCs/>
                <w:color w:val="000000"/>
                <w:sz w:val="20"/>
                <w:szCs w:val="20"/>
                <w:lang w:eastAsia="lt-LT"/>
              </w:rPr>
            </w:pPr>
            <w:r w:rsidRPr="00664477">
              <w:rPr>
                <w:rFonts w:ascii="Times New Roman" w:hAnsi="Times New Roman"/>
                <w:b/>
                <w:bCs/>
                <w:color w:val="000000"/>
                <w:sz w:val="20"/>
                <w:szCs w:val="20"/>
                <w:lang w:eastAsia="lt-LT"/>
              </w:rPr>
              <w:t>Mat</w:t>
            </w:r>
            <w:r>
              <w:rPr>
                <w:rFonts w:ascii="Times New Roman" w:hAnsi="Times New Roman"/>
                <w:b/>
                <w:bCs/>
                <w:color w:val="000000"/>
                <w:sz w:val="20"/>
                <w:szCs w:val="20"/>
                <w:lang w:eastAsia="lt-LT"/>
              </w:rPr>
              <w:t>avimo</w:t>
            </w:r>
            <w:r w:rsidRPr="00664477">
              <w:rPr>
                <w:rFonts w:ascii="Times New Roman" w:hAnsi="Times New Roman"/>
                <w:b/>
                <w:bCs/>
                <w:color w:val="000000"/>
                <w:sz w:val="20"/>
                <w:szCs w:val="20"/>
                <w:lang w:eastAsia="lt-LT"/>
              </w:rPr>
              <w:t xml:space="preserve"> vienetas</w:t>
            </w:r>
          </w:p>
        </w:tc>
        <w:tc>
          <w:tcPr>
            <w:tcW w:w="642" w:type="pct"/>
            <w:vMerge w:val="restart"/>
            <w:shd w:val="clear" w:color="auto" w:fill="auto"/>
            <w:vAlign w:val="center"/>
          </w:tcPr>
          <w:p w14:paraId="194CB2B5" w14:textId="77777777" w:rsidR="00956D0D" w:rsidRPr="00664477" w:rsidRDefault="00956D0D" w:rsidP="008163FB">
            <w:pPr>
              <w:jc w:val="center"/>
              <w:rPr>
                <w:rFonts w:ascii="Times New Roman" w:hAnsi="Times New Roman"/>
                <w:b/>
                <w:bCs/>
                <w:color w:val="000000"/>
                <w:sz w:val="20"/>
                <w:szCs w:val="20"/>
              </w:rPr>
            </w:pPr>
            <w:r>
              <w:rPr>
                <w:rFonts w:ascii="Times New Roman" w:hAnsi="Times New Roman"/>
                <w:b/>
                <w:bCs/>
                <w:color w:val="000000"/>
                <w:sz w:val="20"/>
                <w:szCs w:val="20"/>
                <w:lang w:eastAsia="lt-LT"/>
              </w:rPr>
              <w:t>Atsakingas vykdytojas</w:t>
            </w:r>
          </w:p>
        </w:tc>
        <w:tc>
          <w:tcPr>
            <w:tcW w:w="801" w:type="pct"/>
            <w:vMerge w:val="restart"/>
            <w:vAlign w:val="center"/>
          </w:tcPr>
          <w:p w14:paraId="2E70766A" w14:textId="77777777" w:rsidR="00956D0D" w:rsidRPr="00885454" w:rsidRDefault="00956D0D" w:rsidP="008163FB">
            <w:pPr>
              <w:jc w:val="center"/>
              <w:rPr>
                <w:rFonts w:ascii="Times New Roman" w:hAnsi="Times New Roman"/>
                <w:b/>
                <w:bCs/>
                <w:color w:val="000000"/>
                <w:sz w:val="20"/>
                <w:szCs w:val="20"/>
                <w:lang w:eastAsia="lt-LT"/>
              </w:rPr>
            </w:pPr>
            <w:r w:rsidRPr="00885454">
              <w:rPr>
                <w:rFonts w:ascii="Times New Roman" w:hAnsi="Times New Roman"/>
                <w:b/>
                <w:bCs/>
                <w:color w:val="000000"/>
                <w:sz w:val="20"/>
                <w:szCs w:val="20"/>
                <w:lang w:eastAsia="lt-LT"/>
              </w:rPr>
              <w:t>Rodiklio pradinė reikšmė (2020 m.)</w:t>
            </w:r>
          </w:p>
        </w:tc>
        <w:tc>
          <w:tcPr>
            <w:tcW w:w="1485" w:type="pct"/>
            <w:gridSpan w:val="4"/>
            <w:shd w:val="clear" w:color="auto" w:fill="auto"/>
            <w:vAlign w:val="center"/>
          </w:tcPr>
          <w:p w14:paraId="2B7B7DE0" w14:textId="77777777" w:rsidR="00956D0D" w:rsidRPr="00885454" w:rsidRDefault="00956D0D" w:rsidP="008163FB">
            <w:pPr>
              <w:jc w:val="center"/>
              <w:rPr>
                <w:rFonts w:ascii="Times New Roman" w:hAnsi="Times New Roman"/>
                <w:b/>
                <w:bCs/>
                <w:color w:val="000000"/>
                <w:sz w:val="20"/>
                <w:szCs w:val="20"/>
              </w:rPr>
            </w:pPr>
            <w:r w:rsidRPr="00885454">
              <w:rPr>
                <w:rFonts w:ascii="Times New Roman" w:hAnsi="Times New Roman"/>
                <w:b/>
                <w:bCs/>
                <w:color w:val="000000"/>
                <w:sz w:val="20"/>
                <w:szCs w:val="20"/>
                <w:lang w:eastAsia="lt-LT"/>
              </w:rPr>
              <w:t>Faktinė reikšmė</w:t>
            </w:r>
          </w:p>
        </w:tc>
        <w:tc>
          <w:tcPr>
            <w:tcW w:w="417" w:type="pct"/>
            <w:shd w:val="clear" w:color="auto" w:fill="auto"/>
          </w:tcPr>
          <w:p w14:paraId="3B98CB26" w14:textId="77777777" w:rsidR="00956D0D" w:rsidRPr="00664477" w:rsidRDefault="00956D0D" w:rsidP="008163FB">
            <w:pPr>
              <w:jc w:val="center"/>
              <w:rPr>
                <w:rFonts w:ascii="Times New Roman" w:hAnsi="Times New Roman"/>
                <w:b/>
                <w:bCs/>
                <w:color w:val="000000"/>
                <w:sz w:val="20"/>
                <w:szCs w:val="20"/>
              </w:rPr>
            </w:pPr>
            <w:r w:rsidRPr="00885454">
              <w:rPr>
                <w:rFonts w:ascii="Times New Roman" w:hAnsi="Times New Roman"/>
                <w:b/>
                <w:bCs/>
                <w:color w:val="000000"/>
                <w:sz w:val="20"/>
                <w:szCs w:val="20"/>
                <w:lang w:eastAsia="lt-LT"/>
              </w:rPr>
              <w:t xml:space="preserve">Siekiama reikšmė </w:t>
            </w:r>
          </w:p>
        </w:tc>
      </w:tr>
      <w:tr w:rsidR="000174E8" w:rsidRPr="00664477" w14:paraId="5AB0AB42" w14:textId="77777777" w:rsidTr="00847DD5">
        <w:trPr>
          <w:jc w:val="center"/>
        </w:trPr>
        <w:tc>
          <w:tcPr>
            <w:tcW w:w="427" w:type="pct"/>
            <w:vMerge/>
            <w:shd w:val="clear" w:color="auto" w:fill="auto"/>
            <w:vAlign w:val="center"/>
          </w:tcPr>
          <w:p w14:paraId="3E40BA4A" w14:textId="77777777" w:rsidR="00956D0D" w:rsidRPr="00664477" w:rsidRDefault="00956D0D" w:rsidP="008163FB">
            <w:pPr>
              <w:jc w:val="center"/>
              <w:rPr>
                <w:rFonts w:ascii="Times New Roman" w:hAnsi="Times New Roman"/>
                <w:b/>
                <w:bCs/>
                <w:color w:val="000000"/>
                <w:sz w:val="20"/>
                <w:szCs w:val="20"/>
              </w:rPr>
            </w:pPr>
          </w:p>
        </w:tc>
        <w:tc>
          <w:tcPr>
            <w:tcW w:w="748" w:type="pct"/>
            <w:vMerge/>
            <w:shd w:val="clear" w:color="auto" w:fill="auto"/>
            <w:vAlign w:val="center"/>
          </w:tcPr>
          <w:p w14:paraId="54377024" w14:textId="77777777" w:rsidR="00956D0D" w:rsidRPr="00664477" w:rsidRDefault="00956D0D" w:rsidP="008163FB">
            <w:pPr>
              <w:jc w:val="center"/>
              <w:rPr>
                <w:rFonts w:ascii="Times New Roman" w:hAnsi="Times New Roman"/>
                <w:b/>
                <w:bCs/>
                <w:color w:val="000000"/>
                <w:sz w:val="20"/>
                <w:szCs w:val="20"/>
              </w:rPr>
            </w:pPr>
          </w:p>
        </w:tc>
        <w:tc>
          <w:tcPr>
            <w:tcW w:w="480" w:type="pct"/>
            <w:vMerge/>
            <w:shd w:val="clear" w:color="auto" w:fill="auto"/>
            <w:vAlign w:val="center"/>
          </w:tcPr>
          <w:p w14:paraId="6DD5E4F3" w14:textId="77777777" w:rsidR="00956D0D" w:rsidRPr="00664477" w:rsidRDefault="00956D0D" w:rsidP="008163FB">
            <w:pPr>
              <w:jc w:val="center"/>
              <w:rPr>
                <w:rFonts w:ascii="Times New Roman" w:hAnsi="Times New Roman"/>
                <w:b/>
                <w:bCs/>
                <w:color w:val="000000"/>
                <w:sz w:val="20"/>
                <w:szCs w:val="20"/>
              </w:rPr>
            </w:pPr>
          </w:p>
        </w:tc>
        <w:tc>
          <w:tcPr>
            <w:tcW w:w="642" w:type="pct"/>
            <w:vMerge/>
            <w:shd w:val="clear" w:color="auto" w:fill="auto"/>
            <w:vAlign w:val="center"/>
          </w:tcPr>
          <w:p w14:paraId="41BD303E" w14:textId="77777777" w:rsidR="00956D0D" w:rsidRPr="00664477" w:rsidRDefault="00956D0D" w:rsidP="008163FB">
            <w:pPr>
              <w:jc w:val="center"/>
              <w:rPr>
                <w:rFonts w:ascii="Times New Roman" w:hAnsi="Times New Roman"/>
                <w:b/>
                <w:bCs/>
                <w:color w:val="000000"/>
                <w:sz w:val="20"/>
                <w:szCs w:val="20"/>
              </w:rPr>
            </w:pPr>
          </w:p>
        </w:tc>
        <w:tc>
          <w:tcPr>
            <w:tcW w:w="801" w:type="pct"/>
            <w:vMerge/>
          </w:tcPr>
          <w:p w14:paraId="11F09F01" w14:textId="77777777" w:rsidR="00956D0D" w:rsidRPr="00664477" w:rsidRDefault="00956D0D" w:rsidP="008163FB">
            <w:pPr>
              <w:jc w:val="center"/>
              <w:rPr>
                <w:rFonts w:ascii="Times New Roman" w:hAnsi="Times New Roman"/>
                <w:b/>
                <w:bCs/>
                <w:color w:val="000000"/>
                <w:sz w:val="20"/>
                <w:szCs w:val="20"/>
                <w:lang w:eastAsia="lt-LT"/>
              </w:rPr>
            </w:pPr>
          </w:p>
        </w:tc>
        <w:tc>
          <w:tcPr>
            <w:tcW w:w="371" w:type="pct"/>
            <w:shd w:val="clear" w:color="auto" w:fill="auto"/>
            <w:vAlign w:val="center"/>
          </w:tcPr>
          <w:p w14:paraId="5710B317" w14:textId="77777777" w:rsidR="00956D0D" w:rsidRPr="00664477" w:rsidRDefault="00956D0D" w:rsidP="008163FB">
            <w:pPr>
              <w:jc w:val="center"/>
              <w:rPr>
                <w:rFonts w:ascii="Times New Roman" w:hAnsi="Times New Roman"/>
                <w:b/>
                <w:bCs/>
                <w:color w:val="000000"/>
                <w:sz w:val="20"/>
                <w:szCs w:val="20"/>
              </w:rPr>
            </w:pPr>
            <w:r w:rsidRPr="00664477">
              <w:rPr>
                <w:rFonts w:ascii="Times New Roman" w:hAnsi="Times New Roman"/>
                <w:b/>
                <w:bCs/>
                <w:color w:val="000000"/>
                <w:sz w:val="20"/>
                <w:szCs w:val="20"/>
                <w:lang w:eastAsia="lt-LT"/>
              </w:rPr>
              <w:t>20</w:t>
            </w:r>
            <w:r>
              <w:rPr>
                <w:rFonts w:ascii="Times New Roman" w:hAnsi="Times New Roman"/>
                <w:b/>
                <w:bCs/>
                <w:color w:val="000000"/>
                <w:sz w:val="20"/>
                <w:szCs w:val="20"/>
                <w:lang w:eastAsia="lt-LT"/>
              </w:rPr>
              <w:t>21</w:t>
            </w:r>
          </w:p>
        </w:tc>
        <w:tc>
          <w:tcPr>
            <w:tcW w:w="370" w:type="pct"/>
            <w:shd w:val="clear" w:color="auto" w:fill="auto"/>
            <w:vAlign w:val="center"/>
          </w:tcPr>
          <w:p w14:paraId="36B36F5E" w14:textId="77777777" w:rsidR="00956D0D" w:rsidRPr="00664477" w:rsidRDefault="00956D0D" w:rsidP="008163FB">
            <w:pPr>
              <w:jc w:val="center"/>
              <w:rPr>
                <w:rFonts w:ascii="Times New Roman" w:hAnsi="Times New Roman"/>
                <w:b/>
                <w:bCs/>
                <w:color w:val="000000"/>
                <w:sz w:val="20"/>
                <w:szCs w:val="20"/>
              </w:rPr>
            </w:pPr>
            <w:r w:rsidRPr="00664477">
              <w:rPr>
                <w:rFonts w:ascii="Times New Roman" w:hAnsi="Times New Roman"/>
                <w:b/>
                <w:bCs/>
                <w:color w:val="000000"/>
                <w:sz w:val="20"/>
                <w:szCs w:val="20"/>
                <w:lang w:eastAsia="lt-LT"/>
              </w:rPr>
              <w:t>20</w:t>
            </w:r>
            <w:r>
              <w:rPr>
                <w:rFonts w:ascii="Times New Roman" w:hAnsi="Times New Roman"/>
                <w:b/>
                <w:bCs/>
                <w:color w:val="000000"/>
                <w:sz w:val="20"/>
                <w:szCs w:val="20"/>
                <w:lang w:eastAsia="lt-LT"/>
              </w:rPr>
              <w:t>22</w:t>
            </w:r>
          </w:p>
        </w:tc>
        <w:tc>
          <w:tcPr>
            <w:tcW w:w="370" w:type="pct"/>
            <w:shd w:val="clear" w:color="auto" w:fill="auto"/>
            <w:vAlign w:val="center"/>
          </w:tcPr>
          <w:p w14:paraId="1CC44636" w14:textId="77777777" w:rsidR="00956D0D" w:rsidRPr="00664477" w:rsidRDefault="00956D0D" w:rsidP="008163FB">
            <w:pPr>
              <w:jc w:val="center"/>
              <w:rPr>
                <w:rFonts w:ascii="Times New Roman" w:hAnsi="Times New Roman"/>
                <w:b/>
                <w:bCs/>
                <w:color w:val="000000"/>
                <w:sz w:val="20"/>
                <w:szCs w:val="20"/>
              </w:rPr>
            </w:pPr>
            <w:r>
              <w:rPr>
                <w:rFonts w:ascii="Times New Roman" w:hAnsi="Times New Roman"/>
                <w:b/>
                <w:bCs/>
                <w:color w:val="000000"/>
                <w:sz w:val="20"/>
                <w:szCs w:val="20"/>
                <w:lang w:eastAsia="lt-LT"/>
              </w:rPr>
              <w:t>...</w:t>
            </w:r>
          </w:p>
        </w:tc>
        <w:tc>
          <w:tcPr>
            <w:tcW w:w="374" w:type="pct"/>
            <w:shd w:val="clear" w:color="auto" w:fill="auto"/>
            <w:vAlign w:val="center"/>
          </w:tcPr>
          <w:p w14:paraId="30C65006" w14:textId="77777777" w:rsidR="00956D0D" w:rsidRPr="00664477" w:rsidRDefault="00956D0D" w:rsidP="008163FB">
            <w:pPr>
              <w:jc w:val="center"/>
              <w:rPr>
                <w:rFonts w:ascii="Times New Roman" w:hAnsi="Times New Roman"/>
                <w:b/>
                <w:bCs/>
                <w:color w:val="000000"/>
                <w:sz w:val="20"/>
                <w:szCs w:val="20"/>
              </w:rPr>
            </w:pPr>
            <w:r>
              <w:rPr>
                <w:rFonts w:ascii="Times New Roman" w:hAnsi="Times New Roman"/>
                <w:b/>
                <w:bCs/>
                <w:color w:val="000000"/>
                <w:sz w:val="20"/>
                <w:szCs w:val="20"/>
                <w:lang w:eastAsia="lt-LT"/>
              </w:rPr>
              <w:t>2030</w:t>
            </w:r>
          </w:p>
        </w:tc>
        <w:tc>
          <w:tcPr>
            <w:tcW w:w="417" w:type="pct"/>
            <w:shd w:val="clear" w:color="auto" w:fill="auto"/>
            <w:vAlign w:val="center"/>
          </w:tcPr>
          <w:p w14:paraId="42F8B7D1" w14:textId="77777777" w:rsidR="00956D0D" w:rsidRPr="00664477" w:rsidRDefault="00956D0D" w:rsidP="008163FB">
            <w:pPr>
              <w:jc w:val="center"/>
              <w:rPr>
                <w:rFonts w:ascii="Times New Roman" w:hAnsi="Times New Roman"/>
                <w:b/>
                <w:bCs/>
                <w:color w:val="000000"/>
                <w:sz w:val="20"/>
                <w:szCs w:val="20"/>
              </w:rPr>
            </w:pPr>
            <w:r>
              <w:rPr>
                <w:rFonts w:ascii="Times New Roman" w:hAnsi="Times New Roman"/>
                <w:b/>
                <w:bCs/>
                <w:color w:val="000000"/>
                <w:sz w:val="20"/>
                <w:szCs w:val="20"/>
                <w:lang w:eastAsia="lt-LT"/>
              </w:rPr>
              <w:t>2030</w:t>
            </w:r>
          </w:p>
        </w:tc>
      </w:tr>
      <w:tr w:rsidR="000174E8" w:rsidRPr="00664477" w14:paraId="7D330874" w14:textId="77777777" w:rsidTr="00847DD5">
        <w:trPr>
          <w:jc w:val="center"/>
        </w:trPr>
        <w:tc>
          <w:tcPr>
            <w:tcW w:w="427" w:type="pct"/>
            <w:shd w:val="clear" w:color="auto" w:fill="auto"/>
            <w:vAlign w:val="bottom"/>
          </w:tcPr>
          <w:p w14:paraId="46A6F71E" w14:textId="77777777" w:rsidR="00956D0D" w:rsidRPr="00664477" w:rsidRDefault="00956D0D" w:rsidP="008163FB">
            <w:pPr>
              <w:jc w:val="center"/>
              <w:rPr>
                <w:rFonts w:ascii="Times New Roman" w:hAnsi="Times New Roman"/>
                <w:color w:val="000000"/>
                <w:sz w:val="20"/>
                <w:szCs w:val="20"/>
              </w:rPr>
            </w:pPr>
            <w:r w:rsidRPr="00664477">
              <w:rPr>
                <w:rFonts w:ascii="Times New Roman" w:hAnsi="Times New Roman"/>
                <w:color w:val="000000"/>
                <w:sz w:val="20"/>
                <w:szCs w:val="20"/>
                <w:lang w:eastAsia="lt-LT"/>
              </w:rPr>
              <w:t>1</w:t>
            </w:r>
          </w:p>
        </w:tc>
        <w:tc>
          <w:tcPr>
            <w:tcW w:w="748" w:type="pct"/>
            <w:shd w:val="clear" w:color="auto" w:fill="auto"/>
            <w:vAlign w:val="bottom"/>
          </w:tcPr>
          <w:p w14:paraId="0E630235" w14:textId="77777777" w:rsidR="00956D0D" w:rsidRPr="00664477" w:rsidRDefault="00956D0D" w:rsidP="008163FB">
            <w:pPr>
              <w:jc w:val="center"/>
              <w:rPr>
                <w:rFonts w:ascii="Times New Roman" w:hAnsi="Times New Roman"/>
                <w:color w:val="000000"/>
                <w:sz w:val="20"/>
                <w:szCs w:val="20"/>
              </w:rPr>
            </w:pPr>
            <w:r w:rsidRPr="00664477">
              <w:rPr>
                <w:rFonts w:ascii="Times New Roman" w:hAnsi="Times New Roman"/>
                <w:color w:val="000000"/>
                <w:sz w:val="20"/>
                <w:szCs w:val="20"/>
                <w:lang w:eastAsia="lt-LT"/>
              </w:rPr>
              <w:t>2</w:t>
            </w:r>
          </w:p>
        </w:tc>
        <w:tc>
          <w:tcPr>
            <w:tcW w:w="480" w:type="pct"/>
            <w:shd w:val="clear" w:color="auto" w:fill="auto"/>
            <w:vAlign w:val="bottom"/>
          </w:tcPr>
          <w:p w14:paraId="07586999" w14:textId="77777777" w:rsidR="00956D0D" w:rsidRPr="00664477" w:rsidRDefault="00956D0D" w:rsidP="008163FB">
            <w:pPr>
              <w:jc w:val="center"/>
              <w:rPr>
                <w:rFonts w:ascii="Times New Roman" w:hAnsi="Times New Roman"/>
                <w:color w:val="000000"/>
                <w:sz w:val="20"/>
                <w:szCs w:val="20"/>
              </w:rPr>
            </w:pPr>
            <w:r w:rsidRPr="00664477">
              <w:rPr>
                <w:rFonts w:ascii="Times New Roman" w:hAnsi="Times New Roman"/>
                <w:color w:val="000000"/>
                <w:sz w:val="20"/>
                <w:szCs w:val="20"/>
                <w:lang w:eastAsia="lt-LT"/>
              </w:rPr>
              <w:t>3</w:t>
            </w:r>
          </w:p>
        </w:tc>
        <w:tc>
          <w:tcPr>
            <w:tcW w:w="642" w:type="pct"/>
            <w:shd w:val="clear" w:color="auto" w:fill="auto"/>
            <w:vAlign w:val="bottom"/>
          </w:tcPr>
          <w:p w14:paraId="65D7CADA" w14:textId="77777777" w:rsidR="00956D0D" w:rsidRPr="00664477" w:rsidRDefault="00956D0D" w:rsidP="008163FB">
            <w:pPr>
              <w:jc w:val="center"/>
              <w:rPr>
                <w:rFonts w:ascii="Times New Roman" w:hAnsi="Times New Roman"/>
                <w:color w:val="000000"/>
                <w:sz w:val="20"/>
                <w:szCs w:val="20"/>
              </w:rPr>
            </w:pPr>
            <w:r w:rsidRPr="00664477">
              <w:rPr>
                <w:rFonts w:ascii="Times New Roman" w:hAnsi="Times New Roman"/>
                <w:bCs/>
                <w:color w:val="000000"/>
                <w:sz w:val="20"/>
                <w:szCs w:val="20"/>
                <w:lang w:eastAsia="lt-LT"/>
              </w:rPr>
              <w:t>4</w:t>
            </w:r>
          </w:p>
        </w:tc>
        <w:tc>
          <w:tcPr>
            <w:tcW w:w="801" w:type="pct"/>
            <w:vAlign w:val="bottom"/>
          </w:tcPr>
          <w:p w14:paraId="228DF6D9" w14:textId="77777777" w:rsidR="00956D0D" w:rsidRPr="00664477" w:rsidRDefault="00956D0D" w:rsidP="008163FB">
            <w:pPr>
              <w:jc w:val="center"/>
              <w:rPr>
                <w:rFonts w:ascii="Times New Roman" w:hAnsi="Times New Roman"/>
                <w:color w:val="000000"/>
                <w:sz w:val="20"/>
                <w:szCs w:val="20"/>
                <w:lang w:eastAsia="lt-LT"/>
              </w:rPr>
            </w:pPr>
            <w:r>
              <w:rPr>
                <w:rFonts w:ascii="Times New Roman" w:hAnsi="Times New Roman"/>
                <w:color w:val="000000"/>
                <w:sz w:val="20"/>
                <w:szCs w:val="20"/>
                <w:lang w:eastAsia="lt-LT"/>
              </w:rPr>
              <w:t>5</w:t>
            </w:r>
          </w:p>
        </w:tc>
        <w:tc>
          <w:tcPr>
            <w:tcW w:w="371" w:type="pct"/>
            <w:shd w:val="clear" w:color="auto" w:fill="auto"/>
            <w:vAlign w:val="bottom"/>
          </w:tcPr>
          <w:p w14:paraId="3B439AA7" w14:textId="77777777" w:rsidR="00956D0D" w:rsidRPr="00664477" w:rsidRDefault="00956D0D" w:rsidP="008163FB">
            <w:pPr>
              <w:jc w:val="center"/>
              <w:rPr>
                <w:rFonts w:ascii="Times New Roman" w:hAnsi="Times New Roman"/>
                <w:color w:val="000000"/>
                <w:sz w:val="20"/>
                <w:szCs w:val="20"/>
              </w:rPr>
            </w:pPr>
            <w:r>
              <w:rPr>
                <w:rFonts w:ascii="Times New Roman" w:hAnsi="Times New Roman"/>
                <w:color w:val="000000"/>
                <w:sz w:val="20"/>
                <w:szCs w:val="20"/>
              </w:rPr>
              <w:t>6</w:t>
            </w:r>
          </w:p>
        </w:tc>
        <w:tc>
          <w:tcPr>
            <w:tcW w:w="370" w:type="pct"/>
            <w:shd w:val="clear" w:color="auto" w:fill="auto"/>
          </w:tcPr>
          <w:p w14:paraId="2B90DEDF" w14:textId="77777777" w:rsidR="00956D0D" w:rsidRPr="00664477" w:rsidRDefault="00956D0D" w:rsidP="008163FB">
            <w:pPr>
              <w:jc w:val="center"/>
              <w:rPr>
                <w:rFonts w:ascii="Times New Roman" w:hAnsi="Times New Roman"/>
                <w:color w:val="000000"/>
                <w:sz w:val="20"/>
                <w:szCs w:val="20"/>
              </w:rPr>
            </w:pPr>
            <w:r>
              <w:rPr>
                <w:rFonts w:ascii="Times New Roman" w:hAnsi="Times New Roman"/>
                <w:color w:val="000000"/>
                <w:sz w:val="20"/>
                <w:szCs w:val="20"/>
              </w:rPr>
              <w:t>7</w:t>
            </w:r>
          </w:p>
        </w:tc>
        <w:tc>
          <w:tcPr>
            <w:tcW w:w="370" w:type="pct"/>
            <w:shd w:val="clear" w:color="auto" w:fill="auto"/>
          </w:tcPr>
          <w:p w14:paraId="6FC2E18F" w14:textId="77777777" w:rsidR="00956D0D" w:rsidRPr="00664477" w:rsidRDefault="00956D0D" w:rsidP="008163FB">
            <w:pPr>
              <w:jc w:val="center"/>
              <w:rPr>
                <w:rFonts w:ascii="Times New Roman" w:hAnsi="Times New Roman"/>
                <w:color w:val="000000"/>
                <w:sz w:val="20"/>
                <w:szCs w:val="20"/>
              </w:rPr>
            </w:pPr>
            <w:r>
              <w:rPr>
                <w:rFonts w:ascii="Times New Roman" w:hAnsi="Times New Roman"/>
                <w:color w:val="000000"/>
                <w:sz w:val="20"/>
                <w:szCs w:val="20"/>
              </w:rPr>
              <w:t>8</w:t>
            </w:r>
          </w:p>
        </w:tc>
        <w:tc>
          <w:tcPr>
            <w:tcW w:w="374" w:type="pct"/>
            <w:shd w:val="clear" w:color="auto" w:fill="auto"/>
          </w:tcPr>
          <w:p w14:paraId="22540EE8" w14:textId="77777777" w:rsidR="00956D0D" w:rsidRPr="00664477" w:rsidRDefault="00956D0D" w:rsidP="008163FB">
            <w:pPr>
              <w:jc w:val="center"/>
              <w:rPr>
                <w:rFonts w:ascii="Times New Roman" w:hAnsi="Times New Roman"/>
                <w:color w:val="000000"/>
                <w:sz w:val="20"/>
                <w:szCs w:val="20"/>
              </w:rPr>
            </w:pPr>
            <w:r>
              <w:rPr>
                <w:rFonts w:ascii="Times New Roman" w:hAnsi="Times New Roman"/>
                <w:color w:val="000000"/>
                <w:sz w:val="20"/>
                <w:szCs w:val="20"/>
              </w:rPr>
              <w:t>9</w:t>
            </w:r>
          </w:p>
        </w:tc>
        <w:tc>
          <w:tcPr>
            <w:tcW w:w="417" w:type="pct"/>
            <w:shd w:val="clear" w:color="auto" w:fill="auto"/>
          </w:tcPr>
          <w:p w14:paraId="0DCC99C0" w14:textId="77777777" w:rsidR="00956D0D" w:rsidRPr="00664477" w:rsidRDefault="00956D0D" w:rsidP="008163FB">
            <w:pPr>
              <w:jc w:val="center"/>
              <w:rPr>
                <w:rFonts w:ascii="Times New Roman" w:hAnsi="Times New Roman"/>
                <w:color w:val="000000"/>
                <w:sz w:val="20"/>
                <w:szCs w:val="20"/>
              </w:rPr>
            </w:pPr>
            <w:r>
              <w:rPr>
                <w:rFonts w:ascii="Times New Roman" w:hAnsi="Times New Roman"/>
                <w:color w:val="000000"/>
                <w:sz w:val="20"/>
                <w:szCs w:val="20"/>
                <w:lang w:eastAsia="lt-LT"/>
              </w:rPr>
              <w:t>10</w:t>
            </w:r>
          </w:p>
        </w:tc>
      </w:tr>
      <w:tr w:rsidR="000174E8" w:rsidRPr="00664477" w14:paraId="54D810AB" w14:textId="77777777" w:rsidTr="00847DD5">
        <w:trPr>
          <w:jc w:val="center"/>
        </w:trPr>
        <w:tc>
          <w:tcPr>
            <w:tcW w:w="427" w:type="pct"/>
            <w:shd w:val="clear" w:color="auto" w:fill="auto"/>
          </w:tcPr>
          <w:p w14:paraId="29D842B4" w14:textId="77777777" w:rsidR="00956D0D" w:rsidRPr="00664477" w:rsidRDefault="00956D0D" w:rsidP="008163FB">
            <w:pPr>
              <w:jc w:val="center"/>
              <w:rPr>
                <w:rFonts w:ascii="Times New Roman" w:hAnsi="Times New Roman"/>
                <w:color w:val="000000"/>
                <w:sz w:val="20"/>
                <w:szCs w:val="20"/>
              </w:rPr>
            </w:pPr>
            <w:r w:rsidRPr="00664477">
              <w:rPr>
                <w:rFonts w:ascii="Times New Roman" w:hAnsi="Times New Roman"/>
                <w:color w:val="000000"/>
                <w:sz w:val="20"/>
                <w:szCs w:val="20"/>
              </w:rPr>
              <w:t>...</w:t>
            </w:r>
          </w:p>
        </w:tc>
        <w:tc>
          <w:tcPr>
            <w:tcW w:w="748" w:type="pct"/>
            <w:shd w:val="clear" w:color="auto" w:fill="auto"/>
          </w:tcPr>
          <w:p w14:paraId="6883B0E8" w14:textId="77777777" w:rsidR="00956D0D" w:rsidRPr="00664477" w:rsidRDefault="00956D0D" w:rsidP="008163FB">
            <w:pPr>
              <w:jc w:val="center"/>
              <w:rPr>
                <w:rFonts w:ascii="Times New Roman" w:hAnsi="Times New Roman"/>
                <w:color w:val="000000"/>
                <w:sz w:val="20"/>
                <w:szCs w:val="20"/>
              </w:rPr>
            </w:pPr>
          </w:p>
        </w:tc>
        <w:tc>
          <w:tcPr>
            <w:tcW w:w="480" w:type="pct"/>
            <w:shd w:val="clear" w:color="auto" w:fill="auto"/>
          </w:tcPr>
          <w:p w14:paraId="1F2692FE" w14:textId="77777777" w:rsidR="00956D0D" w:rsidRPr="00664477" w:rsidRDefault="00956D0D" w:rsidP="008163FB">
            <w:pPr>
              <w:jc w:val="center"/>
              <w:rPr>
                <w:rFonts w:ascii="Times New Roman" w:hAnsi="Times New Roman"/>
                <w:color w:val="000000"/>
                <w:sz w:val="20"/>
                <w:szCs w:val="20"/>
              </w:rPr>
            </w:pPr>
          </w:p>
        </w:tc>
        <w:tc>
          <w:tcPr>
            <w:tcW w:w="642" w:type="pct"/>
            <w:shd w:val="clear" w:color="auto" w:fill="auto"/>
          </w:tcPr>
          <w:p w14:paraId="25E1E487" w14:textId="77777777" w:rsidR="00956D0D" w:rsidRPr="00664477" w:rsidRDefault="00956D0D" w:rsidP="008163FB">
            <w:pPr>
              <w:jc w:val="center"/>
              <w:rPr>
                <w:rFonts w:ascii="Times New Roman" w:hAnsi="Times New Roman"/>
                <w:color w:val="000000"/>
                <w:sz w:val="20"/>
                <w:szCs w:val="20"/>
              </w:rPr>
            </w:pPr>
          </w:p>
        </w:tc>
        <w:tc>
          <w:tcPr>
            <w:tcW w:w="801" w:type="pct"/>
          </w:tcPr>
          <w:p w14:paraId="6608E91B" w14:textId="77777777" w:rsidR="00956D0D" w:rsidRPr="00664477" w:rsidRDefault="00956D0D" w:rsidP="008163FB">
            <w:pPr>
              <w:jc w:val="center"/>
              <w:rPr>
                <w:rFonts w:ascii="Times New Roman" w:hAnsi="Times New Roman"/>
                <w:color w:val="000000"/>
                <w:sz w:val="20"/>
                <w:szCs w:val="20"/>
              </w:rPr>
            </w:pPr>
          </w:p>
        </w:tc>
        <w:tc>
          <w:tcPr>
            <w:tcW w:w="371" w:type="pct"/>
            <w:shd w:val="clear" w:color="auto" w:fill="auto"/>
          </w:tcPr>
          <w:p w14:paraId="7EE39762" w14:textId="77777777" w:rsidR="00956D0D" w:rsidRPr="00664477" w:rsidRDefault="00956D0D" w:rsidP="008163FB">
            <w:pPr>
              <w:jc w:val="center"/>
              <w:rPr>
                <w:rFonts w:ascii="Times New Roman" w:hAnsi="Times New Roman"/>
                <w:color w:val="000000"/>
                <w:sz w:val="20"/>
                <w:szCs w:val="20"/>
              </w:rPr>
            </w:pPr>
          </w:p>
        </w:tc>
        <w:tc>
          <w:tcPr>
            <w:tcW w:w="370" w:type="pct"/>
            <w:shd w:val="clear" w:color="auto" w:fill="auto"/>
          </w:tcPr>
          <w:p w14:paraId="7C337DFD" w14:textId="77777777" w:rsidR="00956D0D" w:rsidRPr="00664477" w:rsidRDefault="00956D0D" w:rsidP="008163FB">
            <w:pPr>
              <w:jc w:val="center"/>
              <w:rPr>
                <w:rFonts w:ascii="Times New Roman" w:hAnsi="Times New Roman"/>
                <w:color w:val="000000"/>
                <w:sz w:val="20"/>
                <w:szCs w:val="20"/>
              </w:rPr>
            </w:pPr>
          </w:p>
        </w:tc>
        <w:tc>
          <w:tcPr>
            <w:tcW w:w="370" w:type="pct"/>
            <w:shd w:val="clear" w:color="auto" w:fill="auto"/>
          </w:tcPr>
          <w:p w14:paraId="5E75489F" w14:textId="77777777" w:rsidR="00956D0D" w:rsidRPr="00664477" w:rsidRDefault="00956D0D" w:rsidP="008163FB">
            <w:pPr>
              <w:jc w:val="center"/>
              <w:rPr>
                <w:rFonts w:ascii="Times New Roman" w:hAnsi="Times New Roman"/>
                <w:color w:val="000000"/>
                <w:sz w:val="20"/>
                <w:szCs w:val="20"/>
              </w:rPr>
            </w:pPr>
          </w:p>
        </w:tc>
        <w:tc>
          <w:tcPr>
            <w:tcW w:w="374" w:type="pct"/>
            <w:shd w:val="clear" w:color="auto" w:fill="auto"/>
          </w:tcPr>
          <w:p w14:paraId="546FE363" w14:textId="77777777" w:rsidR="00956D0D" w:rsidRPr="00664477" w:rsidRDefault="00956D0D" w:rsidP="008163FB">
            <w:pPr>
              <w:jc w:val="center"/>
              <w:rPr>
                <w:rFonts w:ascii="Times New Roman" w:hAnsi="Times New Roman"/>
                <w:color w:val="000000"/>
                <w:sz w:val="20"/>
                <w:szCs w:val="20"/>
              </w:rPr>
            </w:pPr>
          </w:p>
        </w:tc>
        <w:tc>
          <w:tcPr>
            <w:tcW w:w="417" w:type="pct"/>
            <w:shd w:val="clear" w:color="auto" w:fill="auto"/>
          </w:tcPr>
          <w:p w14:paraId="63732ED2" w14:textId="77777777" w:rsidR="00956D0D" w:rsidRPr="00664477" w:rsidRDefault="00956D0D" w:rsidP="008163FB">
            <w:pPr>
              <w:jc w:val="center"/>
              <w:rPr>
                <w:rFonts w:ascii="Times New Roman" w:hAnsi="Times New Roman"/>
                <w:color w:val="000000"/>
                <w:sz w:val="20"/>
                <w:szCs w:val="20"/>
              </w:rPr>
            </w:pPr>
          </w:p>
        </w:tc>
      </w:tr>
      <w:tr w:rsidR="000174E8" w:rsidRPr="00664477" w14:paraId="33F1D034" w14:textId="77777777" w:rsidTr="00847DD5">
        <w:trPr>
          <w:jc w:val="center"/>
        </w:trPr>
        <w:tc>
          <w:tcPr>
            <w:tcW w:w="427" w:type="pct"/>
            <w:shd w:val="clear" w:color="auto" w:fill="auto"/>
          </w:tcPr>
          <w:p w14:paraId="00045CEC" w14:textId="77777777" w:rsidR="00956D0D" w:rsidRPr="00664477" w:rsidRDefault="00956D0D" w:rsidP="008163FB">
            <w:pPr>
              <w:jc w:val="center"/>
              <w:rPr>
                <w:rFonts w:ascii="Times New Roman" w:hAnsi="Times New Roman"/>
                <w:color w:val="000000"/>
                <w:sz w:val="20"/>
                <w:szCs w:val="20"/>
              </w:rPr>
            </w:pPr>
            <w:r w:rsidRPr="00664477">
              <w:rPr>
                <w:rFonts w:ascii="Times New Roman" w:hAnsi="Times New Roman"/>
                <w:color w:val="000000"/>
                <w:sz w:val="20"/>
                <w:szCs w:val="20"/>
              </w:rPr>
              <w:t>...</w:t>
            </w:r>
          </w:p>
        </w:tc>
        <w:tc>
          <w:tcPr>
            <w:tcW w:w="748" w:type="pct"/>
            <w:shd w:val="clear" w:color="auto" w:fill="auto"/>
          </w:tcPr>
          <w:p w14:paraId="426D7352" w14:textId="77777777" w:rsidR="00956D0D" w:rsidRPr="00664477" w:rsidRDefault="00956D0D" w:rsidP="008163FB">
            <w:pPr>
              <w:jc w:val="center"/>
              <w:rPr>
                <w:rFonts w:ascii="Times New Roman" w:hAnsi="Times New Roman"/>
                <w:color w:val="000000"/>
                <w:sz w:val="20"/>
                <w:szCs w:val="20"/>
              </w:rPr>
            </w:pPr>
          </w:p>
        </w:tc>
        <w:tc>
          <w:tcPr>
            <w:tcW w:w="480" w:type="pct"/>
            <w:shd w:val="clear" w:color="auto" w:fill="auto"/>
          </w:tcPr>
          <w:p w14:paraId="7BEDE35C" w14:textId="77777777" w:rsidR="00956D0D" w:rsidRPr="00664477" w:rsidRDefault="00956D0D" w:rsidP="008163FB">
            <w:pPr>
              <w:jc w:val="center"/>
              <w:rPr>
                <w:rFonts w:ascii="Times New Roman" w:hAnsi="Times New Roman"/>
                <w:color w:val="000000"/>
                <w:sz w:val="20"/>
                <w:szCs w:val="20"/>
              </w:rPr>
            </w:pPr>
          </w:p>
        </w:tc>
        <w:tc>
          <w:tcPr>
            <w:tcW w:w="642" w:type="pct"/>
            <w:shd w:val="clear" w:color="auto" w:fill="auto"/>
          </w:tcPr>
          <w:p w14:paraId="70382E90" w14:textId="77777777" w:rsidR="00956D0D" w:rsidRPr="00664477" w:rsidRDefault="00956D0D" w:rsidP="008163FB">
            <w:pPr>
              <w:jc w:val="center"/>
              <w:rPr>
                <w:rFonts w:ascii="Times New Roman" w:hAnsi="Times New Roman"/>
                <w:color w:val="000000"/>
                <w:sz w:val="20"/>
                <w:szCs w:val="20"/>
              </w:rPr>
            </w:pPr>
          </w:p>
        </w:tc>
        <w:tc>
          <w:tcPr>
            <w:tcW w:w="801" w:type="pct"/>
          </w:tcPr>
          <w:p w14:paraId="365F4B1D" w14:textId="77777777" w:rsidR="00956D0D" w:rsidRPr="00664477" w:rsidRDefault="00956D0D" w:rsidP="008163FB">
            <w:pPr>
              <w:jc w:val="center"/>
              <w:rPr>
                <w:rFonts w:ascii="Times New Roman" w:hAnsi="Times New Roman"/>
                <w:color w:val="000000"/>
                <w:sz w:val="20"/>
                <w:szCs w:val="20"/>
              </w:rPr>
            </w:pPr>
          </w:p>
        </w:tc>
        <w:tc>
          <w:tcPr>
            <w:tcW w:w="371" w:type="pct"/>
            <w:shd w:val="clear" w:color="auto" w:fill="auto"/>
          </w:tcPr>
          <w:p w14:paraId="00D17AAB" w14:textId="77777777" w:rsidR="00956D0D" w:rsidRPr="00664477" w:rsidRDefault="00956D0D" w:rsidP="008163FB">
            <w:pPr>
              <w:jc w:val="center"/>
              <w:rPr>
                <w:rFonts w:ascii="Times New Roman" w:hAnsi="Times New Roman"/>
                <w:color w:val="000000"/>
                <w:sz w:val="20"/>
                <w:szCs w:val="20"/>
              </w:rPr>
            </w:pPr>
          </w:p>
        </w:tc>
        <w:tc>
          <w:tcPr>
            <w:tcW w:w="370" w:type="pct"/>
            <w:shd w:val="clear" w:color="auto" w:fill="auto"/>
          </w:tcPr>
          <w:p w14:paraId="7F5BB182" w14:textId="77777777" w:rsidR="00956D0D" w:rsidRPr="00664477" w:rsidRDefault="00956D0D" w:rsidP="008163FB">
            <w:pPr>
              <w:jc w:val="center"/>
              <w:rPr>
                <w:rFonts w:ascii="Times New Roman" w:hAnsi="Times New Roman"/>
                <w:color w:val="000000"/>
                <w:sz w:val="20"/>
                <w:szCs w:val="20"/>
              </w:rPr>
            </w:pPr>
          </w:p>
        </w:tc>
        <w:tc>
          <w:tcPr>
            <w:tcW w:w="370" w:type="pct"/>
            <w:shd w:val="clear" w:color="auto" w:fill="auto"/>
          </w:tcPr>
          <w:p w14:paraId="7BB5BBB0" w14:textId="77777777" w:rsidR="00956D0D" w:rsidRPr="00664477" w:rsidRDefault="00956D0D" w:rsidP="008163FB">
            <w:pPr>
              <w:jc w:val="center"/>
              <w:rPr>
                <w:rFonts w:ascii="Times New Roman" w:hAnsi="Times New Roman"/>
                <w:color w:val="000000"/>
                <w:sz w:val="20"/>
                <w:szCs w:val="20"/>
              </w:rPr>
            </w:pPr>
          </w:p>
        </w:tc>
        <w:tc>
          <w:tcPr>
            <w:tcW w:w="374" w:type="pct"/>
            <w:shd w:val="clear" w:color="auto" w:fill="auto"/>
          </w:tcPr>
          <w:p w14:paraId="05EE573C" w14:textId="77777777" w:rsidR="00956D0D" w:rsidRPr="00664477" w:rsidRDefault="00956D0D" w:rsidP="008163FB">
            <w:pPr>
              <w:jc w:val="center"/>
              <w:rPr>
                <w:rFonts w:ascii="Times New Roman" w:hAnsi="Times New Roman"/>
                <w:color w:val="000000"/>
                <w:sz w:val="20"/>
                <w:szCs w:val="20"/>
              </w:rPr>
            </w:pPr>
          </w:p>
        </w:tc>
        <w:tc>
          <w:tcPr>
            <w:tcW w:w="417" w:type="pct"/>
            <w:shd w:val="clear" w:color="auto" w:fill="auto"/>
          </w:tcPr>
          <w:p w14:paraId="23955BDC" w14:textId="77777777" w:rsidR="00956D0D" w:rsidRPr="00664477" w:rsidRDefault="00956D0D" w:rsidP="008163FB">
            <w:pPr>
              <w:jc w:val="center"/>
              <w:rPr>
                <w:rFonts w:ascii="Times New Roman" w:hAnsi="Times New Roman"/>
                <w:color w:val="000000"/>
                <w:sz w:val="20"/>
                <w:szCs w:val="20"/>
              </w:rPr>
            </w:pPr>
          </w:p>
        </w:tc>
      </w:tr>
      <w:tr w:rsidR="000174E8" w:rsidRPr="00664477" w14:paraId="5A012CEC" w14:textId="77777777" w:rsidTr="00847DD5">
        <w:trPr>
          <w:jc w:val="center"/>
        </w:trPr>
        <w:tc>
          <w:tcPr>
            <w:tcW w:w="427" w:type="pct"/>
            <w:shd w:val="clear" w:color="auto" w:fill="auto"/>
          </w:tcPr>
          <w:p w14:paraId="1D5EFC10" w14:textId="77777777" w:rsidR="00956D0D" w:rsidRPr="00664477" w:rsidRDefault="00956D0D" w:rsidP="008163FB">
            <w:pPr>
              <w:jc w:val="center"/>
              <w:rPr>
                <w:rFonts w:ascii="Times New Roman" w:hAnsi="Times New Roman"/>
                <w:color w:val="000000"/>
                <w:sz w:val="20"/>
                <w:szCs w:val="20"/>
              </w:rPr>
            </w:pPr>
            <w:r w:rsidRPr="00664477">
              <w:rPr>
                <w:rFonts w:ascii="Times New Roman" w:hAnsi="Times New Roman"/>
                <w:color w:val="000000"/>
                <w:sz w:val="20"/>
                <w:szCs w:val="20"/>
              </w:rPr>
              <w:t>...</w:t>
            </w:r>
          </w:p>
        </w:tc>
        <w:tc>
          <w:tcPr>
            <w:tcW w:w="748" w:type="pct"/>
            <w:shd w:val="clear" w:color="auto" w:fill="auto"/>
          </w:tcPr>
          <w:p w14:paraId="5FF8B120" w14:textId="77777777" w:rsidR="00956D0D" w:rsidRPr="00664477" w:rsidRDefault="00956D0D" w:rsidP="008163FB">
            <w:pPr>
              <w:jc w:val="center"/>
              <w:rPr>
                <w:rFonts w:ascii="Times New Roman" w:hAnsi="Times New Roman"/>
                <w:color w:val="000000"/>
                <w:sz w:val="20"/>
                <w:szCs w:val="20"/>
              </w:rPr>
            </w:pPr>
          </w:p>
        </w:tc>
        <w:tc>
          <w:tcPr>
            <w:tcW w:w="480" w:type="pct"/>
            <w:shd w:val="clear" w:color="auto" w:fill="auto"/>
          </w:tcPr>
          <w:p w14:paraId="62B0051F" w14:textId="77777777" w:rsidR="00956D0D" w:rsidRPr="00664477" w:rsidRDefault="00956D0D" w:rsidP="008163FB">
            <w:pPr>
              <w:jc w:val="center"/>
              <w:rPr>
                <w:rFonts w:ascii="Times New Roman" w:hAnsi="Times New Roman"/>
                <w:color w:val="000000"/>
                <w:sz w:val="20"/>
                <w:szCs w:val="20"/>
              </w:rPr>
            </w:pPr>
          </w:p>
        </w:tc>
        <w:tc>
          <w:tcPr>
            <w:tcW w:w="642" w:type="pct"/>
            <w:shd w:val="clear" w:color="auto" w:fill="auto"/>
          </w:tcPr>
          <w:p w14:paraId="15C150B4" w14:textId="77777777" w:rsidR="00956D0D" w:rsidRPr="00664477" w:rsidRDefault="00956D0D" w:rsidP="008163FB">
            <w:pPr>
              <w:jc w:val="center"/>
              <w:rPr>
                <w:rFonts w:ascii="Times New Roman" w:hAnsi="Times New Roman"/>
                <w:color w:val="000000"/>
                <w:sz w:val="20"/>
                <w:szCs w:val="20"/>
              </w:rPr>
            </w:pPr>
          </w:p>
        </w:tc>
        <w:tc>
          <w:tcPr>
            <w:tcW w:w="801" w:type="pct"/>
          </w:tcPr>
          <w:p w14:paraId="3441C615" w14:textId="77777777" w:rsidR="00956D0D" w:rsidRPr="00664477" w:rsidRDefault="00956D0D" w:rsidP="008163FB">
            <w:pPr>
              <w:jc w:val="center"/>
              <w:rPr>
                <w:rFonts w:ascii="Times New Roman" w:hAnsi="Times New Roman"/>
                <w:color w:val="000000"/>
                <w:sz w:val="20"/>
                <w:szCs w:val="20"/>
              </w:rPr>
            </w:pPr>
          </w:p>
        </w:tc>
        <w:tc>
          <w:tcPr>
            <w:tcW w:w="371" w:type="pct"/>
            <w:shd w:val="clear" w:color="auto" w:fill="auto"/>
          </w:tcPr>
          <w:p w14:paraId="5A58F269" w14:textId="77777777" w:rsidR="00956D0D" w:rsidRPr="00664477" w:rsidRDefault="00956D0D" w:rsidP="008163FB">
            <w:pPr>
              <w:jc w:val="center"/>
              <w:rPr>
                <w:rFonts w:ascii="Times New Roman" w:hAnsi="Times New Roman"/>
                <w:color w:val="000000"/>
                <w:sz w:val="20"/>
                <w:szCs w:val="20"/>
              </w:rPr>
            </w:pPr>
          </w:p>
        </w:tc>
        <w:tc>
          <w:tcPr>
            <w:tcW w:w="370" w:type="pct"/>
            <w:shd w:val="clear" w:color="auto" w:fill="auto"/>
          </w:tcPr>
          <w:p w14:paraId="21589DBB" w14:textId="77777777" w:rsidR="00956D0D" w:rsidRPr="00664477" w:rsidRDefault="00956D0D" w:rsidP="008163FB">
            <w:pPr>
              <w:jc w:val="center"/>
              <w:rPr>
                <w:rFonts w:ascii="Times New Roman" w:hAnsi="Times New Roman"/>
                <w:color w:val="000000"/>
                <w:sz w:val="20"/>
                <w:szCs w:val="20"/>
              </w:rPr>
            </w:pPr>
          </w:p>
        </w:tc>
        <w:tc>
          <w:tcPr>
            <w:tcW w:w="370" w:type="pct"/>
            <w:shd w:val="clear" w:color="auto" w:fill="auto"/>
          </w:tcPr>
          <w:p w14:paraId="5FA7E4E0" w14:textId="77777777" w:rsidR="00956D0D" w:rsidRPr="00664477" w:rsidRDefault="00956D0D" w:rsidP="008163FB">
            <w:pPr>
              <w:jc w:val="center"/>
              <w:rPr>
                <w:rFonts w:ascii="Times New Roman" w:hAnsi="Times New Roman"/>
                <w:color w:val="000000"/>
                <w:sz w:val="20"/>
                <w:szCs w:val="20"/>
              </w:rPr>
            </w:pPr>
          </w:p>
        </w:tc>
        <w:tc>
          <w:tcPr>
            <w:tcW w:w="374" w:type="pct"/>
            <w:shd w:val="clear" w:color="auto" w:fill="auto"/>
          </w:tcPr>
          <w:p w14:paraId="47044C54" w14:textId="77777777" w:rsidR="00956D0D" w:rsidRPr="00664477" w:rsidRDefault="00956D0D" w:rsidP="008163FB">
            <w:pPr>
              <w:jc w:val="center"/>
              <w:rPr>
                <w:rFonts w:ascii="Times New Roman" w:hAnsi="Times New Roman"/>
                <w:color w:val="000000"/>
                <w:sz w:val="20"/>
                <w:szCs w:val="20"/>
              </w:rPr>
            </w:pPr>
          </w:p>
        </w:tc>
        <w:tc>
          <w:tcPr>
            <w:tcW w:w="417" w:type="pct"/>
            <w:shd w:val="clear" w:color="auto" w:fill="auto"/>
          </w:tcPr>
          <w:p w14:paraId="0AF0FC06" w14:textId="77777777" w:rsidR="00956D0D" w:rsidRPr="00664477" w:rsidRDefault="00956D0D" w:rsidP="008163FB">
            <w:pPr>
              <w:jc w:val="center"/>
              <w:rPr>
                <w:rFonts w:ascii="Times New Roman" w:hAnsi="Times New Roman"/>
                <w:color w:val="000000"/>
                <w:sz w:val="20"/>
                <w:szCs w:val="20"/>
              </w:rPr>
            </w:pPr>
          </w:p>
        </w:tc>
      </w:tr>
      <w:tr w:rsidR="000174E8" w:rsidRPr="00664477" w14:paraId="5CE783DA" w14:textId="77777777" w:rsidTr="00847DD5">
        <w:trPr>
          <w:jc w:val="center"/>
        </w:trPr>
        <w:tc>
          <w:tcPr>
            <w:tcW w:w="427" w:type="pct"/>
            <w:shd w:val="clear" w:color="auto" w:fill="auto"/>
          </w:tcPr>
          <w:p w14:paraId="7A254328" w14:textId="77777777" w:rsidR="00956D0D" w:rsidRPr="00664477" w:rsidRDefault="00956D0D" w:rsidP="008163FB">
            <w:pPr>
              <w:jc w:val="center"/>
              <w:rPr>
                <w:rFonts w:ascii="Times New Roman" w:hAnsi="Times New Roman"/>
                <w:color w:val="000000"/>
                <w:sz w:val="20"/>
                <w:szCs w:val="20"/>
              </w:rPr>
            </w:pPr>
            <w:r w:rsidRPr="00664477">
              <w:rPr>
                <w:rFonts w:ascii="Times New Roman" w:hAnsi="Times New Roman"/>
                <w:color w:val="000000"/>
                <w:sz w:val="20"/>
                <w:szCs w:val="20"/>
              </w:rPr>
              <w:t>...</w:t>
            </w:r>
          </w:p>
        </w:tc>
        <w:tc>
          <w:tcPr>
            <w:tcW w:w="748" w:type="pct"/>
            <w:shd w:val="clear" w:color="auto" w:fill="auto"/>
          </w:tcPr>
          <w:p w14:paraId="028E452E" w14:textId="77777777" w:rsidR="00956D0D" w:rsidRPr="00664477" w:rsidRDefault="00956D0D" w:rsidP="008163FB">
            <w:pPr>
              <w:jc w:val="center"/>
              <w:rPr>
                <w:rFonts w:ascii="Times New Roman" w:hAnsi="Times New Roman"/>
                <w:color w:val="000000"/>
                <w:sz w:val="20"/>
                <w:szCs w:val="20"/>
              </w:rPr>
            </w:pPr>
          </w:p>
        </w:tc>
        <w:tc>
          <w:tcPr>
            <w:tcW w:w="480" w:type="pct"/>
            <w:shd w:val="clear" w:color="auto" w:fill="auto"/>
          </w:tcPr>
          <w:p w14:paraId="27009BB4" w14:textId="77777777" w:rsidR="00956D0D" w:rsidRPr="00664477" w:rsidRDefault="00956D0D" w:rsidP="008163FB">
            <w:pPr>
              <w:jc w:val="center"/>
              <w:rPr>
                <w:rFonts w:ascii="Times New Roman" w:hAnsi="Times New Roman"/>
                <w:color w:val="000000"/>
                <w:sz w:val="20"/>
                <w:szCs w:val="20"/>
              </w:rPr>
            </w:pPr>
          </w:p>
        </w:tc>
        <w:tc>
          <w:tcPr>
            <w:tcW w:w="642" w:type="pct"/>
            <w:shd w:val="clear" w:color="auto" w:fill="auto"/>
          </w:tcPr>
          <w:p w14:paraId="5D61FF64" w14:textId="77777777" w:rsidR="00956D0D" w:rsidRPr="00664477" w:rsidRDefault="00956D0D" w:rsidP="008163FB">
            <w:pPr>
              <w:jc w:val="center"/>
              <w:rPr>
                <w:rFonts w:ascii="Times New Roman" w:hAnsi="Times New Roman"/>
                <w:color w:val="000000"/>
                <w:sz w:val="20"/>
                <w:szCs w:val="20"/>
              </w:rPr>
            </w:pPr>
          </w:p>
        </w:tc>
        <w:tc>
          <w:tcPr>
            <w:tcW w:w="801" w:type="pct"/>
          </w:tcPr>
          <w:p w14:paraId="138F763F" w14:textId="77777777" w:rsidR="00956D0D" w:rsidRPr="00664477" w:rsidRDefault="00956D0D" w:rsidP="008163FB">
            <w:pPr>
              <w:jc w:val="center"/>
              <w:rPr>
                <w:rFonts w:ascii="Times New Roman" w:hAnsi="Times New Roman"/>
                <w:color w:val="000000"/>
                <w:sz w:val="20"/>
                <w:szCs w:val="20"/>
              </w:rPr>
            </w:pPr>
          </w:p>
        </w:tc>
        <w:tc>
          <w:tcPr>
            <w:tcW w:w="371" w:type="pct"/>
            <w:shd w:val="clear" w:color="auto" w:fill="auto"/>
          </w:tcPr>
          <w:p w14:paraId="01B81D57" w14:textId="77777777" w:rsidR="00956D0D" w:rsidRPr="00664477" w:rsidRDefault="00956D0D" w:rsidP="008163FB">
            <w:pPr>
              <w:jc w:val="center"/>
              <w:rPr>
                <w:rFonts w:ascii="Times New Roman" w:hAnsi="Times New Roman"/>
                <w:color w:val="000000"/>
                <w:sz w:val="20"/>
                <w:szCs w:val="20"/>
              </w:rPr>
            </w:pPr>
          </w:p>
        </w:tc>
        <w:tc>
          <w:tcPr>
            <w:tcW w:w="370" w:type="pct"/>
            <w:shd w:val="clear" w:color="auto" w:fill="auto"/>
          </w:tcPr>
          <w:p w14:paraId="0F4A4CE7" w14:textId="77777777" w:rsidR="00956D0D" w:rsidRPr="00664477" w:rsidRDefault="00956D0D" w:rsidP="008163FB">
            <w:pPr>
              <w:jc w:val="center"/>
              <w:rPr>
                <w:rFonts w:ascii="Times New Roman" w:hAnsi="Times New Roman"/>
                <w:color w:val="000000"/>
                <w:sz w:val="20"/>
                <w:szCs w:val="20"/>
              </w:rPr>
            </w:pPr>
          </w:p>
        </w:tc>
        <w:tc>
          <w:tcPr>
            <w:tcW w:w="370" w:type="pct"/>
            <w:shd w:val="clear" w:color="auto" w:fill="auto"/>
          </w:tcPr>
          <w:p w14:paraId="3074F989" w14:textId="77777777" w:rsidR="00956D0D" w:rsidRPr="00664477" w:rsidRDefault="00956D0D" w:rsidP="008163FB">
            <w:pPr>
              <w:jc w:val="center"/>
              <w:rPr>
                <w:rFonts w:ascii="Times New Roman" w:hAnsi="Times New Roman"/>
                <w:color w:val="000000"/>
                <w:sz w:val="20"/>
                <w:szCs w:val="20"/>
              </w:rPr>
            </w:pPr>
          </w:p>
        </w:tc>
        <w:tc>
          <w:tcPr>
            <w:tcW w:w="374" w:type="pct"/>
            <w:shd w:val="clear" w:color="auto" w:fill="auto"/>
          </w:tcPr>
          <w:p w14:paraId="1295CF6B" w14:textId="77777777" w:rsidR="00956D0D" w:rsidRPr="00664477" w:rsidRDefault="00956D0D" w:rsidP="008163FB">
            <w:pPr>
              <w:jc w:val="center"/>
              <w:rPr>
                <w:rFonts w:ascii="Times New Roman" w:hAnsi="Times New Roman"/>
                <w:color w:val="000000"/>
                <w:sz w:val="20"/>
                <w:szCs w:val="20"/>
              </w:rPr>
            </w:pPr>
          </w:p>
        </w:tc>
        <w:tc>
          <w:tcPr>
            <w:tcW w:w="417" w:type="pct"/>
            <w:shd w:val="clear" w:color="auto" w:fill="auto"/>
          </w:tcPr>
          <w:p w14:paraId="1842FCC3" w14:textId="77777777" w:rsidR="00956D0D" w:rsidRPr="00664477" w:rsidRDefault="00956D0D" w:rsidP="008163FB">
            <w:pPr>
              <w:jc w:val="center"/>
              <w:rPr>
                <w:rFonts w:ascii="Times New Roman" w:hAnsi="Times New Roman"/>
                <w:color w:val="000000"/>
                <w:sz w:val="20"/>
                <w:szCs w:val="20"/>
              </w:rPr>
            </w:pPr>
          </w:p>
        </w:tc>
      </w:tr>
    </w:tbl>
    <w:p w14:paraId="4AFAE2E2" w14:textId="77777777" w:rsidR="00956D0D" w:rsidRDefault="00956D0D" w:rsidP="00956D0D">
      <w:pPr>
        <w:jc w:val="center"/>
        <w:rPr>
          <w:rFonts w:ascii="Times New Roman" w:hAnsi="Times New Roman"/>
          <w:color w:val="000000"/>
        </w:rPr>
      </w:pPr>
    </w:p>
    <w:p w14:paraId="15B4F8D5" w14:textId="77777777" w:rsidR="00956D0D" w:rsidRPr="00641506" w:rsidRDefault="00956D0D" w:rsidP="00956D0D">
      <w:pPr>
        <w:pStyle w:val="Porat"/>
        <w:tabs>
          <w:tab w:val="clear" w:pos="4819"/>
          <w:tab w:val="left" w:leader="dot" w:pos="3544"/>
          <w:tab w:val="center" w:pos="4395"/>
          <w:tab w:val="left" w:leader="dot" w:pos="5670"/>
          <w:tab w:val="left" w:pos="6521"/>
          <w:tab w:val="left" w:leader="dot" w:pos="8505"/>
        </w:tabs>
        <w:rPr>
          <w:rFonts w:ascii="Times New Roman" w:hAnsi="Times New Roman"/>
          <w:bCs/>
          <w:color w:val="000000"/>
          <w:sz w:val="22"/>
        </w:rPr>
      </w:pPr>
      <w:r w:rsidRPr="00641506">
        <w:rPr>
          <w:rFonts w:ascii="Times New Roman" w:hAnsi="Times New Roman"/>
          <w:bCs/>
          <w:color w:val="000000"/>
          <w:sz w:val="22"/>
        </w:rPr>
        <w:tab/>
      </w:r>
      <w:r w:rsidRPr="00641506">
        <w:rPr>
          <w:rFonts w:ascii="Times New Roman" w:hAnsi="Times New Roman"/>
          <w:bCs/>
          <w:color w:val="000000"/>
          <w:sz w:val="22"/>
        </w:rPr>
        <w:tab/>
      </w:r>
      <w:r w:rsidRPr="00641506">
        <w:rPr>
          <w:rFonts w:ascii="Times New Roman" w:hAnsi="Times New Roman"/>
          <w:bCs/>
          <w:color w:val="000000"/>
          <w:sz w:val="22"/>
        </w:rPr>
        <w:tab/>
      </w:r>
      <w:r w:rsidRPr="00641506">
        <w:rPr>
          <w:rFonts w:ascii="Times New Roman" w:hAnsi="Times New Roman"/>
          <w:bCs/>
          <w:color w:val="000000"/>
          <w:sz w:val="22"/>
        </w:rPr>
        <w:tab/>
        <w:t>............................................</w:t>
      </w:r>
    </w:p>
    <w:p w14:paraId="5ABAC83D" w14:textId="77777777" w:rsidR="00956D0D" w:rsidRPr="00A146E1" w:rsidRDefault="00956D0D" w:rsidP="00956D0D">
      <w:pPr>
        <w:pStyle w:val="Porat"/>
        <w:tabs>
          <w:tab w:val="left" w:pos="4678"/>
          <w:tab w:val="left" w:pos="7088"/>
        </w:tabs>
        <w:rPr>
          <w:rFonts w:ascii="Times New Roman" w:hAnsi="Times New Roman"/>
          <w:bCs/>
          <w:color w:val="000000"/>
          <w:sz w:val="22"/>
        </w:rPr>
      </w:pPr>
      <w:r w:rsidRPr="00641506">
        <w:rPr>
          <w:rFonts w:ascii="Times New Roman" w:hAnsi="Times New Roman"/>
          <w:bCs/>
          <w:color w:val="000000"/>
          <w:sz w:val="22"/>
        </w:rPr>
        <w:t>(pareigos, vardas, pavardė)</w:t>
      </w:r>
      <w:r w:rsidRPr="00641506">
        <w:rPr>
          <w:rFonts w:ascii="Times New Roman" w:hAnsi="Times New Roman"/>
          <w:bCs/>
          <w:color w:val="000000"/>
          <w:sz w:val="22"/>
        </w:rPr>
        <w:tab/>
        <w:t>(data)</w:t>
      </w:r>
      <w:r w:rsidRPr="00641506">
        <w:rPr>
          <w:rFonts w:ascii="Times New Roman" w:hAnsi="Times New Roman"/>
          <w:bCs/>
          <w:color w:val="000000"/>
          <w:sz w:val="22"/>
        </w:rPr>
        <w:tab/>
        <w:t>(parašas)</w:t>
      </w:r>
    </w:p>
    <w:p w14:paraId="725794EB" w14:textId="3E2E6131" w:rsidR="00956D0D" w:rsidRDefault="00956D0D" w:rsidP="00956D0D">
      <w:pPr>
        <w:jc w:val="left"/>
        <w:rPr>
          <w:rFonts w:cs="Arial"/>
          <w:b/>
          <w:bCs/>
          <w:caps/>
          <w:color w:val="000080"/>
          <w:kern w:val="32"/>
          <w:szCs w:val="32"/>
        </w:rPr>
      </w:pPr>
    </w:p>
    <w:p w14:paraId="60C54FDE" w14:textId="77777777" w:rsidR="00956D0D" w:rsidRDefault="00956D0D" w:rsidP="00956D0D">
      <w:pPr>
        <w:rPr>
          <w:rFonts w:ascii="Times New Roman" w:hAnsi="Times New Roman"/>
          <w:b/>
          <w:bCs/>
          <w:color w:val="000000"/>
        </w:rPr>
        <w:sectPr w:rsidR="00956D0D" w:rsidSect="00847DD5">
          <w:pgSz w:w="16838" w:h="11906" w:orient="landscape"/>
          <w:pgMar w:top="1701" w:right="1701" w:bottom="567" w:left="1134" w:header="567" w:footer="567" w:gutter="0"/>
          <w:cols w:space="1296"/>
          <w:docGrid w:linePitch="360"/>
        </w:sectPr>
      </w:pPr>
      <w:bookmarkStart w:id="172" w:name="_Toc67004842"/>
      <w:bookmarkEnd w:id="169"/>
    </w:p>
    <w:bookmarkEnd w:id="168"/>
    <w:bookmarkEnd w:id="172"/>
    <w:p w14:paraId="525204E0" w14:textId="77777777" w:rsidR="004E5472" w:rsidRDefault="004E5472" w:rsidP="004E5472">
      <w:pPr>
        <w:jc w:val="right"/>
        <w:rPr>
          <w:rFonts w:ascii="Times New Roman" w:hAnsi="Times New Roman"/>
          <w:b/>
          <w:bCs/>
          <w:color w:val="000000"/>
        </w:rPr>
      </w:pPr>
      <w:r w:rsidRPr="004E5472">
        <w:rPr>
          <w:rFonts w:ascii="Times New Roman" w:hAnsi="Times New Roman"/>
          <w:b/>
          <w:bCs/>
          <w:color w:val="000000"/>
        </w:rPr>
        <w:lastRenderedPageBreak/>
        <w:t>Klaipėdos rajono savivaldybės kultūros strategijos iki 2030 m.</w:t>
      </w:r>
    </w:p>
    <w:p w14:paraId="2F91DD1E" w14:textId="77777777" w:rsidR="004E5472" w:rsidRDefault="004E5472" w:rsidP="004E5472">
      <w:pPr>
        <w:jc w:val="right"/>
        <w:rPr>
          <w:rFonts w:ascii="Times New Roman" w:hAnsi="Times New Roman"/>
          <w:b/>
          <w:bCs/>
          <w:color w:val="000000"/>
        </w:rPr>
      </w:pPr>
      <w:r w:rsidRPr="004E5472">
        <w:rPr>
          <w:rFonts w:ascii="Times New Roman" w:hAnsi="Times New Roman"/>
          <w:b/>
          <w:bCs/>
          <w:color w:val="000000"/>
        </w:rPr>
        <w:t xml:space="preserve"> įgyvendinimo stebėsenos tvarkos aprašo </w:t>
      </w:r>
    </w:p>
    <w:p w14:paraId="7B06B41E" w14:textId="6C65C9FF" w:rsidR="00956D0D" w:rsidRDefault="004E5472" w:rsidP="004E5472">
      <w:pPr>
        <w:jc w:val="right"/>
        <w:rPr>
          <w:rFonts w:ascii="Times New Roman" w:hAnsi="Times New Roman"/>
          <w:b/>
          <w:bCs/>
        </w:rPr>
      </w:pPr>
      <w:r>
        <w:rPr>
          <w:rFonts w:ascii="Times New Roman" w:hAnsi="Times New Roman"/>
          <w:b/>
          <w:bCs/>
          <w:color w:val="000000"/>
        </w:rPr>
        <w:t>P</w:t>
      </w:r>
      <w:r w:rsidRPr="004E5472">
        <w:rPr>
          <w:rFonts w:ascii="Times New Roman" w:hAnsi="Times New Roman"/>
          <w:b/>
          <w:bCs/>
          <w:color w:val="000000"/>
        </w:rPr>
        <w:t xml:space="preserve">riedas Nr. </w:t>
      </w:r>
      <w:r>
        <w:rPr>
          <w:rFonts w:ascii="Times New Roman" w:hAnsi="Times New Roman"/>
          <w:b/>
          <w:bCs/>
          <w:color w:val="000000"/>
        </w:rPr>
        <w:t>4</w:t>
      </w:r>
    </w:p>
    <w:p w14:paraId="4A86AD9E" w14:textId="77777777" w:rsidR="004E5472" w:rsidRDefault="004E5472" w:rsidP="00956D0D">
      <w:pPr>
        <w:jc w:val="center"/>
        <w:rPr>
          <w:rFonts w:ascii="Times New Roman" w:hAnsi="Times New Roman"/>
          <w:b/>
          <w:bCs/>
        </w:rPr>
      </w:pPr>
    </w:p>
    <w:p w14:paraId="4B38D756" w14:textId="18031D45" w:rsidR="00956D0D" w:rsidRDefault="00956D0D" w:rsidP="00956D0D">
      <w:pPr>
        <w:jc w:val="center"/>
        <w:rPr>
          <w:rFonts w:ascii="Times New Roman" w:hAnsi="Times New Roman"/>
          <w:b/>
          <w:bCs/>
        </w:rPr>
      </w:pPr>
      <w:r w:rsidRPr="000C4717">
        <w:rPr>
          <w:rFonts w:ascii="Times New Roman" w:hAnsi="Times New Roman"/>
          <w:b/>
          <w:bCs/>
        </w:rPr>
        <w:t xml:space="preserve">KLAIPĖDOS RAJONO </w:t>
      </w:r>
      <w:r>
        <w:rPr>
          <w:rFonts w:ascii="Times New Roman" w:hAnsi="Times New Roman"/>
          <w:b/>
          <w:bCs/>
        </w:rPr>
        <w:t>SAVIVALDYBĖS KULTŪROS STRATEGIJOS</w:t>
      </w:r>
      <w:r w:rsidRPr="00A5149E">
        <w:rPr>
          <w:rFonts w:ascii="Times New Roman" w:hAnsi="Times New Roman"/>
          <w:b/>
          <w:bCs/>
        </w:rPr>
        <w:t xml:space="preserve"> </w:t>
      </w:r>
      <w:r w:rsidRPr="000C4717">
        <w:rPr>
          <w:rFonts w:ascii="Times New Roman" w:hAnsi="Times New Roman"/>
          <w:b/>
          <w:bCs/>
        </w:rPr>
        <w:t>IKI 2030 METŲ</w:t>
      </w:r>
    </w:p>
    <w:p w14:paraId="5EA9E292" w14:textId="77777777" w:rsidR="00956D0D" w:rsidRDefault="00956D0D" w:rsidP="00956D0D">
      <w:pPr>
        <w:jc w:val="center"/>
        <w:rPr>
          <w:rFonts w:ascii="Times New Roman" w:hAnsi="Times New Roman"/>
          <w:b/>
          <w:bCs/>
        </w:rPr>
      </w:pPr>
      <w:r w:rsidRPr="002E0A4B">
        <w:rPr>
          <w:rFonts w:ascii="Times New Roman" w:hAnsi="Times New Roman"/>
          <w:b/>
          <w:bCs/>
        </w:rPr>
        <w:t>RODIKLIŲ SUVESTINĖ</w:t>
      </w:r>
    </w:p>
    <w:p w14:paraId="3665DD32" w14:textId="77777777" w:rsidR="00956D0D" w:rsidRPr="002E0A4B" w:rsidRDefault="00956D0D" w:rsidP="00956D0D">
      <w:pPr>
        <w:jc w:val="center"/>
        <w:rPr>
          <w:rFonts w:ascii="Times New Roman" w:hAnsi="Times New Roman"/>
          <w:b/>
          <w:bCs/>
        </w:rPr>
      </w:pPr>
    </w:p>
    <w:tbl>
      <w:tblPr>
        <w:tblW w:w="150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2"/>
        <w:gridCol w:w="4420"/>
        <w:gridCol w:w="1907"/>
        <w:gridCol w:w="2487"/>
        <w:gridCol w:w="1984"/>
        <w:gridCol w:w="2127"/>
      </w:tblGrid>
      <w:tr w:rsidR="00956D0D" w:rsidRPr="001934BE" w14:paraId="7B9FF35C" w14:textId="77777777" w:rsidTr="008163FB">
        <w:trPr>
          <w:tblHeader/>
          <w:jc w:val="center"/>
        </w:trPr>
        <w:tc>
          <w:tcPr>
            <w:tcW w:w="2102" w:type="dxa"/>
            <w:vMerge w:val="restart"/>
            <w:shd w:val="clear" w:color="auto" w:fill="auto"/>
            <w:vAlign w:val="center"/>
          </w:tcPr>
          <w:p w14:paraId="7CE39F0D" w14:textId="77777777" w:rsidR="00956D0D" w:rsidRPr="001934BE" w:rsidRDefault="00956D0D" w:rsidP="004E5472">
            <w:pPr>
              <w:spacing w:before="0" w:after="0"/>
              <w:jc w:val="center"/>
              <w:rPr>
                <w:rFonts w:ascii="Times New Roman" w:hAnsi="Times New Roman"/>
                <w:b/>
                <w:bCs/>
                <w:sz w:val="22"/>
              </w:rPr>
            </w:pPr>
            <w:r w:rsidRPr="001934BE">
              <w:rPr>
                <w:rFonts w:ascii="Times New Roman" w:hAnsi="Times New Roman"/>
                <w:b/>
                <w:bCs/>
                <w:sz w:val="22"/>
                <w:lang w:eastAsia="lt-LT"/>
              </w:rPr>
              <w:t>Rodiklio kodas</w:t>
            </w:r>
          </w:p>
        </w:tc>
        <w:tc>
          <w:tcPr>
            <w:tcW w:w="4420" w:type="dxa"/>
            <w:vMerge w:val="restart"/>
            <w:shd w:val="clear" w:color="auto" w:fill="auto"/>
            <w:vAlign w:val="center"/>
          </w:tcPr>
          <w:p w14:paraId="4359B866" w14:textId="77777777" w:rsidR="00956D0D" w:rsidRPr="001934BE" w:rsidRDefault="00956D0D" w:rsidP="004E5472">
            <w:pPr>
              <w:spacing w:before="0" w:after="0"/>
              <w:jc w:val="center"/>
              <w:rPr>
                <w:rFonts w:ascii="Times New Roman" w:hAnsi="Times New Roman"/>
                <w:b/>
                <w:bCs/>
                <w:sz w:val="22"/>
              </w:rPr>
            </w:pPr>
            <w:r w:rsidRPr="001934BE">
              <w:rPr>
                <w:rFonts w:ascii="Times New Roman" w:hAnsi="Times New Roman"/>
                <w:b/>
                <w:bCs/>
                <w:sz w:val="22"/>
                <w:lang w:eastAsia="lt-LT"/>
              </w:rPr>
              <w:t>Rodiklio pavadinimas</w:t>
            </w:r>
          </w:p>
        </w:tc>
        <w:tc>
          <w:tcPr>
            <w:tcW w:w="1907" w:type="dxa"/>
            <w:vMerge w:val="restart"/>
            <w:vAlign w:val="center"/>
          </w:tcPr>
          <w:p w14:paraId="6403F280" w14:textId="77777777" w:rsidR="00956D0D" w:rsidRPr="001934BE" w:rsidRDefault="00956D0D" w:rsidP="004E5472">
            <w:pPr>
              <w:spacing w:before="0" w:after="0"/>
              <w:jc w:val="center"/>
              <w:rPr>
                <w:rFonts w:ascii="Times New Roman" w:hAnsi="Times New Roman"/>
                <w:b/>
                <w:bCs/>
                <w:sz w:val="22"/>
              </w:rPr>
            </w:pPr>
            <w:r w:rsidRPr="001934BE">
              <w:rPr>
                <w:rFonts w:ascii="Times New Roman" w:hAnsi="Times New Roman"/>
                <w:b/>
                <w:bCs/>
                <w:sz w:val="22"/>
                <w:lang w:eastAsia="lt-LT"/>
              </w:rPr>
              <w:t>Matavimo vienetas</w:t>
            </w:r>
          </w:p>
        </w:tc>
        <w:tc>
          <w:tcPr>
            <w:tcW w:w="2487" w:type="dxa"/>
            <w:vMerge w:val="restart"/>
            <w:shd w:val="clear" w:color="auto" w:fill="auto"/>
            <w:vAlign w:val="center"/>
          </w:tcPr>
          <w:p w14:paraId="067B035A" w14:textId="77777777" w:rsidR="00956D0D" w:rsidRPr="001934BE" w:rsidRDefault="00956D0D" w:rsidP="004E5472">
            <w:pPr>
              <w:spacing w:before="0" w:after="0"/>
              <w:jc w:val="center"/>
              <w:rPr>
                <w:rFonts w:ascii="Times New Roman" w:hAnsi="Times New Roman"/>
                <w:b/>
                <w:bCs/>
                <w:sz w:val="22"/>
              </w:rPr>
            </w:pPr>
            <w:r w:rsidRPr="001934BE">
              <w:rPr>
                <w:rFonts w:ascii="Times New Roman" w:hAnsi="Times New Roman"/>
                <w:b/>
                <w:bCs/>
                <w:sz w:val="22"/>
              </w:rPr>
              <w:t>Atsakingas vykdytojas</w:t>
            </w:r>
          </w:p>
        </w:tc>
        <w:tc>
          <w:tcPr>
            <w:tcW w:w="4111" w:type="dxa"/>
            <w:gridSpan w:val="2"/>
            <w:shd w:val="clear" w:color="auto" w:fill="auto"/>
            <w:vAlign w:val="center"/>
          </w:tcPr>
          <w:p w14:paraId="383C47EC" w14:textId="77777777" w:rsidR="00956D0D" w:rsidRPr="001934BE" w:rsidRDefault="00956D0D" w:rsidP="004E5472">
            <w:pPr>
              <w:spacing w:before="0" w:after="0"/>
              <w:jc w:val="center"/>
              <w:rPr>
                <w:rFonts w:ascii="Times New Roman" w:hAnsi="Times New Roman"/>
                <w:b/>
                <w:bCs/>
                <w:sz w:val="22"/>
              </w:rPr>
            </w:pPr>
            <w:r w:rsidRPr="001934BE">
              <w:rPr>
                <w:rFonts w:ascii="Times New Roman" w:hAnsi="Times New Roman"/>
                <w:b/>
                <w:bCs/>
                <w:sz w:val="22"/>
              </w:rPr>
              <w:t>Rodiklio reikšmė</w:t>
            </w:r>
          </w:p>
        </w:tc>
      </w:tr>
      <w:tr w:rsidR="00956D0D" w:rsidRPr="001934BE" w14:paraId="1C62D0E9" w14:textId="77777777" w:rsidTr="008163FB">
        <w:trPr>
          <w:tblHeader/>
          <w:jc w:val="center"/>
        </w:trPr>
        <w:tc>
          <w:tcPr>
            <w:tcW w:w="2102" w:type="dxa"/>
            <w:vMerge/>
            <w:shd w:val="clear" w:color="auto" w:fill="auto"/>
          </w:tcPr>
          <w:p w14:paraId="42480D54" w14:textId="77777777" w:rsidR="00956D0D" w:rsidRPr="001934BE" w:rsidRDefault="00956D0D" w:rsidP="004E5472">
            <w:pPr>
              <w:spacing w:before="0" w:after="0"/>
              <w:jc w:val="left"/>
              <w:rPr>
                <w:rFonts w:ascii="Times New Roman" w:hAnsi="Times New Roman"/>
                <w:b/>
                <w:bCs/>
                <w:sz w:val="22"/>
                <w:lang w:eastAsia="lt-LT"/>
              </w:rPr>
            </w:pPr>
          </w:p>
        </w:tc>
        <w:tc>
          <w:tcPr>
            <w:tcW w:w="4420" w:type="dxa"/>
            <w:vMerge/>
            <w:shd w:val="clear" w:color="auto" w:fill="auto"/>
          </w:tcPr>
          <w:p w14:paraId="6134218F" w14:textId="77777777" w:rsidR="00956D0D" w:rsidRPr="001934BE" w:rsidRDefault="00956D0D" w:rsidP="004E5472">
            <w:pPr>
              <w:spacing w:before="0" w:after="0"/>
              <w:jc w:val="left"/>
              <w:rPr>
                <w:rFonts w:ascii="Times New Roman" w:hAnsi="Times New Roman"/>
                <w:b/>
                <w:bCs/>
                <w:sz w:val="22"/>
                <w:lang w:eastAsia="lt-LT"/>
              </w:rPr>
            </w:pPr>
          </w:p>
        </w:tc>
        <w:tc>
          <w:tcPr>
            <w:tcW w:w="1907" w:type="dxa"/>
            <w:vMerge/>
            <w:vAlign w:val="center"/>
          </w:tcPr>
          <w:p w14:paraId="27F8672F" w14:textId="77777777" w:rsidR="00956D0D" w:rsidRPr="001934BE" w:rsidRDefault="00956D0D" w:rsidP="004E5472">
            <w:pPr>
              <w:spacing w:before="0" w:after="0"/>
              <w:jc w:val="center"/>
              <w:rPr>
                <w:rFonts w:ascii="Times New Roman" w:hAnsi="Times New Roman"/>
                <w:b/>
                <w:bCs/>
                <w:sz w:val="22"/>
                <w:lang w:eastAsia="lt-LT"/>
              </w:rPr>
            </w:pPr>
          </w:p>
        </w:tc>
        <w:tc>
          <w:tcPr>
            <w:tcW w:w="2487" w:type="dxa"/>
            <w:vMerge/>
            <w:shd w:val="clear" w:color="auto" w:fill="auto"/>
            <w:vAlign w:val="center"/>
          </w:tcPr>
          <w:p w14:paraId="7F9B2FB1" w14:textId="77777777" w:rsidR="00956D0D" w:rsidRPr="001934BE" w:rsidRDefault="00956D0D" w:rsidP="004E5472">
            <w:pPr>
              <w:spacing w:before="0" w:after="0"/>
              <w:jc w:val="center"/>
              <w:rPr>
                <w:rFonts w:ascii="Times New Roman" w:hAnsi="Times New Roman"/>
                <w:b/>
                <w:bCs/>
                <w:sz w:val="22"/>
              </w:rPr>
            </w:pPr>
          </w:p>
        </w:tc>
        <w:tc>
          <w:tcPr>
            <w:tcW w:w="1984" w:type="dxa"/>
            <w:shd w:val="clear" w:color="auto" w:fill="auto"/>
            <w:vAlign w:val="center"/>
          </w:tcPr>
          <w:p w14:paraId="7F818D49" w14:textId="77777777" w:rsidR="00956D0D" w:rsidRPr="001934BE" w:rsidRDefault="00956D0D" w:rsidP="004E5472">
            <w:pPr>
              <w:spacing w:before="0" w:after="0"/>
              <w:jc w:val="center"/>
              <w:rPr>
                <w:rFonts w:ascii="Times New Roman" w:hAnsi="Times New Roman"/>
                <w:b/>
                <w:bCs/>
                <w:sz w:val="22"/>
                <w:lang w:eastAsia="lt-LT"/>
              </w:rPr>
            </w:pPr>
            <w:r w:rsidRPr="001934BE">
              <w:rPr>
                <w:rFonts w:ascii="Times New Roman" w:hAnsi="Times New Roman"/>
                <w:b/>
                <w:bCs/>
                <w:sz w:val="22"/>
                <w:lang w:eastAsia="lt-LT"/>
              </w:rPr>
              <w:t>Pradinė</w:t>
            </w:r>
          </w:p>
          <w:p w14:paraId="2816309E" w14:textId="77777777" w:rsidR="00956D0D" w:rsidRPr="001934BE" w:rsidRDefault="00956D0D" w:rsidP="004E5472">
            <w:pPr>
              <w:spacing w:before="0" w:after="0"/>
              <w:jc w:val="center"/>
              <w:rPr>
                <w:rFonts w:ascii="Times New Roman" w:hAnsi="Times New Roman"/>
                <w:b/>
                <w:bCs/>
                <w:sz w:val="22"/>
                <w:lang w:eastAsia="lt-LT"/>
              </w:rPr>
            </w:pPr>
            <w:r w:rsidRPr="001934BE">
              <w:rPr>
                <w:rFonts w:ascii="Times New Roman" w:hAnsi="Times New Roman"/>
                <w:b/>
                <w:bCs/>
                <w:sz w:val="22"/>
                <w:lang w:eastAsia="lt-LT"/>
              </w:rPr>
              <w:t>(2020 m.)</w:t>
            </w:r>
          </w:p>
        </w:tc>
        <w:tc>
          <w:tcPr>
            <w:tcW w:w="2127" w:type="dxa"/>
            <w:shd w:val="clear" w:color="auto" w:fill="auto"/>
            <w:vAlign w:val="center"/>
          </w:tcPr>
          <w:p w14:paraId="7653E40E" w14:textId="77777777" w:rsidR="00956D0D" w:rsidRPr="001934BE" w:rsidRDefault="00956D0D" w:rsidP="004E5472">
            <w:pPr>
              <w:spacing w:before="0" w:after="0"/>
              <w:jc w:val="center"/>
              <w:rPr>
                <w:rFonts w:ascii="Times New Roman" w:hAnsi="Times New Roman"/>
                <w:b/>
                <w:bCs/>
                <w:sz w:val="22"/>
                <w:lang w:eastAsia="lt-LT"/>
              </w:rPr>
            </w:pPr>
            <w:r w:rsidRPr="001934BE">
              <w:rPr>
                <w:rFonts w:ascii="Times New Roman" w:hAnsi="Times New Roman"/>
                <w:b/>
                <w:bCs/>
                <w:sz w:val="22"/>
                <w:lang w:eastAsia="lt-LT"/>
              </w:rPr>
              <w:t>Siekiama</w:t>
            </w:r>
          </w:p>
          <w:p w14:paraId="0B60D1F1" w14:textId="77777777" w:rsidR="00956D0D" w:rsidRPr="001934BE" w:rsidRDefault="00956D0D" w:rsidP="004E5472">
            <w:pPr>
              <w:spacing w:before="0" w:after="0"/>
              <w:jc w:val="center"/>
              <w:rPr>
                <w:rFonts w:ascii="Times New Roman" w:hAnsi="Times New Roman"/>
                <w:b/>
                <w:bCs/>
                <w:sz w:val="22"/>
                <w:lang w:eastAsia="lt-LT"/>
              </w:rPr>
            </w:pPr>
            <w:r w:rsidRPr="001934BE">
              <w:rPr>
                <w:rFonts w:ascii="Times New Roman" w:hAnsi="Times New Roman"/>
                <w:b/>
                <w:bCs/>
                <w:sz w:val="22"/>
                <w:lang w:eastAsia="lt-LT"/>
              </w:rPr>
              <w:t>(2030 m.)</w:t>
            </w:r>
          </w:p>
        </w:tc>
      </w:tr>
      <w:tr w:rsidR="00956D0D" w:rsidRPr="001934BE" w14:paraId="2CA1E558" w14:textId="77777777" w:rsidTr="008163FB">
        <w:trPr>
          <w:jc w:val="center"/>
        </w:trPr>
        <w:tc>
          <w:tcPr>
            <w:tcW w:w="2102" w:type="dxa"/>
            <w:shd w:val="clear" w:color="auto" w:fill="auto"/>
          </w:tcPr>
          <w:p w14:paraId="15F543A1"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PO-1.1.-1</w:t>
            </w:r>
          </w:p>
        </w:tc>
        <w:tc>
          <w:tcPr>
            <w:tcW w:w="4420" w:type="dxa"/>
            <w:shd w:val="clear" w:color="auto" w:fill="auto"/>
          </w:tcPr>
          <w:p w14:paraId="7D3027D0"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Etninės kultūros veikloms skiriama finansavimo dalis, palyginti su kultūros sričiai skiriamu savivaldybės finansavimu</w:t>
            </w:r>
          </w:p>
        </w:tc>
        <w:tc>
          <w:tcPr>
            <w:tcW w:w="1907" w:type="dxa"/>
            <w:vAlign w:val="center"/>
          </w:tcPr>
          <w:p w14:paraId="3B745CD6"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Proc.</w:t>
            </w:r>
          </w:p>
        </w:tc>
        <w:tc>
          <w:tcPr>
            <w:tcW w:w="2487" w:type="dxa"/>
            <w:shd w:val="clear" w:color="auto" w:fill="auto"/>
            <w:vAlign w:val="center"/>
          </w:tcPr>
          <w:p w14:paraId="7A1A4465"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KSSPS</w:t>
            </w:r>
          </w:p>
        </w:tc>
        <w:tc>
          <w:tcPr>
            <w:tcW w:w="1984" w:type="dxa"/>
            <w:shd w:val="clear" w:color="auto" w:fill="auto"/>
            <w:vAlign w:val="center"/>
          </w:tcPr>
          <w:p w14:paraId="5CBEE1E8" w14:textId="29FC077F"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n.</w:t>
            </w:r>
            <w:r w:rsidR="00CE6667">
              <w:rPr>
                <w:rFonts w:ascii="Times New Roman" w:hAnsi="Times New Roman"/>
                <w:color w:val="000000"/>
                <w:sz w:val="22"/>
                <w:lang w:eastAsia="lt-LT"/>
              </w:rPr>
              <w:t xml:space="preserve"> </w:t>
            </w:r>
            <w:r w:rsidRPr="001934BE">
              <w:rPr>
                <w:rFonts w:ascii="Times New Roman" w:hAnsi="Times New Roman"/>
                <w:color w:val="000000"/>
                <w:sz w:val="22"/>
                <w:lang w:eastAsia="lt-LT"/>
              </w:rPr>
              <w:t>d.</w:t>
            </w:r>
            <w:r w:rsidRPr="001934BE">
              <w:rPr>
                <w:rStyle w:val="Puslapioinaosnuoroda"/>
                <w:rFonts w:ascii="Times New Roman" w:hAnsi="Times New Roman"/>
                <w:color w:val="000000"/>
                <w:sz w:val="22"/>
                <w:lang w:eastAsia="lt-LT"/>
              </w:rPr>
              <w:footnoteReference w:id="120"/>
            </w:r>
          </w:p>
        </w:tc>
        <w:tc>
          <w:tcPr>
            <w:tcW w:w="2127" w:type="dxa"/>
            <w:shd w:val="clear" w:color="auto" w:fill="auto"/>
            <w:vAlign w:val="center"/>
          </w:tcPr>
          <w:p w14:paraId="21ED6E01"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Ne mažiau kaip 20</w:t>
            </w:r>
          </w:p>
        </w:tc>
      </w:tr>
      <w:tr w:rsidR="00956D0D" w:rsidRPr="001934BE" w14:paraId="736C6FF8" w14:textId="77777777" w:rsidTr="008163FB">
        <w:trPr>
          <w:jc w:val="center"/>
        </w:trPr>
        <w:tc>
          <w:tcPr>
            <w:tcW w:w="2102" w:type="dxa"/>
            <w:shd w:val="clear" w:color="auto" w:fill="auto"/>
          </w:tcPr>
          <w:p w14:paraId="59E837A9"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PO-1.1.-2</w:t>
            </w:r>
          </w:p>
        </w:tc>
        <w:tc>
          <w:tcPr>
            <w:tcW w:w="4420" w:type="dxa"/>
            <w:shd w:val="clear" w:color="auto" w:fill="auto"/>
          </w:tcPr>
          <w:p w14:paraId="3CAC2E4E"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 xml:space="preserve">Materialaus kultūros paveldo sutvarkymui, </w:t>
            </w:r>
            <w:proofErr w:type="spellStart"/>
            <w:r w:rsidRPr="001934BE">
              <w:rPr>
                <w:rFonts w:ascii="Times New Roman" w:hAnsi="Times New Roman"/>
                <w:color w:val="000000"/>
                <w:sz w:val="22"/>
                <w:lang w:eastAsia="lt-LT"/>
              </w:rPr>
              <w:t>įveiklinimui</w:t>
            </w:r>
            <w:proofErr w:type="spellEnd"/>
            <w:r w:rsidRPr="001934BE">
              <w:rPr>
                <w:rFonts w:ascii="Times New Roman" w:hAnsi="Times New Roman"/>
                <w:color w:val="000000"/>
                <w:sz w:val="22"/>
                <w:lang w:eastAsia="lt-LT"/>
              </w:rPr>
              <w:t xml:space="preserve">  ir pan. veikloms skiriama finansavimo dalis, palyginti su kultūros sričiai skiriamu savivaldybės finansavimu</w:t>
            </w:r>
          </w:p>
        </w:tc>
        <w:tc>
          <w:tcPr>
            <w:tcW w:w="1907" w:type="dxa"/>
            <w:vAlign w:val="center"/>
          </w:tcPr>
          <w:p w14:paraId="34792CFF"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Proc.</w:t>
            </w:r>
          </w:p>
        </w:tc>
        <w:tc>
          <w:tcPr>
            <w:tcW w:w="2487" w:type="dxa"/>
            <w:shd w:val="clear" w:color="auto" w:fill="auto"/>
            <w:vAlign w:val="center"/>
          </w:tcPr>
          <w:p w14:paraId="27BFF121"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KSSPS</w:t>
            </w:r>
          </w:p>
        </w:tc>
        <w:tc>
          <w:tcPr>
            <w:tcW w:w="1984" w:type="dxa"/>
            <w:shd w:val="clear" w:color="auto" w:fill="auto"/>
            <w:vAlign w:val="center"/>
          </w:tcPr>
          <w:p w14:paraId="09924533"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8,6</w:t>
            </w:r>
          </w:p>
        </w:tc>
        <w:tc>
          <w:tcPr>
            <w:tcW w:w="2127" w:type="dxa"/>
            <w:shd w:val="clear" w:color="auto" w:fill="auto"/>
            <w:vAlign w:val="center"/>
          </w:tcPr>
          <w:p w14:paraId="4B757092"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11,3</w:t>
            </w:r>
          </w:p>
        </w:tc>
      </w:tr>
      <w:tr w:rsidR="00956D0D" w:rsidRPr="001934BE" w14:paraId="47E53598" w14:textId="77777777" w:rsidTr="008163FB">
        <w:trPr>
          <w:jc w:val="center"/>
        </w:trPr>
        <w:tc>
          <w:tcPr>
            <w:tcW w:w="2102" w:type="dxa"/>
            <w:shd w:val="clear" w:color="auto" w:fill="auto"/>
          </w:tcPr>
          <w:p w14:paraId="2210829E"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RE-1.1.1.-1</w:t>
            </w:r>
          </w:p>
        </w:tc>
        <w:tc>
          <w:tcPr>
            <w:tcW w:w="4420" w:type="dxa"/>
            <w:shd w:val="clear" w:color="auto" w:fill="auto"/>
          </w:tcPr>
          <w:p w14:paraId="6E6FB53F"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 xml:space="preserve">Sutvarkytų ir </w:t>
            </w:r>
            <w:proofErr w:type="spellStart"/>
            <w:r w:rsidRPr="001934BE">
              <w:rPr>
                <w:rFonts w:ascii="Times New Roman" w:hAnsi="Times New Roman"/>
                <w:color w:val="000000"/>
                <w:sz w:val="22"/>
                <w:lang w:eastAsia="lt-LT"/>
              </w:rPr>
              <w:t>įveiklintų</w:t>
            </w:r>
            <w:proofErr w:type="spellEnd"/>
            <w:r w:rsidRPr="001934BE">
              <w:rPr>
                <w:rFonts w:ascii="Times New Roman" w:hAnsi="Times New Roman"/>
                <w:color w:val="000000"/>
                <w:sz w:val="22"/>
                <w:lang w:eastAsia="lt-LT"/>
              </w:rPr>
              <w:t xml:space="preserve"> materialaus kultūros paveldo objektų dalis (nuo visų tokių objektų)</w:t>
            </w:r>
          </w:p>
        </w:tc>
        <w:tc>
          <w:tcPr>
            <w:tcW w:w="1907" w:type="dxa"/>
            <w:vAlign w:val="center"/>
          </w:tcPr>
          <w:p w14:paraId="4E892786"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Proc.</w:t>
            </w:r>
          </w:p>
        </w:tc>
        <w:tc>
          <w:tcPr>
            <w:tcW w:w="2487" w:type="dxa"/>
            <w:shd w:val="clear" w:color="auto" w:fill="auto"/>
            <w:vAlign w:val="center"/>
          </w:tcPr>
          <w:p w14:paraId="7EBE2069"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Architektūros ir teritorijų planavimo skyrius, KSSPS</w:t>
            </w:r>
          </w:p>
        </w:tc>
        <w:tc>
          <w:tcPr>
            <w:tcW w:w="1984" w:type="dxa"/>
            <w:shd w:val="clear" w:color="auto" w:fill="auto"/>
            <w:vAlign w:val="center"/>
          </w:tcPr>
          <w:p w14:paraId="5EEE4917"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7,1</w:t>
            </w:r>
          </w:p>
        </w:tc>
        <w:tc>
          <w:tcPr>
            <w:tcW w:w="2127" w:type="dxa"/>
            <w:shd w:val="clear" w:color="auto" w:fill="auto"/>
            <w:vAlign w:val="center"/>
          </w:tcPr>
          <w:p w14:paraId="7676D563"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8,5</w:t>
            </w:r>
          </w:p>
        </w:tc>
      </w:tr>
      <w:tr w:rsidR="00956D0D" w:rsidRPr="001934BE" w14:paraId="45709A0F" w14:textId="77777777" w:rsidTr="008163FB">
        <w:trPr>
          <w:jc w:val="center"/>
        </w:trPr>
        <w:tc>
          <w:tcPr>
            <w:tcW w:w="2102" w:type="dxa"/>
            <w:shd w:val="clear" w:color="auto" w:fill="auto"/>
          </w:tcPr>
          <w:p w14:paraId="3F45E129"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PR-1.1.1.1.-1</w:t>
            </w:r>
          </w:p>
        </w:tc>
        <w:tc>
          <w:tcPr>
            <w:tcW w:w="4420" w:type="dxa"/>
            <w:shd w:val="clear" w:color="auto" w:fill="auto"/>
          </w:tcPr>
          <w:p w14:paraId="76DBACAC"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Sutvarkytų ir etninės kultūros pažinimo poreikiams pritaikytų piliakalnių skaičius</w:t>
            </w:r>
          </w:p>
        </w:tc>
        <w:tc>
          <w:tcPr>
            <w:tcW w:w="1907" w:type="dxa"/>
            <w:vAlign w:val="center"/>
          </w:tcPr>
          <w:p w14:paraId="647C26F6"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sz w:val="22"/>
              </w:rPr>
              <w:t>Vnt.</w:t>
            </w:r>
          </w:p>
        </w:tc>
        <w:tc>
          <w:tcPr>
            <w:tcW w:w="2487" w:type="dxa"/>
            <w:shd w:val="clear" w:color="auto" w:fill="auto"/>
            <w:vAlign w:val="center"/>
          </w:tcPr>
          <w:p w14:paraId="09EF9B8A"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Architektūros ir teritorijų planavimo skyrius, KSSPS</w:t>
            </w:r>
          </w:p>
        </w:tc>
        <w:tc>
          <w:tcPr>
            <w:tcW w:w="1984" w:type="dxa"/>
            <w:shd w:val="clear" w:color="auto" w:fill="auto"/>
            <w:vAlign w:val="center"/>
          </w:tcPr>
          <w:p w14:paraId="482EAD63"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1</w:t>
            </w:r>
          </w:p>
        </w:tc>
        <w:tc>
          <w:tcPr>
            <w:tcW w:w="2127" w:type="dxa"/>
            <w:shd w:val="clear" w:color="auto" w:fill="auto"/>
            <w:vAlign w:val="center"/>
          </w:tcPr>
          <w:p w14:paraId="41BE87E8"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5</w:t>
            </w:r>
          </w:p>
        </w:tc>
      </w:tr>
      <w:tr w:rsidR="00956D0D" w:rsidRPr="001934BE" w14:paraId="441CAC30" w14:textId="77777777" w:rsidTr="008163FB">
        <w:trPr>
          <w:jc w:val="center"/>
        </w:trPr>
        <w:tc>
          <w:tcPr>
            <w:tcW w:w="2102" w:type="dxa"/>
            <w:shd w:val="clear" w:color="auto" w:fill="auto"/>
          </w:tcPr>
          <w:p w14:paraId="0BD315EE"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PR-1.1.1.1.-2</w:t>
            </w:r>
          </w:p>
        </w:tc>
        <w:tc>
          <w:tcPr>
            <w:tcW w:w="4420" w:type="dxa"/>
            <w:shd w:val="clear" w:color="auto" w:fill="auto"/>
          </w:tcPr>
          <w:p w14:paraId="3BFD1531"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Sukurtų, tobulintų ir viešintų Klaipėdos rajono savivaldybės gidų, į kuriuos įtraukti piliakalniai (įskaitant elektroninius), skaičius</w:t>
            </w:r>
          </w:p>
        </w:tc>
        <w:tc>
          <w:tcPr>
            <w:tcW w:w="1907" w:type="dxa"/>
            <w:vAlign w:val="center"/>
          </w:tcPr>
          <w:p w14:paraId="7722C872"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sz w:val="22"/>
              </w:rPr>
              <w:t>Vnt.</w:t>
            </w:r>
          </w:p>
        </w:tc>
        <w:tc>
          <w:tcPr>
            <w:tcW w:w="2487" w:type="dxa"/>
            <w:shd w:val="clear" w:color="auto" w:fill="auto"/>
            <w:vAlign w:val="center"/>
          </w:tcPr>
          <w:p w14:paraId="0C70C0D7"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TIC, Biblioteka, Muziejus</w:t>
            </w:r>
          </w:p>
        </w:tc>
        <w:tc>
          <w:tcPr>
            <w:tcW w:w="1984" w:type="dxa"/>
            <w:shd w:val="clear" w:color="auto" w:fill="auto"/>
            <w:vAlign w:val="center"/>
          </w:tcPr>
          <w:p w14:paraId="5CA2C2A8"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1</w:t>
            </w:r>
          </w:p>
        </w:tc>
        <w:tc>
          <w:tcPr>
            <w:tcW w:w="2127" w:type="dxa"/>
            <w:shd w:val="clear" w:color="auto" w:fill="auto"/>
            <w:vAlign w:val="center"/>
          </w:tcPr>
          <w:p w14:paraId="6B129CF7"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3</w:t>
            </w:r>
          </w:p>
        </w:tc>
      </w:tr>
      <w:tr w:rsidR="00956D0D" w:rsidRPr="001934BE" w14:paraId="5B1A5702" w14:textId="77777777" w:rsidTr="008163FB">
        <w:trPr>
          <w:jc w:val="center"/>
        </w:trPr>
        <w:tc>
          <w:tcPr>
            <w:tcW w:w="2102" w:type="dxa"/>
            <w:shd w:val="clear" w:color="auto" w:fill="auto"/>
          </w:tcPr>
          <w:p w14:paraId="1B067C0A"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lastRenderedPageBreak/>
              <w:t>PR-1.1.1.1.-3</w:t>
            </w:r>
          </w:p>
        </w:tc>
        <w:tc>
          <w:tcPr>
            <w:tcW w:w="4420" w:type="dxa"/>
            <w:shd w:val="clear" w:color="auto" w:fill="auto"/>
          </w:tcPr>
          <w:p w14:paraId="62D153DD"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Veiklų (renginių, edukacinių programų), kurios bus vykdomos atnaujintose ir pritaikytose piliakalnių prieigose, skaičius (per metus)</w:t>
            </w:r>
            <w:r w:rsidRPr="001934BE">
              <w:rPr>
                <w:rStyle w:val="Puslapioinaosnuoroda"/>
                <w:rFonts w:ascii="Times New Roman" w:hAnsi="Times New Roman"/>
                <w:color w:val="000000"/>
                <w:sz w:val="22"/>
                <w:lang w:eastAsia="lt-LT"/>
              </w:rPr>
              <w:footnoteReference w:id="121"/>
            </w:r>
          </w:p>
        </w:tc>
        <w:tc>
          <w:tcPr>
            <w:tcW w:w="1907" w:type="dxa"/>
            <w:vAlign w:val="center"/>
          </w:tcPr>
          <w:p w14:paraId="138B2306"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sz w:val="22"/>
              </w:rPr>
              <w:t>Vnt.</w:t>
            </w:r>
          </w:p>
        </w:tc>
        <w:tc>
          <w:tcPr>
            <w:tcW w:w="2487" w:type="dxa"/>
            <w:shd w:val="clear" w:color="auto" w:fill="auto"/>
            <w:vAlign w:val="center"/>
          </w:tcPr>
          <w:p w14:paraId="5BCB5992"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KSSPS, kultūros įstaigos, NVO</w:t>
            </w:r>
          </w:p>
        </w:tc>
        <w:tc>
          <w:tcPr>
            <w:tcW w:w="1984" w:type="dxa"/>
            <w:shd w:val="clear" w:color="auto" w:fill="auto"/>
            <w:vAlign w:val="center"/>
          </w:tcPr>
          <w:p w14:paraId="23381F51"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1</w:t>
            </w:r>
          </w:p>
        </w:tc>
        <w:tc>
          <w:tcPr>
            <w:tcW w:w="2127" w:type="dxa"/>
            <w:shd w:val="clear" w:color="auto" w:fill="auto"/>
            <w:vAlign w:val="center"/>
          </w:tcPr>
          <w:p w14:paraId="3B1621C5"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5</w:t>
            </w:r>
          </w:p>
        </w:tc>
      </w:tr>
      <w:tr w:rsidR="00956D0D" w:rsidRPr="001934BE" w14:paraId="3535377A" w14:textId="77777777" w:rsidTr="008163FB">
        <w:trPr>
          <w:jc w:val="center"/>
        </w:trPr>
        <w:tc>
          <w:tcPr>
            <w:tcW w:w="2102" w:type="dxa"/>
            <w:shd w:val="clear" w:color="auto" w:fill="auto"/>
          </w:tcPr>
          <w:p w14:paraId="1C88DCC4"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PR-1.1.1.2.-1</w:t>
            </w:r>
          </w:p>
        </w:tc>
        <w:tc>
          <w:tcPr>
            <w:tcW w:w="4420" w:type="dxa"/>
            <w:shd w:val="clear" w:color="auto" w:fill="auto"/>
          </w:tcPr>
          <w:p w14:paraId="498A1A67"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Sutvarkytas Jokšų tiltas</w:t>
            </w:r>
          </w:p>
        </w:tc>
        <w:tc>
          <w:tcPr>
            <w:tcW w:w="1907" w:type="dxa"/>
            <w:vAlign w:val="center"/>
          </w:tcPr>
          <w:p w14:paraId="5223BB08"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3FCB0509"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Statybos ir infrastruktūros skyrius</w:t>
            </w:r>
          </w:p>
        </w:tc>
        <w:tc>
          <w:tcPr>
            <w:tcW w:w="1984" w:type="dxa"/>
            <w:shd w:val="clear" w:color="auto" w:fill="auto"/>
            <w:vAlign w:val="center"/>
          </w:tcPr>
          <w:p w14:paraId="6A8D1005"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0</w:t>
            </w:r>
          </w:p>
        </w:tc>
        <w:tc>
          <w:tcPr>
            <w:tcW w:w="2127" w:type="dxa"/>
            <w:shd w:val="clear" w:color="auto" w:fill="auto"/>
            <w:vAlign w:val="center"/>
          </w:tcPr>
          <w:p w14:paraId="40AC8348"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1</w:t>
            </w:r>
          </w:p>
        </w:tc>
      </w:tr>
      <w:tr w:rsidR="00956D0D" w:rsidRPr="001934BE" w14:paraId="3321F5F0" w14:textId="77777777" w:rsidTr="008163FB">
        <w:trPr>
          <w:jc w:val="center"/>
        </w:trPr>
        <w:tc>
          <w:tcPr>
            <w:tcW w:w="2102" w:type="dxa"/>
            <w:shd w:val="clear" w:color="auto" w:fill="auto"/>
          </w:tcPr>
          <w:p w14:paraId="559E0063"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PR-1.1.1.2.-2</w:t>
            </w:r>
          </w:p>
        </w:tc>
        <w:tc>
          <w:tcPr>
            <w:tcW w:w="4420" w:type="dxa"/>
            <w:shd w:val="clear" w:color="auto" w:fill="auto"/>
          </w:tcPr>
          <w:p w14:paraId="2981B13B" w14:textId="77777777" w:rsidR="00956D0D" w:rsidRPr="000174E8" w:rsidRDefault="00956D0D" w:rsidP="004E5472">
            <w:pPr>
              <w:spacing w:before="0" w:after="0"/>
              <w:jc w:val="left"/>
              <w:rPr>
                <w:rFonts w:ascii="Times New Roman" w:hAnsi="Times New Roman"/>
                <w:sz w:val="22"/>
              </w:rPr>
            </w:pPr>
            <w:r w:rsidRPr="00CE6667">
              <w:rPr>
                <w:rFonts w:ascii="Times New Roman" w:hAnsi="Times New Roman"/>
                <w:color w:val="000000"/>
                <w:sz w:val="22"/>
                <w:lang w:eastAsia="lt-LT"/>
              </w:rPr>
              <w:t>Parengta Jokšų tiltą pristatanti istorinė medžiaga</w:t>
            </w:r>
          </w:p>
        </w:tc>
        <w:tc>
          <w:tcPr>
            <w:tcW w:w="1907" w:type="dxa"/>
            <w:vAlign w:val="center"/>
          </w:tcPr>
          <w:p w14:paraId="6F78E10C" w14:textId="77777777" w:rsidR="00956D0D" w:rsidRPr="000174E8" w:rsidRDefault="00956D0D" w:rsidP="004E5472">
            <w:pPr>
              <w:spacing w:before="0" w:after="0"/>
              <w:jc w:val="center"/>
              <w:rPr>
                <w:rFonts w:ascii="Times New Roman" w:hAnsi="Times New Roman"/>
                <w:sz w:val="22"/>
              </w:rPr>
            </w:pPr>
            <w:proofErr w:type="spellStart"/>
            <w:r w:rsidRPr="000174E8">
              <w:rPr>
                <w:rFonts w:ascii="Times New Roman" w:hAnsi="Times New Roman"/>
                <w:color w:val="000000"/>
                <w:sz w:val="22"/>
                <w:lang w:eastAsia="lt-LT"/>
              </w:rPr>
              <w:t>Kompl</w:t>
            </w:r>
            <w:proofErr w:type="spellEnd"/>
            <w:r w:rsidRPr="000174E8">
              <w:rPr>
                <w:rFonts w:ascii="Times New Roman" w:hAnsi="Times New Roman"/>
                <w:color w:val="000000"/>
                <w:sz w:val="22"/>
                <w:lang w:eastAsia="lt-LT"/>
              </w:rPr>
              <w:t>.</w:t>
            </w:r>
          </w:p>
        </w:tc>
        <w:tc>
          <w:tcPr>
            <w:tcW w:w="2487" w:type="dxa"/>
            <w:shd w:val="clear" w:color="auto" w:fill="auto"/>
            <w:vAlign w:val="center"/>
          </w:tcPr>
          <w:p w14:paraId="0B5E878B" w14:textId="77777777" w:rsidR="00956D0D" w:rsidRPr="00CE6667" w:rsidRDefault="00956D0D" w:rsidP="004E5472">
            <w:pPr>
              <w:spacing w:before="0" w:after="0"/>
              <w:jc w:val="center"/>
              <w:rPr>
                <w:rFonts w:ascii="Times New Roman" w:hAnsi="Times New Roman"/>
                <w:sz w:val="22"/>
              </w:rPr>
            </w:pPr>
            <w:r w:rsidRPr="00CE6667">
              <w:rPr>
                <w:rFonts w:ascii="Times New Roman" w:hAnsi="Times New Roman"/>
                <w:color w:val="000000"/>
                <w:sz w:val="22"/>
                <w:lang w:eastAsia="lt-LT"/>
              </w:rPr>
              <w:t>Muziejus</w:t>
            </w:r>
          </w:p>
        </w:tc>
        <w:tc>
          <w:tcPr>
            <w:tcW w:w="1984" w:type="dxa"/>
            <w:shd w:val="clear" w:color="auto" w:fill="auto"/>
            <w:vAlign w:val="center"/>
          </w:tcPr>
          <w:p w14:paraId="44828E7A" w14:textId="77777777" w:rsidR="00956D0D" w:rsidRPr="00CE6667" w:rsidRDefault="00956D0D" w:rsidP="004E5472">
            <w:pPr>
              <w:spacing w:before="0" w:after="0"/>
              <w:jc w:val="center"/>
              <w:rPr>
                <w:rFonts w:ascii="Times New Roman" w:hAnsi="Times New Roman"/>
                <w:sz w:val="22"/>
              </w:rPr>
            </w:pPr>
            <w:r w:rsidRPr="00CE6667">
              <w:rPr>
                <w:rFonts w:ascii="Times New Roman" w:hAnsi="Times New Roman"/>
                <w:color w:val="000000"/>
                <w:sz w:val="22"/>
                <w:lang w:eastAsia="lt-LT"/>
              </w:rPr>
              <w:t>0</w:t>
            </w:r>
          </w:p>
        </w:tc>
        <w:tc>
          <w:tcPr>
            <w:tcW w:w="2127" w:type="dxa"/>
            <w:shd w:val="clear" w:color="auto" w:fill="auto"/>
            <w:vAlign w:val="center"/>
          </w:tcPr>
          <w:p w14:paraId="5FA0B3E3" w14:textId="77777777" w:rsidR="00956D0D" w:rsidRPr="00CE6667" w:rsidRDefault="00956D0D" w:rsidP="004E5472">
            <w:pPr>
              <w:spacing w:before="0" w:after="0"/>
              <w:jc w:val="center"/>
              <w:rPr>
                <w:rFonts w:ascii="Times New Roman" w:hAnsi="Times New Roman"/>
                <w:sz w:val="22"/>
              </w:rPr>
            </w:pPr>
            <w:r w:rsidRPr="00CE6667">
              <w:rPr>
                <w:rFonts w:ascii="Times New Roman" w:hAnsi="Times New Roman"/>
                <w:color w:val="000000"/>
                <w:sz w:val="22"/>
                <w:lang w:eastAsia="lt-LT"/>
              </w:rPr>
              <w:t>1</w:t>
            </w:r>
          </w:p>
        </w:tc>
      </w:tr>
      <w:tr w:rsidR="00956D0D" w:rsidRPr="001934BE" w14:paraId="3E1303BC" w14:textId="77777777" w:rsidTr="008163FB">
        <w:trPr>
          <w:jc w:val="center"/>
        </w:trPr>
        <w:tc>
          <w:tcPr>
            <w:tcW w:w="2102" w:type="dxa"/>
            <w:shd w:val="clear" w:color="auto" w:fill="auto"/>
          </w:tcPr>
          <w:p w14:paraId="38E4D64C" w14:textId="77777777" w:rsidR="00956D0D" w:rsidRPr="00374540" w:rsidRDefault="00956D0D" w:rsidP="004E5472">
            <w:pPr>
              <w:spacing w:before="0" w:after="0"/>
              <w:jc w:val="left"/>
              <w:rPr>
                <w:rFonts w:ascii="Times New Roman" w:hAnsi="Times New Roman"/>
                <w:color w:val="000000"/>
                <w:sz w:val="22"/>
                <w:highlight w:val="yellow"/>
                <w:lang w:eastAsia="lt-LT"/>
              </w:rPr>
            </w:pPr>
            <w:r w:rsidRPr="00847DD5">
              <w:rPr>
                <w:rFonts w:ascii="Times New Roman" w:hAnsi="Times New Roman"/>
                <w:color w:val="000000"/>
                <w:sz w:val="22"/>
                <w:lang w:eastAsia="lt-LT"/>
              </w:rPr>
              <w:t>PR-1.1.1.3.-1</w:t>
            </w:r>
          </w:p>
        </w:tc>
        <w:tc>
          <w:tcPr>
            <w:tcW w:w="4420" w:type="dxa"/>
            <w:shd w:val="clear" w:color="auto" w:fill="auto"/>
          </w:tcPr>
          <w:p w14:paraId="3DFE00D8" w14:textId="77777777" w:rsidR="00956D0D" w:rsidRPr="00847DD5" w:rsidRDefault="00956D0D" w:rsidP="004E5472">
            <w:pPr>
              <w:spacing w:before="0" w:after="0"/>
              <w:jc w:val="left"/>
              <w:rPr>
                <w:rFonts w:ascii="Times New Roman" w:hAnsi="Times New Roman"/>
                <w:color w:val="000000"/>
                <w:sz w:val="22"/>
                <w:lang w:eastAsia="lt-LT"/>
              </w:rPr>
            </w:pPr>
            <w:r w:rsidRPr="00847DD5">
              <w:rPr>
                <w:rFonts w:ascii="Times New Roman" w:hAnsi="Times New Roman"/>
                <w:color w:val="000000"/>
                <w:sz w:val="22"/>
                <w:lang w:eastAsia="lt-LT"/>
              </w:rPr>
              <w:t>Parengti dokumentaciją, būtiną istorinio Šernų tilto sutvarkymui (pvz., tyrinėjimai, tvarkybos darbų planas, istorinės medžiagos surinkimas ir pristatymas bei kt.)</w:t>
            </w:r>
          </w:p>
        </w:tc>
        <w:tc>
          <w:tcPr>
            <w:tcW w:w="1907" w:type="dxa"/>
            <w:vAlign w:val="center"/>
          </w:tcPr>
          <w:p w14:paraId="54733323" w14:textId="77777777" w:rsidR="00956D0D" w:rsidRPr="00847DD5" w:rsidRDefault="00956D0D" w:rsidP="004E5472">
            <w:pPr>
              <w:spacing w:before="0" w:after="0"/>
              <w:jc w:val="center"/>
              <w:rPr>
                <w:rFonts w:ascii="Times New Roman" w:hAnsi="Times New Roman"/>
                <w:color w:val="000000"/>
                <w:sz w:val="22"/>
                <w:lang w:eastAsia="lt-LT"/>
              </w:rPr>
            </w:pPr>
            <w:proofErr w:type="spellStart"/>
            <w:r w:rsidRPr="00847DD5">
              <w:rPr>
                <w:rFonts w:ascii="Times New Roman" w:hAnsi="Times New Roman"/>
                <w:color w:val="000000"/>
                <w:sz w:val="22"/>
                <w:lang w:eastAsia="lt-LT"/>
              </w:rPr>
              <w:t>Kompl</w:t>
            </w:r>
            <w:proofErr w:type="spellEnd"/>
            <w:r w:rsidRPr="00847DD5">
              <w:rPr>
                <w:rFonts w:ascii="Times New Roman" w:hAnsi="Times New Roman"/>
                <w:color w:val="000000"/>
                <w:sz w:val="22"/>
                <w:lang w:eastAsia="lt-LT"/>
              </w:rPr>
              <w:t>.</w:t>
            </w:r>
          </w:p>
        </w:tc>
        <w:tc>
          <w:tcPr>
            <w:tcW w:w="2487" w:type="dxa"/>
            <w:shd w:val="clear" w:color="auto" w:fill="auto"/>
            <w:vAlign w:val="center"/>
          </w:tcPr>
          <w:p w14:paraId="627DA94B" w14:textId="77777777" w:rsidR="00956D0D" w:rsidRPr="00847DD5" w:rsidRDefault="00956D0D" w:rsidP="004E5472">
            <w:pPr>
              <w:spacing w:before="0" w:after="0"/>
              <w:jc w:val="center"/>
              <w:rPr>
                <w:rFonts w:ascii="Times New Roman" w:hAnsi="Times New Roman"/>
                <w:color w:val="000000"/>
                <w:sz w:val="22"/>
                <w:lang w:eastAsia="lt-LT"/>
              </w:rPr>
            </w:pPr>
            <w:r w:rsidRPr="00847DD5">
              <w:rPr>
                <w:rFonts w:ascii="Times New Roman" w:hAnsi="Times New Roman"/>
                <w:color w:val="000000"/>
                <w:sz w:val="22"/>
                <w:lang w:eastAsia="lt-LT"/>
              </w:rPr>
              <w:t>Architektūros ir teritorijų planavimo skyrius</w:t>
            </w:r>
          </w:p>
        </w:tc>
        <w:tc>
          <w:tcPr>
            <w:tcW w:w="1984" w:type="dxa"/>
            <w:shd w:val="clear" w:color="auto" w:fill="auto"/>
            <w:vAlign w:val="center"/>
          </w:tcPr>
          <w:p w14:paraId="09D48B73" w14:textId="77777777" w:rsidR="00956D0D" w:rsidRPr="00847DD5" w:rsidRDefault="00956D0D" w:rsidP="004E5472">
            <w:pPr>
              <w:spacing w:before="0" w:after="0"/>
              <w:jc w:val="center"/>
              <w:rPr>
                <w:rFonts w:ascii="Times New Roman" w:hAnsi="Times New Roman"/>
                <w:color w:val="000000"/>
                <w:sz w:val="22"/>
                <w:lang w:eastAsia="lt-LT"/>
              </w:rPr>
            </w:pPr>
            <w:r w:rsidRPr="00847DD5">
              <w:rPr>
                <w:rFonts w:ascii="Times New Roman" w:hAnsi="Times New Roman"/>
                <w:color w:val="000000"/>
                <w:sz w:val="22"/>
                <w:lang w:eastAsia="lt-LT"/>
              </w:rPr>
              <w:t>0</w:t>
            </w:r>
          </w:p>
        </w:tc>
        <w:tc>
          <w:tcPr>
            <w:tcW w:w="2127" w:type="dxa"/>
            <w:shd w:val="clear" w:color="auto" w:fill="auto"/>
            <w:vAlign w:val="center"/>
          </w:tcPr>
          <w:p w14:paraId="39F66F27" w14:textId="77777777" w:rsidR="00956D0D" w:rsidRPr="00CE6667" w:rsidRDefault="00956D0D" w:rsidP="004E5472">
            <w:pPr>
              <w:spacing w:before="0" w:after="0"/>
              <w:jc w:val="center"/>
              <w:rPr>
                <w:rFonts w:ascii="Times New Roman" w:hAnsi="Times New Roman"/>
                <w:color w:val="000000"/>
                <w:sz w:val="22"/>
                <w:lang w:eastAsia="lt-LT"/>
              </w:rPr>
            </w:pPr>
            <w:r w:rsidRPr="00847DD5">
              <w:rPr>
                <w:rFonts w:ascii="Times New Roman" w:hAnsi="Times New Roman"/>
                <w:color w:val="000000"/>
                <w:sz w:val="22"/>
                <w:lang w:eastAsia="lt-LT"/>
              </w:rPr>
              <w:t>1</w:t>
            </w:r>
          </w:p>
        </w:tc>
      </w:tr>
      <w:tr w:rsidR="00956D0D" w:rsidRPr="001934BE" w14:paraId="2700B8E1" w14:textId="77777777" w:rsidTr="008163FB">
        <w:trPr>
          <w:jc w:val="center"/>
        </w:trPr>
        <w:tc>
          <w:tcPr>
            <w:tcW w:w="2102" w:type="dxa"/>
            <w:shd w:val="clear" w:color="auto" w:fill="auto"/>
          </w:tcPr>
          <w:p w14:paraId="7A831198"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PR-1.1.1.</w:t>
            </w:r>
            <w:r>
              <w:rPr>
                <w:rFonts w:ascii="Times New Roman" w:hAnsi="Times New Roman"/>
                <w:color w:val="000000"/>
                <w:sz w:val="22"/>
                <w:lang w:eastAsia="lt-LT"/>
              </w:rPr>
              <w:t>4</w:t>
            </w:r>
            <w:r w:rsidRPr="001934BE">
              <w:rPr>
                <w:rFonts w:ascii="Times New Roman" w:hAnsi="Times New Roman"/>
                <w:color w:val="000000"/>
                <w:sz w:val="22"/>
                <w:lang w:eastAsia="lt-LT"/>
              </w:rPr>
              <w:t>.-1</w:t>
            </w:r>
          </w:p>
        </w:tc>
        <w:tc>
          <w:tcPr>
            <w:tcW w:w="4420" w:type="dxa"/>
            <w:shd w:val="clear" w:color="auto" w:fill="auto"/>
          </w:tcPr>
          <w:p w14:paraId="1146ED4E"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 xml:space="preserve">Sutvarkytų bažnyčių ir </w:t>
            </w:r>
            <w:proofErr w:type="spellStart"/>
            <w:r w:rsidRPr="001934BE">
              <w:rPr>
                <w:rFonts w:ascii="Times New Roman" w:hAnsi="Times New Roman"/>
                <w:color w:val="000000"/>
                <w:sz w:val="22"/>
                <w:lang w:eastAsia="lt-LT"/>
              </w:rPr>
              <w:t>lurdų</w:t>
            </w:r>
            <w:proofErr w:type="spellEnd"/>
            <w:r w:rsidRPr="001934BE">
              <w:rPr>
                <w:rFonts w:ascii="Times New Roman" w:hAnsi="Times New Roman"/>
                <w:color w:val="000000"/>
                <w:sz w:val="22"/>
                <w:lang w:eastAsia="lt-LT"/>
              </w:rPr>
              <w:t xml:space="preserve"> skaičius</w:t>
            </w:r>
          </w:p>
        </w:tc>
        <w:tc>
          <w:tcPr>
            <w:tcW w:w="1907" w:type="dxa"/>
            <w:vAlign w:val="center"/>
          </w:tcPr>
          <w:p w14:paraId="690A9131"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5570E60F"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Architektūros ir teritorijų planavimo skyrius</w:t>
            </w:r>
          </w:p>
        </w:tc>
        <w:tc>
          <w:tcPr>
            <w:tcW w:w="1984" w:type="dxa"/>
            <w:shd w:val="clear" w:color="auto" w:fill="auto"/>
            <w:vAlign w:val="center"/>
          </w:tcPr>
          <w:p w14:paraId="67369E72"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4</w:t>
            </w:r>
          </w:p>
        </w:tc>
        <w:tc>
          <w:tcPr>
            <w:tcW w:w="2127" w:type="dxa"/>
            <w:shd w:val="clear" w:color="auto" w:fill="auto"/>
            <w:vAlign w:val="center"/>
          </w:tcPr>
          <w:p w14:paraId="356962D1"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7</w:t>
            </w:r>
          </w:p>
        </w:tc>
      </w:tr>
      <w:tr w:rsidR="00956D0D" w:rsidRPr="001934BE" w14:paraId="217FB3B6" w14:textId="77777777" w:rsidTr="008163FB">
        <w:trPr>
          <w:jc w:val="center"/>
        </w:trPr>
        <w:tc>
          <w:tcPr>
            <w:tcW w:w="2102" w:type="dxa"/>
            <w:shd w:val="clear" w:color="auto" w:fill="auto"/>
          </w:tcPr>
          <w:p w14:paraId="61C1581E"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PR-1.1.1.</w:t>
            </w:r>
            <w:r>
              <w:rPr>
                <w:rFonts w:ascii="Times New Roman" w:hAnsi="Times New Roman"/>
                <w:color w:val="000000"/>
                <w:sz w:val="22"/>
                <w:lang w:eastAsia="lt-LT"/>
              </w:rPr>
              <w:t>4</w:t>
            </w:r>
            <w:r w:rsidRPr="001934BE">
              <w:rPr>
                <w:rFonts w:ascii="Times New Roman" w:hAnsi="Times New Roman"/>
                <w:color w:val="000000"/>
                <w:sz w:val="22"/>
                <w:lang w:eastAsia="lt-LT"/>
              </w:rPr>
              <w:t>.-2</w:t>
            </w:r>
          </w:p>
        </w:tc>
        <w:tc>
          <w:tcPr>
            <w:tcW w:w="4420" w:type="dxa"/>
            <w:shd w:val="clear" w:color="auto" w:fill="auto"/>
          </w:tcPr>
          <w:p w14:paraId="515E6292"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 xml:space="preserve">Sukurtų elektroninių gidų, į kuriuos įtraukti Mažosios Lietuvos ir Žemaitijos bažnyčios ir </w:t>
            </w:r>
            <w:proofErr w:type="spellStart"/>
            <w:r w:rsidRPr="001934BE">
              <w:rPr>
                <w:rFonts w:ascii="Times New Roman" w:hAnsi="Times New Roman"/>
                <w:color w:val="000000"/>
                <w:sz w:val="22"/>
                <w:lang w:eastAsia="lt-LT"/>
              </w:rPr>
              <w:t>lurdai</w:t>
            </w:r>
            <w:proofErr w:type="spellEnd"/>
            <w:r w:rsidRPr="001934BE">
              <w:rPr>
                <w:rFonts w:ascii="Times New Roman" w:hAnsi="Times New Roman"/>
                <w:color w:val="000000"/>
                <w:sz w:val="22"/>
                <w:lang w:eastAsia="lt-LT"/>
              </w:rPr>
              <w:t xml:space="preserve">, skaičius </w:t>
            </w:r>
          </w:p>
        </w:tc>
        <w:tc>
          <w:tcPr>
            <w:tcW w:w="1907" w:type="dxa"/>
            <w:vAlign w:val="center"/>
          </w:tcPr>
          <w:p w14:paraId="2CF8558E"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4DF6EC3F"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Muziejus, TIC, Dovilų EKC, kitos kultūros įstaigos</w:t>
            </w:r>
          </w:p>
        </w:tc>
        <w:tc>
          <w:tcPr>
            <w:tcW w:w="1984" w:type="dxa"/>
            <w:shd w:val="clear" w:color="auto" w:fill="auto"/>
            <w:vAlign w:val="center"/>
          </w:tcPr>
          <w:p w14:paraId="14D2078E"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1</w:t>
            </w:r>
          </w:p>
        </w:tc>
        <w:tc>
          <w:tcPr>
            <w:tcW w:w="2127" w:type="dxa"/>
            <w:shd w:val="clear" w:color="auto" w:fill="auto"/>
            <w:vAlign w:val="center"/>
          </w:tcPr>
          <w:p w14:paraId="58787DD2"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3</w:t>
            </w:r>
          </w:p>
        </w:tc>
      </w:tr>
      <w:tr w:rsidR="00956D0D" w:rsidRPr="001934BE" w14:paraId="5699D6B9" w14:textId="77777777" w:rsidTr="008163FB">
        <w:trPr>
          <w:jc w:val="center"/>
        </w:trPr>
        <w:tc>
          <w:tcPr>
            <w:tcW w:w="2102" w:type="dxa"/>
            <w:shd w:val="clear" w:color="auto" w:fill="auto"/>
          </w:tcPr>
          <w:p w14:paraId="3B1E1F77"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PR-1.1.1.</w:t>
            </w:r>
            <w:r>
              <w:rPr>
                <w:rFonts w:ascii="Times New Roman" w:hAnsi="Times New Roman"/>
                <w:color w:val="000000"/>
                <w:sz w:val="22"/>
                <w:lang w:eastAsia="lt-LT"/>
              </w:rPr>
              <w:t>5</w:t>
            </w:r>
            <w:r w:rsidRPr="001934BE">
              <w:rPr>
                <w:rFonts w:ascii="Times New Roman" w:hAnsi="Times New Roman"/>
                <w:color w:val="000000"/>
                <w:sz w:val="22"/>
                <w:lang w:eastAsia="lt-LT"/>
              </w:rPr>
              <w:t>.-1</w:t>
            </w:r>
          </w:p>
        </w:tc>
        <w:tc>
          <w:tcPr>
            <w:tcW w:w="4420" w:type="dxa"/>
            <w:shd w:val="clear" w:color="auto" w:fill="auto"/>
          </w:tcPr>
          <w:p w14:paraId="0DA9E39D"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 xml:space="preserve">Sutvarkytų senųjų Klaipėdos rajono </w:t>
            </w:r>
            <w:proofErr w:type="spellStart"/>
            <w:r w:rsidRPr="001934BE">
              <w:rPr>
                <w:rFonts w:ascii="Times New Roman" w:hAnsi="Times New Roman"/>
                <w:color w:val="000000"/>
                <w:sz w:val="22"/>
                <w:lang w:eastAsia="lt-LT"/>
              </w:rPr>
              <w:t>kapinaičių</w:t>
            </w:r>
            <w:proofErr w:type="spellEnd"/>
            <w:r w:rsidRPr="001934BE">
              <w:rPr>
                <w:rFonts w:ascii="Times New Roman" w:hAnsi="Times New Roman"/>
                <w:color w:val="000000"/>
                <w:sz w:val="22"/>
                <w:lang w:eastAsia="lt-LT"/>
              </w:rPr>
              <w:t xml:space="preserve"> dalis, nuo visų </w:t>
            </w:r>
            <w:proofErr w:type="spellStart"/>
            <w:r w:rsidRPr="001934BE">
              <w:rPr>
                <w:rFonts w:ascii="Times New Roman" w:hAnsi="Times New Roman"/>
                <w:color w:val="000000"/>
                <w:sz w:val="22"/>
                <w:lang w:eastAsia="lt-LT"/>
              </w:rPr>
              <w:t>kapinaičių</w:t>
            </w:r>
            <w:proofErr w:type="spellEnd"/>
            <w:r w:rsidRPr="001934BE">
              <w:rPr>
                <w:rFonts w:ascii="Times New Roman" w:hAnsi="Times New Roman"/>
                <w:color w:val="000000"/>
                <w:sz w:val="22"/>
                <w:lang w:eastAsia="lt-LT"/>
              </w:rPr>
              <w:t xml:space="preserve"> skaičiaus</w:t>
            </w:r>
          </w:p>
        </w:tc>
        <w:tc>
          <w:tcPr>
            <w:tcW w:w="1907" w:type="dxa"/>
            <w:vAlign w:val="center"/>
          </w:tcPr>
          <w:p w14:paraId="498DA72C"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Proc.</w:t>
            </w:r>
          </w:p>
        </w:tc>
        <w:tc>
          <w:tcPr>
            <w:tcW w:w="2487" w:type="dxa"/>
            <w:shd w:val="clear" w:color="auto" w:fill="auto"/>
            <w:vAlign w:val="center"/>
          </w:tcPr>
          <w:p w14:paraId="5A53121B"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Architektūros ir teritorijų planavimo skyrius, seniūnijos, Muziejus</w:t>
            </w:r>
          </w:p>
        </w:tc>
        <w:tc>
          <w:tcPr>
            <w:tcW w:w="1984" w:type="dxa"/>
            <w:shd w:val="clear" w:color="auto" w:fill="auto"/>
            <w:vAlign w:val="center"/>
          </w:tcPr>
          <w:p w14:paraId="3FEA8ED1"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5</w:t>
            </w:r>
          </w:p>
        </w:tc>
        <w:tc>
          <w:tcPr>
            <w:tcW w:w="2127" w:type="dxa"/>
            <w:shd w:val="clear" w:color="auto" w:fill="auto"/>
            <w:vAlign w:val="center"/>
          </w:tcPr>
          <w:p w14:paraId="2475CF2E"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15</w:t>
            </w:r>
          </w:p>
        </w:tc>
      </w:tr>
      <w:tr w:rsidR="00956D0D" w:rsidRPr="001934BE" w14:paraId="59AFAE80" w14:textId="77777777" w:rsidTr="008163FB">
        <w:trPr>
          <w:jc w:val="center"/>
        </w:trPr>
        <w:tc>
          <w:tcPr>
            <w:tcW w:w="2102" w:type="dxa"/>
            <w:shd w:val="clear" w:color="auto" w:fill="auto"/>
          </w:tcPr>
          <w:p w14:paraId="66CF6E31"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PR-1.1.1.</w:t>
            </w:r>
            <w:r>
              <w:rPr>
                <w:rFonts w:ascii="Times New Roman" w:hAnsi="Times New Roman"/>
                <w:color w:val="000000"/>
                <w:sz w:val="22"/>
                <w:lang w:eastAsia="lt-LT"/>
              </w:rPr>
              <w:t>5</w:t>
            </w:r>
            <w:r w:rsidRPr="001934BE">
              <w:rPr>
                <w:rFonts w:ascii="Times New Roman" w:hAnsi="Times New Roman"/>
                <w:color w:val="000000"/>
                <w:sz w:val="22"/>
                <w:lang w:eastAsia="lt-LT"/>
              </w:rPr>
              <w:t>.-2</w:t>
            </w:r>
          </w:p>
        </w:tc>
        <w:tc>
          <w:tcPr>
            <w:tcW w:w="4420" w:type="dxa"/>
            <w:shd w:val="clear" w:color="auto" w:fill="auto"/>
          </w:tcPr>
          <w:p w14:paraId="3EC338B9"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 xml:space="preserve">Parengtas senųjų Klaipėdos rajono </w:t>
            </w:r>
            <w:proofErr w:type="spellStart"/>
            <w:r w:rsidRPr="001934BE">
              <w:rPr>
                <w:rFonts w:ascii="Times New Roman" w:hAnsi="Times New Roman"/>
                <w:color w:val="000000"/>
                <w:sz w:val="22"/>
                <w:lang w:eastAsia="lt-LT"/>
              </w:rPr>
              <w:t>kapinaičių</w:t>
            </w:r>
            <w:proofErr w:type="spellEnd"/>
            <w:r w:rsidRPr="001934BE">
              <w:rPr>
                <w:rFonts w:ascii="Times New Roman" w:hAnsi="Times New Roman"/>
                <w:color w:val="000000"/>
                <w:sz w:val="22"/>
                <w:lang w:eastAsia="lt-LT"/>
              </w:rPr>
              <w:t xml:space="preserve"> žemėlapis su aprašymais </w:t>
            </w:r>
          </w:p>
        </w:tc>
        <w:tc>
          <w:tcPr>
            <w:tcW w:w="1907" w:type="dxa"/>
            <w:vAlign w:val="center"/>
          </w:tcPr>
          <w:p w14:paraId="6263F2C3"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2F650FB6"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Architektūros ir teritorijų planavimo skyrius, Muziejus</w:t>
            </w:r>
          </w:p>
        </w:tc>
        <w:tc>
          <w:tcPr>
            <w:tcW w:w="1984" w:type="dxa"/>
            <w:shd w:val="clear" w:color="auto" w:fill="auto"/>
            <w:vAlign w:val="center"/>
          </w:tcPr>
          <w:p w14:paraId="53189008"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0</w:t>
            </w:r>
          </w:p>
        </w:tc>
        <w:tc>
          <w:tcPr>
            <w:tcW w:w="2127" w:type="dxa"/>
            <w:shd w:val="clear" w:color="auto" w:fill="auto"/>
            <w:vAlign w:val="center"/>
          </w:tcPr>
          <w:p w14:paraId="705A77B8"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1</w:t>
            </w:r>
          </w:p>
        </w:tc>
      </w:tr>
      <w:tr w:rsidR="00956D0D" w:rsidRPr="001934BE" w14:paraId="6D53E812" w14:textId="77777777" w:rsidTr="008163FB">
        <w:trPr>
          <w:jc w:val="center"/>
        </w:trPr>
        <w:tc>
          <w:tcPr>
            <w:tcW w:w="2102" w:type="dxa"/>
            <w:shd w:val="clear" w:color="auto" w:fill="auto"/>
          </w:tcPr>
          <w:p w14:paraId="43C64AA1"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PR-1.1.1.</w:t>
            </w:r>
            <w:r>
              <w:rPr>
                <w:rFonts w:ascii="Times New Roman" w:hAnsi="Times New Roman"/>
                <w:color w:val="000000"/>
                <w:sz w:val="22"/>
                <w:lang w:eastAsia="lt-LT"/>
              </w:rPr>
              <w:t>5</w:t>
            </w:r>
            <w:r w:rsidRPr="001934BE">
              <w:rPr>
                <w:rFonts w:ascii="Times New Roman" w:hAnsi="Times New Roman"/>
                <w:color w:val="000000"/>
                <w:sz w:val="22"/>
                <w:lang w:eastAsia="lt-LT"/>
              </w:rPr>
              <w:t>.-3</w:t>
            </w:r>
          </w:p>
        </w:tc>
        <w:tc>
          <w:tcPr>
            <w:tcW w:w="4420" w:type="dxa"/>
            <w:shd w:val="clear" w:color="auto" w:fill="auto"/>
          </w:tcPr>
          <w:p w14:paraId="2929CC12"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 xml:space="preserve">Senųjų Klaipėdos rajono </w:t>
            </w:r>
            <w:proofErr w:type="spellStart"/>
            <w:r w:rsidRPr="001934BE">
              <w:rPr>
                <w:rFonts w:ascii="Times New Roman" w:hAnsi="Times New Roman"/>
                <w:color w:val="000000"/>
                <w:sz w:val="22"/>
                <w:lang w:eastAsia="lt-LT"/>
              </w:rPr>
              <w:t>kapinaičių</w:t>
            </w:r>
            <w:proofErr w:type="spellEnd"/>
            <w:r w:rsidRPr="001934BE">
              <w:rPr>
                <w:rFonts w:ascii="Times New Roman" w:hAnsi="Times New Roman"/>
                <w:color w:val="000000"/>
                <w:sz w:val="22"/>
                <w:lang w:eastAsia="lt-LT"/>
              </w:rPr>
              <w:t xml:space="preserve"> objektų, kuriems surinkta istoriografija, skaičius</w:t>
            </w:r>
          </w:p>
        </w:tc>
        <w:tc>
          <w:tcPr>
            <w:tcW w:w="1907" w:type="dxa"/>
            <w:vAlign w:val="center"/>
          </w:tcPr>
          <w:p w14:paraId="43869040"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1C58CC8E"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Architektūros ir teritorijų planavimo skyrius, Muziejus</w:t>
            </w:r>
          </w:p>
        </w:tc>
        <w:tc>
          <w:tcPr>
            <w:tcW w:w="1984" w:type="dxa"/>
            <w:shd w:val="clear" w:color="auto" w:fill="auto"/>
            <w:vAlign w:val="center"/>
          </w:tcPr>
          <w:p w14:paraId="15AC2D3E"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0</w:t>
            </w:r>
          </w:p>
        </w:tc>
        <w:tc>
          <w:tcPr>
            <w:tcW w:w="2127" w:type="dxa"/>
            <w:shd w:val="clear" w:color="auto" w:fill="auto"/>
            <w:vAlign w:val="center"/>
          </w:tcPr>
          <w:p w14:paraId="09506C35"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4</w:t>
            </w:r>
          </w:p>
        </w:tc>
      </w:tr>
      <w:tr w:rsidR="00956D0D" w:rsidRPr="001934BE" w14:paraId="40AB8436" w14:textId="77777777" w:rsidTr="008163FB">
        <w:trPr>
          <w:jc w:val="center"/>
        </w:trPr>
        <w:tc>
          <w:tcPr>
            <w:tcW w:w="2102" w:type="dxa"/>
            <w:shd w:val="clear" w:color="auto" w:fill="auto"/>
          </w:tcPr>
          <w:p w14:paraId="46FAEAEE"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PR-1.1.1.</w:t>
            </w:r>
            <w:r>
              <w:rPr>
                <w:rFonts w:ascii="Times New Roman" w:hAnsi="Times New Roman"/>
                <w:color w:val="000000"/>
                <w:sz w:val="22"/>
                <w:lang w:eastAsia="lt-LT"/>
              </w:rPr>
              <w:t>6</w:t>
            </w:r>
            <w:r w:rsidRPr="001934BE">
              <w:rPr>
                <w:rFonts w:ascii="Times New Roman" w:hAnsi="Times New Roman"/>
                <w:color w:val="000000"/>
                <w:sz w:val="22"/>
                <w:lang w:eastAsia="lt-LT"/>
              </w:rPr>
              <w:t>.-1</w:t>
            </w:r>
          </w:p>
        </w:tc>
        <w:tc>
          <w:tcPr>
            <w:tcW w:w="4420" w:type="dxa"/>
            <w:shd w:val="clear" w:color="auto" w:fill="auto"/>
          </w:tcPr>
          <w:p w14:paraId="231397FC"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Atliktas istorinis tyrimas</w:t>
            </w:r>
          </w:p>
        </w:tc>
        <w:tc>
          <w:tcPr>
            <w:tcW w:w="1907" w:type="dxa"/>
            <w:vAlign w:val="center"/>
          </w:tcPr>
          <w:p w14:paraId="41BA6B20"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27AC7687"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Muziejus</w:t>
            </w:r>
          </w:p>
        </w:tc>
        <w:tc>
          <w:tcPr>
            <w:tcW w:w="1984" w:type="dxa"/>
            <w:shd w:val="clear" w:color="auto" w:fill="auto"/>
            <w:vAlign w:val="center"/>
          </w:tcPr>
          <w:p w14:paraId="1E4BF2F6"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0</w:t>
            </w:r>
          </w:p>
        </w:tc>
        <w:tc>
          <w:tcPr>
            <w:tcW w:w="2127" w:type="dxa"/>
            <w:shd w:val="clear" w:color="auto" w:fill="auto"/>
            <w:vAlign w:val="center"/>
          </w:tcPr>
          <w:p w14:paraId="62B479A4"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1</w:t>
            </w:r>
          </w:p>
        </w:tc>
      </w:tr>
      <w:tr w:rsidR="00956D0D" w:rsidRPr="001934BE" w14:paraId="120EA399" w14:textId="77777777" w:rsidTr="008163FB">
        <w:trPr>
          <w:jc w:val="center"/>
        </w:trPr>
        <w:tc>
          <w:tcPr>
            <w:tcW w:w="2102" w:type="dxa"/>
            <w:shd w:val="clear" w:color="auto" w:fill="auto"/>
          </w:tcPr>
          <w:p w14:paraId="0EFBDA38"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PR-1.1.1.</w:t>
            </w:r>
            <w:r>
              <w:rPr>
                <w:rFonts w:ascii="Times New Roman" w:hAnsi="Times New Roman"/>
                <w:color w:val="000000"/>
                <w:sz w:val="22"/>
                <w:lang w:eastAsia="lt-LT"/>
              </w:rPr>
              <w:t>6</w:t>
            </w:r>
            <w:r w:rsidRPr="001934BE">
              <w:rPr>
                <w:rFonts w:ascii="Times New Roman" w:hAnsi="Times New Roman"/>
                <w:color w:val="000000"/>
                <w:sz w:val="22"/>
                <w:lang w:eastAsia="lt-LT"/>
              </w:rPr>
              <w:t>.-2</w:t>
            </w:r>
          </w:p>
        </w:tc>
        <w:tc>
          <w:tcPr>
            <w:tcW w:w="4420" w:type="dxa"/>
            <w:shd w:val="clear" w:color="auto" w:fill="auto"/>
          </w:tcPr>
          <w:p w14:paraId="6EEF5E92"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 xml:space="preserve">Parengtas II pasaulinio karo objektų </w:t>
            </w:r>
            <w:proofErr w:type="spellStart"/>
            <w:r w:rsidRPr="001934BE">
              <w:rPr>
                <w:rFonts w:ascii="Times New Roman" w:hAnsi="Times New Roman"/>
                <w:color w:val="000000"/>
                <w:sz w:val="22"/>
                <w:lang w:eastAsia="lt-LT"/>
              </w:rPr>
              <w:t>įveiklinimo</w:t>
            </w:r>
            <w:proofErr w:type="spellEnd"/>
            <w:r w:rsidRPr="001934BE">
              <w:rPr>
                <w:rFonts w:ascii="Times New Roman" w:hAnsi="Times New Roman"/>
                <w:color w:val="000000"/>
                <w:sz w:val="22"/>
                <w:lang w:eastAsia="lt-LT"/>
              </w:rPr>
              <w:t xml:space="preserve"> priemonių planas</w:t>
            </w:r>
          </w:p>
        </w:tc>
        <w:tc>
          <w:tcPr>
            <w:tcW w:w="1907" w:type="dxa"/>
            <w:vAlign w:val="center"/>
          </w:tcPr>
          <w:p w14:paraId="700C0B23" w14:textId="77777777" w:rsidR="00956D0D" w:rsidRPr="001934BE" w:rsidRDefault="00956D0D" w:rsidP="004E5472">
            <w:pPr>
              <w:spacing w:before="0" w:after="0"/>
              <w:jc w:val="center"/>
              <w:rPr>
                <w:rFonts w:ascii="Times New Roman" w:hAnsi="Times New Roman"/>
                <w:sz w:val="22"/>
              </w:rPr>
            </w:pPr>
            <w:proofErr w:type="spellStart"/>
            <w:r w:rsidRPr="001934BE">
              <w:rPr>
                <w:rFonts w:ascii="Times New Roman" w:hAnsi="Times New Roman"/>
                <w:color w:val="000000"/>
                <w:sz w:val="22"/>
                <w:lang w:eastAsia="lt-LT"/>
              </w:rPr>
              <w:t>Kompl</w:t>
            </w:r>
            <w:proofErr w:type="spellEnd"/>
            <w:r w:rsidRPr="001934BE">
              <w:rPr>
                <w:rFonts w:ascii="Times New Roman" w:hAnsi="Times New Roman"/>
                <w:color w:val="000000"/>
                <w:sz w:val="22"/>
                <w:lang w:eastAsia="lt-LT"/>
              </w:rPr>
              <w:t>.</w:t>
            </w:r>
          </w:p>
        </w:tc>
        <w:tc>
          <w:tcPr>
            <w:tcW w:w="2487" w:type="dxa"/>
            <w:shd w:val="clear" w:color="auto" w:fill="auto"/>
            <w:vAlign w:val="center"/>
          </w:tcPr>
          <w:p w14:paraId="1914208C"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Architektūros ir teritorijų planavimo skyrius, Muziejus</w:t>
            </w:r>
          </w:p>
        </w:tc>
        <w:tc>
          <w:tcPr>
            <w:tcW w:w="1984" w:type="dxa"/>
            <w:shd w:val="clear" w:color="auto" w:fill="auto"/>
            <w:vAlign w:val="center"/>
          </w:tcPr>
          <w:p w14:paraId="343164D1"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0</w:t>
            </w:r>
          </w:p>
        </w:tc>
        <w:tc>
          <w:tcPr>
            <w:tcW w:w="2127" w:type="dxa"/>
            <w:shd w:val="clear" w:color="auto" w:fill="auto"/>
            <w:vAlign w:val="center"/>
          </w:tcPr>
          <w:p w14:paraId="65F5641D"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1</w:t>
            </w:r>
          </w:p>
        </w:tc>
      </w:tr>
      <w:tr w:rsidR="00956D0D" w:rsidRPr="001934BE" w14:paraId="3A7A434B" w14:textId="77777777" w:rsidTr="008163FB">
        <w:trPr>
          <w:jc w:val="center"/>
        </w:trPr>
        <w:tc>
          <w:tcPr>
            <w:tcW w:w="2102" w:type="dxa"/>
            <w:shd w:val="clear" w:color="auto" w:fill="auto"/>
          </w:tcPr>
          <w:p w14:paraId="56A6F01C"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lastRenderedPageBreak/>
              <w:t>PR-1.1.1.</w:t>
            </w:r>
            <w:r>
              <w:rPr>
                <w:rFonts w:ascii="Times New Roman" w:hAnsi="Times New Roman"/>
                <w:color w:val="000000"/>
                <w:sz w:val="22"/>
                <w:lang w:eastAsia="lt-LT"/>
              </w:rPr>
              <w:t>6</w:t>
            </w:r>
            <w:r w:rsidRPr="001934BE">
              <w:rPr>
                <w:rFonts w:ascii="Times New Roman" w:hAnsi="Times New Roman"/>
                <w:color w:val="000000"/>
                <w:sz w:val="22"/>
                <w:lang w:eastAsia="lt-LT"/>
              </w:rPr>
              <w:t>.-3</w:t>
            </w:r>
          </w:p>
        </w:tc>
        <w:tc>
          <w:tcPr>
            <w:tcW w:w="4420" w:type="dxa"/>
            <w:shd w:val="clear" w:color="auto" w:fill="auto"/>
          </w:tcPr>
          <w:p w14:paraId="5D563F9B"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Įgyvendintų priemonių plano priemonių dalis</w:t>
            </w:r>
            <w:r w:rsidRPr="001934BE">
              <w:rPr>
                <w:rStyle w:val="Puslapioinaosnuoroda"/>
                <w:rFonts w:ascii="Times New Roman" w:hAnsi="Times New Roman"/>
                <w:color w:val="000000"/>
                <w:sz w:val="22"/>
                <w:lang w:eastAsia="lt-LT"/>
              </w:rPr>
              <w:footnoteReference w:id="122"/>
            </w:r>
          </w:p>
        </w:tc>
        <w:tc>
          <w:tcPr>
            <w:tcW w:w="1907" w:type="dxa"/>
            <w:vAlign w:val="center"/>
          </w:tcPr>
          <w:p w14:paraId="50D30A8E"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Proc.</w:t>
            </w:r>
          </w:p>
        </w:tc>
        <w:tc>
          <w:tcPr>
            <w:tcW w:w="2487" w:type="dxa"/>
            <w:shd w:val="clear" w:color="auto" w:fill="auto"/>
            <w:vAlign w:val="center"/>
          </w:tcPr>
          <w:p w14:paraId="4B48BCFB"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Architektūros ir teritorijų planavimo skyrius, Muziejus</w:t>
            </w:r>
          </w:p>
        </w:tc>
        <w:tc>
          <w:tcPr>
            <w:tcW w:w="1984" w:type="dxa"/>
            <w:shd w:val="clear" w:color="auto" w:fill="auto"/>
            <w:vAlign w:val="center"/>
          </w:tcPr>
          <w:p w14:paraId="4086C964"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0</w:t>
            </w:r>
          </w:p>
        </w:tc>
        <w:tc>
          <w:tcPr>
            <w:tcW w:w="2127" w:type="dxa"/>
            <w:shd w:val="clear" w:color="auto" w:fill="auto"/>
            <w:vAlign w:val="center"/>
          </w:tcPr>
          <w:p w14:paraId="0DE8E3DD"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100</w:t>
            </w:r>
          </w:p>
        </w:tc>
      </w:tr>
      <w:tr w:rsidR="00956D0D" w:rsidRPr="001934BE" w14:paraId="1776E2E4" w14:textId="77777777" w:rsidTr="008163FB">
        <w:trPr>
          <w:jc w:val="center"/>
        </w:trPr>
        <w:tc>
          <w:tcPr>
            <w:tcW w:w="2102" w:type="dxa"/>
            <w:shd w:val="clear" w:color="auto" w:fill="auto"/>
          </w:tcPr>
          <w:p w14:paraId="7F745BF3"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PR-1.1.1.</w:t>
            </w:r>
            <w:r>
              <w:rPr>
                <w:rFonts w:ascii="Times New Roman" w:hAnsi="Times New Roman"/>
                <w:color w:val="000000"/>
                <w:sz w:val="22"/>
                <w:lang w:eastAsia="lt-LT"/>
              </w:rPr>
              <w:t>7</w:t>
            </w:r>
            <w:r w:rsidRPr="001934BE">
              <w:rPr>
                <w:rFonts w:ascii="Times New Roman" w:hAnsi="Times New Roman"/>
                <w:color w:val="000000"/>
                <w:sz w:val="22"/>
                <w:lang w:eastAsia="lt-LT"/>
              </w:rPr>
              <w:t>.-1</w:t>
            </w:r>
          </w:p>
        </w:tc>
        <w:tc>
          <w:tcPr>
            <w:tcW w:w="4420" w:type="dxa"/>
            <w:shd w:val="clear" w:color="auto" w:fill="auto"/>
          </w:tcPr>
          <w:p w14:paraId="2DF872F6"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Parengtas įprasminimo priemonių planas</w:t>
            </w:r>
          </w:p>
        </w:tc>
        <w:tc>
          <w:tcPr>
            <w:tcW w:w="1907" w:type="dxa"/>
            <w:vAlign w:val="center"/>
          </w:tcPr>
          <w:p w14:paraId="2F5F209C" w14:textId="77777777" w:rsidR="00956D0D" w:rsidRPr="001934BE" w:rsidRDefault="00956D0D" w:rsidP="004E5472">
            <w:pPr>
              <w:spacing w:before="0" w:after="0"/>
              <w:jc w:val="center"/>
              <w:rPr>
                <w:rFonts w:ascii="Times New Roman" w:hAnsi="Times New Roman"/>
                <w:sz w:val="22"/>
              </w:rPr>
            </w:pPr>
            <w:proofErr w:type="spellStart"/>
            <w:r w:rsidRPr="001934BE">
              <w:rPr>
                <w:rFonts w:ascii="Times New Roman" w:hAnsi="Times New Roman"/>
                <w:color w:val="000000"/>
                <w:sz w:val="22"/>
                <w:lang w:eastAsia="lt-LT"/>
              </w:rPr>
              <w:t>Kompl</w:t>
            </w:r>
            <w:proofErr w:type="spellEnd"/>
            <w:r w:rsidRPr="001934BE">
              <w:rPr>
                <w:rFonts w:ascii="Times New Roman" w:hAnsi="Times New Roman"/>
                <w:color w:val="000000"/>
                <w:sz w:val="22"/>
                <w:lang w:eastAsia="lt-LT"/>
              </w:rPr>
              <w:t>.</w:t>
            </w:r>
          </w:p>
        </w:tc>
        <w:tc>
          <w:tcPr>
            <w:tcW w:w="2487" w:type="dxa"/>
            <w:shd w:val="clear" w:color="auto" w:fill="auto"/>
            <w:vAlign w:val="center"/>
          </w:tcPr>
          <w:p w14:paraId="6F72C0F5"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Architektūros ir teritorijų planavimo skyrius, KSSPS, Muziejus</w:t>
            </w:r>
          </w:p>
        </w:tc>
        <w:tc>
          <w:tcPr>
            <w:tcW w:w="1984" w:type="dxa"/>
            <w:shd w:val="clear" w:color="auto" w:fill="auto"/>
            <w:vAlign w:val="center"/>
          </w:tcPr>
          <w:p w14:paraId="2061715D"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0</w:t>
            </w:r>
          </w:p>
        </w:tc>
        <w:tc>
          <w:tcPr>
            <w:tcW w:w="2127" w:type="dxa"/>
            <w:shd w:val="clear" w:color="auto" w:fill="auto"/>
            <w:vAlign w:val="center"/>
          </w:tcPr>
          <w:p w14:paraId="5546C816"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1</w:t>
            </w:r>
          </w:p>
        </w:tc>
      </w:tr>
      <w:tr w:rsidR="00956D0D" w:rsidRPr="001934BE" w14:paraId="5BEB7A24" w14:textId="77777777" w:rsidTr="008163FB">
        <w:trPr>
          <w:jc w:val="center"/>
        </w:trPr>
        <w:tc>
          <w:tcPr>
            <w:tcW w:w="2102" w:type="dxa"/>
            <w:shd w:val="clear" w:color="auto" w:fill="auto"/>
          </w:tcPr>
          <w:p w14:paraId="46EAF1B6"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PR-1.1.1.</w:t>
            </w:r>
            <w:r>
              <w:rPr>
                <w:rFonts w:ascii="Times New Roman" w:hAnsi="Times New Roman"/>
                <w:color w:val="000000"/>
                <w:sz w:val="22"/>
                <w:lang w:eastAsia="lt-LT"/>
              </w:rPr>
              <w:t>7</w:t>
            </w:r>
            <w:r w:rsidRPr="001934BE">
              <w:rPr>
                <w:rFonts w:ascii="Times New Roman" w:hAnsi="Times New Roman"/>
                <w:color w:val="000000"/>
                <w:sz w:val="22"/>
                <w:lang w:eastAsia="lt-LT"/>
              </w:rPr>
              <w:t>.-2</w:t>
            </w:r>
          </w:p>
        </w:tc>
        <w:tc>
          <w:tcPr>
            <w:tcW w:w="4420" w:type="dxa"/>
            <w:shd w:val="clear" w:color="auto" w:fill="auto"/>
          </w:tcPr>
          <w:p w14:paraId="3E47A564"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Įprasmintų Klaipėdos rajone gyvenusių žydų (</w:t>
            </w:r>
            <w:proofErr w:type="spellStart"/>
            <w:r w:rsidRPr="001934BE">
              <w:rPr>
                <w:rFonts w:ascii="Times New Roman" w:hAnsi="Times New Roman"/>
                <w:color w:val="000000"/>
                <w:sz w:val="22"/>
                <w:lang w:eastAsia="lt-LT"/>
              </w:rPr>
              <w:t>litvakų</w:t>
            </w:r>
            <w:proofErr w:type="spellEnd"/>
            <w:r w:rsidRPr="001934BE">
              <w:rPr>
                <w:rFonts w:ascii="Times New Roman" w:hAnsi="Times New Roman"/>
                <w:color w:val="000000"/>
                <w:sz w:val="22"/>
                <w:lang w:eastAsia="lt-LT"/>
              </w:rPr>
              <w:t>) materialiojo paveldo objektų dalis nuo visų tokių objektų</w:t>
            </w:r>
          </w:p>
        </w:tc>
        <w:tc>
          <w:tcPr>
            <w:tcW w:w="1907" w:type="dxa"/>
            <w:vAlign w:val="center"/>
          </w:tcPr>
          <w:p w14:paraId="5DA0B1BC"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Proc.</w:t>
            </w:r>
          </w:p>
        </w:tc>
        <w:tc>
          <w:tcPr>
            <w:tcW w:w="2487" w:type="dxa"/>
            <w:shd w:val="clear" w:color="auto" w:fill="auto"/>
            <w:vAlign w:val="center"/>
          </w:tcPr>
          <w:p w14:paraId="78CF7347"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Architektūros ir teritorijų planavimo skyrius, KSSPS, Muziejus</w:t>
            </w:r>
          </w:p>
        </w:tc>
        <w:tc>
          <w:tcPr>
            <w:tcW w:w="1984" w:type="dxa"/>
            <w:shd w:val="clear" w:color="auto" w:fill="auto"/>
            <w:vAlign w:val="center"/>
          </w:tcPr>
          <w:p w14:paraId="49865FE8"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20</w:t>
            </w:r>
          </w:p>
        </w:tc>
        <w:tc>
          <w:tcPr>
            <w:tcW w:w="2127" w:type="dxa"/>
            <w:shd w:val="clear" w:color="auto" w:fill="auto"/>
            <w:vAlign w:val="center"/>
          </w:tcPr>
          <w:p w14:paraId="431A1D86"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80</w:t>
            </w:r>
          </w:p>
        </w:tc>
      </w:tr>
      <w:tr w:rsidR="00956D0D" w:rsidRPr="001934BE" w14:paraId="60CA8A7E" w14:textId="77777777" w:rsidTr="008163FB">
        <w:trPr>
          <w:jc w:val="center"/>
        </w:trPr>
        <w:tc>
          <w:tcPr>
            <w:tcW w:w="2102" w:type="dxa"/>
            <w:shd w:val="clear" w:color="auto" w:fill="auto"/>
          </w:tcPr>
          <w:p w14:paraId="73B99676"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PR-1.1.1.</w:t>
            </w:r>
            <w:r>
              <w:rPr>
                <w:rFonts w:ascii="Times New Roman" w:hAnsi="Times New Roman"/>
                <w:color w:val="000000"/>
                <w:sz w:val="22"/>
                <w:lang w:eastAsia="lt-LT"/>
              </w:rPr>
              <w:t>7</w:t>
            </w:r>
            <w:r w:rsidRPr="001934BE">
              <w:rPr>
                <w:rFonts w:ascii="Times New Roman" w:hAnsi="Times New Roman"/>
                <w:color w:val="000000"/>
                <w:sz w:val="22"/>
                <w:lang w:eastAsia="lt-LT"/>
              </w:rPr>
              <w:t>.-3</w:t>
            </w:r>
          </w:p>
        </w:tc>
        <w:tc>
          <w:tcPr>
            <w:tcW w:w="4420" w:type="dxa"/>
            <w:shd w:val="clear" w:color="auto" w:fill="auto"/>
          </w:tcPr>
          <w:p w14:paraId="31CE0F79"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Įgyvendintų priemonių plano priemonių dalis</w:t>
            </w:r>
          </w:p>
        </w:tc>
        <w:tc>
          <w:tcPr>
            <w:tcW w:w="1907" w:type="dxa"/>
            <w:vAlign w:val="center"/>
          </w:tcPr>
          <w:p w14:paraId="4934704B"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Proc.</w:t>
            </w:r>
          </w:p>
        </w:tc>
        <w:tc>
          <w:tcPr>
            <w:tcW w:w="2487" w:type="dxa"/>
            <w:shd w:val="clear" w:color="auto" w:fill="auto"/>
            <w:vAlign w:val="center"/>
          </w:tcPr>
          <w:p w14:paraId="7BC4D731"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Architektūros ir teritorijų planavimo skyrius, KSSPS, Muziejus</w:t>
            </w:r>
          </w:p>
        </w:tc>
        <w:tc>
          <w:tcPr>
            <w:tcW w:w="1984" w:type="dxa"/>
            <w:shd w:val="clear" w:color="auto" w:fill="auto"/>
            <w:vAlign w:val="center"/>
          </w:tcPr>
          <w:p w14:paraId="49806CDC"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0</w:t>
            </w:r>
          </w:p>
        </w:tc>
        <w:tc>
          <w:tcPr>
            <w:tcW w:w="2127" w:type="dxa"/>
            <w:shd w:val="clear" w:color="auto" w:fill="auto"/>
            <w:vAlign w:val="center"/>
          </w:tcPr>
          <w:p w14:paraId="5EDD09B7"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100</w:t>
            </w:r>
          </w:p>
        </w:tc>
      </w:tr>
      <w:tr w:rsidR="00956D0D" w:rsidRPr="001934BE" w14:paraId="5CDF7AFA" w14:textId="77777777" w:rsidTr="008163FB">
        <w:trPr>
          <w:jc w:val="center"/>
        </w:trPr>
        <w:tc>
          <w:tcPr>
            <w:tcW w:w="2102" w:type="dxa"/>
            <w:shd w:val="clear" w:color="auto" w:fill="auto"/>
          </w:tcPr>
          <w:p w14:paraId="552FFBE2"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RE-1.1.2.-1</w:t>
            </w:r>
          </w:p>
        </w:tc>
        <w:tc>
          <w:tcPr>
            <w:tcW w:w="4420" w:type="dxa"/>
            <w:shd w:val="clear" w:color="auto" w:fill="auto"/>
          </w:tcPr>
          <w:p w14:paraId="2CDEED76"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Nematerialaus kultūros paveldo vertybių (įskaitant ir UNESCO vertybes) sąvade nustatytų ir aktualizuotų vertybių skaičius</w:t>
            </w:r>
          </w:p>
        </w:tc>
        <w:tc>
          <w:tcPr>
            <w:tcW w:w="1907" w:type="dxa"/>
            <w:vAlign w:val="center"/>
          </w:tcPr>
          <w:p w14:paraId="7F4891F8"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1E14C996"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KSSPS, Dovilų EKC, kitos kultūros įstaigos, Pajūrio regioninio parko direkcija</w:t>
            </w:r>
          </w:p>
        </w:tc>
        <w:tc>
          <w:tcPr>
            <w:tcW w:w="1984" w:type="dxa"/>
            <w:shd w:val="clear" w:color="auto" w:fill="auto"/>
            <w:vAlign w:val="center"/>
          </w:tcPr>
          <w:p w14:paraId="1E8647F3"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0</w:t>
            </w:r>
          </w:p>
        </w:tc>
        <w:tc>
          <w:tcPr>
            <w:tcW w:w="2127" w:type="dxa"/>
            <w:shd w:val="clear" w:color="auto" w:fill="auto"/>
            <w:vAlign w:val="center"/>
          </w:tcPr>
          <w:p w14:paraId="2083018E"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2</w:t>
            </w:r>
          </w:p>
        </w:tc>
      </w:tr>
      <w:tr w:rsidR="00956D0D" w:rsidRPr="001934BE" w14:paraId="0D3E86C7" w14:textId="77777777" w:rsidTr="008163FB">
        <w:trPr>
          <w:jc w:val="center"/>
        </w:trPr>
        <w:tc>
          <w:tcPr>
            <w:tcW w:w="2102" w:type="dxa"/>
            <w:shd w:val="clear" w:color="auto" w:fill="auto"/>
          </w:tcPr>
          <w:p w14:paraId="047DB339"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RE-1.1.2.-2</w:t>
            </w:r>
          </w:p>
        </w:tc>
        <w:tc>
          <w:tcPr>
            <w:tcW w:w="4420" w:type="dxa"/>
            <w:shd w:val="clear" w:color="auto" w:fill="auto"/>
          </w:tcPr>
          <w:p w14:paraId="6551427C"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sz w:val="22"/>
                <w:shd w:val="clear" w:color="auto" w:fill="FFFFFF"/>
              </w:rPr>
              <w:t>Gyventojų, informuotų apie nematerialų kultūros paveldą Klaipėdos rajone, dalis nuo bendro gyventojų skaičiaus</w:t>
            </w:r>
          </w:p>
        </w:tc>
        <w:tc>
          <w:tcPr>
            <w:tcW w:w="1907" w:type="dxa"/>
            <w:vAlign w:val="center"/>
          </w:tcPr>
          <w:p w14:paraId="79707266"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Proc.</w:t>
            </w:r>
          </w:p>
        </w:tc>
        <w:tc>
          <w:tcPr>
            <w:tcW w:w="2487" w:type="dxa"/>
            <w:shd w:val="clear" w:color="auto" w:fill="auto"/>
            <w:vAlign w:val="center"/>
          </w:tcPr>
          <w:p w14:paraId="69E1ADB6"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KSSPS (tyrimo duomenys)</w:t>
            </w:r>
            <w:r w:rsidRPr="001934BE">
              <w:rPr>
                <w:rStyle w:val="Puslapioinaosnuoroda"/>
                <w:rFonts w:ascii="Times New Roman" w:hAnsi="Times New Roman"/>
                <w:color w:val="000000"/>
                <w:sz w:val="22"/>
                <w:lang w:eastAsia="lt-LT"/>
              </w:rPr>
              <w:footnoteReference w:id="123"/>
            </w:r>
          </w:p>
        </w:tc>
        <w:tc>
          <w:tcPr>
            <w:tcW w:w="1984" w:type="dxa"/>
            <w:shd w:val="clear" w:color="auto" w:fill="auto"/>
            <w:vAlign w:val="center"/>
          </w:tcPr>
          <w:p w14:paraId="11D2064C" w14:textId="6C418E46"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n.</w:t>
            </w:r>
            <w:r w:rsidR="00CE6667">
              <w:rPr>
                <w:rFonts w:ascii="Times New Roman" w:hAnsi="Times New Roman"/>
                <w:color w:val="000000"/>
                <w:sz w:val="22"/>
                <w:lang w:eastAsia="lt-LT"/>
              </w:rPr>
              <w:t xml:space="preserve"> </w:t>
            </w:r>
            <w:r w:rsidRPr="001934BE">
              <w:rPr>
                <w:rFonts w:ascii="Times New Roman" w:hAnsi="Times New Roman"/>
                <w:color w:val="000000"/>
                <w:sz w:val="22"/>
                <w:lang w:eastAsia="lt-LT"/>
              </w:rPr>
              <w:t>d.</w:t>
            </w:r>
            <w:r w:rsidRPr="001934BE">
              <w:rPr>
                <w:rStyle w:val="Puslapioinaosnuoroda"/>
                <w:rFonts w:ascii="Times New Roman" w:hAnsi="Times New Roman"/>
                <w:color w:val="000000"/>
                <w:sz w:val="22"/>
                <w:lang w:eastAsia="lt-LT"/>
              </w:rPr>
              <w:footnoteReference w:id="124"/>
            </w:r>
          </w:p>
        </w:tc>
        <w:tc>
          <w:tcPr>
            <w:tcW w:w="2127" w:type="dxa"/>
            <w:shd w:val="clear" w:color="auto" w:fill="auto"/>
            <w:vAlign w:val="center"/>
          </w:tcPr>
          <w:p w14:paraId="414849A8"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didėjantis</w:t>
            </w:r>
            <w:r w:rsidRPr="001934BE">
              <w:rPr>
                <w:rStyle w:val="Puslapioinaosnuoroda"/>
                <w:rFonts w:ascii="Times New Roman" w:hAnsi="Times New Roman"/>
                <w:color w:val="000000"/>
                <w:sz w:val="22"/>
                <w:lang w:eastAsia="lt-LT"/>
              </w:rPr>
              <w:footnoteReference w:id="125"/>
            </w:r>
          </w:p>
        </w:tc>
      </w:tr>
      <w:tr w:rsidR="00956D0D" w:rsidRPr="001934BE" w14:paraId="739188ED" w14:textId="77777777" w:rsidTr="008163FB">
        <w:trPr>
          <w:jc w:val="center"/>
        </w:trPr>
        <w:tc>
          <w:tcPr>
            <w:tcW w:w="2102" w:type="dxa"/>
            <w:shd w:val="clear" w:color="auto" w:fill="auto"/>
          </w:tcPr>
          <w:p w14:paraId="32C5447B"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PR-1.1.2.1.-1</w:t>
            </w:r>
          </w:p>
        </w:tc>
        <w:tc>
          <w:tcPr>
            <w:tcW w:w="4420" w:type="dxa"/>
            <w:shd w:val="clear" w:color="auto" w:fill="auto"/>
          </w:tcPr>
          <w:p w14:paraId="54E0E166"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Atliktų lauko tyrimų, skirtų etninės kultūros (įskaitant tarmes), paveldo objektų pažinimui, skaičius</w:t>
            </w:r>
          </w:p>
        </w:tc>
        <w:tc>
          <w:tcPr>
            <w:tcW w:w="1907" w:type="dxa"/>
            <w:vAlign w:val="center"/>
          </w:tcPr>
          <w:p w14:paraId="5233E12B"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2B5203AB"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Dovilų EKC, Muziejus, Biblioteka</w:t>
            </w:r>
          </w:p>
        </w:tc>
        <w:tc>
          <w:tcPr>
            <w:tcW w:w="1984" w:type="dxa"/>
            <w:shd w:val="clear" w:color="auto" w:fill="auto"/>
            <w:vAlign w:val="center"/>
          </w:tcPr>
          <w:p w14:paraId="046370D2"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2</w:t>
            </w:r>
          </w:p>
        </w:tc>
        <w:tc>
          <w:tcPr>
            <w:tcW w:w="2127" w:type="dxa"/>
            <w:shd w:val="clear" w:color="auto" w:fill="auto"/>
            <w:vAlign w:val="center"/>
          </w:tcPr>
          <w:p w14:paraId="75EBD684"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9</w:t>
            </w:r>
          </w:p>
        </w:tc>
      </w:tr>
      <w:tr w:rsidR="00956D0D" w:rsidRPr="001934BE" w14:paraId="5AF0C7BF" w14:textId="77777777" w:rsidTr="008163FB">
        <w:trPr>
          <w:jc w:val="center"/>
        </w:trPr>
        <w:tc>
          <w:tcPr>
            <w:tcW w:w="2102" w:type="dxa"/>
            <w:shd w:val="clear" w:color="auto" w:fill="auto"/>
          </w:tcPr>
          <w:p w14:paraId="313ED96B"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PR-1.1.2.1.-2</w:t>
            </w:r>
          </w:p>
        </w:tc>
        <w:tc>
          <w:tcPr>
            <w:tcW w:w="4420" w:type="dxa"/>
            <w:shd w:val="clear" w:color="auto" w:fill="auto"/>
          </w:tcPr>
          <w:p w14:paraId="5327B84F"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 xml:space="preserve">Lauko tyrimų rezultatus pristatančių renginių skaičius </w:t>
            </w:r>
          </w:p>
        </w:tc>
        <w:tc>
          <w:tcPr>
            <w:tcW w:w="1907" w:type="dxa"/>
            <w:vAlign w:val="center"/>
          </w:tcPr>
          <w:p w14:paraId="35D691C1"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03A277E7"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Dovilų EKC, muziejus</w:t>
            </w:r>
          </w:p>
        </w:tc>
        <w:tc>
          <w:tcPr>
            <w:tcW w:w="1984" w:type="dxa"/>
            <w:shd w:val="clear" w:color="auto" w:fill="auto"/>
            <w:vAlign w:val="center"/>
          </w:tcPr>
          <w:p w14:paraId="0ADE83C8"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3</w:t>
            </w:r>
          </w:p>
        </w:tc>
        <w:tc>
          <w:tcPr>
            <w:tcW w:w="2127" w:type="dxa"/>
            <w:shd w:val="clear" w:color="auto" w:fill="auto"/>
            <w:vAlign w:val="center"/>
          </w:tcPr>
          <w:p w14:paraId="15723F3D"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9</w:t>
            </w:r>
          </w:p>
        </w:tc>
      </w:tr>
      <w:tr w:rsidR="00956D0D" w:rsidRPr="001934BE" w14:paraId="557EFF52" w14:textId="77777777" w:rsidTr="008163FB">
        <w:trPr>
          <w:jc w:val="center"/>
        </w:trPr>
        <w:tc>
          <w:tcPr>
            <w:tcW w:w="2102" w:type="dxa"/>
            <w:shd w:val="clear" w:color="auto" w:fill="auto"/>
          </w:tcPr>
          <w:p w14:paraId="622BDA41"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lastRenderedPageBreak/>
              <w:t>PR-1.1.2.1.-3</w:t>
            </w:r>
          </w:p>
        </w:tc>
        <w:tc>
          <w:tcPr>
            <w:tcW w:w="4420" w:type="dxa"/>
            <w:shd w:val="clear" w:color="auto" w:fill="auto"/>
          </w:tcPr>
          <w:p w14:paraId="4760D0B8"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 xml:space="preserve">Atliktų Mažajai Lietuvai ir Žemaitijai būdingo architektūrinio ir etnografinio kraštovaizdžio tyrinėjimų skaičius  </w:t>
            </w:r>
          </w:p>
        </w:tc>
        <w:tc>
          <w:tcPr>
            <w:tcW w:w="1907" w:type="dxa"/>
            <w:vAlign w:val="center"/>
          </w:tcPr>
          <w:p w14:paraId="68340C44"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2FC77C59"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Muziejus, Dovilų EKC</w:t>
            </w:r>
          </w:p>
        </w:tc>
        <w:tc>
          <w:tcPr>
            <w:tcW w:w="1984" w:type="dxa"/>
            <w:shd w:val="clear" w:color="auto" w:fill="auto"/>
            <w:vAlign w:val="center"/>
          </w:tcPr>
          <w:p w14:paraId="12FA2E8A"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1</w:t>
            </w:r>
          </w:p>
        </w:tc>
        <w:tc>
          <w:tcPr>
            <w:tcW w:w="2127" w:type="dxa"/>
            <w:shd w:val="clear" w:color="auto" w:fill="auto"/>
            <w:vAlign w:val="center"/>
          </w:tcPr>
          <w:p w14:paraId="22D80D32" w14:textId="77777777" w:rsidR="00956D0D" w:rsidRPr="001934BE" w:rsidRDefault="00956D0D" w:rsidP="004E5472">
            <w:pPr>
              <w:spacing w:before="0" w:after="0"/>
              <w:jc w:val="center"/>
              <w:rPr>
                <w:rFonts w:ascii="Times New Roman" w:hAnsi="Times New Roman"/>
                <w:color w:val="000000"/>
                <w:sz w:val="22"/>
                <w:lang w:eastAsia="lt-LT"/>
              </w:rPr>
            </w:pPr>
            <w:r w:rsidRPr="001934BE">
              <w:rPr>
                <w:rFonts w:ascii="Times New Roman" w:hAnsi="Times New Roman"/>
                <w:color w:val="000000"/>
                <w:sz w:val="22"/>
                <w:lang w:eastAsia="lt-LT"/>
              </w:rPr>
              <w:t>7</w:t>
            </w:r>
          </w:p>
        </w:tc>
      </w:tr>
      <w:tr w:rsidR="00956D0D" w:rsidRPr="001934BE" w14:paraId="0AA877A4" w14:textId="77777777" w:rsidTr="008163FB">
        <w:trPr>
          <w:jc w:val="center"/>
        </w:trPr>
        <w:tc>
          <w:tcPr>
            <w:tcW w:w="2102" w:type="dxa"/>
            <w:shd w:val="clear" w:color="auto" w:fill="auto"/>
          </w:tcPr>
          <w:p w14:paraId="0415C38F"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PR-1.1.2.1.-4</w:t>
            </w:r>
          </w:p>
        </w:tc>
        <w:tc>
          <w:tcPr>
            <w:tcW w:w="4420" w:type="dxa"/>
            <w:shd w:val="clear" w:color="auto" w:fill="auto"/>
          </w:tcPr>
          <w:p w14:paraId="51FC0576"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 xml:space="preserve">Įgyvendintų </w:t>
            </w:r>
            <w:r w:rsidRPr="001934BE">
              <w:rPr>
                <w:rFonts w:ascii="Times New Roman" w:hAnsi="Times New Roman"/>
                <w:sz w:val="22"/>
                <w:lang w:eastAsia="lt-LT"/>
              </w:rPr>
              <w:t xml:space="preserve">ir pristatytų </w:t>
            </w:r>
            <w:r w:rsidRPr="001934BE">
              <w:rPr>
                <w:rFonts w:ascii="Times New Roman" w:hAnsi="Times New Roman"/>
                <w:color w:val="000000"/>
                <w:sz w:val="22"/>
                <w:lang w:eastAsia="lt-LT"/>
              </w:rPr>
              <w:t>Mažajai Lietuvai ir Žemaitijai būdingo architektūrinio ir etnografinio kraštovaizdžio sprendinių skaičius</w:t>
            </w:r>
          </w:p>
        </w:tc>
        <w:tc>
          <w:tcPr>
            <w:tcW w:w="1907" w:type="dxa"/>
            <w:vAlign w:val="center"/>
          </w:tcPr>
          <w:p w14:paraId="4C6A68C4"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29420C6F"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Architektūros ir teritorijų planavimo skyrius, Muziejus, Dovilų EKC, kitos kultūros įstaigos</w:t>
            </w:r>
          </w:p>
        </w:tc>
        <w:tc>
          <w:tcPr>
            <w:tcW w:w="1984" w:type="dxa"/>
            <w:shd w:val="clear" w:color="auto" w:fill="auto"/>
            <w:vAlign w:val="center"/>
          </w:tcPr>
          <w:p w14:paraId="65E3C102"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2</w:t>
            </w:r>
          </w:p>
        </w:tc>
        <w:tc>
          <w:tcPr>
            <w:tcW w:w="2127" w:type="dxa"/>
            <w:shd w:val="clear" w:color="auto" w:fill="auto"/>
            <w:vAlign w:val="center"/>
          </w:tcPr>
          <w:p w14:paraId="6D705CE4" w14:textId="77777777" w:rsidR="00956D0D" w:rsidRPr="001934BE" w:rsidRDefault="00956D0D" w:rsidP="004E5472">
            <w:pPr>
              <w:spacing w:before="0" w:after="0"/>
              <w:jc w:val="center"/>
              <w:rPr>
                <w:rFonts w:ascii="Times New Roman" w:hAnsi="Times New Roman"/>
                <w:color w:val="000000"/>
                <w:sz w:val="22"/>
                <w:lang w:eastAsia="lt-LT"/>
              </w:rPr>
            </w:pPr>
            <w:r w:rsidRPr="001934BE">
              <w:rPr>
                <w:rFonts w:ascii="Times New Roman" w:hAnsi="Times New Roman"/>
                <w:color w:val="000000"/>
                <w:sz w:val="22"/>
                <w:lang w:eastAsia="lt-LT"/>
              </w:rPr>
              <w:t>5</w:t>
            </w:r>
          </w:p>
        </w:tc>
      </w:tr>
      <w:tr w:rsidR="00956D0D" w:rsidRPr="001934BE" w14:paraId="3EFC90E4" w14:textId="77777777" w:rsidTr="008163FB">
        <w:trPr>
          <w:jc w:val="center"/>
        </w:trPr>
        <w:tc>
          <w:tcPr>
            <w:tcW w:w="2102" w:type="dxa"/>
            <w:shd w:val="clear" w:color="auto" w:fill="auto"/>
          </w:tcPr>
          <w:p w14:paraId="7C0275C3"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PR-1.1.2.2.-1</w:t>
            </w:r>
          </w:p>
        </w:tc>
        <w:tc>
          <w:tcPr>
            <w:tcW w:w="4420" w:type="dxa"/>
            <w:shd w:val="clear" w:color="auto" w:fill="auto"/>
          </w:tcPr>
          <w:p w14:paraId="056CB9F9"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Inventorizuotų nematerialaus kultūros paveldo vertybių skaičius</w:t>
            </w:r>
          </w:p>
        </w:tc>
        <w:tc>
          <w:tcPr>
            <w:tcW w:w="1907" w:type="dxa"/>
            <w:vAlign w:val="center"/>
          </w:tcPr>
          <w:p w14:paraId="372729F3"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7481145C"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KSSPS, Muziejus, Dovilų EKC</w:t>
            </w:r>
          </w:p>
        </w:tc>
        <w:tc>
          <w:tcPr>
            <w:tcW w:w="1984" w:type="dxa"/>
            <w:shd w:val="clear" w:color="auto" w:fill="auto"/>
            <w:vAlign w:val="center"/>
          </w:tcPr>
          <w:p w14:paraId="16F6F965"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69</w:t>
            </w:r>
          </w:p>
        </w:tc>
        <w:tc>
          <w:tcPr>
            <w:tcW w:w="2127" w:type="dxa"/>
            <w:shd w:val="clear" w:color="auto" w:fill="auto"/>
            <w:vAlign w:val="center"/>
          </w:tcPr>
          <w:p w14:paraId="1BCA67CB"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75</w:t>
            </w:r>
          </w:p>
        </w:tc>
      </w:tr>
      <w:tr w:rsidR="00956D0D" w:rsidRPr="001934BE" w14:paraId="5683E7FA" w14:textId="77777777" w:rsidTr="008163FB">
        <w:trPr>
          <w:jc w:val="center"/>
        </w:trPr>
        <w:tc>
          <w:tcPr>
            <w:tcW w:w="2102" w:type="dxa"/>
            <w:shd w:val="clear" w:color="auto" w:fill="auto"/>
          </w:tcPr>
          <w:p w14:paraId="7A4F52DE"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PR-1.1.2.2.-2</w:t>
            </w:r>
          </w:p>
        </w:tc>
        <w:tc>
          <w:tcPr>
            <w:tcW w:w="4420" w:type="dxa"/>
            <w:shd w:val="clear" w:color="auto" w:fill="auto"/>
          </w:tcPr>
          <w:p w14:paraId="502AF8E5"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Išsaugotų nematerialaus kultūros paveldo vertybių dalis nuo inventorizuotųjų</w:t>
            </w:r>
          </w:p>
        </w:tc>
        <w:tc>
          <w:tcPr>
            <w:tcW w:w="1907" w:type="dxa"/>
            <w:vAlign w:val="center"/>
          </w:tcPr>
          <w:p w14:paraId="1B9B58E9"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Proc.</w:t>
            </w:r>
          </w:p>
        </w:tc>
        <w:tc>
          <w:tcPr>
            <w:tcW w:w="2487" w:type="dxa"/>
            <w:shd w:val="clear" w:color="auto" w:fill="auto"/>
            <w:vAlign w:val="center"/>
          </w:tcPr>
          <w:p w14:paraId="31AEB5D1"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KSSPS, Muziejus, Dovilų EKC</w:t>
            </w:r>
          </w:p>
        </w:tc>
        <w:tc>
          <w:tcPr>
            <w:tcW w:w="1984" w:type="dxa"/>
            <w:shd w:val="clear" w:color="auto" w:fill="auto"/>
            <w:vAlign w:val="center"/>
          </w:tcPr>
          <w:p w14:paraId="1681DE3B"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sz w:val="22"/>
              </w:rPr>
              <w:t>-</w:t>
            </w:r>
          </w:p>
        </w:tc>
        <w:tc>
          <w:tcPr>
            <w:tcW w:w="2127" w:type="dxa"/>
            <w:shd w:val="clear" w:color="auto" w:fill="auto"/>
            <w:vAlign w:val="center"/>
          </w:tcPr>
          <w:p w14:paraId="0F3745F8"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Ne mažiau kaip 50</w:t>
            </w:r>
          </w:p>
        </w:tc>
      </w:tr>
      <w:tr w:rsidR="00956D0D" w:rsidRPr="001934BE" w14:paraId="7544C609" w14:textId="77777777" w:rsidTr="008163FB">
        <w:trPr>
          <w:jc w:val="center"/>
        </w:trPr>
        <w:tc>
          <w:tcPr>
            <w:tcW w:w="2102" w:type="dxa"/>
            <w:shd w:val="clear" w:color="auto" w:fill="auto"/>
          </w:tcPr>
          <w:p w14:paraId="1D673418"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PR-1.1.2.3.-1</w:t>
            </w:r>
          </w:p>
        </w:tc>
        <w:tc>
          <w:tcPr>
            <w:tcW w:w="4420" w:type="dxa"/>
            <w:shd w:val="clear" w:color="auto" w:fill="auto"/>
          </w:tcPr>
          <w:p w14:paraId="1B464121"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Sukurta ir paskelbta duomenų bazė</w:t>
            </w:r>
          </w:p>
        </w:tc>
        <w:tc>
          <w:tcPr>
            <w:tcW w:w="1907" w:type="dxa"/>
            <w:vAlign w:val="center"/>
          </w:tcPr>
          <w:p w14:paraId="713D629B"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5AFCC96C"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 xml:space="preserve">KSSPS, Muziejus, </w:t>
            </w:r>
            <w:r w:rsidRPr="001934BE">
              <w:rPr>
                <w:rFonts w:ascii="Times New Roman" w:hAnsi="Times New Roman"/>
                <w:sz w:val="22"/>
                <w:lang w:eastAsia="lt-LT"/>
              </w:rPr>
              <w:t>Biblioteka, Dovilų EKC</w:t>
            </w:r>
          </w:p>
        </w:tc>
        <w:tc>
          <w:tcPr>
            <w:tcW w:w="1984" w:type="dxa"/>
            <w:shd w:val="clear" w:color="auto" w:fill="auto"/>
            <w:vAlign w:val="center"/>
          </w:tcPr>
          <w:p w14:paraId="2EC80A7A"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0</w:t>
            </w:r>
          </w:p>
        </w:tc>
        <w:tc>
          <w:tcPr>
            <w:tcW w:w="2127" w:type="dxa"/>
            <w:shd w:val="clear" w:color="auto" w:fill="auto"/>
            <w:vAlign w:val="center"/>
          </w:tcPr>
          <w:p w14:paraId="4B46C6C8"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1</w:t>
            </w:r>
          </w:p>
        </w:tc>
      </w:tr>
      <w:tr w:rsidR="00956D0D" w:rsidRPr="001934BE" w14:paraId="79032535" w14:textId="77777777" w:rsidTr="008163FB">
        <w:trPr>
          <w:jc w:val="center"/>
        </w:trPr>
        <w:tc>
          <w:tcPr>
            <w:tcW w:w="2102" w:type="dxa"/>
            <w:shd w:val="clear" w:color="auto" w:fill="auto"/>
          </w:tcPr>
          <w:p w14:paraId="6A6E503C"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PR-1.1.2.3.-2</w:t>
            </w:r>
          </w:p>
        </w:tc>
        <w:tc>
          <w:tcPr>
            <w:tcW w:w="4420" w:type="dxa"/>
            <w:shd w:val="clear" w:color="auto" w:fill="auto"/>
          </w:tcPr>
          <w:p w14:paraId="25090F80"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Sukurti skaitmenizuoti archyvai</w:t>
            </w:r>
          </w:p>
        </w:tc>
        <w:tc>
          <w:tcPr>
            <w:tcW w:w="1907" w:type="dxa"/>
            <w:vAlign w:val="center"/>
          </w:tcPr>
          <w:p w14:paraId="67A46515"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28C6D0B0"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sz w:val="22"/>
                <w:lang w:eastAsia="lt-LT"/>
              </w:rPr>
              <w:t xml:space="preserve">Biblioteka, </w:t>
            </w:r>
            <w:r w:rsidRPr="001934BE">
              <w:rPr>
                <w:rFonts w:ascii="Times New Roman" w:hAnsi="Times New Roman"/>
                <w:color w:val="000000"/>
                <w:sz w:val="22"/>
                <w:lang w:eastAsia="lt-LT"/>
              </w:rPr>
              <w:t xml:space="preserve">Muziejus, </w:t>
            </w:r>
            <w:r w:rsidRPr="001934BE">
              <w:rPr>
                <w:rFonts w:ascii="Times New Roman" w:hAnsi="Times New Roman"/>
                <w:sz w:val="22"/>
                <w:lang w:eastAsia="lt-LT"/>
              </w:rPr>
              <w:t>Dovilų EKC</w:t>
            </w:r>
          </w:p>
        </w:tc>
        <w:tc>
          <w:tcPr>
            <w:tcW w:w="1984" w:type="dxa"/>
            <w:shd w:val="clear" w:color="auto" w:fill="auto"/>
            <w:vAlign w:val="center"/>
          </w:tcPr>
          <w:p w14:paraId="6E40C5A7"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0</w:t>
            </w:r>
          </w:p>
        </w:tc>
        <w:tc>
          <w:tcPr>
            <w:tcW w:w="2127" w:type="dxa"/>
            <w:shd w:val="clear" w:color="auto" w:fill="auto"/>
            <w:vAlign w:val="center"/>
          </w:tcPr>
          <w:p w14:paraId="45EB9014"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3</w:t>
            </w:r>
          </w:p>
        </w:tc>
      </w:tr>
      <w:tr w:rsidR="00956D0D" w:rsidRPr="001934BE" w14:paraId="799DA793" w14:textId="77777777" w:rsidTr="008163FB">
        <w:trPr>
          <w:jc w:val="center"/>
        </w:trPr>
        <w:tc>
          <w:tcPr>
            <w:tcW w:w="2102" w:type="dxa"/>
            <w:shd w:val="clear" w:color="auto" w:fill="auto"/>
          </w:tcPr>
          <w:p w14:paraId="08B74936"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PR-1.1.2.4.-1</w:t>
            </w:r>
          </w:p>
        </w:tc>
        <w:tc>
          <w:tcPr>
            <w:tcW w:w="4420" w:type="dxa"/>
            <w:shd w:val="clear" w:color="auto" w:fill="auto"/>
          </w:tcPr>
          <w:p w14:paraId="7A803FE8"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 xml:space="preserve">Parengta ir įdiegta </w:t>
            </w:r>
            <w:proofErr w:type="spellStart"/>
            <w:r w:rsidRPr="001934BE">
              <w:rPr>
                <w:rFonts w:ascii="Times New Roman" w:hAnsi="Times New Roman"/>
                <w:color w:val="000000"/>
                <w:sz w:val="22"/>
                <w:lang w:eastAsia="lt-LT"/>
              </w:rPr>
              <w:t>etnoregioninės</w:t>
            </w:r>
            <w:proofErr w:type="spellEnd"/>
            <w:r w:rsidRPr="001934BE">
              <w:rPr>
                <w:rFonts w:ascii="Times New Roman" w:hAnsi="Times New Roman"/>
                <w:color w:val="000000"/>
                <w:sz w:val="22"/>
                <w:lang w:eastAsia="lt-LT"/>
              </w:rPr>
              <w:t xml:space="preserve"> tapatybės ugdymo centro koncepcija</w:t>
            </w:r>
          </w:p>
        </w:tc>
        <w:tc>
          <w:tcPr>
            <w:tcW w:w="1907" w:type="dxa"/>
            <w:vAlign w:val="center"/>
          </w:tcPr>
          <w:p w14:paraId="25209654"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6E33CF7B"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Dovilų etninės kultūros centras (po atitinkamo teisės akto priėmimo)</w:t>
            </w:r>
          </w:p>
        </w:tc>
        <w:tc>
          <w:tcPr>
            <w:tcW w:w="1984" w:type="dxa"/>
            <w:shd w:val="clear" w:color="auto" w:fill="auto"/>
            <w:vAlign w:val="center"/>
          </w:tcPr>
          <w:p w14:paraId="54ABA003"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0</w:t>
            </w:r>
          </w:p>
        </w:tc>
        <w:tc>
          <w:tcPr>
            <w:tcW w:w="2127" w:type="dxa"/>
            <w:shd w:val="clear" w:color="auto" w:fill="auto"/>
            <w:vAlign w:val="center"/>
          </w:tcPr>
          <w:p w14:paraId="57267685"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1</w:t>
            </w:r>
          </w:p>
        </w:tc>
      </w:tr>
      <w:tr w:rsidR="00956D0D" w:rsidRPr="001934BE" w14:paraId="3EFBA906" w14:textId="77777777" w:rsidTr="008163FB">
        <w:trPr>
          <w:jc w:val="center"/>
        </w:trPr>
        <w:tc>
          <w:tcPr>
            <w:tcW w:w="2102" w:type="dxa"/>
            <w:shd w:val="clear" w:color="auto" w:fill="auto"/>
          </w:tcPr>
          <w:p w14:paraId="3032BBBF"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RE-1.1.3.-1</w:t>
            </w:r>
          </w:p>
        </w:tc>
        <w:tc>
          <w:tcPr>
            <w:tcW w:w="4420" w:type="dxa"/>
            <w:shd w:val="clear" w:color="auto" w:fill="auto"/>
          </w:tcPr>
          <w:p w14:paraId="25596648"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 xml:space="preserve">Pritaikytų ir </w:t>
            </w:r>
            <w:proofErr w:type="spellStart"/>
            <w:r w:rsidRPr="001934BE">
              <w:rPr>
                <w:rFonts w:ascii="Times New Roman" w:hAnsi="Times New Roman"/>
                <w:color w:val="000000"/>
                <w:sz w:val="22"/>
                <w:lang w:eastAsia="lt-LT"/>
              </w:rPr>
              <w:t>įveiklintų</w:t>
            </w:r>
            <w:proofErr w:type="spellEnd"/>
            <w:r w:rsidRPr="001934BE">
              <w:rPr>
                <w:rFonts w:ascii="Times New Roman" w:hAnsi="Times New Roman"/>
                <w:color w:val="000000"/>
                <w:sz w:val="22"/>
                <w:lang w:eastAsia="lt-LT"/>
              </w:rPr>
              <w:t xml:space="preserve"> kultūros erdvių skaičius</w:t>
            </w:r>
          </w:p>
        </w:tc>
        <w:tc>
          <w:tcPr>
            <w:tcW w:w="1907" w:type="dxa"/>
            <w:vAlign w:val="center"/>
          </w:tcPr>
          <w:p w14:paraId="71B58E1A"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sz w:val="22"/>
                <w:lang w:eastAsia="lt-LT"/>
              </w:rPr>
              <w:t>Vnt.</w:t>
            </w:r>
          </w:p>
        </w:tc>
        <w:tc>
          <w:tcPr>
            <w:tcW w:w="2487" w:type="dxa"/>
            <w:shd w:val="clear" w:color="auto" w:fill="auto"/>
            <w:vAlign w:val="center"/>
          </w:tcPr>
          <w:p w14:paraId="5D197341"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KSSPS</w:t>
            </w:r>
          </w:p>
        </w:tc>
        <w:tc>
          <w:tcPr>
            <w:tcW w:w="1984" w:type="dxa"/>
            <w:shd w:val="clear" w:color="auto" w:fill="auto"/>
            <w:vAlign w:val="center"/>
          </w:tcPr>
          <w:p w14:paraId="34676F89"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sz w:val="22"/>
                <w:lang w:eastAsia="lt-LT"/>
              </w:rPr>
              <w:t>10</w:t>
            </w:r>
          </w:p>
        </w:tc>
        <w:tc>
          <w:tcPr>
            <w:tcW w:w="2127" w:type="dxa"/>
            <w:shd w:val="clear" w:color="auto" w:fill="auto"/>
            <w:vAlign w:val="center"/>
          </w:tcPr>
          <w:p w14:paraId="7F2EBC53"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sz w:val="22"/>
                <w:lang w:eastAsia="lt-LT"/>
              </w:rPr>
              <w:t>21</w:t>
            </w:r>
          </w:p>
        </w:tc>
      </w:tr>
      <w:tr w:rsidR="00956D0D" w:rsidRPr="001934BE" w14:paraId="497F2FDD" w14:textId="77777777" w:rsidTr="008163FB">
        <w:trPr>
          <w:jc w:val="center"/>
        </w:trPr>
        <w:tc>
          <w:tcPr>
            <w:tcW w:w="2102" w:type="dxa"/>
            <w:shd w:val="clear" w:color="auto" w:fill="auto"/>
          </w:tcPr>
          <w:p w14:paraId="5790222C"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PR-1.1.3.1.-1</w:t>
            </w:r>
          </w:p>
        </w:tc>
        <w:tc>
          <w:tcPr>
            <w:tcW w:w="4420" w:type="dxa"/>
            <w:shd w:val="clear" w:color="auto" w:fill="auto"/>
          </w:tcPr>
          <w:p w14:paraId="4F7BC767"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Atnaujintų ekspozicijų skaičius</w:t>
            </w:r>
          </w:p>
        </w:tc>
        <w:tc>
          <w:tcPr>
            <w:tcW w:w="1907" w:type="dxa"/>
            <w:vAlign w:val="center"/>
          </w:tcPr>
          <w:p w14:paraId="5A9D96F4"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6AB4F4FE"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Muziejus</w:t>
            </w:r>
          </w:p>
        </w:tc>
        <w:tc>
          <w:tcPr>
            <w:tcW w:w="1984" w:type="dxa"/>
            <w:shd w:val="clear" w:color="auto" w:fill="auto"/>
            <w:vAlign w:val="center"/>
          </w:tcPr>
          <w:p w14:paraId="3B2792C2"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1</w:t>
            </w:r>
          </w:p>
        </w:tc>
        <w:tc>
          <w:tcPr>
            <w:tcW w:w="2127" w:type="dxa"/>
            <w:shd w:val="clear" w:color="auto" w:fill="auto"/>
            <w:vAlign w:val="center"/>
          </w:tcPr>
          <w:p w14:paraId="7835F830"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3</w:t>
            </w:r>
          </w:p>
        </w:tc>
      </w:tr>
      <w:tr w:rsidR="00956D0D" w:rsidRPr="001934BE" w14:paraId="606B86AB" w14:textId="77777777" w:rsidTr="008163FB">
        <w:trPr>
          <w:jc w:val="center"/>
        </w:trPr>
        <w:tc>
          <w:tcPr>
            <w:tcW w:w="2102" w:type="dxa"/>
            <w:shd w:val="clear" w:color="auto" w:fill="auto"/>
          </w:tcPr>
          <w:p w14:paraId="2F5C16D0"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PR-1.1.3.1.-2</w:t>
            </w:r>
          </w:p>
        </w:tc>
        <w:tc>
          <w:tcPr>
            <w:tcW w:w="4420" w:type="dxa"/>
            <w:shd w:val="clear" w:color="auto" w:fill="auto"/>
          </w:tcPr>
          <w:p w14:paraId="7AE4081E"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 xml:space="preserve">Atliktų istorinių tyrimų (Drevernos kaimo ir apylinkių, </w:t>
            </w:r>
            <w:proofErr w:type="spellStart"/>
            <w:r w:rsidRPr="001934BE">
              <w:rPr>
                <w:rFonts w:ascii="Times New Roman" w:hAnsi="Times New Roman"/>
                <w:color w:val="000000"/>
                <w:sz w:val="22"/>
                <w:lang w:eastAsia="lt-LT"/>
              </w:rPr>
              <w:t>laivadirbystės</w:t>
            </w:r>
            <w:proofErr w:type="spellEnd"/>
            <w:r w:rsidRPr="001934BE">
              <w:rPr>
                <w:rFonts w:ascii="Times New Roman" w:hAnsi="Times New Roman"/>
                <w:color w:val="000000"/>
                <w:sz w:val="22"/>
                <w:lang w:eastAsia="lt-LT"/>
              </w:rPr>
              <w:t xml:space="preserve"> ir žvejybos tradicijų) skaičius</w:t>
            </w:r>
          </w:p>
        </w:tc>
        <w:tc>
          <w:tcPr>
            <w:tcW w:w="1907" w:type="dxa"/>
            <w:vAlign w:val="center"/>
          </w:tcPr>
          <w:p w14:paraId="19186FF2"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598B52EE"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Muziejus</w:t>
            </w:r>
          </w:p>
        </w:tc>
        <w:tc>
          <w:tcPr>
            <w:tcW w:w="1984" w:type="dxa"/>
            <w:shd w:val="clear" w:color="auto" w:fill="auto"/>
            <w:vAlign w:val="center"/>
          </w:tcPr>
          <w:p w14:paraId="50F96142"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1</w:t>
            </w:r>
          </w:p>
        </w:tc>
        <w:tc>
          <w:tcPr>
            <w:tcW w:w="2127" w:type="dxa"/>
            <w:shd w:val="clear" w:color="auto" w:fill="auto"/>
            <w:vAlign w:val="center"/>
          </w:tcPr>
          <w:p w14:paraId="0A14F0EE"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2</w:t>
            </w:r>
          </w:p>
        </w:tc>
      </w:tr>
      <w:tr w:rsidR="00956D0D" w:rsidRPr="001934BE" w14:paraId="6A9F5C8D" w14:textId="77777777" w:rsidTr="008163FB">
        <w:trPr>
          <w:jc w:val="center"/>
        </w:trPr>
        <w:tc>
          <w:tcPr>
            <w:tcW w:w="2102" w:type="dxa"/>
            <w:shd w:val="clear" w:color="auto" w:fill="auto"/>
          </w:tcPr>
          <w:p w14:paraId="181A2E68"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PR-1.1.3.1.-3</w:t>
            </w:r>
          </w:p>
        </w:tc>
        <w:tc>
          <w:tcPr>
            <w:tcW w:w="4420" w:type="dxa"/>
            <w:shd w:val="clear" w:color="auto" w:fill="auto"/>
          </w:tcPr>
          <w:p w14:paraId="3F730EEB"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Sukurtų naujų veiklų (renginių, edukacinių programų) skaičius</w:t>
            </w:r>
          </w:p>
        </w:tc>
        <w:tc>
          <w:tcPr>
            <w:tcW w:w="1907" w:type="dxa"/>
            <w:vAlign w:val="center"/>
          </w:tcPr>
          <w:p w14:paraId="3C101D9F"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514D24D8"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Muziejus, NVO, amatininkai</w:t>
            </w:r>
          </w:p>
        </w:tc>
        <w:tc>
          <w:tcPr>
            <w:tcW w:w="1984" w:type="dxa"/>
            <w:shd w:val="clear" w:color="auto" w:fill="auto"/>
            <w:vAlign w:val="center"/>
          </w:tcPr>
          <w:p w14:paraId="178B4245"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0</w:t>
            </w:r>
          </w:p>
        </w:tc>
        <w:tc>
          <w:tcPr>
            <w:tcW w:w="2127" w:type="dxa"/>
            <w:shd w:val="clear" w:color="auto" w:fill="auto"/>
            <w:vAlign w:val="center"/>
          </w:tcPr>
          <w:p w14:paraId="547A15B3"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10</w:t>
            </w:r>
          </w:p>
        </w:tc>
      </w:tr>
      <w:tr w:rsidR="00956D0D" w:rsidRPr="001934BE" w14:paraId="3DAA4EEA" w14:textId="77777777" w:rsidTr="008163FB">
        <w:trPr>
          <w:jc w:val="center"/>
        </w:trPr>
        <w:tc>
          <w:tcPr>
            <w:tcW w:w="2102" w:type="dxa"/>
            <w:shd w:val="clear" w:color="auto" w:fill="auto"/>
          </w:tcPr>
          <w:p w14:paraId="7EAE75F8"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PR-1.1.3.2.-1</w:t>
            </w:r>
          </w:p>
        </w:tc>
        <w:tc>
          <w:tcPr>
            <w:tcW w:w="4420" w:type="dxa"/>
            <w:shd w:val="clear" w:color="auto" w:fill="auto"/>
          </w:tcPr>
          <w:p w14:paraId="05F0A8C1"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Kultūrinėms veikloms pritaikytų viešųjų erdvių skaičius</w:t>
            </w:r>
          </w:p>
        </w:tc>
        <w:tc>
          <w:tcPr>
            <w:tcW w:w="1907" w:type="dxa"/>
            <w:vAlign w:val="center"/>
          </w:tcPr>
          <w:p w14:paraId="7C8698C0"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529EF722"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 xml:space="preserve">Architektūros ir teritorijų planavimo skyrius, </w:t>
            </w:r>
            <w:r w:rsidRPr="001934BE">
              <w:rPr>
                <w:rFonts w:ascii="Times New Roman" w:hAnsi="Times New Roman"/>
                <w:color w:val="000000"/>
                <w:sz w:val="22"/>
                <w:lang w:eastAsia="lt-LT"/>
              </w:rPr>
              <w:lastRenderedPageBreak/>
              <w:t>Statybos ir infrastruktūros skyrius, seniūnijos, KSSPS</w:t>
            </w:r>
          </w:p>
        </w:tc>
        <w:tc>
          <w:tcPr>
            <w:tcW w:w="1984" w:type="dxa"/>
            <w:shd w:val="clear" w:color="auto" w:fill="auto"/>
            <w:vAlign w:val="center"/>
          </w:tcPr>
          <w:p w14:paraId="377BB715"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lastRenderedPageBreak/>
              <w:t>10</w:t>
            </w:r>
            <w:r w:rsidRPr="001934BE">
              <w:rPr>
                <w:rStyle w:val="Puslapioinaosnuoroda"/>
                <w:rFonts w:ascii="Times New Roman" w:hAnsi="Times New Roman"/>
                <w:color w:val="000000"/>
                <w:sz w:val="22"/>
                <w:lang w:eastAsia="lt-LT"/>
              </w:rPr>
              <w:footnoteReference w:id="126"/>
            </w:r>
          </w:p>
        </w:tc>
        <w:tc>
          <w:tcPr>
            <w:tcW w:w="2127" w:type="dxa"/>
            <w:shd w:val="clear" w:color="auto" w:fill="auto"/>
            <w:vAlign w:val="center"/>
          </w:tcPr>
          <w:p w14:paraId="202B7167"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17</w:t>
            </w:r>
            <w:r w:rsidRPr="001934BE">
              <w:rPr>
                <w:rStyle w:val="Puslapioinaosnuoroda"/>
                <w:rFonts w:ascii="Times New Roman" w:hAnsi="Times New Roman"/>
                <w:color w:val="000000"/>
                <w:sz w:val="22"/>
                <w:lang w:eastAsia="lt-LT"/>
              </w:rPr>
              <w:footnoteReference w:id="127"/>
            </w:r>
          </w:p>
        </w:tc>
      </w:tr>
      <w:tr w:rsidR="00956D0D" w:rsidRPr="001934BE" w14:paraId="77200CC2" w14:textId="77777777" w:rsidTr="008163FB">
        <w:trPr>
          <w:jc w:val="center"/>
        </w:trPr>
        <w:tc>
          <w:tcPr>
            <w:tcW w:w="2102" w:type="dxa"/>
            <w:shd w:val="clear" w:color="auto" w:fill="auto"/>
          </w:tcPr>
          <w:p w14:paraId="49A24052"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PR-1.1.3.3.-1</w:t>
            </w:r>
          </w:p>
        </w:tc>
        <w:tc>
          <w:tcPr>
            <w:tcW w:w="4420" w:type="dxa"/>
            <w:shd w:val="clear" w:color="auto" w:fill="auto"/>
          </w:tcPr>
          <w:p w14:paraId="708A7768"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Atnaujinta Vėžaičių mstl. dvaro teritorijos dalies viešoji infrastruktūra</w:t>
            </w:r>
          </w:p>
        </w:tc>
        <w:tc>
          <w:tcPr>
            <w:tcW w:w="1907" w:type="dxa"/>
            <w:vAlign w:val="center"/>
          </w:tcPr>
          <w:p w14:paraId="0B13C706"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10C6D692"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Statybos ir infrastruktūros skyrius, Architektūros ir teritorijų planavimo skyrius</w:t>
            </w:r>
          </w:p>
        </w:tc>
        <w:tc>
          <w:tcPr>
            <w:tcW w:w="1984" w:type="dxa"/>
            <w:shd w:val="clear" w:color="auto" w:fill="auto"/>
            <w:vAlign w:val="center"/>
          </w:tcPr>
          <w:p w14:paraId="37226B04"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0</w:t>
            </w:r>
          </w:p>
        </w:tc>
        <w:tc>
          <w:tcPr>
            <w:tcW w:w="2127" w:type="dxa"/>
            <w:shd w:val="clear" w:color="auto" w:fill="auto"/>
            <w:vAlign w:val="center"/>
          </w:tcPr>
          <w:p w14:paraId="3E705956"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1</w:t>
            </w:r>
          </w:p>
        </w:tc>
      </w:tr>
      <w:tr w:rsidR="00956D0D" w:rsidRPr="001934BE" w14:paraId="63B3717E" w14:textId="77777777" w:rsidTr="008163FB">
        <w:trPr>
          <w:jc w:val="center"/>
        </w:trPr>
        <w:tc>
          <w:tcPr>
            <w:tcW w:w="2102" w:type="dxa"/>
            <w:shd w:val="clear" w:color="auto" w:fill="auto"/>
          </w:tcPr>
          <w:p w14:paraId="23966A7C"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PR-1.1.3.3.-2</w:t>
            </w:r>
          </w:p>
        </w:tc>
        <w:tc>
          <w:tcPr>
            <w:tcW w:w="4420" w:type="dxa"/>
            <w:shd w:val="clear" w:color="auto" w:fill="auto"/>
          </w:tcPr>
          <w:p w14:paraId="5C7FE233"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Surinktos ir susistemintos Vėžaičių  mstl. dvaro ir gyvenvietės formavimosi istoriografijos apimtis</w:t>
            </w:r>
          </w:p>
        </w:tc>
        <w:tc>
          <w:tcPr>
            <w:tcW w:w="1907" w:type="dxa"/>
            <w:vAlign w:val="center"/>
          </w:tcPr>
          <w:p w14:paraId="31159F7C" w14:textId="77777777" w:rsidR="00956D0D" w:rsidRPr="001934BE" w:rsidRDefault="00956D0D" w:rsidP="004E5472">
            <w:pPr>
              <w:spacing w:before="0" w:after="0"/>
              <w:jc w:val="center"/>
              <w:rPr>
                <w:rFonts w:ascii="Times New Roman" w:hAnsi="Times New Roman"/>
                <w:sz w:val="22"/>
              </w:rPr>
            </w:pPr>
            <w:proofErr w:type="spellStart"/>
            <w:r w:rsidRPr="001934BE">
              <w:rPr>
                <w:rFonts w:ascii="Times New Roman" w:hAnsi="Times New Roman"/>
                <w:color w:val="000000"/>
                <w:sz w:val="22"/>
                <w:lang w:eastAsia="lt-LT"/>
              </w:rPr>
              <w:t>Kompl</w:t>
            </w:r>
            <w:proofErr w:type="spellEnd"/>
            <w:r w:rsidRPr="001934BE">
              <w:rPr>
                <w:rFonts w:ascii="Times New Roman" w:hAnsi="Times New Roman"/>
                <w:color w:val="000000"/>
                <w:sz w:val="22"/>
                <w:lang w:eastAsia="lt-LT"/>
              </w:rPr>
              <w:t>.</w:t>
            </w:r>
          </w:p>
        </w:tc>
        <w:tc>
          <w:tcPr>
            <w:tcW w:w="2487" w:type="dxa"/>
            <w:shd w:val="clear" w:color="auto" w:fill="auto"/>
            <w:vAlign w:val="center"/>
          </w:tcPr>
          <w:p w14:paraId="25943389"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Muziejus (istoriografiniai tyrimai), Architektūros ir teritorijų planavimo skyrius</w:t>
            </w:r>
          </w:p>
        </w:tc>
        <w:tc>
          <w:tcPr>
            <w:tcW w:w="1984" w:type="dxa"/>
            <w:shd w:val="clear" w:color="auto" w:fill="auto"/>
            <w:vAlign w:val="center"/>
          </w:tcPr>
          <w:p w14:paraId="4189E04B"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0</w:t>
            </w:r>
          </w:p>
        </w:tc>
        <w:tc>
          <w:tcPr>
            <w:tcW w:w="2127" w:type="dxa"/>
            <w:shd w:val="clear" w:color="auto" w:fill="auto"/>
            <w:vAlign w:val="center"/>
          </w:tcPr>
          <w:p w14:paraId="616E68B2"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1</w:t>
            </w:r>
          </w:p>
        </w:tc>
      </w:tr>
      <w:tr w:rsidR="00956D0D" w:rsidRPr="001934BE" w14:paraId="33F7E014" w14:textId="77777777" w:rsidTr="008163FB">
        <w:trPr>
          <w:jc w:val="center"/>
        </w:trPr>
        <w:tc>
          <w:tcPr>
            <w:tcW w:w="2102" w:type="dxa"/>
            <w:shd w:val="clear" w:color="auto" w:fill="auto"/>
          </w:tcPr>
          <w:p w14:paraId="7615E023"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PR-1.1.3.3.-3</w:t>
            </w:r>
          </w:p>
        </w:tc>
        <w:tc>
          <w:tcPr>
            <w:tcW w:w="4420" w:type="dxa"/>
            <w:shd w:val="clear" w:color="auto" w:fill="auto"/>
          </w:tcPr>
          <w:p w14:paraId="40449819"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Naujų ekspozicijų ir edukacijų skaičius</w:t>
            </w:r>
          </w:p>
        </w:tc>
        <w:tc>
          <w:tcPr>
            <w:tcW w:w="1907" w:type="dxa"/>
            <w:vAlign w:val="center"/>
          </w:tcPr>
          <w:p w14:paraId="228BDAD0"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6A562E55"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Vėžaičių KC, Muziejus, kultūros įstaigos</w:t>
            </w:r>
          </w:p>
        </w:tc>
        <w:tc>
          <w:tcPr>
            <w:tcW w:w="1984" w:type="dxa"/>
            <w:shd w:val="clear" w:color="auto" w:fill="auto"/>
            <w:vAlign w:val="center"/>
          </w:tcPr>
          <w:p w14:paraId="073C6BBE"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0</w:t>
            </w:r>
          </w:p>
        </w:tc>
        <w:tc>
          <w:tcPr>
            <w:tcW w:w="2127" w:type="dxa"/>
            <w:shd w:val="clear" w:color="auto" w:fill="auto"/>
            <w:vAlign w:val="center"/>
          </w:tcPr>
          <w:p w14:paraId="33FE0AFA"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5</w:t>
            </w:r>
          </w:p>
        </w:tc>
      </w:tr>
      <w:tr w:rsidR="00956D0D" w:rsidRPr="001934BE" w14:paraId="4F79B757" w14:textId="77777777" w:rsidTr="008163FB">
        <w:trPr>
          <w:jc w:val="center"/>
        </w:trPr>
        <w:tc>
          <w:tcPr>
            <w:tcW w:w="2102" w:type="dxa"/>
            <w:shd w:val="clear" w:color="auto" w:fill="auto"/>
          </w:tcPr>
          <w:p w14:paraId="475C2F24"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PR-1.1.3.4.-1</w:t>
            </w:r>
          </w:p>
        </w:tc>
        <w:tc>
          <w:tcPr>
            <w:tcW w:w="4420" w:type="dxa"/>
            <w:shd w:val="clear" w:color="auto" w:fill="auto"/>
          </w:tcPr>
          <w:p w14:paraId="368943AF"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Objektas pritaikytas muziejinei veiklai</w:t>
            </w:r>
          </w:p>
        </w:tc>
        <w:tc>
          <w:tcPr>
            <w:tcW w:w="1907" w:type="dxa"/>
            <w:vAlign w:val="center"/>
          </w:tcPr>
          <w:p w14:paraId="4AF64E9D"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6632C628"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Muziejus</w:t>
            </w:r>
          </w:p>
        </w:tc>
        <w:tc>
          <w:tcPr>
            <w:tcW w:w="1984" w:type="dxa"/>
            <w:shd w:val="clear" w:color="auto" w:fill="auto"/>
            <w:vAlign w:val="center"/>
          </w:tcPr>
          <w:p w14:paraId="44E8E6AA"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0</w:t>
            </w:r>
          </w:p>
        </w:tc>
        <w:tc>
          <w:tcPr>
            <w:tcW w:w="2127" w:type="dxa"/>
            <w:shd w:val="clear" w:color="auto" w:fill="auto"/>
            <w:vAlign w:val="center"/>
          </w:tcPr>
          <w:p w14:paraId="35E5E472"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1</w:t>
            </w:r>
          </w:p>
        </w:tc>
      </w:tr>
      <w:tr w:rsidR="00956D0D" w:rsidRPr="001934BE" w14:paraId="5CF1F0F7" w14:textId="77777777" w:rsidTr="008163FB">
        <w:trPr>
          <w:jc w:val="center"/>
        </w:trPr>
        <w:tc>
          <w:tcPr>
            <w:tcW w:w="2102" w:type="dxa"/>
            <w:shd w:val="clear" w:color="auto" w:fill="auto"/>
          </w:tcPr>
          <w:p w14:paraId="0B7B5ADA"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PR-1.1.3.5.-1</w:t>
            </w:r>
          </w:p>
        </w:tc>
        <w:tc>
          <w:tcPr>
            <w:tcW w:w="4420" w:type="dxa"/>
            <w:shd w:val="clear" w:color="auto" w:fill="auto"/>
          </w:tcPr>
          <w:p w14:paraId="1659134C"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Sukurta nauja ekspozicija (užkonservuotos ir išsaugotos išlikusios vėjo malūno detalės)</w:t>
            </w:r>
          </w:p>
        </w:tc>
        <w:tc>
          <w:tcPr>
            <w:tcW w:w="1907" w:type="dxa"/>
            <w:vAlign w:val="center"/>
          </w:tcPr>
          <w:p w14:paraId="724603A1"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03061A19"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Muziejus, bendruomenės, užsienio partneriai</w:t>
            </w:r>
          </w:p>
        </w:tc>
        <w:tc>
          <w:tcPr>
            <w:tcW w:w="1984" w:type="dxa"/>
            <w:shd w:val="clear" w:color="auto" w:fill="auto"/>
            <w:vAlign w:val="center"/>
          </w:tcPr>
          <w:p w14:paraId="1C23E60F"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0</w:t>
            </w:r>
          </w:p>
        </w:tc>
        <w:tc>
          <w:tcPr>
            <w:tcW w:w="2127" w:type="dxa"/>
            <w:shd w:val="clear" w:color="auto" w:fill="auto"/>
            <w:vAlign w:val="center"/>
          </w:tcPr>
          <w:p w14:paraId="283D910A"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1</w:t>
            </w:r>
          </w:p>
        </w:tc>
      </w:tr>
      <w:tr w:rsidR="00956D0D" w:rsidRPr="001934BE" w14:paraId="20B72F67" w14:textId="77777777" w:rsidTr="008163FB">
        <w:trPr>
          <w:jc w:val="center"/>
        </w:trPr>
        <w:tc>
          <w:tcPr>
            <w:tcW w:w="2102" w:type="dxa"/>
            <w:shd w:val="clear" w:color="auto" w:fill="auto"/>
          </w:tcPr>
          <w:p w14:paraId="48B626BF"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PR-1.1.3.5.-2</w:t>
            </w:r>
          </w:p>
        </w:tc>
        <w:tc>
          <w:tcPr>
            <w:tcW w:w="4420" w:type="dxa"/>
            <w:shd w:val="clear" w:color="auto" w:fill="auto"/>
          </w:tcPr>
          <w:p w14:paraId="0EF94043"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 xml:space="preserve">Veiklų (edukacijų, ekskursijų ir pan.), vykdomų atnaujintuose objektuose, skaičius </w:t>
            </w:r>
          </w:p>
        </w:tc>
        <w:tc>
          <w:tcPr>
            <w:tcW w:w="1907" w:type="dxa"/>
            <w:vAlign w:val="center"/>
          </w:tcPr>
          <w:p w14:paraId="0B22F9C6"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57D4D395"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Muziejus, bendruomenės, užsienio partneriai</w:t>
            </w:r>
          </w:p>
        </w:tc>
        <w:tc>
          <w:tcPr>
            <w:tcW w:w="1984" w:type="dxa"/>
            <w:shd w:val="clear" w:color="auto" w:fill="auto"/>
            <w:vAlign w:val="center"/>
          </w:tcPr>
          <w:p w14:paraId="1AC5CCE1"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0</w:t>
            </w:r>
          </w:p>
        </w:tc>
        <w:tc>
          <w:tcPr>
            <w:tcW w:w="2127" w:type="dxa"/>
            <w:shd w:val="clear" w:color="auto" w:fill="auto"/>
            <w:vAlign w:val="center"/>
          </w:tcPr>
          <w:p w14:paraId="31518DBC"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3</w:t>
            </w:r>
          </w:p>
        </w:tc>
      </w:tr>
      <w:tr w:rsidR="00956D0D" w:rsidRPr="001934BE" w14:paraId="2F184E6D" w14:textId="77777777" w:rsidTr="008163FB">
        <w:trPr>
          <w:jc w:val="center"/>
        </w:trPr>
        <w:tc>
          <w:tcPr>
            <w:tcW w:w="2102" w:type="dxa"/>
            <w:shd w:val="clear" w:color="auto" w:fill="auto"/>
          </w:tcPr>
          <w:p w14:paraId="2EA24E8C"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PR-1.1.3.6.-1</w:t>
            </w:r>
          </w:p>
        </w:tc>
        <w:tc>
          <w:tcPr>
            <w:tcW w:w="4420" w:type="dxa"/>
            <w:shd w:val="clear" w:color="auto" w:fill="auto"/>
          </w:tcPr>
          <w:p w14:paraId="23AC1951"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Naujų kultūros veiklų Lakūno Stepono Dariaus gimtinėje - muziejuje ir jo teritorijoje sukūrimas</w:t>
            </w:r>
          </w:p>
        </w:tc>
        <w:tc>
          <w:tcPr>
            <w:tcW w:w="1907" w:type="dxa"/>
            <w:vAlign w:val="center"/>
          </w:tcPr>
          <w:p w14:paraId="1C5404B5"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5E4543C8"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KSSPS, Lakūno Stepono Dariaus gimtinė - muziejus</w:t>
            </w:r>
          </w:p>
        </w:tc>
        <w:tc>
          <w:tcPr>
            <w:tcW w:w="1984" w:type="dxa"/>
            <w:shd w:val="clear" w:color="auto" w:fill="auto"/>
            <w:vAlign w:val="center"/>
          </w:tcPr>
          <w:p w14:paraId="22463A0E"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0</w:t>
            </w:r>
          </w:p>
        </w:tc>
        <w:tc>
          <w:tcPr>
            <w:tcW w:w="2127" w:type="dxa"/>
            <w:shd w:val="clear" w:color="auto" w:fill="auto"/>
            <w:vAlign w:val="center"/>
          </w:tcPr>
          <w:p w14:paraId="7B2E0239"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2</w:t>
            </w:r>
          </w:p>
        </w:tc>
      </w:tr>
      <w:tr w:rsidR="00956D0D" w:rsidRPr="001934BE" w14:paraId="2CA20510" w14:textId="77777777" w:rsidTr="008163FB">
        <w:trPr>
          <w:jc w:val="center"/>
        </w:trPr>
        <w:tc>
          <w:tcPr>
            <w:tcW w:w="2102" w:type="dxa"/>
            <w:shd w:val="clear" w:color="auto" w:fill="auto"/>
          </w:tcPr>
          <w:p w14:paraId="5285800B"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PR-1.1.3.6.-2</w:t>
            </w:r>
          </w:p>
        </w:tc>
        <w:tc>
          <w:tcPr>
            <w:tcW w:w="4420" w:type="dxa"/>
            <w:shd w:val="clear" w:color="auto" w:fill="auto"/>
          </w:tcPr>
          <w:p w14:paraId="668DF4AB"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Surinkta istoriografijos medžiaga apie aviacijos tradicijas Savivaldybėje</w:t>
            </w:r>
          </w:p>
        </w:tc>
        <w:tc>
          <w:tcPr>
            <w:tcW w:w="1907" w:type="dxa"/>
            <w:vAlign w:val="center"/>
          </w:tcPr>
          <w:p w14:paraId="6EF039AE"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10E1C831"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Muziejus</w:t>
            </w:r>
          </w:p>
        </w:tc>
        <w:tc>
          <w:tcPr>
            <w:tcW w:w="1984" w:type="dxa"/>
            <w:shd w:val="clear" w:color="auto" w:fill="auto"/>
            <w:vAlign w:val="center"/>
          </w:tcPr>
          <w:p w14:paraId="40C9BC91"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0</w:t>
            </w:r>
          </w:p>
        </w:tc>
        <w:tc>
          <w:tcPr>
            <w:tcW w:w="2127" w:type="dxa"/>
            <w:shd w:val="clear" w:color="auto" w:fill="auto"/>
            <w:vAlign w:val="center"/>
          </w:tcPr>
          <w:p w14:paraId="1653EC6E"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1</w:t>
            </w:r>
          </w:p>
        </w:tc>
      </w:tr>
      <w:tr w:rsidR="00956D0D" w:rsidRPr="001934BE" w14:paraId="69D1114B" w14:textId="77777777" w:rsidTr="008163FB">
        <w:trPr>
          <w:jc w:val="center"/>
        </w:trPr>
        <w:tc>
          <w:tcPr>
            <w:tcW w:w="2102" w:type="dxa"/>
            <w:shd w:val="clear" w:color="auto" w:fill="auto"/>
          </w:tcPr>
          <w:p w14:paraId="5EA90D21"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PR-1.1.3.6.-3</w:t>
            </w:r>
          </w:p>
        </w:tc>
        <w:tc>
          <w:tcPr>
            <w:tcW w:w="4420" w:type="dxa"/>
            <w:shd w:val="clear" w:color="auto" w:fill="auto"/>
          </w:tcPr>
          <w:p w14:paraId="16698E6C"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 xml:space="preserve">Sukurta edukacinė programa apie karo lakūną E. </w:t>
            </w:r>
            <w:proofErr w:type="spellStart"/>
            <w:r w:rsidRPr="001934BE">
              <w:rPr>
                <w:rFonts w:ascii="Times New Roman" w:hAnsi="Times New Roman"/>
                <w:color w:val="000000"/>
                <w:sz w:val="22"/>
                <w:lang w:eastAsia="lt-LT"/>
              </w:rPr>
              <w:t>Mačkų</w:t>
            </w:r>
            <w:proofErr w:type="spellEnd"/>
          </w:p>
        </w:tc>
        <w:tc>
          <w:tcPr>
            <w:tcW w:w="1907" w:type="dxa"/>
            <w:vAlign w:val="center"/>
          </w:tcPr>
          <w:p w14:paraId="6A897A22"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371F4D55"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Dovilų EKC, Muziejus</w:t>
            </w:r>
          </w:p>
        </w:tc>
        <w:tc>
          <w:tcPr>
            <w:tcW w:w="1984" w:type="dxa"/>
            <w:shd w:val="clear" w:color="auto" w:fill="auto"/>
            <w:vAlign w:val="center"/>
          </w:tcPr>
          <w:p w14:paraId="46E68DB2"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0</w:t>
            </w:r>
          </w:p>
        </w:tc>
        <w:tc>
          <w:tcPr>
            <w:tcW w:w="2127" w:type="dxa"/>
            <w:shd w:val="clear" w:color="auto" w:fill="auto"/>
            <w:vAlign w:val="center"/>
          </w:tcPr>
          <w:p w14:paraId="15D6BB03"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1</w:t>
            </w:r>
          </w:p>
        </w:tc>
      </w:tr>
      <w:tr w:rsidR="00956D0D" w:rsidRPr="001934BE" w14:paraId="58C130AF" w14:textId="77777777" w:rsidTr="008163FB">
        <w:trPr>
          <w:jc w:val="center"/>
        </w:trPr>
        <w:tc>
          <w:tcPr>
            <w:tcW w:w="2102" w:type="dxa"/>
            <w:shd w:val="clear" w:color="auto" w:fill="auto"/>
          </w:tcPr>
          <w:p w14:paraId="149154B9"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PR-1.1.3.7.-1</w:t>
            </w:r>
          </w:p>
        </w:tc>
        <w:tc>
          <w:tcPr>
            <w:tcW w:w="4420" w:type="dxa"/>
            <w:shd w:val="clear" w:color="auto" w:fill="auto"/>
          </w:tcPr>
          <w:p w14:paraId="266BF4F5"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Sukurtų kultūrinių turistinių maršrutų skaičius</w:t>
            </w:r>
          </w:p>
        </w:tc>
        <w:tc>
          <w:tcPr>
            <w:tcW w:w="1907" w:type="dxa"/>
            <w:vAlign w:val="center"/>
          </w:tcPr>
          <w:p w14:paraId="16A113E1"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3C844D0B"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TIC, kultūros įstaigos</w:t>
            </w:r>
          </w:p>
        </w:tc>
        <w:tc>
          <w:tcPr>
            <w:tcW w:w="1984" w:type="dxa"/>
            <w:shd w:val="clear" w:color="auto" w:fill="auto"/>
            <w:vAlign w:val="center"/>
          </w:tcPr>
          <w:p w14:paraId="3A8C8294"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27</w:t>
            </w:r>
          </w:p>
        </w:tc>
        <w:tc>
          <w:tcPr>
            <w:tcW w:w="2127" w:type="dxa"/>
            <w:shd w:val="clear" w:color="auto" w:fill="auto"/>
            <w:vAlign w:val="center"/>
          </w:tcPr>
          <w:p w14:paraId="3B7A2A9A" w14:textId="77777777" w:rsidR="00956D0D" w:rsidRPr="001934BE" w:rsidRDefault="00956D0D" w:rsidP="004E5472">
            <w:pPr>
              <w:spacing w:before="0" w:after="0"/>
              <w:jc w:val="center"/>
              <w:rPr>
                <w:rFonts w:ascii="Times New Roman" w:hAnsi="Times New Roman"/>
                <w:sz w:val="22"/>
              </w:rPr>
            </w:pPr>
            <w:r w:rsidRPr="00847DD5">
              <w:rPr>
                <w:rFonts w:ascii="Times New Roman" w:hAnsi="Times New Roman"/>
                <w:color w:val="000000"/>
                <w:sz w:val="22"/>
                <w:lang w:eastAsia="lt-LT"/>
              </w:rPr>
              <w:t>34</w:t>
            </w:r>
          </w:p>
        </w:tc>
      </w:tr>
      <w:tr w:rsidR="00956D0D" w:rsidRPr="001934BE" w14:paraId="480AA4DD" w14:textId="77777777" w:rsidTr="008163FB">
        <w:trPr>
          <w:jc w:val="center"/>
        </w:trPr>
        <w:tc>
          <w:tcPr>
            <w:tcW w:w="2102" w:type="dxa"/>
            <w:shd w:val="clear" w:color="auto" w:fill="auto"/>
          </w:tcPr>
          <w:p w14:paraId="06758225"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PR-1.1.3.7.-2</w:t>
            </w:r>
          </w:p>
        </w:tc>
        <w:tc>
          <w:tcPr>
            <w:tcW w:w="4420" w:type="dxa"/>
            <w:shd w:val="clear" w:color="auto" w:fill="auto"/>
          </w:tcPr>
          <w:p w14:paraId="650E6D60"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Sukurtų edukacinių programų skaičius</w:t>
            </w:r>
          </w:p>
        </w:tc>
        <w:tc>
          <w:tcPr>
            <w:tcW w:w="1907" w:type="dxa"/>
            <w:vAlign w:val="center"/>
          </w:tcPr>
          <w:p w14:paraId="7586F4F5"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55704939"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Muziejus, TIC, kitos kultūros įstaigos</w:t>
            </w:r>
          </w:p>
        </w:tc>
        <w:tc>
          <w:tcPr>
            <w:tcW w:w="1984" w:type="dxa"/>
            <w:shd w:val="clear" w:color="auto" w:fill="auto"/>
            <w:vAlign w:val="center"/>
          </w:tcPr>
          <w:p w14:paraId="4FB5F10A"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39</w:t>
            </w:r>
          </w:p>
        </w:tc>
        <w:tc>
          <w:tcPr>
            <w:tcW w:w="2127" w:type="dxa"/>
            <w:shd w:val="clear" w:color="auto" w:fill="auto"/>
            <w:vAlign w:val="center"/>
          </w:tcPr>
          <w:p w14:paraId="11ECE49A"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45</w:t>
            </w:r>
          </w:p>
        </w:tc>
      </w:tr>
      <w:tr w:rsidR="00956D0D" w:rsidRPr="001934BE" w14:paraId="7C7C5D93" w14:textId="77777777" w:rsidTr="008163FB">
        <w:trPr>
          <w:jc w:val="center"/>
        </w:trPr>
        <w:tc>
          <w:tcPr>
            <w:tcW w:w="2102" w:type="dxa"/>
            <w:shd w:val="clear" w:color="auto" w:fill="auto"/>
          </w:tcPr>
          <w:p w14:paraId="5B637F9C"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PO-2.1.-1</w:t>
            </w:r>
          </w:p>
        </w:tc>
        <w:tc>
          <w:tcPr>
            <w:tcW w:w="4420" w:type="dxa"/>
            <w:shd w:val="clear" w:color="auto" w:fill="auto"/>
          </w:tcPr>
          <w:p w14:paraId="13236EE6"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Gyventojų, kurie yra patenkinti ir visiškai patenkinti kultūros paslaugomis, dalis</w:t>
            </w:r>
          </w:p>
        </w:tc>
        <w:tc>
          <w:tcPr>
            <w:tcW w:w="1907" w:type="dxa"/>
            <w:vAlign w:val="center"/>
          </w:tcPr>
          <w:p w14:paraId="51621E42"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Proc.</w:t>
            </w:r>
          </w:p>
        </w:tc>
        <w:tc>
          <w:tcPr>
            <w:tcW w:w="2487" w:type="dxa"/>
            <w:shd w:val="clear" w:color="auto" w:fill="auto"/>
            <w:vAlign w:val="center"/>
          </w:tcPr>
          <w:p w14:paraId="3C2FA65D"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KSSPS (gyventojų nuomonės tyrimas</w:t>
            </w:r>
            <w:r w:rsidRPr="001934BE">
              <w:rPr>
                <w:rStyle w:val="Puslapioinaosnuoroda"/>
                <w:rFonts w:ascii="Times New Roman" w:hAnsi="Times New Roman"/>
                <w:color w:val="000000"/>
                <w:sz w:val="22"/>
                <w:lang w:eastAsia="lt-LT"/>
              </w:rPr>
              <w:footnoteReference w:id="128"/>
            </w:r>
            <w:r w:rsidRPr="001934BE">
              <w:rPr>
                <w:rFonts w:ascii="Times New Roman" w:hAnsi="Times New Roman"/>
                <w:color w:val="000000"/>
                <w:sz w:val="22"/>
                <w:lang w:eastAsia="lt-LT"/>
              </w:rPr>
              <w:t>)</w:t>
            </w:r>
          </w:p>
        </w:tc>
        <w:tc>
          <w:tcPr>
            <w:tcW w:w="1984" w:type="dxa"/>
            <w:shd w:val="clear" w:color="auto" w:fill="auto"/>
            <w:vAlign w:val="center"/>
          </w:tcPr>
          <w:p w14:paraId="0B0E1634"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69,1</w:t>
            </w:r>
          </w:p>
        </w:tc>
        <w:tc>
          <w:tcPr>
            <w:tcW w:w="2127" w:type="dxa"/>
            <w:shd w:val="clear" w:color="auto" w:fill="auto"/>
            <w:vAlign w:val="center"/>
          </w:tcPr>
          <w:p w14:paraId="36768941"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80,0</w:t>
            </w:r>
          </w:p>
        </w:tc>
      </w:tr>
      <w:tr w:rsidR="00956D0D" w:rsidRPr="001934BE" w14:paraId="6CFCF3BF" w14:textId="77777777" w:rsidTr="008163FB">
        <w:trPr>
          <w:jc w:val="center"/>
        </w:trPr>
        <w:tc>
          <w:tcPr>
            <w:tcW w:w="2102" w:type="dxa"/>
            <w:shd w:val="clear" w:color="auto" w:fill="auto"/>
          </w:tcPr>
          <w:p w14:paraId="4A1EBDDF"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lastRenderedPageBreak/>
              <w:t>RE-2.1.1.-1</w:t>
            </w:r>
          </w:p>
        </w:tc>
        <w:tc>
          <w:tcPr>
            <w:tcW w:w="4420" w:type="dxa"/>
            <w:shd w:val="clear" w:color="auto" w:fill="auto"/>
          </w:tcPr>
          <w:p w14:paraId="1866FC64"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Optimizuotas savivaldybės kultūros įstaigų tinklas</w:t>
            </w:r>
          </w:p>
        </w:tc>
        <w:tc>
          <w:tcPr>
            <w:tcW w:w="1907" w:type="dxa"/>
            <w:vAlign w:val="center"/>
          </w:tcPr>
          <w:p w14:paraId="41ED3CC7"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45417DD4"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KSSPS</w:t>
            </w:r>
          </w:p>
        </w:tc>
        <w:tc>
          <w:tcPr>
            <w:tcW w:w="1984" w:type="dxa"/>
            <w:shd w:val="clear" w:color="auto" w:fill="auto"/>
            <w:vAlign w:val="center"/>
          </w:tcPr>
          <w:p w14:paraId="7C84F831"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0</w:t>
            </w:r>
          </w:p>
        </w:tc>
        <w:tc>
          <w:tcPr>
            <w:tcW w:w="2127" w:type="dxa"/>
            <w:shd w:val="clear" w:color="auto" w:fill="auto"/>
            <w:vAlign w:val="center"/>
          </w:tcPr>
          <w:p w14:paraId="14326943"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1</w:t>
            </w:r>
          </w:p>
        </w:tc>
      </w:tr>
      <w:tr w:rsidR="00956D0D" w:rsidRPr="001934BE" w14:paraId="7A03F02B" w14:textId="77777777" w:rsidTr="008163FB">
        <w:trPr>
          <w:jc w:val="center"/>
        </w:trPr>
        <w:tc>
          <w:tcPr>
            <w:tcW w:w="2102" w:type="dxa"/>
            <w:shd w:val="clear" w:color="auto" w:fill="auto"/>
          </w:tcPr>
          <w:p w14:paraId="3F1FE05F"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sz w:val="22"/>
                <w:lang w:eastAsia="lt-LT"/>
              </w:rPr>
              <w:t>RE-2.1.1.-2</w:t>
            </w:r>
          </w:p>
        </w:tc>
        <w:tc>
          <w:tcPr>
            <w:tcW w:w="4420" w:type="dxa"/>
            <w:shd w:val="clear" w:color="auto" w:fill="auto"/>
          </w:tcPr>
          <w:p w14:paraId="44EF6B43"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Viešųjų kultūros paslaugų, kurias teikia NVO, dalis nuo visų kultūros paslaugų</w:t>
            </w:r>
          </w:p>
        </w:tc>
        <w:tc>
          <w:tcPr>
            <w:tcW w:w="1907" w:type="dxa"/>
            <w:vAlign w:val="center"/>
          </w:tcPr>
          <w:p w14:paraId="2FF2BF82"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sz w:val="22"/>
                <w:lang w:eastAsia="lt-LT"/>
              </w:rPr>
              <w:t>Proc.</w:t>
            </w:r>
          </w:p>
        </w:tc>
        <w:tc>
          <w:tcPr>
            <w:tcW w:w="2487" w:type="dxa"/>
            <w:shd w:val="clear" w:color="auto" w:fill="auto"/>
            <w:vAlign w:val="center"/>
          </w:tcPr>
          <w:p w14:paraId="0EA9B3B9"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KSSPS, NVO ir bendruomeninės organizacijos</w:t>
            </w:r>
          </w:p>
        </w:tc>
        <w:tc>
          <w:tcPr>
            <w:tcW w:w="1984" w:type="dxa"/>
            <w:shd w:val="clear" w:color="auto" w:fill="auto"/>
            <w:vAlign w:val="center"/>
          </w:tcPr>
          <w:p w14:paraId="1F607D5A" w14:textId="45B49F5C" w:rsidR="00956D0D" w:rsidRPr="001934BE" w:rsidRDefault="00956D0D" w:rsidP="004E5472">
            <w:pPr>
              <w:spacing w:before="0" w:after="0"/>
              <w:jc w:val="center"/>
              <w:rPr>
                <w:rFonts w:ascii="Times New Roman" w:hAnsi="Times New Roman"/>
                <w:sz w:val="22"/>
              </w:rPr>
            </w:pPr>
            <w:r w:rsidRPr="001934BE">
              <w:rPr>
                <w:rFonts w:ascii="Times New Roman" w:hAnsi="Times New Roman"/>
                <w:sz w:val="22"/>
                <w:lang w:eastAsia="lt-LT"/>
              </w:rPr>
              <w:t>n.</w:t>
            </w:r>
            <w:r w:rsidR="00CE6667">
              <w:rPr>
                <w:rFonts w:ascii="Times New Roman" w:hAnsi="Times New Roman"/>
                <w:sz w:val="22"/>
                <w:lang w:eastAsia="lt-LT"/>
              </w:rPr>
              <w:t xml:space="preserve"> </w:t>
            </w:r>
            <w:r w:rsidRPr="001934BE">
              <w:rPr>
                <w:rFonts w:ascii="Times New Roman" w:hAnsi="Times New Roman"/>
                <w:sz w:val="22"/>
                <w:lang w:eastAsia="lt-LT"/>
              </w:rPr>
              <w:t>d.</w:t>
            </w:r>
          </w:p>
        </w:tc>
        <w:tc>
          <w:tcPr>
            <w:tcW w:w="2127" w:type="dxa"/>
            <w:shd w:val="clear" w:color="auto" w:fill="auto"/>
            <w:vAlign w:val="center"/>
          </w:tcPr>
          <w:p w14:paraId="53B5A190"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sz w:val="22"/>
                <w:lang w:eastAsia="lt-LT"/>
              </w:rPr>
              <w:t>15</w:t>
            </w:r>
          </w:p>
        </w:tc>
      </w:tr>
      <w:tr w:rsidR="00956D0D" w:rsidRPr="001934BE" w14:paraId="51D4055C" w14:textId="77777777" w:rsidTr="008163FB">
        <w:trPr>
          <w:jc w:val="center"/>
        </w:trPr>
        <w:tc>
          <w:tcPr>
            <w:tcW w:w="2102" w:type="dxa"/>
            <w:shd w:val="clear" w:color="auto" w:fill="auto"/>
          </w:tcPr>
          <w:p w14:paraId="0421A02E"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PR-2.1.1.1.-1</w:t>
            </w:r>
          </w:p>
        </w:tc>
        <w:tc>
          <w:tcPr>
            <w:tcW w:w="4420" w:type="dxa"/>
            <w:shd w:val="clear" w:color="auto" w:fill="auto"/>
          </w:tcPr>
          <w:p w14:paraId="190AB03F"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Parengtas kultūros įstaigų ir paslaugų tinklo optimizavimo planas</w:t>
            </w:r>
          </w:p>
        </w:tc>
        <w:tc>
          <w:tcPr>
            <w:tcW w:w="1907" w:type="dxa"/>
            <w:vAlign w:val="center"/>
          </w:tcPr>
          <w:p w14:paraId="4A1828D1"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1BE2C227"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KSSPS</w:t>
            </w:r>
          </w:p>
        </w:tc>
        <w:tc>
          <w:tcPr>
            <w:tcW w:w="1984" w:type="dxa"/>
            <w:shd w:val="clear" w:color="auto" w:fill="auto"/>
            <w:vAlign w:val="center"/>
          </w:tcPr>
          <w:p w14:paraId="653F1F0B"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0</w:t>
            </w:r>
          </w:p>
        </w:tc>
        <w:tc>
          <w:tcPr>
            <w:tcW w:w="2127" w:type="dxa"/>
            <w:shd w:val="clear" w:color="auto" w:fill="auto"/>
            <w:vAlign w:val="center"/>
          </w:tcPr>
          <w:p w14:paraId="4196D0C6"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1</w:t>
            </w:r>
          </w:p>
        </w:tc>
      </w:tr>
      <w:tr w:rsidR="00956D0D" w:rsidRPr="001934BE" w14:paraId="3C24D368" w14:textId="77777777" w:rsidTr="008163FB">
        <w:trPr>
          <w:jc w:val="center"/>
        </w:trPr>
        <w:tc>
          <w:tcPr>
            <w:tcW w:w="2102" w:type="dxa"/>
            <w:shd w:val="clear" w:color="auto" w:fill="auto"/>
          </w:tcPr>
          <w:p w14:paraId="4DDE748F"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PR-2.1.1.1.-2</w:t>
            </w:r>
          </w:p>
        </w:tc>
        <w:tc>
          <w:tcPr>
            <w:tcW w:w="4420" w:type="dxa"/>
            <w:shd w:val="clear" w:color="auto" w:fill="auto"/>
          </w:tcPr>
          <w:p w14:paraId="6A2A7F7E"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Įgyvendinta kultūros įstaigų ir paslaugų tinklo optimizavimo plano dalis</w:t>
            </w:r>
          </w:p>
        </w:tc>
        <w:tc>
          <w:tcPr>
            <w:tcW w:w="1907" w:type="dxa"/>
            <w:vAlign w:val="center"/>
          </w:tcPr>
          <w:p w14:paraId="7B69F40A"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Proc.</w:t>
            </w:r>
          </w:p>
        </w:tc>
        <w:tc>
          <w:tcPr>
            <w:tcW w:w="2487" w:type="dxa"/>
            <w:shd w:val="clear" w:color="auto" w:fill="auto"/>
            <w:vAlign w:val="center"/>
          </w:tcPr>
          <w:p w14:paraId="2AC419B9"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KSSPS</w:t>
            </w:r>
          </w:p>
        </w:tc>
        <w:tc>
          <w:tcPr>
            <w:tcW w:w="1984" w:type="dxa"/>
            <w:shd w:val="clear" w:color="auto" w:fill="auto"/>
            <w:vAlign w:val="center"/>
          </w:tcPr>
          <w:p w14:paraId="401B8BE0"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0</w:t>
            </w:r>
          </w:p>
        </w:tc>
        <w:tc>
          <w:tcPr>
            <w:tcW w:w="2127" w:type="dxa"/>
            <w:shd w:val="clear" w:color="auto" w:fill="auto"/>
            <w:vAlign w:val="center"/>
          </w:tcPr>
          <w:p w14:paraId="7BD1D6A8"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100</w:t>
            </w:r>
          </w:p>
        </w:tc>
      </w:tr>
      <w:tr w:rsidR="00956D0D" w:rsidRPr="001934BE" w14:paraId="639C035F" w14:textId="77777777" w:rsidTr="008163FB">
        <w:trPr>
          <w:jc w:val="center"/>
        </w:trPr>
        <w:tc>
          <w:tcPr>
            <w:tcW w:w="2102" w:type="dxa"/>
            <w:shd w:val="clear" w:color="auto" w:fill="auto"/>
          </w:tcPr>
          <w:p w14:paraId="6BCF17AB"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PR-2.1.1.2.-1</w:t>
            </w:r>
          </w:p>
        </w:tc>
        <w:tc>
          <w:tcPr>
            <w:tcW w:w="4420" w:type="dxa"/>
            <w:shd w:val="clear" w:color="auto" w:fill="auto"/>
          </w:tcPr>
          <w:p w14:paraId="02CBE1A1" w14:textId="77777777" w:rsidR="00956D0D" w:rsidRPr="001934BE" w:rsidRDefault="00956D0D" w:rsidP="004E5472">
            <w:pPr>
              <w:tabs>
                <w:tab w:val="left" w:pos="2652"/>
              </w:tabs>
              <w:spacing w:before="0" w:after="0"/>
              <w:jc w:val="left"/>
              <w:rPr>
                <w:rFonts w:ascii="Times New Roman" w:hAnsi="Times New Roman"/>
                <w:sz w:val="22"/>
              </w:rPr>
            </w:pPr>
            <w:r w:rsidRPr="001934BE">
              <w:rPr>
                <w:rFonts w:ascii="Times New Roman" w:hAnsi="Times New Roman"/>
                <w:color w:val="000000"/>
                <w:sz w:val="22"/>
                <w:lang w:eastAsia="lt-LT"/>
              </w:rPr>
              <w:t xml:space="preserve">Sukurta kvalifikacijos kėlimo ir motyvacijos sistema </w:t>
            </w:r>
          </w:p>
        </w:tc>
        <w:tc>
          <w:tcPr>
            <w:tcW w:w="1907" w:type="dxa"/>
            <w:vAlign w:val="center"/>
          </w:tcPr>
          <w:p w14:paraId="629B7D2E"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021E478D"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KSSPS</w:t>
            </w:r>
          </w:p>
        </w:tc>
        <w:tc>
          <w:tcPr>
            <w:tcW w:w="1984" w:type="dxa"/>
            <w:shd w:val="clear" w:color="auto" w:fill="auto"/>
            <w:vAlign w:val="center"/>
          </w:tcPr>
          <w:p w14:paraId="5EAB9DAC"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0</w:t>
            </w:r>
          </w:p>
        </w:tc>
        <w:tc>
          <w:tcPr>
            <w:tcW w:w="2127" w:type="dxa"/>
            <w:shd w:val="clear" w:color="auto" w:fill="auto"/>
            <w:vAlign w:val="center"/>
          </w:tcPr>
          <w:p w14:paraId="78CCCB31"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1</w:t>
            </w:r>
          </w:p>
        </w:tc>
      </w:tr>
      <w:tr w:rsidR="00956D0D" w:rsidRPr="001934BE" w14:paraId="036405AA" w14:textId="77777777" w:rsidTr="008163FB">
        <w:trPr>
          <w:jc w:val="center"/>
        </w:trPr>
        <w:tc>
          <w:tcPr>
            <w:tcW w:w="2102" w:type="dxa"/>
            <w:shd w:val="clear" w:color="auto" w:fill="auto"/>
          </w:tcPr>
          <w:p w14:paraId="733A34FE"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PR-2.1.1.2.-2</w:t>
            </w:r>
          </w:p>
        </w:tc>
        <w:tc>
          <w:tcPr>
            <w:tcW w:w="4420" w:type="dxa"/>
            <w:shd w:val="clear" w:color="auto" w:fill="auto"/>
          </w:tcPr>
          <w:p w14:paraId="1B0FDA2E"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Kvalifikaciją kėlusių/ tobulinusių kultūros įstaigų darbuotojų dalis, palyginti su visais kultūros įstaigų darbuotojais (per metus)</w:t>
            </w:r>
          </w:p>
        </w:tc>
        <w:tc>
          <w:tcPr>
            <w:tcW w:w="1907" w:type="dxa"/>
            <w:vAlign w:val="center"/>
          </w:tcPr>
          <w:p w14:paraId="4A31CB63"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Proc.</w:t>
            </w:r>
          </w:p>
        </w:tc>
        <w:tc>
          <w:tcPr>
            <w:tcW w:w="2487" w:type="dxa"/>
            <w:shd w:val="clear" w:color="auto" w:fill="auto"/>
            <w:vAlign w:val="center"/>
          </w:tcPr>
          <w:p w14:paraId="7354630A"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Kultūros įstaigos, Muziejus, Biblioteka</w:t>
            </w:r>
          </w:p>
        </w:tc>
        <w:tc>
          <w:tcPr>
            <w:tcW w:w="1984" w:type="dxa"/>
            <w:shd w:val="clear" w:color="auto" w:fill="auto"/>
            <w:vAlign w:val="center"/>
          </w:tcPr>
          <w:p w14:paraId="07685AD1"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sz w:val="22"/>
                <w:lang w:eastAsia="lt-LT"/>
              </w:rPr>
              <w:t>63,1</w:t>
            </w:r>
            <w:r w:rsidRPr="001934BE">
              <w:rPr>
                <w:rStyle w:val="Puslapioinaosnuoroda"/>
                <w:rFonts w:ascii="Times New Roman" w:hAnsi="Times New Roman"/>
                <w:sz w:val="22"/>
                <w:lang w:eastAsia="lt-LT"/>
              </w:rPr>
              <w:footnoteReference w:id="129"/>
            </w:r>
          </w:p>
        </w:tc>
        <w:tc>
          <w:tcPr>
            <w:tcW w:w="2127" w:type="dxa"/>
            <w:shd w:val="clear" w:color="auto" w:fill="auto"/>
            <w:vAlign w:val="center"/>
          </w:tcPr>
          <w:p w14:paraId="4970B1DB"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Ne mažiau kaip 65,0</w:t>
            </w:r>
          </w:p>
        </w:tc>
      </w:tr>
      <w:tr w:rsidR="00956D0D" w:rsidRPr="001934BE" w14:paraId="69A1AE2A" w14:textId="77777777" w:rsidTr="008163FB">
        <w:trPr>
          <w:jc w:val="center"/>
        </w:trPr>
        <w:tc>
          <w:tcPr>
            <w:tcW w:w="2102" w:type="dxa"/>
            <w:shd w:val="clear" w:color="auto" w:fill="auto"/>
          </w:tcPr>
          <w:p w14:paraId="2F39FBD6"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PR-2.1.1.3.-1</w:t>
            </w:r>
          </w:p>
        </w:tc>
        <w:tc>
          <w:tcPr>
            <w:tcW w:w="4420" w:type="dxa"/>
            <w:shd w:val="clear" w:color="auto" w:fill="auto"/>
          </w:tcPr>
          <w:p w14:paraId="5E7F199B" w14:textId="77777777" w:rsidR="00956D0D" w:rsidRPr="001934BE" w:rsidRDefault="00956D0D" w:rsidP="004E5472">
            <w:pPr>
              <w:tabs>
                <w:tab w:val="left" w:pos="2688"/>
              </w:tabs>
              <w:spacing w:before="0" w:after="0"/>
              <w:jc w:val="left"/>
              <w:rPr>
                <w:rFonts w:ascii="Times New Roman" w:hAnsi="Times New Roman"/>
                <w:sz w:val="22"/>
              </w:rPr>
            </w:pPr>
            <w:r w:rsidRPr="001934BE">
              <w:rPr>
                <w:rFonts w:ascii="Times New Roman" w:hAnsi="Times New Roman"/>
                <w:color w:val="000000"/>
                <w:sz w:val="22"/>
                <w:lang w:eastAsia="lt-LT"/>
              </w:rPr>
              <w:t>Sukurtas kultūros finansavimo, vertinimo ir stebėsenos sistemos tvarkos aprašas</w:t>
            </w:r>
          </w:p>
        </w:tc>
        <w:tc>
          <w:tcPr>
            <w:tcW w:w="1907" w:type="dxa"/>
            <w:vAlign w:val="center"/>
          </w:tcPr>
          <w:p w14:paraId="4D06397B"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02D80C4A"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KSSPS</w:t>
            </w:r>
          </w:p>
        </w:tc>
        <w:tc>
          <w:tcPr>
            <w:tcW w:w="1984" w:type="dxa"/>
            <w:shd w:val="clear" w:color="auto" w:fill="auto"/>
            <w:vAlign w:val="center"/>
          </w:tcPr>
          <w:p w14:paraId="355C15E0"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0</w:t>
            </w:r>
          </w:p>
        </w:tc>
        <w:tc>
          <w:tcPr>
            <w:tcW w:w="2127" w:type="dxa"/>
            <w:shd w:val="clear" w:color="auto" w:fill="auto"/>
            <w:vAlign w:val="center"/>
          </w:tcPr>
          <w:p w14:paraId="28C0058D"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1</w:t>
            </w:r>
          </w:p>
        </w:tc>
      </w:tr>
      <w:tr w:rsidR="00956D0D" w:rsidRPr="001934BE" w14:paraId="1A020524" w14:textId="77777777" w:rsidTr="008163FB">
        <w:trPr>
          <w:jc w:val="center"/>
        </w:trPr>
        <w:tc>
          <w:tcPr>
            <w:tcW w:w="2102" w:type="dxa"/>
            <w:shd w:val="clear" w:color="auto" w:fill="auto"/>
          </w:tcPr>
          <w:p w14:paraId="7AA36715"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PR-2.1.1.3.-2</w:t>
            </w:r>
          </w:p>
        </w:tc>
        <w:tc>
          <w:tcPr>
            <w:tcW w:w="4420" w:type="dxa"/>
            <w:shd w:val="clear" w:color="auto" w:fill="auto"/>
          </w:tcPr>
          <w:p w14:paraId="69B68B0F"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 xml:space="preserve">Naujų kultūros paslaugų teikėjų (organizacijų, nepriklausančių Savivaldybei ir Savivaldybės pavaldumui) skaičius Savivaldybėje </w:t>
            </w:r>
          </w:p>
        </w:tc>
        <w:tc>
          <w:tcPr>
            <w:tcW w:w="1907" w:type="dxa"/>
            <w:vAlign w:val="center"/>
          </w:tcPr>
          <w:p w14:paraId="1B01B729"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2BDC6B46"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KSSPS, NVO</w:t>
            </w:r>
          </w:p>
        </w:tc>
        <w:tc>
          <w:tcPr>
            <w:tcW w:w="1984" w:type="dxa"/>
            <w:shd w:val="clear" w:color="auto" w:fill="auto"/>
            <w:vAlign w:val="center"/>
          </w:tcPr>
          <w:p w14:paraId="420C2BEE"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0</w:t>
            </w:r>
          </w:p>
        </w:tc>
        <w:tc>
          <w:tcPr>
            <w:tcW w:w="2127" w:type="dxa"/>
            <w:shd w:val="clear" w:color="auto" w:fill="auto"/>
            <w:vAlign w:val="center"/>
          </w:tcPr>
          <w:p w14:paraId="67FE1895"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3</w:t>
            </w:r>
          </w:p>
        </w:tc>
      </w:tr>
      <w:tr w:rsidR="00956D0D" w:rsidRPr="001934BE" w14:paraId="3F8892C3" w14:textId="77777777" w:rsidTr="008163FB">
        <w:trPr>
          <w:jc w:val="center"/>
        </w:trPr>
        <w:tc>
          <w:tcPr>
            <w:tcW w:w="2102" w:type="dxa"/>
            <w:shd w:val="clear" w:color="auto" w:fill="auto"/>
          </w:tcPr>
          <w:p w14:paraId="5A8BF6F7"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RE-2.1.2.-1</w:t>
            </w:r>
          </w:p>
        </w:tc>
        <w:tc>
          <w:tcPr>
            <w:tcW w:w="4420" w:type="dxa"/>
            <w:shd w:val="clear" w:color="auto" w:fill="auto"/>
          </w:tcPr>
          <w:p w14:paraId="468E471C" w14:textId="77777777" w:rsidR="00956D0D" w:rsidRPr="001934BE" w:rsidRDefault="00956D0D" w:rsidP="004E5472">
            <w:pPr>
              <w:tabs>
                <w:tab w:val="left" w:pos="2580"/>
              </w:tabs>
              <w:spacing w:before="0" w:after="0"/>
              <w:jc w:val="left"/>
              <w:rPr>
                <w:rFonts w:ascii="Times New Roman" w:hAnsi="Times New Roman"/>
                <w:sz w:val="22"/>
              </w:rPr>
            </w:pPr>
            <w:r w:rsidRPr="001934BE">
              <w:rPr>
                <w:rFonts w:ascii="Times New Roman" w:hAnsi="Times New Roman"/>
                <w:color w:val="000000"/>
                <w:sz w:val="22"/>
                <w:lang w:eastAsia="lt-LT"/>
              </w:rPr>
              <w:t>Daugiafunkcinės erdvės, kuriose teikiamos 3 ir daugiau viešųjų paslaugų sričių</w:t>
            </w:r>
            <w:r w:rsidRPr="001934BE">
              <w:rPr>
                <w:rStyle w:val="Puslapioinaosnuoroda"/>
                <w:rFonts w:ascii="Times New Roman" w:hAnsi="Times New Roman"/>
                <w:color w:val="000000"/>
                <w:sz w:val="22"/>
                <w:lang w:eastAsia="lt-LT"/>
              </w:rPr>
              <w:footnoteReference w:id="130"/>
            </w:r>
            <w:r w:rsidRPr="001934BE">
              <w:rPr>
                <w:rFonts w:ascii="Times New Roman" w:hAnsi="Times New Roman"/>
                <w:color w:val="000000"/>
                <w:sz w:val="22"/>
                <w:lang w:eastAsia="lt-LT"/>
              </w:rPr>
              <w:t xml:space="preserve"> skaičius</w:t>
            </w:r>
          </w:p>
        </w:tc>
        <w:tc>
          <w:tcPr>
            <w:tcW w:w="1907" w:type="dxa"/>
            <w:vAlign w:val="center"/>
          </w:tcPr>
          <w:p w14:paraId="5B4ACDCB"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5FC5CFAB"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Statybos ir infrastruktūros skyrius, KSSPS, kultūros įstaigos</w:t>
            </w:r>
          </w:p>
        </w:tc>
        <w:tc>
          <w:tcPr>
            <w:tcW w:w="1984" w:type="dxa"/>
            <w:shd w:val="clear" w:color="auto" w:fill="auto"/>
            <w:vAlign w:val="center"/>
          </w:tcPr>
          <w:p w14:paraId="42BCB4AE"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0</w:t>
            </w:r>
          </w:p>
        </w:tc>
        <w:tc>
          <w:tcPr>
            <w:tcW w:w="2127" w:type="dxa"/>
            <w:shd w:val="clear" w:color="auto" w:fill="auto"/>
            <w:vAlign w:val="center"/>
          </w:tcPr>
          <w:p w14:paraId="5C6C3DB8"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2</w:t>
            </w:r>
          </w:p>
        </w:tc>
      </w:tr>
      <w:tr w:rsidR="00956D0D" w:rsidRPr="001934BE" w14:paraId="32B3CC80" w14:textId="77777777" w:rsidTr="008163FB">
        <w:trPr>
          <w:jc w:val="center"/>
        </w:trPr>
        <w:tc>
          <w:tcPr>
            <w:tcW w:w="2102" w:type="dxa"/>
            <w:shd w:val="clear" w:color="auto" w:fill="auto"/>
          </w:tcPr>
          <w:p w14:paraId="75731149"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RE-2.1.2.-1</w:t>
            </w:r>
          </w:p>
        </w:tc>
        <w:tc>
          <w:tcPr>
            <w:tcW w:w="4420" w:type="dxa"/>
            <w:shd w:val="clear" w:color="auto" w:fill="auto"/>
          </w:tcPr>
          <w:p w14:paraId="5A6B248A"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Atnaujintų kultūros įstaigų pastatų skaičius</w:t>
            </w:r>
          </w:p>
        </w:tc>
        <w:tc>
          <w:tcPr>
            <w:tcW w:w="1907" w:type="dxa"/>
            <w:vAlign w:val="center"/>
          </w:tcPr>
          <w:p w14:paraId="5B65A842"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65F4DBEB"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Statybos ir infrastruktūros skyrius, KSSPS, kultūros įstaigos</w:t>
            </w:r>
          </w:p>
        </w:tc>
        <w:tc>
          <w:tcPr>
            <w:tcW w:w="1984" w:type="dxa"/>
            <w:shd w:val="clear" w:color="auto" w:fill="auto"/>
            <w:vAlign w:val="center"/>
          </w:tcPr>
          <w:p w14:paraId="7DA5AE71"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31</w:t>
            </w:r>
          </w:p>
        </w:tc>
        <w:tc>
          <w:tcPr>
            <w:tcW w:w="2127" w:type="dxa"/>
            <w:shd w:val="clear" w:color="auto" w:fill="auto"/>
            <w:vAlign w:val="center"/>
          </w:tcPr>
          <w:p w14:paraId="582230B7"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45</w:t>
            </w:r>
          </w:p>
        </w:tc>
      </w:tr>
      <w:tr w:rsidR="00956D0D" w:rsidRPr="001934BE" w14:paraId="0D116160" w14:textId="77777777" w:rsidTr="008163FB">
        <w:trPr>
          <w:jc w:val="center"/>
        </w:trPr>
        <w:tc>
          <w:tcPr>
            <w:tcW w:w="2102" w:type="dxa"/>
            <w:shd w:val="clear" w:color="auto" w:fill="auto"/>
          </w:tcPr>
          <w:p w14:paraId="36B9132E"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PR-2.1.2.1.-1</w:t>
            </w:r>
          </w:p>
        </w:tc>
        <w:tc>
          <w:tcPr>
            <w:tcW w:w="4420" w:type="dxa"/>
            <w:shd w:val="clear" w:color="auto" w:fill="auto"/>
          </w:tcPr>
          <w:p w14:paraId="7521ACE4" w14:textId="77777777" w:rsidR="00956D0D" w:rsidRPr="001934BE" w:rsidRDefault="00956D0D" w:rsidP="004E5472">
            <w:pPr>
              <w:spacing w:before="0" w:after="0"/>
              <w:jc w:val="left"/>
              <w:rPr>
                <w:rFonts w:ascii="Times New Roman" w:hAnsi="Times New Roman"/>
                <w:color w:val="000000"/>
                <w:sz w:val="22"/>
                <w:lang w:eastAsia="lt-LT"/>
              </w:rPr>
            </w:pPr>
            <w:r w:rsidRPr="001934BE">
              <w:rPr>
                <w:rFonts w:ascii="Times New Roman" w:hAnsi="Times New Roman"/>
                <w:color w:val="000000"/>
                <w:sz w:val="22"/>
                <w:lang w:eastAsia="lt-LT"/>
              </w:rPr>
              <w:t>Atnaujintų kultūros centrų pastatų skaičius</w:t>
            </w:r>
          </w:p>
        </w:tc>
        <w:tc>
          <w:tcPr>
            <w:tcW w:w="1907" w:type="dxa"/>
            <w:vAlign w:val="center"/>
          </w:tcPr>
          <w:p w14:paraId="27F29739"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20A02ADE"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Statybos ir infrastruktūros skyrius, Kultūros centrai</w:t>
            </w:r>
          </w:p>
        </w:tc>
        <w:tc>
          <w:tcPr>
            <w:tcW w:w="1984" w:type="dxa"/>
            <w:shd w:val="clear" w:color="auto" w:fill="auto"/>
            <w:vAlign w:val="center"/>
          </w:tcPr>
          <w:p w14:paraId="3B99533A"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sz w:val="22"/>
                <w:lang w:eastAsia="lt-LT"/>
              </w:rPr>
              <w:t>9</w:t>
            </w:r>
          </w:p>
        </w:tc>
        <w:tc>
          <w:tcPr>
            <w:tcW w:w="2127" w:type="dxa"/>
            <w:shd w:val="clear" w:color="auto" w:fill="auto"/>
            <w:vAlign w:val="center"/>
          </w:tcPr>
          <w:p w14:paraId="041AA3FA"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sz w:val="22"/>
                <w:lang w:eastAsia="lt-LT"/>
              </w:rPr>
              <w:t>16</w:t>
            </w:r>
          </w:p>
        </w:tc>
      </w:tr>
      <w:tr w:rsidR="00956D0D" w:rsidRPr="001934BE" w14:paraId="6547B265" w14:textId="77777777" w:rsidTr="008163FB">
        <w:trPr>
          <w:jc w:val="center"/>
        </w:trPr>
        <w:tc>
          <w:tcPr>
            <w:tcW w:w="2102" w:type="dxa"/>
            <w:shd w:val="clear" w:color="auto" w:fill="auto"/>
          </w:tcPr>
          <w:p w14:paraId="6ED15226"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lastRenderedPageBreak/>
              <w:t>PR-2.1.2.1.-2</w:t>
            </w:r>
          </w:p>
        </w:tc>
        <w:tc>
          <w:tcPr>
            <w:tcW w:w="4420" w:type="dxa"/>
            <w:shd w:val="clear" w:color="auto" w:fill="auto"/>
          </w:tcPr>
          <w:p w14:paraId="6F49776F" w14:textId="77777777" w:rsidR="00956D0D" w:rsidRPr="001934BE" w:rsidRDefault="00956D0D" w:rsidP="004E5472">
            <w:pPr>
              <w:spacing w:before="0" w:after="0"/>
              <w:jc w:val="left"/>
              <w:rPr>
                <w:rFonts w:ascii="Times New Roman" w:hAnsi="Times New Roman"/>
                <w:color w:val="000000"/>
                <w:sz w:val="22"/>
                <w:lang w:eastAsia="lt-LT"/>
              </w:rPr>
            </w:pPr>
            <w:r w:rsidRPr="001934BE">
              <w:rPr>
                <w:rFonts w:ascii="Times New Roman" w:hAnsi="Times New Roman"/>
                <w:color w:val="000000"/>
                <w:sz w:val="22"/>
                <w:lang w:eastAsia="lt-LT"/>
              </w:rPr>
              <w:t>Atnaujintų muziejaus pastatų skaičius</w:t>
            </w:r>
          </w:p>
        </w:tc>
        <w:tc>
          <w:tcPr>
            <w:tcW w:w="1907" w:type="dxa"/>
            <w:vAlign w:val="center"/>
          </w:tcPr>
          <w:p w14:paraId="7077D26F"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3FD0E8EE"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Statybos ir infrastruktūros skyrius, Muziejus</w:t>
            </w:r>
          </w:p>
        </w:tc>
        <w:tc>
          <w:tcPr>
            <w:tcW w:w="1984" w:type="dxa"/>
            <w:shd w:val="clear" w:color="auto" w:fill="auto"/>
            <w:vAlign w:val="center"/>
          </w:tcPr>
          <w:p w14:paraId="4C84CEFF"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sz w:val="22"/>
                <w:lang w:eastAsia="lt-LT"/>
              </w:rPr>
              <w:t>9</w:t>
            </w:r>
          </w:p>
        </w:tc>
        <w:tc>
          <w:tcPr>
            <w:tcW w:w="2127" w:type="dxa"/>
            <w:shd w:val="clear" w:color="auto" w:fill="auto"/>
            <w:vAlign w:val="center"/>
          </w:tcPr>
          <w:p w14:paraId="1E05F2FE"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sz w:val="22"/>
                <w:lang w:eastAsia="lt-LT"/>
              </w:rPr>
              <w:t>9</w:t>
            </w:r>
            <w:r w:rsidRPr="001934BE">
              <w:rPr>
                <w:rStyle w:val="Puslapioinaosnuoroda"/>
                <w:rFonts w:ascii="Times New Roman" w:hAnsi="Times New Roman"/>
                <w:sz w:val="22"/>
                <w:lang w:eastAsia="lt-LT"/>
              </w:rPr>
              <w:footnoteReference w:id="131"/>
            </w:r>
          </w:p>
        </w:tc>
      </w:tr>
      <w:tr w:rsidR="00956D0D" w:rsidRPr="001934BE" w14:paraId="153B8F64" w14:textId="77777777" w:rsidTr="008163FB">
        <w:trPr>
          <w:jc w:val="center"/>
        </w:trPr>
        <w:tc>
          <w:tcPr>
            <w:tcW w:w="2102" w:type="dxa"/>
            <w:shd w:val="clear" w:color="auto" w:fill="auto"/>
          </w:tcPr>
          <w:p w14:paraId="0A93A868"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PR-2.1.2.1.-3</w:t>
            </w:r>
          </w:p>
        </w:tc>
        <w:tc>
          <w:tcPr>
            <w:tcW w:w="4420" w:type="dxa"/>
            <w:shd w:val="clear" w:color="auto" w:fill="auto"/>
          </w:tcPr>
          <w:p w14:paraId="5DB05DD8" w14:textId="77777777" w:rsidR="00956D0D" w:rsidRPr="001934BE" w:rsidRDefault="00956D0D" w:rsidP="004E5472">
            <w:pPr>
              <w:spacing w:before="0" w:after="0"/>
              <w:jc w:val="left"/>
              <w:rPr>
                <w:rFonts w:ascii="Times New Roman" w:hAnsi="Times New Roman"/>
                <w:color w:val="000000"/>
                <w:sz w:val="22"/>
                <w:lang w:eastAsia="lt-LT"/>
              </w:rPr>
            </w:pPr>
            <w:r w:rsidRPr="001934BE">
              <w:rPr>
                <w:rFonts w:ascii="Times New Roman" w:hAnsi="Times New Roman"/>
                <w:color w:val="000000"/>
                <w:sz w:val="22"/>
                <w:lang w:eastAsia="lt-LT"/>
              </w:rPr>
              <w:t>Atnaujintų bibliotekos patalpų skaičius</w:t>
            </w:r>
          </w:p>
        </w:tc>
        <w:tc>
          <w:tcPr>
            <w:tcW w:w="1907" w:type="dxa"/>
            <w:vAlign w:val="center"/>
          </w:tcPr>
          <w:p w14:paraId="520D0CEC"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59B59153"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Statybos ir infrastruktūros skyrius, Biblioteka</w:t>
            </w:r>
          </w:p>
        </w:tc>
        <w:tc>
          <w:tcPr>
            <w:tcW w:w="1984" w:type="dxa"/>
            <w:shd w:val="clear" w:color="auto" w:fill="auto"/>
            <w:vAlign w:val="center"/>
          </w:tcPr>
          <w:p w14:paraId="259503F5"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sz w:val="22"/>
                <w:lang w:eastAsia="lt-LT"/>
              </w:rPr>
              <w:t>13</w:t>
            </w:r>
          </w:p>
        </w:tc>
        <w:tc>
          <w:tcPr>
            <w:tcW w:w="2127" w:type="dxa"/>
            <w:shd w:val="clear" w:color="auto" w:fill="auto"/>
            <w:vAlign w:val="center"/>
          </w:tcPr>
          <w:p w14:paraId="60C58992"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sz w:val="22"/>
                <w:lang w:eastAsia="lt-LT"/>
              </w:rPr>
              <w:t>20</w:t>
            </w:r>
          </w:p>
        </w:tc>
      </w:tr>
      <w:tr w:rsidR="00956D0D" w:rsidRPr="001934BE" w14:paraId="1F74ECF3" w14:textId="77777777" w:rsidTr="008163FB">
        <w:trPr>
          <w:jc w:val="center"/>
        </w:trPr>
        <w:tc>
          <w:tcPr>
            <w:tcW w:w="2102" w:type="dxa"/>
            <w:shd w:val="clear" w:color="auto" w:fill="auto"/>
          </w:tcPr>
          <w:p w14:paraId="28F8B1A4"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PR-2.1.2.2.-1</w:t>
            </w:r>
          </w:p>
        </w:tc>
        <w:tc>
          <w:tcPr>
            <w:tcW w:w="4420" w:type="dxa"/>
            <w:shd w:val="clear" w:color="auto" w:fill="auto"/>
          </w:tcPr>
          <w:p w14:paraId="67C3B0E6"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Įkurti daugiafunkciniai centrai</w:t>
            </w:r>
          </w:p>
        </w:tc>
        <w:tc>
          <w:tcPr>
            <w:tcW w:w="1907" w:type="dxa"/>
            <w:vAlign w:val="center"/>
          </w:tcPr>
          <w:p w14:paraId="59665CF7"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470961C5"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KSSPS</w:t>
            </w:r>
          </w:p>
        </w:tc>
        <w:tc>
          <w:tcPr>
            <w:tcW w:w="1984" w:type="dxa"/>
            <w:shd w:val="clear" w:color="auto" w:fill="auto"/>
            <w:vAlign w:val="center"/>
          </w:tcPr>
          <w:p w14:paraId="4DF8ADF0"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0</w:t>
            </w:r>
          </w:p>
        </w:tc>
        <w:tc>
          <w:tcPr>
            <w:tcW w:w="2127" w:type="dxa"/>
            <w:shd w:val="clear" w:color="auto" w:fill="auto"/>
            <w:vAlign w:val="center"/>
          </w:tcPr>
          <w:p w14:paraId="5835B531"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2</w:t>
            </w:r>
          </w:p>
        </w:tc>
      </w:tr>
      <w:tr w:rsidR="00956D0D" w:rsidRPr="001934BE" w14:paraId="52C71A85" w14:textId="77777777" w:rsidTr="008163FB">
        <w:trPr>
          <w:jc w:val="center"/>
        </w:trPr>
        <w:tc>
          <w:tcPr>
            <w:tcW w:w="2102" w:type="dxa"/>
            <w:shd w:val="clear" w:color="auto" w:fill="auto"/>
          </w:tcPr>
          <w:p w14:paraId="63B2D914"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PR-2.1.2.2.-2</w:t>
            </w:r>
          </w:p>
        </w:tc>
        <w:tc>
          <w:tcPr>
            <w:tcW w:w="4420" w:type="dxa"/>
            <w:shd w:val="clear" w:color="auto" w:fill="auto"/>
          </w:tcPr>
          <w:p w14:paraId="5F3EB3F3"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Įrengtuose daugiafunkciniuose centruose organizuojamų veiklų (renginių, edukacinių programų) skaičius (per metus)</w:t>
            </w:r>
          </w:p>
        </w:tc>
        <w:tc>
          <w:tcPr>
            <w:tcW w:w="1907" w:type="dxa"/>
            <w:vAlign w:val="center"/>
          </w:tcPr>
          <w:p w14:paraId="038A4966"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6B2E728B"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KSSPS, kultūros įstaigos</w:t>
            </w:r>
          </w:p>
        </w:tc>
        <w:tc>
          <w:tcPr>
            <w:tcW w:w="1984" w:type="dxa"/>
            <w:shd w:val="clear" w:color="auto" w:fill="auto"/>
            <w:vAlign w:val="center"/>
          </w:tcPr>
          <w:p w14:paraId="6FED29F1"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0</w:t>
            </w:r>
          </w:p>
        </w:tc>
        <w:tc>
          <w:tcPr>
            <w:tcW w:w="2127" w:type="dxa"/>
            <w:shd w:val="clear" w:color="auto" w:fill="auto"/>
            <w:vAlign w:val="center"/>
          </w:tcPr>
          <w:p w14:paraId="786EEEAB"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200</w:t>
            </w:r>
          </w:p>
        </w:tc>
      </w:tr>
      <w:tr w:rsidR="00956D0D" w:rsidRPr="001934BE" w14:paraId="6F2B3E86" w14:textId="77777777" w:rsidTr="008163FB">
        <w:trPr>
          <w:jc w:val="center"/>
        </w:trPr>
        <w:tc>
          <w:tcPr>
            <w:tcW w:w="2102" w:type="dxa"/>
            <w:shd w:val="clear" w:color="auto" w:fill="auto"/>
          </w:tcPr>
          <w:p w14:paraId="3B5138A8"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PR-2.1.2.2.-3</w:t>
            </w:r>
          </w:p>
        </w:tc>
        <w:tc>
          <w:tcPr>
            <w:tcW w:w="4420" w:type="dxa"/>
            <w:shd w:val="clear" w:color="auto" w:fill="auto"/>
          </w:tcPr>
          <w:p w14:paraId="35F764CA"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Įrengtame daugiafunkciniame centre organizuojamose veiklose dalyvavusių gyventojų skaičius (per metus)</w:t>
            </w:r>
          </w:p>
        </w:tc>
        <w:tc>
          <w:tcPr>
            <w:tcW w:w="1907" w:type="dxa"/>
            <w:vAlign w:val="center"/>
          </w:tcPr>
          <w:p w14:paraId="6EE27877" w14:textId="77777777" w:rsidR="00956D0D" w:rsidRPr="001934BE" w:rsidRDefault="00956D0D" w:rsidP="004E5472">
            <w:pPr>
              <w:spacing w:before="0" w:after="0"/>
              <w:jc w:val="center"/>
              <w:rPr>
                <w:rFonts w:ascii="Times New Roman" w:hAnsi="Times New Roman"/>
                <w:sz w:val="22"/>
              </w:rPr>
            </w:pPr>
            <w:proofErr w:type="spellStart"/>
            <w:r w:rsidRPr="001934BE">
              <w:rPr>
                <w:rFonts w:ascii="Times New Roman" w:hAnsi="Times New Roman"/>
                <w:color w:val="000000"/>
                <w:sz w:val="22"/>
                <w:lang w:eastAsia="lt-LT"/>
              </w:rPr>
              <w:t>Asm</w:t>
            </w:r>
            <w:proofErr w:type="spellEnd"/>
            <w:r w:rsidRPr="001934BE">
              <w:rPr>
                <w:rFonts w:ascii="Times New Roman" w:hAnsi="Times New Roman"/>
                <w:color w:val="000000"/>
                <w:sz w:val="22"/>
                <w:lang w:eastAsia="lt-LT"/>
              </w:rPr>
              <w:t>.</w:t>
            </w:r>
          </w:p>
        </w:tc>
        <w:tc>
          <w:tcPr>
            <w:tcW w:w="2487" w:type="dxa"/>
            <w:shd w:val="clear" w:color="auto" w:fill="auto"/>
            <w:vAlign w:val="center"/>
          </w:tcPr>
          <w:p w14:paraId="01345A55"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KSSPS, kultūros įstaigos</w:t>
            </w:r>
          </w:p>
        </w:tc>
        <w:tc>
          <w:tcPr>
            <w:tcW w:w="1984" w:type="dxa"/>
            <w:shd w:val="clear" w:color="auto" w:fill="auto"/>
            <w:vAlign w:val="center"/>
          </w:tcPr>
          <w:p w14:paraId="507A0DF9"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0</w:t>
            </w:r>
          </w:p>
        </w:tc>
        <w:tc>
          <w:tcPr>
            <w:tcW w:w="2127" w:type="dxa"/>
            <w:shd w:val="clear" w:color="auto" w:fill="auto"/>
            <w:vAlign w:val="center"/>
          </w:tcPr>
          <w:p w14:paraId="7576F1E8"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30000</w:t>
            </w:r>
          </w:p>
        </w:tc>
      </w:tr>
      <w:tr w:rsidR="00956D0D" w:rsidRPr="001934BE" w14:paraId="6EFB6823" w14:textId="77777777" w:rsidTr="008163FB">
        <w:trPr>
          <w:jc w:val="center"/>
        </w:trPr>
        <w:tc>
          <w:tcPr>
            <w:tcW w:w="2102" w:type="dxa"/>
            <w:shd w:val="clear" w:color="auto" w:fill="auto"/>
          </w:tcPr>
          <w:p w14:paraId="690A9496"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PR-2.1.2.2.-4</w:t>
            </w:r>
          </w:p>
        </w:tc>
        <w:tc>
          <w:tcPr>
            <w:tcW w:w="4420" w:type="dxa"/>
            <w:shd w:val="clear" w:color="auto" w:fill="auto"/>
          </w:tcPr>
          <w:p w14:paraId="55F32CB6"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Įrengtose erdvėse naujai įsikūrusių mėgėjų meno kolektyvų ir jų dalyvių skaičius</w:t>
            </w:r>
          </w:p>
        </w:tc>
        <w:tc>
          <w:tcPr>
            <w:tcW w:w="1907" w:type="dxa"/>
            <w:vAlign w:val="center"/>
          </w:tcPr>
          <w:p w14:paraId="6D07235F"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 xml:space="preserve">Vnt. / </w:t>
            </w:r>
            <w:proofErr w:type="spellStart"/>
            <w:r w:rsidRPr="001934BE">
              <w:rPr>
                <w:rFonts w:ascii="Times New Roman" w:hAnsi="Times New Roman"/>
                <w:color w:val="000000"/>
                <w:sz w:val="22"/>
                <w:lang w:eastAsia="lt-LT"/>
              </w:rPr>
              <w:t>Asm</w:t>
            </w:r>
            <w:proofErr w:type="spellEnd"/>
            <w:r w:rsidRPr="001934BE">
              <w:rPr>
                <w:rFonts w:ascii="Times New Roman" w:hAnsi="Times New Roman"/>
                <w:color w:val="000000"/>
                <w:sz w:val="22"/>
                <w:lang w:eastAsia="lt-LT"/>
              </w:rPr>
              <w:t>.</w:t>
            </w:r>
          </w:p>
        </w:tc>
        <w:tc>
          <w:tcPr>
            <w:tcW w:w="2487" w:type="dxa"/>
            <w:shd w:val="clear" w:color="auto" w:fill="auto"/>
            <w:vAlign w:val="center"/>
          </w:tcPr>
          <w:p w14:paraId="45E4EADF"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KSSPS, kultūros įstaigos</w:t>
            </w:r>
          </w:p>
        </w:tc>
        <w:tc>
          <w:tcPr>
            <w:tcW w:w="1984" w:type="dxa"/>
            <w:shd w:val="clear" w:color="auto" w:fill="auto"/>
            <w:vAlign w:val="center"/>
          </w:tcPr>
          <w:p w14:paraId="7A13547C"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0 / 0</w:t>
            </w:r>
          </w:p>
        </w:tc>
        <w:tc>
          <w:tcPr>
            <w:tcW w:w="2127" w:type="dxa"/>
            <w:shd w:val="clear" w:color="auto" w:fill="auto"/>
            <w:vAlign w:val="center"/>
          </w:tcPr>
          <w:p w14:paraId="529D1354"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5 / 80</w:t>
            </w:r>
          </w:p>
        </w:tc>
      </w:tr>
      <w:tr w:rsidR="00956D0D" w:rsidRPr="001934BE" w14:paraId="0A1FE1DE" w14:textId="77777777" w:rsidTr="008163FB">
        <w:trPr>
          <w:jc w:val="center"/>
        </w:trPr>
        <w:tc>
          <w:tcPr>
            <w:tcW w:w="2102" w:type="dxa"/>
            <w:shd w:val="clear" w:color="auto" w:fill="auto"/>
          </w:tcPr>
          <w:p w14:paraId="3DD6F2C3"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PO-2.2.-1</w:t>
            </w:r>
          </w:p>
        </w:tc>
        <w:tc>
          <w:tcPr>
            <w:tcW w:w="4420" w:type="dxa"/>
            <w:shd w:val="clear" w:color="auto" w:fill="auto"/>
          </w:tcPr>
          <w:p w14:paraId="7A2BF9FA"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sz w:val="22"/>
              </w:rPr>
              <w:t>Aktyvių kultūros projektų dalyvių</w:t>
            </w:r>
            <w:r w:rsidRPr="001934BE">
              <w:rPr>
                <w:rStyle w:val="Puslapioinaosnuoroda"/>
                <w:rFonts w:ascii="Times New Roman" w:hAnsi="Times New Roman"/>
                <w:sz w:val="22"/>
              </w:rPr>
              <w:footnoteReference w:id="132"/>
            </w:r>
            <w:r w:rsidRPr="001934BE">
              <w:rPr>
                <w:rFonts w:ascii="Times New Roman" w:hAnsi="Times New Roman"/>
                <w:sz w:val="22"/>
              </w:rPr>
              <w:t xml:space="preserve"> dalis</w:t>
            </w:r>
          </w:p>
        </w:tc>
        <w:tc>
          <w:tcPr>
            <w:tcW w:w="1907" w:type="dxa"/>
            <w:vAlign w:val="center"/>
          </w:tcPr>
          <w:p w14:paraId="0421F58B"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Proc.</w:t>
            </w:r>
          </w:p>
        </w:tc>
        <w:tc>
          <w:tcPr>
            <w:tcW w:w="2487" w:type="dxa"/>
            <w:shd w:val="clear" w:color="auto" w:fill="auto"/>
            <w:vAlign w:val="center"/>
          </w:tcPr>
          <w:p w14:paraId="25D58394"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KSSPS (gyventojų nuomonės tyrimas</w:t>
            </w:r>
            <w:r w:rsidRPr="001934BE">
              <w:rPr>
                <w:rStyle w:val="Puslapioinaosnuoroda"/>
                <w:rFonts w:ascii="Times New Roman" w:hAnsi="Times New Roman"/>
                <w:color w:val="000000"/>
                <w:sz w:val="22"/>
                <w:lang w:eastAsia="lt-LT"/>
              </w:rPr>
              <w:footnoteReference w:id="133"/>
            </w:r>
            <w:r w:rsidRPr="001934BE">
              <w:rPr>
                <w:rFonts w:ascii="Times New Roman" w:hAnsi="Times New Roman"/>
                <w:color w:val="000000"/>
                <w:sz w:val="22"/>
                <w:lang w:eastAsia="lt-LT"/>
              </w:rPr>
              <w:t>)</w:t>
            </w:r>
          </w:p>
        </w:tc>
        <w:tc>
          <w:tcPr>
            <w:tcW w:w="1984" w:type="dxa"/>
            <w:shd w:val="clear" w:color="auto" w:fill="auto"/>
            <w:vAlign w:val="center"/>
          </w:tcPr>
          <w:p w14:paraId="0B259372"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17,0</w:t>
            </w:r>
          </w:p>
        </w:tc>
        <w:tc>
          <w:tcPr>
            <w:tcW w:w="2127" w:type="dxa"/>
            <w:shd w:val="clear" w:color="auto" w:fill="auto"/>
            <w:vAlign w:val="center"/>
          </w:tcPr>
          <w:p w14:paraId="3B962540"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Ne mažiau kaip 30,0</w:t>
            </w:r>
          </w:p>
        </w:tc>
      </w:tr>
      <w:tr w:rsidR="00956D0D" w:rsidRPr="001934BE" w14:paraId="5EA3CB86" w14:textId="77777777" w:rsidTr="008163FB">
        <w:trPr>
          <w:jc w:val="center"/>
        </w:trPr>
        <w:tc>
          <w:tcPr>
            <w:tcW w:w="2102" w:type="dxa"/>
            <w:shd w:val="clear" w:color="auto" w:fill="auto"/>
          </w:tcPr>
          <w:p w14:paraId="0428BE6B"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RE-2.2.1.-1</w:t>
            </w:r>
          </w:p>
        </w:tc>
        <w:tc>
          <w:tcPr>
            <w:tcW w:w="4420" w:type="dxa"/>
            <w:shd w:val="clear" w:color="auto" w:fill="auto"/>
          </w:tcPr>
          <w:p w14:paraId="2A1DCE43"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sz w:val="22"/>
              </w:rPr>
              <w:t>Paslaugų, kurios pritaikytos negalią (klausos, regos, judėjimo ir/ ar protinę negalią turintiems) turintiems asmenims, dalis nuo visų paslaugų</w:t>
            </w:r>
          </w:p>
        </w:tc>
        <w:tc>
          <w:tcPr>
            <w:tcW w:w="1907" w:type="dxa"/>
            <w:vAlign w:val="center"/>
          </w:tcPr>
          <w:p w14:paraId="547EAD71"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Proc.</w:t>
            </w:r>
          </w:p>
        </w:tc>
        <w:tc>
          <w:tcPr>
            <w:tcW w:w="2487" w:type="dxa"/>
            <w:shd w:val="clear" w:color="auto" w:fill="auto"/>
            <w:vAlign w:val="center"/>
          </w:tcPr>
          <w:p w14:paraId="1AD09E5F"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Kultūros įstaigos</w:t>
            </w:r>
          </w:p>
        </w:tc>
        <w:tc>
          <w:tcPr>
            <w:tcW w:w="1984" w:type="dxa"/>
            <w:shd w:val="clear" w:color="auto" w:fill="auto"/>
            <w:vAlign w:val="center"/>
          </w:tcPr>
          <w:p w14:paraId="50585F94"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5</w:t>
            </w:r>
          </w:p>
        </w:tc>
        <w:tc>
          <w:tcPr>
            <w:tcW w:w="2127" w:type="dxa"/>
            <w:shd w:val="clear" w:color="auto" w:fill="auto"/>
            <w:vAlign w:val="center"/>
          </w:tcPr>
          <w:p w14:paraId="69578C07"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10</w:t>
            </w:r>
          </w:p>
        </w:tc>
      </w:tr>
      <w:tr w:rsidR="00956D0D" w:rsidRPr="001934BE" w14:paraId="50FBAD3B" w14:textId="77777777" w:rsidTr="008163FB">
        <w:trPr>
          <w:jc w:val="center"/>
        </w:trPr>
        <w:tc>
          <w:tcPr>
            <w:tcW w:w="2102" w:type="dxa"/>
            <w:shd w:val="clear" w:color="auto" w:fill="auto"/>
          </w:tcPr>
          <w:p w14:paraId="4CC3AB7F"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PR-2.2.1.1.-1</w:t>
            </w:r>
          </w:p>
        </w:tc>
        <w:tc>
          <w:tcPr>
            <w:tcW w:w="4420" w:type="dxa"/>
            <w:shd w:val="clear" w:color="auto" w:fill="auto"/>
          </w:tcPr>
          <w:p w14:paraId="0996FC7C"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Edukacinių programų, įtrauktų, į Kultūros paso paslaugų rinkinį, skaičius</w:t>
            </w:r>
          </w:p>
        </w:tc>
        <w:tc>
          <w:tcPr>
            <w:tcW w:w="1907" w:type="dxa"/>
            <w:vAlign w:val="center"/>
          </w:tcPr>
          <w:p w14:paraId="0060D042"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1D2211BA"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Muziejus, kultūros įstaigos, TIC</w:t>
            </w:r>
          </w:p>
        </w:tc>
        <w:tc>
          <w:tcPr>
            <w:tcW w:w="1984" w:type="dxa"/>
            <w:shd w:val="clear" w:color="auto" w:fill="auto"/>
            <w:vAlign w:val="center"/>
          </w:tcPr>
          <w:p w14:paraId="3F0EC452"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14</w:t>
            </w:r>
          </w:p>
        </w:tc>
        <w:tc>
          <w:tcPr>
            <w:tcW w:w="2127" w:type="dxa"/>
            <w:shd w:val="clear" w:color="auto" w:fill="auto"/>
            <w:vAlign w:val="center"/>
          </w:tcPr>
          <w:p w14:paraId="348E450C"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18</w:t>
            </w:r>
          </w:p>
        </w:tc>
      </w:tr>
      <w:tr w:rsidR="00956D0D" w:rsidRPr="001934BE" w14:paraId="717A1AD0" w14:textId="77777777" w:rsidTr="008163FB">
        <w:trPr>
          <w:jc w:val="center"/>
        </w:trPr>
        <w:tc>
          <w:tcPr>
            <w:tcW w:w="2102" w:type="dxa"/>
            <w:shd w:val="clear" w:color="auto" w:fill="auto"/>
          </w:tcPr>
          <w:p w14:paraId="6231A266"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PR-2.2.1.1.-2</w:t>
            </w:r>
          </w:p>
        </w:tc>
        <w:tc>
          <w:tcPr>
            <w:tcW w:w="4420" w:type="dxa"/>
            <w:shd w:val="clear" w:color="auto" w:fill="auto"/>
          </w:tcPr>
          <w:p w14:paraId="25300776" w14:textId="77777777" w:rsidR="00956D0D" w:rsidRPr="001934BE" w:rsidRDefault="00956D0D" w:rsidP="004E5472">
            <w:pPr>
              <w:spacing w:before="0" w:after="0"/>
              <w:jc w:val="left"/>
              <w:rPr>
                <w:rFonts w:ascii="Times New Roman" w:hAnsi="Times New Roman"/>
                <w:color w:val="000000"/>
                <w:sz w:val="22"/>
                <w:lang w:eastAsia="lt-LT"/>
              </w:rPr>
            </w:pPr>
            <w:r w:rsidRPr="001934BE">
              <w:rPr>
                <w:rFonts w:ascii="Times New Roman" w:hAnsi="Times New Roman"/>
                <w:color w:val="000000"/>
                <w:sz w:val="22"/>
                <w:lang w:eastAsia="lt-LT"/>
              </w:rPr>
              <w:t>Sukurtos naujos paslaugos, pritaikytos negalią (klausos, regos, judėjimo ir/ ar protinę) turintiems asmenims</w:t>
            </w:r>
          </w:p>
        </w:tc>
        <w:tc>
          <w:tcPr>
            <w:tcW w:w="1907" w:type="dxa"/>
            <w:vAlign w:val="center"/>
          </w:tcPr>
          <w:p w14:paraId="3E9AFCA1"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5ADA8042"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Muziejus, Biblioteka, kitos kultūros įstaigos</w:t>
            </w:r>
          </w:p>
        </w:tc>
        <w:tc>
          <w:tcPr>
            <w:tcW w:w="1984" w:type="dxa"/>
            <w:shd w:val="clear" w:color="auto" w:fill="auto"/>
            <w:vAlign w:val="center"/>
          </w:tcPr>
          <w:p w14:paraId="0B7740AB"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0</w:t>
            </w:r>
          </w:p>
        </w:tc>
        <w:tc>
          <w:tcPr>
            <w:tcW w:w="2127" w:type="dxa"/>
            <w:shd w:val="clear" w:color="auto" w:fill="auto"/>
            <w:vAlign w:val="center"/>
          </w:tcPr>
          <w:p w14:paraId="78F887AE"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4</w:t>
            </w:r>
          </w:p>
        </w:tc>
      </w:tr>
      <w:tr w:rsidR="00956D0D" w:rsidRPr="001934BE" w14:paraId="3E82D039" w14:textId="77777777" w:rsidTr="008163FB">
        <w:trPr>
          <w:jc w:val="center"/>
        </w:trPr>
        <w:tc>
          <w:tcPr>
            <w:tcW w:w="2102" w:type="dxa"/>
            <w:shd w:val="clear" w:color="auto" w:fill="auto"/>
          </w:tcPr>
          <w:p w14:paraId="7463A076"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lastRenderedPageBreak/>
              <w:t>PR-2.2.1.2.-1</w:t>
            </w:r>
          </w:p>
        </w:tc>
        <w:tc>
          <w:tcPr>
            <w:tcW w:w="4420" w:type="dxa"/>
            <w:shd w:val="clear" w:color="auto" w:fill="auto"/>
          </w:tcPr>
          <w:p w14:paraId="2D0FB54C"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Sukurta vieninga kultūros srities komunikacijos strategija</w:t>
            </w:r>
          </w:p>
        </w:tc>
        <w:tc>
          <w:tcPr>
            <w:tcW w:w="1907" w:type="dxa"/>
            <w:vAlign w:val="center"/>
          </w:tcPr>
          <w:p w14:paraId="4EAAE3C6"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0CF1017E"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KSSPS, Viešųjų ryšių ir bendradarbiavimo skyrius</w:t>
            </w:r>
          </w:p>
        </w:tc>
        <w:tc>
          <w:tcPr>
            <w:tcW w:w="1984" w:type="dxa"/>
            <w:shd w:val="clear" w:color="auto" w:fill="auto"/>
            <w:vAlign w:val="center"/>
          </w:tcPr>
          <w:p w14:paraId="14D2FB18"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0</w:t>
            </w:r>
          </w:p>
        </w:tc>
        <w:tc>
          <w:tcPr>
            <w:tcW w:w="2127" w:type="dxa"/>
            <w:shd w:val="clear" w:color="auto" w:fill="auto"/>
            <w:vAlign w:val="center"/>
          </w:tcPr>
          <w:p w14:paraId="7CF783A8"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1</w:t>
            </w:r>
          </w:p>
        </w:tc>
      </w:tr>
      <w:tr w:rsidR="00956D0D" w:rsidRPr="001934BE" w14:paraId="7765EE61" w14:textId="77777777" w:rsidTr="008163FB">
        <w:trPr>
          <w:jc w:val="center"/>
        </w:trPr>
        <w:tc>
          <w:tcPr>
            <w:tcW w:w="2102" w:type="dxa"/>
            <w:shd w:val="clear" w:color="auto" w:fill="auto"/>
          </w:tcPr>
          <w:p w14:paraId="3B7AEEDA"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PR-2.2.1.2.-2</w:t>
            </w:r>
          </w:p>
        </w:tc>
        <w:tc>
          <w:tcPr>
            <w:tcW w:w="4420" w:type="dxa"/>
            <w:shd w:val="clear" w:color="auto" w:fill="auto"/>
          </w:tcPr>
          <w:p w14:paraId="7629FA5B"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Sukurta vieninga kultūros srities komunikacijos platforma</w:t>
            </w:r>
            <w:r w:rsidRPr="001934BE">
              <w:rPr>
                <w:rStyle w:val="Puslapioinaosnuoroda"/>
                <w:rFonts w:ascii="Times New Roman" w:hAnsi="Times New Roman"/>
                <w:color w:val="000000"/>
                <w:sz w:val="22"/>
                <w:lang w:eastAsia="lt-LT"/>
              </w:rPr>
              <w:footnoteReference w:id="134"/>
            </w:r>
          </w:p>
        </w:tc>
        <w:tc>
          <w:tcPr>
            <w:tcW w:w="1907" w:type="dxa"/>
            <w:vAlign w:val="center"/>
          </w:tcPr>
          <w:p w14:paraId="43767B1B"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335D9300"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Viešųjų ryšių ir bendradarbiavimo skyrius, Bendrųjų reikalų skyrius, TIC</w:t>
            </w:r>
          </w:p>
        </w:tc>
        <w:tc>
          <w:tcPr>
            <w:tcW w:w="1984" w:type="dxa"/>
            <w:shd w:val="clear" w:color="auto" w:fill="auto"/>
            <w:vAlign w:val="center"/>
          </w:tcPr>
          <w:p w14:paraId="27DD38D3"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0</w:t>
            </w:r>
          </w:p>
        </w:tc>
        <w:tc>
          <w:tcPr>
            <w:tcW w:w="2127" w:type="dxa"/>
            <w:shd w:val="clear" w:color="auto" w:fill="auto"/>
            <w:vAlign w:val="center"/>
          </w:tcPr>
          <w:p w14:paraId="6CD9B79D"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1</w:t>
            </w:r>
          </w:p>
        </w:tc>
      </w:tr>
      <w:tr w:rsidR="00956D0D" w:rsidRPr="001934BE" w14:paraId="0ED4F215" w14:textId="77777777" w:rsidTr="008163FB">
        <w:trPr>
          <w:jc w:val="center"/>
        </w:trPr>
        <w:tc>
          <w:tcPr>
            <w:tcW w:w="2102" w:type="dxa"/>
            <w:shd w:val="clear" w:color="auto" w:fill="auto"/>
          </w:tcPr>
          <w:p w14:paraId="1C76F241"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PR-2.2.1.2.-3</w:t>
            </w:r>
          </w:p>
        </w:tc>
        <w:tc>
          <w:tcPr>
            <w:tcW w:w="4420" w:type="dxa"/>
            <w:shd w:val="clear" w:color="auto" w:fill="auto"/>
          </w:tcPr>
          <w:p w14:paraId="1A387A90"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 xml:space="preserve">Įgyvendinta vieningos kultūros srities komunikacijos strategijos dalis </w:t>
            </w:r>
          </w:p>
        </w:tc>
        <w:tc>
          <w:tcPr>
            <w:tcW w:w="1907" w:type="dxa"/>
            <w:vAlign w:val="center"/>
          </w:tcPr>
          <w:p w14:paraId="03C29CB7"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Proc.</w:t>
            </w:r>
          </w:p>
        </w:tc>
        <w:tc>
          <w:tcPr>
            <w:tcW w:w="2487" w:type="dxa"/>
            <w:shd w:val="clear" w:color="auto" w:fill="auto"/>
            <w:vAlign w:val="center"/>
          </w:tcPr>
          <w:p w14:paraId="5C02C702"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KSSPS, Viešųjų ryšių ir bendradarbiavimo skyrius</w:t>
            </w:r>
          </w:p>
        </w:tc>
        <w:tc>
          <w:tcPr>
            <w:tcW w:w="1984" w:type="dxa"/>
            <w:shd w:val="clear" w:color="auto" w:fill="auto"/>
            <w:vAlign w:val="center"/>
          </w:tcPr>
          <w:p w14:paraId="71999035"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0</w:t>
            </w:r>
          </w:p>
        </w:tc>
        <w:tc>
          <w:tcPr>
            <w:tcW w:w="2127" w:type="dxa"/>
            <w:shd w:val="clear" w:color="auto" w:fill="auto"/>
            <w:vAlign w:val="center"/>
          </w:tcPr>
          <w:p w14:paraId="2B3E4474"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100</w:t>
            </w:r>
          </w:p>
        </w:tc>
      </w:tr>
      <w:tr w:rsidR="00956D0D" w:rsidRPr="001934BE" w14:paraId="2DAD3BD8" w14:textId="77777777" w:rsidTr="008163FB">
        <w:trPr>
          <w:jc w:val="center"/>
        </w:trPr>
        <w:tc>
          <w:tcPr>
            <w:tcW w:w="2102" w:type="dxa"/>
            <w:shd w:val="clear" w:color="auto" w:fill="auto"/>
          </w:tcPr>
          <w:p w14:paraId="1A57BE3D"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PR-2.2.1.2.-4</w:t>
            </w:r>
          </w:p>
        </w:tc>
        <w:tc>
          <w:tcPr>
            <w:tcW w:w="4420" w:type="dxa"/>
            <w:shd w:val="clear" w:color="auto" w:fill="auto"/>
          </w:tcPr>
          <w:p w14:paraId="3329DCE3"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Informacijos apie kultūros veiklas ir galimybes Savivaldybėje teikimo (internete ir pan.) pakankamumo vertinimas (gyventojų nuomonės tyrimas)</w:t>
            </w:r>
          </w:p>
        </w:tc>
        <w:tc>
          <w:tcPr>
            <w:tcW w:w="1907" w:type="dxa"/>
            <w:vAlign w:val="center"/>
          </w:tcPr>
          <w:p w14:paraId="680BC92E"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balai</w:t>
            </w:r>
          </w:p>
        </w:tc>
        <w:tc>
          <w:tcPr>
            <w:tcW w:w="2487" w:type="dxa"/>
            <w:shd w:val="clear" w:color="auto" w:fill="auto"/>
            <w:vAlign w:val="center"/>
          </w:tcPr>
          <w:p w14:paraId="2731C5F3"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KSSPS, Viešųjų ryšių ir bendradarbiavimo skyrius (gyventojų nuomonės tyrimas</w:t>
            </w:r>
            <w:r w:rsidRPr="001934BE">
              <w:rPr>
                <w:rStyle w:val="Puslapioinaosnuoroda"/>
                <w:rFonts w:ascii="Times New Roman" w:hAnsi="Times New Roman"/>
                <w:color w:val="000000"/>
                <w:sz w:val="22"/>
                <w:lang w:eastAsia="lt-LT"/>
              </w:rPr>
              <w:footnoteReference w:id="135"/>
            </w:r>
            <w:r w:rsidRPr="001934BE">
              <w:rPr>
                <w:rFonts w:ascii="Times New Roman" w:hAnsi="Times New Roman"/>
                <w:color w:val="000000"/>
                <w:sz w:val="22"/>
                <w:lang w:eastAsia="lt-LT"/>
              </w:rPr>
              <w:t>)</w:t>
            </w:r>
          </w:p>
        </w:tc>
        <w:tc>
          <w:tcPr>
            <w:tcW w:w="1984" w:type="dxa"/>
            <w:shd w:val="clear" w:color="auto" w:fill="auto"/>
            <w:vAlign w:val="center"/>
          </w:tcPr>
          <w:p w14:paraId="3B83C5C2"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7,6</w:t>
            </w:r>
          </w:p>
        </w:tc>
        <w:tc>
          <w:tcPr>
            <w:tcW w:w="2127" w:type="dxa"/>
            <w:shd w:val="clear" w:color="auto" w:fill="auto"/>
            <w:vAlign w:val="center"/>
          </w:tcPr>
          <w:p w14:paraId="49466C15"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ne mažiau kaip 8,0</w:t>
            </w:r>
          </w:p>
        </w:tc>
      </w:tr>
      <w:tr w:rsidR="00956D0D" w:rsidRPr="001934BE" w14:paraId="7D1AC711" w14:textId="77777777" w:rsidTr="008163FB">
        <w:trPr>
          <w:jc w:val="center"/>
        </w:trPr>
        <w:tc>
          <w:tcPr>
            <w:tcW w:w="2102" w:type="dxa"/>
            <w:shd w:val="clear" w:color="auto" w:fill="auto"/>
          </w:tcPr>
          <w:p w14:paraId="69DD9B9E"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PR-2.2.1.3.-1</w:t>
            </w:r>
          </w:p>
        </w:tc>
        <w:tc>
          <w:tcPr>
            <w:tcW w:w="4420" w:type="dxa"/>
            <w:shd w:val="clear" w:color="auto" w:fill="auto"/>
          </w:tcPr>
          <w:p w14:paraId="75A7E78B"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Meno atstovų, NVO ir bendruomenių narių dalis Klaipėdos rajono savivaldybės kultūros taryboje</w:t>
            </w:r>
          </w:p>
        </w:tc>
        <w:tc>
          <w:tcPr>
            <w:tcW w:w="1907" w:type="dxa"/>
            <w:vAlign w:val="center"/>
          </w:tcPr>
          <w:p w14:paraId="456AB5F5"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Proc.</w:t>
            </w:r>
          </w:p>
        </w:tc>
        <w:tc>
          <w:tcPr>
            <w:tcW w:w="2487" w:type="dxa"/>
            <w:shd w:val="clear" w:color="auto" w:fill="auto"/>
            <w:vAlign w:val="center"/>
          </w:tcPr>
          <w:p w14:paraId="29D35897"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KSSPS</w:t>
            </w:r>
          </w:p>
        </w:tc>
        <w:tc>
          <w:tcPr>
            <w:tcW w:w="1984" w:type="dxa"/>
            <w:shd w:val="clear" w:color="auto" w:fill="auto"/>
            <w:vAlign w:val="center"/>
          </w:tcPr>
          <w:p w14:paraId="2BFA5181"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9</w:t>
            </w:r>
          </w:p>
        </w:tc>
        <w:tc>
          <w:tcPr>
            <w:tcW w:w="2127" w:type="dxa"/>
            <w:shd w:val="clear" w:color="auto" w:fill="auto"/>
            <w:vAlign w:val="center"/>
          </w:tcPr>
          <w:p w14:paraId="3D1581A1"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18</w:t>
            </w:r>
          </w:p>
        </w:tc>
      </w:tr>
      <w:tr w:rsidR="00956D0D" w:rsidRPr="001934BE" w14:paraId="2BB371E4" w14:textId="77777777" w:rsidTr="008163FB">
        <w:trPr>
          <w:jc w:val="center"/>
        </w:trPr>
        <w:tc>
          <w:tcPr>
            <w:tcW w:w="2102" w:type="dxa"/>
            <w:shd w:val="clear" w:color="auto" w:fill="auto"/>
          </w:tcPr>
          <w:p w14:paraId="0753BF41"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PR-2.2.1.4.-1</w:t>
            </w:r>
          </w:p>
        </w:tc>
        <w:tc>
          <w:tcPr>
            <w:tcW w:w="4420" w:type="dxa"/>
            <w:shd w:val="clear" w:color="auto" w:fill="auto"/>
          </w:tcPr>
          <w:p w14:paraId="32DCDFA1"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 xml:space="preserve">Kultūros įstaigų, </w:t>
            </w:r>
            <w:r w:rsidRPr="001934BE">
              <w:rPr>
                <w:rFonts w:ascii="Times New Roman" w:hAnsi="Times New Roman"/>
                <w:sz w:val="22"/>
              </w:rPr>
              <w:t xml:space="preserve">akredituotų savanorius </w:t>
            </w:r>
            <w:r w:rsidRPr="001934BE">
              <w:rPr>
                <w:rFonts w:ascii="Times New Roman" w:hAnsi="Times New Roman"/>
                <w:color w:val="000000"/>
                <w:sz w:val="22"/>
                <w:lang w:eastAsia="lt-LT"/>
              </w:rPr>
              <w:t>priimančia</w:t>
            </w:r>
            <w:r w:rsidRPr="001934BE">
              <w:rPr>
                <w:rFonts w:ascii="Times New Roman" w:hAnsi="Times New Roman"/>
                <w:sz w:val="22"/>
              </w:rPr>
              <w:t xml:space="preserve"> organizacija</w:t>
            </w:r>
            <w:r w:rsidRPr="001934BE">
              <w:rPr>
                <w:rStyle w:val="Puslapioinaosnuoroda"/>
                <w:rFonts w:ascii="Times New Roman" w:hAnsi="Times New Roman"/>
                <w:sz w:val="22"/>
              </w:rPr>
              <w:footnoteReference w:id="136"/>
            </w:r>
            <w:r w:rsidRPr="001934BE">
              <w:rPr>
                <w:rFonts w:ascii="Times New Roman" w:hAnsi="Times New Roman"/>
                <w:sz w:val="22"/>
              </w:rPr>
              <w:t>, dalis nuo visų kultūros įstaigų</w:t>
            </w:r>
          </w:p>
        </w:tc>
        <w:tc>
          <w:tcPr>
            <w:tcW w:w="1907" w:type="dxa"/>
            <w:vAlign w:val="center"/>
          </w:tcPr>
          <w:p w14:paraId="5E7BF41C"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Proc.</w:t>
            </w:r>
          </w:p>
        </w:tc>
        <w:tc>
          <w:tcPr>
            <w:tcW w:w="2487" w:type="dxa"/>
            <w:shd w:val="clear" w:color="auto" w:fill="auto"/>
            <w:vAlign w:val="center"/>
          </w:tcPr>
          <w:p w14:paraId="5450C118"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KSSPS, kultūros įstaigos</w:t>
            </w:r>
          </w:p>
        </w:tc>
        <w:tc>
          <w:tcPr>
            <w:tcW w:w="1984" w:type="dxa"/>
            <w:shd w:val="clear" w:color="auto" w:fill="auto"/>
            <w:vAlign w:val="center"/>
          </w:tcPr>
          <w:p w14:paraId="390C9747"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62,5</w:t>
            </w:r>
          </w:p>
        </w:tc>
        <w:tc>
          <w:tcPr>
            <w:tcW w:w="2127" w:type="dxa"/>
            <w:shd w:val="clear" w:color="auto" w:fill="auto"/>
            <w:vAlign w:val="center"/>
          </w:tcPr>
          <w:p w14:paraId="3314454D"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100,00</w:t>
            </w:r>
          </w:p>
        </w:tc>
      </w:tr>
      <w:tr w:rsidR="00956D0D" w:rsidRPr="001934BE" w14:paraId="1951A5EF" w14:textId="77777777" w:rsidTr="008163FB">
        <w:trPr>
          <w:jc w:val="center"/>
        </w:trPr>
        <w:tc>
          <w:tcPr>
            <w:tcW w:w="2102" w:type="dxa"/>
            <w:shd w:val="clear" w:color="auto" w:fill="auto"/>
          </w:tcPr>
          <w:p w14:paraId="1E250648"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PR-2.2.1.4.-2</w:t>
            </w:r>
          </w:p>
        </w:tc>
        <w:tc>
          <w:tcPr>
            <w:tcW w:w="4420" w:type="dxa"/>
            <w:shd w:val="clear" w:color="auto" w:fill="auto"/>
          </w:tcPr>
          <w:p w14:paraId="0D6EB274"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Savanorystės sutarčių skaičius (per metus)</w:t>
            </w:r>
          </w:p>
        </w:tc>
        <w:tc>
          <w:tcPr>
            <w:tcW w:w="1907" w:type="dxa"/>
            <w:vAlign w:val="center"/>
          </w:tcPr>
          <w:p w14:paraId="6AC0CBC1"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01558D20"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KSSPS, kultūros įstaigos, NVO</w:t>
            </w:r>
          </w:p>
        </w:tc>
        <w:tc>
          <w:tcPr>
            <w:tcW w:w="1984" w:type="dxa"/>
            <w:shd w:val="clear" w:color="auto" w:fill="auto"/>
            <w:vAlign w:val="center"/>
          </w:tcPr>
          <w:p w14:paraId="4A13A837"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20</w:t>
            </w:r>
            <w:r w:rsidRPr="001934BE">
              <w:rPr>
                <w:rStyle w:val="Puslapioinaosnuoroda"/>
                <w:rFonts w:ascii="Times New Roman" w:hAnsi="Times New Roman"/>
                <w:color w:val="000000"/>
                <w:sz w:val="22"/>
                <w:lang w:eastAsia="lt-LT"/>
              </w:rPr>
              <w:footnoteReference w:id="137"/>
            </w:r>
          </w:p>
        </w:tc>
        <w:tc>
          <w:tcPr>
            <w:tcW w:w="2127" w:type="dxa"/>
            <w:shd w:val="clear" w:color="auto" w:fill="auto"/>
            <w:vAlign w:val="center"/>
          </w:tcPr>
          <w:p w14:paraId="6F292A88"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Ne mažiau kaip 50</w:t>
            </w:r>
          </w:p>
        </w:tc>
      </w:tr>
      <w:tr w:rsidR="00956D0D" w:rsidRPr="001934BE" w14:paraId="06BD2D13" w14:textId="77777777" w:rsidTr="008163FB">
        <w:trPr>
          <w:jc w:val="center"/>
        </w:trPr>
        <w:tc>
          <w:tcPr>
            <w:tcW w:w="2102" w:type="dxa"/>
            <w:shd w:val="clear" w:color="auto" w:fill="auto"/>
          </w:tcPr>
          <w:p w14:paraId="6C57857B"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PR-2.2.1.4.-3</w:t>
            </w:r>
          </w:p>
        </w:tc>
        <w:tc>
          <w:tcPr>
            <w:tcW w:w="4420" w:type="dxa"/>
            <w:shd w:val="clear" w:color="auto" w:fill="auto"/>
          </w:tcPr>
          <w:p w14:paraId="74A8C0B5"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Nuolatinių su savanoriais sudarytų sutarčių dalis nuo visų su savanoriais sudarytų sutarčių</w:t>
            </w:r>
          </w:p>
        </w:tc>
        <w:tc>
          <w:tcPr>
            <w:tcW w:w="1907" w:type="dxa"/>
            <w:vAlign w:val="center"/>
          </w:tcPr>
          <w:p w14:paraId="08F5D7DE"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Proc.</w:t>
            </w:r>
          </w:p>
        </w:tc>
        <w:tc>
          <w:tcPr>
            <w:tcW w:w="2487" w:type="dxa"/>
            <w:shd w:val="clear" w:color="auto" w:fill="auto"/>
            <w:vAlign w:val="center"/>
          </w:tcPr>
          <w:p w14:paraId="5A6719B7"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KSSPS, kultūros įstaigos, NVO</w:t>
            </w:r>
          </w:p>
        </w:tc>
        <w:tc>
          <w:tcPr>
            <w:tcW w:w="1984" w:type="dxa"/>
            <w:shd w:val="clear" w:color="auto" w:fill="auto"/>
            <w:vAlign w:val="center"/>
          </w:tcPr>
          <w:p w14:paraId="405278EB" w14:textId="620DC7BE"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n.</w:t>
            </w:r>
            <w:r w:rsidR="00CE6667">
              <w:rPr>
                <w:rFonts w:ascii="Times New Roman" w:hAnsi="Times New Roman"/>
                <w:color w:val="000000"/>
                <w:sz w:val="22"/>
                <w:lang w:eastAsia="lt-LT"/>
              </w:rPr>
              <w:t xml:space="preserve"> </w:t>
            </w:r>
            <w:r w:rsidRPr="001934BE">
              <w:rPr>
                <w:rFonts w:ascii="Times New Roman" w:hAnsi="Times New Roman"/>
                <w:color w:val="000000"/>
                <w:sz w:val="22"/>
                <w:lang w:eastAsia="lt-LT"/>
              </w:rPr>
              <w:t>d.</w:t>
            </w:r>
          </w:p>
        </w:tc>
        <w:tc>
          <w:tcPr>
            <w:tcW w:w="2127" w:type="dxa"/>
            <w:shd w:val="clear" w:color="auto" w:fill="auto"/>
            <w:vAlign w:val="center"/>
          </w:tcPr>
          <w:p w14:paraId="36F59761"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Ne mažiau kaip 30</w:t>
            </w:r>
          </w:p>
        </w:tc>
      </w:tr>
      <w:tr w:rsidR="00956D0D" w:rsidRPr="001934BE" w14:paraId="7CB81B80" w14:textId="77777777" w:rsidTr="008163FB">
        <w:trPr>
          <w:jc w:val="center"/>
        </w:trPr>
        <w:tc>
          <w:tcPr>
            <w:tcW w:w="2102" w:type="dxa"/>
            <w:shd w:val="clear" w:color="auto" w:fill="auto"/>
          </w:tcPr>
          <w:p w14:paraId="2276D44C"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lastRenderedPageBreak/>
              <w:t>RE-2.2.2.-1</w:t>
            </w:r>
          </w:p>
        </w:tc>
        <w:tc>
          <w:tcPr>
            <w:tcW w:w="4420" w:type="dxa"/>
            <w:shd w:val="clear" w:color="auto" w:fill="auto"/>
          </w:tcPr>
          <w:p w14:paraId="43BB2966"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sz w:val="22"/>
              </w:rPr>
              <w:t>Gyventojai, kurie nurodė esą kultūros produktų ir paslaugų kūrėjai, taip pat jaučiantys įtraukti į kultūros produktų ir paslaugų kūrimą, dalis</w:t>
            </w:r>
          </w:p>
        </w:tc>
        <w:tc>
          <w:tcPr>
            <w:tcW w:w="1907" w:type="dxa"/>
            <w:vAlign w:val="center"/>
          </w:tcPr>
          <w:p w14:paraId="7E2FF3F6"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Proc.</w:t>
            </w:r>
          </w:p>
        </w:tc>
        <w:tc>
          <w:tcPr>
            <w:tcW w:w="2487" w:type="dxa"/>
            <w:shd w:val="clear" w:color="auto" w:fill="auto"/>
            <w:vAlign w:val="center"/>
          </w:tcPr>
          <w:p w14:paraId="10AF1044"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KSSPS (tyrimo duomenys)</w:t>
            </w:r>
            <w:r w:rsidRPr="001934BE">
              <w:rPr>
                <w:rStyle w:val="Puslapioinaosnuoroda"/>
                <w:rFonts w:ascii="Times New Roman" w:hAnsi="Times New Roman"/>
                <w:color w:val="000000"/>
                <w:sz w:val="22"/>
                <w:lang w:eastAsia="lt-LT"/>
              </w:rPr>
              <w:footnoteReference w:id="138"/>
            </w:r>
          </w:p>
        </w:tc>
        <w:tc>
          <w:tcPr>
            <w:tcW w:w="1984" w:type="dxa"/>
            <w:shd w:val="clear" w:color="auto" w:fill="auto"/>
            <w:vAlign w:val="center"/>
          </w:tcPr>
          <w:p w14:paraId="270FC9C3" w14:textId="766D817E"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n.</w:t>
            </w:r>
            <w:r w:rsidR="00CE6667">
              <w:rPr>
                <w:rFonts w:ascii="Times New Roman" w:hAnsi="Times New Roman"/>
                <w:color w:val="000000"/>
                <w:sz w:val="22"/>
                <w:lang w:eastAsia="lt-LT"/>
              </w:rPr>
              <w:t xml:space="preserve"> </w:t>
            </w:r>
            <w:r w:rsidRPr="001934BE">
              <w:rPr>
                <w:rFonts w:ascii="Times New Roman" w:hAnsi="Times New Roman"/>
                <w:color w:val="000000"/>
                <w:sz w:val="22"/>
                <w:lang w:eastAsia="lt-LT"/>
              </w:rPr>
              <w:t>d.</w:t>
            </w:r>
            <w:r w:rsidRPr="001934BE">
              <w:rPr>
                <w:rStyle w:val="Puslapioinaosnuoroda"/>
                <w:rFonts w:ascii="Times New Roman" w:hAnsi="Times New Roman"/>
                <w:color w:val="000000"/>
                <w:sz w:val="22"/>
                <w:lang w:eastAsia="lt-LT"/>
              </w:rPr>
              <w:footnoteReference w:id="139"/>
            </w:r>
          </w:p>
        </w:tc>
        <w:tc>
          <w:tcPr>
            <w:tcW w:w="2127" w:type="dxa"/>
            <w:shd w:val="clear" w:color="auto" w:fill="auto"/>
            <w:vAlign w:val="center"/>
          </w:tcPr>
          <w:p w14:paraId="23BBF524"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didėjantis</w:t>
            </w:r>
            <w:r w:rsidRPr="001934BE">
              <w:rPr>
                <w:rStyle w:val="Puslapioinaosnuoroda"/>
                <w:rFonts w:ascii="Times New Roman" w:hAnsi="Times New Roman"/>
                <w:color w:val="000000"/>
                <w:sz w:val="22"/>
                <w:lang w:eastAsia="lt-LT"/>
              </w:rPr>
              <w:footnoteReference w:id="140"/>
            </w:r>
          </w:p>
        </w:tc>
      </w:tr>
      <w:tr w:rsidR="00956D0D" w:rsidRPr="001934BE" w14:paraId="0984A80F" w14:textId="77777777" w:rsidTr="008163FB">
        <w:trPr>
          <w:jc w:val="center"/>
        </w:trPr>
        <w:tc>
          <w:tcPr>
            <w:tcW w:w="2102" w:type="dxa"/>
            <w:shd w:val="clear" w:color="auto" w:fill="auto"/>
          </w:tcPr>
          <w:p w14:paraId="3E03EAE5"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PR-2.2.2.1.-1</w:t>
            </w:r>
          </w:p>
        </w:tc>
        <w:tc>
          <w:tcPr>
            <w:tcW w:w="4420" w:type="dxa"/>
            <w:shd w:val="clear" w:color="auto" w:fill="auto"/>
          </w:tcPr>
          <w:p w14:paraId="37573486"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 xml:space="preserve">Sukurta </w:t>
            </w:r>
            <w:proofErr w:type="spellStart"/>
            <w:r w:rsidRPr="001934BE">
              <w:rPr>
                <w:rFonts w:ascii="Times New Roman" w:hAnsi="Times New Roman"/>
                <w:color w:val="000000"/>
                <w:sz w:val="22"/>
                <w:lang w:eastAsia="lt-LT"/>
              </w:rPr>
              <w:t>vietokūros</w:t>
            </w:r>
            <w:proofErr w:type="spellEnd"/>
            <w:r w:rsidRPr="001934BE">
              <w:rPr>
                <w:rFonts w:ascii="Times New Roman" w:hAnsi="Times New Roman"/>
                <w:color w:val="000000"/>
                <w:sz w:val="22"/>
                <w:lang w:eastAsia="lt-LT"/>
              </w:rPr>
              <w:t xml:space="preserve"> projektų ir iniciatyvų skatinimo programa</w:t>
            </w:r>
          </w:p>
        </w:tc>
        <w:tc>
          <w:tcPr>
            <w:tcW w:w="1907" w:type="dxa"/>
            <w:vAlign w:val="center"/>
          </w:tcPr>
          <w:p w14:paraId="2786D0A6"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79FF2D38"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KSSPS</w:t>
            </w:r>
          </w:p>
        </w:tc>
        <w:tc>
          <w:tcPr>
            <w:tcW w:w="1984" w:type="dxa"/>
            <w:shd w:val="clear" w:color="auto" w:fill="auto"/>
            <w:vAlign w:val="center"/>
          </w:tcPr>
          <w:p w14:paraId="4D76B108"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0</w:t>
            </w:r>
          </w:p>
        </w:tc>
        <w:tc>
          <w:tcPr>
            <w:tcW w:w="2127" w:type="dxa"/>
            <w:shd w:val="clear" w:color="auto" w:fill="auto"/>
            <w:vAlign w:val="center"/>
          </w:tcPr>
          <w:p w14:paraId="5D726B21"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1</w:t>
            </w:r>
          </w:p>
        </w:tc>
      </w:tr>
      <w:tr w:rsidR="00956D0D" w:rsidRPr="001934BE" w14:paraId="73D5524A" w14:textId="77777777" w:rsidTr="008163FB">
        <w:trPr>
          <w:jc w:val="center"/>
        </w:trPr>
        <w:tc>
          <w:tcPr>
            <w:tcW w:w="2102" w:type="dxa"/>
            <w:shd w:val="clear" w:color="auto" w:fill="auto"/>
          </w:tcPr>
          <w:p w14:paraId="412FFD79"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PR-2.2.2.1.-2</w:t>
            </w:r>
          </w:p>
        </w:tc>
        <w:tc>
          <w:tcPr>
            <w:tcW w:w="4420" w:type="dxa"/>
            <w:shd w:val="clear" w:color="auto" w:fill="auto"/>
          </w:tcPr>
          <w:p w14:paraId="691BE35F"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 xml:space="preserve">Objektų, įrengtų/ atnaujintų </w:t>
            </w:r>
            <w:proofErr w:type="spellStart"/>
            <w:r w:rsidRPr="001934BE">
              <w:rPr>
                <w:rFonts w:ascii="Times New Roman" w:hAnsi="Times New Roman"/>
                <w:color w:val="000000"/>
                <w:sz w:val="22"/>
                <w:lang w:eastAsia="lt-LT"/>
              </w:rPr>
              <w:t>vietokūros</w:t>
            </w:r>
            <w:proofErr w:type="spellEnd"/>
            <w:r w:rsidRPr="001934BE">
              <w:rPr>
                <w:rFonts w:ascii="Times New Roman" w:hAnsi="Times New Roman"/>
                <w:color w:val="000000"/>
                <w:sz w:val="22"/>
                <w:lang w:eastAsia="lt-LT"/>
              </w:rPr>
              <w:t xml:space="preserve"> veiklomis, skaičius</w:t>
            </w:r>
          </w:p>
        </w:tc>
        <w:tc>
          <w:tcPr>
            <w:tcW w:w="1907" w:type="dxa"/>
            <w:vAlign w:val="center"/>
          </w:tcPr>
          <w:p w14:paraId="6DEE9A3C"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759FF11F"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Piliečiai, NVO, bendruomenės</w:t>
            </w:r>
          </w:p>
        </w:tc>
        <w:tc>
          <w:tcPr>
            <w:tcW w:w="1984" w:type="dxa"/>
            <w:shd w:val="clear" w:color="auto" w:fill="auto"/>
            <w:vAlign w:val="center"/>
          </w:tcPr>
          <w:p w14:paraId="13F21FE3"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2</w:t>
            </w:r>
          </w:p>
        </w:tc>
        <w:tc>
          <w:tcPr>
            <w:tcW w:w="2127" w:type="dxa"/>
            <w:shd w:val="clear" w:color="auto" w:fill="auto"/>
            <w:vAlign w:val="center"/>
          </w:tcPr>
          <w:p w14:paraId="4ABDF10D"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6</w:t>
            </w:r>
          </w:p>
        </w:tc>
      </w:tr>
      <w:tr w:rsidR="00956D0D" w:rsidRPr="001934BE" w14:paraId="608F7353" w14:textId="77777777" w:rsidTr="008163FB">
        <w:trPr>
          <w:jc w:val="center"/>
        </w:trPr>
        <w:tc>
          <w:tcPr>
            <w:tcW w:w="2102" w:type="dxa"/>
            <w:shd w:val="clear" w:color="auto" w:fill="auto"/>
          </w:tcPr>
          <w:p w14:paraId="59C2E787"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PR-2.2.2.2.-1</w:t>
            </w:r>
          </w:p>
        </w:tc>
        <w:tc>
          <w:tcPr>
            <w:tcW w:w="4420" w:type="dxa"/>
            <w:shd w:val="clear" w:color="auto" w:fill="auto"/>
          </w:tcPr>
          <w:p w14:paraId="25390F9E"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Sukurta Klaipėdos rajone kuriančių tautodailininkų ir amatininkų duomenų bazė ir užtikrintas jos veikimas bei viešumas</w:t>
            </w:r>
          </w:p>
        </w:tc>
        <w:tc>
          <w:tcPr>
            <w:tcW w:w="1907" w:type="dxa"/>
            <w:vAlign w:val="center"/>
          </w:tcPr>
          <w:p w14:paraId="1918F79E"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6DE02C5B"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Muziejus, kultūros įstaigos</w:t>
            </w:r>
          </w:p>
        </w:tc>
        <w:tc>
          <w:tcPr>
            <w:tcW w:w="1984" w:type="dxa"/>
            <w:shd w:val="clear" w:color="auto" w:fill="auto"/>
            <w:vAlign w:val="center"/>
          </w:tcPr>
          <w:p w14:paraId="4C129598"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0</w:t>
            </w:r>
          </w:p>
        </w:tc>
        <w:tc>
          <w:tcPr>
            <w:tcW w:w="2127" w:type="dxa"/>
            <w:shd w:val="clear" w:color="auto" w:fill="auto"/>
            <w:vAlign w:val="center"/>
          </w:tcPr>
          <w:p w14:paraId="0001CFD9"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1</w:t>
            </w:r>
          </w:p>
        </w:tc>
      </w:tr>
      <w:tr w:rsidR="00956D0D" w:rsidRPr="001934BE" w14:paraId="0E65D3B9" w14:textId="77777777" w:rsidTr="008163FB">
        <w:trPr>
          <w:jc w:val="center"/>
        </w:trPr>
        <w:tc>
          <w:tcPr>
            <w:tcW w:w="2102" w:type="dxa"/>
            <w:shd w:val="clear" w:color="auto" w:fill="auto"/>
          </w:tcPr>
          <w:p w14:paraId="7A481988"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PR-2.2.2.2.-2</w:t>
            </w:r>
          </w:p>
        </w:tc>
        <w:tc>
          <w:tcPr>
            <w:tcW w:w="4420" w:type="dxa"/>
            <w:shd w:val="clear" w:color="auto" w:fill="auto"/>
          </w:tcPr>
          <w:p w14:paraId="3B087111"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Tautodailininkų ir amatininkų vykdomų edukacinių programų skaičius</w:t>
            </w:r>
          </w:p>
        </w:tc>
        <w:tc>
          <w:tcPr>
            <w:tcW w:w="1907" w:type="dxa"/>
            <w:vAlign w:val="center"/>
          </w:tcPr>
          <w:p w14:paraId="4DE659FD"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19171D53"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Klaipėdos rajono amatų centras, tautodailininkai, amatininkai</w:t>
            </w:r>
          </w:p>
        </w:tc>
        <w:tc>
          <w:tcPr>
            <w:tcW w:w="1984" w:type="dxa"/>
            <w:shd w:val="clear" w:color="auto" w:fill="auto"/>
            <w:vAlign w:val="center"/>
          </w:tcPr>
          <w:p w14:paraId="26CCA789"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18</w:t>
            </w:r>
          </w:p>
        </w:tc>
        <w:tc>
          <w:tcPr>
            <w:tcW w:w="2127" w:type="dxa"/>
            <w:shd w:val="clear" w:color="auto" w:fill="auto"/>
            <w:vAlign w:val="center"/>
          </w:tcPr>
          <w:p w14:paraId="1443F6F5"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22</w:t>
            </w:r>
          </w:p>
        </w:tc>
      </w:tr>
      <w:tr w:rsidR="00956D0D" w:rsidRPr="001934BE" w14:paraId="6377BE54" w14:textId="77777777" w:rsidTr="008163FB">
        <w:trPr>
          <w:jc w:val="center"/>
        </w:trPr>
        <w:tc>
          <w:tcPr>
            <w:tcW w:w="2102" w:type="dxa"/>
            <w:shd w:val="clear" w:color="auto" w:fill="auto"/>
          </w:tcPr>
          <w:p w14:paraId="737814F4"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PR-2.2.2.3.-1</w:t>
            </w:r>
          </w:p>
        </w:tc>
        <w:tc>
          <w:tcPr>
            <w:tcW w:w="4420" w:type="dxa"/>
            <w:shd w:val="clear" w:color="auto" w:fill="auto"/>
          </w:tcPr>
          <w:p w14:paraId="60C8D00C"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 xml:space="preserve">Parengta kultūros įstaigų </w:t>
            </w:r>
            <w:proofErr w:type="spellStart"/>
            <w:r w:rsidRPr="001934BE">
              <w:rPr>
                <w:rFonts w:ascii="Times New Roman" w:hAnsi="Times New Roman"/>
                <w:color w:val="000000"/>
                <w:sz w:val="22"/>
                <w:lang w:eastAsia="lt-LT"/>
              </w:rPr>
              <w:t>bendradarbystės</w:t>
            </w:r>
            <w:proofErr w:type="spellEnd"/>
            <w:r w:rsidRPr="001934BE">
              <w:rPr>
                <w:rFonts w:ascii="Times New Roman" w:hAnsi="Times New Roman"/>
                <w:color w:val="000000"/>
                <w:sz w:val="22"/>
                <w:lang w:eastAsia="lt-LT"/>
              </w:rPr>
              <w:t xml:space="preserve"> ir dalijimosi metodų taikymo programa</w:t>
            </w:r>
          </w:p>
        </w:tc>
        <w:tc>
          <w:tcPr>
            <w:tcW w:w="1907" w:type="dxa"/>
            <w:vAlign w:val="center"/>
          </w:tcPr>
          <w:p w14:paraId="12E23C7F"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Vnt.</w:t>
            </w:r>
          </w:p>
        </w:tc>
        <w:tc>
          <w:tcPr>
            <w:tcW w:w="2487" w:type="dxa"/>
            <w:shd w:val="clear" w:color="auto" w:fill="auto"/>
            <w:vAlign w:val="center"/>
          </w:tcPr>
          <w:p w14:paraId="0C378957"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KSSPS</w:t>
            </w:r>
          </w:p>
        </w:tc>
        <w:tc>
          <w:tcPr>
            <w:tcW w:w="1984" w:type="dxa"/>
            <w:shd w:val="clear" w:color="auto" w:fill="auto"/>
            <w:vAlign w:val="center"/>
          </w:tcPr>
          <w:p w14:paraId="499C80BB"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0</w:t>
            </w:r>
          </w:p>
        </w:tc>
        <w:tc>
          <w:tcPr>
            <w:tcW w:w="2127" w:type="dxa"/>
            <w:shd w:val="clear" w:color="auto" w:fill="auto"/>
            <w:vAlign w:val="center"/>
          </w:tcPr>
          <w:p w14:paraId="140373A2"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1</w:t>
            </w:r>
          </w:p>
        </w:tc>
      </w:tr>
      <w:tr w:rsidR="00956D0D" w:rsidRPr="001934BE" w14:paraId="5AF8F05F" w14:textId="77777777" w:rsidTr="008163FB">
        <w:trPr>
          <w:jc w:val="center"/>
        </w:trPr>
        <w:tc>
          <w:tcPr>
            <w:tcW w:w="2102" w:type="dxa"/>
            <w:shd w:val="clear" w:color="auto" w:fill="auto"/>
          </w:tcPr>
          <w:p w14:paraId="03CD8A5D"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PR-2.2.2.3.-2</w:t>
            </w:r>
          </w:p>
        </w:tc>
        <w:tc>
          <w:tcPr>
            <w:tcW w:w="4420" w:type="dxa"/>
            <w:shd w:val="clear" w:color="auto" w:fill="auto"/>
          </w:tcPr>
          <w:p w14:paraId="7F41D032"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 xml:space="preserve">Kultūros įstaigų, kurios taiko </w:t>
            </w:r>
            <w:proofErr w:type="spellStart"/>
            <w:r w:rsidRPr="001934BE">
              <w:rPr>
                <w:rFonts w:ascii="Times New Roman" w:hAnsi="Times New Roman"/>
                <w:color w:val="000000"/>
                <w:sz w:val="22"/>
                <w:lang w:eastAsia="lt-LT"/>
              </w:rPr>
              <w:t>bendradarbystės</w:t>
            </w:r>
            <w:proofErr w:type="spellEnd"/>
            <w:r w:rsidRPr="001934BE">
              <w:rPr>
                <w:rFonts w:ascii="Times New Roman" w:hAnsi="Times New Roman"/>
                <w:color w:val="000000"/>
                <w:sz w:val="22"/>
                <w:lang w:eastAsia="lt-LT"/>
              </w:rPr>
              <w:t xml:space="preserve"> ir dalijimosi metodus, dalis nuo visų kultūros įstaigų</w:t>
            </w:r>
          </w:p>
        </w:tc>
        <w:tc>
          <w:tcPr>
            <w:tcW w:w="1907" w:type="dxa"/>
            <w:vAlign w:val="center"/>
          </w:tcPr>
          <w:p w14:paraId="1ADD1A22"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Proc.</w:t>
            </w:r>
          </w:p>
        </w:tc>
        <w:tc>
          <w:tcPr>
            <w:tcW w:w="2487" w:type="dxa"/>
            <w:shd w:val="clear" w:color="auto" w:fill="auto"/>
            <w:vAlign w:val="center"/>
          </w:tcPr>
          <w:p w14:paraId="2F404984"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KSSPS</w:t>
            </w:r>
          </w:p>
        </w:tc>
        <w:tc>
          <w:tcPr>
            <w:tcW w:w="1984" w:type="dxa"/>
            <w:shd w:val="clear" w:color="auto" w:fill="auto"/>
            <w:vAlign w:val="center"/>
          </w:tcPr>
          <w:p w14:paraId="50512B83"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0</w:t>
            </w:r>
          </w:p>
        </w:tc>
        <w:tc>
          <w:tcPr>
            <w:tcW w:w="2127" w:type="dxa"/>
            <w:shd w:val="clear" w:color="auto" w:fill="auto"/>
            <w:vAlign w:val="center"/>
          </w:tcPr>
          <w:p w14:paraId="54FF2345"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70</w:t>
            </w:r>
          </w:p>
        </w:tc>
      </w:tr>
      <w:tr w:rsidR="00956D0D" w:rsidRPr="001934BE" w14:paraId="5DD71FBF" w14:textId="77777777" w:rsidTr="008163FB">
        <w:trPr>
          <w:jc w:val="center"/>
        </w:trPr>
        <w:tc>
          <w:tcPr>
            <w:tcW w:w="2102" w:type="dxa"/>
            <w:shd w:val="clear" w:color="auto" w:fill="auto"/>
          </w:tcPr>
          <w:p w14:paraId="1B2A5258"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PR-2.2.2.3.-3</w:t>
            </w:r>
          </w:p>
        </w:tc>
        <w:tc>
          <w:tcPr>
            <w:tcW w:w="4420" w:type="dxa"/>
            <w:shd w:val="clear" w:color="auto" w:fill="auto"/>
          </w:tcPr>
          <w:p w14:paraId="41A5A7AD" w14:textId="77777777" w:rsidR="00956D0D" w:rsidRPr="001934BE" w:rsidRDefault="00956D0D" w:rsidP="004E5472">
            <w:pPr>
              <w:spacing w:before="0" w:after="0"/>
              <w:jc w:val="left"/>
              <w:rPr>
                <w:rFonts w:ascii="Times New Roman" w:hAnsi="Times New Roman"/>
                <w:sz w:val="22"/>
              </w:rPr>
            </w:pPr>
            <w:r w:rsidRPr="001934BE">
              <w:rPr>
                <w:rFonts w:ascii="Times New Roman" w:hAnsi="Times New Roman"/>
                <w:color w:val="000000"/>
                <w:sz w:val="22"/>
                <w:lang w:eastAsia="lt-LT"/>
              </w:rPr>
              <w:t xml:space="preserve">Paslaugų, suteiktų </w:t>
            </w:r>
            <w:proofErr w:type="spellStart"/>
            <w:r w:rsidRPr="001934BE">
              <w:rPr>
                <w:rFonts w:ascii="Times New Roman" w:hAnsi="Times New Roman"/>
                <w:color w:val="000000"/>
                <w:sz w:val="22"/>
                <w:lang w:eastAsia="lt-LT"/>
              </w:rPr>
              <w:t>bendradarbystės</w:t>
            </w:r>
            <w:proofErr w:type="spellEnd"/>
            <w:r w:rsidRPr="001934BE">
              <w:rPr>
                <w:rFonts w:ascii="Times New Roman" w:hAnsi="Times New Roman"/>
                <w:color w:val="000000"/>
                <w:sz w:val="22"/>
                <w:lang w:eastAsia="lt-LT"/>
              </w:rPr>
              <w:t xml:space="preserve"> ir dalinimosi metodų principu, dalis</w:t>
            </w:r>
          </w:p>
        </w:tc>
        <w:tc>
          <w:tcPr>
            <w:tcW w:w="1907" w:type="dxa"/>
            <w:vAlign w:val="center"/>
          </w:tcPr>
          <w:p w14:paraId="0B1E6A0C"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Proc.</w:t>
            </w:r>
          </w:p>
        </w:tc>
        <w:tc>
          <w:tcPr>
            <w:tcW w:w="2487" w:type="dxa"/>
            <w:shd w:val="clear" w:color="auto" w:fill="auto"/>
            <w:vAlign w:val="center"/>
          </w:tcPr>
          <w:p w14:paraId="28D70BCD"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KSSPS</w:t>
            </w:r>
          </w:p>
        </w:tc>
        <w:tc>
          <w:tcPr>
            <w:tcW w:w="1984" w:type="dxa"/>
            <w:shd w:val="clear" w:color="auto" w:fill="auto"/>
            <w:vAlign w:val="center"/>
          </w:tcPr>
          <w:p w14:paraId="5CEC8F36"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0</w:t>
            </w:r>
          </w:p>
        </w:tc>
        <w:tc>
          <w:tcPr>
            <w:tcW w:w="2127" w:type="dxa"/>
            <w:shd w:val="clear" w:color="auto" w:fill="auto"/>
            <w:vAlign w:val="center"/>
          </w:tcPr>
          <w:p w14:paraId="7A3EFF5A" w14:textId="77777777" w:rsidR="00956D0D" w:rsidRPr="001934BE" w:rsidRDefault="00956D0D" w:rsidP="004E5472">
            <w:pPr>
              <w:spacing w:before="0" w:after="0"/>
              <w:jc w:val="center"/>
              <w:rPr>
                <w:rFonts w:ascii="Times New Roman" w:hAnsi="Times New Roman"/>
                <w:sz w:val="22"/>
              </w:rPr>
            </w:pPr>
            <w:r w:rsidRPr="001934BE">
              <w:rPr>
                <w:rFonts w:ascii="Times New Roman" w:hAnsi="Times New Roman"/>
                <w:color w:val="000000"/>
                <w:sz w:val="22"/>
                <w:lang w:eastAsia="lt-LT"/>
              </w:rPr>
              <w:t>20</w:t>
            </w:r>
          </w:p>
        </w:tc>
      </w:tr>
    </w:tbl>
    <w:p w14:paraId="20E9CC90" w14:textId="77777777" w:rsidR="00956D0D" w:rsidRDefault="00956D0D" w:rsidP="00956D0D">
      <w:pPr>
        <w:tabs>
          <w:tab w:val="left" w:pos="2892"/>
        </w:tabs>
        <w:rPr>
          <w:rFonts w:ascii="Times New Roman" w:hAnsi="Times New Roman"/>
        </w:rPr>
      </w:pPr>
    </w:p>
    <w:p w14:paraId="73F0AE16" w14:textId="73538A22" w:rsidR="001D3386" w:rsidRPr="001D3386" w:rsidRDefault="001D3386" w:rsidP="001D3386">
      <w:pPr>
        <w:spacing w:after="0"/>
        <w:rPr>
          <w:rFonts w:ascii="Times New Roman" w:eastAsia="Times New Roman" w:hAnsi="Times New Roman" w:cs="Times New Roman"/>
          <w:bCs/>
          <w:szCs w:val="24"/>
        </w:rPr>
      </w:pPr>
    </w:p>
    <w:p w14:paraId="66E73C33" w14:textId="77777777" w:rsidR="001D3386" w:rsidRPr="001D3386" w:rsidRDefault="001D3386" w:rsidP="001D3386">
      <w:pPr>
        <w:spacing w:after="0"/>
        <w:ind w:firstLine="851"/>
        <w:rPr>
          <w:rFonts w:ascii="Times New Roman" w:eastAsia="Times New Roman" w:hAnsi="Times New Roman" w:cs="Times New Roman"/>
          <w:bCs/>
          <w:szCs w:val="24"/>
        </w:rPr>
      </w:pPr>
    </w:p>
    <w:sectPr w:rsidR="001D3386" w:rsidRPr="001D3386" w:rsidSect="00956D0D">
      <w:pgSz w:w="16838" w:h="11906" w:orient="landscape"/>
      <w:pgMar w:top="1701" w:right="1701" w:bottom="567" w:left="1134"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8156C6" w14:textId="77777777" w:rsidR="00F24664" w:rsidRDefault="00F24664" w:rsidP="00912E85">
      <w:pPr>
        <w:spacing w:before="0" w:after="0"/>
      </w:pPr>
      <w:r>
        <w:separator/>
      </w:r>
    </w:p>
  </w:endnote>
  <w:endnote w:type="continuationSeparator" w:id="0">
    <w:p w14:paraId="3AEC73AC" w14:textId="77777777" w:rsidR="00F24664" w:rsidRDefault="00F24664" w:rsidP="00912E85">
      <w:pPr>
        <w:spacing w:before="0" w:after="0"/>
      </w:pPr>
      <w:r>
        <w:continuationSeparator/>
      </w:r>
    </w:p>
  </w:endnote>
  <w:endnote w:type="continuationNotice" w:id="1">
    <w:p w14:paraId="528ECDEE" w14:textId="77777777" w:rsidR="00F24664" w:rsidRDefault="00F24664">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eris Thin">
    <w:altName w:val="Calibri"/>
    <w:panose1 w:val="00000000000000000000"/>
    <w:charset w:val="00"/>
    <w:family w:val="modern"/>
    <w:notTrueType/>
    <w:pitch w:val="variable"/>
    <w:sig w:usb0="00000207" w:usb1="00000000" w:usb2="00000000" w:usb3="00000000" w:csb0="00000097" w:csb1="00000000"/>
  </w:font>
  <w:font w:name="Arial">
    <w:panose1 w:val="020B0604020202020204"/>
    <w:charset w:val="BA"/>
    <w:family w:val="swiss"/>
    <w:pitch w:val="variable"/>
    <w:sig w:usb0="E0002EFF" w:usb1="C000785B" w:usb2="00000009" w:usb3="00000000" w:csb0="000001FF" w:csb1="00000000"/>
  </w:font>
  <w:font w:name="Neris Black">
    <w:altName w:val="Courier New"/>
    <w:panose1 w:val="00000000000000000000"/>
    <w:charset w:val="00"/>
    <w:family w:val="modern"/>
    <w:notTrueType/>
    <w:pitch w:val="variable"/>
    <w:sig w:usb0="00000207" w:usb1="00000000" w:usb2="00000000" w:usb3="00000000" w:csb0="00000097" w:csb1="00000000"/>
  </w:font>
  <w:font w:name="Calibri Light">
    <w:panose1 w:val="020F0302020204030204"/>
    <w:charset w:val="BA"/>
    <w:family w:val="swiss"/>
    <w:pitch w:val="variable"/>
    <w:sig w:usb0="E4002EFF" w:usb1="C000247B" w:usb2="00000009" w:usb3="00000000" w:csb0="000001FF" w:csb1="00000000"/>
  </w:font>
  <w:font w:name="Garamond">
    <w:panose1 w:val="02020404030301010803"/>
    <w:charset w:val="BA"/>
    <w:family w:val="roman"/>
    <w:pitch w:val="variable"/>
    <w:sig w:usb0="00000287" w:usb1="00000000" w:usb2="00000000" w:usb3="00000000" w:csb0="0000009F" w:csb1="00000000"/>
  </w:font>
  <w:font w:name="Segoe UI">
    <w:panose1 w:val="020B0502040204020203"/>
    <w:charset w:val="BA"/>
    <w:family w:val="swiss"/>
    <w:pitch w:val="variable"/>
    <w:sig w:usb0="E4002EFF" w:usb1="C000E47F" w:usb2="00000009" w:usb3="00000000" w:csb0="000001FF" w:csb1="00000000"/>
  </w:font>
  <w:font w:name="Neris Light">
    <w:altName w:val="Calibri"/>
    <w:panose1 w:val="00000000000000000000"/>
    <w:charset w:val="00"/>
    <w:family w:val="modern"/>
    <w:notTrueType/>
    <w:pitch w:val="variable"/>
    <w:sig w:usb0="00000207" w:usb1="00000000" w:usb2="00000000" w:usb3="00000000" w:csb0="00000097" w:csb1="00000000"/>
  </w:font>
  <w:font w:name="MS Mincho">
    <w:altName w:val="ＭＳ 明朝"/>
    <w:panose1 w:val="02020609040205080304"/>
    <w:charset w:val="80"/>
    <w:family w:val="modern"/>
    <w:pitch w:val="fixed"/>
    <w:sig w:usb0="E00002FF" w:usb1="6AC7FDFB" w:usb2="08000012" w:usb3="00000000" w:csb0="0002009F" w:csb1="00000000"/>
  </w:font>
  <w:font w:name="Lucida Sans Unicode">
    <w:panose1 w:val="020B0602030504020204"/>
    <w:charset w:val="BA"/>
    <w:family w:val="swiss"/>
    <w:pitch w:val="variable"/>
    <w:sig w:usb0="80000AFF" w:usb1="0000396B" w:usb2="00000000" w:usb3="00000000" w:csb0="000000B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Book Antiqua">
    <w:panose1 w:val="02040602050305030304"/>
    <w:charset w:val="BA"/>
    <w:family w:val="roman"/>
    <w:pitch w:val="variable"/>
    <w:sig w:usb0="00000287" w:usb1="00000000" w:usb2="00000000" w:usb3="00000000" w:csb0="0000009F" w:csb1="00000000"/>
  </w:font>
  <w:font w:name="Tahoma">
    <w:panose1 w:val="020B0604030504040204"/>
    <w:charset w:val="BA"/>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5D0992" w14:textId="74D29EAA" w:rsidR="00795479" w:rsidRPr="00104D96" w:rsidRDefault="00795479" w:rsidP="008D4217">
    <w:pPr>
      <w:pStyle w:val="Porat"/>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imes New Roman" w:hAnsi="Times New Roman" w:cs="Times New Roman"/>
      </w:rPr>
      <w:id w:val="254323446"/>
      <w:docPartObj>
        <w:docPartGallery w:val="Page Numbers (Bottom of Page)"/>
        <w:docPartUnique/>
      </w:docPartObj>
    </w:sdtPr>
    <w:sdtEndPr/>
    <w:sdtContent>
      <w:p w14:paraId="3763DA26" w14:textId="251FE354" w:rsidR="00E559D7" w:rsidRPr="00E559D7" w:rsidRDefault="00E559D7" w:rsidP="00E559D7">
        <w:pPr>
          <w:pStyle w:val="Porat"/>
          <w:jc w:val="center"/>
          <w:rPr>
            <w:rFonts w:ascii="Times New Roman" w:hAnsi="Times New Roman" w:cs="Times New Roman"/>
          </w:rPr>
        </w:pPr>
        <w:r w:rsidRPr="00E559D7">
          <w:rPr>
            <w:rFonts w:ascii="Times New Roman" w:hAnsi="Times New Roman" w:cs="Times New Roman"/>
          </w:rPr>
          <w:fldChar w:fldCharType="begin"/>
        </w:r>
        <w:r w:rsidRPr="00E559D7">
          <w:rPr>
            <w:rFonts w:ascii="Times New Roman" w:hAnsi="Times New Roman" w:cs="Times New Roman"/>
          </w:rPr>
          <w:instrText>PAGE   \* MERGEFORMAT</w:instrText>
        </w:r>
        <w:r w:rsidRPr="00E559D7">
          <w:rPr>
            <w:rFonts w:ascii="Times New Roman" w:hAnsi="Times New Roman" w:cs="Times New Roman"/>
          </w:rPr>
          <w:fldChar w:fldCharType="separate"/>
        </w:r>
        <w:r w:rsidRPr="00E559D7">
          <w:rPr>
            <w:rFonts w:ascii="Times New Roman" w:hAnsi="Times New Roman" w:cs="Times New Roman"/>
          </w:rPr>
          <w:t>2</w:t>
        </w:r>
        <w:r w:rsidRPr="00E559D7">
          <w:rPr>
            <w:rFonts w:ascii="Times New Roman" w:hAnsi="Times New Roman" w:cs="Times New Roman"/>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imes New Roman" w:hAnsi="Times New Roman" w:cs="Times New Roman"/>
      </w:rPr>
      <w:id w:val="-549683886"/>
      <w:docPartObj>
        <w:docPartGallery w:val="Page Numbers (Bottom of Page)"/>
        <w:docPartUnique/>
      </w:docPartObj>
    </w:sdtPr>
    <w:sdtEndPr/>
    <w:sdtContent>
      <w:p w14:paraId="57085642" w14:textId="12B9302B" w:rsidR="00795479" w:rsidRPr="00E2727F" w:rsidRDefault="00795479" w:rsidP="00E559D7">
        <w:pPr>
          <w:pStyle w:val="Porat"/>
          <w:jc w:val="center"/>
          <w:rPr>
            <w:rFonts w:ascii="Times New Roman" w:hAnsi="Times New Roman" w:cs="Times New Roman"/>
          </w:rPr>
        </w:pPr>
        <w:r w:rsidRPr="00E2727F">
          <w:rPr>
            <w:rFonts w:ascii="Times New Roman" w:hAnsi="Times New Roman" w:cs="Times New Roman"/>
          </w:rPr>
          <w:fldChar w:fldCharType="begin"/>
        </w:r>
        <w:r w:rsidRPr="00E2727F">
          <w:rPr>
            <w:rFonts w:ascii="Times New Roman" w:hAnsi="Times New Roman" w:cs="Times New Roman"/>
          </w:rPr>
          <w:instrText>PAGE   \* MERGEFORMAT</w:instrText>
        </w:r>
        <w:r w:rsidRPr="00E2727F">
          <w:rPr>
            <w:rFonts w:ascii="Times New Roman" w:hAnsi="Times New Roman" w:cs="Times New Roman"/>
          </w:rPr>
          <w:fldChar w:fldCharType="separate"/>
        </w:r>
        <w:r w:rsidRPr="00E2727F">
          <w:rPr>
            <w:rFonts w:ascii="Times New Roman" w:hAnsi="Times New Roman" w:cs="Times New Roman"/>
          </w:rPr>
          <w:t>2</w:t>
        </w:r>
        <w:r w:rsidRPr="00E2727F">
          <w:rPr>
            <w:rFonts w:ascii="Times New Roman" w:hAnsi="Times New Roman" w:cs="Times New Roman"/>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imes New Roman" w:hAnsi="Times New Roman" w:cs="Times New Roman"/>
      </w:rPr>
      <w:id w:val="-70281300"/>
      <w:docPartObj>
        <w:docPartGallery w:val="Page Numbers (Bottom of Page)"/>
        <w:docPartUnique/>
      </w:docPartObj>
    </w:sdtPr>
    <w:sdtEndPr/>
    <w:sdtContent>
      <w:p w14:paraId="0D2024FB" w14:textId="2A5A9046" w:rsidR="00795479" w:rsidRPr="00E2727F" w:rsidRDefault="00795479" w:rsidP="00E2727F">
        <w:pPr>
          <w:pStyle w:val="Porat"/>
          <w:jc w:val="center"/>
          <w:rPr>
            <w:rFonts w:ascii="Times New Roman" w:hAnsi="Times New Roman" w:cs="Times New Roman"/>
          </w:rPr>
        </w:pPr>
        <w:r w:rsidRPr="00E2727F">
          <w:rPr>
            <w:rFonts w:ascii="Times New Roman" w:hAnsi="Times New Roman" w:cs="Times New Roman"/>
          </w:rPr>
          <w:fldChar w:fldCharType="begin"/>
        </w:r>
        <w:r w:rsidRPr="00E2727F">
          <w:rPr>
            <w:rFonts w:ascii="Times New Roman" w:hAnsi="Times New Roman" w:cs="Times New Roman"/>
          </w:rPr>
          <w:instrText>PAGE   \* MERGEFORMAT</w:instrText>
        </w:r>
        <w:r w:rsidRPr="00E2727F">
          <w:rPr>
            <w:rFonts w:ascii="Times New Roman" w:hAnsi="Times New Roman" w:cs="Times New Roman"/>
          </w:rPr>
          <w:fldChar w:fldCharType="separate"/>
        </w:r>
        <w:r w:rsidRPr="00E2727F">
          <w:rPr>
            <w:rFonts w:ascii="Times New Roman" w:hAnsi="Times New Roman" w:cs="Times New Roman"/>
          </w:rPr>
          <w:t>2</w:t>
        </w:r>
        <w:r w:rsidRPr="00E2727F">
          <w:rPr>
            <w:rFonts w:ascii="Times New Roman" w:hAnsi="Times New Roman" w:cs="Times New Roman"/>
          </w:rP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imes New Roman" w:hAnsi="Times New Roman" w:cs="Times New Roman"/>
      </w:rPr>
      <w:id w:val="-563639288"/>
      <w:docPartObj>
        <w:docPartGallery w:val="Page Numbers (Bottom of Page)"/>
        <w:docPartUnique/>
      </w:docPartObj>
    </w:sdtPr>
    <w:sdtEndPr/>
    <w:sdtContent>
      <w:p w14:paraId="0A30DA78" w14:textId="5CC26109" w:rsidR="00795479" w:rsidRPr="006235F9" w:rsidRDefault="00795479" w:rsidP="006235F9">
        <w:pPr>
          <w:pStyle w:val="Porat"/>
          <w:jc w:val="center"/>
          <w:rPr>
            <w:rFonts w:ascii="Times New Roman" w:hAnsi="Times New Roman" w:cs="Times New Roman"/>
          </w:rPr>
        </w:pPr>
        <w:r w:rsidRPr="006235F9">
          <w:rPr>
            <w:rFonts w:ascii="Times New Roman" w:hAnsi="Times New Roman" w:cs="Times New Roman"/>
          </w:rPr>
          <w:fldChar w:fldCharType="begin"/>
        </w:r>
        <w:r w:rsidRPr="006235F9">
          <w:rPr>
            <w:rFonts w:ascii="Times New Roman" w:hAnsi="Times New Roman" w:cs="Times New Roman"/>
          </w:rPr>
          <w:instrText>PAGE   \* MERGEFORMAT</w:instrText>
        </w:r>
        <w:r w:rsidRPr="006235F9">
          <w:rPr>
            <w:rFonts w:ascii="Times New Roman" w:hAnsi="Times New Roman" w:cs="Times New Roman"/>
          </w:rPr>
          <w:fldChar w:fldCharType="separate"/>
        </w:r>
        <w:r w:rsidRPr="006235F9">
          <w:rPr>
            <w:rFonts w:ascii="Times New Roman" w:hAnsi="Times New Roman" w:cs="Times New Roman"/>
            <w:noProof/>
          </w:rPr>
          <w:t>7</w:t>
        </w:r>
        <w:r w:rsidRPr="006235F9">
          <w:rPr>
            <w:rFonts w:ascii="Times New Roman" w:hAnsi="Times New Roman" w:cs="Times New Roman"/>
            <w:noProof/>
          </w:rPr>
          <w:t>4</w:t>
        </w:r>
        <w:r w:rsidRPr="006235F9">
          <w:rPr>
            <w:rFonts w:ascii="Times New Roman" w:hAnsi="Times New Roman" w:cs="Times New Roman"/>
          </w:rP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imes New Roman" w:hAnsi="Times New Roman" w:cs="Times New Roman"/>
      </w:rPr>
      <w:id w:val="-1404138300"/>
      <w:docPartObj>
        <w:docPartGallery w:val="Page Numbers (Bottom of Page)"/>
        <w:docPartUnique/>
      </w:docPartObj>
    </w:sdtPr>
    <w:sdtEndPr/>
    <w:sdtContent>
      <w:p w14:paraId="7CE5EC7E" w14:textId="3F18905D" w:rsidR="00795479" w:rsidRPr="006235F9" w:rsidRDefault="00795479" w:rsidP="006235F9">
        <w:pPr>
          <w:pStyle w:val="Porat"/>
          <w:jc w:val="center"/>
          <w:rPr>
            <w:rFonts w:ascii="Times New Roman" w:hAnsi="Times New Roman" w:cs="Times New Roman"/>
          </w:rPr>
        </w:pPr>
        <w:r w:rsidRPr="006235F9">
          <w:rPr>
            <w:rFonts w:ascii="Times New Roman" w:hAnsi="Times New Roman" w:cs="Times New Roman"/>
          </w:rPr>
          <w:fldChar w:fldCharType="begin"/>
        </w:r>
        <w:r w:rsidRPr="006235F9">
          <w:rPr>
            <w:rFonts w:ascii="Times New Roman" w:hAnsi="Times New Roman" w:cs="Times New Roman"/>
          </w:rPr>
          <w:instrText>PAGE   \* MERGEFORMAT</w:instrText>
        </w:r>
        <w:r w:rsidRPr="006235F9">
          <w:rPr>
            <w:rFonts w:ascii="Times New Roman" w:hAnsi="Times New Roman" w:cs="Times New Roman"/>
          </w:rPr>
          <w:fldChar w:fldCharType="separate"/>
        </w:r>
        <w:r w:rsidRPr="006235F9">
          <w:rPr>
            <w:rFonts w:ascii="Times New Roman" w:hAnsi="Times New Roman" w:cs="Times New Roman"/>
            <w:noProof/>
          </w:rPr>
          <w:t>9</w:t>
        </w:r>
        <w:r w:rsidRPr="006235F9">
          <w:rPr>
            <w:rFonts w:ascii="Times New Roman" w:hAnsi="Times New Roman" w:cs="Times New Roman"/>
            <w:noProof/>
          </w:rPr>
          <w:t>8</w:t>
        </w:r>
        <w:r w:rsidRPr="006235F9">
          <w:rPr>
            <w:rFonts w:ascii="Times New Roman" w:hAnsi="Times New Roman" w:cs="Times New Roman"/>
          </w:rPr>
          <w:fldChar w:fldCharType="end"/>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imes New Roman" w:hAnsi="Times New Roman" w:cs="Times New Roman"/>
      </w:rPr>
      <w:id w:val="-1524320182"/>
      <w:docPartObj>
        <w:docPartGallery w:val="Page Numbers (Bottom of Page)"/>
        <w:docPartUnique/>
      </w:docPartObj>
    </w:sdtPr>
    <w:sdtEndPr/>
    <w:sdtContent>
      <w:p w14:paraId="13E02638" w14:textId="77777777" w:rsidR="00031355" w:rsidRPr="006235F9" w:rsidRDefault="00031355" w:rsidP="00E559D7">
        <w:pPr>
          <w:pStyle w:val="Porat"/>
          <w:jc w:val="center"/>
          <w:rPr>
            <w:rFonts w:ascii="Times New Roman" w:hAnsi="Times New Roman" w:cs="Times New Roman"/>
          </w:rPr>
        </w:pPr>
        <w:r w:rsidRPr="006235F9">
          <w:rPr>
            <w:rFonts w:ascii="Times New Roman" w:hAnsi="Times New Roman" w:cs="Times New Roman"/>
          </w:rPr>
          <w:fldChar w:fldCharType="begin"/>
        </w:r>
        <w:r w:rsidRPr="006235F9">
          <w:rPr>
            <w:rFonts w:ascii="Times New Roman" w:hAnsi="Times New Roman" w:cs="Times New Roman"/>
          </w:rPr>
          <w:instrText>PAGE   \* MERGEFORMAT</w:instrText>
        </w:r>
        <w:r w:rsidRPr="006235F9">
          <w:rPr>
            <w:rFonts w:ascii="Times New Roman" w:hAnsi="Times New Roman" w:cs="Times New Roman"/>
          </w:rPr>
          <w:fldChar w:fldCharType="separate"/>
        </w:r>
        <w:r w:rsidRPr="006235F9">
          <w:rPr>
            <w:rFonts w:ascii="Times New Roman" w:hAnsi="Times New Roman" w:cs="Times New Roman"/>
            <w:noProof/>
          </w:rPr>
          <w:t>1</w:t>
        </w:r>
        <w:r w:rsidRPr="006235F9">
          <w:rPr>
            <w:rFonts w:ascii="Times New Roman" w:hAnsi="Times New Roman" w:cs="Times New Roman"/>
            <w:noProof/>
          </w:rPr>
          <w:t>0</w:t>
        </w:r>
        <w:r w:rsidRPr="006235F9">
          <w:rPr>
            <w:rFonts w:ascii="Times New Roman" w:hAnsi="Times New Roman" w:cs="Times New Roman"/>
          </w:rPr>
          <w:fldChar w:fldCharType="end"/>
        </w:r>
      </w:p>
    </w:sdtContent>
  </w:sdt>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imes New Roman" w:hAnsi="Times New Roman" w:cs="Times New Roman"/>
      </w:rPr>
      <w:id w:val="225037022"/>
      <w:docPartObj>
        <w:docPartGallery w:val="Page Numbers (Bottom of Page)"/>
        <w:docPartUnique/>
      </w:docPartObj>
    </w:sdtPr>
    <w:sdtEndPr/>
    <w:sdtContent>
      <w:p w14:paraId="613EE4F9" w14:textId="39E285DD" w:rsidR="00795479" w:rsidRPr="006235F9" w:rsidRDefault="00795479" w:rsidP="006235F9">
        <w:pPr>
          <w:pStyle w:val="Porat"/>
          <w:jc w:val="center"/>
          <w:rPr>
            <w:rFonts w:ascii="Times New Roman" w:hAnsi="Times New Roman" w:cs="Times New Roman"/>
          </w:rPr>
        </w:pPr>
        <w:r w:rsidRPr="006235F9">
          <w:rPr>
            <w:rFonts w:ascii="Times New Roman" w:hAnsi="Times New Roman" w:cs="Times New Roman"/>
          </w:rPr>
          <w:fldChar w:fldCharType="begin"/>
        </w:r>
        <w:r w:rsidRPr="006235F9">
          <w:rPr>
            <w:rFonts w:ascii="Times New Roman" w:hAnsi="Times New Roman" w:cs="Times New Roman"/>
          </w:rPr>
          <w:instrText>PAGE   \* MERGEFORMAT</w:instrText>
        </w:r>
        <w:r w:rsidRPr="006235F9">
          <w:rPr>
            <w:rFonts w:ascii="Times New Roman" w:hAnsi="Times New Roman" w:cs="Times New Roman"/>
          </w:rPr>
          <w:fldChar w:fldCharType="separate"/>
        </w:r>
        <w:r w:rsidRPr="006235F9">
          <w:rPr>
            <w:rFonts w:ascii="Times New Roman" w:hAnsi="Times New Roman" w:cs="Times New Roman"/>
            <w:noProof/>
          </w:rPr>
          <w:t>10</w:t>
        </w:r>
        <w:r w:rsidRPr="006235F9">
          <w:rPr>
            <w:rFonts w:ascii="Times New Roman" w:hAnsi="Times New Roman" w:cs="Times New Roman"/>
            <w:noProof/>
          </w:rPr>
          <w:t>7</w:t>
        </w:r>
        <w:r w:rsidRPr="006235F9">
          <w:rPr>
            <w:rFonts w:ascii="Times New Roman" w:hAnsi="Times New Roman" w:cs="Times New Roman"/>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5C0C19" w14:textId="77777777" w:rsidR="00F24664" w:rsidRDefault="00F24664" w:rsidP="00912E85">
      <w:pPr>
        <w:spacing w:before="0" w:after="0"/>
      </w:pPr>
      <w:r>
        <w:separator/>
      </w:r>
    </w:p>
  </w:footnote>
  <w:footnote w:type="continuationSeparator" w:id="0">
    <w:p w14:paraId="452DFBD0" w14:textId="77777777" w:rsidR="00F24664" w:rsidRDefault="00F24664" w:rsidP="00912E85">
      <w:pPr>
        <w:spacing w:before="0" w:after="0"/>
      </w:pPr>
      <w:r>
        <w:continuationSeparator/>
      </w:r>
    </w:p>
  </w:footnote>
  <w:footnote w:type="continuationNotice" w:id="1">
    <w:p w14:paraId="0B18E6E7" w14:textId="77777777" w:rsidR="00F24664" w:rsidRDefault="00F24664">
      <w:pPr>
        <w:spacing w:before="0" w:after="0"/>
      </w:pPr>
    </w:p>
  </w:footnote>
  <w:footnote w:id="2">
    <w:p w14:paraId="7A993B43" w14:textId="7F3E8095" w:rsidR="00795479" w:rsidRPr="007D6795" w:rsidRDefault="00795479">
      <w:pPr>
        <w:pStyle w:val="Puslapioinaostekstas"/>
        <w:rPr>
          <w:sz w:val="16"/>
          <w:szCs w:val="16"/>
        </w:rPr>
      </w:pPr>
      <w:r w:rsidRPr="007D6795">
        <w:rPr>
          <w:rStyle w:val="Puslapioinaosnuoroda"/>
          <w:sz w:val="16"/>
          <w:szCs w:val="16"/>
        </w:rPr>
        <w:footnoteRef/>
      </w:r>
      <w:r w:rsidRPr="007D6795">
        <w:rPr>
          <w:sz w:val="16"/>
          <w:szCs w:val="16"/>
        </w:rPr>
        <w:t xml:space="preserve"> JTO Konvencija dėl kultūros raiškos įvairovės apsaugos ir skatinimo, priimta 2005 m. spalio 20 d. Jungtinių Tautų Švietimo, mokslo ir kultūros organizacijos Generalinėje konferencijoje Paryžiuje. Prieiga internete: &lt;</w:t>
      </w:r>
      <w:hyperlink r:id="rId1" w:history="1">
        <w:r w:rsidRPr="007D6795">
          <w:rPr>
            <w:rStyle w:val="Hipersaitas"/>
            <w:sz w:val="16"/>
            <w:szCs w:val="16"/>
          </w:rPr>
          <w:t>https://en.unesco.org/creativity/sites/creativity/files/2005_convention_lt.pdf</w:t>
        </w:r>
      </w:hyperlink>
      <w:r w:rsidRPr="007D6795">
        <w:rPr>
          <w:sz w:val="16"/>
          <w:szCs w:val="16"/>
        </w:rPr>
        <w:t xml:space="preserve">&gt; [žr. 2020-02-15] </w:t>
      </w:r>
    </w:p>
  </w:footnote>
  <w:footnote w:id="3">
    <w:p w14:paraId="6A7AA42F" w14:textId="24604169" w:rsidR="00795479" w:rsidRPr="007D6795" w:rsidRDefault="00795479" w:rsidP="00C24E28">
      <w:pPr>
        <w:pStyle w:val="Puslapioinaostekstas"/>
        <w:rPr>
          <w:sz w:val="16"/>
          <w:szCs w:val="16"/>
          <w:lang w:val="en-US"/>
        </w:rPr>
      </w:pPr>
      <w:r w:rsidRPr="007D6795">
        <w:rPr>
          <w:rStyle w:val="Puslapioinaosnuoroda"/>
          <w:sz w:val="16"/>
          <w:szCs w:val="16"/>
        </w:rPr>
        <w:footnoteRef/>
      </w:r>
      <w:r w:rsidRPr="007D6795">
        <w:rPr>
          <w:sz w:val="16"/>
          <w:szCs w:val="16"/>
        </w:rPr>
        <w:t xml:space="preserve"> Komisijos komunikatas Europos Parlamentui, Tarybai, Europos Ekonomikos ir socialinių reikalų komitetui ir Regionų Komitetui „Nauja Europos kultūros darbotvarkė“, Briuselis, 2018 05 22. Prieiga internete: &lt;</w:t>
      </w:r>
      <w:hyperlink r:id="rId2" w:history="1">
        <w:r w:rsidRPr="007D6795">
          <w:rPr>
            <w:rStyle w:val="Hipersaitas"/>
            <w:sz w:val="16"/>
            <w:szCs w:val="16"/>
          </w:rPr>
          <w:t>https://eur-lex.europa.eu/legal-content/LT/TXT/?uri=CELEX:52018DC0267</w:t>
        </w:r>
      </w:hyperlink>
      <w:r w:rsidRPr="007D6795">
        <w:rPr>
          <w:sz w:val="16"/>
          <w:szCs w:val="16"/>
        </w:rPr>
        <w:t xml:space="preserve">&gt; [žr. 2020-02-15]   </w:t>
      </w:r>
    </w:p>
  </w:footnote>
  <w:footnote w:id="4">
    <w:p w14:paraId="35A82495" w14:textId="6257E00C" w:rsidR="00795479" w:rsidRPr="007D6795" w:rsidRDefault="00795479" w:rsidP="005D4213">
      <w:pPr>
        <w:pStyle w:val="Puslapioinaostekstas"/>
        <w:rPr>
          <w:sz w:val="16"/>
          <w:szCs w:val="16"/>
        </w:rPr>
      </w:pPr>
      <w:r w:rsidRPr="007D6795">
        <w:rPr>
          <w:rStyle w:val="Puslapioinaosnuoroda"/>
          <w:sz w:val="16"/>
          <w:szCs w:val="16"/>
        </w:rPr>
        <w:footnoteRef/>
      </w:r>
      <w:r w:rsidRPr="007D6795">
        <w:rPr>
          <w:sz w:val="16"/>
          <w:szCs w:val="16"/>
        </w:rPr>
        <w:t xml:space="preserve"> Lietuvos pažangos strategija „Lietuva 2030“, LR Seimo nutarimas Nr. XI-2015, 2012 m. gegužės 15 d. Prieiga internete: &lt;</w:t>
      </w:r>
      <w:hyperlink r:id="rId3" w:history="1">
        <w:r w:rsidRPr="007D6795">
          <w:rPr>
            <w:rStyle w:val="Hipersaitas"/>
            <w:rFonts w:eastAsiaTheme="majorEastAsia"/>
            <w:sz w:val="16"/>
            <w:szCs w:val="16"/>
          </w:rPr>
          <w:t>https://www.docdroid.net/OHqeBsc/lietuva2030.pdf</w:t>
        </w:r>
      </w:hyperlink>
      <w:r w:rsidRPr="007D6795">
        <w:rPr>
          <w:sz w:val="16"/>
          <w:szCs w:val="16"/>
        </w:rPr>
        <w:t xml:space="preserve">&gt; [žr. 2020-02-15]  </w:t>
      </w:r>
    </w:p>
  </w:footnote>
  <w:footnote w:id="5">
    <w:p w14:paraId="49B9964E" w14:textId="36E383B9" w:rsidR="00795479" w:rsidRPr="007D6795" w:rsidRDefault="00795479">
      <w:pPr>
        <w:pStyle w:val="Puslapioinaostekstas"/>
        <w:rPr>
          <w:sz w:val="16"/>
          <w:szCs w:val="16"/>
        </w:rPr>
      </w:pPr>
      <w:r w:rsidRPr="007D6795">
        <w:rPr>
          <w:rStyle w:val="Puslapioinaosnuoroda"/>
          <w:sz w:val="16"/>
          <w:szCs w:val="16"/>
        </w:rPr>
        <w:footnoteRef/>
      </w:r>
      <w:r w:rsidRPr="007D6795">
        <w:rPr>
          <w:sz w:val="16"/>
          <w:szCs w:val="16"/>
        </w:rPr>
        <w:t xml:space="preserve"> 2014–2020 metų nacionalinės pažangos programa, LRV nutarimas Nr. 1482, 2012 m. lapkričio 28 d. Prieiga internete: &lt;</w:t>
      </w:r>
      <w:hyperlink r:id="rId4" w:history="1">
        <w:r w:rsidRPr="007D6795">
          <w:rPr>
            <w:rStyle w:val="Hipersaitas"/>
            <w:rFonts w:eastAsiaTheme="majorEastAsia"/>
            <w:sz w:val="16"/>
            <w:szCs w:val="16"/>
          </w:rPr>
          <w:t>https://e-seimas.lrs.lt/portal/legalAct/lt/TAD/TAIS.439028/asr</w:t>
        </w:r>
      </w:hyperlink>
      <w:r w:rsidRPr="007D6795">
        <w:rPr>
          <w:sz w:val="16"/>
          <w:szCs w:val="16"/>
        </w:rPr>
        <w:t xml:space="preserve">&gt; [žr. 2020-02-15]  </w:t>
      </w:r>
    </w:p>
  </w:footnote>
  <w:footnote w:id="6">
    <w:p w14:paraId="6BDFD797" w14:textId="501692ED" w:rsidR="00795479" w:rsidRPr="007D6795" w:rsidRDefault="00795479">
      <w:pPr>
        <w:pStyle w:val="Puslapioinaostekstas"/>
        <w:rPr>
          <w:sz w:val="16"/>
          <w:szCs w:val="16"/>
        </w:rPr>
      </w:pPr>
      <w:r w:rsidRPr="007D6795">
        <w:rPr>
          <w:rStyle w:val="Puslapioinaosnuoroda"/>
          <w:sz w:val="16"/>
          <w:szCs w:val="16"/>
        </w:rPr>
        <w:footnoteRef/>
      </w:r>
      <w:r w:rsidRPr="007D6795">
        <w:rPr>
          <w:sz w:val="16"/>
          <w:szCs w:val="16"/>
        </w:rPr>
        <w:t xml:space="preserve"> Lietuvos Respublikos teritorijos bendrasis planas. Esamos būklės analizė. 2019 m. kovas. Prieiga internete: &lt;</w:t>
      </w:r>
      <w:hyperlink r:id="rId5" w:history="1">
        <w:r w:rsidRPr="007D6795">
          <w:rPr>
            <w:rStyle w:val="Hipersaitas"/>
            <w:rFonts w:eastAsiaTheme="majorEastAsia"/>
            <w:sz w:val="16"/>
            <w:szCs w:val="16"/>
          </w:rPr>
          <w:t>http://www.bendrasisplanas.lt/esamos-bukles-analize-2/</w:t>
        </w:r>
      </w:hyperlink>
      <w:r w:rsidRPr="007D6795">
        <w:rPr>
          <w:rFonts w:eastAsiaTheme="majorEastAsia"/>
          <w:sz w:val="16"/>
          <w:szCs w:val="16"/>
        </w:rPr>
        <w:t xml:space="preserve">&gt; [žr. 2020-02-15]  </w:t>
      </w:r>
    </w:p>
  </w:footnote>
  <w:footnote w:id="7">
    <w:p w14:paraId="0925EB7D" w14:textId="0F6919A4" w:rsidR="00795479" w:rsidRPr="007D6795" w:rsidRDefault="00795479" w:rsidP="00B2191F">
      <w:pPr>
        <w:pStyle w:val="Puslapioinaostekstas"/>
        <w:rPr>
          <w:sz w:val="16"/>
          <w:szCs w:val="16"/>
        </w:rPr>
      </w:pPr>
      <w:r w:rsidRPr="007D6795">
        <w:rPr>
          <w:rStyle w:val="Puslapioinaosnuoroda"/>
          <w:sz w:val="16"/>
          <w:szCs w:val="16"/>
        </w:rPr>
        <w:footnoteRef/>
      </w:r>
      <w:r w:rsidRPr="007D6795">
        <w:rPr>
          <w:sz w:val="16"/>
          <w:szCs w:val="16"/>
        </w:rPr>
        <w:t xml:space="preserve"> Lietuvos kultūros politikos kaitos gairės, LR Seimo nutarimas Nr. XI-977, 2010 m. birželio 30 d. Prieiga internete: &lt;</w:t>
      </w:r>
      <w:hyperlink r:id="rId6" w:history="1">
        <w:r w:rsidRPr="007D6795">
          <w:rPr>
            <w:rStyle w:val="Hipersaitas"/>
            <w:rFonts w:eastAsiaTheme="majorEastAsia"/>
            <w:sz w:val="16"/>
            <w:szCs w:val="16"/>
          </w:rPr>
          <w:t>https://e-seimas.lrs.lt/portal/legalAct/lt/TAD/TAIS.377620</w:t>
        </w:r>
      </w:hyperlink>
      <w:r w:rsidRPr="007D6795">
        <w:rPr>
          <w:sz w:val="16"/>
          <w:szCs w:val="16"/>
        </w:rPr>
        <w:t xml:space="preserve">&gt; [žr. 2020-02-15]  </w:t>
      </w:r>
    </w:p>
  </w:footnote>
  <w:footnote w:id="8">
    <w:p w14:paraId="44CEC61D" w14:textId="3FC4879B" w:rsidR="00795479" w:rsidRPr="007D6795" w:rsidRDefault="00795479" w:rsidP="003D1753">
      <w:pPr>
        <w:pStyle w:val="Puslapioinaostekstas"/>
        <w:rPr>
          <w:sz w:val="16"/>
          <w:szCs w:val="16"/>
        </w:rPr>
      </w:pPr>
      <w:r w:rsidRPr="007D6795">
        <w:rPr>
          <w:rStyle w:val="Puslapioinaosnuoroda"/>
          <w:sz w:val="16"/>
          <w:szCs w:val="16"/>
        </w:rPr>
        <w:footnoteRef/>
      </w:r>
      <w:r w:rsidRPr="007D6795">
        <w:rPr>
          <w:sz w:val="16"/>
          <w:szCs w:val="16"/>
        </w:rPr>
        <w:t xml:space="preserve"> Lietuvos kultūros politikos strategija, patvirtinta Lietuvos Respublikos Vyriausybės 2019 m. birželio 26 d. nutarimu Nr. 665. Prieiga internete: &lt;</w:t>
      </w:r>
      <w:hyperlink r:id="rId7" w:history="1">
        <w:r w:rsidRPr="007D6795">
          <w:rPr>
            <w:rStyle w:val="Hipersaitas"/>
            <w:sz w:val="16"/>
            <w:szCs w:val="16"/>
          </w:rPr>
          <w:t>https://www.e-tar.lt/portal/lt/legalAct/6aa23a109d4d11e9878fc525390407ce</w:t>
        </w:r>
      </w:hyperlink>
      <w:r w:rsidRPr="007D6795">
        <w:rPr>
          <w:sz w:val="16"/>
          <w:szCs w:val="16"/>
        </w:rPr>
        <w:t xml:space="preserve">&gt; [žr. 2020-02-15]   </w:t>
      </w:r>
    </w:p>
  </w:footnote>
  <w:footnote w:id="9">
    <w:p w14:paraId="4E1BF639" w14:textId="77777777" w:rsidR="00795479" w:rsidRPr="007D6795" w:rsidRDefault="00795479" w:rsidP="000A7912">
      <w:pPr>
        <w:pStyle w:val="Puslapioinaostekstas"/>
      </w:pPr>
      <w:r w:rsidRPr="007D6795">
        <w:rPr>
          <w:rStyle w:val="Puslapioinaosnuoroda"/>
        </w:rPr>
        <w:footnoteRef/>
      </w:r>
      <w:r w:rsidRPr="007D6795">
        <w:t xml:space="preserve"> </w:t>
      </w:r>
      <w:r w:rsidRPr="007D6795">
        <w:rPr>
          <w:sz w:val="16"/>
          <w:szCs w:val="16"/>
        </w:rPr>
        <w:t>Lietuvos regioninės politikos BALTOJI KNYGA darniai ir tvariai plėtrai 2017-2030. Prieiga internete: &lt;</w:t>
      </w:r>
      <w:hyperlink r:id="rId8" w:history="1">
        <w:r w:rsidRPr="007D6795">
          <w:rPr>
            <w:rStyle w:val="Hipersaitas"/>
            <w:rFonts w:eastAsiaTheme="majorEastAsia"/>
            <w:sz w:val="16"/>
            <w:szCs w:val="16"/>
          </w:rPr>
          <w:t>http://www.nrp.vrm.lt/data/public/uploads/2018/01/baltoji_knyga_galutinis-2018-01-15.pdf</w:t>
        </w:r>
      </w:hyperlink>
      <w:r w:rsidRPr="007D6795">
        <w:rPr>
          <w:sz w:val="16"/>
          <w:szCs w:val="16"/>
        </w:rPr>
        <w:t xml:space="preserve"> &gt; [žr. 2020-06-09]   </w:t>
      </w:r>
    </w:p>
  </w:footnote>
  <w:footnote w:id="10">
    <w:p w14:paraId="1DB127B6" w14:textId="767A815A" w:rsidR="00795479" w:rsidRPr="007D6795" w:rsidRDefault="00795479">
      <w:pPr>
        <w:pStyle w:val="Puslapioinaostekstas"/>
        <w:rPr>
          <w:sz w:val="16"/>
          <w:szCs w:val="16"/>
        </w:rPr>
      </w:pPr>
      <w:r w:rsidRPr="007D6795">
        <w:rPr>
          <w:rStyle w:val="Puslapioinaosnuoroda"/>
          <w:sz w:val="16"/>
          <w:szCs w:val="16"/>
        </w:rPr>
        <w:footnoteRef/>
      </w:r>
      <w:r w:rsidRPr="007D6795">
        <w:rPr>
          <w:sz w:val="16"/>
          <w:szCs w:val="16"/>
        </w:rPr>
        <w:t xml:space="preserve"> Lietuvos Respublikos kultūros politikos pagrindų įstatymo projektas. Prieiga internete: &lt;</w:t>
      </w:r>
      <w:hyperlink r:id="rId9" w:history="1">
        <w:r w:rsidRPr="007D6795">
          <w:rPr>
            <w:rStyle w:val="Hipersaitas"/>
            <w:sz w:val="16"/>
            <w:szCs w:val="16"/>
          </w:rPr>
          <w:t>https://e-seimas.lrs.lt/portal/legalAct/lt/TAP/d4dda730fbb111e993cb8c8daaf8ff8a</w:t>
        </w:r>
      </w:hyperlink>
      <w:r w:rsidRPr="007D6795">
        <w:rPr>
          <w:sz w:val="16"/>
          <w:szCs w:val="16"/>
        </w:rPr>
        <w:t>&gt; [žr. 2020-02-15</w:t>
      </w:r>
      <w:r w:rsidR="00ED32FE">
        <w:rPr>
          <w:sz w:val="16"/>
          <w:szCs w:val="16"/>
        </w:rPr>
        <w:t>; 2021-02-</w:t>
      </w:r>
      <w:r w:rsidR="00802525">
        <w:rPr>
          <w:sz w:val="16"/>
          <w:szCs w:val="16"/>
        </w:rPr>
        <w:t>05</w:t>
      </w:r>
      <w:r w:rsidRPr="007D6795">
        <w:rPr>
          <w:sz w:val="16"/>
          <w:szCs w:val="16"/>
        </w:rPr>
        <w:t xml:space="preserve">]    </w:t>
      </w:r>
    </w:p>
  </w:footnote>
  <w:footnote w:id="11">
    <w:p w14:paraId="2D860380" w14:textId="77777777" w:rsidR="00795479" w:rsidRPr="007D6795" w:rsidRDefault="00795479" w:rsidP="004965A5">
      <w:pPr>
        <w:pStyle w:val="Puslapioinaostekstas"/>
        <w:rPr>
          <w:sz w:val="16"/>
          <w:szCs w:val="16"/>
        </w:rPr>
      </w:pPr>
      <w:r w:rsidRPr="007D6795">
        <w:rPr>
          <w:rStyle w:val="Puslapioinaosnuoroda"/>
          <w:sz w:val="16"/>
          <w:szCs w:val="16"/>
        </w:rPr>
        <w:footnoteRef/>
      </w:r>
      <w:r w:rsidRPr="007D6795">
        <w:rPr>
          <w:sz w:val="16"/>
          <w:szCs w:val="16"/>
        </w:rPr>
        <w:t xml:space="preserve"> Lietuvos Respublikos vyriausybės programos įgyvendinimo planas, patvirtintas Lietuvos Respublikos Vyriausybės</w:t>
      </w:r>
    </w:p>
    <w:p w14:paraId="39E78A27" w14:textId="648850B2" w:rsidR="00795479" w:rsidRPr="007D6795" w:rsidRDefault="00795479" w:rsidP="004965A5">
      <w:pPr>
        <w:pStyle w:val="Puslapioinaostekstas"/>
      </w:pPr>
      <w:r w:rsidRPr="007D6795">
        <w:rPr>
          <w:sz w:val="16"/>
          <w:szCs w:val="16"/>
        </w:rPr>
        <w:t>2017 m. kovo 13 d. nutarimu Nr. 167. Prieiga internete: &lt;</w:t>
      </w:r>
      <w:hyperlink r:id="rId10" w:history="1">
        <w:r w:rsidRPr="007D6795">
          <w:rPr>
            <w:rStyle w:val="Hipersaitas"/>
            <w:sz w:val="16"/>
            <w:szCs w:val="16"/>
          </w:rPr>
          <w:t>https://www.e-tar.lt/portal/lt/legalAct/2389544007bf11e79ba1ee3112ade9bc/asr</w:t>
        </w:r>
      </w:hyperlink>
      <w:r w:rsidRPr="007D6795">
        <w:rPr>
          <w:sz w:val="16"/>
          <w:szCs w:val="16"/>
        </w:rPr>
        <w:t>&gt; [žr. 2020-02-15]</w:t>
      </w:r>
      <w:r w:rsidRPr="007D6795">
        <w:t xml:space="preserve">    </w:t>
      </w:r>
    </w:p>
  </w:footnote>
  <w:footnote w:id="12">
    <w:p w14:paraId="6D21B1C4" w14:textId="59D9239D" w:rsidR="00795479" w:rsidRPr="007D6795" w:rsidRDefault="00795479" w:rsidP="00B2191F">
      <w:pPr>
        <w:pStyle w:val="Puslapioinaostekstas"/>
        <w:rPr>
          <w:sz w:val="16"/>
          <w:szCs w:val="16"/>
        </w:rPr>
      </w:pPr>
      <w:r w:rsidRPr="007D6795">
        <w:rPr>
          <w:rStyle w:val="Puslapioinaosnuoroda"/>
          <w:sz w:val="16"/>
          <w:szCs w:val="16"/>
        </w:rPr>
        <w:footnoteRef/>
      </w:r>
      <w:r w:rsidRPr="007D6795">
        <w:rPr>
          <w:sz w:val="16"/>
          <w:szCs w:val="16"/>
        </w:rPr>
        <w:t xml:space="preserve"> Kultūros objektų aktualizavimo 2014-2020 metų programa, patvirtinta LR Kultūros ministerijos įsakymu Nr. ĮV-711, 2014 m. spalio 6 d. Prieiga internete: &lt;</w:t>
      </w:r>
      <w:hyperlink r:id="rId11" w:history="1">
        <w:r w:rsidRPr="007D6795">
          <w:rPr>
            <w:rStyle w:val="Hipersaitas"/>
            <w:rFonts w:eastAsiaTheme="majorEastAsia"/>
            <w:sz w:val="16"/>
            <w:szCs w:val="16"/>
          </w:rPr>
          <w:t>https://lrkm.lrv.lt/lt/veikla/finansuojamos-programos/valstybes-investiciju-programa/teises-aktai-2/kulturos-objektu-aktualizavimo-2014-2020-metu-programa</w:t>
        </w:r>
      </w:hyperlink>
      <w:r w:rsidRPr="007D6795">
        <w:rPr>
          <w:sz w:val="16"/>
          <w:szCs w:val="16"/>
        </w:rPr>
        <w:t xml:space="preserve">&gt; [žr. 2020-02-15]    </w:t>
      </w:r>
    </w:p>
  </w:footnote>
  <w:footnote w:id="13">
    <w:p w14:paraId="13E6D9E2" w14:textId="3C4D887D" w:rsidR="00795479" w:rsidRPr="007D6795" w:rsidRDefault="00795479" w:rsidP="00B2191F">
      <w:pPr>
        <w:pStyle w:val="Puslapioinaostekstas"/>
        <w:rPr>
          <w:sz w:val="16"/>
          <w:szCs w:val="16"/>
        </w:rPr>
      </w:pPr>
      <w:r w:rsidRPr="007D6795">
        <w:rPr>
          <w:rStyle w:val="Puslapioinaosnuoroda"/>
          <w:sz w:val="16"/>
          <w:szCs w:val="16"/>
        </w:rPr>
        <w:footnoteRef/>
      </w:r>
      <w:r w:rsidRPr="007D6795">
        <w:rPr>
          <w:sz w:val="16"/>
          <w:szCs w:val="16"/>
        </w:rPr>
        <w:t xml:space="preserve"> Regionų kultūros plėtros 2012-2020 m. programa, patvirtinta LR kultūros ministro įsakymu Nr. ĮV-639, 2011 m. spalio 19 d. Prieiga internete: &lt;</w:t>
      </w:r>
      <w:hyperlink r:id="rId12" w:history="1">
        <w:r w:rsidRPr="007D6795">
          <w:rPr>
            <w:rStyle w:val="Hipersaitas"/>
            <w:sz w:val="16"/>
            <w:szCs w:val="16"/>
          </w:rPr>
          <w:t>https://e-seimas.lrs.lt/portal/legalAct/lt/TAD/TAIS.409806/asr</w:t>
        </w:r>
      </w:hyperlink>
      <w:r w:rsidRPr="007D6795">
        <w:rPr>
          <w:sz w:val="16"/>
          <w:szCs w:val="16"/>
        </w:rPr>
        <w:t xml:space="preserve">&gt;  [žr. 2020-02-15]    </w:t>
      </w:r>
    </w:p>
  </w:footnote>
  <w:footnote w:id="14">
    <w:p w14:paraId="5DEFF7D0" w14:textId="77777777" w:rsidR="00795479" w:rsidRPr="007D6795" w:rsidRDefault="00795479" w:rsidP="000A7912">
      <w:pPr>
        <w:pStyle w:val="Puslapioinaostekstas"/>
      </w:pPr>
      <w:r w:rsidRPr="007D6795">
        <w:rPr>
          <w:rStyle w:val="Puslapioinaosnuoroda"/>
        </w:rPr>
        <w:footnoteRef/>
      </w:r>
      <w:r w:rsidRPr="007D6795">
        <w:t xml:space="preserve"> </w:t>
      </w:r>
      <w:r w:rsidRPr="007D6795">
        <w:rPr>
          <w:sz w:val="16"/>
          <w:szCs w:val="16"/>
        </w:rPr>
        <w:t xml:space="preserve">Lietuvos Respublikos etninės kultūros valstybinės globos pagrindų įstatymas, </w:t>
      </w:r>
      <w:r w:rsidRPr="007D6795">
        <w:rPr>
          <w:color w:val="000000"/>
          <w:sz w:val="16"/>
          <w:szCs w:val="16"/>
        </w:rPr>
        <w:t>1999 m. rugsėjo 21 d. Nr. VIII-1328. Prieiga internete: &lt;</w:t>
      </w:r>
      <w:hyperlink r:id="rId13" w:history="1">
        <w:r w:rsidRPr="007D6795">
          <w:rPr>
            <w:rStyle w:val="Hipersaitas"/>
            <w:rFonts w:eastAsiaTheme="majorEastAsia"/>
            <w:sz w:val="16"/>
            <w:szCs w:val="16"/>
          </w:rPr>
          <w:t>https://e-seimas.lrs.lt/portal/legalAct/lt/TAD/TAIS.86929/asr</w:t>
        </w:r>
      </w:hyperlink>
      <w:r w:rsidRPr="007D6795">
        <w:rPr>
          <w:color w:val="000000"/>
          <w:sz w:val="16"/>
          <w:szCs w:val="16"/>
        </w:rPr>
        <w:t>&gt; [žr. 2020-06-09]</w:t>
      </w:r>
    </w:p>
  </w:footnote>
  <w:footnote w:id="15">
    <w:p w14:paraId="04C8F660" w14:textId="77777777" w:rsidR="00795479" w:rsidRPr="007D6795" w:rsidRDefault="00795479" w:rsidP="00FF101F">
      <w:pPr>
        <w:pStyle w:val="Puslapioinaostekstas"/>
        <w:ind w:left="284" w:hanging="284"/>
        <w:rPr>
          <w:sz w:val="16"/>
          <w:szCs w:val="16"/>
        </w:rPr>
      </w:pPr>
      <w:r w:rsidRPr="007D6795">
        <w:rPr>
          <w:rStyle w:val="Puslapioinaosnuoroda"/>
          <w:sz w:val="16"/>
          <w:szCs w:val="16"/>
        </w:rPr>
        <w:footnoteRef/>
      </w:r>
      <w:r w:rsidRPr="007D6795">
        <w:rPr>
          <w:sz w:val="16"/>
          <w:szCs w:val="16"/>
        </w:rPr>
        <w:t xml:space="preserve"> </w:t>
      </w:r>
      <w:r w:rsidRPr="007D6795">
        <w:rPr>
          <w:sz w:val="16"/>
          <w:szCs w:val="16"/>
        </w:rPr>
        <w:tab/>
        <w:t>173 ir 208 straipsniai taip pat yra svarbūs kūrybos pramonei ir vystomajam bendradarbiavimui.</w:t>
      </w:r>
    </w:p>
  </w:footnote>
  <w:footnote w:id="16">
    <w:p w14:paraId="2CA0758D" w14:textId="77777777" w:rsidR="00795479" w:rsidRPr="007D6795" w:rsidRDefault="00795479" w:rsidP="00FF101F">
      <w:pPr>
        <w:pStyle w:val="FootnoteText1"/>
        <w:ind w:left="284" w:hanging="284"/>
        <w:rPr>
          <w:rFonts w:ascii="Times New Roman" w:hAnsi="Times New Roman" w:cs="Times New Roman"/>
          <w:sz w:val="16"/>
          <w:szCs w:val="16"/>
        </w:rPr>
      </w:pPr>
      <w:r w:rsidRPr="007D6795">
        <w:rPr>
          <w:rStyle w:val="Puslapioinaosnuoroda"/>
          <w:rFonts w:ascii="Times New Roman" w:hAnsi="Times New Roman" w:cs="Times New Roman"/>
          <w:sz w:val="16"/>
          <w:szCs w:val="16"/>
        </w:rPr>
        <w:footnoteRef/>
      </w:r>
      <w:r w:rsidRPr="007D6795">
        <w:rPr>
          <w:rFonts w:ascii="Times New Roman" w:hAnsi="Times New Roman" w:cs="Times New Roman"/>
          <w:sz w:val="16"/>
          <w:szCs w:val="16"/>
        </w:rPr>
        <w:tab/>
      </w:r>
      <w:hyperlink r:id="rId14">
        <w:r w:rsidRPr="007D6795">
          <w:rPr>
            <w:rStyle w:val="Hyperlink1"/>
            <w:rFonts w:ascii="Times New Roman" w:hAnsi="Times New Roman" w:cs="Times New Roman"/>
            <w:sz w:val="16"/>
            <w:szCs w:val="16"/>
          </w:rPr>
          <w:t>2007/C 287/01</w:t>
        </w:r>
      </w:hyperlink>
    </w:p>
  </w:footnote>
  <w:footnote w:id="17">
    <w:p w14:paraId="22CA704D" w14:textId="77777777" w:rsidR="00795479" w:rsidRPr="007D6795" w:rsidRDefault="00795479" w:rsidP="00FF101F">
      <w:pPr>
        <w:pStyle w:val="FootnoteText1"/>
        <w:ind w:left="284" w:hanging="284"/>
        <w:rPr>
          <w:rFonts w:ascii="Times New Roman" w:hAnsi="Times New Roman" w:cs="Times New Roman"/>
          <w:sz w:val="16"/>
          <w:szCs w:val="16"/>
          <w:lang w:val="hu-HU"/>
        </w:rPr>
      </w:pPr>
      <w:r w:rsidRPr="007D6795">
        <w:rPr>
          <w:rStyle w:val="Puslapioinaosnuoroda"/>
          <w:rFonts w:ascii="Times New Roman" w:hAnsi="Times New Roman" w:cs="Times New Roman"/>
          <w:sz w:val="16"/>
          <w:szCs w:val="16"/>
        </w:rPr>
        <w:footnoteRef/>
      </w:r>
      <w:r w:rsidRPr="007D6795">
        <w:rPr>
          <w:rFonts w:ascii="Times New Roman" w:hAnsi="Times New Roman" w:cs="Times New Roman"/>
          <w:sz w:val="16"/>
          <w:szCs w:val="16"/>
        </w:rPr>
        <w:tab/>
      </w:r>
      <w:hyperlink r:id="rId15">
        <w:r w:rsidRPr="007D6795">
          <w:rPr>
            <w:rStyle w:val="Hyperlink1"/>
            <w:rFonts w:ascii="Times New Roman" w:hAnsi="Times New Roman" w:cs="Times New Roman"/>
            <w:sz w:val="16"/>
            <w:szCs w:val="16"/>
          </w:rPr>
          <w:t>KOM(2007) 242 </w:t>
        </w:r>
        <w:r w:rsidRPr="007D6795">
          <w:rPr>
            <w:rStyle w:val="Hyperlink1"/>
            <w:rFonts w:ascii="Times New Roman" w:hAnsi="Times New Roman" w:cs="Times New Roman"/>
            <w:i/>
            <w:sz w:val="16"/>
            <w:szCs w:val="16"/>
          </w:rPr>
          <w:t>galutinis</w:t>
        </w:r>
        <w:r w:rsidRPr="007D6795">
          <w:rPr>
            <w:rStyle w:val="Hyperlink1"/>
            <w:rFonts w:ascii="Times New Roman" w:hAnsi="Times New Roman" w:cs="Times New Roman"/>
            <w:sz w:val="16"/>
            <w:szCs w:val="16"/>
          </w:rPr>
          <w:t>.</w:t>
        </w:r>
      </w:hyperlink>
    </w:p>
  </w:footnote>
  <w:footnote w:id="18">
    <w:p w14:paraId="4B42F7CA" w14:textId="77777777" w:rsidR="00795479" w:rsidRPr="007D6795" w:rsidRDefault="00795479" w:rsidP="00FF101F">
      <w:pPr>
        <w:pStyle w:val="Puslapioinaostekstas"/>
        <w:ind w:left="284" w:hanging="284"/>
        <w:rPr>
          <w:sz w:val="16"/>
          <w:szCs w:val="16"/>
        </w:rPr>
      </w:pPr>
      <w:r w:rsidRPr="007D6795">
        <w:rPr>
          <w:rStyle w:val="Puslapioinaosnuoroda"/>
          <w:sz w:val="16"/>
          <w:szCs w:val="16"/>
        </w:rPr>
        <w:footnoteRef/>
      </w:r>
      <w:r w:rsidRPr="007D6795">
        <w:rPr>
          <w:sz w:val="16"/>
          <w:szCs w:val="16"/>
        </w:rPr>
        <w:tab/>
        <w:t>Prie šio komunikato pridedamame Komisijos tarnybų darbiniame dokumente SWD/2018/167 pateikiama pagal 2007 m. darbotvarkę atliktų veiksmų apžvalga, išsami informacija apie šioje naujojoje darbotvarkėje siūlomus veiksmus ir kitus vykdomus arba planuojamus susijusius veiksmus ir išsami informacija apie konsultacijas, statistiką ir tyrimus, kuriais remtasi ją rengiant.</w:t>
      </w:r>
    </w:p>
  </w:footnote>
  <w:footnote w:id="19">
    <w:p w14:paraId="6328D49A" w14:textId="77777777" w:rsidR="00795479" w:rsidRPr="007D6795" w:rsidRDefault="00795479" w:rsidP="00FF101F">
      <w:pPr>
        <w:pStyle w:val="Puslapioinaostekstas"/>
        <w:ind w:left="284" w:hanging="284"/>
        <w:rPr>
          <w:sz w:val="16"/>
          <w:szCs w:val="16"/>
          <w:lang w:val="hu-HU"/>
        </w:rPr>
      </w:pPr>
      <w:r w:rsidRPr="007D6795">
        <w:rPr>
          <w:rStyle w:val="Puslapioinaosnuoroda"/>
          <w:sz w:val="16"/>
          <w:szCs w:val="16"/>
        </w:rPr>
        <w:footnoteRef/>
      </w:r>
      <w:r w:rsidRPr="007D6795">
        <w:rPr>
          <w:sz w:val="16"/>
          <w:szCs w:val="16"/>
        </w:rPr>
        <w:tab/>
      </w:r>
      <w:hyperlink r:id="rId16">
        <w:r w:rsidRPr="007D6795">
          <w:rPr>
            <w:rStyle w:val="Hipersaitas"/>
            <w:sz w:val="16"/>
            <w:szCs w:val="16"/>
          </w:rPr>
          <w:t>http://ec.europa.eu/regional_policy/lt/policy/cooperation/</w:t>
        </w:r>
      </w:hyperlink>
      <w:r w:rsidRPr="007D6795">
        <w:rPr>
          <w:sz w:val="16"/>
          <w:szCs w:val="16"/>
        </w:rPr>
        <w:t xml:space="preserve"> </w:t>
      </w:r>
    </w:p>
  </w:footnote>
  <w:footnote w:id="20">
    <w:p w14:paraId="3EAFF703" w14:textId="27C5CB40" w:rsidR="00795479" w:rsidRPr="007D6795" w:rsidRDefault="00795479">
      <w:pPr>
        <w:pStyle w:val="Puslapioinaostekstas"/>
        <w:rPr>
          <w:sz w:val="16"/>
          <w:szCs w:val="16"/>
        </w:rPr>
      </w:pPr>
      <w:r w:rsidRPr="007D6795">
        <w:rPr>
          <w:rStyle w:val="Puslapioinaosnuoroda"/>
          <w:sz w:val="16"/>
          <w:szCs w:val="16"/>
        </w:rPr>
        <w:footnoteRef/>
      </w:r>
      <w:r w:rsidRPr="007D6795">
        <w:rPr>
          <w:sz w:val="16"/>
          <w:szCs w:val="16"/>
        </w:rPr>
        <w:t xml:space="preserve"> Lietuvos statistikos departamento duomenys</w:t>
      </w:r>
    </w:p>
  </w:footnote>
  <w:footnote w:id="21">
    <w:p w14:paraId="322E82CD" w14:textId="606B9BE7" w:rsidR="00795479" w:rsidRPr="007D6795" w:rsidRDefault="00795479">
      <w:pPr>
        <w:pStyle w:val="Puslapioinaostekstas"/>
      </w:pPr>
      <w:r w:rsidRPr="007D6795">
        <w:rPr>
          <w:rStyle w:val="Puslapioinaosnuoroda"/>
          <w:sz w:val="16"/>
          <w:szCs w:val="16"/>
        </w:rPr>
        <w:footnoteRef/>
      </w:r>
      <w:r w:rsidRPr="007D6795">
        <w:rPr>
          <w:sz w:val="16"/>
          <w:szCs w:val="16"/>
        </w:rPr>
        <w:t xml:space="preserve"> EUROSTAT, Culture statistics, 2019 edition</w:t>
      </w:r>
    </w:p>
  </w:footnote>
  <w:footnote w:id="22">
    <w:p w14:paraId="6B1AD43B" w14:textId="333312E9" w:rsidR="00795479" w:rsidRPr="007D6795" w:rsidRDefault="00795479" w:rsidP="00FA552B">
      <w:pPr>
        <w:pStyle w:val="Betarp"/>
        <w:rPr>
          <w:rFonts w:ascii="Times New Roman" w:hAnsi="Times New Roman" w:cs="Times New Roman"/>
          <w:sz w:val="16"/>
          <w:szCs w:val="16"/>
        </w:rPr>
      </w:pPr>
      <w:r w:rsidRPr="007D6795">
        <w:rPr>
          <w:rStyle w:val="Puslapioinaosnuoroda"/>
          <w:rFonts w:ascii="Times New Roman" w:hAnsi="Times New Roman" w:cs="Times New Roman"/>
          <w:sz w:val="16"/>
          <w:szCs w:val="16"/>
        </w:rPr>
        <w:footnoteRef/>
      </w:r>
      <w:r w:rsidRPr="007D6795">
        <w:rPr>
          <w:rFonts w:ascii="Times New Roman" w:hAnsi="Times New Roman" w:cs="Times New Roman"/>
          <w:sz w:val="16"/>
          <w:szCs w:val="16"/>
        </w:rPr>
        <w:t xml:space="preserve"> EUROSTAT. Culture statistics. 2019 edition duomenys</w:t>
      </w:r>
    </w:p>
  </w:footnote>
  <w:footnote w:id="23">
    <w:p w14:paraId="19077EFA" w14:textId="77777777" w:rsidR="00795479" w:rsidRPr="007D6795" w:rsidRDefault="00795479" w:rsidP="00FA552B">
      <w:pPr>
        <w:pStyle w:val="Betarp"/>
        <w:rPr>
          <w:rFonts w:ascii="Times New Roman" w:hAnsi="Times New Roman" w:cs="Times New Roman"/>
          <w:sz w:val="16"/>
          <w:szCs w:val="16"/>
        </w:rPr>
      </w:pPr>
      <w:r w:rsidRPr="007D6795">
        <w:rPr>
          <w:rFonts w:ascii="Times New Roman" w:hAnsi="Times New Roman" w:cs="Times New Roman"/>
          <w:sz w:val="16"/>
          <w:szCs w:val="16"/>
          <w:vertAlign w:val="superscript"/>
        </w:rPr>
        <w:footnoteRef/>
      </w:r>
      <w:r w:rsidRPr="007D6795">
        <w:rPr>
          <w:rFonts w:ascii="Times New Roman" w:hAnsi="Times New Roman" w:cs="Times New Roman"/>
          <w:sz w:val="16"/>
          <w:szCs w:val="16"/>
        </w:rPr>
        <w:t xml:space="preserve"> Kultūros vertybių registras. </w:t>
      </w:r>
    </w:p>
  </w:footnote>
  <w:footnote w:id="24">
    <w:p w14:paraId="2555ADC7" w14:textId="403F6F57" w:rsidR="00795479" w:rsidRPr="007D6795" w:rsidRDefault="00795479" w:rsidP="007B75AA">
      <w:pPr>
        <w:pStyle w:val="Betarp"/>
        <w:rPr>
          <w:rFonts w:ascii="Times New Roman" w:hAnsi="Times New Roman" w:cs="Times New Roman"/>
          <w:sz w:val="16"/>
          <w:szCs w:val="16"/>
        </w:rPr>
      </w:pPr>
      <w:r w:rsidRPr="007D6795">
        <w:rPr>
          <w:rStyle w:val="Puslapioinaosnuoroda"/>
          <w:rFonts w:ascii="Times New Roman" w:hAnsi="Times New Roman" w:cs="Times New Roman"/>
          <w:sz w:val="16"/>
          <w:szCs w:val="16"/>
        </w:rPr>
        <w:footnoteRef/>
      </w:r>
      <w:r w:rsidRPr="007D6795">
        <w:rPr>
          <w:rFonts w:ascii="Times New Roman" w:hAnsi="Times New Roman" w:cs="Times New Roman"/>
          <w:sz w:val="16"/>
          <w:szCs w:val="16"/>
        </w:rPr>
        <w:t xml:space="preserve"> Kultūros ir demokratijos indikatorių rinkinys (angl. The Indicator Framework on Culture and Democracy (IFCD)).</w:t>
      </w:r>
    </w:p>
  </w:footnote>
  <w:footnote w:id="25">
    <w:p w14:paraId="2922B801" w14:textId="7A221AF0" w:rsidR="00795479" w:rsidRPr="007D6795" w:rsidRDefault="00795479" w:rsidP="007B75AA">
      <w:pPr>
        <w:pStyle w:val="Betarp"/>
        <w:rPr>
          <w:rFonts w:ascii="Times New Roman" w:hAnsi="Times New Roman" w:cs="Times New Roman"/>
          <w:sz w:val="16"/>
          <w:szCs w:val="16"/>
        </w:rPr>
      </w:pPr>
      <w:r w:rsidRPr="007D6795">
        <w:rPr>
          <w:rStyle w:val="Puslapioinaosnuoroda"/>
          <w:rFonts w:ascii="Times New Roman" w:hAnsi="Times New Roman" w:cs="Times New Roman"/>
          <w:sz w:val="16"/>
          <w:szCs w:val="16"/>
        </w:rPr>
        <w:footnoteRef/>
      </w:r>
      <w:r w:rsidRPr="007D6795">
        <w:rPr>
          <w:rFonts w:ascii="Times New Roman" w:hAnsi="Times New Roman" w:cs="Times New Roman"/>
          <w:sz w:val="16"/>
          <w:szCs w:val="16"/>
        </w:rPr>
        <w:t xml:space="preserve"> 2017 m. atliktas tyrimas „Gyventojų dalyvavimas kultūroje ir pasitenkinimas kultūros paslaugomis“.</w:t>
      </w:r>
    </w:p>
  </w:footnote>
  <w:footnote w:id="26">
    <w:p w14:paraId="647ED2D3" w14:textId="28630511" w:rsidR="00795479" w:rsidRPr="007D6795" w:rsidRDefault="00795479" w:rsidP="007B75AA">
      <w:pPr>
        <w:pStyle w:val="Betarp"/>
        <w:rPr>
          <w:rFonts w:ascii="Times New Roman" w:hAnsi="Times New Roman" w:cs="Times New Roman"/>
          <w:sz w:val="16"/>
          <w:szCs w:val="16"/>
        </w:rPr>
      </w:pPr>
      <w:r w:rsidRPr="007D6795">
        <w:rPr>
          <w:rStyle w:val="Puslapioinaosnuoroda"/>
          <w:rFonts w:ascii="Times New Roman" w:hAnsi="Times New Roman" w:cs="Times New Roman"/>
          <w:sz w:val="16"/>
          <w:szCs w:val="16"/>
        </w:rPr>
        <w:footnoteRef/>
      </w:r>
      <w:r w:rsidRPr="007D6795">
        <w:rPr>
          <w:rFonts w:ascii="Times New Roman" w:hAnsi="Times New Roman" w:cs="Times New Roman"/>
          <w:sz w:val="16"/>
          <w:szCs w:val="16"/>
        </w:rPr>
        <w:t xml:space="preserve"> 2017 m. atliktas tyrimas „Gyventojų dalyvavimas kultūroje ir pasitenkinimas kultūros paslaugomis“.</w:t>
      </w:r>
    </w:p>
  </w:footnote>
  <w:footnote w:id="27">
    <w:p w14:paraId="37D09323" w14:textId="7019D8FE" w:rsidR="00795479" w:rsidRPr="007D6795" w:rsidRDefault="00795479">
      <w:pPr>
        <w:pStyle w:val="Puslapioinaostekstas"/>
        <w:rPr>
          <w:sz w:val="16"/>
          <w:szCs w:val="16"/>
        </w:rPr>
      </w:pPr>
      <w:r w:rsidRPr="007D6795">
        <w:rPr>
          <w:rStyle w:val="Puslapioinaosnuoroda"/>
          <w:sz w:val="16"/>
          <w:szCs w:val="16"/>
        </w:rPr>
        <w:footnoteRef/>
      </w:r>
      <w:r w:rsidRPr="007D6795">
        <w:rPr>
          <w:sz w:val="16"/>
          <w:szCs w:val="16"/>
        </w:rPr>
        <w:t xml:space="preserve"> How to do Creative Placemaking. An ActionOriented Guide to Arts in Community Development, 2017. Prieiga internete: &lt;</w:t>
      </w:r>
      <w:hyperlink r:id="rId17" w:history="1">
        <w:r w:rsidRPr="007D6795">
          <w:rPr>
            <w:rStyle w:val="Hipersaitas"/>
            <w:rFonts w:eastAsiaTheme="majorEastAsia"/>
            <w:sz w:val="16"/>
            <w:szCs w:val="16"/>
          </w:rPr>
          <w:t>https://www.arts.gov/sites/default/files/How-to-do-Creative-Placemaking_Jan2017.pdf</w:t>
        </w:r>
      </w:hyperlink>
      <w:r w:rsidRPr="007D6795">
        <w:rPr>
          <w:sz w:val="16"/>
          <w:szCs w:val="16"/>
        </w:rPr>
        <w:t>&gt; [žr. 2020-02-15]</w:t>
      </w:r>
    </w:p>
  </w:footnote>
  <w:footnote w:id="28">
    <w:p w14:paraId="4FC91958" w14:textId="05923B57" w:rsidR="00795479" w:rsidRPr="007D6795" w:rsidRDefault="00795479">
      <w:pPr>
        <w:pStyle w:val="Puslapioinaostekstas"/>
        <w:rPr>
          <w:sz w:val="16"/>
          <w:szCs w:val="16"/>
        </w:rPr>
      </w:pPr>
      <w:r w:rsidRPr="007D6795">
        <w:rPr>
          <w:rStyle w:val="Puslapioinaosnuoroda"/>
          <w:sz w:val="16"/>
          <w:szCs w:val="16"/>
        </w:rPr>
        <w:footnoteRef/>
      </w:r>
      <w:r w:rsidRPr="007D6795">
        <w:rPr>
          <w:sz w:val="16"/>
          <w:szCs w:val="16"/>
        </w:rPr>
        <w:t xml:space="preserve"> Kūrybiška vietokūra. Praktinis gidas, 2019. Prieiga internete: &lt;</w:t>
      </w:r>
      <w:hyperlink r:id="rId18" w:history="1">
        <w:r w:rsidRPr="007D6795">
          <w:rPr>
            <w:rStyle w:val="Hipersaitas"/>
            <w:rFonts w:eastAsiaTheme="majorEastAsia"/>
            <w:sz w:val="16"/>
            <w:szCs w:val="16"/>
          </w:rPr>
          <w:t>https://www.academia.edu/35274402/Ku_rybis_ka-vietoku_ra-Praktinis-gidas.pdf</w:t>
        </w:r>
      </w:hyperlink>
      <w:r w:rsidRPr="007D6795">
        <w:rPr>
          <w:sz w:val="16"/>
          <w:szCs w:val="16"/>
        </w:rPr>
        <w:t>&gt; [žr. 2020-02-15]</w:t>
      </w:r>
    </w:p>
  </w:footnote>
  <w:footnote w:id="29">
    <w:p w14:paraId="642A51AA" w14:textId="31B5CC11" w:rsidR="00795479" w:rsidRPr="007D6795" w:rsidRDefault="00795479" w:rsidP="007D72DB">
      <w:pPr>
        <w:pStyle w:val="Antrat5"/>
        <w:spacing w:before="240" w:after="120"/>
      </w:pPr>
      <w:r w:rsidRPr="007D6795">
        <w:rPr>
          <w:rFonts w:ascii="Times New Roman" w:hAnsi="Times New Roman" w:cs="Times New Roman"/>
          <w:sz w:val="16"/>
          <w:szCs w:val="16"/>
          <w:vertAlign w:val="superscript"/>
        </w:rPr>
        <w:footnoteRef/>
      </w:r>
      <w:r w:rsidRPr="007D6795">
        <w:rPr>
          <w:rFonts w:ascii="Times New Roman" w:hAnsi="Times New Roman" w:cs="Times New Roman"/>
          <w:sz w:val="16"/>
          <w:szCs w:val="16"/>
        </w:rPr>
        <w:t xml:space="preserve"> 2017 m. atliktas Žiniasklaidos priemonių naudojimo raštingumo </w:t>
      </w:r>
    </w:p>
    <w:p w14:paraId="0DDBAB9F" w14:textId="468BD98C" w:rsidR="00795479" w:rsidRPr="007D6795" w:rsidRDefault="00795479" w:rsidP="00B471A9">
      <w:pPr>
        <w:pStyle w:val="Betarp"/>
        <w:rPr>
          <w:rFonts w:ascii="Times New Roman" w:hAnsi="Times New Roman" w:cs="Times New Roman"/>
          <w:sz w:val="16"/>
          <w:szCs w:val="16"/>
          <w:lang w:val="lt-LT"/>
        </w:rPr>
      </w:pPr>
      <w:r w:rsidRPr="007D6795">
        <w:rPr>
          <w:rFonts w:ascii="Times New Roman" w:hAnsi="Times New Roman" w:cs="Times New Roman"/>
          <w:sz w:val="16"/>
          <w:szCs w:val="16"/>
          <w:lang w:val="lt-LT"/>
        </w:rPr>
        <w:t>lygio nustatymo tyrimas</w:t>
      </w:r>
    </w:p>
  </w:footnote>
  <w:footnote w:id="30">
    <w:p w14:paraId="3F53A916" w14:textId="57732C22" w:rsidR="00795479" w:rsidRPr="007D6795" w:rsidRDefault="00795479" w:rsidP="00B471A9">
      <w:pPr>
        <w:pStyle w:val="Betarp"/>
        <w:rPr>
          <w:lang w:val="lt-LT"/>
        </w:rPr>
      </w:pPr>
      <w:r w:rsidRPr="007D6795">
        <w:rPr>
          <w:rFonts w:ascii="Times New Roman" w:hAnsi="Times New Roman" w:cs="Times New Roman"/>
          <w:sz w:val="16"/>
          <w:szCs w:val="16"/>
          <w:vertAlign w:val="superscript"/>
        </w:rPr>
        <w:footnoteRef/>
      </w:r>
      <w:r w:rsidRPr="007D6795">
        <w:rPr>
          <w:rFonts w:ascii="Times New Roman" w:hAnsi="Times New Roman" w:cs="Times New Roman"/>
          <w:sz w:val="16"/>
          <w:szCs w:val="16"/>
          <w:lang w:val="lt-LT"/>
        </w:rPr>
        <w:t xml:space="preserve"> 2017 m. atliktas Žiniasklaidos priemonių naudojimo raštingumo lygio nustatymo tyrimas</w:t>
      </w:r>
    </w:p>
  </w:footnote>
  <w:footnote w:id="31">
    <w:p w14:paraId="7862BC6C" w14:textId="316341F9" w:rsidR="00795479" w:rsidRPr="007D6795" w:rsidRDefault="00795479">
      <w:pPr>
        <w:pStyle w:val="Puslapioinaostekstas"/>
        <w:rPr>
          <w:sz w:val="16"/>
          <w:szCs w:val="16"/>
        </w:rPr>
      </w:pPr>
      <w:r w:rsidRPr="007D6795">
        <w:rPr>
          <w:rStyle w:val="Puslapioinaosnuoroda"/>
          <w:sz w:val="16"/>
          <w:szCs w:val="16"/>
        </w:rPr>
        <w:footnoteRef/>
      </w:r>
      <w:r w:rsidRPr="007D6795">
        <w:rPr>
          <w:sz w:val="16"/>
          <w:szCs w:val="16"/>
        </w:rPr>
        <w:t xml:space="preserve"> Lietuvos Respublikos vietos savivaldos įstatymas, 2008 m. rugsėjo 15 d. Nr. X-1722</w:t>
      </w:r>
    </w:p>
  </w:footnote>
  <w:footnote w:id="32">
    <w:p w14:paraId="6DDBB898" w14:textId="1694D992" w:rsidR="00795479" w:rsidRPr="007D6795" w:rsidRDefault="00795479">
      <w:pPr>
        <w:pStyle w:val="Puslapioinaostekstas"/>
        <w:rPr>
          <w:sz w:val="16"/>
          <w:szCs w:val="16"/>
        </w:rPr>
      </w:pPr>
      <w:r w:rsidRPr="007D6795">
        <w:rPr>
          <w:rStyle w:val="Puslapioinaosnuoroda"/>
          <w:sz w:val="16"/>
          <w:szCs w:val="16"/>
        </w:rPr>
        <w:footnoteRef/>
      </w:r>
      <w:r w:rsidRPr="007D6795">
        <w:rPr>
          <w:sz w:val="16"/>
          <w:szCs w:val="16"/>
        </w:rPr>
        <w:t xml:space="preserve"> Pateikiamas KC aptarnaujamų seniūnijų gyventojų skaičius, bei bibliotekos nurodyti tikslūs aptarnaujamų gyventojų skaičiai.</w:t>
      </w:r>
    </w:p>
  </w:footnote>
  <w:footnote w:id="33">
    <w:p w14:paraId="48EE386C" w14:textId="6ECB0DCB" w:rsidR="00795479" w:rsidRPr="007D6795" w:rsidRDefault="00795479">
      <w:pPr>
        <w:pStyle w:val="Puslapioinaostekstas"/>
      </w:pPr>
      <w:r w:rsidRPr="007D6795">
        <w:rPr>
          <w:rStyle w:val="Puslapioinaosnuoroda"/>
          <w:sz w:val="16"/>
          <w:szCs w:val="16"/>
        </w:rPr>
        <w:footnoteRef/>
      </w:r>
      <w:r w:rsidRPr="007D6795">
        <w:rPr>
          <w:sz w:val="16"/>
          <w:szCs w:val="16"/>
        </w:rPr>
        <w:t xml:space="preserve"> Lietuvos statistikos departamento duomenys</w:t>
      </w:r>
    </w:p>
  </w:footnote>
  <w:footnote w:id="34">
    <w:p w14:paraId="7002D1BC" w14:textId="24649BE2" w:rsidR="00795479" w:rsidRPr="007D6795" w:rsidRDefault="00795479">
      <w:pPr>
        <w:pStyle w:val="Puslapioinaostekstas"/>
        <w:rPr>
          <w:sz w:val="16"/>
          <w:szCs w:val="16"/>
        </w:rPr>
      </w:pPr>
      <w:r w:rsidRPr="007D6795">
        <w:rPr>
          <w:rStyle w:val="Puslapioinaosnuoroda"/>
          <w:sz w:val="16"/>
          <w:szCs w:val="16"/>
        </w:rPr>
        <w:footnoteRef/>
      </w:r>
      <w:r w:rsidRPr="007D6795">
        <w:rPr>
          <w:sz w:val="16"/>
          <w:szCs w:val="16"/>
        </w:rPr>
        <w:t xml:space="preserve"> Dokumento pabaigoje papildomai pateikta lentelė Klaipėdos rajono savivaldybės kultūros centrų statistiniai duomenys (Priedas Nr. 2) </w:t>
      </w:r>
    </w:p>
  </w:footnote>
  <w:footnote w:id="35">
    <w:p w14:paraId="415524DB" w14:textId="77777777" w:rsidR="00795479" w:rsidRPr="007D6795" w:rsidRDefault="00795479" w:rsidP="00B46F80">
      <w:pPr>
        <w:pStyle w:val="Puslapioinaostekstas"/>
        <w:rPr>
          <w:sz w:val="16"/>
          <w:szCs w:val="16"/>
        </w:rPr>
      </w:pPr>
      <w:r w:rsidRPr="007D6795">
        <w:rPr>
          <w:rStyle w:val="Puslapioinaosnuoroda"/>
          <w:sz w:val="16"/>
          <w:szCs w:val="16"/>
        </w:rPr>
        <w:footnoteRef/>
      </w:r>
      <w:r w:rsidRPr="007D6795">
        <w:rPr>
          <w:sz w:val="16"/>
          <w:szCs w:val="16"/>
        </w:rPr>
        <w:t xml:space="preserve"> LR Kultūros centrų įstatymas. Valstybės žinios. 2004, Nr. 120-4435.</w:t>
      </w:r>
    </w:p>
  </w:footnote>
  <w:footnote w:id="36">
    <w:p w14:paraId="19DCB80A" w14:textId="08ED2950" w:rsidR="00795479" w:rsidRPr="007D6795" w:rsidRDefault="00795479">
      <w:pPr>
        <w:pStyle w:val="Puslapioinaostekstas"/>
        <w:rPr>
          <w:sz w:val="16"/>
          <w:szCs w:val="16"/>
        </w:rPr>
      </w:pPr>
      <w:r w:rsidRPr="007D6795">
        <w:rPr>
          <w:rStyle w:val="Puslapioinaosnuoroda"/>
          <w:sz w:val="16"/>
          <w:szCs w:val="16"/>
        </w:rPr>
        <w:footnoteRef/>
      </w:r>
      <w:r w:rsidRPr="007D6795">
        <w:rPr>
          <w:sz w:val="16"/>
          <w:szCs w:val="16"/>
        </w:rPr>
        <w:t xml:space="preserve"> Gargždų KC rodiklis skaičiuotas į turto plotą neįtraukiant „Minijos“ kino teatro naudojamo ploto.</w:t>
      </w:r>
    </w:p>
  </w:footnote>
  <w:footnote w:id="37">
    <w:p w14:paraId="22079011" w14:textId="77777777" w:rsidR="00795479" w:rsidRPr="007D6795" w:rsidRDefault="00795479" w:rsidP="00B0481F">
      <w:pPr>
        <w:pStyle w:val="Puslapioinaostekstas"/>
        <w:rPr>
          <w:sz w:val="16"/>
          <w:szCs w:val="16"/>
        </w:rPr>
      </w:pPr>
      <w:r w:rsidRPr="007D6795">
        <w:rPr>
          <w:rStyle w:val="Puslapioinaosnuoroda"/>
          <w:sz w:val="16"/>
          <w:szCs w:val="16"/>
        </w:rPr>
        <w:footnoteRef/>
      </w:r>
      <w:r w:rsidRPr="007D6795">
        <w:rPr>
          <w:sz w:val="16"/>
          <w:szCs w:val="16"/>
        </w:rPr>
        <w:t xml:space="preserve"> </w:t>
      </w:r>
      <w:r w:rsidRPr="007D6795">
        <w:rPr>
          <w:rFonts w:eastAsia="Calibri"/>
          <w:sz w:val="16"/>
          <w:szCs w:val="16"/>
        </w:rPr>
        <w:t>Lietuvos nacionalinio kultūros centro (Kultūros centrų, jų padalinių ir kitų darinių tinklas) 2019 m. statistinė ataskaita</w:t>
      </w:r>
    </w:p>
  </w:footnote>
  <w:footnote w:id="38">
    <w:p w14:paraId="25E203C9" w14:textId="4125BFAB" w:rsidR="00795479" w:rsidRPr="007D6795" w:rsidRDefault="00795479">
      <w:pPr>
        <w:pStyle w:val="Puslapioinaostekstas"/>
        <w:rPr>
          <w:sz w:val="16"/>
          <w:szCs w:val="16"/>
        </w:rPr>
      </w:pPr>
      <w:r w:rsidRPr="007D6795">
        <w:rPr>
          <w:rStyle w:val="Puslapioinaosnuoroda"/>
          <w:sz w:val="16"/>
          <w:szCs w:val="16"/>
        </w:rPr>
        <w:footnoteRef/>
      </w:r>
      <w:r w:rsidRPr="007D6795">
        <w:rPr>
          <w:sz w:val="16"/>
          <w:szCs w:val="16"/>
        </w:rPr>
        <w:t xml:space="preserve"> Naujausi statistiniai duomenys</w:t>
      </w:r>
    </w:p>
  </w:footnote>
  <w:footnote w:id="39">
    <w:p w14:paraId="7C117FC6" w14:textId="77777777" w:rsidR="00795479" w:rsidRPr="007D6795" w:rsidRDefault="00795479" w:rsidP="008151F7">
      <w:pPr>
        <w:pStyle w:val="Puslapioinaostekstas"/>
        <w:rPr>
          <w:sz w:val="16"/>
          <w:szCs w:val="16"/>
        </w:rPr>
      </w:pPr>
      <w:r w:rsidRPr="007D6795">
        <w:rPr>
          <w:rStyle w:val="Puslapioinaosnuoroda"/>
          <w:sz w:val="16"/>
          <w:szCs w:val="16"/>
        </w:rPr>
        <w:footnoteRef/>
      </w:r>
      <w:r w:rsidRPr="007D6795">
        <w:rPr>
          <w:sz w:val="16"/>
          <w:szCs w:val="16"/>
        </w:rPr>
        <w:t xml:space="preserve"> </w:t>
      </w:r>
      <w:r w:rsidRPr="007D6795">
        <w:rPr>
          <w:rFonts w:eastAsia="Calibri"/>
          <w:sz w:val="16"/>
          <w:szCs w:val="16"/>
        </w:rPr>
        <w:t>Lietuvos nacionalinio kultūros centro (Kultūros centrų, jų padalinių ir kitų darinių tinklas) 2018 m. statistinė ataskaita</w:t>
      </w:r>
    </w:p>
  </w:footnote>
  <w:footnote w:id="40">
    <w:p w14:paraId="465FD86C" w14:textId="77777777" w:rsidR="00795479" w:rsidRPr="007D6795" w:rsidRDefault="00795479" w:rsidP="008151F7">
      <w:pPr>
        <w:pStyle w:val="Puslapioinaostekstas"/>
      </w:pPr>
      <w:r w:rsidRPr="007D6795">
        <w:rPr>
          <w:rStyle w:val="Puslapioinaosnuoroda"/>
          <w:sz w:val="16"/>
          <w:szCs w:val="16"/>
        </w:rPr>
        <w:footnoteRef/>
      </w:r>
      <w:r w:rsidRPr="007D6795">
        <w:rPr>
          <w:sz w:val="16"/>
          <w:szCs w:val="16"/>
        </w:rPr>
        <w:t xml:space="preserve"> </w:t>
      </w:r>
      <w:r w:rsidRPr="007D6795">
        <w:rPr>
          <w:rFonts w:eastAsia="Calibri"/>
          <w:sz w:val="16"/>
          <w:szCs w:val="16"/>
        </w:rPr>
        <w:t>Lietuvos nacionalinio kultūros centro (Kultūros centrų, jų padalinių ir kitų darinių tinklas) 2014 m. statistinė ataskaita</w:t>
      </w:r>
    </w:p>
  </w:footnote>
  <w:footnote w:id="41">
    <w:p w14:paraId="10524CA2" w14:textId="1DA063BB" w:rsidR="00795479" w:rsidRPr="007D6795" w:rsidRDefault="00795479">
      <w:pPr>
        <w:pStyle w:val="Puslapioinaostekstas"/>
        <w:rPr>
          <w:sz w:val="16"/>
          <w:szCs w:val="16"/>
        </w:rPr>
      </w:pPr>
      <w:r w:rsidRPr="007D6795">
        <w:rPr>
          <w:rStyle w:val="Puslapioinaosnuoroda"/>
          <w:sz w:val="16"/>
          <w:szCs w:val="16"/>
        </w:rPr>
        <w:footnoteRef/>
      </w:r>
      <w:r w:rsidRPr="007D6795">
        <w:rPr>
          <w:sz w:val="16"/>
          <w:szCs w:val="16"/>
        </w:rPr>
        <w:t xml:space="preserve"> Darbuotojų ir etatų pokyčiai 2018 – 2020 m. pateikti 3.2.2.1. lentelėje.</w:t>
      </w:r>
    </w:p>
  </w:footnote>
  <w:footnote w:id="42">
    <w:p w14:paraId="5DFE1D0C" w14:textId="770FE5C2" w:rsidR="00795479" w:rsidRPr="007D6795" w:rsidRDefault="00795479" w:rsidP="00BB0B43">
      <w:pPr>
        <w:pStyle w:val="Puslapioinaostekstas"/>
        <w:jc w:val="both"/>
        <w:rPr>
          <w:sz w:val="16"/>
          <w:szCs w:val="16"/>
        </w:rPr>
      </w:pPr>
      <w:r w:rsidRPr="007D6795">
        <w:rPr>
          <w:rStyle w:val="Puslapioinaosnuoroda"/>
          <w:sz w:val="16"/>
          <w:szCs w:val="16"/>
        </w:rPr>
        <w:footnoteRef/>
      </w:r>
      <w:r w:rsidRPr="007D6795">
        <w:rPr>
          <w:sz w:val="16"/>
          <w:szCs w:val="16"/>
        </w:rPr>
        <w:t xml:space="preserve"> </w:t>
      </w:r>
      <w:r w:rsidRPr="007D6795">
        <w:rPr>
          <w:rFonts w:eastAsia="Calibri"/>
          <w:sz w:val="16"/>
          <w:szCs w:val="16"/>
        </w:rPr>
        <w:t>Jono Lankučio viešosios bibliotekos 2018 ir 2019 m. veiklos ataskaitos.</w:t>
      </w:r>
    </w:p>
  </w:footnote>
  <w:footnote w:id="43">
    <w:p w14:paraId="704B1066" w14:textId="56D51CBF" w:rsidR="00795479" w:rsidRPr="007D6795" w:rsidRDefault="00795479">
      <w:pPr>
        <w:pStyle w:val="Puslapioinaostekstas"/>
      </w:pPr>
      <w:r w:rsidRPr="007D6795">
        <w:rPr>
          <w:rStyle w:val="Puslapioinaosnuoroda"/>
          <w:sz w:val="16"/>
          <w:szCs w:val="16"/>
        </w:rPr>
        <w:footnoteRef/>
      </w:r>
      <w:r w:rsidRPr="007D6795">
        <w:rPr>
          <w:sz w:val="16"/>
          <w:szCs w:val="16"/>
        </w:rPr>
        <w:t xml:space="preserve"> Profesionalus bibliotekininkas – asmuo, kuris turi bibliotekininkystės ir (arba) informacijos mokslų išsilavinimą ir kurio pareigoms toks profesionalus išsilavinimas yra būtinas. </w:t>
      </w:r>
    </w:p>
  </w:footnote>
  <w:footnote w:id="44">
    <w:p w14:paraId="49A7EB53" w14:textId="1E11A913" w:rsidR="00795479" w:rsidRPr="007D6795" w:rsidRDefault="00795479" w:rsidP="00BB0B43">
      <w:pPr>
        <w:pStyle w:val="Puslapioinaostekstas"/>
        <w:jc w:val="both"/>
        <w:rPr>
          <w:sz w:val="16"/>
          <w:szCs w:val="16"/>
        </w:rPr>
      </w:pPr>
      <w:r w:rsidRPr="007D6795">
        <w:rPr>
          <w:rStyle w:val="Puslapioinaosnuoroda"/>
          <w:sz w:val="16"/>
          <w:szCs w:val="16"/>
        </w:rPr>
        <w:footnoteRef/>
      </w:r>
      <w:r w:rsidRPr="007D6795">
        <w:rPr>
          <w:sz w:val="16"/>
          <w:szCs w:val="16"/>
        </w:rPr>
        <w:t xml:space="preserve"> </w:t>
      </w:r>
      <w:r w:rsidRPr="007D6795">
        <w:rPr>
          <w:rFonts w:eastAsia="Calibri"/>
          <w:sz w:val="16"/>
          <w:szCs w:val="16"/>
        </w:rPr>
        <w:t>Jono Lankučio viešosios bibliotekos 2019 m. veiklos ataskaita ir Kultūros ministerijos statistikos 2017-2019 m. duomenys</w:t>
      </w:r>
    </w:p>
  </w:footnote>
  <w:footnote w:id="45">
    <w:p w14:paraId="4369F8B1" w14:textId="769B88F6" w:rsidR="00795479" w:rsidRPr="007D6795" w:rsidRDefault="00795479">
      <w:pPr>
        <w:pStyle w:val="Puslapioinaostekstas"/>
      </w:pPr>
      <w:r w:rsidRPr="007D6795">
        <w:rPr>
          <w:rStyle w:val="Puslapioinaosnuoroda"/>
          <w:sz w:val="16"/>
          <w:szCs w:val="16"/>
        </w:rPr>
        <w:footnoteRef/>
      </w:r>
      <w:r w:rsidRPr="007D6795">
        <w:rPr>
          <w:sz w:val="16"/>
          <w:szCs w:val="16"/>
        </w:rPr>
        <w:t xml:space="preserve"> Priega internete: </w:t>
      </w:r>
      <w:hyperlink r:id="rId19" w:history="1">
        <w:r w:rsidRPr="007D6795">
          <w:rPr>
            <w:rStyle w:val="Hipersaitas"/>
            <w:sz w:val="16"/>
            <w:szCs w:val="16"/>
          </w:rPr>
          <w:t>https://lrkm.lrv.lt/uploads/lrkm/documents/files/Paslaug%C5%B3%20integravimo%20modeliai.pdf</w:t>
        </w:r>
      </w:hyperlink>
      <w:r w:rsidRPr="007D6795">
        <w:rPr>
          <w:sz w:val="16"/>
          <w:szCs w:val="16"/>
        </w:rPr>
        <w:t xml:space="preserve"> </w:t>
      </w:r>
    </w:p>
  </w:footnote>
  <w:footnote w:id="46">
    <w:p w14:paraId="01AD714A" w14:textId="4C90A458" w:rsidR="00795479" w:rsidRPr="007D6795" w:rsidRDefault="00795479">
      <w:pPr>
        <w:pStyle w:val="Puslapioinaostekstas"/>
        <w:rPr>
          <w:sz w:val="16"/>
          <w:szCs w:val="16"/>
        </w:rPr>
      </w:pPr>
      <w:r w:rsidRPr="007D6795">
        <w:rPr>
          <w:rStyle w:val="Puslapioinaosnuoroda"/>
          <w:sz w:val="16"/>
          <w:szCs w:val="16"/>
        </w:rPr>
        <w:footnoteRef/>
      </w:r>
      <w:r w:rsidRPr="007D6795">
        <w:rPr>
          <w:sz w:val="16"/>
          <w:szCs w:val="16"/>
        </w:rPr>
        <w:t xml:space="preserve"> Naujausia Kultūros 2018 m. muziejų statistika</w:t>
      </w:r>
    </w:p>
  </w:footnote>
  <w:footnote w:id="47">
    <w:p w14:paraId="02B1BEC6" w14:textId="77777777" w:rsidR="00795479" w:rsidRPr="007D6795" w:rsidRDefault="00795479" w:rsidP="00133F40">
      <w:pPr>
        <w:pStyle w:val="Puslapioinaostekstas"/>
        <w:rPr>
          <w:sz w:val="16"/>
          <w:szCs w:val="16"/>
        </w:rPr>
      </w:pPr>
      <w:r w:rsidRPr="007D6795">
        <w:rPr>
          <w:rStyle w:val="Puslapioinaosnuoroda"/>
          <w:sz w:val="16"/>
          <w:szCs w:val="16"/>
        </w:rPr>
        <w:footnoteRef/>
      </w:r>
      <w:r w:rsidRPr="007D6795">
        <w:rPr>
          <w:sz w:val="16"/>
          <w:szCs w:val="16"/>
        </w:rPr>
        <w:t xml:space="preserve"> Kultūros ministerijos 2018 m. kultūros statistika</w:t>
      </w:r>
    </w:p>
  </w:footnote>
  <w:footnote w:id="48">
    <w:p w14:paraId="6EA9EDBE" w14:textId="20C834FC" w:rsidR="00795479" w:rsidRPr="007D6795" w:rsidRDefault="00795479">
      <w:pPr>
        <w:pStyle w:val="Puslapioinaostekstas"/>
      </w:pPr>
      <w:r w:rsidRPr="007D6795">
        <w:rPr>
          <w:rStyle w:val="Puslapioinaosnuoroda"/>
          <w:sz w:val="16"/>
          <w:szCs w:val="16"/>
        </w:rPr>
        <w:footnoteRef/>
      </w:r>
      <w:r w:rsidRPr="007D6795">
        <w:rPr>
          <w:sz w:val="16"/>
          <w:szCs w:val="16"/>
        </w:rPr>
        <w:t xml:space="preserve"> </w:t>
      </w:r>
      <w:hyperlink r:id="rId20" w:history="1">
        <w:r w:rsidRPr="007D6795">
          <w:rPr>
            <w:rStyle w:val="Hipersaitas"/>
            <w:rFonts w:eastAsiaTheme="majorEastAsia"/>
            <w:sz w:val="16"/>
            <w:szCs w:val="16"/>
          </w:rPr>
          <w:t>http://www.samogit.lt/mpkelias/muziejai/dariausmuz.lt.htm</w:t>
        </w:r>
      </w:hyperlink>
    </w:p>
  </w:footnote>
  <w:footnote w:id="49">
    <w:p w14:paraId="657500F9" w14:textId="3D250ECD" w:rsidR="00795479" w:rsidRPr="007D6795" w:rsidRDefault="00795479">
      <w:pPr>
        <w:pStyle w:val="Puslapioinaostekstas"/>
        <w:rPr>
          <w:sz w:val="16"/>
          <w:szCs w:val="16"/>
        </w:rPr>
      </w:pPr>
      <w:r w:rsidRPr="007D6795">
        <w:rPr>
          <w:rStyle w:val="Puslapioinaosnuoroda"/>
          <w:sz w:val="16"/>
          <w:szCs w:val="16"/>
        </w:rPr>
        <w:footnoteRef/>
      </w:r>
      <w:r w:rsidRPr="007D6795">
        <w:rPr>
          <w:sz w:val="16"/>
          <w:szCs w:val="16"/>
        </w:rPr>
        <w:t xml:space="preserve"> Gargždų krašto muziejaus duomenys</w:t>
      </w:r>
    </w:p>
  </w:footnote>
  <w:footnote w:id="50">
    <w:p w14:paraId="19CFADB8" w14:textId="77777777" w:rsidR="00795479" w:rsidRPr="007D6795" w:rsidRDefault="00795479" w:rsidP="009D010B">
      <w:pPr>
        <w:pStyle w:val="Puslapioinaostekstas"/>
        <w:rPr>
          <w:sz w:val="16"/>
          <w:szCs w:val="16"/>
        </w:rPr>
      </w:pPr>
      <w:r w:rsidRPr="007D6795">
        <w:rPr>
          <w:rStyle w:val="Puslapioinaosnuoroda"/>
          <w:rFonts w:eastAsiaTheme="majorEastAsia"/>
          <w:sz w:val="16"/>
          <w:szCs w:val="16"/>
        </w:rPr>
        <w:footnoteRef/>
      </w:r>
      <w:r w:rsidRPr="007D6795">
        <w:rPr>
          <w:sz w:val="16"/>
          <w:szCs w:val="16"/>
        </w:rPr>
        <w:t xml:space="preserve"> </w:t>
      </w:r>
      <w:hyperlink r:id="rId21" w:history="1">
        <w:r w:rsidRPr="007D6795">
          <w:rPr>
            <w:rStyle w:val="Hipersaitas"/>
            <w:sz w:val="16"/>
            <w:szCs w:val="16"/>
          </w:rPr>
          <w:t>https://mano-gargzdai.lt/component/k2/item/16556-rajono-kulturos-istaigos-kas-nuveikta-2018-aisiais</w:t>
        </w:r>
      </w:hyperlink>
      <w:r w:rsidRPr="007D6795">
        <w:rPr>
          <w:sz w:val="16"/>
          <w:szCs w:val="16"/>
        </w:rPr>
        <w:t xml:space="preserve"> </w:t>
      </w:r>
    </w:p>
  </w:footnote>
  <w:footnote w:id="51">
    <w:p w14:paraId="7C3ED31C" w14:textId="38F2D045" w:rsidR="00795479" w:rsidRPr="007D6795" w:rsidRDefault="00795479">
      <w:pPr>
        <w:pStyle w:val="Puslapioinaostekstas"/>
        <w:rPr>
          <w:sz w:val="16"/>
          <w:szCs w:val="16"/>
        </w:rPr>
      </w:pPr>
      <w:r w:rsidRPr="007D6795">
        <w:rPr>
          <w:rStyle w:val="Puslapioinaosnuoroda"/>
          <w:sz w:val="16"/>
          <w:szCs w:val="16"/>
        </w:rPr>
        <w:footnoteRef/>
      </w:r>
      <w:r w:rsidRPr="007D6795">
        <w:rPr>
          <w:sz w:val="16"/>
          <w:szCs w:val="16"/>
        </w:rPr>
        <w:t xml:space="preserve"> </w:t>
      </w:r>
      <w:hyperlink r:id="rId22" w:history="1">
        <w:r w:rsidRPr="007D6795">
          <w:rPr>
            <w:rStyle w:val="Hipersaitas"/>
            <w:rFonts w:eastAsiaTheme="majorEastAsia"/>
            <w:sz w:val="16"/>
            <w:szCs w:val="16"/>
          </w:rPr>
          <w:t>https://gargzdulaisvalaikis.lt/</w:t>
        </w:r>
      </w:hyperlink>
      <w:r w:rsidRPr="007D6795">
        <w:rPr>
          <w:sz w:val="16"/>
          <w:szCs w:val="16"/>
        </w:rPr>
        <w:t xml:space="preserve"> </w:t>
      </w:r>
    </w:p>
  </w:footnote>
  <w:footnote w:id="52">
    <w:p w14:paraId="52B82D33" w14:textId="4B306299" w:rsidR="00795479" w:rsidRPr="007D6795" w:rsidRDefault="00795479">
      <w:pPr>
        <w:pStyle w:val="Puslapioinaostekstas"/>
        <w:rPr>
          <w:sz w:val="16"/>
          <w:szCs w:val="16"/>
        </w:rPr>
      </w:pPr>
      <w:r w:rsidRPr="007D6795">
        <w:rPr>
          <w:rStyle w:val="Puslapioinaosnuoroda"/>
          <w:sz w:val="16"/>
          <w:szCs w:val="16"/>
        </w:rPr>
        <w:footnoteRef/>
      </w:r>
      <w:r w:rsidRPr="007D6795">
        <w:rPr>
          <w:sz w:val="16"/>
          <w:szCs w:val="16"/>
        </w:rPr>
        <w:t xml:space="preserve"> </w:t>
      </w:r>
      <w:hyperlink r:id="rId23" w:history="1">
        <w:r w:rsidRPr="007D6795">
          <w:rPr>
            <w:rStyle w:val="Hipersaitas"/>
            <w:rFonts w:eastAsiaTheme="majorEastAsia"/>
            <w:sz w:val="16"/>
            <w:szCs w:val="16"/>
          </w:rPr>
          <w:t>https://gargzdumm.lt/</w:t>
        </w:r>
      </w:hyperlink>
      <w:r w:rsidRPr="007D6795">
        <w:rPr>
          <w:sz w:val="16"/>
          <w:szCs w:val="16"/>
        </w:rPr>
        <w:t xml:space="preserve"> </w:t>
      </w:r>
    </w:p>
  </w:footnote>
  <w:footnote w:id="53">
    <w:p w14:paraId="0F5D6363" w14:textId="43007B90" w:rsidR="00795479" w:rsidRPr="007D6795" w:rsidRDefault="00795479">
      <w:pPr>
        <w:pStyle w:val="Puslapioinaostekstas"/>
      </w:pPr>
      <w:r w:rsidRPr="007D6795">
        <w:rPr>
          <w:rStyle w:val="Puslapioinaosnuoroda"/>
          <w:sz w:val="16"/>
          <w:szCs w:val="16"/>
        </w:rPr>
        <w:footnoteRef/>
      </w:r>
      <w:r w:rsidRPr="007D6795">
        <w:rPr>
          <w:sz w:val="16"/>
          <w:szCs w:val="16"/>
        </w:rPr>
        <w:t xml:space="preserve"> </w:t>
      </w:r>
      <w:hyperlink r:id="rId24" w:history="1">
        <w:r w:rsidRPr="007D6795">
          <w:rPr>
            <w:rStyle w:val="Hipersaitas"/>
            <w:sz w:val="16"/>
            <w:szCs w:val="16"/>
          </w:rPr>
          <w:t>https://www.priekulesmm.lt/</w:t>
        </w:r>
      </w:hyperlink>
      <w:r w:rsidRPr="007D6795">
        <w:t xml:space="preserve"> </w:t>
      </w:r>
    </w:p>
  </w:footnote>
  <w:footnote w:id="54">
    <w:p w14:paraId="181E0E62" w14:textId="77777777" w:rsidR="00795479" w:rsidRPr="007D6795" w:rsidRDefault="00795479" w:rsidP="00817D99">
      <w:pPr>
        <w:pStyle w:val="Puslapioinaostekstas"/>
        <w:rPr>
          <w:sz w:val="16"/>
          <w:szCs w:val="16"/>
        </w:rPr>
      </w:pPr>
      <w:r w:rsidRPr="007D6795">
        <w:rPr>
          <w:rStyle w:val="Puslapioinaosnuoroda"/>
          <w:sz w:val="16"/>
          <w:szCs w:val="16"/>
        </w:rPr>
        <w:footnoteRef/>
      </w:r>
      <w:r w:rsidRPr="007D6795">
        <w:rPr>
          <w:sz w:val="16"/>
          <w:szCs w:val="16"/>
        </w:rPr>
        <w:t xml:space="preserve"> Pagal LR kultūros centrų įstatymą, </w:t>
      </w:r>
      <w:r w:rsidRPr="007D6795">
        <w:rPr>
          <w:i/>
          <w:iCs/>
          <w:sz w:val="16"/>
          <w:szCs w:val="16"/>
        </w:rPr>
        <w:t>mėgėjų meno kolektyvas</w:t>
      </w:r>
      <w:r w:rsidRPr="007D6795">
        <w:rPr>
          <w:sz w:val="16"/>
          <w:szCs w:val="16"/>
        </w:rPr>
        <w:t xml:space="preserve"> – </w:t>
      </w:r>
      <w:r w:rsidRPr="007D6795">
        <w:rPr>
          <w:color w:val="000000"/>
          <w:sz w:val="16"/>
          <w:szCs w:val="16"/>
        </w:rPr>
        <w:t>asmenų grupė, laisvalaikiu užsiimanti menine saviraiška, turinti savo repertuarą ir galinti jį pristatyti žiūrovams.</w:t>
      </w:r>
    </w:p>
  </w:footnote>
  <w:footnote w:id="55">
    <w:p w14:paraId="7CD72190" w14:textId="62F37119" w:rsidR="00795479" w:rsidRPr="007D6795" w:rsidRDefault="00795479" w:rsidP="00D7257E">
      <w:pPr>
        <w:pStyle w:val="Puslapioinaostekstas"/>
        <w:rPr>
          <w:sz w:val="16"/>
          <w:szCs w:val="16"/>
        </w:rPr>
      </w:pPr>
      <w:r w:rsidRPr="007D6795">
        <w:rPr>
          <w:rStyle w:val="Puslapioinaosnuoroda"/>
          <w:sz w:val="16"/>
          <w:szCs w:val="16"/>
        </w:rPr>
        <w:footnoteRef/>
      </w:r>
      <w:r w:rsidRPr="007D6795">
        <w:rPr>
          <w:sz w:val="16"/>
          <w:szCs w:val="16"/>
        </w:rPr>
        <w:t xml:space="preserve"> </w:t>
      </w:r>
      <w:r w:rsidRPr="007D6795">
        <w:rPr>
          <w:rFonts w:eastAsia="Calibri"/>
          <w:sz w:val="16"/>
          <w:szCs w:val="16"/>
        </w:rPr>
        <w:t>Lietuvos nacionalinio kultūros centro (Kultūros centrų, jų padalinių ir kitų darinių tinklas) statistinės ataskaitos</w:t>
      </w:r>
    </w:p>
  </w:footnote>
  <w:footnote w:id="56">
    <w:p w14:paraId="0FF2B5B3" w14:textId="339D65F1" w:rsidR="00795479" w:rsidRPr="007D6795" w:rsidRDefault="00795479">
      <w:pPr>
        <w:pStyle w:val="Puslapioinaostekstas"/>
        <w:rPr>
          <w:sz w:val="16"/>
          <w:szCs w:val="16"/>
        </w:rPr>
      </w:pPr>
      <w:r w:rsidRPr="007D6795">
        <w:rPr>
          <w:rStyle w:val="Puslapioinaosnuoroda"/>
          <w:sz w:val="16"/>
          <w:szCs w:val="16"/>
        </w:rPr>
        <w:footnoteRef/>
      </w:r>
      <w:r w:rsidRPr="007D6795">
        <w:rPr>
          <w:sz w:val="16"/>
          <w:szCs w:val="16"/>
        </w:rPr>
        <w:t xml:space="preserve"> Valstybinė mokesčių inspekcija. Meno kūrėjai (Paramos gavėjai). Prieiga internete: &lt;</w:t>
      </w:r>
      <w:hyperlink r:id="rId25" w:history="1">
        <w:r w:rsidRPr="007D6795">
          <w:rPr>
            <w:rStyle w:val="Hipersaitas"/>
            <w:sz w:val="16"/>
            <w:szCs w:val="16"/>
          </w:rPr>
          <w:t>https://www.vmi.lt/cms/aprasymas/-/asset_publisher/Djwe6gNL5Io9/document/id/9203109;jsessionid=814ACF49655E1B68D4EB0D033C3F3253</w:t>
        </w:r>
      </w:hyperlink>
      <w:r w:rsidRPr="007D6795">
        <w:rPr>
          <w:sz w:val="16"/>
          <w:szCs w:val="16"/>
        </w:rPr>
        <w:t xml:space="preserve">&gt; [žr. 2020-03-18] </w:t>
      </w:r>
    </w:p>
  </w:footnote>
  <w:footnote w:id="57">
    <w:p w14:paraId="653A55C5" w14:textId="6CFDC01E" w:rsidR="00795479" w:rsidRPr="007D6795" w:rsidRDefault="00795479">
      <w:pPr>
        <w:pStyle w:val="Puslapioinaostekstas"/>
        <w:rPr>
          <w:sz w:val="16"/>
          <w:szCs w:val="16"/>
        </w:rPr>
      </w:pPr>
      <w:r w:rsidRPr="007D6795">
        <w:rPr>
          <w:rStyle w:val="Puslapioinaosnuoroda"/>
          <w:sz w:val="16"/>
          <w:szCs w:val="16"/>
        </w:rPr>
        <w:footnoteRef/>
      </w:r>
      <w:r w:rsidRPr="007D6795">
        <w:rPr>
          <w:sz w:val="16"/>
          <w:szCs w:val="16"/>
        </w:rPr>
        <w:t xml:space="preserve"> </w:t>
      </w:r>
      <w:hyperlink r:id="rId26" w:history="1">
        <w:r w:rsidRPr="007D6795">
          <w:rPr>
            <w:rStyle w:val="Hipersaitas"/>
            <w:sz w:val="16"/>
            <w:szCs w:val="16"/>
          </w:rPr>
          <w:t>https://cutt.ly/etT0nZ9</w:t>
        </w:r>
      </w:hyperlink>
      <w:r w:rsidRPr="007D6795">
        <w:rPr>
          <w:sz w:val="16"/>
          <w:szCs w:val="16"/>
        </w:rPr>
        <w:t xml:space="preserve"> </w:t>
      </w:r>
    </w:p>
  </w:footnote>
  <w:footnote w:id="58">
    <w:p w14:paraId="66BF74D5" w14:textId="77777777" w:rsidR="00795479" w:rsidRPr="007D6795" w:rsidRDefault="00795479" w:rsidP="003D0391">
      <w:pPr>
        <w:pStyle w:val="Puslapioinaostekstas"/>
        <w:rPr>
          <w:sz w:val="16"/>
          <w:szCs w:val="16"/>
        </w:rPr>
      </w:pPr>
      <w:r w:rsidRPr="007D6795">
        <w:rPr>
          <w:rStyle w:val="Puslapioinaosnuoroda"/>
        </w:rPr>
        <w:footnoteRef/>
      </w:r>
      <w:r w:rsidRPr="007D6795">
        <w:t xml:space="preserve"> </w:t>
      </w:r>
      <w:hyperlink r:id="rId27" w:history="1">
        <w:r w:rsidRPr="007D6795">
          <w:rPr>
            <w:rStyle w:val="Hipersaitas"/>
            <w:rFonts w:eastAsiaTheme="majorEastAsia"/>
            <w:sz w:val="16"/>
            <w:szCs w:val="16"/>
          </w:rPr>
          <w:t>https://www.lnkc.lt/go.php/lit/Kolektyvai/25</w:t>
        </w:r>
      </w:hyperlink>
    </w:p>
  </w:footnote>
  <w:footnote w:id="59">
    <w:p w14:paraId="3928BC4C" w14:textId="7AE9D15E" w:rsidR="00795479" w:rsidRPr="007D6795" w:rsidRDefault="00795479">
      <w:pPr>
        <w:pStyle w:val="Puslapioinaostekstas"/>
      </w:pPr>
      <w:r w:rsidRPr="007D6795">
        <w:rPr>
          <w:rStyle w:val="Puslapioinaosnuoroda"/>
          <w:sz w:val="16"/>
          <w:szCs w:val="16"/>
        </w:rPr>
        <w:footnoteRef/>
      </w:r>
      <w:r w:rsidRPr="007D6795">
        <w:rPr>
          <w:sz w:val="16"/>
          <w:szCs w:val="16"/>
        </w:rPr>
        <w:t xml:space="preserve"> </w:t>
      </w:r>
      <w:hyperlink r:id="rId28" w:history="1">
        <w:r w:rsidRPr="007D6795">
          <w:rPr>
            <w:rStyle w:val="Hipersaitas"/>
            <w:rFonts w:eastAsiaTheme="majorEastAsia"/>
            <w:sz w:val="16"/>
            <w:szCs w:val="16"/>
          </w:rPr>
          <w:t>https://klaipedos-r.lt/index.php?3774475496</w:t>
        </w:r>
      </w:hyperlink>
      <w:r w:rsidRPr="007D6795">
        <w:t xml:space="preserve"> (2019 ir 2020 m. suvestinė).</w:t>
      </w:r>
    </w:p>
  </w:footnote>
  <w:footnote w:id="60">
    <w:p w14:paraId="19960D70" w14:textId="77777777" w:rsidR="00795479" w:rsidRPr="007D6795" w:rsidRDefault="00795479" w:rsidP="003608BF">
      <w:pPr>
        <w:pStyle w:val="Puslapioinaostekstas"/>
        <w:rPr>
          <w:sz w:val="16"/>
          <w:szCs w:val="16"/>
        </w:rPr>
      </w:pPr>
      <w:r w:rsidRPr="007D6795">
        <w:rPr>
          <w:rStyle w:val="Puslapioinaosnuoroda"/>
          <w:sz w:val="16"/>
          <w:szCs w:val="16"/>
        </w:rPr>
        <w:footnoteRef/>
      </w:r>
      <w:r w:rsidRPr="007D6795">
        <w:rPr>
          <w:sz w:val="16"/>
          <w:szCs w:val="16"/>
        </w:rPr>
        <w:t xml:space="preserve"> KRS KC pateikti duomenys</w:t>
      </w:r>
    </w:p>
  </w:footnote>
  <w:footnote w:id="61">
    <w:p w14:paraId="2E945EE2" w14:textId="17D7E46F" w:rsidR="00795479" w:rsidRPr="007D6795" w:rsidRDefault="00795479" w:rsidP="003608BF">
      <w:pPr>
        <w:pStyle w:val="Puslapioinaostekstas"/>
        <w:rPr>
          <w:sz w:val="16"/>
          <w:szCs w:val="16"/>
        </w:rPr>
      </w:pPr>
      <w:r w:rsidRPr="007D6795">
        <w:rPr>
          <w:rStyle w:val="Puslapioinaosnuoroda"/>
          <w:sz w:val="16"/>
          <w:szCs w:val="16"/>
        </w:rPr>
        <w:footnoteRef/>
      </w:r>
      <w:r w:rsidRPr="007D6795">
        <w:rPr>
          <w:sz w:val="16"/>
          <w:szCs w:val="16"/>
        </w:rPr>
        <w:t xml:space="preserve"> KRS muziejaus pateikti duomenys</w:t>
      </w:r>
    </w:p>
  </w:footnote>
  <w:footnote w:id="62">
    <w:p w14:paraId="531FC9FF" w14:textId="3F3F0547" w:rsidR="00795479" w:rsidRPr="007D6795" w:rsidRDefault="00795479" w:rsidP="007D018E">
      <w:pPr>
        <w:pStyle w:val="Puslapioinaostekstas"/>
        <w:jc w:val="both"/>
      </w:pPr>
      <w:r w:rsidRPr="007D6795">
        <w:rPr>
          <w:rStyle w:val="Puslapioinaosnuoroda"/>
        </w:rPr>
        <w:footnoteRef/>
      </w:r>
      <w:r w:rsidRPr="007D6795">
        <w:t xml:space="preserve"> Lietuvos nacionalinio kultūros centro statistinėse ataskaitose kitais renginiais laikomi visi renginiai, kurių negalima priskirti į pagrindines Lietuvos nacionalinio kultūros centro renginių kategorijas: kino filmai, pramoginės muzikos koncertai, tautodailės ir kt. parodos, edukaciniai renginiai.  </w:t>
      </w:r>
    </w:p>
  </w:footnote>
  <w:footnote w:id="63">
    <w:p w14:paraId="02B15074" w14:textId="0CEFEAE3" w:rsidR="00795479" w:rsidRPr="007D6795" w:rsidRDefault="00795479" w:rsidP="002D1BB4">
      <w:pPr>
        <w:pStyle w:val="Puslapioinaostekstas"/>
      </w:pPr>
      <w:r w:rsidRPr="007D6795">
        <w:rPr>
          <w:rStyle w:val="Puslapioinaosnuoroda"/>
          <w:sz w:val="16"/>
          <w:szCs w:val="16"/>
        </w:rPr>
        <w:footnoteRef/>
      </w:r>
      <w:r w:rsidRPr="007D6795">
        <w:rPr>
          <w:sz w:val="16"/>
          <w:szCs w:val="16"/>
        </w:rPr>
        <w:t xml:space="preserve"> </w:t>
      </w:r>
      <w:bookmarkStart w:id="76" w:name="_Hlk33112406"/>
      <w:r w:rsidRPr="007D6795">
        <w:rPr>
          <w:sz w:val="16"/>
          <w:szCs w:val="16"/>
        </w:rPr>
        <w:t>Gargždų krašto muziejaus pateikti duomenys</w:t>
      </w:r>
      <w:bookmarkEnd w:id="76"/>
    </w:p>
  </w:footnote>
  <w:footnote w:id="64">
    <w:p w14:paraId="180BF34D" w14:textId="77777777" w:rsidR="00795479" w:rsidRPr="007D6795" w:rsidRDefault="00795479" w:rsidP="003608BF">
      <w:pPr>
        <w:pStyle w:val="Puslapioinaostekstas"/>
        <w:rPr>
          <w:sz w:val="16"/>
          <w:szCs w:val="16"/>
        </w:rPr>
      </w:pPr>
      <w:r w:rsidRPr="007D6795">
        <w:rPr>
          <w:rStyle w:val="Puslapioinaosnuoroda"/>
          <w:sz w:val="16"/>
          <w:szCs w:val="16"/>
        </w:rPr>
        <w:footnoteRef/>
      </w:r>
      <w:r w:rsidRPr="007D6795">
        <w:rPr>
          <w:sz w:val="16"/>
          <w:szCs w:val="16"/>
        </w:rPr>
        <w:t xml:space="preserve"> Gargždų krašto muziejaus pateikti duomenys</w:t>
      </w:r>
    </w:p>
  </w:footnote>
  <w:footnote w:id="65">
    <w:p w14:paraId="3DC062E5" w14:textId="5ABEF9D2" w:rsidR="00795479" w:rsidRPr="007D6795" w:rsidRDefault="00795479">
      <w:pPr>
        <w:pStyle w:val="Puslapioinaostekstas"/>
      </w:pPr>
      <w:r w:rsidRPr="007D6795">
        <w:rPr>
          <w:rStyle w:val="Puslapioinaosnuoroda"/>
        </w:rPr>
        <w:footnoteRef/>
      </w:r>
      <w:r w:rsidRPr="007D6795">
        <w:t xml:space="preserve"> Suvestinė pagal finansavimo šaltinius pateikta priede Nr. 4</w:t>
      </w:r>
    </w:p>
  </w:footnote>
  <w:footnote w:id="66">
    <w:p w14:paraId="6EA7E412" w14:textId="2533834B" w:rsidR="00795479" w:rsidRPr="007D6795" w:rsidRDefault="00795479" w:rsidP="00863869">
      <w:pPr>
        <w:pStyle w:val="Puslapioinaostekstas"/>
        <w:rPr>
          <w:sz w:val="16"/>
          <w:szCs w:val="16"/>
        </w:rPr>
      </w:pPr>
      <w:r w:rsidRPr="007D6795">
        <w:rPr>
          <w:rStyle w:val="Puslapioinaosnuoroda"/>
          <w:sz w:val="16"/>
          <w:szCs w:val="16"/>
        </w:rPr>
        <w:footnoteRef/>
      </w:r>
      <w:r w:rsidRPr="007D6795">
        <w:rPr>
          <w:sz w:val="16"/>
          <w:szCs w:val="16"/>
        </w:rPr>
        <w:t xml:space="preserve"> </w:t>
      </w:r>
      <w:hyperlink r:id="rId29" w:history="1">
        <w:r w:rsidRPr="007D6795">
          <w:rPr>
            <w:rStyle w:val="Hipersaitas"/>
            <w:rFonts w:eastAsiaTheme="majorEastAsia"/>
            <w:sz w:val="16"/>
            <w:szCs w:val="16"/>
          </w:rPr>
          <w:t>https://www.gamtosperlas.lt/lt/medziokles-trofeju-muziejus</w:t>
        </w:r>
      </w:hyperlink>
    </w:p>
  </w:footnote>
  <w:footnote w:id="67">
    <w:p w14:paraId="797A81A7" w14:textId="77777777" w:rsidR="00795479" w:rsidRPr="007D6795" w:rsidRDefault="00795479" w:rsidP="005B6B22">
      <w:pPr>
        <w:pStyle w:val="Puslapioinaostekstas"/>
        <w:rPr>
          <w:sz w:val="16"/>
          <w:szCs w:val="16"/>
        </w:rPr>
      </w:pPr>
      <w:r w:rsidRPr="007D6795">
        <w:rPr>
          <w:rStyle w:val="Puslapioinaosnuoroda"/>
          <w:sz w:val="16"/>
          <w:szCs w:val="16"/>
        </w:rPr>
        <w:footnoteRef/>
      </w:r>
      <w:r w:rsidRPr="007D6795">
        <w:rPr>
          <w:sz w:val="16"/>
          <w:szCs w:val="16"/>
        </w:rPr>
        <w:t xml:space="preserve"> </w:t>
      </w:r>
      <w:hyperlink r:id="rId30" w:history="1">
        <w:r w:rsidRPr="007D6795">
          <w:rPr>
            <w:rStyle w:val="Hipersaitas"/>
            <w:rFonts w:eastAsiaTheme="majorEastAsia"/>
            <w:sz w:val="16"/>
            <w:szCs w:val="16"/>
          </w:rPr>
          <w:t>http://www.3sektorius.lt/trecias-sektorius/kas-yra-nvo/nevyriausybines-organizacijos-samprata</w:t>
        </w:r>
      </w:hyperlink>
      <w:r w:rsidRPr="007D6795">
        <w:rPr>
          <w:sz w:val="16"/>
          <w:szCs w:val="16"/>
        </w:rPr>
        <w:t xml:space="preserve"> </w:t>
      </w:r>
    </w:p>
  </w:footnote>
  <w:footnote w:id="68">
    <w:p w14:paraId="6BCCDC00" w14:textId="77777777" w:rsidR="00795479" w:rsidRPr="007D6795" w:rsidRDefault="00795479" w:rsidP="005B6B22">
      <w:pPr>
        <w:spacing w:before="0" w:after="100" w:afterAutospacing="1"/>
        <w:rPr>
          <w:rFonts w:ascii="Times New Roman" w:eastAsia="Times New Roman" w:hAnsi="Times New Roman" w:cs="Times New Roman"/>
          <w:sz w:val="16"/>
          <w:szCs w:val="16"/>
          <w:lang w:eastAsia="lt-LT"/>
        </w:rPr>
      </w:pPr>
      <w:r w:rsidRPr="007D6795">
        <w:rPr>
          <w:rStyle w:val="Puslapioinaosnuoroda"/>
          <w:rFonts w:ascii="Times New Roman" w:hAnsi="Times New Roman" w:cs="Times New Roman"/>
          <w:sz w:val="16"/>
          <w:szCs w:val="16"/>
        </w:rPr>
        <w:footnoteRef/>
      </w:r>
      <w:r w:rsidRPr="007D6795">
        <w:rPr>
          <w:rFonts w:ascii="Times New Roman" w:hAnsi="Times New Roman" w:cs="Times New Roman"/>
          <w:color w:val="333333"/>
          <w:sz w:val="16"/>
          <w:szCs w:val="16"/>
          <w:shd w:val="clear" w:color="auto" w:fill="FFFFFF"/>
        </w:rPr>
        <w:t>Neįtrauktos mokinių savivaldos, neformalios jaunimo grupės, NVO dirbančios su jaunimu.</w:t>
      </w:r>
    </w:p>
  </w:footnote>
  <w:footnote w:id="69">
    <w:p w14:paraId="1647670D" w14:textId="3EC4216D" w:rsidR="00795479" w:rsidRPr="007D6795" w:rsidRDefault="00795479">
      <w:pPr>
        <w:pStyle w:val="Puslapioinaostekstas"/>
      </w:pPr>
      <w:r w:rsidRPr="007D6795">
        <w:rPr>
          <w:rStyle w:val="Puslapioinaosnuoroda"/>
          <w:sz w:val="16"/>
          <w:szCs w:val="16"/>
        </w:rPr>
        <w:footnoteRef/>
      </w:r>
      <w:r w:rsidRPr="007D6795">
        <w:rPr>
          <w:sz w:val="16"/>
          <w:szCs w:val="16"/>
        </w:rPr>
        <w:t xml:space="preserve"> </w:t>
      </w:r>
      <w:bookmarkStart w:id="84" w:name="_Hlk42088164"/>
      <w:r w:rsidRPr="007D6795">
        <w:rPr>
          <w:sz w:val="16"/>
          <w:szCs w:val="16"/>
        </w:rPr>
        <w:t>Klaipėdos rajono amatų centro duomenys</w:t>
      </w:r>
    </w:p>
    <w:bookmarkEnd w:id="84"/>
  </w:footnote>
  <w:footnote w:id="70">
    <w:p w14:paraId="34AA7303" w14:textId="77777777" w:rsidR="00795479" w:rsidRPr="007D6795" w:rsidRDefault="00795479" w:rsidP="00A96D8D">
      <w:pPr>
        <w:pStyle w:val="Puslapioinaostekstas"/>
        <w:rPr>
          <w:sz w:val="16"/>
          <w:szCs w:val="16"/>
        </w:rPr>
      </w:pPr>
      <w:r w:rsidRPr="007D6795">
        <w:rPr>
          <w:rStyle w:val="Puslapioinaosnuoroda"/>
          <w:sz w:val="16"/>
          <w:szCs w:val="16"/>
        </w:rPr>
        <w:footnoteRef/>
      </w:r>
      <w:r w:rsidRPr="007D6795">
        <w:rPr>
          <w:sz w:val="16"/>
          <w:szCs w:val="16"/>
        </w:rPr>
        <w:t xml:space="preserve"> Lietuvos Respublikos nekilnojamojo kultūros paveldo apsaugos įstatymas, 1994 m. gruodžio 22 d. Nr. I-733</w:t>
      </w:r>
    </w:p>
    <w:p w14:paraId="0A0B0D0A" w14:textId="77777777" w:rsidR="00795479" w:rsidRPr="007D6795" w:rsidRDefault="00795479" w:rsidP="00A96D8D">
      <w:pPr>
        <w:pStyle w:val="Puslapioinaostekstas"/>
        <w:rPr>
          <w:sz w:val="16"/>
          <w:szCs w:val="16"/>
        </w:rPr>
      </w:pPr>
    </w:p>
    <w:p w14:paraId="64FFEF07" w14:textId="77777777" w:rsidR="00795479" w:rsidRPr="007D6795" w:rsidRDefault="00795479" w:rsidP="00A96D8D">
      <w:pPr>
        <w:pStyle w:val="Puslapioinaostekstas"/>
      </w:pPr>
      <w:r w:rsidRPr="007D6795">
        <w:rPr>
          <w:sz w:val="16"/>
          <w:szCs w:val="16"/>
        </w:rPr>
        <w:t>Vilnius (Suvestinė redakcija nuo 2020-01-01 iki 2020-03-31). Prieiga internete: &lt;</w:t>
      </w:r>
      <w:hyperlink r:id="rId31" w:history="1">
        <w:r w:rsidRPr="007D6795">
          <w:rPr>
            <w:rStyle w:val="Hipersaitas"/>
            <w:rFonts w:eastAsiaTheme="majorEastAsia"/>
            <w:sz w:val="16"/>
            <w:szCs w:val="16"/>
          </w:rPr>
          <w:t>https://e-seimas.lrs.lt/portal/legalAct/lt/TAD/TAIS.15165/asr</w:t>
        </w:r>
      </w:hyperlink>
      <w:r w:rsidRPr="007D6795">
        <w:rPr>
          <w:sz w:val="16"/>
          <w:szCs w:val="16"/>
        </w:rPr>
        <w:t xml:space="preserve">&gt; [žr. 2020-03-23] </w:t>
      </w:r>
    </w:p>
  </w:footnote>
  <w:footnote w:id="71">
    <w:p w14:paraId="138B4DF4" w14:textId="1ACAC10A" w:rsidR="00795479" w:rsidRPr="007D6795" w:rsidRDefault="00795479">
      <w:pPr>
        <w:pStyle w:val="Puslapioinaostekstas"/>
      </w:pPr>
      <w:r w:rsidRPr="007D6795">
        <w:rPr>
          <w:rStyle w:val="Puslapioinaosnuoroda"/>
          <w:sz w:val="16"/>
          <w:szCs w:val="16"/>
        </w:rPr>
        <w:footnoteRef/>
      </w:r>
      <w:r w:rsidRPr="007D6795">
        <w:rPr>
          <w:sz w:val="16"/>
          <w:szCs w:val="16"/>
        </w:rPr>
        <w:t xml:space="preserve"> </w:t>
      </w:r>
      <w:hyperlink r:id="rId32" w:history="1">
        <w:r w:rsidRPr="007D6795">
          <w:rPr>
            <w:rStyle w:val="Hipersaitas"/>
            <w:rFonts w:eastAsiaTheme="majorEastAsia"/>
            <w:bCs/>
            <w:sz w:val="16"/>
            <w:szCs w:val="16"/>
          </w:rPr>
          <w:t>https://kvr.kpd.lt</w:t>
        </w:r>
      </w:hyperlink>
      <w:r w:rsidRPr="007D6795">
        <w:rPr>
          <w:rFonts w:eastAsiaTheme="majorEastAsia"/>
          <w:bCs/>
          <w:szCs w:val="24"/>
        </w:rPr>
        <w:t xml:space="preserve"> </w:t>
      </w:r>
    </w:p>
  </w:footnote>
  <w:footnote w:id="72">
    <w:p w14:paraId="15F9DFA2" w14:textId="77777777" w:rsidR="00795479" w:rsidRPr="007D6795" w:rsidRDefault="00795479" w:rsidP="00A81713">
      <w:pPr>
        <w:pStyle w:val="Puslapioinaostekstas"/>
        <w:rPr>
          <w:sz w:val="16"/>
          <w:szCs w:val="16"/>
        </w:rPr>
      </w:pPr>
      <w:r w:rsidRPr="007D6795">
        <w:rPr>
          <w:rStyle w:val="Puslapioinaosnuoroda"/>
          <w:sz w:val="16"/>
          <w:szCs w:val="16"/>
        </w:rPr>
        <w:footnoteRef/>
      </w:r>
      <w:r w:rsidRPr="007D6795">
        <w:rPr>
          <w:sz w:val="16"/>
          <w:szCs w:val="16"/>
        </w:rPr>
        <w:t xml:space="preserve"> Pagal Saugomų teritorijų įstatymą (priimtas LR Seimo 1993 m. lapkričio 11 d., suvestinė redakcija nuo 2019-05-01), </w:t>
      </w:r>
      <w:r w:rsidRPr="007D6795">
        <w:rPr>
          <w:i/>
          <w:iCs/>
          <w:sz w:val="16"/>
          <w:szCs w:val="16"/>
        </w:rPr>
        <w:t>gamtos vertybės</w:t>
      </w:r>
      <w:r w:rsidRPr="007D6795">
        <w:rPr>
          <w:sz w:val="16"/>
          <w:szCs w:val="16"/>
        </w:rPr>
        <w:t xml:space="preserve"> – mokslinę, ekologinę, kultūrinę, pažinimo ir kitokią vertę turintys atskiri gamtos objektai ar jų teritoriniai kompleksai, svarbūs kraštovaizdžio ir biologinei įvairovei išsaugoti ir pažinti, taip pat su konkrečia teritorija siejami joje nuolat ar periodiškai pasireiškiantys gyvūnų rūšių migracijos, karsto, kiti gyvosios ar negyvosios gamtos reiškiniai ir procesai, kuriantys teritorijos išskirtinę vertę.</w:t>
      </w:r>
    </w:p>
  </w:footnote>
  <w:footnote w:id="73">
    <w:p w14:paraId="2E051A40" w14:textId="77777777" w:rsidR="00795479" w:rsidRPr="007D6795" w:rsidRDefault="00795479" w:rsidP="00A81713">
      <w:pPr>
        <w:pStyle w:val="Puslapioinaostekstas"/>
      </w:pPr>
      <w:r w:rsidRPr="007D6795">
        <w:rPr>
          <w:rStyle w:val="Puslapioinaosnuoroda"/>
        </w:rPr>
        <w:footnoteRef/>
      </w:r>
      <w:r w:rsidRPr="007D6795">
        <w:t xml:space="preserve"> </w:t>
      </w:r>
      <w:r w:rsidRPr="007D6795">
        <w:rPr>
          <w:sz w:val="16"/>
          <w:szCs w:val="16"/>
        </w:rPr>
        <w:t>Lietuvos Respublikos saugomų teritorijų valstybės kadastro duomenys. Prieiga internete: &lt;</w:t>
      </w:r>
      <w:hyperlink r:id="rId33" w:history="1">
        <w:r w:rsidRPr="007D6795">
          <w:rPr>
            <w:rStyle w:val="Hipersaitas"/>
            <w:rFonts w:eastAsiaTheme="majorEastAsia"/>
            <w:sz w:val="16"/>
            <w:szCs w:val="16"/>
          </w:rPr>
          <w:t>https://stk.am.lt/portal/statisticalInformation.action</w:t>
        </w:r>
      </w:hyperlink>
      <w:r w:rsidRPr="007D6795">
        <w:rPr>
          <w:sz w:val="16"/>
          <w:szCs w:val="16"/>
        </w:rPr>
        <w:t>&gt;</w:t>
      </w:r>
      <w:r w:rsidRPr="007D6795">
        <w:t xml:space="preserve"> [žr. 2020-03-23]</w:t>
      </w:r>
    </w:p>
  </w:footnote>
  <w:footnote w:id="74">
    <w:p w14:paraId="14CCDF45" w14:textId="77777777" w:rsidR="00795479" w:rsidRPr="007D6795" w:rsidRDefault="00795479" w:rsidP="00A81713">
      <w:pPr>
        <w:pStyle w:val="Puslapioinaostekstas"/>
      </w:pPr>
      <w:r w:rsidRPr="007D6795">
        <w:rPr>
          <w:rStyle w:val="Puslapioinaosnuoroda"/>
        </w:rPr>
        <w:footnoteRef/>
      </w:r>
      <w:r w:rsidRPr="007D6795">
        <w:t xml:space="preserve"> Ten pat</w:t>
      </w:r>
    </w:p>
  </w:footnote>
  <w:footnote w:id="75">
    <w:p w14:paraId="67A8953A" w14:textId="7D707A5C" w:rsidR="00795479" w:rsidRPr="007D6795" w:rsidRDefault="00795479" w:rsidP="00930DAC">
      <w:pPr>
        <w:pStyle w:val="Puslapioinaostekstas"/>
      </w:pPr>
      <w:r w:rsidRPr="007D6795">
        <w:rPr>
          <w:rStyle w:val="Puslapioinaosnuoroda"/>
        </w:rPr>
        <w:footnoteRef/>
      </w:r>
      <w:r w:rsidRPr="007D6795">
        <w:t xml:space="preserve"> Lietuvos Respublikos etninės kultūros valstybinės globos pagrindų įstatymas, 1999 m. rugsėjo 21 d. Nr. VIII-1328 Vilnius. Prieiga internete:  &lt;</w:t>
      </w:r>
      <w:hyperlink r:id="rId34" w:history="1">
        <w:r w:rsidRPr="007D6795">
          <w:rPr>
            <w:rStyle w:val="Hipersaitas"/>
          </w:rPr>
          <w:t>https://e-seimas.lrs.lt/portal/legalAct/lt/TAD/TAIS.86929/asr</w:t>
        </w:r>
      </w:hyperlink>
      <w:r w:rsidRPr="007D6795">
        <w:t xml:space="preserve">&gt; [žr. 2020-03-20] </w:t>
      </w:r>
    </w:p>
  </w:footnote>
  <w:footnote w:id="76">
    <w:p w14:paraId="0E0FEBA3" w14:textId="0134F029" w:rsidR="00795479" w:rsidRPr="007D6795" w:rsidRDefault="00795479">
      <w:pPr>
        <w:pStyle w:val="Puslapioinaostekstas"/>
      </w:pPr>
      <w:r w:rsidRPr="007D6795">
        <w:rPr>
          <w:rStyle w:val="Puslapioinaosnuoroda"/>
        </w:rPr>
        <w:footnoteRef/>
      </w:r>
      <w:r w:rsidRPr="007D6795">
        <w:t xml:space="preserve"> UNESCO Nematerialaus kultūros paveldo apsaugos konvencija. Paryžius 2003 m. spalio 17 d., 2 str. // LR Vyriausybės kanceliarija (autentiškas vertimas). Prieiga internete: &lt; https://www.e-tar.lt/portal/legalAct.html?documentId=TAR.902ADBEBD9A8 &gt; [žr. 2020 03 20]  </w:t>
      </w:r>
    </w:p>
  </w:footnote>
  <w:footnote w:id="77">
    <w:p w14:paraId="783C878E" w14:textId="6046CEEC" w:rsidR="008677F9" w:rsidRDefault="008677F9">
      <w:pPr>
        <w:pStyle w:val="Puslapioinaostekstas"/>
      </w:pPr>
      <w:r>
        <w:rPr>
          <w:rStyle w:val="Puslapioinaosnuoroda"/>
        </w:rPr>
        <w:footnoteRef/>
      </w:r>
      <w:r>
        <w:t xml:space="preserve"> </w:t>
      </w:r>
      <w:r w:rsidRPr="008677F9">
        <w:rPr>
          <w:rFonts w:eastAsiaTheme="majorEastAsia"/>
          <w:bCs/>
          <w:sz w:val="16"/>
          <w:szCs w:val="16"/>
        </w:rPr>
        <w:t>priimtu nutarimu Nr. N-1 (150) „Dėl Valstybinės lietuvių kalbos komisijos prie Lietuvos Respublikos Seimo 1997 m. rugpjūčio 28 d. nutarimo Nr. 63 „Dėl Lietuvos vietovardžių sąrašo“ pakeitimo ir papildymo“</w:t>
      </w:r>
    </w:p>
  </w:footnote>
  <w:footnote w:id="78">
    <w:p w14:paraId="6EEDEAA9" w14:textId="7B853D27" w:rsidR="00795479" w:rsidRPr="007D6795" w:rsidRDefault="00795479">
      <w:pPr>
        <w:pStyle w:val="Puslapioinaostekstas"/>
      </w:pPr>
      <w:r w:rsidRPr="007D6795">
        <w:rPr>
          <w:rStyle w:val="Puslapioinaosnuoroda"/>
          <w:sz w:val="16"/>
          <w:szCs w:val="16"/>
        </w:rPr>
        <w:footnoteRef/>
      </w:r>
      <w:r w:rsidRPr="007D6795">
        <w:rPr>
          <w:sz w:val="16"/>
          <w:szCs w:val="16"/>
        </w:rPr>
        <w:t xml:space="preserve"> Kaukienė Audronė, Po Mažosios Lietuvos dangumi. Klaipėda, 2000, p. 154</w:t>
      </w:r>
    </w:p>
  </w:footnote>
  <w:footnote w:id="79">
    <w:p w14:paraId="59A367D2" w14:textId="77777777" w:rsidR="00795479" w:rsidRPr="007D6795" w:rsidRDefault="00795479" w:rsidP="000E47A0">
      <w:pPr>
        <w:pStyle w:val="Puslapioinaostekstas"/>
        <w:rPr>
          <w:sz w:val="16"/>
          <w:szCs w:val="16"/>
        </w:rPr>
      </w:pPr>
      <w:r w:rsidRPr="007D6795">
        <w:rPr>
          <w:rStyle w:val="Puslapioinaosnuoroda"/>
          <w:sz w:val="16"/>
          <w:szCs w:val="16"/>
        </w:rPr>
        <w:footnoteRef/>
      </w:r>
      <w:r w:rsidRPr="007D6795">
        <w:t xml:space="preserve"> Lietuvos tautinis paveldas. Prieiga internete: &lt;</w:t>
      </w:r>
      <w:hyperlink r:id="rId35" w:history="1">
        <w:r w:rsidRPr="007D6795">
          <w:rPr>
            <w:rStyle w:val="Hipersaitas"/>
            <w:rFonts w:eastAsiaTheme="majorEastAsia"/>
            <w:bCs/>
            <w:sz w:val="16"/>
            <w:szCs w:val="16"/>
          </w:rPr>
          <w:t>https://www.tautinispaveldas.lt/</w:t>
        </w:r>
      </w:hyperlink>
      <w:r w:rsidRPr="007D6795">
        <w:rPr>
          <w:rFonts w:eastAsiaTheme="majorEastAsia"/>
          <w:bCs/>
          <w:sz w:val="16"/>
          <w:szCs w:val="16"/>
        </w:rPr>
        <w:t>&gt; [žr. 2020-03-20]</w:t>
      </w:r>
    </w:p>
  </w:footnote>
  <w:footnote w:id="80">
    <w:p w14:paraId="37144035" w14:textId="783EACDD" w:rsidR="00795479" w:rsidRPr="007D6795" w:rsidRDefault="00795479">
      <w:pPr>
        <w:pStyle w:val="Puslapioinaostekstas"/>
      </w:pPr>
      <w:r w:rsidRPr="007D6795">
        <w:rPr>
          <w:rStyle w:val="Puslapioinaosnuoroda"/>
        </w:rPr>
        <w:footnoteRef/>
      </w:r>
      <w:r w:rsidRPr="007D6795">
        <w:t xml:space="preserve"> Klaipėdos rajono tradicinės kultūros vertybių registras (2001-2014 m.). Prieiga internete: &lt;</w:t>
      </w:r>
      <w:hyperlink r:id="rId36" w:history="1">
        <w:r w:rsidRPr="007D6795">
          <w:rPr>
            <w:rStyle w:val="Hipersaitas"/>
          </w:rPr>
          <w:t>https://www.klaipedos-r.lt/index.php?3595499619</w:t>
        </w:r>
      </w:hyperlink>
      <w:r w:rsidRPr="007D6795">
        <w:t xml:space="preserve">&gt; [žr. 2020-03-20] </w:t>
      </w:r>
    </w:p>
  </w:footnote>
  <w:footnote w:id="81">
    <w:p w14:paraId="046E562F" w14:textId="11CB7845" w:rsidR="00795479" w:rsidRPr="009A7DC0" w:rsidRDefault="00795479" w:rsidP="00A1398B">
      <w:pPr>
        <w:pStyle w:val="Puslapioinaostekstas"/>
        <w:jc w:val="both"/>
      </w:pPr>
      <w:r w:rsidRPr="007D6795">
        <w:rPr>
          <w:rStyle w:val="Puslapioinaosnuoroda"/>
          <w:sz w:val="16"/>
          <w:szCs w:val="16"/>
        </w:rPr>
        <w:footnoteRef/>
      </w:r>
      <w:r w:rsidRPr="007D6795">
        <w:rPr>
          <w:sz w:val="16"/>
          <w:szCs w:val="16"/>
        </w:rPr>
        <w:t xml:space="preserve"> Etninės kultūros globos taryba yra Lietuvos Respublikos Seimo ir Vyriausybės ekspertė bei patarėja sprendžiant strateginius etninės kultūros valstybinės globos ir politikos formavimo bei nematerialaus kultūros paveldo apsaugos klausimus. Etninės kultūros globos taryba vykdo Lietuvos Respublikos nacionalinėje teisės sistemoje įtvirtintos etninės kultūros valstybinės globos įgyvendinimo priežiūrą. Tarybos tikslas – etninės kultūros valstybinės globos stiprinimas, tautinės savimonės išsaugojimas ir etninės kultūros tęstinumas bei lygiavertis Lietuvos dalyvavimas pasaulio tautų kultūriniame gyvenime.  </w:t>
      </w:r>
    </w:p>
  </w:footnote>
  <w:footnote w:id="82">
    <w:p w14:paraId="30FF0A01" w14:textId="7153F66F" w:rsidR="00795479" w:rsidRPr="007D6795" w:rsidRDefault="00795479">
      <w:pPr>
        <w:pStyle w:val="Puslapioinaostekstas"/>
        <w:rPr>
          <w:sz w:val="16"/>
          <w:szCs w:val="16"/>
        </w:rPr>
      </w:pPr>
      <w:r w:rsidRPr="007D6795">
        <w:rPr>
          <w:rStyle w:val="Puslapioinaosnuoroda"/>
          <w:sz w:val="16"/>
          <w:szCs w:val="16"/>
        </w:rPr>
        <w:footnoteRef/>
      </w:r>
      <w:r w:rsidRPr="007D6795">
        <w:rPr>
          <w:sz w:val="16"/>
          <w:szCs w:val="16"/>
        </w:rPr>
        <w:t xml:space="preserve"> </w:t>
      </w:r>
      <w:hyperlink r:id="rId37" w:history="1">
        <w:r w:rsidRPr="007D6795">
          <w:rPr>
            <w:rStyle w:val="Hipersaitas"/>
            <w:rFonts w:eastAsiaTheme="majorEastAsia"/>
            <w:sz w:val="16"/>
            <w:szCs w:val="16"/>
          </w:rPr>
          <w:t>http://www.ekgt.lt/svarbu/etnokulturines-kaimo-turizmo-sodybos-konkursas_2019/</w:t>
        </w:r>
      </w:hyperlink>
    </w:p>
  </w:footnote>
  <w:footnote w:id="83">
    <w:p w14:paraId="183CEDAA" w14:textId="77777777" w:rsidR="00795479" w:rsidRPr="007D6795" w:rsidRDefault="00795479" w:rsidP="001C4D73">
      <w:pPr>
        <w:pStyle w:val="Puslapioinaostekstas"/>
      </w:pPr>
      <w:r w:rsidRPr="007D6795">
        <w:rPr>
          <w:rStyle w:val="Puslapioinaosnuoroda"/>
          <w:sz w:val="16"/>
          <w:szCs w:val="16"/>
        </w:rPr>
        <w:footnoteRef/>
      </w:r>
      <w:r w:rsidRPr="007D6795">
        <w:rPr>
          <w:sz w:val="16"/>
          <w:szCs w:val="16"/>
        </w:rPr>
        <w:t xml:space="preserve"> </w:t>
      </w:r>
      <w:hyperlink r:id="rId38" w:history="1">
        <w:r w:rsidRPr="007D6795">
          <w:rPr>
            <w:rStyle w:val="Hipersaitas"/>
            <w:rFonts w:eastAsiaTheme="majorEastAsia"/>
            <w:sz w:val="16"/>
            <w:szCs w:val="16"/>
          </w:rPr>
          <w:t>http://www.ekgt.lt/svarbu/etnokulturines-kaimo-turizmo-sodybos-konkursas_2019/</w:t>
        </w:r>
      </w:hyperlink>
    </w:p>
  </w:footnote>
  <w:footnote w:id="84">
    <w:p w14:paraId="0F2F5D15" w14:textId="77777777" w:rsidR="00795479" w:rsidRPr="007D6795" w:rsidRDefault="00795479" w:rsidP="00CC61F4">
      <w:pPr>
        <w:pStyle w:val="Puslapioinaostekstas"/>
      </w:pPr>
      <w:r w:rsidRPr="007D6795">
        <w:rPr>
          <w:rStyle w:val="Puslapioinaosnuoroda"/>
          <w:sz w:val="16"/>
          <w:szCs w:val="16"/>
        </w:rPr>
        <w:footnoteRef/>
      </w:r>
      <w:r w:rsidRPr="007D6795">
        <w:rPr>
          <w:sz w:val="16"/>
          <w:szCs w:val="16"/>
        </w:rPr>
        <w:t xml:space="preserve"> </w:t>
      </w:r>
      <w:hyperlink r:id="rId39" w:history="1">
        <w:r w:rsidRPr="007D6795">
          <w:rPr>
            <w:rStyle w:val="Hipersaitas"/>
            <w:sz w:val="16"/>
            <w:szCs w:val="16"/>
          </w:rPr>
          <w:t>http://www.lnkc.lt/go.php/lit/Kulturos-centru-informacija/359</w:t>
        </w:r>
      </w:hyperlink>
      <w:r w:rsidRPr="007D6795">
        <w:rPr>
          <w:sz w:val="16"/>
          <w:szCs w:val="16"/>
        </w:rPr>
        <w:t xml:space="preserve"> </w:t>
      </w:r>
    </w:p>
  </w:footnote>
  <w:footnote w:id="85">
    <w:p w14:paraId="6C52EB51" w14:textId="77777777" w:rsidR="00795479" w:rsidRPr="007D6795" w:rsidRDefault="00795479" w:rsidP="00C562B3">
      <w:pPr>
        <w:pStyle w:val="Puslapioinaostekstas"/>
        <w:rPr>
          <w:sz w:val="16"/>
          <w:szCs w:val="16"/>
        </w:rPr>
      </w:pPr>
      <w:r w:rsidRPr="007D6795">
        <w:rPr>
          <w:rStyle w:val="Puslapioinaosnuoroda"/>
          <w:sz w:val="16"/>
          <w:szCs w:val="16"/>
        </w:rPr>
        <w:footnoteRef/>
      </w:r>
      <w:r w:rsidRPr="007D6795">
        <w:rPr>
          <w:sz w:val="16"/>
          <w:szCs w:val="16"/>
        </w:rPr>
        <w:t xml:space="preserve"> Lietuvos statistikos departamento duomenys</w:t>
      </w:r>
    </w:p>
  </w:footnote>
  <w:footnote w:id="86">
    <w:p w14:paraId="441A846D" w14:textId="77777777" w:rsidR="00795479" w:rsidRPr="007D6795" w:rsidRDefault="00795479" w:rsidP="00C562B3">
      <w:pPr>
        <w:pStyle w:val="Puslapioinaostekstas"/>
        <w:rPr>
          <w:sz w:val="16"/>
          <w:szCs w:val="16"/>
        </w:rPr>
      </w:pPr>
      <w:r w:rsidRPr="007D6795">
        <w:rPr>
          <w:rStyle w:val="Puslapioinaosnuoroda"/>
          <w:sz w:val="16"/>
          <w:szCs w:val="16"/>
        </w:rPr>
        <w:footnoteRef/>
      </w:r>
      <w:r w:rsidRPr="007D6795">
        <w:rPr>
          <w:sz w:val="16"/>
          <w:szCs w:val="16"/>
        </w:rPr>
        <w:t xml:space="preserve"> Lietuvos statistikos departamento duomenys</w:t>
      </w:r>
    </w:p>
  </w:footnote>
  <w:footnote w:id="87">
    <w:p w14:paraId="48572922" w14:textId="77777777" w:rsidR="00795479" w:rsidRPr="007D6795" w:rsidRDefault="00795479" w:rsidP="00C562B3">
      <w:pPr>
        <w:pStyle w:val="Puslapioinaostekstas"/>
      </w:pPr>
      <w:r w:rsidRPr="007D6795">
        <w:rPr>
          <w:rStyle w:val="Puslapioinaosnuoroda"/>
          <w:sz w:val="16"/>
          <w:szCs w:val="16"/>
        </w:rPr>
        <w:footnoteRef/>
      </w:r>
      <w:r w:rsidRPr="007D6795">
        <w:rPr>
          <w:sz w:val="16"/>
          <w:szCs w:val="16"/>
        </w:rPr>
        <w:t xml:space="preserve"> Lietuvos statistikos departamento duomenys</w:t>
      </w:r>
    </w:p>
  </w:footnote>
  <w:footnote w:id="88">
    <w:p w14:paraId="28724DDC" w14:textId="01FA0132" w:rsidR="00795479" w:rsidRPr="007D6795" w:rsidRDefault="00795479" w:rsidP="00C719F9">
      <w:pPr>
        <w:pStyle w:val="Puslapioinaostekstas"/>
        <w:rPr>
          <w:sz w:val="16"/>
          <w:szCs w:val="16"/>
        </w:rPr>
      </w:pPr>
      <w:r w:rsidRPr="007D6795">
        <w:rPr>
          <w:rStyle w:val="Puslapioinaosnuoroda"/>
          <w:sz w:val="16"/>
          <w:szCs w:val="16"/>
        </w:rPr>
        <w:footnoteRef/>
      </w:r>
      <w:r w:rsidRPr="007D6795">
        <w:rPr>
          <w:sz w:val="16"/>
          <w:szCs w:val="16"/>
        </w:rPr>
        <w:t xml:space="preserve"> Pagal LR muziejų įstatymą, </w:t>
      </w:r>
      <w:r w:rsidRPr="007D6795">
        <w:rPr>
          <w:i/>
          <w:iCs/>
          <w:sz w:val="16"/>
          <w:szCs w:val="16"/>
        </w:rPr>
        <w:t>muziejus</w:t>
      </w:r>
      <w:r w:rsidRPr="007D6795">
        <w:rPr>
          <w:sz w:val="16"/>
          <w:szCs w:val="16"/>
        </w:rPr>
        <w:t xml:space="preserve"> – </w:t>
      </w:r>
      <w:r w:rsidRPr="007D6795">
        <w:rPr>
          <w:color w:val="000000"/>
          <w:sz w:val="16"/>
          <w:szCs w:val="16"/>
        </w:rPr>
        <w:t>juridinis asmuo, veikiantis kaip biudžetinė, viešoji įstaiga ar kitos teisinės formos juridinis asmuo, įsteigtas įstatymų nustatyta tvarka, kurio svarbiausia veikla yra kaupti, saugoti, restauruoti, tirti, eksponuoti bei populiarinti materialines ir dvasines kultūros vertybes bei gamtos objektus.</w:t>
      </w:r>
    </w:p>
  </w:footnote>
  <w:footnote w:id="89">
    <w:p w14:paraId="00017CF5" w14:textId="77777777" w:rsidR="00795479" w:rsidRPr="007D6795" w:rsidRDefault="00795479" w:rsidP="00535DF0">
      <w:pPr>
        <w:pStyle w:val="Puslapioinaostekstas"/>
      </w:pPr>
      <w:r w:rsidRPr="007D6795">
        <w:rPr>
          <w:rStyle w:val="Puslapioinaosnuoroda"/>
        </w:rPr>
        <w:footnoteRef/>
      </w:r>
      <w:r w:rsidRPr="007D6795">
        <w:t xml:space="preserve"> Meno kūrėjai // Lietuvos Respublikos kultūros ministerija. Prieiga internete:  &lt;</w:t>
      </w:r>
      <w:hyperlink r:id="rId40" w:history="1">
        <w:r w:rsidRPr="007D6795">
          <w:rPr>
            <w:rStyle w:val="Hipersaitas"/>
          </w:rPr>
          <w:t>https://lrkm.lrv.lt/lt/veikla/meno-kurejai</w:t>
        </w:r>
      </w:hyperlink>
      <w:r w:rsidRPr="007D6795">
        <w:t xml:space="preserve">&gt; [žr. 2020-06-18] </w:t>
      </w:r>
    </w:p>
  </w:footnote>
  <w:footnote w:id="90">
    <w:p w14:paraId="0BF51FF7" w14:textId="77777777" w:rsidR="00031355" w:rsidRDefault="00031355" w:rsidP="00031355">
      <w:pPr>
        <w:pStyle w:val="Puslapioinaostekstas"/>
      </w:pPr>
      <w:r>
        <w:rPr>
          <w:rStyle w:val="Puslapioinaosnuoroda"/>
        </w:rPr>
        <w:footnoteRef/>
      </w:r>
      <w:r>
        <w:t xml:space="preserve"> </w:t>
      </w:r>
      <w:r w:rsidRPr="001A0969">
        <w:t>Daugiafunkcio centro paskirtis – tenkinti vietos bendruomenės švietimo, kultūros, socialinius, sveikatos, sporto, užimtumo ir (ar) kitokius poreikius. Centro veiklos tikslas – užtikrinti vietos bendruomenės poreikius atitinkančių paslaugų prieinamumą ir įvairovę. Daugiafunkcis centras suprantamas kaip viešasis juridinis asmuo, kuris vykdo ne mažiau kaip dviejų viešosios politikos sričių funkcijas. Jei centrą sudaro daugiau negu vienas viešasis juridinis asmuo, centras ypatingą dėmesį skiria centro veiklų koordinavimo funkcijai vykdyti</w:t>
      </w:r>
    </w:p>
  </w:footnote>
  <w:footnote w:id="91">
    <w:p w14:paraId="55D7F0B0" w14:textId="77777777" w:rsidR="00031355" w:rsidRPr="007750FB" w:rsidRDefault="00031355" w:rsidP="00031355">
      <w:pPr>
        <w:pStyle w:val="Puslapioinaostekstas"/>
      </w:pPr>
      <w:r>
        <w:rPr>
          <w:rStyle w:val="Puslapioinaosnuoroda"/>
        </w:rPr>
        <w:footnoteRef/>
      </w:r>
      <w:r>
        <w:t xml:space="preserve"> </w:t>
      </w:r>
      <w:r w:rsidRPr="00471E22">
        <w:t xml:space="preserve">Tyrimas atliktas 2020 m. rekomenduojami tyrimo atlikimo </w:t>
      </w:r>
      <w:r w:rsidRPr="007750FB">
        <w:t>laikotarpiai: 2024 m., 2027 m., 2030 m.</w:t>
      </w:r>
    </w:p>
  </w:footnote>
  <w:footnote w:id="92">
    <w:p w14:paraId="58398559" w14:textId="77777777" w:rsidR="00031355" w:rsidRDefault="00031355" w:rsidP="00031355">
      <w:pPr>
        <w:pStyle w:val="Puslapioinaostekstas"/>
      </w:pPr>
      <w:r w:rsidRPr="007750FB">
        <w:rPr>
          <w:rStyle w:val="Puslapioinaosnuoroda"/>
        </w:rPr>
        <w:footnoteRef/>
      </w:r>
      <w:r w:rsidRPr="007750FB">
        <w:t xml:space="preserve"> Tyrimas atliktas 2020 m. rekomenduojami tyrimo atlikimo laikotarpiai: 2024 m., 2027 m., 2030 m.</w:t>
      </w:r>
    </w:p>
  </w:footnote>
  <w:footnote w:id="93">
    <w:p w14:paraId="31BD9960" w14:textId="77777777" w:rsidR="00031355" w:rsidRDefault="00031355" w:rsidP="00031355">
      <w:pPr>
        <w:pStyle w:val="Puslapioinaostekstas"/>
      </w:pPr>
      <w:r>
        <w:rPr>
          <w:rStyle w:val="Puslapioinaosnuoroda"/>
        </w:rPr>
        <w:footnoteRef/>
      </w:r>
      <w:r>
        <w:t xml:space="preserve"> </w:t>
      </w:r>
      <w:r w:rsidRPr="00C623B2">
        <w:t>2021 m., apsisprendus dėl kriterijų, apibrėžiančių finansavimo priskyrimo etninės kultūros veikloms, rekomenduojama pradėti taikyti šią sistemą 2021 m. (pvz., II pusmetį), o metines reikšmes pradėti vertinti nuo 2023 m. (teikiant ataskaitas už 2022 m.)</w:t>
      </w:r>
    </w:p>
  </w:footnote>
  <w:footnote w:id="94">
    <w:p w14:paraId="51B1BCE2" w14:textId="77777777" w:rsidR="00031355" w:rsidRDefault="00031355" w:rsidP="00031355">
      <w:pPr>
        <w:pStyle w:val="Puslapioinaostekstas"/>
      </w:pPr>
      <w:r>
        <w:rPr>
          <w:rStyle w:val="Puslapioinaosnuoroda"/>
        </w:rPr>
        <w:footnoteRef/>
      </w:r>
      <w:r>
        <w:t xml:space="preserve"> </w:t>
      </w:r>
      <w:r w:rsidRPr="00590F88">
        <w:t>Planuojama, kad kiekviename sutvarkytame objekte būtų organizuojama bent po 1 renginį, kurie taptų visuomenei ir savivaldybės svečiams patrauklūs bei tradiciniai, kasmetiniai</w:t>
      </w:r>
    </w:p>
  </w:footnote>
  <w:footnote w:id="95">
    <w:p w14:paraId="2AA80F1B" w14:textId="77777777" w:rsidR="00031355" w:rsidRDefault="00031355" w:rsidP="00031355">
      <w:pPr>
        <w:pStyle w:val="Puslapioinaostekstas"/>
      </w:pPr>
      <w:r>
        <w:rPr>
          <w:rStyle w:val="Puslapioinaosnuoroda"/>
        </w:rPr>
        <w:footnoteRef/>
      </w:r>
      <w:r>
        <w:t xml:space="preserve"> </w:t>
      </w:r>
      <w:r w:rsidRPr="007F7B16">
        <w:t>Rodiklis pradedamas matuoti 2026 m., kadangi planas bus parengtas 2025 m. (pvz., susijusios ataskaitos teikiamos 2027 m., fiksuojant 2026 m. pažangą)</w:t>
      </w:r>
    </w:p>
  </w:footnote>
  <w:footnote w:id="96">
    <w:p w14:paraId="0C5852F5" w14:textId="77777777" w:rsidR="00031355" w:rsidRDefault="00031355" w:rsidP="00031355">
      <w:pPr>
        <w:pStyle w:val="Puslapioinaostekstas"/>
      </w:pPr>
      <w:r>
        <w:rPr>
          <w:rStyle w:val="Puslapioinaosnuoroda"/>
        </w:rPr>
        <w:footnoteRef/>
      </w:r>
      <w:r>
        <w:t xml:space="preserve"> </w:t>
      </w:r>
      <w:r w:rsidRPr="00EB22D3">
        <w:t>Rodiklis bus pradėtas matuoti, organizuojant kitą kultūros srities tyrimą, matuojant pokytį kas 2-3 m. (gyventojų apklausa, vertinant atskirų elementų atpažinimą/ žinomumą/ populiarumą, gyventojų dalyvavimą atskirose sklaidos veiklose ir t. t.).</w:t>
      </w:r>
    </w:p>
  </w:footnote>
  <w:footnote w:id="97">
    <w:p w14:paraId="337333CE" w14:textId="77777777" w:rsidR="00031355" w:rsidRDefault="00031355" w:rsidP="00031355">
      <w:pPr>
        <w:pStyle w:val="Puslapioinaostekstas"/>
      </w:pPr>
      <w:r>
        <w:rPr>
          <w:rStyle w:val="Puslapioinaosnuoroda"/>
        </w:rPr>
        <w:footnoteRef/>
      </w:r>
      <w:r>
        <w:t xml:space="preserve"> </w:t>
      </w:r>
      <w:r w:rsidRPr="00724E7E">
        <w:t>Rodiklio reikšmė (kiekybinė išraiška) turėtų būti nurodoma</w:t>
      </w:r>
      <w:r>
        <w:t>, tik apibrėžus pradinę reikšmę</w:t>
      </w:r>
    </w:p>
  </w:footnote>
  <w:footnote w:id="98">
    <w:p w14:paraId="65974584" w14:textId="77777777" w:rsidR="00031355" w:rsidRDefault="00031355" w:rsidP="00031355">
      <w:pPr>
        <w:pStyle w:val="Puslapioinaostekstas"/>
      </w:pPr>
      <w:r>
        <w:rPr>
          <w:rStyle w:val="Puslapioinaosnuoroda"/>
        </w:rPr>
        <w:footnoteRef/>
      </w:r>
      <w:r>
        <w:t xml:space="preserve"> Panašaus turinio klausimas nebuvo įtrauktas į pastaruosius 3 m. vykdytas apklausas, todėl turėtų būti pradėtas vykyti tik su naujais gyventojų nuomonės tyrimais. R</w:t>
      </w:r>
      <w:r w:rsidRPr="00471E22">
        <w:t>ekomenduojami tyrimo atlikimo laikotarpiai: 202</w:t>
      </w:r>
      <w:r>
        <w:t>1</w:t>
      </w:r>
      <w:r w:rsidRPr="00471E22">
        <w:t xml:space="preserve"> m.</w:t>
      </w:r>
      <w:r>
        <w:t xml:space="preserve"> (pradinei reikšmei nustatyti)</w:t>
      </w:r>
      <w:r w:rsidRPr="00471E22">
        <w:t xml:space="preserve">, </w:t>
      </w:r>
      <w:r w:rsidRPr="00B5062F">
        <w:t>2024 m., 2027 m., 2030 m.</w:t>
      </w:r>
    </w:p>
  </w:footnote>
  <w:footnote w:id="99">
    <w:p w14:paraId="7752D76E" w14:textId="77777777" w:rsidR="00031355" w:rsidRPr="00AC1667" w:rsidRDefault="00031355" w:rsidP="00031355">
      <w:pPr>
        <w:pStyle w:val="Puslapioinaostekstas"/>
      </w:pPr>
      <w:r>
        <w:rPr>
          <w:rStyle w:val="Puslapioinaosnuoroda"/>
        </w:rPr>
        <w:footnoteRef/>
      </w:r>
      <w:r>
        <w:t xml:space="preserve"> </w:t>
      </w:r>
      <w:r w:rsidRPr="00EB3458">
        <w:t xml:space="preserve">Esamoms </w:t>
      </w:r>
      <w:r w:rsidRPr="00AC1667">
        <w:t>erdvėms priskiriamos šios: Minijos slėnis (Gargždai); Jaunimo vasaros estrada (Gargždai); Agluonėnų obelų sodas (Agluonėnai); Agluonėnų parkas (Agluonėnai); Drevernos apylinkės; Veiviržėnų miestelio slėnis (Veiviržėnai); Kretingalės aikštė (Kretingalė); Turgaus g. aikštė (Priekulė); Judrėnų miestelio viešoji erdvė (Judrėnai); Endriejavo parkas (Endriejavas)</w:t>
      </w:r>
    </w:p>
  </w:footnote>
  <w:footnote w:id="100">
    <w:p w14:paraId="401F882E" w14:textId="77777777" w:rsidR="00031355" w:rsidRDefault="00031355" w:rsidP="00031355">
      <w:pPr>
        <w:pStyle w:val="Puslapioinaostekstas"/>
      </w:pPr>
      <w:r w:rsidRPr="00AC1667">
        <w:rPr>
          <w:rStyle w:val="Puslapioinaosnuoroda"/>
        </w:rPr>
        <w:footnoteRef/>
      </w:r>
      <w:r w:rsidRPr="00AC1667">
        <w:t xml:space="preserve"> Naujai planuojamos įrengti ir pritaikyti viešosios erdvės: </w:t>
      </w:r>
      <w:r w:rsidRPr="00AC1667">
        <w:rPr>
          <w:szCs w:val="24"/>
        </w:rPr>
        <w:t>Vėžaičių parkas (Vėžaičiai); Dovilų EKC erdvė (Dovilai); Vingio parkas (Priekulė); Gargždų KC aikštė (Gargždai); Veiviržėnų KC aikštė (Veiviržėnai); Signatarų įamžinimo erdvė „Laiko tiltas“ (Veiviržėnai); Kalvystės miniatiūrų ekspozicija (Priekulė)</w:t>
      </w:r>
    </w:p>
  </w:footnote>
  <w:footnote w:id="101">
    <w:p w14:paraId="14B811DF" w14:textId="77777777" w:rsidR="00031355" w:rsidRDefault="00031355" w:rsidP="00031355">
      <w:pPr>
        <w:pStyle w:val="Puslapioinaostekstas"/>
      </w:pPr>
      <w:r>
        <w:rPr>
          <w:rStyle w:val="Puslapioinaosnuoroda"/>
        </w:rPr>
        <w:footnoteRef/>
      </w:r>
      <w:r>
        <w:t xml:space="preserve"> </w:t>
      </w:r>
      <w:r w:rsidRPr="006655D7">
        <w:t xml:space="preserve">Tyrimas atliktas 2020 m. rekomenduojami tyrimo atlikimo </w:t>
      </w:r>
      <w:r w:rsidRPr="00253C48">
        <w:t>laikotarpiai: 2024 m., 2027 m., 2030 m.</w:t>
      </w:r>
    </w:p>
  </w:footnote>
  <w:footnote w:id="102">
    <w:p w14:paraId="74926496" w14:textId="77777777" w:rsidR="00031355" w:rsidRDefault="00031355" w:rsidP="00031355">
      <w:pPr>
        <w:pStyle w:val="Puslapioinaostekstas"/>
      </w:pPr>
      <w:r>
        <w:rPr>
          <w:rStyle w:val="Puslapioinaosnuoroda"/>
        </w:rPr>
        <w:footnoteRef/>
      </w:r>
      <w:r>
        <w:t xml:space="preserve"> </w:t>
      </w:r>
      <w:r w:rsidRPr="00B90415">
        <w:t>Vertintas 2019–2020 m. vidurkis</w:t>
      </w:r>
    </w:p>
  </w:footnote>
  <w:footnote w:id="103">
    <w:p w14:paraId="2F29C0C2" w14:textId="77777777" w:rsidR="00031355" w:rsidRDefault="00031355" w:rsidP="00031355">
      <w:pPr>
        <w:pStyle w:val="Puslapioinaostekstas"/>
      </w:pPr>
      <w:r>
        <w:rPr>
          <w:rStyle w:val="Puslapioinaosnuoroda"/>
        </w:rPr>
        <w:footnoteRef/>
      </w:r>
      <w:r>
        <w:t xml:space="preserve"> </w:t>
      </w:r>
      <w:r w:rsidRPr="001A0969">
        <w:t>Daugiafunkcio centro paskirtis – tenkinti vietos bendruomenės švietimo, kultūros, socialinius, sveikatos, sporto, užimtumo ir (ar) kitokius poreikius. Centro veiklos tikslas – užtikrinti vietos bendruomenės poreikius atitinkančių paslaugų prieinamumą ir įvairovę. Daugiafunkcis centras suprantamas kaip viešasis juridinis asmuo, kuris vykdo ne mažiau kaip dviejų viešosios politikos sričių funkcijas. Jei centrą sudaro daugiau negu vienas viešasis juridinis asmuo, centras ypatingą dėmesį skiria centro veiklų koordinavimo funkcijai vykdyti</w:t>
      </w:r>
    </w:p>
  </w:footnote>
  <w:footnote w:id="104">
    <w:p w14:paraId="6FD4AC76" w14:textId="77777777" w:rsidR="00031355" w:rsidRDefault="00031355" w:rsidP="00031355">
      <w:pPr>
        <w:pStyle w:val="Puslapioinaostekstas"/>
      </w:pPr>
      <w:r>
        <w:rPr>
          <w:rStyle w:val="Puslapioinaosnuoroda"/>
        </w:rPr>
        <w:footnoteRef/>
      </w:r>
      <w:r>
        <w:t xml:space="preserve"> </w:t>
      </w:r>
      <w:r w:rsidRPr="00367544">
        <w:t xml:space="preserve">Viešosios paslaugos sritis traktuojama pagal Lietuvos paslaugų katalogą, </w:t>
      </w:r>
      <w:hyperlink r:id="rId41" w:history="1">
        <w:r w:rsidRPr="00367544">
          <w:rPr>
            <w:rStyle w:val="Hipersaitas"/>
          </w:rPr>
          <w:t>https://www.lietuva.gov.lt/</w:t>
        </w:r>
      </w:hyperlink>
      <w:r>
        <w:t xml:space="preserve"> </w:t>
      </w:r>
      <w:r w:rsidRPr="004C4A5C">
        <w:t>(pvz., Švietimo paslaugos, Sveikatos apsaugos paslaugos, Kultūros ir sporto paslaugos ir kt.)</w:t>
      </w:r>
    </w:p>
  </w:footnote>
  <w:footnote w:id="105">
    <w:p w14:paraId="4CE930D7" w14:textId="77777777" w:rsidR="00031355" w:rsidRDefault="00031355" w:rsidP="00031355">
      <w:pPr>
        <w:pStyle w:val="Puslapioinaostekstas"/>
      </w:pPr>
      <w:r>
        <w:rPr>
          <w:rStyle w:val="Puslapioinaosnuoroda"/>
        </w:rPr>
        <w:footnoteRef/>
      </w:r>
      <w:r>
        <w:t xml:space="preserve"> </w:t>
      </w:r>
      <w:r w:rsidRPr="006808B5">
        <w:t>Per laikotarpį iki 2030 m. būtina atnaujinti Gargždų krašto muziejaus pastatą (adresu Sodo g. 5, Gargždai), tačiau muziejaus veikla bus organizuojama naujame daugiafunkciniame centre (žr. 2.1.2.2 priemonę)</w:t>
      </w:r>
    </w:p>
  </w:footnote>
  <w:footnote w:id="106">
    <w:p w14:paraId="29037941" w14:textId="77777777" w:rsidR="00031355" w:rsidRDefault="00031355" w:rsidP="00031355">
      <w:pPr>
        <w:pStyle w:val="Puslapioinaostekstas"/>
      </w:pPr>
      <w:r>
        <w:rPr>
          <w:rStyle w:val="Puslapioinaosnuoroda"/>
        </w:rPr>
        <w:footnoteRef/>
      </w:r>
      <w:r>
        <w:t xml:space="preserve"> </w:t>
      </w:r>
      <w:r w:rsidRPr="007D6795">
        <w:rPr>
          <w:szCs w:val="24"/>
        </w:rPr>
        <w:t>Aktyviais kultūros projektų dalyviais galima laikyti organizatorius, veiklų koordinatorius, partnerius, rėmėjus, kurie inicijuoja ir finansuoja kultūros projektus bei rūpinasi jų įgyvendinimo organizavimu</w:t>
      </w:r>
      <w:r>
        <w:rPr>
          <w:szCs w:val="24"/>
        </w:rPr>
        <w:t>. 2020 m. atlikto gyventojų t</w:t>
      </w:r>
      <w:r w:rsidRPr="007D6795">
        <w:rPr>
          <w:szCs w:val="24"/>
        </w:rPr>
        <w:t>yrimo rezultatai parodė, kad aktyvioji bendruomenės dalis Klaipėdos r. sudaro 17</w:t>
      </w:r>
      <w:r>
        <w:rPr>
          <w:szCs w:val="24"/>
        </w:rPr>
        <w:t xml:space="preserve"> </w:t>
      </w:r>
      <w:r w:rsidRPr="007D6795">
        <w:rPr>
          <w:szCs w:val="24"/>
        </w:rPr>
        <w:t>proc.: 10 proc. organizatorių ir veiklų koordinatorių ir 7 proc. partnerių, rėmėjų</w:t>
      </w:r>
    </w:p>
  </w:footnote>
  <w:footnote w:id="107">
    <w:p w14:paraId="054F8197" w14:textId="77777777" w:rsidR="00031355" w:rsidRDefault="00031355" w:rsidP="00031355">
      <w:pPr>
        <w:pStyle w:val="Puslapioinaostekstas"/>
      </w:pPr>
      <w:r w:rsidRPr="00377FD7">
        <w:rPr>
          <w:rStyle w:val="Puslapioinaosnuoroda"/>
        </w:rPr>
        <w:footnoteRef/>
      </w:r>
      <w:r w:rsidRPr="00377FD7">
        <w:t xml:space="preserve"> Tyrimas atliktas 2020 m. rekomenduojami tyrimo atlikimo laikotarpiai: 2024 m., 2027 m., 2030 m.</w:t>
      </w:r>
    </w:p>
  </w:footnote>
  <w:footnote w:id="108">
    <w:p w14:paraId="562B4290" w14:textId="77777777" w:rsidR="00031355" w:rsidRDefault="00031355" w:rsidP="00031355">
      <w:pPr>
        <w:pStyle w:val="Puslapioinaostekstas"/>
      </w:pPr>
      <w:r>
        <w:rPr>
          <w:rStyle w:val="Puslapioinaosnuoroda"/>
        </w:rPr>
        <w:footnoteRef/>
      </w:r>
      <w:r>
        <w:t xml:space="preserve"> </w:t>
      </w:r>
      <w:r w:rsidRPr="00E92BDD">
        <w:t>Vieninga platforma galėtų būti vystoma kartu su Klaipėdos rajono savivaldybėje teikiamų turizmo paslaugų platforma, t. y. derinant sukurtą sąsaja turizmo informacijos centro tinklalapyje, apjungiančią visas turizmo paslaugas Savivaldybėje teikiančias įstaigas ir kultūros paslaugų tiekėjų analogiją. Konkretūs techniniai sprendimai (kultūros platformos prijungimą prie turizmo sąsajos pagal turizmo sąsajos struktūrą, visiškai naujos sąsajos kūrimą ar kt.) turėtų būti sprendžiami kitokiuose dokumentuose</w:t>
      </w:r>
    </w:p>
  </w:footnote>
  <w:footnote w:id="109">
    <w:p w14:paraId="54A57DCE" w14:textId="77777777" w:rsidR="00031355" w:rsidRDefault="00031355" w:rsidP="00031355">
      <w:pPr>
        <w:pStyle w:val="Puslapioinaostekstas"/>
      </w:pPr>
      <w:r w:rsidRPr="00377FD7">
        <w:rPr>
          <w:rStyle w:val="Puslapioinaosnuoroda"/>
        </w:rPr>
        <w:footnoteRef/>
      </w:r>
      <w:r w:rsidRPr="00377FD7">
        <w:t xml:space="preserve"> Tyrimas atliktas 2020 m. rekomenduojami tyrimo atlikimo laikotarpiai: 2024 m., 2027 m., 2030 m.</w:t>
      </w:r>
    </w:p>
  </w:footnote>
  <w:footnote w:id="110">
    <w:p w14:paraId="6BD82C76" w14:textId="77777777" w:rsidR="00031355" w:rsidRDefault="00031355" w:rsidP="00031355">
      <w:pPr>
        <w:pStyle w:val="Puslapioinaostekstas"/>
      </w:pPr>
      <w:r>
        <w:rPr>
          <w:rStyle w:val="Puslapioinaosnuoroda"/>
        </w:rPr>
        <w:footnoteRef/>
      </w:r>
      <w:r>
        <w:t xml:space="preserve"> </w:t>
      </w:r>
      <w:r w:rsidRPr="00E8627D">
        <w:t xml:space="preserve">Akreditacija tikrinama pagal duomenų bazę </w:t>
      </w:r>
      <w:hyperlink r:id="rId42" w:history="1">
        <w:r w:rsidRPr="00E8627D">
          <w:rPr>
            <w:rStyle w:val="Hipersaitas"/>
          </w:rPr>
          <w:t>https://jrd.lt/informacija-jaunimui/savanoryste/organizaciju-paieska</w:t>
        </w:r>
      </w:hyperlink>
      <w:r>
        <w:t xml:space="preserve"> </w:t>
      </w:r>
    </w:p>
  </w:footnote>
  <w:footnote w:id="111">
    <w:p w14:paraId="5F2EA8E5" w14:textId="77777777" w:rsidR="00031355" w:rsidRPr="00CF02C5" w:rsidRDefault="00031355" w:rsidP="00031355">
      <w:pPr>
        <w:pStyle w:val="Puslapioinaostekstas"/>
      </w:pPr>
      <w:r>
        <w:rPr>
          <w:rStyle w:val="Puslapioinaosnuoroda"/>
        </w:rPr>
        <w:footnoteRef/>
      </w:r>
      <w:r>
        <w:t xml:space="preserve"> </w:t>
      </w:r>
      <w:r w:rsidRPr="00CF02C5">
        <w:t>2019–2020 m. vidurkis</w:t>
      </w:r>
    </w:p>
  </w:footnote>
  <w:footnote w:id="112">
    <w:p w14:paraId="1C12471D" w14:textId="77777777" w:rsidR="00031355" w:rsidRDefault="00031355" w:rsidP="00031355">
      <w:pPr>
        <w:pStyle w:val="Puslapioinaostekstas"/>
      </w:pPr>
      <w:r>
        <w:rPr>
          <w:rStyle w:val="Puslapioinaosnuoroda"/>
        </w:rPr>
        <w:footnoteRef/>
      </w:r>
      <w:r>
        <w:t xml:space="preserve"> </w:t>
      </w:r>
      <w:r w:rsidRPr="00EB22D3">
        <w:t>Rodiklis bus pradėtas matuoti, organizuojant kitą kultūros srities tyrimą, matuojant pokytį kas 2-3 m. (gyventojų apklausa, vertinant atskirų elementų atpažinimą/ žinomumą/ populiarumą, gyventojų dalyvavimą atskirose sklaidos veiklose ir t. t.).</w:t>
      </w:r>
    </w:p>
  </w:footnote>
  <w:footnote w:id="113">
    <w:p w14:paraId="043EE8EC" w14:textId="77777777" w:rsidR="00031355" w:rsidRDefault="00031355" w:rsidP="00031355">
      <w:pPr>
        <w:pStyle w:val="Puslapioinaostekstas"/>
      </w:pPr>
      <w:r>
        <w:rPr>
          <w:rStyle w:val="Puslapioinaosnuoroda"/>
        </w:rPr>
        <w:footnoteRef/>
      </w:r>
      <w:r>
        <w:t xml:space="preserve"> </w:t>
      </w:r>
      <w:r w:rsidRPr="00724E7E">
        <w:t>Rodiklio reikšmė (kiekybinė išraiška) turėtų būti nurodoma</w:t>
      </w:r>
      <w:r>
        <w:t>, tik apibrėžus pradinę reikšmę</w:t>
      </w:r>
    </w:p>
  </w:footnote>
  <w:footnote w:id="114">
    <w:p w14:paraId="7C7A60D9" w14:textId="77777777" w:rsidR="00031355" w:rsidRDefault="00031355" w:rsidP="00031355">
      <w:pPr>
        <w:pStyle w:val="Puslapioinaostekstas"/>
      </w:pPr>
      <w:r>
        <w:rPr>
          <w:rStyle w:val="Puslapioinaosnuoroda"/>
        </w:rPr>
        <w:footnoteRef/>
      </w:r>
      <w:r>
        <w:t xml:space="preserve"> Panašaus turinio klausimas nebuvo įtrauktas į pastaruosius 3 m. vykdytas apklausas, todėl turėtų būti pradėtas vykyti tik su naujais gyventojų nuomonės tyrimais. R</w:t>
      </w:r>
      <w:r w:rsidRPr="00471E22">
        <w:t>ekomenduojami tyrimo atlikimo laikotarpiai: 202</w:t>
      </w:r>
      <w:r>
        <w:t>1</w:t>
      </w:r>
      <w:r w:rsidRPr="00471E22">
        <w:t xml:space="preserve"> m.</w:t>
      </w:r>
      <w:r>
        <w:t xml:space="preserve"> (pradinei reikšmei nustatyti)</w:t>
      </w:r>
      <w:r w:rsidRPr="00471E22">
        <w:t xml:space="preserve">, </w:t>
      </w:r>
      <w:r w:rsidRPr="00B5062F">
        <w:t>2024 m., 2027 m., 2030 m.</w:t>
      </w:r>
    </w:p>
  </w:footnote>
  <w:footnote w:id="115">
    <w:p w14:paraId="7DE27118" w14:textId="77777777" w:rsidR="00031355" w:rsidRDefault="00031355" w:rsidP="00031355">
      <w:pPr>
        <w:pStyle w:val="Puslapioinaostekstas"/>
      </w:pPr>
      <w:r>
        <w:rPr>
          <w:rStyle w:val="Puslapioinaosnuoroda"/>
        </w:rPr>
        <w:footnoteRef/>
      </w:r>
      <w:r>
        <w:t xml:space="preserve"> </w:t>
      </w:r>
      <w:r w:rsidRPr="001A0969">
        <w:t>Bendradarbystės centras – užimtumo modelis, kai bendroje patalpoje kartu dirba tarpusavyje darbo santykiais nesusiję asmenys, dažniausiai laisvai samdomi įvairios srities specialistai, dirbantys kultūros industrijų sektoriuje, kurie nuomojasi darbo vietą bendroje patalpoje. Lietuvių kalbos naujažodžių duomenyne bendradarbystė apibrėžiama, kaip darbo stilius, kai individualia veikla užsiimantys asmenys nepriklausantys tai pačiai organizacijai, dirba vienoje vietoje, šitaip siekdami sukurti sveikesnį mikroklimatą, atsiribodami nuo trukdžių namie ir pan. Apžvalgoje „Gerųjų užsienio praktikų analizė ir Lietuvos potencialo vystyti LegalTech Centrą“ bendradarbystės centrai apibrėžiami, kaip erdvės arba inovacijų centrai (angl. hub) – tai patalpos, kuriose vienas šalia kito dirba įvairūs startuoliai (angl. start-up)</w:t>
      </w:r>
    </w:p>
  </w:footnote>
  <w:footnote w:id="116">
    <w:p w14:paraId="7319A71E" w14:textId="77777777" w:rsidR="00031355" w:rsidRDefault="00031355" w:rsidP="00031355">
      <w:pPr>
        <w:pStyle w:val="Puslapioinaostekstas"/>
      </w:pPr>
      <w:r>
        <w:rPr>
          <w:rStyle w:val="Puslapioinaosnuoroda"/>
        </w:rPr>
        <w:footnoteRef/>
      </w:r>
      <w:r>
        <w:t xml:space="preserve"> </w:t>
      </w:r>
      <w:r w:rsidRPr="001A0969">
        <w:t>Dalijimosi ekonomika – verslo modelis, kai fiziniai ir juridiniai asmenys dalijasi prekėmis ar paslaugomis. Vienas išskirtinių dalijimosi ekonomikos bruožų – nuosavybės teisę daugeliu atvejų ima keisti prieigos teisė, t. y. vartotojų siekis gauti naudą iš prekės ar paslaugos turint tik laikiną prieigą prie jos, bet jos neįsigyjant. Dalijimosi ekonomika suteikia daugiau galimybių vartotojams skolintis, nuomotis ar pirkti ekonominius išteklius iš nepažįstamųjų, o šių išteklių savininkams – skolinti, nuomoti ar parduoti juos vartotojams (dažnai visame pasaulyje)</w:t>
      </w:r>
    </w:p>
  </w:footnote>
  <w:footnote w:id="117">
    <w:p w14:paraId="00B0EE92" w14:textId="248CC444" w:rsidR="00795479" w:rsidRDefault="00795479">
      <w:pPr>
        <w:pStyle w:val="Puslapioinaostekstas"/>
      </w:pPr>
      <w:r w:rsidRPr="007D6795">
        <w:rPr>
          <w:rStyle w:val="Puslapioinaosnuoroda"/>
          <w:sz w:val="16"/>
          <w:szCs w:val="16"/>
        </w:rPr>
        <w:footnoteRef/>
      </w:r>
      <w:r w:rsidRPr="007D6795">
        <w:rPr>
          <w:sz w:val="16"/>
          <w:szCs w:val="16"/>
        </w:rPr>
        <w:t xml:space="preserve"> Pateikiami 3 atskiri Klaipėdos rajono žemėlapiai, nes objektus žymint viename žemėlapyje, nesimato dalies persidengiančių objektų.</w:t>
      </w:r>
    </w:p>
  </w:footnote>
  <w:footnote w:id="118">
    <w:p w14:paraId="627161F6" w14:textId="77777777" w:rsidR="001853FE" w:rsidRDefault="001853FE" w:rsidP="001853FE">
      <w:pPr>
        <w:pStyle w:val="Puslapioinaostekstas"/>
      </w:pPr>
      <w:r>
        <w:rPr>
          <w:rStyle w:val="Puslapioinaosnuoroda"/>
        </w:rPr>
        <w:footnoteRef/>
      </w:r>
      <w:r>
        <w:t xml:space="preserve"> </w:t>
      </w:r>
      <w:r w:rsidRPr="001A0969">
        <w:t>Daugiafunkcio centro paskirtis – tenkinti vietos bendruomenės švietimo, kultūros, socialinius, sveikatos, sporto, užimtumo ir (ar) kitokius poreikius. Centro veiklos tikslas – užtikrinti vietos bendruomenės poreikius atitinkančių paslaugų prieinamumą ir įvairovę. Daugiafunkcis centras suprantamas kaip viešasis juridinis asmuo, kuris vykdo ne mažiau kaip dviejų viešosios politikos sričių funkcijas. Jei centrą sudaro daugiau negu vienas viešasis juridinis asmuo, centras ypatingą dėmesį skiria centro veiklų koordinavimo funkcijai vykdyti</w:t>
      </w:r>
    </w:p>
  </w:footnote>
  <w:footnote w:id="119">
    <w:p w14:paraId="32C8164D" w14:textId="77777777" w:rsidR="001853FE" w:rsidRDefault="001853FE" w:rsidP="001853FE">
      <w:pPr>
        <w:pStyle w:val="Puslapioinaostekstas"/>
      </w:pPr>
      <w:r>
        <w:rPr>
          <w:rStyle w:val="Puslapioinaosnuoroda"/>
        </w:rPr>
        <w:footnoteRef/>
      </w:r>
      <w:r>
        <w:t xml:space="preserve"> </w:t>
      </w:r>
      <w:r w:rsidRPr="00A9334D">
        <w:t>Įskaitant kelių kultūros veiklų apjungimo sinergiją, atliepiant skirtingų tikslinių grupių poreikius</w:t>
      </w:r>
    </w:p>
  </w:footnote>
  <w:footnote w:id="120">
    <w:p w14:paraId="409584F0" w14:textId="77777777" w:rsidR="00956D0D" w:rsidRDefault="00956D0D" w:rsidP="00956D0D">
      <w:pPr>
        <w:pStyle w:val="Puslapioinaostekstas"/>
      </w:pPr>
      <w:r>
        <w:rPr>
          <w:rStyle w:val="Puslapioinaosnuoroda"/>
        </w:rPr>
        <w:footnoteRef/>
      </w:r>
      <w:r>
        <w:t xml:space="preserve"> </w:t>
      </w:r>
      <w:r w:rsidRPr="00C623B2">
        <w:t>2021 m., apsisprendus dėl kriterijų, apibrėžiančių finansavimo priskyrimo etninės kultūros veikloms, rekomenduojama pradėti taikyti šią sistemą 2021 m. (pvz., II pusmetį), o metines reikšmes pradėti vertinti nuo 2023 m. (teikiant ataskaitas už 2022 m.)</w:t>
      </w:r>
    </w:p>
  </w:footnote>
  <w:footnote w:id="121">
    <w:p w14:paraId="4319B67E" w14:textId="77777777" w:rsidR="00956D0D" w:rsidRDefault="00956D0D" w:rsidP="00956D0D">
      <w:pPr>
        <w:pStyle w:val="Puslapioinaostekstas"/>
      </w:pPr>
      <w:r>
        <w:rPr>
          <w:rStyle w:val="Puslapioinaosnuoroda"/>
        </w:rPr>
        <w:footnoteRef/>
      </w:r>
      <w:r>
        <w:t xml:space="preserve"> </w:t>
      </w:r>
      <w:r w:rsidRPr="00590F88">
        <w:t>Planuojama, kad kiekviename sutvarkytame objekte būtų organizuojama bent po 1 renginį, kurie taptų visuomenei ir savivaldybės svečiams patrauklūs bei tradiciniai, kasmetiniai</w:t>
      </w:r>
    </w:p>
  </w:footnote>
  <w:footnote w:id="122">
    <w:p w14:paraId="4C7AC84E" w14:textId="77777777" w:rsidR="00956D0D" w:rsidRDefault="00956D0D" w:rsidP="00956D0D">
      <w:pPr>
        <w:pStyle w:val="Puslapioinaostekstas"/>
      </w:pPr>
      <w:r>
        <w:rPr>
          <w:rStyle w:val="Puslapioinaosnuoroda"/>
        </w:rPr>
        <w:footnoteRef/>
      </w:r>
      <w:r>
        <w:t xml:space="preserve"> </w:t>
      </w:r>
      <w:r w:rsidRPr="007F7B16">
        <w:t>Rodiklis pradedamas matuoti 2026 m., kadangi planas bus parengtas 2025 m. (pvz., susijusios ataskaitos teikiamos 2027 m., fiksuojant 2026 m. pažangą)</w:t>
      </w:r>
    </w:p>
  </w:footnote>
  <w:footnote w:id="123">
    <w:p w14:paraId="1D632B95" w14:textId="77777777" w:rsidR="00956D0D" w:rsidRDefault="00956D0D" w:rsidP="00956D0D">
      <w:pPr>
        <w:pStyle w:val="Puslapioinaostekstas"/>
      </w:pPr>
      <w:r>
        <w:rPr>
          <w:rStyle w:val="Puslapioinaosnuoroda"/>
        </w:rPr>
        <w:footnoteRef/>
      </w:r>
      <w:r>
        <w:t xml:space="preserve"> Panašaus turinio klausimas nebuvo įtrauktas į pastaruosius 3 m. vykdytas apklausas, todėl turėtų būti pradėtas vykyti tik su naujais gyventojų nuomonės tyrimais. R</w:t>
      </w:r>
      <w:r w:rsidRPr="00471E22">
        <w:t>ekomenduojami tyrimo atlikimo laikotarpiai: 202</w:t>
      </w:r>
      <w:r>
        <w:t>1</w:t>
      </w:r>
      <w:r w:rsidRPr="00471E22">
        <w:t xml:space="preserve"> m.</w:t>
      </w:r>
      <w:r>
        <w:t xml:space="preserve"> (pradinei reikšmei nustatyti)</w:t>
      </w:r>
      <w:r w:rsidRPr="00471E22">
        <w:t xml:space="preserve">, </w:t>
      </w:r>
      <w:r w:rsidRPr="00B5062F">
        <w:t>2024 m., 2027 m., 2030 m.</w:t>
      </w:r>
    </w:p>
  </w:footnote>
  <w:footnote w:id="124">
    <w:p w14:paraId="008BC568" w14:textId="77777777" w:rsidR="00956D0D" w:rsidRDefault="00956D0D" w:rsidP="00956D0D">
      <w:pPr>
        <w:pStyle w:val="Puslapioinaostekstas"/>
      </w:pPr>
      <w:r>
        <w:rPr>
          <w:rStyle w:val="Puslapioinaosnuoroda"/>
        </w:rPr>
        <w:footnoteRef/>
      </w:r>
      <w:r>
        <w:t xml:space="preserve"> </w:t>
      </w:r>
      <w:r w:rsidRPr="00EB22D3">
        <w:t>Rodiklis bus pradėtas matuoti, organizuojant kitą kultūros srities tyrimą, matuojant pokytį kas 2</w:t>
      </w:r>
      <w:r>
        <w:t>–</w:t>
      </w:r>
      <w:r w:rsidRPr="00EB22D3">
        <w:t>3 m. (gyventojų apklausa, vertinant atskirų elementų atpažinimą/ žinomumą/ populiarumą, gyventojų dalyvavimą atskirose sklaidos veiklose ir t. t.).</w:t>
      </w:r>
    </w:p>
  </w:footnote>
  <w:footnote w:id="125">
    <w:p w14:paraId="0D20C4D5" w14:textId="77777777" w:rsidR="00956D0D" w:rsidRDefault="00956D0D" w:rsidP="00956D0D">
      <w:pPr>
        <w:pStyle w:val="Puslapioinaostekstas"/>
      </w:pPr>
      <w:r>
        <w:rPr>
          <w:rStyle w:val="Puslapioinaosnuoroda"/>
        </w:rPr>
        <w:footnoteRef/>
      </w:r>
      <w:r>
        <w:t xml:space="preserve"> </w:t>
      </w:r>
      <w:r w:rsidRPr="00724E7E">
        <w:t>Rodiklio reikšmė (kiekybinė išraiška) turėtų būti nurodoma</w:t>
      </w:r>
      <w:r>
        <w:t>, tik apibrėžus pradinę reikšmę</w:t>
      </w:r>
    </w:p>
  </w:footnote>
  <w:footnote w:id="126">
    <w:p w14:paraId="3D2BCCA3" w14:textId="77777777" w:rsidR="00956D0D" w:rsidRPr="00AC1667" w:rsidRDefault="00956D0D" w:rsidP="00956D0D">
      <w:pPr>
        <w:pStyle w:val="Puslapioinaostekstas"/>
      </w:pPr>
      <w:r>
        <w:rPr>
          <w:rStyle w:val="Puslapioinaosnuoroda"/>
        </w:rPr>
        <w:footnoteRef/>
      </w:r>
      <w:r>
        <w:t xml:space="preserve"> </w:t>
      </w:r>
      <w:r w:rsidRPr="00EB3458">
        <w:t xml:space="preserve">Esamoms </w:t>
      </w:r>
      <w:r w:rsidRPr="00AC1667">
        <w:t>erdvėms priskiriamos šios: Minijos slėnis (Gargždai); Jaunimo vasaros estrada (Gargždai); Agluonėnų obelų sodas (Agluonėnai); Agluonėnų parkas (Agluonėnai); Drevernos apylinkės; Veiviržėnų miestelio slėnis (Veiviržėnai); Kretingalės aikštė (Kretingalė); Turgaus g. aikštė (Priekulė); Judrėnų miestelio viešoji erdvė (Judrėnai); Endriejavo parkas (Endriejavas)</w:t>
      </w:r>
    </w:p>
  </w:footnote>
  <w:footnote w:id="127">
    <w:p w14:paraId="54566377" w14:textId="77777777" w:rsidR="00956D0D" w:rsidRDefault="00956D0D" w:rsidP="00956D0D">
      <w:pPr>
        <w:pStyle w:val="Puslapioinaostekstas"/>
      </w:pPr>
      <w:r w:rsidRPr="00AC1667">
        <w:rPr>
          <w:rStyle w:val="Puslapioinaosnuoroda"/>
        </w:rPr>
        <w:footnoteRef/>
      </w:r>
      <w:r w:rsidRPr="00AC1667">
        <w:t xml:space="preserve"> Naujai planuojamos įrengti ir pritaikyti viešosios erdvės: </w:t>
      </w:r>
      <w:r w:rsidRPr="00AC1667">
        <w:rPr>
          <w:szCs w:val="24"/>
        </w:rPr>
        <w:t>Vėžaičių parkas (Vėžaičiai); Dovilų EKC erdvė (Dovilai); Vingio parkas (Priekulė); Gargždų KC aikštė (Gargždai); Veiviržėnų KC aikštė (Veiviržėnai); Signatarų įamžinimo erdvė „Laiko tiltas“ (Veiviržėnai); Kalvystės miniatiūrų ekspozicija (Priekulė)</w:t>
      </w:r>
    </w:p>
  </w:footnote>
  <w:footnote w:id="128">
    <w:p w14:paraId="1132B116" w14:textId="77777777" w:rsidR="00956D0D" w:rsidRDefault="00956D0D" w:rsidP="00956D0D">
      <w:pPr>
        <w:pStyle w:val="Puslapioinaostekstas"/>
      </w:pPr>
      <w:r>
        <w:rPr>
          <w:rStyle w:val="Puslapioinaosnuoroda"/>
        </w:rPr>
        <w:footnoteRef/>
      </w:r>
      <w:r>
        <w:t xml:space="preserve"> </w:t>
      </w:r>
      <w:r w:rsidRPr="006655D7">
        <w:t xml:space="preserve">Tyrimas atliktas 2020 m. rekomenduojami tyrimo atlikimo </w:t>
      </w:r>
      <w:r w:rsidRPr="00253C48">
        <w:t>laikotarpiai: 2024 m., 2027 m., 2030 m.</w:t>
      </w:r>
    </w:p>
  </w:footnote>
  <w:footnote w:id="129">
    <w:p w14:paraId="60C05F33" w14:textId="77777777" w:rsidR="00956D0D" w:rsidRDefault="00956D0D" w:rsidP="00956D0D">
      <w:pPr>
        <w:pStyle w:val="Puslapioinaostekstas"/>
      </w:pPr>
      <w:r>
        <w:rPr>
          <w:rStyle w:val="Puslapioinaosnuoroda"/>
        </w:rPr>
        <w:footnoteRef/>
      </w:r>
      <w:r>
        <w:t xml:space="preserve"> </w:t>
      </w:r>
      <w:r w:rsidRPr="00B90415">
        <w:t>Vertintas 2019–2020 m. vidurkis</w:t>
      </w:r>
    </w:p>
  </w:footnote>
  <w:footnote w:id="130">
    <w:p w14:paraId="4F1108EF" w14:textId="77777777" w:rsidR="00956D0D" w:rsidRDefault="00956D0D" w:rsidP="00956D0D">
      <w:pPr>
        <w:pStyle w:val="Puslapioinaostekstas"/>
      </w:pPr>
      <w:r>
        <w:rPr>
          <w:rStyle w:val="Puslapioinaosnuoroda"/>
        </w:rPr>
        <w:footnoteRef/>
      </w:r>
      <w:r>
        <w:t xml:space="preserve"> </w:t>
      </w:r>
      <w:r w:rsidRPr="00367544">
        <w:t xml:space="preserve">Viešosios paslaugos sritis traktuojama pagal Lietuvos paslaugų katalogą, </w:t>
      </w:r>
      <w:hyperlink r:id="rId43" w:history="1">
        <w:r w:rsidRPr="00367544">
          <w:rPr>
            <w:rStyle w:val="Hipersaitas"/>
          </w:rPr>
          <w:t>https://www.lietuva.gov.lt/</w:t>
        </w:r>
      </w:hyperlink>
      <w:r>
        <w:t xml:space="preserve"> </w:t>
      </w:r>
      <w:r w:rsidRPr="004C4A5C">
        <w:t>(pvz., Švietimo paslaugos, Sveikatos apsaugos paslaugos, Kultūros ir sporto paslaugos ir kt.)</w:t>
      </w:r>
    </w:p>
  </w:footnote>
  <w:footnote w:id="131">
    <w:p w14:paraId="5B9097C2" w14:textId="77777777" w:rsidR="00956D0D" w:rsidRDefault="00956D0D" w:rsidP="00956D0D">
      <w:pPr>
        <w:pStyle w:val="Puslapioinaostekstas"/>
      </w:pPr>
      <w:r>
        <w:rPr>
          <w:rStyle w:val="Puslapioinaosnuoroda"/>
        </w:rPr>
        <w:footnoteRef/>
      </w:r>
      <w:r>
        <w:t xml:space="preserve"> </w:t>
      </w:r>
      <w:r w:rsidRPr="006808B5">
        <w:t>Per laikotarpį iki 2030 m. būtina atnaujinti Gargždų krašto muziejaus pastatą (adresu Sodo g. 5, Gargždai), tačiau muziejaus veikla bus organizuojama naujame daugiafunkciniame centre (žr. 2.1.2.2 priemonę)</w:t>
      </w:r>
    </w:p>
  </w:footnote>
  <w:footnote w:id="132">
    <w:p w14:paraId="551ACCA2" w14:textId="77777777" w:rsidR="00956D0D" w:rsidRDefault="00956D0D" w:rsidP="00956D0D">
      <w:pPr>
        <w:pStyle w:val="Puslapioinaostekstas"/>
      </w:pPr>
      <w:r>
        <w:rPr>
          <w:rStyle w:val="Puslapioinaosnuoroda"/>
        </w:rPr>
        <w:footnoteRef/>
      </w:r>
      <w:r>
        <w:t xml:space="preserve"> </w:t>
      </w:r>
      <w:r w:rsidRPr="007D6795">
        <w:rPr>
          <w:szCs w:val="24"/>
        </w:rPr>
        <w:t>Aktyviais kultūros projektų dalyviais galima laikyti organizatorius, veiklų koordinatorius, partnerius, rėmėjus, kurie inicijuoja ir finansuoja kultūros projektus bei rūpinasi jų įgyvendinimo organizavimu</w:t>
      </w:r>
      <w:r>
        <w:rPr>
          <w:szCs w:val="24"/>
        </w:rPr>
        <w:t>. 2020 m. atlikto gyventojų t</w:t>
      </w:r>
      <w:r w:rsidRPr="007D6795">
        <w:rPr>
          <w:szCs w:val="24"/>
        </w:rPr>
        <w:t>yrimo rezultatai parodė, kad aktyvioji bendruomenės dalis Klaipėdos r. sudaro 17</w:t>
      </w:r>
      <w:r>
        <w:rPr>
          <w:szCs w:val="24"/>
        </w:rPr>
        <w:t xml:space="preserve"> </w:t>
      </w:r>
      <w:r w:rsidRPr="007D6795">
        <w:rPr>
          <w:szCs w:val="24"/>
        </w:rPr>
        <w:t>proc.: 10 proc. organizatorių ir veiklų koordinatorių ir 7 proc. partnerių, rėmėjų</w:t>
      </w:r>
    </w:p>
  </w:footnote>
  <w:footnote w:id="133">
    <w:p w14:paraId="002956EB" w14:textId="77777777" w:rsidR="00956D0D" w:rsidRDefault="00956D0D" w:rsidP="00956D0D">
      <w:pPr>
        <w:pStyle w:val="Puslapioinaostekstas"/>
      </w:pPr>
      <w:r w:rsidRPr="00377FD7">
        <w:rPr>
          <w:rStyle w:val="Puslapioinaosnuoroda"/>
        </w:rPr>
        <w:footnoteRef/>
      </w:r>
      <w:r w:rsidRPr="00377FD7">
        <w:t xml:space="preserve"> Tyrimas atliktas 2020 m. rekomenduojami tyrimo atlikimo laikotarpiai: 2024 m., 2027 m., 2030 m.</w:t>
      </w:r>
    </w:p>
  </w:footnote>
  <w:footnote w:id="134">
    <w:p w14:paraId="4CF836B5" w14:textId="77777777" w:rsidR="00956D0D" w:rsidRDefault="00956D0D" w:rsidP="00956D0D">
      <w:pPr>
        <w:pStyle w:val="Puslapioinaostekstas"/>
      </w:pPr>
      <w:r>
        <w:rPr>
          <w:rStyle w:val="Puslapioinaosnuoroda"/>
        </w:rPr>
        <w:footnoteRef/>
      </w:r>
      <w:r>
        <w:t xml:space="preserve"> </w:t>
      </w:r>
      <w:r w:rsidRPr="00E92BDD">
        <w:t>Vieninga platforma galėtų būti vystoma kartu su Klaipėdos rajono savivaldybėje teikiamų turizmo paslaugų platforma, t. y. derinant sukurtą sąsaja turizmo informacijos centro tinklalapyje, apjungiančią visas turizmo paslaugas Savivaldybėje teikiančias įstaigas ir kultūros paslaugų tiekėjų analogiją. Konkretūs techniniai sprendimai (kultūros platformos prijungimą prie turizmo sąsajos pagal turizmo sąsajos struktūrą, visiškai naujos sąsajos kūrimą ar kt.) turėtų būti sprendžiami kitokiuose dokumentuose</w:t>
      </w:r>
    </w:p>
  </w:footnote>
  <w:footnote w:id="135">
    <w:p w14:paraId="6957A694" w14:textId="77777777" w:rsidR="00956D0D" w:rsidRDefault="00956D0D" w:rsidP="00956D0D">
      <w:pPr>
        <w:pStyle w:val="Puslapioinaostekstas"/>
      </w:pPr>
      <w:r w:rsidRPr="00377FD7">
        <w:rPr>
          <w:rStyle w:val="Puslapioinaosnuoroda"/>
        </w:rPr>
        <w:footnoteRef/>
      </w:r>
      <w:r w:rsidRPr="00377FD7">
        <w:t xml:space="preserve"> Tyrimas atliktas 2020 m. rekomenduojami tyrimo atlikimo laikotarpiai: 2024 m., 2027 m., 2030 m.</w:t>
      </w:r>
    </w:p>
  </w:footnote>
  <w:footnote w:id="136">
    <w:p w14:paraId="629E6869" w14:textId="77777777" w:rsidR="00956D0D" w:rsidRDefault="00956D0D" w:rsidP="00956D0D">
      <w:pPr>
        <w:pStyle w:val="Puslapioinaostekstas"/>
      </w:pPr>
      <w:r>
        <w:rPr>
          <w:rStyle w:val="Puslapioinaosnuoroda"/>
        </w:rPr>
        <w:footnoteRef/>
      </w:r>
      <w:r>
        <w:t xml:space="preserve"> </w:t>
      </w:r>
      <w:r w:rsidRPr="00E8627D">
        <w:t xml:space="preserve">Akreditacija tikrinama pagal duomenų bazę </w:t>
      </w:r>
      <w:hyperlink r:id="rId44" w:history="1">
        <w:r w:rsidRPr="00E8627D">
          <w:rPr>
            <w:rStyle w:val="Hipersaitas"/>
          </w:rPr>
          <w:t>https://jrd.lt/informacija-jaunimui/savanoryste/organizaciju-paieska</w:t>
        </w:r>
      </w:hyperlink>
      <w:r>
        <w:t xml:space="preserve"> </w:t>
      </w:r>
    </w:p>
  </w:footnote>
  <w:footnote w:id="137">
    <w:p w14:paraId="72186C84" w14:textId="77777777" w:rsidR="00956D0D" w:rsidRPr="00CF02C5" w:rsidRDefault="00956D0D" w:rsidP="00956D0D">
      <w:pPr>
        <w:pStyle w:val="Puslapioinaostekstas"/>
      </w:pPr>
      <w:r>
        <w:rPr>
          <w:rStyle w:val="Puslapioinaosnuoroda"/>
        </w:rPr>
        <w:footnoteRef/>
      </w:r>
      <w:r>
        <w:t xml:space="preserve"> </w:t>
      </w:r>
      <w:r w:rsidRPr="00CF02C5">
        <w:t>2019–2020 m. vidurkis</w:t>
      </w:r>
    </w:p>
  </w:footnote>
  <w:footnote w:id="138">
    <w:p w14:paraId="2E080522" w14:textId="77777777" w:rsidR="00956D0D" w:rsidRDefault="00956D0D" w:rsidP="00956D0D">
      <w:pPr>
        <w:pStyle w:val="Puslapioinaostekstas"/>
      </w:pPr>
      <w:r>
        <w:rPr>
          <w:rStyle w:val="Puslapioinaosnuoroda"/>
        </w:rPr>
        <w:footnoteRef/>
      </w:r>
      <w:r>
        <w:t xml:space="preserve"> Panašaus turinio klausimas nebuvo įtrauktas į pastaruosius 3 m. vykdytas apklausas, todėl turėtų būti pradėtas vykyti tik su naujais gyventojų nuomonės tyrimais. R</w:t>
      </w:r>
      <w:r w:rsidRPr="00471E22">
        <w:t>ekomenduojami tyrimo atlikimo laikotarpiai: 202</w:t>
      </w:r>
      <w:r>
        <w:t>1</w:t>
      </w:r>
      <w:r w:rsidRPr="00471E22">
        <w:t xml:space="preserve"> m.</w:t>
      </w:r>
      <w:r>
        <w:t xml:space="preserve"> (pradinei reikšmei nustatyti)</w:t>
      </w:r>
      <w:r w:rsidRPr="00471E22">
        <w:t xml:space="preserve">, </w:t>
      </w:r>
      <w:r w:rsidRPr="00B5062F">
        <w:t>2024 m., 2027 m., 2030 m.</w:t>
      </w:r>
    </w:p>
  </w:footnote>
  <w:footnote w:id="139">
    <w:p w14:paraId="04B9A287" w14:textId="77777777" w:rsidR="00956D0D" w:rsidRDefault="00956D0D" w:rsidP="00956D0D">
      <w:pPr>
        <w:pStyle w:val="Puslapioinaostekstas"/>
      </w:pPr>
      <w:r>
        <w:rPr>
          <w:rStyle w:val="Puslapioinaosnuoroda"/>
        </w:rPr>
        <w:footnoteRef/>
      </w:r>
      <w:r>
        <w:t xml:space="preserve"> </w:t>
      </w:r>
      <w:r w:rsidRPr="00EB22D3">
        <w:t>Rodiklis bus pradėtas matuoti, organizuojant kitą kultūros srities tyrimą, matuojant pokytį kas 2</w:t>
      </w:r>
      <w:r>
        <w:t>–</w:t>
      </w:r>
      <w:r w:rsidRPr="00EB22D3">
        <w:t>3 m. (gyventojų apklausa, vertinant atskirų elementų atpažinimą/ žinomumą/ populiarumą, gyventojų dalyvavimą atskirose sklaidos veiklose ir t. t.).</w:t>
      </w:r>
    </w:p>
  </w:footnote>
  <w:footnote w:id="140">
    <w:p w14:paraId="609CB8DB" w14:textId="77777777" w:rsidR="00956D0D" w:rsidRDefault="00956D0D" w:rsidP="00956D0D">
      <w:pPr>
        <w:pStyle w:val="Puslapioinaostekstas"/>
      </w:pPr>
      <w:r>
        <w:rPr>
          <w:rStyle w:val="Puslapioinaosnuoroda"/>
        </w:rPr>
        <w:footnoteRef/>
      </w:r>
      <w:r>
        <w:t xml:space="preserve"> </w:t>
      </w:r>
      <w:r w:rsidRPr="00724E7E">
        <w:t>Rodiklio reikšmė (kiekybinė išraiška) turėtų būti nurodoma</w:t>
      </w:r>
      <w:r>
        <w:t>, tik apibrėžus pradinę reikšmę</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673851" w14:textId="77777777" w:rsidR="00795479" w:rsidRPr="00C10F9A" w:rsidRDefault="00795479" w:rsidP="00C10F9A">
    <w:pPr>
      <w:pStyle w:val="Antrats"/>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9B5C6F" w14:textId="77777777" w:rsidR="00795479" w:rsidRPr="00E559D7" w:rsidRDefault="00795479" w:rsidP="00E559D7">
    <w:pPr>
      <w:pStyle w:val="Antrats"/>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3FB86B" w14:textId="77777777" w:rsidR="00795479" w:rsidRPr="00463F16" w:rsidRDefault="00795479" w:rsidP="00463F16">
    <w:pPr>
      <w:pStyle w:val="Antrats"/>
      <w:jc w:val="right"/>
      <w:rPr>
        <w:color w:val="AD84C6" w:themeColor="accent1"/>
        <w:sz w:val="20"/>
        <w:szCs w:val="18"/>
      </w:rPr>
    </w:pPr>
    <w:r w:rsidRPr="00912E85">
      <w:rPr>
        <w:color w:val="AD84C6" w:themeColor="accent1"/>
        <w:sz w:val="20"/>
        <w:szCs w:val="18"/>
      </w:rPr>
      <w:t xml:space="preserve">KLAIPĖDOS RAJONO </w:t>
    </w:r>
    <w:r>
      <w:rPr>
        <w:color w:val="AD84C6" w:themeColor="accent1"/>
        <w:sz w:val="20"/>
        <w:szCs w:val="18"/>
      </w:rPr>
      <w:t>PLĖTROS STRATEGINIO PLANO 2009–2020 M. ĮGYVENDINIMO MONITORINGAS IR VERTINIMAS</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B2F64F" w14:textId="77777777" w:rsidR="00031355" w:rsidRPr="00B21CB3" w:rsidRDefault="00031355" w:rsidP="005B049B">
    <w:pPr>
      <w:pStyle w:val="Antrats"/>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425920" w14:textId="77777777" w:rsidR="00031355" w:rsidRPr="00B21CB3" w:rsidRDefault="00031355" w:rsidP="005B049B">
    <w:pPr>
      <w:pStyle w:val="Antrats"/>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B6BB27" w14:textId="77777777" w:rsidR="00956D0D" w:rsidRPr="004752C0" w:rsidRDefault="00956D0D" w:rsidP="00927A79">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0231DE" w14:textId="100AFB40" w:rsidR="00795479" w:rsidRPr="00E2727F" w:rsidRDefault="00795479" w:rsidP="00E2727F">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B6C272" w14:textId="77777777" w:rsidR="00795479" w:rsidRPr="00C10F9A" w:rsidRDefault="00795479" w:rsidP="00C10F9A">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1A16AA" w14:textId="6ADBD9A2" w:rsidR="00795479" w:rsidRPr="00E559D7" w:rsidRDefault="00795479" w:rsidP="00E559D7">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A87ACD" w14:textId="77777777" w:rsidR="00795479" w:rsidRPr="00C10F9A" w:rsidRDefault="00795479" w:rsidP="00C10F9A">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4232CE" w14:textId="6512486D" w:rsidR="00795479" w:rsidRPr="006719CE" w:rsidRDefault="00795479" w:rsidP="006719CE">
    <w:pPr>
      <w:pStyle w:val="Antrat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719E34" w14:textId="77777777" w:rsidR="00795479" w:rsidRPr="00C10F9A" w:rsidRDefault="00795479" w:rsidP="00C10F9A">
    <w:pPr>
      <w:pStyle w:val="Antrats"/>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2C6654" w14:textId="77777777" w:rsidR="00795479" w:rsidRPr="00C10F9A" w:rsidRDefault="00795479" w:rsidP="00C10F9A">
    <w:pPr>
      <w:pStyle w:val="Antrats"/>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83E527" w14:textId="5B321A86" w:rsidR="00795479" w:rsidRPr="00A1718F" w:rsidRDefault="00795479" w:rsidP="00A1718F">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35754"/>
    <w:multiLevelType w:val="hybridMultilevel"/>
    <w:tmpl w:val="DA64C5C6"/>
    <w:lvl w:ilvl="0" w:tplc="26F008FE">
      <w:numFmt w:val="bullet"/>
      <w:lvlText w:val="•"/>
      <w:lvlJc w:val="left"/>
      <w:pPr>
        <w:ind w:left="141" w:hanging="360"/>
      </w:pPr>
      <w:rPr>
        <w:rFonts w:ascii="Times New Roman" w:eastAsiaTheme="minorHAnsi" w:hAnsi="Times New Roman" w:cs="Times New Roman" w:hint="default"/>
        <w:b/>
      </w:rPr>
    </w:lvl>
    <w:lvl w:ilvl="1" w:tplc="04270003" w:tentative="1">
      <w:start w:val="1"/>
      <w:numFmt w:val="bullet"/>
      <w:lvlText w:val="o"/>
      <w:lvlJc w:val="left"/>
      <w:pPr>
        <w:ind w:left="1187" w:hanging="360"/>
      </w:pPr>
      <w:rPr>
        <w:rFonts w:ascii="Courier New" w:hAnsi="Courier New" w:cs="Courier New" w:hint="default"/>
      </w:rPr>
    </w:lvl>
    <w:lvl w:ilvl="2" w:tplc="04270005" w:tentative="1">
      <w:start w:val="1"/>
      <w:numFmt w:val="bullet"/>
      <w:lvlText w:val=""/>
      <w:lvlJc w:val="left"/>
      <w:pPr>
        <w:ind w:left="1907" w:hanging="360"/>
      </w:pPr>
      <w:rPr>
        <w:rFonts w:ascii="Wingdings" w:hAnsi="Wingdings" w:hint="default"/>
      </w:rPr>
    </w:lvl>
    <w:lvl w:ilvl="3" w:tplc="04270001" w:tentative="1">
      <w:start w:val="1"/>
      <w:numFmt w:val="bullet"/>
      <w:lvlText w:val=""/>
      <w:lvlJc w:val="left"/>
      <w:pPr>
        <w:ind w:left="2627" w:hanging="360"/>
      </w:pPr>
      <w:rPr>
        <w:rFonts w:ascii="Symbol" w:hAnsi="Symbol" w:hint="default"/>
      </w:rPr>
    </w:lvl>
    <w:lvl w:ilvl="4" w:tplc="04270003" w:tentative="1">
      <w:start w:val="1"/>
      <w:numFmt w:val="bullet"/>
      <w:lvlText w:val="o"/>
      <w:lvlJc w:val="left"/>
      <w:pPr>
        <w:ind w:left="3347" w:hanging="360"/>
      </w:pPr>
      <w:rPr>
        <w:rFonts w:ascii="Courier New" w:hAnsi="Courier New" w:cs="Courier New" w:hint="default"/>
      </w:rPr>
    </w:lvl>
    <w:lvl w:ilvl="5" w:tplc="04270005" w:tentative="1">
      <w:start w:val="1"/>
      <w:numFmt w:val="bullet"/>
      <w:lvlText w:val=""/>
      <w:lvlJc w:val="left"/>
      <w:pPr>
        <w:ind w:left="4067" w:hanging="360"/>
      </w:pPr>
      <w:rPr>
        <w:rFonts w:ascii="Wingdings" w:hAnsi="Wingdings" w:hint="default"/>
      </w:rPr>
    </w:lvl>
    <w:lvl w:ilvl="6" w:tplc="04270001" w:tentative="1">
      <w:start w:val="1"/>
      <w:numFmt w:val="bullet"/>
      <w:lvlText w:val=""/>
      <w:lvlJc w:val="left"/>
      <w:pPr>
        <w:ind w:left="4787" w:hanging="360"/>
      </w:pPr>
      <w:rPr>
        <w:rFonts w:ascii="Symbol" w:hAnsi="Symbol" w:hint="default"/>
      </w:rPr>
    </w:lvl>
    <w:lvl w:ilvl="7" w:tplc="04270003" w:tentative="1">
      <w:start w:val="1"/>
      <w:numFmt w:val="bullet"/>
      <w:lvlText w:val="o"/>
      <w:lvlJc w:val="left"/>
      <w:pPr>
        <w:ind w:left="5507" w:hanging="360"/>
      </w:pPr>
      <w:rPr>
        <w:rFonts w:ascii="Courier New" w:hAnsi="Courier New" w:cs="Courier New" w:hint="default"/>
      </w:rPr>
    </w:lvl>
    <w:lvl w:ilvl="8" w:tplc="04270005" w:tentative="1">
      <w:start w:val="1"/>
      <w:numFmt w:val="bullet"/>
      <w:lvlText w:val=""/>
      <w:lvlJc w:val="left"/>
      <w:pPr>
        <w:ind w:left="6227" w:hanging="360"/>
      </w:pPr>
      <w:rPr>
        <w:rFonts w:ascii="Wingdings" w:hAnsi="Wingdings" w:hint="default"/>
      </w:rPr>
    </w:lvl>
  </w:abstractNum>
  <w:abstractNum w:abstractNumId="1" w15:restartNumberingAfterBreak="0">
    <w:nsid w:val="015D0811"/>
    <w:multiLevelType w:val="hybridMultilevel"/>
    <w:tmpl w:val="A8181B9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DD2A10"/>
    <w:multiLevelType w:val="hybridMultilevel"/>
    <w:tmpl w:val="35A41EA8"/>
    <w:lvl w:ilvl="0" w:tplc="7550ED9E">
      <w:start w:val="1"/>
      <w:numFmt w:val="decimal"/>
      <w:lvlText w:val="%1."/>
      <w:lvlJc w:val="left"/>
      <w:pPr>
        <w:ind w:left="360" w:hanging="360"/>
      </w:pPr>
      <w:rPr>
        <w:color w:val="4472C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34512A5"/>
    <w:multiLevelType w:val="hybridMultilevel"/>
    <w:tmpl w:val="0C4064C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03806633"/>
    <w:multiLevelType w:val="hybridMultilevel"/>
    <w:tmpl w:val="CAA83956"/>
    <w:lvl w:ilvl="0" w:tplc="04270017">
      <w:start w:val="1"/>
      <w:numFmt w:val="lowerLetter"/>
      <w:lvlText w:val="%1)"/>
      <w:lvlJc w:val="left"/>
      <w:pPr>
        <w:ind w:left="360" w:hanging="360"/>
      </w:p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5" w15:restartNumberingAfterBreak="0">
    <w:nsid w:val="03D64FE2"/>
    <w:multiLevelType w:val="hybridMultilevel"/>
    <w:tmpl w:val="F904A720"/>
    <w:lvl w:ilvl="0" w:tplc="246C8F66">
      <w:start w:val="1"/>
      <w:numFmt w:val="bullet"/>
      <w:lvlText w:val=""/>
      <w:lvlJc w:val="left"/>
      <w:pPr>
        <w:ind w:left="360" w:hanging="360"/>
      </w:pPr>
      <w:rPr>
        <w:rFonts w:ascii="Symbol" w:hAnsi="Symbol" w:hint="default"/>
        <w:color w:val="AD84C6" w:themeColor="accent1"/>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069F23E0"/>
    <w:multiLevelType w:val="hybridMultilevel"/>
    <w:tmpl w:val="28B885A0"/>
    <w:lvl w:ilvl="0" w:tplc="0C765242">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0ABD2850"/>
    <w:multiLevelType w:val="hybridMultilevel"/>
    <w:tmpl w:val="9B4C351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0DBF0BE9"/>
    <w:multiLevelType w:val="hybridMultilevel"/>
    <w:tmpl w:val="2CB231D8"/>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9" w15:restartNumberingAfterBreak="0">
    <w:nsid w:val="14732A37"/>
    <w:multiLevelType w:val="hybridMultilevel"/>
    <w:tmpl w:val="336C29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15A3C0A"/>
    <w:multiLevelType w:val="hybridMultilevel"/>
    <w:tmpl w:val="956A766A"/>
    <w:lvl w:ilvl="0" w:tplc="344CB1C4">
      <w:start w:val="2"/>
      <w:numFmt w:val="bullet"/>
      <w:lvlText w:val="•"/>
      <w:lvlJc w:val="left"/>
      <w:pPr>
        <w:ind w:left="360" w:hanging="360"/>
      </w:pPr>
      <w:rPr>
        <w:rFonts w:ascii="Neris Thin" w:eastAsiaTheme="minorHAnsi" w:hAnsi="Neris Thin" w:cstheme="minorBidi" w:hint="default"/>
        <w:color w:val="AD84C6" w:themeColor="accent1"/>
      </w:rPr>
    </w:lvl>
    <w:lvl w:ilvl="1" w:tplc="04270003">
      <w:start w:val="1"/>
      <w:numFmt w:val="bullet"/>
      <w:lvlText w:val="o"/>
      <w:lvlJc w:val="left"/>
      <w:pPr>
        <w:ind w:left="873" w:hanging="360"/>
      </w:pPr>
      <w:rPr>
        <w:rFonts w:ascii="Courier New" w:hAnsi="Courier New" w:cs="Courier New" w:hint="default"/>
      </w:rPr>
    </w:lvl>
    <w:lvl w:ilvl="2" w:tplc="04270005">
      <w:start w:val="1"/>
      <w:numFmt w:val="bullet"/>
      <w:lvlText w:val=""/>
      <w:lvlJc w:val="left"/>
      <w:pPr>
        <w:ind w:left="1593" w:hanging="360"/>
      </w:pPr>
      <w:rPr>
        <w:rFonts w:ascii="Wingdings" w:hAnsi="Wingdings" w:hint="default"/>
      </w:rPr>
    </w:lvl>
    <w:lvl w:ilvl="3" w:tplc="04270001">
      <w:start w:val="1"/>
      <w:numFmt w:val="bullet"/>
      <w:lvlText w:val=""/>
      <w:lvlJc w:val="left"/>
      <w:pPr>
        <w:ind w:left="2313" w:hanging="360"/>
      </w:pPr>
      <w:rPr>
        <w:rFonts w:ascii="Symbol" w:hAnsi="Symbol" w:hint="default"/>
      </w:rPr>
    </w:lvl>
    <w:lvl w:ilvl="4" w:tplc="04270003">
      <w:start w:val="1"/>
      <w:numFmt w:val="bullet"/>
      <w:lvlText w:val="o"/>
      <w:lvlJc w:val="left"/>
      <w:pPr>
        <w:ind w:left="3033" w:hanging="360"/>
      </w:pPr>
      <w:rPr>
        <w:rFonts w:ascii="Courier New" w:hAnsi="Courier New" w:cs="Courier New" w:hint="default"/>
      </w:rPr>
    </w:lvl>
    <w:lvl w:ilvl="5" w:tplc="04270005">
      <w:start w:val="1"/>
      <w:numFmt w:val="bullet"/>
      <w:lvlText w:val=""/>
      <w:lvlJc w:val="left"/>
      <w:pPr>
        <w:ind w:left="3753" w:hanging="360"/>
      </w:pPr>
      <w:rPr>
        <w:rFonts w:ascii="Wingdings" w:hAnsi="Wingdings" w:hint="default"/>
      </w:rPr>
    </w:lvl>
    <w:lvl w:ilvl="6" w:tplc="04270001">
      <w:start w:val="1"/>
      <w:numFmt w:val="bullet"/>
      <w:lvlText w:val=""/>
      <w:lvlJc w:val="left"/>
      <w:pPr>
        <w:ind w:left="4473" w:hanging="360"/>
      </w:pPr>
      <w:rPr>
        <w:rFonts w:ascii="Symbol" w:hAnsi="Symbol" w:hint="default"/>
      </w:rPr>
    </w:lvl>
    <w:lvl w:ilvl="7" w:tplc="04270003">
      <w:start w:val="1"/>
      <w:numFmt w:val="bullet"/>
      <w:lvlText w:val="o"/>
      <w:lvlJc w:val="left"/>
      <w:pPr>
        <w:ind w:left="5193" w:hanging="360"/>
      </w:pPr>
      <w:rPr>
        <w:rFonts w:ascii="Courier New" w:hAnsi="Courier New" w:cs="Courier New" w:hint="default"/>
      </w:rPr>
    </w:lvl>
    <w:lvl w:ilvl="8" w:tplc="04270005">
      <w:start w:val="1"/>
      <w:numFmt w:val="bullet"/>
      <w:lvlText w:val=""/>
      <w:lvlJc w:val="left"/>
      <w:pPr>
        <w:ind w:left="5913" w:hanging="360"/>
      </w:pPr>
      <w:rPr>
        <w:rFonts w:ascii="Wingdings" w:hAnsi="Wingdings" w:hint="default"/>
      </w:rPr>
    </w:lvl>
  </w:abstractNum>
  <w:abstractNum w:abstractNumId="11" w15:restartNumberingAfterBreak="0">
    <w:nsid w:val="279819B8"/>
    <w:multiLevelType w:val="hybridMultilevel"/>
    <w:tmpl w:val="A546F3B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2A3C036E"/>
    <w:multiLevelType w:val="hybridMultilevel"/>
    <w:tmpl w:val="5C0CB3A2"/>
    <w:lvl w:ilvl="0" w:tplc="30A4825A">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2A4A0BAF"/>
    <w:multiLevelType w:val="hybridMultilevel"/>
    <w:tmpl w:val="EDD6B51A"/>
    <w:lvl w:ilvl="0" w:tplc="393C1D1A">
      <w:numFmt w:val="bullet"/>
      <w:lvlText w:val="−"/>
      <w:lvlJc w:val="left"/>
      <w:pPr>
        <w:ind w:left="360" w:hanging="360"/>
      </w:pPr>
      <w:rPr>
        <w:rFonts w:ascii="Arial" w:eastAsia="Calibri" w:hAnsi="Arial" w:cs="Times New Roman" w:hint="default"/>
      </w:rPr>
    </w:lvl>
    <w:lvl w:ilvl="1" w:tplc="04270003">
      <w:start w:val="1"/>
      <w:numFmt w:val="bullet"/>
      <w:lvlText w:val="o"/>
      <w:lvlJc w:val="left"/>
      <w:pPr>
        <w:ind w:left="1647" w:hanging="360"/>
      </w:pPr>
      <w:rPr>
        <w:rFonts w:ascii="Courier New" w:hAnsi="Courier New" w:cs="Courier New" w:hint="default"/>
      </w:rPr>
    </w:lvl>
    <w:lvl w:ilvl="2" w:tplc="04270005">
      <w:start w:val="1"/>
      <w:numFmt w:val="bullet"/>
      <w:lvlText w:val=""/>
      <w:lvlJc w:val="left"/>
      <w:pPr>
        <w:ind w:left="2367" w:hanging="360"/>
      </w:pPr>
      <w:rPr>
        <w:rFonts w:ascii="Wingdings" w:hAnsi="Wingdings" w:hint="default"/>
      </w:rPr>
    </w:lvl>
    <w:lvl w:ilvl="3" w:tplc="04270001">
      <w:start w:val="1"/>
      <w:numFmt w:val="bullet"/>
      <w:lvlText w:val=""/>
      <w:lvlJc w:val="left"/>
      <w:pPr>
        <w:ind w:left="3087" w:hanging="360"/>
      </w:pPr>
      <w:rPr>
        <w:rFonts w:ascii="Symbol" w:hAnsi="Symbol" w:hint="default"/>
      </w:rPr>
    </w:lvl>
    <w:lvl w:ilvl="4" w:tplc="04270003">
      <w:start w:val="1"/>
      <w:numFmt w:val="bullet"/>
      <w:lvlText w:val="o"/>
      <w:lvlJc w:val="left"/>
      <w:pPr>
        <w:ind w:left="3807" w:hanging="360"/>
      </w:pPr>
      <w:rPr>
        <w:rFonts w:ascii="Courier New" w:hAnsi="Courier New" w:cs="Courier New" w:hint="default"/>
      </w:rPr>
    </w:lvl>
    <w:lvl w:ilvl="5" w:tplc="04270005">
      <w:start w:val="1"/>
      <w:numFmt w:val="bullet"/>
      <w:lvlText w:val=""/>
      <w:lvlJc w:val="left"/>
      <w:pPr>
        <w:ind w:left="4527" w:hanging="360"/>
      </w:pPr>
      <w:rPr>
        <w:rFonts w:ascii="Wingdings" w:hAnsi="Wingdings" w:hint="default"/>
      </w:rPr>
    </w:lvl>
    <w:lvl w:ilvl="6" w:tplc="04270001">
      <w:start w:val="1"/>
      <w:numFmt w:val="bullet"/>
      <w:lvlText w:val=""/>
      <w:lvlJc w:val="left"/>
      <w:pPr>
        <w:ind w:left="5247" w:hanging="360"/>
      </w:pPr>
      <w:rPr>
        <w:rFonts w:ascii="Symbol" w:hAnsi="Symbol" w:hint="default"/>
      </w:rPr>
    </w:lvl>
    <w:lvl w:ilvl="7" w:tplc="04270003">
      <w:start w:val="1"/>
      <w:numFmt w:val="bullet"/>
      <w:lvlText w:val="o"/>
      <w:lvlJc w:val="left"/>
      <w:pPr>
        <w:ind w:left="5967" w:hanging="360"/>
      </w:pPr>
      <w:rPr>
        <w:rFonts w:ascii="Courier New" w:hAnsi="Courier New" w:cs="Courier New" w:hint="default"/>
      </w:rPr>
    </w:lvl>
    <w:lvl w:ilvl="8" w:tplc="04270005">
      <w:start w:val="1"/>
      <w:numFmt w:val="bullet"/>
      <w:lvlText w:val=""/>
      <w:lvlJc w:val="left"/>
      <w:pPr>
        <w:ind w:left="6687" w:hanging="360"/>
      </w:pPr>
      <w:rPr>
        <w:rFonts w:ascii="Wingdings" w:hAnsi="Wingdings" w:hint="default"/>
      </w:rPr>
    </w:lvl>
  </w:abstractNum>
  <w:abstractNum w:abstractNumId="14" w15:restartNumberingAfterBreak="0">
    <w:nsid w:val="2B2279A6"/>
    <w:multiLevelType w:val="hybridMultilevel"/>
    <w:tmpl w:val="2F204682"/>
    <w:lvl w:ilvl="0" w:tplc="72FCB448">
      <w:start w:val="1"/>
      <w:numFmt w:val="bullet"/>
      <w:pStyle w:val="Bullets"/>
      <w:lvlText w:val=""/>
      <w:lvlJc w:val="left"/>
      <w:pPr>
        <w:tabs>
          <w:tab w:val="num" w:pos="1420"/>
        </w:tabs>
        <w:ind w:left="740" w:firstLine="340"/>
      </w:pPr>
      <w:rPr>
        <w:rFonts w:ascii="Wingdings" w:hAnsi="Wingdings" w:hint="default"/>
        <w:color w:val="000080"/>
        <w:sz w:val="24"/>
        <w:szCs w:val="24"/>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5" w15:restartNumberingAfterBreak="0">
    <w:nsid w:val="2EBA42B1"/>
    <w:multiLevelType w:val="hybridMultilevel"/>
    <w:tmpl w:val="DCC63C88"/>
    <w:lvl w:ilvl="0" w:tplc="C22A4888">
      <w:start w:val="1"/>
      <w:numFmt w:val="bullet"/>
      <w:lvlText w:val=""/>
      <w:lvlJc w:val="left"/>
      <w:pPr>
        <w:ind w:left="360" w:hanging="360"/>
      </w:pPr>
      <w:rPr>
        <w:rFonts w:ascii="Symbol" w:hAnsi="Symbol" w:hint="default"/>
        <w:color w:val="AD84C6" w:themeColor="accent1"/>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16" w15:restartNumberingAfterBreak="0">
    <w:nsid w:val="30B2592D"/>
    <w:multiLevelType w:val="hybridMultilevel"/>
    <w:tmpl w:val="444CA222"/>
    <w:lvl w:ilvl="0" w:tplc="04270001">
      <w:start w:val="1"/>
      <w:numFmt w:val="bullet"/>
      <w:lvlText w:val=""/>
      <w:lvlJc w:val="left"/>
      <w:pPr>
        <w:ind w:left="1230" w:hanging="360"/>
      </w:pPr>
      <w:rPr>
        <w:rFonts w:ascii="Symbol" w:hAnsi="Symbol" w:hint="default"/>
      </w:rPr>
    </w:lvl>
    <w:lvl w:ilvl="1" w:tplc="04270003" w:tentative="1">
      <w:start w:val="1"/>
      <w:numFmt w:val="bullet"/>
      <w:lvlText w:val="o"/>
      <w:lvlJc w:val="left"/>
      <w:pPr>
        <w:ind w:left="1950" w:hanging="360"/>
      </w:pPr>
      <w:rPr>
        <w:rFonts w:ascii="Courier New" w:hAnsi="Courier New" w:cs="Courier New" w:hint="default"/>
      </w:rPr>
    </w:lvl>
    <w:lvl w:ilvl="2" w:tplc="04270005" w:tentative="1">
      <w:start w:val="1"/>
      <w:numFmt w:val="bullet"/>
      <w:lvlText w:val=""/>
      <w:lvlJc w:val="left"/>
      <w:pPr>
        <w:ind w:left="2670" w:hanging="360"/>
      </w:pPr>
      <w:rPr>
        <w:rFonts w:ascii="Wingdings" w:hAnsi="Wingdings" w:hint="default"/>
      </w:rPr>
    </w:lvl>
    <w:lvl w:ilvl="3" w:tplc="04270001" w:tentative="1">
      <w:start w:val="1"/>
      <w:numFmt w:val="bullet"/>
      <w:lvlText w:val=""/>
      <w:lvlJc w:val="left"/>
      <w:pPr>
        <w:ind w:left="3390" w:hanging="360"/>
      </w:pPr>
      <w:rPr>
        <w:rFonts w:ascii="Symbol" w:hAnsi="Symbol" w:hint="default"/>
      </w:rPr>
    </w:lvl>
    <w:lvl w:ilvl="4" w:tplc="04270003" w:tentative="1">
      <w:start w:val="1"/>
      <w:numFmt w:val="bullet"/>
      <w:lvlText w:val="o"/>
      <w:lvlJc w:val="left"/>
      <w:pPr>
        <w:ind w:left="4110" w:hanging="360"/>
      </w:pPr>
      <w:rPr>
        <w:rFonts w:ascii="Courier New" w:hAnsi="Courier New" w:cs="Courier New" w:hint="default"/>
      </w:rPr>
    </w:lvl>
    <w:lvl w:ilvl="5" w:tplc="04270005" w:tentative="1">
      <w:start w:val="1"/>
      <w:numFmt w:val="bullet"/>
      <w:lvlText w:val=""/>
      <w:lvlJc w:val="left"/>
      <w:pPr>
        <w:ind w:left="4830" w:hanging="360"/>
      </w:pPr>
      <w:rPr>
        <w:rFonts w:ascii="Wingdings" w:hAnsi="Wingdings" w:hint="default"/>
      </w:rPr>
    </w:lvl>
    <w:lvl w:ilvl="6" w:tplc="04270001" w:tentative="1">
      <w:start w:val="1"/>
      <w:numFmt w:val="bullet"/>
      <w:lvlText w:val=""/>
      <w:lvlJc w:val="left"/>
      <w:pPr>
        <w:ind w:left="5550" w:hanging="360"/>
      </w:pPr>
      <w:rPr>
        <w:rFonts w:ascii="Symbol" w:hAnsi="Symbol" w:hint="default"/>
      </w:rPr>
    </w:lvl>
    <w:lvl w:ilvl="7" w:tplc="04270003" w:tentative="1">
      <w:start w:val="1"/>
      <w:numFmt w:val="bullet"/>
      <w:lvlText w:val="o"/>
      <w:lvlJc w:val="left"/>
      <w:pPr>
        <w:ind w:left="6270" w:hanging="360"/>
      </w:pPr>
      <w:rPr>
        <w:rFonts w:ascii="Courier New" w:hAnsi="Courier New" w:cs="Courier New" w:hint="default"/>
      </w:rPr>
    </w:lvl>
    <w:lvl w:ilvl="8" w:tplc="04270005" w:tentative="1">
      <w:start w:val="1"/>
      <w:numFmt w:val="bullet"/>
      <w:lvlText w:val=""/>
      <w:lvlJc w:val="left"/>
      <w:pPr>
        <w:ind w:left="6990" w:hanging="360"/>
      </w:pPr>
      <w:rPr>
        <w:rFonts w:ascii="Wingdings" w:hAnsi="Wingdings" w:hint="default"/>
      </w:rPr>
    </w:lvl>
  </w:abstractNum>
  <w:abstractNum w:abstractNumId="17" w15:restartNumberingAfterBreak="0">
    <w:nsid w:val="317B76BE"/>
    <w:multiLevelType w:val="hybridMultilevel"/>
    <w:tmpl w:val="48843D06"/>
    <w:lvl w:ilvl="0" w:tplc="04270001">
      <w:start w:val="1"/>
      <w:numFmt w:val="bullet"/>
      <w:lvlText w:val=""/>
      <w:lvlJc w:val="left"/>
      <w:pPr>
        <w:ind w:left="780" w:hanging="360"/>
      </w:pPr>
      <w:rPr>
        <w:rFonts w:ascii="Symbol" w:hAnsi="Symbol" w:hint="default"/>
      </w:rPr>
    </w:lvl>
    <w:lvl w:ilvl="1" w:tplc="04270003">
      <w:start w:val="1"/>
      <w:numFmt w:val="bullet"/>
      <w:lvlText w:val="o"/>
      <w:lvlJc w:val="left"/>
      <w:pPr>
        <w:ind w:left="1500" w:hanging="360"/>
      </w:pPr>
      <w:rPr>
        <w:rFonts w:ascii="Courier New" w:hAnsi="Courier New" w:cs="Courier New" w:hint="default"/>
      </w:rPr>
    </w:lvl>
    <w:lvl w:ilvl="2" w:tplc="04270005">
      <w:start w:val="1"/>
      <w:numFmt w:val="bullet"/>
      <w:lvlText w:val=""/>
      <w:lvlJc w:val="left"/>
      <w:pPr>
        <w:ind w:left="2220" w:hanging="360"/>
      </w:pPr>
      <w:rPr>
        <w:rFonts w:ascii="Wingdings" w:hAnsi="Wingdings" w:hint="default"/>
      </w:rPr>
    </w:lvl>
    <w:lvl w:ilvl="3" w:tplc="04270001">
      <w:start w:val="1"/>
      <w:numFmt w:val="bullet"/>
      <w:lvlText w:val=""/>
      <w:lvlJc w:val="left"/>
      <w:pPr>
        <w:ind w:left="2940" w:hanging="360"/>
      </w:pPr>
      <w:rPr>
        <w:rFonts w:ascii="Symbol" w:hAnsi="Symbol" w:hint="default"/>
      </w:rPr>
    </w:lvl>
    <w:lvl w:ilvl="4" w:tplc="04270003">
      <w:start w:val="1"/>
      <w:numFmt w:val="bullet"/>
      <w:lvlText w:val="o"/>
      <w:lvlJc w:val="left"/>
      <w:pPr>
        <w:ind w:left="3660" w:hanging="360"/>
      </w:pPr>
      <w:rPr>
        <w:rFonts w:ascii="Courier New" w:hAnsi="Courier New" w:cs="Courier New" w:hint="default"/>
      </w:rPr>
    </w:lvl>
    <w:lvl w:ilvl="5" w:tplc="04270005">
      <w:start w:val="1"/>
      <w:numFmt w:val="bullet"/>
      <w:lvlText w:val=""/>
      <w:lvlJc w:val="left"/>
      <w:pPr>
        <w:ind w:left="4380" w:hanging="360"/>
      </w:pPr>
      <w:rPr>
        <w:rFonts w:ascii="Wingdings" w:hAnsi="Wingdings" w:hint="default"/>
      </w:rPr>
    </w:lvl>
    <w:lvl w:ilvl="6" w:tplc="04270001">
      <w:start w:val="1"/>
      <w:numFmt w:val="bullet"/>
      <w:lvlText w:val=""/>
      <w:lvlJc w:val="left"/>
      <w:pPr>
        <w:ind w:left="5100" w:hanging="360"/>
      </w:pPr>
      <w:rPr>
        <w:rFonts w:ascii="Symbol" w:hAnsi="Symbol" w:hint="default"/>
      </w:rPr>
    </w:lvl>
    <w:lvl w:ilvl="7" w:tplc="04270003">
      <w:start w:val="1"/>
      <w:numFmt w:val="bullet"/>
      <w:lvlText w:val="o"/>
      <w:lvlJc w:val="left"/>
      <w:pPr>
        <w:ind w:left="5820" w:hanging="360"/>
      </w:pPr>
      <w:rPr>
        <w:rFonts w:ascii="Courier New" w:hAnsi="Courier New" w:cs="Courier New" w:hint="default"/>
      </w:rPr>
    </w:lvl>
    <w:lvl w:ilvl="8" w:tplc="04270005">
      <w:start w:val="1"/>
      <w:numFmt w:val="bullet"/>
      <w:lvlText w:val=""/>
      <w:lvlJc w:val="left"/>
      <w:pPr>
        <w:ind w:left="6540" w:hanging="360"/>
      </w:pPr>
      <w:rPr>
        <w:rFonts w:ascii="Wingdings" w:hAnsi="Wingdings" w:hint="default"/>
      </w:rPr>
    </w:lvl>
  </w:abstractNum>
  <w:abstractNum w:abstractNumId="18" w15:restartNumberingAfterBreak="0">
    <w:nsid w:val="31CA5C6D"/>
    <w:multiLevelType w:val="hybridMultilevel"/>
    <w:tmpl w:val="1D3624B4"/>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9" w15:restartNumberingAfterBreak="0">
    <w:nsid w:val="3262083F"/>
    <w:multiLevelType w:val="hybridMultilevel"/>
    <w:tmpl w:val="1C78A78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15:restartNumberingAfterBreak="0">
    <w:nsid w:val="34456E56"/>
    <w:multiLevelType w:val="hybridMultilevel"/>
    <w:tmpl w:val="34AE3EF6"/>
    <w:lvl w:ilvl="0" w:tplc="04270011">
      <w:start w:val="1"/>
      <w:numFmt w:val="decimal"/>
      <w:lvlText w:val="%1)"/>
      <w:lvlJc w:val="left"/>
      <w:pPr>
        <w:ind w:left="360" w:hanging="360"/>
      </w:p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21" w15:restartNumberingAfterBreak="0">
    <w:nsid w:val="36940057"/>
    <w:multiLevelType w:val="hybridMultilevel"/>
    <w:tmpl w:val="7710137C"/>
    <w:lvl w:ilvl="0" w:tplc="C29A3546">
      <w:start w:val="1"/>
      <w:numFmt w:val="bullet"/>
      <w:lvlText w:val=""/>
      <w:lvlJc w:val="left"/>
      <w:pPr>
        <w:ind w:left="360" w:hanging="360"/>
      </w:pPr>
      <w:rPr>
        <w:rFonts w:ascii="Symbol" w:hAnsi="Symbol" w:hint="default"/>
        <w:color w:val="AD84C6" w:themeColor="accent1"/>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22" w15:restartNumberingAfterBreak="0">
    <w:nsid w:val="36F93B4A"/>
    <w:multiLevelType w:val="hybridMultilevel"/>
    <w:tmpl w:val="B1C43BF4"/>
    <w:lvl w:ilvl="0" w:tplc="B7025AB8">
      <w:start w:val="1"/>
      <w:numFmt w:val="decimal"/>
      <w:lvlText w:val="%1."/>
      <w:lvlJc w:val="left"/>
      <w:pPr>
        <w:ind w:left="785" w:hanging="360"/>
      </w:pPr>
      <w:rPr>
        <w:color w:val="AD84C6" w:themeColor="accent1"/>
      </w:rPr>
    </w:lvl>
    <w:lvl w:ilvl="1" w:tplc="04270019">
      <w:start w:val="1"/>
      <w:numFmt w:val="lowerLetter"/>
      <w:lvlText w:val="%2."/>
      <w:lvlJc w:val="left"/>
      <w:pPr>
        <w:ind w:left="2148" w:hanging="360"/>
      </w:pPr>
    </w:lvl>
    <w:lvl w:ilvl="2" w:tplc="0427001B">
      <w:start w:val="1"/>
      <w:numFmt w:val="lowerRoman"/>
      <w:lvlText w:val="%3."/>
      <w:lvlJc w:val="right"/>
      <w:pPr>
        <w:ind w:left="2868" w:hanging="180"/>
      </w:pPr>
    </w:lvl>
    <w:lvl w:ilvl="3" w:tplc="0427000F">
      <w:start w:val="1"/>
      <w:numFmt w:val="decimal"/>
      <w:lvlText w:val="%4."/>
      <w:lvlJc w:val="left"/>
      <w:pPr>
        <w:ind w:left="3588" w:hanging="360"/>
      </w:pPr>
    </w:lvl>
    <w:lvl w:ilvl="4" w:tplc="04270019">
      <w:start w:val="1"/>
      <w:numFmt w:val="lowerLetter"/>
      <w:lvlText w:val="%5."/>
      <w:lvlJc w:val="left"/>
      <w:pPr>
        <w:ind w:left="4308" w:hanging="360"/>
      </w:pPr>
    </w:lvl>
    <w:lvl w:ilvl="5" w:tplc="0427001B">
      <w:start w:val="1"/>
      <w:numFmt w:val="lowerRoman"/>
      <w:lvlText w:val="%6."/>
      <w:lvlJc w:val="right"/>
      <w:pPr>
        <w:ind w:left="5028" w:hanging="180"/>
      </w:pPr>
    </w:lvl>
    <w:lvl w:ilvl="6" w:tplc="0427000F">
      <w:start w:val="1"/>
      <w:numFmt w:val="decimal"/>
      <w:lvlText w:val="%7."/>
      <w:lvlJc w:val="left"/>
      <w:pPr>
        <w:ind w:left="5748" w:hanging="360"/>
      </w:pPr>
    </w:lvl>
    <w:lvl w:ilvl="7" w:tplc="04270019">
      <w:start w:val="1"/>
      <w:numFmt w:val="lowerLetter"/>
      <w:lvlText w:val="%8."/>
      <w:lvlJc w:val="left"/>
      <w:pPr>
        <w:ind w:left="6468" w:hanging="360"/>
      </w:pPr>
    </w:lvl>
    <w:lvl w:ilvl="8" w:tplc="0427001B">
      <w:start w:val="1"/>
      <w:numFmt w:val="lowerRoman"/>
      <w:lvlText w:val="%9."/>
      <w:lvlJc w:val="right"/>
      <w:pPr>
        <w:ind w:left="7188" w:hanging="180"/>
      </w:pPr>
    </w:lvl>
  </w:abstractNum>
  <w:abstractNum w:abstractNumId="23" w15:restartNumberingAfterBreak="0">
    <w:nsid w:val="39750E1F"/>
    <w:multiLevelType w:val="hybridMultilevel"/>
    <w:tmpl w:val="A594A79A"/>
    <w:lvl w:ilvl="0" w:tplc="CB529F6C">
      <w:start w:val="2"/>
      <w:numFmt w:val="decimal"/>
      <w:lvlText w:val="%1."/>
      <w:lvlJc w:val="left"/>
      <w:pPr>
        <w:ind w:left="360" w:hanging="360"/>
      </w:pPr>
    </w:lvl>
    <w:lvl w:ilvl="1" w:tplc="04270019">
      <w:start w:val="1"/>
      <w:numFmt w:val="lowerLetter"/>
      <w:lvlText w:val="%2."/>
      <w:lvlJc w:val="left"/>
      <w:pPr>
        <w:ind w:left="513" w:hanging="360"/>
      </w:pPr>
    </w:lvl>
    <w:lvl w:ilvl="2" w:tplc="0427001B">
      <w:start w:val="1"/>
      <w:numFmt w:val="lowerRoman"/>
      <w:lvlText w:val="%3."/>
      <w:lvlJc w:val="right"/>
      <w:pPr>
        <w:ind w:left="1233" w:hanging="180"/>
      </w:pPr>
    </w:lvl>
    <w:lvl w:ilvl="3" w:tplc="0427000F">
      <w:start w:val="1"/>
      <w:numFmt w:val="decimal"/>
      <w:lvlText w:val="%4."/>
      <w:lvlJc w:val="left"/>
      <w:pPr>
        <w:ind w:left="1953" w:hanging="360"/>
      </w:pPr>
    </w:lvl>
    <w:lvl w:ilvl="4" w:tplc="04270019">
      <w:start w:val="1"/>
      <w:numFmt w:val="lowerLetter"/>
      <w:lvlText w:val="%5."/>
      <w:lvlJc w:val="left"/>
      <w:pPr>
        <w:ind w:left="2673" w:hanging="360"/>
      </w:pPr>
    </w:lvl>
    <w:lvl w:ilvl="5" w:tplc="0427001B">
      <w:start w:val="1"/>
      <w:numFmt w:val="lowerRoman"/>
      <w:lvlText w:val="%6."/>
      <w:lvlJc w:val="right"/>
      <w:pPr>
        <w:ind w:left="3393" w:hanging="180"/>
      </w:pPr>
    </w:lvl>
    <w:lvl w:ilvl="6" w:tplc="0427000F">
      <w:start w:val="1"/>
      <w:numFmt w:val="decimal"/>
      <w:lvlText w:val="%7."/>
      <w:lvlJc w:val="left"/>
      <w:pPr>
        <w:ind w:left="4113" w:hanging="360"/>
      </w:pPr>
    </w:lvl>
    <w:lvl w:ilvl="7" w:tplc="04270019">
      <w:start w:val="1"/>
      <w:numFmt w:val="lowerLetter"/>
      <w:lvlText w:val="%8."/>
      <w:lvlJc w:val="left"/>
      <w:pPr>
        <w:ind w:left="4833" w:hanging="360"/>
      </w:pPr>
    </w:lvl>
    <w:lvl w:ilvl="8" w:tplc="0427001B">
      <w:start w:val="1"/>
      <w:numFmt w:val="lowerRoman"/>
      <w:lvlText w:val="%9."/>
      <w:lvlJc w:val="right"/>
      <w:pPr>
        <w:ind w:left="5553" w:hanging="180"/>
      </w:pPr>
    </w:lvl>
  </w:abstractNum>
  <w:abstractNum w:abstractNumId="24" w15:restartNumberingAfterBreak="0">
    <w:nsid w:val="3E4A53E0"/>
    <w:multiLevelType w:val="hybridMultilevel"/>
    <w:tmpl w:val="756C2D1C"/>
    <w:lvl w:ilvl="0" w:tplc="0916CEDC">
      <w:start w:val="2"/>
      <w:numFmt w:val="bullet"/>
      <w:lvlText w:val="-"/>
      <w:lvlJc w:val="left"/>
      <w:pPr>
        <w:ind w:left="720" w:hanging="360"/>
      </w:pPr>
      <w:rPr>
        <w:rFonts w:ascii="Calibri" w:eastAsiaTheme="minorEastAsia" w:hAnsi="Calibri" w:cs="Calibr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5" w15:restartNumberingAfterBreak="0">
    <w:nsid w:val="459D67F3"/>
    <w:multiLevelType w:val="hybridMultilevel"/>
    <w:tmpl w:val="2A401DC0"/>
    <w:lvl w:ilvl="0" w:tplc="04270011">
      <w:start w:val="1"/>
      <w:numFmt w:val="decimal"/>
      <w:lvlText w:val="%1)"/>
      <w:lvlJc w:val="left"/>
      <w:pPr>
        <w:ind w:left="360" w:hanging="360"/>
      </w:pPr>
    </w:lvl>
    <w:lvl w:ilvl="1" w:tplc="04270019" w:tentative="1">
      <w:start w:val="1"/>
      <w:numFmt w:val="lowerLetter"/>
      <w:lvlText w:val="%2."/>
      <w:lvlJc w:val="left"/>
      <w:pPr>
        <w:ind w:left="1865" w:hanging="360"/>
      </w:pPr>
    </w:lvl>
    <w:lvl w:ilvl="2" w:tplc="0427001B" w:tentative="1">
      <w:start w:val="1"/>
      <w:numFmt w:val="lowerRoman"/>
      <w:lvlText w:val="%3."/>
      <w:lvlJc w:val="right"/>
      <w:pPr>
        <w:ind w:left="2585" w:hanging="180"/>
      </w:pPr>
    </w:lvl>
    <w:lvl w:ilvl="3" w:tplc="0427000F" w:tentative="1">
      <w:start w:val="1"/>
      <w:numFmt w:val="decimal"/>
      <w:lvlText w:val="%4."/>
      <w:lvlJc w:val="left"/>
      <w:pPr>
        <w:ind w:left="3305" w:hanging="360"/>
      </w:pPr>
    </w:lvl>
    <w:lvl w:ilvl="4" w:tplc="04270019" w:tentative="1">
      <w:start w:val="1"/>
      <w:numFmt w:val="lowerLetter"/>
      <w:lvlText w:val="%5."/>
      <w:lvlJc w:val="left"/>
      <w:pPr>
        <w:ind w:left="4025" w:hanging="360"/>
      </w:pPr>
    </w:lvl>
    <w:lvl w:ilvl="5" w:tplc="0427001B" w:tentative="1">
      <w:start w:val="1"/>
      <w:numFmt w:val="lowerRoman"/>
      <w:lvlText w:val="%6."/>
      <w:lvlJc w:val="right"/>
      <w:pPr>
        <w:ind w:left="4745" w:hanging="180"/>
      </w:pPr>
    </w:lvl>
    <w:lvl w:ilvl="6" w:tplc="0427000F" w:tentative="1">
      <w:start w:val="1"/>
      <w:numFmt w:val="decimal"/>
      <w:lvlText w:val="%7."/>
      <w:lvlJc w:val="left"/>
      <w:pPr>
        <w:ind w:left="5465" w:hanging="360"/>
      </w:pPr>
    </w:lvl>
    <w:lvl w:ilvl="7" w:tplc="04270019" w:tentative="1">
      <w:start w:val="1"/>
      <w:numFmt w:val="lowerLetter"/>
      <w:lvlText w:val="%8."/>
      <w:lvlJc w:val="left"/>
      <w:pPr>
        <w:ind w:left="6185" w:hanging="360"/>
      </w:pPr>
    </w:lvl>
    <w:lvl w:ilvl="8" w:tplc="0427001B" w:tentative="1">
      <w:start w:val="1"/>
      <w:numFmt w:val="lowerRoman"/>
      <w:lvlText w:val="%9."/>
      <w:lvlJc w:val="right"/>
      <w:pPr>
        <w:ind w:left="6905" w:hanging="180"/>
      </w:pPr>
    </w:lvl>
  </w:abstractNum>
  <w:abstractNum w:abstractNumId="26" w15:restartNumberingAfterBreak="0">
    <w:nsid w:val="476E0FFF"/>
    <w:multiLevelType w:val="hybridMultilevel"/>
    <w:tmpl w:val="CC88FB22"/>
    <w:lvl w:ilvl="0" w:tplc="68E2146C">
      <w:start w:val="3"/>
      <w:numFmt w:val="bullet"/>
      <w:lvlText w:val="-"/>
      <w:lvlJc w:val="left"/>
      <w:pPr>
        <w:ind w:left="360" w:hanging="360"/>
      </w:pPr>
      <w:rPr>
        <w:rFonts w:ascii="Calibri" w:eastAsiaTheme="minorHAnsi" w:hAnsi="Calibri" w:cs="Calibri"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27" w15:restartNumberingAfterBreak="0">
    <w:nsid w:val="47C21999"/>
    <w:multiLevelType w:val="hybridMultilevel"/>
    <w:tmpl w:val="213AF060"/>
    <w:lvl w:ilvl="0" w:tplc="0427000F">
      <w:start w:val="1"/>
      <w:numFmt w:val="decimal"/>
      <w:lvlText w:val="%1."/>
      <w:lvlJc w:val="left"/>
      <w:pPr>
        <w:ind w:left="643"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15:restartNumberingAfterBreak="0">
    <w:nsid w:val="4A4E5F8E"/>
    <w:multiLevelType w:val="hybridMultilevel"/>
    <w:tmpl w:val="1848F572"/>
    <w:lvl w:ilvl="0" w:tplc="C22A4888">
      <w:start w:val="1"/>
      <w:numFmt w:val="bullet"/>
      <w:lvlText w:val=""/>
      <w:lvlJc w:val="left"/>
      <w:pPr>
        <w:ind w:left="720" w:hanging="360"/>
      </w:pPr>
      <w:rPr>
        <w:rFonts w:ascii="Symbol" w:hAnsi="Symbol" w:hint="default"/>
        <w:color w:val="AD84C6" w:themeColor="accent1"/>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29" w15:restartNumberingAfterBreak="0">
    <w:nsid w:val="4CE82BB3"/>
    <w:multiLevelType w:val="hybridMultilevel"/>
    <w:tmpl w:val="3AE007B8"/>
    <w:lvl w:ilvl="0" w:tplc="0427000F">
      <w:start w:val="1"/>
      <w:numFmt w:val="decimal"/>
      <w:lvlText w:val="%1."/>
      <w:lvlJc w:val="left"/>
      <w:pPr>
        <w:ind w:left="720" w:hanging="360"/>
      </w:pPr>
      <w:rPr>
        <w:color w:val="AD84C6" w:themeColor="accent1"/>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30" w15:restartNumberingAfterBreak="0">
    <w:nsid w:val="50576606"/>
    <w:multiLevelType w:val="hybridMultilevel"/>
    <w:tmpl w:val="958EDC6E"/>
    <w:lvl w:ilvl="0" w:tplc="26F008FE">
      <w:numFmt w:val="bullet"/>
      <w:lvlText w:val="•"/>
      <w:lvlJc w:val="left"/>
      <w:pPr>
        <w:ind w:left="467" w:hanging="360"/>
      </w:pPr>
      <w:rPr>
        <w:rFonts w:ascii="Times New Roman" w:eastAsiaTheme="minorHAnsi" w:hAnsi="Times New Roman" w:cs="Times New Roman" w:hint="default"/>
        <w:b/>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1" w15:restartNumberingAfterBreak="0">
    <w:nsid w:val="53146578"/>
    <w:multiLevelType w:val="hybridMultilevel"/>
    <w:tmpl w:val="E724E9E6"/>
    <w:lvl w:ilvl="0" w:tplc="0427000D">
      <w:start w:val="1"/>
      <w:numFmt w:val="bullet"/>
      <w:lvlText w:val=""/>
      <w:lvlJc w:val="left"/>
      <w:pPr>
        <w:ind w:left="702" w:hanging="360"/>
      </w:pPr>
      <w:rPr>
        <w:rFonts w:ascii="Wingdings" w:hAnsi="Wingdings" w:hint="default"/>
      </w:rPr>
    </w:lvl>
    <w:lvl w:ilvl="1" w:tplc="04270003" w:tentative="1">
      <w:start w:val="1"/>
      <w:numFmt w:val="bullet"/>
      <w:lvlText w:val="o"/>
      <w:lvlJc w:val="left"/>
      <w:pPr>
        <w:ind w:left="1422" w:hanging="360"/>
      </w:pPr>
      <w:rPr>
        <w:rFonts w:ascii="Courier New" w:hAnsi="Courier New" w:cs="Courier New" w:hint="default"/>
      </w:rPr>
    </w:lvl>
    <w:lvl w:ilvl="2" w:tplc="04270005" w:tentative="1">
      <w:start w:val="1"/>
      <w:numFmt w:val="bullet"/>
      <w:lvlText w:val=""/>
      <w:lvlJc w:val="left"/>
      <w:pPr>
        <w:ind w:left="2142" w:hanging="360"/>
      </w:pPr>
      <w:rPr>
        <w:rFonts w:ascii="Wingdings" w:hAnsi="Wingdings" w:hint="default"/>
      </w:rPr>
    </w:lvl>
    <w:lvl w:ilvl="3" w:tplc="04270001" w:tentative="1">
      <w:start w:val="1"/>
      <w:numFmt w:val="bullet"/>
      <w:lvlText w:val=""/>
      <w:lvlJc w:val="left"/>
      <w:pPr>
        <w:ind w:left="2862" w:hanging="360"/>
      </w:pPr>
      <w:rPr>
        <w:rFonts w:ascii="Symbol" w:hAnsi="Symbol" w:hint="default"/>
      </w:rPr>
    </w:lvl>
    <w:lvl w:ilvl="4" w:tplc="04270003" w:tentative="1">
      <w:start w:val="1"/>
      <w:numFmt w:val="bullet"/>
      <w:lvlText w:val="o"/>
      <w:lvlJc w:val="left"/>
      <w:pPr>
        <w:ind w:left="3582" w:hanging="360"/>
      </w:pPr>
      <w:rPr>
        <w:rFonts w:ascii="Courier New" w:hAnsi="Courier New" w:cs="Courier New" w:hint="default"/>
      </w:rPr>
    </w:lvl>
    <w:lvl w:ilvl="5" w:tplc="04270005" w:tentative="1">
      <w:start w:val="1"/>
      <w:numFmt w:val="bullet"/>
      <w:lvlText w:val=""/>
      <w:lvlJc w:val="left"/>
      <w:pPr>
        <w:ind w:left="4302" w:hanging="360"/>
      </w:pPr>
      <w:rPr>
        <w:rFonts w:ascii="Wingdings" w:hAnsi="Wingdings" w:hint="default"/>
      </w:rPr>
    </w:lvl>
    <w:lvl w:ilvl="6" w:tplc="04270001" w:tentative="1">
      <w:start w:val="1"/>
      <w:numFmt w:val="bullet"/>
      <w:lvlText w:val=""/>
      <w:lvlJc w:val="left"/>
      <w:pPr>
        <w:ind w:left="5022" w:hanging="360"/>
      </w:pPr>
      <w:rPr>
        <w:rFonts w:ascii="Symbol" w:hAnsi="Symbol" w:hint="default"/>
      </w:rPr>
    </w:lvl>
    <w:lvl w:ilvl="7" w:tplc="04270003" w:tentative="1">
      <w:start w:val="1"/>
      <w:numFmt w:val="bullet"/>
      <w:lvlText w:val="o"/>
      <w:lvlJc w:val="left"/>
      <w:pPr>
        <w:ind w:left="5742" w:hanging="360"/>
      </w:pPr>
      <w:rPr>
        <w:rFonts w:ascii="Courier New" w:hAnsi="Courier New" w:cs="Courier New" w:hint="default"/>
      </w:rPr>
    </w:lvl>
    <w:lvl w:ilvl="8" w:tplc="04270005" w:tentative="1">
      <w:start w:val="1"/>
      <w:numFmt w:val="bullet"/>
      <w:lvlText w:val=""/>
      <w:lvlJc w:val="left"/>
      <w:pPr>
        <w:ind w:left="6462" w:hanging="360"/>
      </w:pPr>
      <w:rPr>
        <w:rFonts w:ascii="Wingdings" w:hAnsi="Wingdings" w:hint="default"/>
      </w:rPr>
    </w:lvl>
  </w:abstractNum>
  <w:abstractNum w:abstractNumId="32" w15:restartNumberingAfterBreak="0">
    <w:nsid w:val="539E2223"/>
    <w:multiLevelType w:val="hybridMultilevel"/>
    <w:tmpl w:val="94946FDC"/>
    <w:lvl w:ilvl="0" w:tplc="EBCEE9FC">
      <w:start w:val="1"/>
      <w:numFmt w:val="bullet"/>
      <w:lvlText w:val=""/>
      <w:lvlJc w:val="left"/>
      <w:pPr>
        <w:ind w:left="1080" w:hanging="360"/>
      </w:pPr>
      <w:rPr>
        <w:rFonts w:ascii="Symbol" w:hAnsi="Symbol" w:hint="default"/>
        <w:color w:val="auto"/>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33" w15:restartNumberingAfterBreak="0">
    <w:nsid w:val="556E2F29"/>
    <w:multiLevelType w:val="hybridMultilevel"/>
    <w:tmpl w:val="0DB2E68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6AF4442"/>
    <w:multiLevelType w:val="hybridMultilevel"/>
    <w:tmpl w:val="6F9418E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585B7328"/>
    <w:multiLevelType w:val="multilevel"/>
    <w:tmpl w:val="3F10B2C2"/>
    <w:lvl w:ilvl="0">
      <w:start w:val="4"/>
      <w:numFmt w:val="decimal"/>
      <w:lvlText w:val="%1."/>
      <w:lvlJc w:val="left"/>
      <w:pPr>
        <w:ind w:left="660" w:hanging="660"/>
      </w:pPr>
      <w:rPr>
        <w:rFonts w:hint="default"/>
      </w:rPr>
    </w:lvl>
    <w:lvl w:ilvl="1">
      <w:start w:val="2"/>
      <w:numFmt w:val="decimal"/>
      <w:lvlText w:val="%1.%2."/>
      <w:lvlJc w:val="left"/>
      <w:pPr>
        <w:ind w:left="3839" w:hanging="720"/>
      </w:pPr>
      <w:rPr>
        <w:rFonts w:hint="default"/>
      </w:rPr>
    </w:lvl>
    <w:lvl w:ilvl="2">
      <w:start w:val="1"/>
      <w:numFmt w:val="decimal"/>
      <w:lvlText w:val="%1.%2.%3."/>
      <w:lvlJc w:val="left"/>
      <w:pPr>
        <w:ind w:left="2782" w:hanging="1080"/>
      </w:pPr>
      <w:rPr>
        <w:rFonts w:hint="default"/>
      </w:rPr>
    </w:lvl>
    <w:lvl w:ilvl="3">
      <w:start w:val="1"/>
      <w:numFmt w:val="decimal"/>
      <w:lvlText w:val="%1.%2.%3.%4."/>
      <w:lvlJc w:val="left"/>
      <w:pPr>
        <w:ind w:left="3993" w:hanging="1440"/>
      </w:pPr>
      <w:rPr>
        <w:rFonts w:hint="default"/>
      </w:rPr>
    </w:lvl>
    <w:lvl w:ilvl="4">
      <w:start w:val="1"/>
      <w:numFmt w:val="decimal"/>
      <w:lvlText w:val="%1.%2.%3.%4.%5."/>
      <w:lvlJc w:val="left"/>
      <w:pPr>
        <w:ind w:left="5204" w:hanging="1800"/>
      </w:pPr>
      <w:rPr>
        <w:rFonts w:hint="default"/>
      </w:rPr>
    </w:lvl>
    <w:lvl w:ilvl="5">
      <w:start w:val="1"/>
      <w:numFmt w:val="decimal"/>
      <w:lvlText w:val="%1.%2.%3.%4.%5.%6."/>
      <w:lvlJc w:val="left"/>
      <w:pPr>
        <w:ind w:left="6415" w:hanging="2160"/>
      </w:pPr>
      <w:rPr>
        <w:rFonts w:hint="default"/>
      </w:rPr>
    </w:lvl>
    <w:lvl w:ilvl="6">
      <w:start w:val="1"/>
      <w:numFmt w:val="decimal"/>
      <w:lvlText w:val="%1.%2.%3.%4.%5.%6.%7."/>
      <w:lvlJc w:val="left"/>
      <w:pPr>
        <w:ind w:left="7626" w:hanging="2520"/>
      </w:pPr>
      <w:rPr>
        <w:rFonts w:hint="default"/>
      </w:rPr>
    </w:lvl>
    <w:lvl w:ilvl="7">
      <w:start w:val="1"/>
      <w:numFmt w:val="decimal"/>
      <w:lvlText w:val="%1.%2.%3.%4.%5.%6.%7.%8."/>
      <w:lvlJc w:val="left"/>
      <w:pPr>
        <w:ind w:left="8837" w:hanging="2880"/>
      </w:pPr>
      <w:rPr>
        <w:rFonts w:hint="default"/>
      </w:rPr>
    </w:lvl>
    <w:lvl w:ilvl="8">
      <w:start w:val="1"/>
      <w:numFmt w:val="decimal"/>
      <w:lvlText w:val="%1.%2.%3.%4.%5.%6.%7.%8.%9."/>
      <w:lvlJc w:val="left"/>
      <w:pPr>
        <w:ind w:left="10048" w:hanging="3240"/>
      </w:pPr>
      <w:rPr>
        <w:rFonts w:hint="default"/>
      </w:rPr>
    </w:lvl>
  </w:abstractNum>
  <w:abstractNum w:abstractNumId="36" w15:restartNumberingAfterBreak="0">
    <w:nsid w:val="5D3C214D"/>
    <w:multiLevelType w:val="hybridMultilevel"/>
    <w:tmpl w:val="7D3E55F4"/>
    <w:lvl w:ilvl="0" w:tplc="CF381FD0">
      <w:start w:val="1"/>
      <w:numFmt w:val="decimal"/>
      <w:lvlText w:val="%1."/>
      <w:lvlJc w:val="left"/>
      <w:pPr>
        <w:ind w:left="360" w:hanging="360"/>
      </w:pPr>
      <w:rPr>
        <w:color w:val="7030A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5FDD6F8C"/>
    <w:multiLevelType w:val="hybridMultilevel"/>
    <w:tmpl w:val="51EEB1DA"/>
    <w:lvl w:ilvl="0" w:tplc="315CF78C">
      <w:start w:val="1"/>
      <w:numFmt w:val="bullet"/>
      <w:lvlText w:val=""/>
      <w:lvlJc w:val="left"/>
      <w:pPr>
        <w:ind w:left="1211" w:hanging="360"/>
      </w:pPr>
      <w:rPr>
        <w:rFonts w:ascii="Symbol" w:hAnsi="Symbol" w:hint="default"/>
        <w:color w:val="7030A0"/>
      </w:rPr>
    </w:lvl>
    <w:lvl w:ilvl="1" w:tplc="04270003" w:tentative="1">
      <w:start w:val="1"/>
      <w:numFmt w:val="bullet"/>
      <w:lvlText w:val="o"/>
      <w:lvlJc w:val="left"/>
      <w:pPr>
        <w:ind w:left="1931" w:hanging="360"/>
      </w:pPr>
      <w:rPr>
        <w:rFonts w:ascii="Courier New" w:hAnsi="Courier New" w:cs="Courier New" w:hint="default"/>
      </w:rPr>
    </w:lvl>
    <w:lvl w:ilvl="2" w:tplc="04270005" w:tentative="1">
      <w:start w:val="1"/>
      <w:numFmt w:val="bullet"/>
      <w:lvlText w:val=""/>
      <w:lvlJc w:val="left"/>
      <w:pPr>
        <w:ind w:left="2651" w:hanging="360"/>
      </w:pPr>
      <w:rPr>
        <w:rFonts w:ascii="Wingdings" w:hAnsi="Wingdings" w:cs="Wingdings" w:hint="default"/>
      </w:rPr>
    </w:lvl>
    <w:lvl w:ilvl="3" w:tplc="04270001" w:tentative="1">
      <w:start w:val="1"/>
      <w:numFmt w:val="bullet"/>
      <w:lvlText w:val=""/>
      <w:lvlJc w:val="left"/>
      <w:pPr>
        <w:ind w:left="3371" w:hanging="360"/>
      </w:pPr>
      <w:rPr>
        <w:rFonts w:ascii="Symbol" w:hAnsi="Symbol" w:cs="Symbol" w:hint="default"/>
      </w:rPr>
    </w:lvl>
    <w:lvl w:ilvl="4" w:tplc="04270003" w:tentative="1">
      <w:start w:val="1"/>
      <w:numFmt w:val="bullet"/>
      <w:lvlText w:val="o"/>
      <w:lvlJc w:val="left"/>
      <w:pPr>
        <w:ind w:left="4091" w:hanging="360"/>
      </w:pPr>
      <w:rPr>
        <w:rFonts w:ascii="Courier New" w:hAnsi="Courier New" w:cs="Courier New" w:hint="default"/>
      </w:rPr>
    </w:lvl>
    <w:lvl w:ilvl="5" w:tplc="04270005" w:tentative="1">
      <w:start w:val="1"/>
      <w:numFmt w:val="bullet"/>
      <w:lvlText w:val=""/>
      <w:lvlJc w:val="left"/>
      <w:pPr>
        <w:ind w:left="4811" w:hanging="360"/>
      </w:pPr>
      <w:rPr>
        <w:rFonts w:ascii="Wingdings" w:hAnsi="Wingdings" w:cs="Wingdings" w:hint="default"/>
      </w:rPr>
    </w:lvl>
    <w:lvl w:ilvl="6" w:tplc="04270001" w:tentative="1">
      <w:start w:val="1"/>
      <w:numFmt w:val="bullet"/>
      <w:lvlText w:val=""/>
      <w:lvlJc w:val="left"/>
      <w:pPr>
        <w:ind w:left="5531" w:hanging="360"/>
      </w:pPr>
      <w:rPr>
        <w:rFonts w:ascii="Symbol" w:hAnsi="Symbol" w:cs="Symbol" w:hint="default"/>
      </w:rPr>
    </w:lvl>
    <w:lvl w:ilvl="7" w:tplc="04270003" w:tentative="1">
      <w:start w:val="1"/>
      <w:numFmt w:val="bullet"/>
      <w:lvlText w:val="o"/>
      <w:lvlJc w:val="left"/>
      <w:pPr>
        <w:ind w:left="6251" w:hanging="360"/>
      </w:pPr>
      <w:rPr>
        <w:rFonts w:ascii="Courier New" w:hAnsi="Courier New" w:cs="Courier New" w:hint="default"/>
      </w:rPr>
    </w:lvl>
    <w:lvl w:ilvl="8" w:tplc="04270005" w:tentative="1">
      <w:start w:val="1"/>
      <w:numFmt w:val="bullet"/>
      <w:lvlText w:val=""/>
      <w:lvlJc w:val="left"/>
      <w:pPr>
        <w:ind w:left="6971" w:hanging="360"/>
      </w:pPr>
      <w:rPr>
        <w:rFonts w:ascii="Wingdings" w:hAnsi="Wingdings" w:cs="Wingdings" w:hint="default"/>
      </w:rPr>
    </w:lvl>
  </w:abstractNum>
  <w:abstractNum w:abstractNumId="38" w15:restartNumberingAfterBreak="0">
    <w:nsid w:val="66A34B21"/>
    <w:multiLevelType w:val="hybridMultilevel"/>
    <w:tmpl w:val="453C6330"/>
    <w:lvl w:ilvl="0" w:tplc="7F984B50">
      <w:start w:val="2"/>
      <w:numFmt w:val="bullet"/>
      <w:lvlText w:val="•"/>
      <w:lvlJc w:val="left"/>
      <w:pPr>
        <w:ind w:left="360" w:hanging="360"/>
      </w:pPr>
      <w:rPr>
        <w:rFonts w:ascii="Neris Thin" w:eastAsiaTheme="minorHAnsi" w:hAnsi="Neris Thin" w:cstheme="minorBidi" w:hint="default"/>
        <w:color w:val="AD84C6" w:themeColor="accent1"/>
      </w:rPr>
    </w:lvl>
    <w:lvl w:ilvl="1" w:tplc="04270003">
      <w:start w:val="1"/>
      <w:numFmt w:val="bullet"/>
      <w:lvlText w:val="o"/>
      <w:lvlJc w:val="left"/>
      <w:pPr>
        <w:ind w:left="2007" w:hanging="360"/>
      </w:pPr>
      <w:rPr>
        <w:rFonts w:ascii="Courier New" w:hAnsi="Courier New" w:cs="Courier New" w:hint="default"/>
      </w:rPr>
    </w:lvl>
    <w:lvl w:ilvl="2" w:tplc="04270005">
      <w:start w:val="1"/>
      <w:numFmt w:val="bullet"/>
      <w:lvlText w:val=""/>
      <w:lvlJc w:val="left"/>
      <w:pPr>
        <w:ind w:left="2727" w:hanging="360"/>
      </w:pPr>
      <w:rPr>
        <w:rFonts w:ascii="Wingdings" w:hAnsi="Wingdings" w:hint="default"/>
      </w:rPr>
    </w:lvl>
    <w:lvl w:ilvl="3" w:tplc="04270001">
      <w:start w:val="1"/>
      <w:numFmt w:val="bullet"/>
      <w:lvlText w:val=""/>
      <w:lvlJc w:val="left"/>
      <w:pPr>
        <w:ind w:left="3447" w:hanging="360"/>
      </w:pPr>
      <w:rPr>
        <w:rFonts w:ascii="Symbol" w:hAnsi="Symbol" w:hint="default"/>
      </w:rPr>
    </w:lvl>
    <w:lvl w:ilvl="4" w:tplc="04270003">
      <w:start w:val="1"/>
      <w:numFmt w:val="bullet"/>
      <w:lvlText w:val="o"/>
      <w:lvlJc w:val="left"/>
      <w:pPr>
        <w:ind w:left="4167" w:hanging="360"/>
      </w:pPr>
      <w:rPr>
        <w:rFonts w:ascii="Courier New" w:hAnsi="Courier New" w:cs="Courier New" w:hint="default"/>
      </w:rPr>
    </w:lvl>
    <w:lvl w:ilvl="5" w:tplc="04270005">
      <w:start w:val="1"/>
      <w:numFmt w:val="bullet"/>
      <w:lvlText w:val=""/>
      <w:lvlJc w:val="left"/>
      <w:pPr>
        <w:ind w:left="4887" w:hanging="360"/>
      </w:pPr>
      <w:rPr>
        <w:rFonts w:ascii="Wingdings" w:hAnsi="Wingdings" w:hint="default"/>
      </w:rPr>
    </w:lvl>
    <w:lvl w:ilvl="6" w:tplc="04270001">
      <w:start w:val="1"/>
      <w:numFmt w:val="bullet"/>
      <w:lvlText w:val=""/>
      <w:lvlJc w:val="left"/>
      <w:pPr>
        <w:ind w:left="5607" w:hanging="360"/>
      </w:pPr>
      <w:rPr>
        <w:rFonts w:ascii="Symbol" w:hAnsi="Symbol" w:hint="default"/>
      </w:rPr>
    </w:lvl>
    <w:lvl w:ilvl="7" w:tplc="04270003">
      <w:start w:val="1"/>
      <w:numFmt w:val="bullet"/>
      <w:lvlText w:val="o"/>
      <w:lvlJc w:val="left"/>
      <w:pPr>
        <w:ind w:left="6327" w:hanging="360"/>
      </w:pPr>
      <w:rPr>
        <w:rFonts w:ascii="Courier New" w:hAnsi="Courier New" w:cs="Courier New" w:hint="default"/>
      </w:rPr>
    </w:lvl>
    <w:lvl w:ilvl="8" w:tplc="04270005">
      <w:start w:val="1"/>
      <w:numFmt w:val="bullet"/>
      <w:lvlText w:val=""/>
      <w:lvlJc w:val="left"/>
      <w:pPr>
        <w:ind w:left="7047" w:hanging="360"/>
      </w:pPr>
      <w:rPr>
        <w:rFonts w:ascii="Wingdings" w:hAnsi="Wingdings" w:hint="default"/>
      </w:rPr>
    </w:lvl>
  </w:abstractNum>
  <w:abstractNum w:abstractNumId="39" w15:restartNumberingAfterBreak="0">
    <w:nsid w:val="66D24C97"/>
    <w:multiLevelType w:val="hybridMultilevel"/>
    <w:tmpl w:val="6F9418E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70AF4722"/>
    <w:multiLevelType w:val="hybridMultilevel"/>
    <w:tmpl w:val="8E06E45C"/>
    <w:lvl w:ilvl="0" w:tplc="3E9A0F44">
      <w:start w:val="1"/>
      <w:numFmt w:val="bullet"/>
      <w:lvlText w:val=""/>
      <w:lvlJc w:val="left"/>
      <w:pPr>
        <w:ind w:left="360" w:hanging="360"/>
      </w:pPr>
      <w:rPr>
        <w:rFonts w:ascii="Symbol" w:hAnsi="Symbol" w:hint="default"/>
        <w:color w:val="AD84C6" w:themeColor="accent1"/>
      </w:rPr>
    </w:lvl>
    <w:lvl w:ilvl="1" w:tplc="04270003">
      <w:start w:val="1"/>
      <w:numFmt w:val="bullet"/>
      <w:lvlText w:val="o"/>
      <w:lvlJc w:val="left"/>
      <w:pPr>
        <w:ind w:left="1364" w:hanging="360"/>
      </w:pPr>
      <w:rPr>
        <w:rFonts w:ascii="Courier New" w:hAnsi="Courier New" w:cs="Courier New" w:hint="default"/>
      </w:rPr>
    </w:lvl>
    <w:lvl w:ilvl="2" w:tplc="04270005">
      <w:start w:val="1"/>
      <w:numFmt w:val="bullet"/>
      <w:lvlText w:val=""/>
      <w:lvlJc w:val="left"/>
      <w:pPr>
        <w:ind w:left="2084" w:hanging="360"/>
      </w:pPr>
      <w:rPr>
        <w:rFonts w:ascii="Wingdings" w:hAnsi="Wingdings" w:hint="default"/>
      </w:rPr>
    </w:lvl>
    <w:lvl w:ilvl="3" w:tplc="04270001">
      <w:start w:val="1"/>
      <w:numFmt w:val="bullet"/>
      <w:lvlText w:val=""/>
      <w:lvlJc w:val="left"/>
      <w:pPr>
        <w:ind w:left="2804" w:hanging="360"/>
      </w:pPr>
      <w:rPr>
        <w:rFonts w:ascii="Symbol" w:hAnsi="Symbol" w:hint="default"/>
      </w:rPr>
    </w:lvl>
    <w:lvl w:ilvl="4" w:tplc="04270003">
      <w:start w:val="1"/>
      <w:numFmt w:val="bullet"/>
      <w:lvlText w:val="o"/>
      <w:lvlJc w:val="left"/>
      <w:pPr>
        <w:ind w:left="3524" w:hanging="360"/>
      </w:pPr>
      <w:rPr>
        <w:rFonts w:ascii="Courier New" w:hAnsi="Courier New" w:cs="Courier New" w:hint="default"/>
      </w:rPr>
    </w:lvl>
    <w:lvl w:ilvl="5" w:tplc="04270005">
      <w:start w:val="1"/>
      <w:numFmt w:val="bullet"/>
      <w:lvlText w:val=""/>
      <w:lvlJc w:val="left"/>
      <w:pPr>
        <w:ind w:left="4244" w:hanging="360"/>
      </w:pPr>
      <w:rPr>
        <w:rFonts w:ascii="Wingdings" w:hAnsi="Wingdings" w:hint="default"/>
      </w:rPr>
    </w:lvl>
    <w:lvl w:ilvl="6" w:tplc="04270001">
      <w:start w:val="1"/>
      <w:numFmt w:val="bullet"/>
      <w:lvlText w:val=""/>
      <w:lvlJc w:val="left"/>
      <w:pPr>
        <w:ind w:left="4964" w:hanging="360"/>
      </w:pPr>
      <w:rPr>
        <w:rFonts w:ascii="Symbol" w:hAnsi="Symbol" w:hint="default"/>
      </w:rPr>
    </w:lvl>
    <w:lvl w:ilvl="7" w:tplc="04270003">
      <w:start w:val="1"/>
      <w:numFmt w:val="bullet"/>
      <w:lvlText w:val="o"/>
      <w:lvlJc w:val="left"/>
      <w:pPr>
        <w:ind w:left="5684" w:hanging="360"/>
      </w:pPr>
      <w:rPr>
        <w:rFonts w:ascii="Courier New" w:hAnsi="Courier New" w:cs="Courier New" w:hint="default"/>
      </w:rPr>
    </w:lvl>
    <w:lvl w:ilvl="8" w:tplc="04270005">
      <w:start w:val="1"/>
      <w:numFmt w:val="bullet"/>
      <w:lvlText w:val=""/>
      <w:lvlJc w:val="left"/>
      <w:pPr>
        <w:ind w:left="6404" w:hanging="360"/>
      </w:pPr>
      <w:rPr>
        <w:rFonts w:ascii="Wingdings" w:hAnsi="Wingdings" w:hint="default"/>
      </w:rPr>
    </w:lvl>
  </w:abstractNum>
  <w:abstractNum w:abstractNumId="41" w15:restartNumberingAfterBreak="0">
    <w:nsid w:val="75173FC1"/>
    <w:multiLevelType w:val="hybridMultilevel"/>
    <w:tmpl w:val="0B169E6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2" w15:restartNumberingAfterBreak="0">
    <w:nsid w:val="7C046EE1"/>
    <w:multiLevelType w:val="hybridMultilevel"/>
    <w:tmpl w:val="F5C87A0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3" w15:restartNumberingAfterBreak="0">
    <w:nsid w:val="7F8E3B37"/>
    <w:multiLevelType w:val="hybridMultilevel"/>
    <w:tmpl w:val="1CEA86A8"/>
    <w:lvl w:ilvl="0" w:tplc="7E4ED9D2">
      <w:start w:val="1"/>
      <w:numFmt w:val="bullet"/>
      <w:lvlText w:val=""/>
      <w:lvlJc w:val="left"/>
      <w:pPr>
        <w:ind w:left="360" w:hanging="360"/>
      </w:pPr>
      <w:rPr>
        <w:rFonts w:ascii="Symbol" w:hAnsi="Symbol" w:hint="default"/>
        <w:color w:val="AD84C6" w:themeColor="accent1"/>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num w:numId="1">
    <w:abstractNumId w:val="15"/>
  </w:num>
  <w:num w:numId="2">
    <w:abstractNumId w:val="10"/>
  </w:num>
  <w:num w:numId="3">
    <w:abstractNumId w:val="13"/>
  </w:num>
  <w:num w:numId="4">
    <w:abstractNumId w:val="2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8"/>
  </w:num>
  <w:num w:numId="6">
    <w:abstractNumId w:val="40"/>
  </w:num>
  <w:num w:numId="7">
    <w:abstractNumId w:val="4"/>
  </w:num>
  <w:num w:numId="8">
    <w:abstractNumId w:val="25"/>
  </w:num>
  <w:num w:numId="9">
    <w:abstractNumId w:val="20"/>
  </w:num>
  <w:num w:numId="10">
    <w:abstractNumId w:val="43"/>
  </w:num>
  <w:num w:numId="11">
    <w:abstractNumId w:val="5"/>
  </w:num>
  <w:num w:numId="12">
    <w:abstractNumId w:val="21"/>
  </w:num>
  <w:num w:numId="13">
    <w:abstractNumId w:val="24"/>
  </w:num>
  <w:num w:numId="14">
    <w:abstractNumId w:val="6"/>
  </w:num>
  <w:num w:numId="15">
    <w:abstractNumId w:val="30"/>
  </w:num>
  <w:num w:numId="16">
    <w:abstractNumId w:val="0"/>
  </w:num>
  <w:num w:numId="17">
    <w:abstractNumId w:val="27"/>
  </w:num>
  <w:num w:numId="18">
    <w:abstractNumId w:val="26"/>
  </w:num>
  <w:num w:numId="19">
    <w:abstractNumId w:val="17"/>
  </w:num>
  <w:num w:numId="20">
    <w:abstractNumId w:val="19"/>
  </w:num>
  <w:num w:numId="21">
    <w:abstractNumId w:val="12"/>
  </w:num>
  <w:num w:numId="22">
    <w:abstractNumId w:val="29"/>
    <w:lvlOverride w:ilvl="0">
      <w:startOverride w:val="1"/>
    </w:lvlOverride>
    <w:lvlOverride w:ilvl="1"/>
    <w:lvlOverride w:ilvl="2"/>
    <w:lvlOverride w:ilvl="3"/>
    <w:lvlOverride w:ilvl="4"/>
    <w:lvlOverride w:ilvl="5"/>
    <w:lvlOverride w:ilvl="6"/>
    <w:lvlOverride w:ilvl="7"/>
    <w:lvlOverride w:ilvl="8"/>
  </w:num>
  <w:num w:numId="23">
    <w:abstractNumId w:val="28"/>
  </w:num>
  <w:num w:numId="2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
  </w:num>
  <w:num w:numId="26">
    <w:abstractNumId w:val="35"/>
  </w:num>
  <w:num w:numId="27">
    <w:abstractNumId w:val="11"/>
  </w:num>
  <w:num w:numId="28">
    <w:abstractNumId w:val="32"/>
  </w:num>
  <w:num w:numId="29">
    <w:abstractNumId w:val="3"/>
  </w:num>
  <w:num w:numId="30">
    <w:abstractNumId w:val="7"/>
  </w:num>
  <w:num w:numId="31">
    <w:abstractNumId w:val="41"/>
  </w:num>
  <w:num w:numId="32">
    <w:abstractNumId w:val="33"/>
  </w:num>
  <w:num w:numId="33">
    <w:abstractNumId w:val="9"/>
  </w:num>
  <w:num w:numId="34">
    <w:abstractNumId w:val="31"/>
  </w:num>
  <w:num w:numId="35">
    <w:abstractNumId w:val="37"/>
  </w:num>
  <w:num w:numId="36">
    <w:abstractNumId w:val="1"/>
  </w:num>
  <w:num w:numId="37">
    <w:abstractNumId w:val="2"/>
  </w:num>
  <w:num w:numId="38">
    <w:abstractNumId w:val="39"/>
  </w:num>
  <w:num w:numId="39">
    <w:abstractNumId w:val="36"/>
  </w:num>
  <w:num w:numId="40">
    <w:abstractNumId w:val="34"/>
  </w:num>
  <w:num w:numId="41">
    <w:abstractNumId w:val="42"/>
  </w:num>
  <w:num w:numId="42">
    <w:abstractNumId w:val="14"/>
  </w:num>
  <w:num w:numId="43">
    <w:abstractNumId w:val="18"/>
  </w:num>
  <w:num w:numId="44">
    <w:abstractNumId w:val="16"/>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proofState w:spelling="clean" w:grammar="clean"/>
  <w:defaultTabStop w:val="1298"/>
  <w:hyphenationZone w:val="396"/>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95450"/>
    <w:rsid w:val="00000B60"/>
    <w:rsid w:val="000012AC"/>
    <w:rsid w:val="00001318"/>
    <w:rsid w:val="00003C27"/>
    <w:rsid w:val="000062EC"/>
    <w:rsid w:val="00012934"/>
    <w:rsid w:val="00013481"/>
    <w:rsid w:val="00013A64"/>
    <w:rsid w:val="00013BBB"/>
    <w:rsid w:val="00013C21"/>
    <w:rsid w:val="000144F8"/>
    <w:rsid w:val="0001729A"/>
    <w:rsid w:val="00017394"/>
    <w:rsid w:val="000174E8"/>
    <w:rsid w:val="00020F87"/>
    <w:rsid w:val="00023CF2"/>
    <w:rsid w:val="00024BB6"/>
    <w:rsid w:val="00026E87"/>
    <w:rsid w:val="00027BA1"/>
    <w:rsid w:val="00030756"/>
    <w:rsid w:val="0003114C"/>
    <w:rsid w:val="00031355"/>
    <w:rsid w:val="00033190"/>
    <w:rsid w:val="0003339C"/>
    <w:rsid w:val="000338E4"/>
    <w:rsid w:val="0003497E"/>
    <w:rsid w:val="000349BD"/>
    <w:rsid w:val="00034E2A"/>
    <w:rsid w:val="0003535E"/>
    <w:rsid w:val="00035CE5"/>
    <w:rsid w:val="00036C45"/>
    <w:rsid w:val="00036C52"/>
    <w:rsid w:val="00036E85"/>
    <w:rsid w:val="000377D1"/>
    <w:rsid w:val="00040BDD"/>
    <w:rsid w:val="00041160"/>
    <w:rsid w:val="0004370B"/>
    <w:rsid w:val="00043792"/>
    <w:rsid w:val="00043B5A"/>
    <w:rsid w:val="00043C1B"/>
    <w:rsid w:val="0004644D"/>
    <w:rsid w:val="00050190"/>
    <w:rsid w:val="000509D9"/>
    <w:rsid w:val="0005138F"/>
    <w:rsid w:val="000518DE"/>
    <w:rsid w:val="0005204E"/>
    <w:rsid w:val="00052536"/>
    <w:rsid w:val="0005484A"/>
    <w:rsid w:val="0005597A"/>
    <w:rsid w:val="0006039F"/>
    <w:rsid w:val="00063752"/>
    <w:rsid w:val="000641C7"/>
    <w:rsid w:val="0006458B"/>
    <w:rsid w:val="0006467B"/>
    <w:rsid w:val="00064FD2"/>
    <w:rsid w:val="000657D2"/>
    <w:rsid w:val="000663FF"/>
    <w:rsid w:val="0006658C"/>
    <w:rsid w:val="00071556"/>
    <w:rsid w:val="000715A5"/>
    <w:rsid w:val="00071CA0"/>
    <w:rsid w:val="00072711"/>
    <w:rsid w:val="00072957"/>
    <w:rsid w:val="000741D1"/>
    <w:rsid w:val="00074FC6"/>
    <w:rsid w:val="000754B0"/>
    <w:rsid w:val="00077408"/>
    <w:rsid w:val="000778BF"/>
    <w:rsid w:val="00077EF0"/>
    <w:rsid w:val="00083044"/>
    <w:rsid w:val="00083098"/>
    <w:rsid w:val="00083A7D"/>
    <w:rsid w:val="000902F4"/>
    <w:rsid w:val="00092631"/>
    <w:rsid w:val="0009325F"/>
    <w:rsid w:val="00093A5E"/>
    <w:rsid w:val="00094A9F"/>
    <w:rsid w:val="00095B1C"/>
    <w:rsid w:val="00096FDD"/>
    <w:rsid w:val="0009757E"/>
    <w:rsid w:val="000A1295"/>
    <w:rsid w:val="000A18C4"/>
    <w:rsid w:val="000A1A07"/>
    <w:rsid w:val="000A2725"/>
    <w:rsid w:val="000A368B"/>
    <w:rsid w:val="000A61CF"/>
    <w:rsid w:val="000A7912"/>
    <w:rsid w:val="000A7C96"/>
    <w:rsid w:val="000B08C9"/>
    <w:rsid w:val="000B1DC5"/>
    <w:rsid w:val="000B1DF3"/>
    <w:rsid w:val="000B20D7"/>
    <w:rsid w:val="000B5DFC"/>
    <w:rsid w:val="000B621F"/>
    <w:rsid w:val="000B6ACA"/>
    <w:rsid w:val="000B7C69"/>
    <w:rsid w:val="000C0CF6"/>
    <w:rsid w:val="000C12BE"/>
    <w:rsid w:val="000C1821"/>
    <w:rsid w:val="000C39E2"/>
    <w:rsid w:val="000C3B8F"/>
    <w:rsid w:val="000C4399"/>
    <w:rsid w:val="000C6F1A"/>
    <w:rsid w:val="000C6F6C"/>
    <w:rsid w:val="000C7737"/>
    <w:rsid w:val="000C7859"/>
    <w:rsid w:val="000C7FEC"/>
    <w:rsid w:val="000D2D2E"/>
    <w:rsid w:val="000D3424"/>
    <w:rsid w:val="000D3605"/>
    <w:rsid w:val="000D56BB"/>
    <w:rsid w:val="000D641A"/>
    <w:rsid w:val="000D6930"/>
    <w:rsid w:val="000D6A67"/>
    <w:rsid w:val="000D7C7B"/>
    <w:rsid w:val="000E030C"/>
    <w:rsid w:val="000E20A5"/>
    <w:rsid w:val="000E2723"/>
    <w:rsid w:val="000E2CAC"/>
    <w:rsid w:val="000E2CF8"/>
    <w:rsid w:val="000E36B3"/>
    <w:rsid w:val="000E444E"/>
    <w:rsid w:val="000E47A0"/>
    <w:rsid w:val="000E5EA9"/>
    <w:rsid w:val="000E677D"/>
    <w:rsid w:val="000E6B27"/>
    <w:rsid w:val="000F2A52"/>
    <w:rsid w:val="000F3086"/>
    <w:rsid w:val="000F3163"/>
    <w:rsid w:val="000F3269"/>
    <w:rsid w:val="000F366C"/>
    <w:rsid w:val="000F4B42"/>
    <w:rsid w:val="000F6495"/>
    <w:rsid w:val="00100987"/>
    <w:rsid w:val="001013C9"/>
    <w:rsid w:val="00101548"/>
    <w:rsid w:val="001024D9"/>
    <w:rsid w:val="00104D96"/>
    <w:rsid w:val="00106825"/>
    <w:rsid w:val="00106E51"/>
    <w:rsid w:val="00106FE1"/>
    <w:rsid w:val="00107566"/>
    <w:rsid w:val="00110526"/>
    <w:rsid w:val="00110F25"/>
    <w:rsid w:val="00113026"/>
    <w:rsid w:val="0011414C"/>
    <w:rsid w:val="00115F4E"/>
    <w:rsid w:val="0012064A"/>
    <w:rsid w:val="00120970"/>
    <w:rsid w:val="001216B1"/>
    <w:rsid w:val="0012405A"/>
    <w:rsid w:val="00124202"/>
    <w:rsid w:val="001243AC"/>
    <w:rsid w:val="00124BCE"/>
    <w:rsid w:val="00125F75"/>
    <w:rsid w:val="0012790A"/>
    <w:rsid w:val="00127B06"/>
    <w:rsid w:val="00130342"/>
    <w:rsid w:val="00130AD0"/>
    <w:rsid w:val="001318A6"/>
    <w:rsid w:val="00131978"/>
    <w:rsid w:val="00132091"/>
    <w:rsid w:val="00133F40"/>
    <w:rsid w:val="00134560"/>
    <w:rsid w:val="001348FD"/>
    <w:rsid w:val="00134EC4"/>
    <w:rsid w:val="00135102"/>
    <w:rsid w:val="001417F7"/>
    <w:rsid w:val="001431A0"/>
    <w:rsid w:val="00143524"/>
    <w:rsid w:val="00143A02"/>
    <w:rsid w:val="00143FDB"/>
    <w:rsid w:val="0014597D"/>
    <w:rsid w:val="00145E96"/>
    <w:rsid w:val="00146635"/>
    <w:rsid w:val="001511E6"/>
    <w:rsid w:val="0015209B"/>
    <w:rsid w:val="00153368"/>
    <w:rsid w:val="001538B6"/>
    <w:rsid w:val="00154396"/>
    <w:rsid w:val="001549D2"/>
    <w:rsid w:val="00156D69"/>
    <w:rsid w:val="0015709E"/>
    <w:rsid w:val="00157A7F"/>
    <w:rsid w:val="001601BD"/>
    <w:rsid w:val="001604C5"/>
    <w:rsid w:val="0016312A"/>
    <w:rsid w:val="0016316A"/>
    <w:rsid w:val="00163F68"/>
    <w:rsid w:val="00166DD9"/>
    <w:rsid w:val="001700D1"/>
    <w:rsid w:val="00170D32"/>
    <w:rsid w:val="00171C1D"/>
    <w:rsid w:val="00171FA6"/>
    <w:rsid w:val="001728E1"/>
    <w:rsid w:val="00172A82"/>
    <w:rsid w:val="0017348F"/>
    <w:rsid w:val="00173837"/>
    <w:rsid w:val="00173E9C"/>
    <w:rsid w:val="001755E3"/>
    <w:rsid w:val="001761E8"/>
    <w:rsid w:val="00176205"/>
    <w:rsid w:val="001762C4"/>
    <w:rsid w:val="00177AD6"/>
    <w:rsid w:val="00177AFA"/>
    <w:rsid w:val="0018149A"/>
    <w:rsid w:val="001815BA"/>
    <w:rsid w:val="00182CBA"/>
    <w:rsid w:val="00182D12"/>
    <w:rsid w:val="00184D3C"/>
    <w:rsid w:val="001853FE"/>
    <w:rsid w:val="00185F90"/>
    <w:rsid w:val="00186C24"/>
    <w:rsid w:val="00190661"/>
    <w:rsid w:val="00191511"/>
    <w:rsid w:val="001922E1"/>
    <w:rsid w:val="001942F0"/>
    <w:rsid w:val="0019465E"/>
    <w:rsid w:val="0019678D"/>
    <w:rsid w:val="001A003E"/>
    <w:rsid w:val="001A0726"/>
    <w:rsid w:val="001A0A43"/>
    <w:rsid w:val="001A0EA9"/>
    <w:rsid w:val="001A18C0"/>
    <w:rsid w:val="001A19E9"/>
    <w:rsid w:val="001A2B89"/>
    <w:rsid w:val="001A445C"/>
    <w:rsid w:val="001A6F35"/>
    <w:rsid w:val="001B1355"/>
    <w:rsid w:val="001B165F"/>
    <w:rsid w:val="001B1B47"/>
    <w:rsid w:val="001B2C89"/>
    <w:rsid w:val="001B6ADC"/>
    <w:rsid w:val="001C09AA"/>
    <w:rsid w:val="001C0F2A"/>
    <w:rsid w:val="001C28B7"/>
    <w:rsid w:val="001C2F3A"/>
    <w:rsid w:val="001C38D7"/>
    <w:rsid w:val="001C4D73"/>
    <w:rsid w:val="001C5BC8"/>
    <w:rsid w:val="001C5E27"/>
    <w:rsid w:val="001C6610"/>
    <w:rsid w:val="001C7B94"/>
    <w:rsid w:val="001D058D"/>
    <w:rsid w:val="001D2566"/>
    <w:rsid w:val="001D3386"/>
    <w:rsid w:val="001E09BD"/>
    <w:rsid w:val="001E3C2A"/>
    <w:rsid w:val="001E4329"/>
    <w:rsid w:val="001E5AE8"/>
    <w:rsid w:val="001E7690"/>
    <w:rsid w:val="001E7B99"/>
    <w:rsid w:val="001F1D98"/>
    <w:rsid w:val="001F3D0C"/>
    <w:rsid w:val="001F3F3E"/>
    <w:rsid w:val="001F664A"/>
    <w:rsid w:val="001F6817"/>
    <w:rsid w:val="00200585"/>
    <w:rsid w:val="00200EE6"/>
    <w:rsid w:val="00201E19"/>
    <w:rsid w:val="002031C8"/>
    <w:rsid w:val="0020531E"/>
    <w:rsid w:val="00205F17"/>
    <w:rsid w:val="00210582"/>
    <w:rsid w:val="00211283"/>
    <w:rsid w:val="00211BAE"/>
    <w:rsid w:val="00211CAB"/>
    <w:rsid w:val="00211ED2"/>
    <w:rsid w:val="00212068"/>
    <w:rsid w:val="00212E4D"/>
    <w:rsid w:val="0021624C"/>
    <w:rsid w:val="00216A47"/>
    <w:rsid w:val="00216DEF"/>
    <w:rsid w:val="00220B70"/>
    <w:rsid w:val="00221787"/>
    <w:rsid w:val="00223615"/>
    <w:rsid w:val="00223CEB"/>
    <w:rsid w:val="002250F7"/>
    <w:rsid w:val="0022539D"/>
    <w:rsid w:val="0022674A"/>
    <w:rsid w:val="00227870"/>
    <w:rsid w:val="00231308"/>
    <w:rsid w:val="00231A18"/>
    <w:rsid w:val="0023276D"/>
    <w:rsid w:val="002327A8"/>
    <w:rsid w:val="00232E57"/>
    <w:rsid w:val="002351C1"/>
    <w:rsid w:val="00236202"/>
    <w:rsid w:val="0024029F"/>
    <w:rsid w:val="0024120E"/>
    <w:rsid w:val="0024222D"/>
    <w:rsid w:val="0024265A"/>
    <w:rsid w:val="00242964"/>
    <w:rsid w:val="002433E5"/>
    <w:rsid w:val="00244143"/>
    <w:rsid w:val="00246563"/>
    <w:rsid w:val="0024661E"/>
    <w:rsid w:val="00247B19"/>
    <w:rsid w:val="00251A5E"/>
    <w:rsid w:val="00252570"/>
    <w:rsid w:val="00253590"/>
    <w:rsid w:val="002552EF"/>
    <w:rsid w:val="00256213"/>
    <w:rsid w:val="002564A2"/>
    <w:rsid w:val="002564A9"/>
    <w:rsid w:val="00256CA9"/>
    <w:rsid w:val="00260260"/>
    <w:rsid w:val="00261403"/>
    <w:rsid w:val="00261BCB"/>
    <w:rsid w:val="00261FDE"/>
    <w:rsid w:val="00262BA4"/>
    <w:rsid w:val="00263D34"/>
    <w:rsid w:val="00264888"/>
    <w:rsid w:val="002649E0"/>
    <w:rsid w:val="00264CE8"/>
    <w:rsid w:val="00265B5A"/>
    <w:rsid w:val="002673EB"/>
    <w:rsid w:val="00267D2C"/>
    <w:rsid w:val="00270214"/>
    <w:rsid w:val="00271E57"/>
    <w:rsid w:val="0027337F"/>
    <w:rsid w:val="00273B8F"/>
    <w:rsid w:val="002761F5"/>
    <w:rsid w:val="00276A3F"/>
    <w:rsid w:val="00276B81"/>
    <w:rsid w:val="002777FF"/>
    <w:rsid w:val="00280008"/>
    <w:rsid w:val="0028029E"/>
    <w:rsid w:val="002802D5"/>
    <w:rsid w:val="00281445"/>
    <w:rsid w:val="00281494"/>
    <w:rsid w:val="002821F3"/>
    <w:rsid w:val="00282403"/>
    <w:rsid w:val="00282CD9"/>
    <w:rsid w:val="002843F6"/>
    <w:rsid w:val="00290771"/>
    <w:rsid w:val="0029255E"/>
    <w:rsid w:val="00293F9E"/>
    <w:rsid w:val="00294438"/>
    <w:rsid w:val="00297ED4"/>
    <w:rsid w:val="00297F17"/>
    <w:rsid w:val="002A07B7"/>
    <w:rsid w:val="002A4E77"/>
    <w:rsid w:val="002A4F5E"/>
    <w:rsid w:val="002A51D4"/>
    <w:rsid w:val="002A6103"/>
    <w:rsid w:val="002A6BE4"/>
    <w:rsid w:val="002B1ECE"/>
    <w:rsid w:val="002B38D5"/>
    <w:rsid w:val="002B3E39"/>
    <w:rsid w:val="002B55B3"/>
    <w:rsid w:val="002B5FDB"/>
    <w:rsid w:val="002C0059"/>
    <w:rsid w:val="002C3035"/>
    <w:rsid w:val="002C61B8"/>
    <w:rsid w:val="002C72A5"/>
    <w:rsid w:val="002D0343"/>
    <w:rsid w:val="002D05B3"/>
    <w:rsid w:val="002D127A"/>
    <w:rsid w:val="002D1BB4"/>
    <w:rsid w:val="002D1C55"/>
    <w:rsid w:val="002D266B"/>
    <w:rsid w:val="002D5E0A"/>
    <w:rsid w:val="002D72F0"/>
    <w:rsid w:val="002E008A"/>
    <w:rsid w:val="002E023F"/>
    <w:rsid w:val="002E06B4"/>
    <w:rsid w:val="002E2BC5"/>
    <w:rsid w:val="002E3131"/>
    <w:rsid w:val="002E3A4D"/>
    <w:rsid w:val="002E534B"/>
    <w:rsid w:val="002F1684"/>
    <w:rsid w:val="002F1A33"/>
    <w:rsid w:val="002F2438"/>
    <w:rsid w:val="002F356B"/>
    <w:rsid w:val="002F64B5"/>
    <w:rsid w:val="002F64F5"/>
    <w:rsid w:val="002F780A"/>
    <w:rsid w:val="00301707"/>
    <w:rsid w:val="00303011"/>
    <w:rsid w:val="00305C03"/>
    <w:rsid w:val="00306675"/>
    <w:rsid w:val="00307390"/>
    <w:rsid w:val="00307A0F"/>
    <w:rsid w:val="00307C69"/>
    <w:rsid w:val="00307D65"/>
    <w:rsid w:val="00310907"/>
    <w:rsid w:val="0031247C"/>
    <w:rsid w:val="00312BDE"/>
    <w:rsid w:val="00313278"/>
    <w:rsid w:val="00320C29"/>
    <w:rsid w:val="00321225"/>
    <w:rsid w:val="00321324"/>
    <w:rsid w:val="00321F16"/>
    <w:rsid w:val="00321F87"/>
    <w:rsid w:val="00322765"/>
    <w:rsid w:val="00322784"/>
    <w:rsid w:val="00323AE9"/>
    <w:rsid w:val="00324735"/>
    <w:rsid w:val="00326977"/>
    <w:rsid w:val="00330E93"/>
    <w:rsid w:val="00331685"/>
    <w:rsid w:val="00331DCA"/>
    <w:rsid w:val="00332FCC"/>
    <w:rsid w:val="0033424D"/>
    <w:rsid w:val="00334710"/>
    <w:rsid w:val="00336542"/>
    <w:rsid w:val="0033678B"/>
    <w:rsid w:val="003368F3"/>
    <w:rsid w:val="00337C04"/>
    <w:rsid w:val="00337EA7"/>
    <w:rsid w:val="00340BE0"/>
    <w:rsid w:val="00341751"/>
    <w:rsid w:val="0034199D"/>
    <w:rsid w:val="003424C6"/>
    <w:rsid w:val="0034359D"/>
    <w:rsid w:val="003457CA"/>
    <w:rsid w:val="00347CF0"/>
    <w:rsid w:val="0035096F"/>
    <w:rsid w:val="00351206"/>
    <w:rsid w:val="0035190D"/>
    <w:rsid w:val="00353DF7"/>
    <w:rsid w:val="0035714B"/>
    <w:rsid w:val="00357576"/>
    <w:rsid w:val="00360189"/>
    <w:rsid w:val="003608BF"/>
    <w:rsid w:val="00360AEB"/>
    <w:rsid w:val="003621AD"/>
    <w:rsid w:val="00362965"/>
    <w:rsid w:val="00362CFA"/>
    <w:rsid w:val="003648AA"/>
    <w:rsid w:val="0036580D"/>
    <w:rsid w:val="00367314"/>
    <w:rsid w:val="0037176A"/>
    <w:rsid w:val="00373D82"/>
    <w:rsid w:val="00376972"/>
    <w:rsid w:val="00380147"/>
    <w:rsid w:val="00380BCC"/>
    <w:rsid w:val="00385265"/>
    <w:rsid w:val="0038560B"/>
    <w:rsid w:val="00385E23"/>
    <w:rsid w:val="003870D4"/>
    <w:rsid w:val="00391552"/>
    <w:rsid w:val="00391F70"/>
    <w:rsid w:val="00394B2D"/>
    <w:rsid w:val="00396552"/>
    <w:rsid w:val="003968AD"/>
    <w:rsid w:val="0039764F"/>
    <w:rsid w:val="00397C70"/>
    <w:rsid w:val="003A04C2"/>
    <w:rsid w:val="003A05C3"/>
    <w:rsid w:val="003A1570"/>
    <w:rsid w:val="003A2155"/>
    <w:rsid w:val="003A21CF"/>
    <w:rsid w:val="003A2457"/>
    <w:rsid w:val="003A4A7F"/>
    <w:rsid w:val="003A4F5B"/>
    <w:rsid w:val="003A6A58"/>
    <w:rsid w:val="003A7046"/>
    <w:rsid w:val="003B0DE2"/>
    <w:rsid w:val="003B3A8F"/>
    <w:rsid w:val="003B4D23"/>
    <w:rsid w:val="003B5E01"/>
    <w:rsid w:val="003B61A4"/>
    <w:rsid w:val="003B6384"/>
    <w:rsid w:val="003B730F"/>
    <w:rsid w:val="003B74F4"/>
    <w:rsid w:val="003C1C04"/>
    <w:rsid w:val="003C2155"/>
    <w:rsid w:val="003C372F"/>
    <w:rsid w:val="003C398E"/>
    <w:rsid w:val="003C3B8B"/>
    <w:rsid w:val="003C73DD"/>
    <w:rsid w:val="003C7B18"/>
    <w:rsid w:val="003C7D7B"/>
    <w:rsid w:val="003D0391"/>
    <w:rsid w:val="003D108F"/>
    <w:rsid w:val="003D1753"/>
    <w:rsid w:val="003D179D"/>
    <w:rsid w:val="003D31E8"/>
    <w:rsid w:val="003E1760"/>
    <w:rsid w:val="003E2AC0"/>
    <w:rsid w:val="003E2F4A"/>
    <w:rsid w:val="003E366B"/>
    <w:rsid w:val="003E5471"/>
    <w:rsid w:val="003E5A92"/>
    <w:rsid w:val="003E6FB9"/>
    <w:rsid w:val="003E7186"/>
    <w:rsid w:val="003E7592"/>
    <w:rsid w:val="003E7C8B"/>
    <w:rsid w:val="003F037D"/>
    <w:rsid w:val="003F08FD"/>
    <w:rsid w:val="003F1894"/>
    <w:rsid w:val="003F1DB1"/>
    <w:rsid w:val="003F1E30"/>
    <w:rsid w:val="003F22D5"/>
    <w:rsid w:val="003F3084"/>
    <w:rsid w:val="003F3425"/>
    <w:rsid w:val="003F34E0"/>
    <w:rsid w:val="003F6A5C"/>
    <w:rsid w:val="003F72E8"/>
    <w:rsid w:val="003F762C"/>
    <w:rsid w:val="003F77BE"/>
    <w:rsid w:val="004001D8"/>
    <w:rsid w:val="00400256"/>
    <w:rsid w:val="00400D19"/>
    <w:rsid w:val="0040743D"/>
    <w:rsid w:val="00407561"/>
    <w:rsid w:val="004076F1"/>
    <w:rsid w:val="00410F99"/>
    <w:rsid w:val="00411B56"/>
    <w:rsid w:val="00414753"/>
    <w:rsid w:val="00415FE9"/>
    <w:rsid w:val="00417BC9"/>
    <w:rsid w:val="004209D4"/>
    <w:rsid w:val="00420C39"/>
    <w:rsid w:val="0042473D"/>
    <w:rsid w:val="004249F9"/>
    <w:rsid w:val="0042552D"/>
    <w:rsid w:val="00427408"/>
    <w:rsid w:val="00427D69"/>
    <w:rsid w:val="00431164"/>
    <w:rsid w:val="00432C46"/>
    <w:rsid w:val="004330E3"/>
    <w:rsid w:val="0043311B"/>
    <w:rsid w:val="004337F3"/>
    <w:rsid w:val="0043492A"/>
    <w:rsid w:val="004352DF"/>
    <w:rsid w:val="004364B4"/>
    <w:rsid w:val="00436C38"/>
    <w:rsid w:val="0044062C"/>
    <w:rsid w:val="004406E8"/>
    <w:rsid w:val="00440841"/>
    <w:rsid w:val="00442A06"/>
    <w:rsid w:val="004448DE"/>
    <w:rsid w:val="004448FF"/>
    <w:rsid w:val="00444EDE"/>
    <w:rsid w:val="004468F3"/>
    <w:rsid w:val="004475DD"/>
    <w:rsid w:val="00450988"/>
    <w:rsid w:val="00450B92"/>
    <w:rsid w:val="00451CA8"/>
    <w:rsid w:val="00452700"/>
    <w:rsid w:val="0045394B"/>
    <w:rsid w:val="00456C6F"/>
    <w:rsid w:val="004577EF"/>
    <w:rsid w:val="00460827"/>
    <w:rsid w:val="00461F6D"/>
    <w:rsid w:val="00462056"/>
    <w:rsid w:val="004620CC"/>
    <w:rsid w:val="00462B81"/>
    <w:rsid w:val="00462C0B"/>
    <w:rsid w:val="00462ED8"/>
    <w:rsid w:val="00463C5A"/>
    <w:rsid w:val="00463F16"/>
    <w:rsid w:val="00464B77"/>
    <w:rsid w:val="004650BE"/>
    <w:rsid w:val="00466825"/>
    <w:rsid w:val="004677C8"/>
    <w:rsid w:val="00470D79"/>
    <w:rsid w:val="004710A8"/>
    <w:rsid w:val="0047247C"/>
    <w:rsid w:val="004724BF"/>
    <w:rsid w:val="00472733"/>
    <w:rsid w:val="004737C8"/>
    <w:rsid w:val="00473D25"/>
    <w:rsid w:val="004742C9"/>
    <w:rsid w:val="00480C8A"/>
    <w:rsid w:val="004811DE"/>
    <w:rsid w:val="00484158"/>
    <w:rsid w:val="00486C9F"/>
    <w:rsid w:val="004870F5"/>
    <w:rsid w:val="00487F1F"/>
    <w:rsid w:val="004902A2"/>
    <w:rsid w:val="0049218A"/>
    <w:rsid w:val="004941A0"/>
    <w:rsid w:val="00494BDC"/>
    <w:rsid w:val="00495CB0"/>
    <w:rsid w:val="004965A5"/>
    <w:rsid w:val="00496F2F"/>
    <w:rsid w:val="00497082"/>
    <w:rsid w:val="00497D36"/>
    <w:rsid w:val="004A07DB"/>
    <w:rsid w:val="004A0A13"/>
    <w:rsid w:val="004A0D88"/>
    <w:rsid w:val="004A3CE6"/>
    <w:rsid w:val="004A486A"/>
    <w:rsid w:val="004A4BCD"/>
    <w:rsid w:val="004A620A"/>
    <w:rsid w:val="004A7CCF"/>
    <w:rsid w:val="004B1588"/>
    <w:rsid w:val="004B1F2A"/>
    <w:rsid w:val="004B2123"/>
    <w:rsid w:val="004B29AA"/>
    <w:rsid w:val="004B47FF"/>
    <w:rsid w:val="004B5693"/>
    <w:rsid w:val="004B5857"/>
    <w:rsid w:val="004C06E0"/>
    <w:rsid w:val="004C1235"/>
    <w:rsid w:val="004C4137"/>
    <w:rsid w:val="004C5F85"/>
    <w:rsid w:val="004C6BD1"/>
    <w:rsid w:val="004C6E8C"/>
    <w:rsid w:val="004C7497"/>
    <w:rsid w:val="004C7AB8"/>
    <w:rsid w:val="004C7C89"/>
    <w:rsid w:val="004C7D3E"/>
    <w:rsid w:val="004D05EB"/>
    <w:rsid w:val="004D28D4"/>
    <w:rsid w:val="004D2D92"/>
    <w:rsid w:val="004D3A70"/>
    <w:rsid w:val="004D441D"/>
    <w:rsid w:val="004D6BB4"/>
    <w:rsid w:val="004E1C13"/>
    <w:rsid w:val="004E3458"/>
    <w:rsid w:val="004E3D79"/>
    <w:rsid w:val="004E5472"/>
    <w:rsid w:val="004E6EA8"/>
    <w:rsid w:val="004F0053"/>
    <w:rsid w:val="004F099F"/>
    <w:rsid w:val="004F11D4"/>
    <w:rsid w:val="004F191E"/>
    <w:rsid w:val="004F1D2F"/>
    <w:rsid w:val="004F1E11"/>
    <w:rsid w:val="004F45C9"/>
    <w:rsid w:val="004F5EA5"/>
    <w:rsid w:val="004F6091"/>
    <w:rsid w:val="004F6C2B"/>
    <w:rsid w:val="004F7EAD"/>
    <w:rsid w:val="00502B43"/>
    <w:rsid w:val="00503DEB"/>
    <w:rsid w:val="005045C9"/>
    <w:rsid w:val="00504D1D"/>
    <w:rsid w:val="00505186"/>
    <w:rsid w:val="00505C88"/>
    <w:rsid w:val="00507991"/>
    <w:rsid w:val="005126DC"/>
    <w:rsid w:val="00513D09"/>
    <w:rsid w:val="0051493E"/>
    <w:rsid w:val="00514EA1"/>
    <w:rsid w:val="00515092"/>
    <w:rsid w:val="0051798D"/>
    <w:rsid w:val="005213FA"/>
    <w:rsid w:val="00523621"/>
    <w:rsid w:val="00523C99"/>
    <w:rsid w:val="005245B1"/>
    <w:rsid w:val="0052514F"/>
    <w:rsid w:val="005259C0"/>
    <w:rsid w:val="00525BE1"/>
    <w:rsid w:val="00525C53"/>
    <w:rsid w:val="00525DA3"/>
    <w:rsid w:val="0052617A"/>
    <w:rsid w:val="0052643B"/>
    <w:rsid w:val="00527009"/>
    <w:rsid w:val="005275D4"/>
    <w:rsid w:val="0053131C"/>
    <w:rsid w:val="005329EA"/>
    <w:rsid w:val="00532CF2"/>
    <w:rsid w:val="0053305D"/>
    <w:rsid w:val="00534F16"/>
    <w:rsid w:val="00535686"/>
    <w:rsid w:val="00535C54"/>
    <w:rsid w:val="00535C85"/>
    <w:rsid w:val="00535DF0"/>
    <w:rsid w:val="00540834"/>
    <w:rsid w:val="005429DC"/>
    <w:rsid w:val="00542C3E"/>
    <w:rsid w:val="005449B0"/>
    <w:rsid w:val="00545BE6"/>
    <w:rsid w:val="0054615B"/>
    <w:rsid w:val="0054759A"/>
    <w:rsid w:val="00554EA8"/>
    <w:rsid w:val="00555EAA"/>
    <w:rsid w:val="00556D48"/>
    <w:rsid w:val="0056198C"/>
    <w:rsid w:val="00563F55"/>
    <w:rsid w:val="005651B6"/>
    <w:rsid w:val="00565553"/>
    <w:rsid w:val="00565E10"/>
    <w:rsid w:val="0056634A"/>
    <w:rsid w:val="0056663D"/>
    <w:rsid w:val="0056667D"/>
    <w:rsid w:val="00570343"/>
    <w:rsid w:val="00572019"/>
    <w:rsid w:val="00572300"/>
    <w:rsid w:val="00572D9E"/>
    <w:rsid w:val="0057481C"/>
    <w:rsid w:val="005754AF"/>
    <w:rsid w:val="0057603A"/>
    <w:rsid w:val="00576970"/>
    <w:rsid w:val="00576C78"/>
    <w:rsid w:val="00577E3B"/>
    <w:rsid w:val="00580929"/>
    <w:rsid w:val="00580CFD"/>
    <w:rsid w:val="0058142F"/>
    <w:rsid w:val="005828CA"/>
    <w:rsid w:val="00582F61"/>
    <w:rsid w:val="00583407"/>
    <w:rsid w:val="00583627"/>
    <w:rsid w:val="00583FE6"/>
    <w:rsid w:val="00584E60"/>
    <w:rsid w:val="00585F2D"/>
    <w:rsid w:val="005875EF"/>
    <w:rsid w:val="00587EF3"/>
    <w:rsid w:val="00587FD7"/>
    <w:rsid w:val="0059096A"/>
    <w:rsid w:val="00591D57"/>
    <w:rsid w:val="00594718"/>
    <w:rsid w:val="00595399"/>
    <w:rsid w:val="0059649F"/>
    <w:rsid w:val="00596C6A"/>
    <w:rsid w:val="00597871"/>
    <w:rsid w:val="00597FFC"/>
    <w:rsid w:val="005A0029"/>
    <w:rsid w:val="005A03B7"/>
    <w:rsid w:val="005A0699"/>
    <w:rsid w:val="005A28E6"/>
    <w:rsid w:val="005A2CF2"/>
    <w:rsid w:val="005A2ECD"/>
    <w:rsid w:val="005A33A6"/>
    <w:rsid w:val="005A62BE"/>
    <w:rsid w:val="005A6AB5"/>
    <w:rsid w:val="005A7333"/>
    <w:rsid w:val="005B1D39"/>
    <w:rsid w:val="005B333B"/>
    <w:rsid w:val="005B3E23"/>
    <w:rsid w:val="005B6B22"/>
    <w:rsid w:val="005B6E49"/>
    <w:rsid w:val="005B73B4"/>
    <w:rsid w:val="005B76E7"/>
    <w:rsid w:val="005C2DEB"/>
    <w:rsid w:val="005C30DE"/>
    <w:rsid w:val="005C4822"/>
    <w:rsid w:val="005C5375"/>
    <w:rsid w:val="005C53CC"/>
    <w:rsid w:val="005C56E1"/>
    <w:rsid w:val="005C5E85"/>
    <w:rsid w:val="005D1B99"/>
    <w:rsid w:val="005D4213"/>
    <w:rsid w:val="005D4D4D"/>
    <w:rsid w:val="005D5266"/>
    <w:rsid w:val="005D641B"/>
    <w:rsid w:val="005D78EA"/>
    <w:rsid w:val="005E4299"/>
    <w:rsid w:val="005E488D"/>
    <w:rsid w:val="005E4A01"/>
    <w:rsid w:val="005E5288"/>
    <w:rsid w:val="005E606F"/>
    <w:rsid w:val="005E67D6"/>
    <w:rsid w:val="005F0893"/>
    <w:rsid w:val="005F3D29"/>
    <w:rsid w:val="00603202"/>
    <w:rsid w:val="006038D8"/>
    <w:rsid w:val="00604478"/>
    <w:rsid w:val="00604E3A"/>
    <w:rsid w:val="0060583C"/>
    <w:rsid w:val="00605BAD"/>
    <w:rsid w:val="006105AA"/>
    <w:rsid w:val="00611C39"/>
    <w:rsid w:val="00611EA6"/>
    <w:rsid w:val="00612CD3"/>
    <w:rsid w:val="00616BAC"/>
    <w:rsid w:val="00617ABC"/>
    <w:rsid w:val="0062094A"/>
    <w:rsid w:val="00621324"/>
    <w:rsid w:val="006219DF"/>
    <w:rsid w:val="00622530"/>
    <w:rsid w:val="006235F9"/>
    <w:rsid w:val="00624B0A"/>
    <w:rsid w:val="00626B73"/>
    <w:rsid w:val="006273CA"/>
    <w:rsid w:val="00630489"/>
    <w:rsid w:val="00630CA0"/>
    <w:rsid w:val="00630FBF"/>
    <w:rsid w:val="006321F0"/>
    <w:rsid w:val="006330BC"/>
    <w:rsid w:val="00633663"/>
    <w:rsid w:val="00633678"/>
    <w:rsid w:val="00635604"/>
    <w:rsid w:val="00635CF7"/>
    <w:rsid w:val="00636ECE"/>
    <w:rsid w:val="006378B7"/>
    <w:rsid w:val="00637F69"/>
    <w:rsid w:val="006411EC"/>
    <w:rsid w:val="006445F8"/>
    <w:rsid w:val="00645626"/>
    <w:rsid w:val="006468D2"/>
    <w:rsid w:val="00646AD3"/>
    <w:rsid w:val="00647A2C"/>
    <w:rsid w:val="00650D1A"/>
    <w:rsid w:val="00651D10"/>
    <w:rsid w:val="0065231A"/>
    <w:rsid w:val="006526FF"/>
    <w:rsid w:val="00653591"/>
    <w:rsid w:val="00653818"/>
    <w:rsid w:val="00653F01"/>
    <w:rsid w:val="006551F6"/>
    <w:rsid w:val="0065542C"/>
    <w:rsid w:val="00656940"/>
    <w:rsid w:val="00656C3F"/>
    <w:rsid w:val="00656FA2"/>
    <w:rsid w:val="006604F2"/>
    <w:rsid w:val="0066177F"/>
    <w:rsid w:val="00667413"/>
    <w:rsid w:val="00670709"/>
    <w:rsid w:val="0067129C"/>
    <w:rsid w:val="0067187C"/>
    <w:rsid w:val="006719CE"/>
    <w:rsid w:val="006719DC"/>
    <w:rsid w:val="00671D48"/>
    <w:rsid w:val="00672884"/>
    <w:rsid w:val="00672C47"/>
    <w:rsid w:val="006742B9"/>
    <w:rsid w:val="00675118"/>
    <w:rsid w:val="00683DBF"/>
    <w:rsid w:val="00684A23"/>
    <w:rsid w:val="00685FC2"/>
    <w:rsid w:val="006878B0"/>
    <w:rsid w:val="00687E32"/>
    <w:rsid w:val="00687F16"/>
    <w:rsid w:val="006916F2"/>
    <w:rsid w:val="00691F4E"/>
    <w:rsid w:val="006929E4"/>
    <w:rsid w:val="0069500D"/>
    <w:rsid w:val="006955E0"/>
    <w:rsid w:val="00695B66"/>
    <w:rsid w:val="00697776"/>
    <w:rsid w:val="006A01B2"/>
    <w:rsid w:val="006A1B69"/>
    <w:rsid w:val="006A1BDD"/>
    <w:rsid w:val="006A1E21"/>
    <w:rsid w:val="006A2887"/>
    <w:rsid w:val="006A3292"/>
    <w:rsid w:val="006A365D"/>
    <w:rsid w:val="006A4A6B"/>
    <w:rsid w:val="006A4AF9"/>
    <w:rsid w:val="006A64CD"/>
    <w:rsid w:val="006B01ED"/>
    <w:rsid w:val="006B0D37"/>
    <w:rsid w:val="006B1B3F"/>
    <w:rsid w:val="006B2AB8"/>
    <w:rsid w:val="006B4432"/>
    <w:rsid w:val="006B52CF"/>
    <w:rsid w:val="006B55C0"/>
    <w:rsid w:val="006B66F4"/>
    <w:rsid w:val="006C2095"/>
    <w:rsid w:val="006C3B4A"/>
    <w:rsid w:val="006C564D"/>
    <w:rsid w:val="006C5795"/>
    <w:rsid w:val="006C5BE8"/>
    <w:rsid w:val="006C612B"/>
    <w:rsid w:val="006C7AA7"/>
    <w:rsid w:val="006D0AB1"/>
    <w:rsid w:val="006D10F6"/>
    <w:rsid w:val="006D113F"/>
    <w:rsid w:val="006D3AD1"/>
    <w:rsid w:val="006D6C0B"/>
    <w:rsid w:val="006D6DE9"/>
    <w:rsid w:val="006D6E53"/>
    <w:rsid w:val="006D72F8"/>
    <w:rsid w:val="006E00E6"/>
    <w:rsid w:val="006E499B"/>
    <w:rsid w:val="006E55FD"/>
    <w:rsid w:val="006E5BB4"/>
    <w:rsid w:val="006E5D52"/>
    <w:rsid w:val="006E5D7E"/>
    <w:rsid w:val="006E627E"/>
    <w:rsid w:val="006E7C1E"/>
    <w:rsid w:val="006E7DD3"/>
    <w:rsid w:val="006F039F"/>
    <w:rsid w:val="006F4CE2"/>
    <w:rsid w:val="006F55D7"/>
    <w:rsid w:val="006F5E42"/>
    <w:rsid w:val="006F6506"/>
    <w:rsid w:val="006F76E3"/>
    <w:rsid w:val="006F7D2B"/>
    <w:rsid w:val="007014C0"/>
    <w:rsid w:val="00702346"/>
    <w:rsid w:val="00703965"/>
    <w:rsid w:val="00703DE9"/>
    <w:rsid w:val="00704580"/>
    <w:rsid w:val="00704B34"/>
    <w:rsid w:val="00704EDB"/>
    <w:rsid w:val="0070697E"/>
    <w:rsid w:val="00706FC6"/>
    <w:rsid w:val="00707882"/>
    <w:rsid w:val="00707E75"/>
    <w:rsid w:val="00710506"/>
    <w:rsid w:val="00711911"/>
    <w:rsid w:val="00712014"/>
    <w:rsid w:val="00712238"/>
    <w:rsid w:val="00712AEF"/>
    <w:rsid w:val="00712B9E"/>
    <w:rsid w:val="00713A54"/>
    <w:rsid w:val="00713FC1"/>
    <w:rsid w:val="00714C31"/>
    <w:rsid w:val="007156EC"/>
    <w:rsid w:val="007166CC"/>
    <w:rsid w:val="00720BB6"/>
    <w:rsid w:val="007213D6"/>
    <w:rsid w:val="007215B5"/>
    <w:rsid w:val="00721B09"/>
    <w:rsid w:val="0072204C"/>
    <w:rsid w:val="0072216E"/>
    <w:rsid w:val="00722947"/>
    <w:rsid w:val="00724F9C"/>
    <w:rsid w:val="007252E6"/>
    <w:rsid w:val="007259A3"/>
    <w:rsid w:val="007260AD"/>
    <w:rsid w:val="00730B84"/>
    <w:rsid w:val="00732788"/>
    <w:rsid w:val="00733C07"/>
    <w:rsid w:val="00735739"/>
    <w:rsid w:val="007372DB"/>
    <w:rsid w:val="0074292A"/>
    <w:rsid w:val="007445D4"/>
    <w:rsid w:val="0074490F"/>
    <w:rsid w:val="00744A5B"/>
    <w:rsid w:val="00744AC4"/>
    <w:rsid w:val="007456AA"/>
    <w:rsid w:val="007502DA"/>
    <w:rsid w:val="0075292F"/>
    <w:rsid w:val="00753FB6"/>
    <w:rsid w:val="00754522"/>
    <w:rsid w:val="0075519A"/>
    <w:rsid w:val="00756B4A"/>
    <w:rsid w:val="007604DB"/>
    <w:rsid w:val="00760F38"/>
    <w:rsid w:val="00761B3A"/>
    <w:rsid w:val="00762B41"/>
    <w:rsid w:val="007636B7"/>
    <w:rsid w:val="0076484C"/>
    <w:rsid w:val="00766479"/>
    <w:rsid w:val="00767056"/>
    <w:rsid w:val="00770EBA"/>
    <w:rsid w:val="0077298F"/>
    <w:rsid w:val="00773849"/>
    <w:rsid w:val="00777182"/>
    <w:rsid w:val="007827A6"/>
    <w:rsid w:val="007877B8"/>
    <w:rsid w:val="00787EB0"/>
    <w:rsid w:val="00793C08"/>
    <w:rsid w:val="00793C1D"/>
    <w:rsid w:val="00794080"/>
    <w:rsid w:val="0079538E"/>
    <w:rsid w:val="00795479"/>
    <w:rsid w:val="00796151"/>
    <w:rsid w:val="00796D57"/>
    <w:rsid w:val="007A0272"/>
    <w:rsid w:val="007A0C95"/>
    <w:rsid w:val="007A2CE4"/>
    <w:rsid w:val="007A397C"/>
    <w:rsid w:val="007A3AF1"/>
    <w:rsid w:val="007A479E"/>
    <w:rsid w:val="007A5757"/>
    <w:rsid w:val="007A5972"/>
    <w:rsid w:val="007A5CDE"/>
    <w:rsid w:val="007B04C4"/>
    <w:rsid w:val="007B07E2"/>
    <w:rsid w:val="007B0E6A"/>
    <w:rsid w:val="007B1A9F"/>
    <w:rsid w:val="007B23C3"/>
    <w:rsid w:val="007B3D87"/>
    <w:rsid w:val="007B4536"/>
    <w:rsid w:val="007B4DE7"/>
    <w:rsid w:val="007B5B47"/>
    <w:rsid w:val="007B61F4"/>
    <w:rsid w:val="007B6A78"/>
    <w:rsid w:val="007B7415"/>
    <w:rsid w:val="007B75AA"/>
    <w:rsid w:val="007C08C7"/>
    <w:rsid w:val="007C096E"/>
    <w:rsid w:val="007C234A"/>
    <w:rsid w:val="007C2A92"/>
    <w:rsid w:val="007C3F09"/>
    <w:rsid w:val="007C3FF7"/>
    <w:rsid w:val="007C63C6"/>
    <w:rsid w:val="007D018E"/>
    <w:rsid w:val="007D06D1"/>
    <w:rsid w:val="007D0CA4"/>
    <w:rsid w:val="007D11BB"/>
    <w:rsid w:val="007D4DC1"/>
    <w:rsid w:val="007D506E"/>
    <w:rsid w:val="007D583D"/>
    <w:rsid w:val="007D5D2F"/>
    <w:rsid w:val="007D6795"/>
    <w:rsid w:val="007D6BEB"/>
    <w:rsid w:val="007D72DB"/>
    <w:rsid w:val="007D75F0"/>
    <w:rsid w:val="007E0477"/>
    <w:rsid w:val="007E0E53"/>
    <w:rsid w:val="007E19A5"/>
    <w:rsid w:val="007E2BFF"/>
    <w:rsid w:val="007E31D2"/>
    <w:rsid w:val="007E396B"/>
    <w:rsid w:val="007E3C53"/>
    <w:rsid w:val="007E5699"/>
    <w:rsid w:val="007E59DC"/>
    <w:rsid w:val="007E7582"/>
    <w:rsid w:val="007E768F"/>
    <w:rsid w:val="007F1C8E"/>
    <w:rsid w:val="007F21F1"/>
    <w:rsid w:val="007F4701"/>
    <w:rsid w:val="007F70A1"/>
    <w:rsid w:val="007F75CB"/>
    <w:rsid w:val="007F7787"/>
    <w:rsid w:val="00800D99"/>
    <w:rsid w:val="00802525"/>
    <w:rsid w:val="0080428A"/>
    <w:rsid w:val="00806C76"/>
    <w:rsid w:val="00807255"/>
    <w:rsid w:val="00811666"/>
    <w:rsid w:val="0081328F"/>
    <w:rsid w:val="00813D32"/>
    <w:rsid w:val="0081402A"/>
    <w:rsid w:val="00814294"/>
    <w:rsid w:val="008151F7"/>
    <w:rsid w:val="00815432"/>
    <w:rsid w:val="00817B9C"/>
    <w:rsid w:val="00817C07"/>
    <w:rsid w:val="00817D99"/>
    <w:rsid w:val="00817EB6"/>
    <w:rsid w:val="00821735"/>
    <w:rsid w:val="0082176A"/>
    <w:rsid w:val="00823001"/>
    <w:rsid w:val="00823695"/>
    <w:rsid w:val="00824047"/>
    <w:rsid w:val="008241E5"/>
    <w:rsid w:val="00826408"/>
    <w:rsid w:val="00827B49"/>
    <w:rsid w:val="008320F5"/>
    <w:rsid w:val="00834AB4"/>
    <w:rsid w:val="008373A4"/>
    <w:rsid w:val="00837543"/>
    <w:rsid w:val="00837718"/>
    <w:rsid w:val="008406E3"/>
    <w:rsid w:val="00841AAC"/>
    <w:rsid w:val="008421CB"/>
    <w:rsid w:val="008430A0"/>
    <w:rsid w:val="00847BE5"/>
    <w:rsid w:val="00847DD5"/>
    <w:rsid w:val="00850F90"/>
    <w:rsid w:val="00852206"/>
    <w:rsid w:val="008536CE"/>
    <w:rsid w:val="00853C7A"/>
    <w:rsid w:val="00856A83"/>
    <w:rsid w:val="008579E3"/>
    <w:rsid w:val="008609AB"/>
    <w:rsid w:val="00860F12"/>
    <w:rsid w:val="00861EF6"/>
    <w:rsid w:val="008622B1"/>
    <w:rsid w:val="00862929"/>
    <w:rsid w:val="00863869"/>
    <w:rsid w:val="00863A75"/>
    <w:rsid w:val="00864413"/>
    <w:rsid w:val="00865523"/>
    <w:rsid w:val="0086586B"/>
    <w:rsid w:val="008677F9"/>
    <w:rsid w:val="008735D0"/>
    <w:rsid w:val="00873E7C"/>
    <w:rsid w:val="00873F08"/>
    <w:rsid w:val="00875069"/>
    <w:rsid w:val="00877434"/>
    <w:rsid w:val="00880745"/>
    <w:rsid w:val="00881172"/>
    <w:rsid w:val="00881B9B"/>
    <w:rsid w:val="00882826"/>
    <w:rsid w:val="00884F2D"/>
    <w:rsid w:val="00885E72"/>
    <w:rsid w:val="00887671"/>
    <w:rsid w:val="008903EF"/>
    <w:rsid w:val="00891B4B"/>
    <w:rsid w:val="00892A97"/>
    <w:rsid w:val="00894D60"/>
    <w:rsid w:val="00896C38"/>
    <w:rsid w:val="0089706C"/>
    <w:rsid w:val="008A08CA"/>
    <w:rsid w:val="008A11AA"/>
    <w:rsid w:val="008A2990"/>
    <w:rsid w:val="008A33F4"/>
    <w:rsid w:val="008A532B"/>
    <w:rsid w:val="008A5B17"/>
    <w:rsid w:val="008A5D21"/>
    <w:rsid w:val="008A6242"/>
    <w:rsid w:val="008A6F92"/>
    <w:rsid w:val="008B0448"/>
    <w:rsid w:val="008B0ABE"/>
    <w:rsid w:val="008B1522"/>
    <w:rsid w:val="008B15CC"/>
    <w:rsid w:val="008B26E6"/>
    <w:rsid w:val="008B2FF0"/>
    <w:rsid w:val="008B3246"/>
    <w:rsid w:val="008B3917"/>
    <w:rsid w:val="008B51D8"/>
    <w:rsid w:val="008B564E"/>
    <w:rsid w:val="008B5E7A"/>
    <w:rsid w:val="008B63E8"/>
    <w:rsid w:val="008C180D"/>
    <w:rsid w:val="008C2147"/>
    <w:rsid w:val="008C3F4A"/>
    <w:rsid w:val="008C5246"/>
    <w:rsid w:val="008C5F7C"/>
    <w:rsid w:val="008C6600"/>
    <w:rsid w:val="008C6EEE"/>
    <w:rsid w:val="008C7829"/>
    <w:rsid w:val="008D0C07"/>
    <w:rsid w:val="008D0F42"/>
    <w:rsid w:val="008D2091"/>
    <w:rsid w:val="008D3DA1"/>
    <w:rsid w:val="008D3DE7"/>
    <w:rsid w:val="008D4217"/>
    <w:rsid w:val="008D49C9"/>
    <w:rsid w:val="008D51AC"/>
    <w:rsid w:val="008D7F79"/>
    <w:rsid w:val="008E1D98"/>
    <w:rsid w:val="008E34E9"/>
    <w:rsid w:val="008E57F2"/>
    <w:rsid w:val="008E65DD"/>
    <w:rsid w:val="008F1A89"/>
    <w:rsid w:val="008F24F2"/>
    <w:rsid w:val="008F2512"/>
    <w:rsid w:val="008F27C2"/>
    <w:rsid w:val="008F290F"/>
    <w:rsid w:val="008F4391"/>
    <w:rsid w:val="008F4565"/>
    <w:rsid w:val="008F5551"/>
    <w:rsid w:val="009004D0"/>
    <w:rsid w:val="00902221"/>
    <w:rsid w:val="0090249D"/>
    <w:rsid w:val="00902D93"/>
    <w:rsid w:val="00905174"/>
    <w:rsid w:val="009064DE"/>
    <w:rsid w:val="00911352"/>
    <w:rsid w:val="00911606"/>
    <w:rsid w:val="00911FB6"/>
    <w:rsid w:val="00911FF4"/>
    <w:rsid w:val="00912638"/>
    <w:rsid w:val="00912E85"/>
    <w:rsid w:val="00913296"/>
    <w:rsid w:val="009142F8"/>
    <w:rsid w:val="00914640"/>
    <w:rsid w:val="00914B8E"/>
    <w:rsid w:val="00916998"/>
    <w:rsid w:val="00917D35"/>
    <w:rsid w:val="009204FF"/>
    <w:rsid w:val="00921596"/>
    <w:rsid w:val="00922BFA"/>
    <w:rsid w:val="00922D59"/>
    <w:rsid w:val="00924D52"/>
    <w:rsid w:val="009263FD"/>
    <w:rsid w:val="00926AF0"/>
    <w:rsid w:val="00926D56"/>
    <w:rsid w:val="00927652"/>
    <w:rsid w:val="00930DAC"/>
    <w:rsid w:val="009316CD"/>
    <w:rsid w:val="00931D23"/>
    <w:rsid w:val="00931FF4"/>
    <w:rsid w:val="00932616"/>
    <w:rsid w:val="00932812"/>
    <w:rsid w:val="00932D84"/>
    <w:rsid w:val="00933F37"/>
    <w:rsid w:val="00934799"/>
    <w:rsid w:val="00935F41"/>
    <w:rsid w:val="0094129C"/>
    <w:rsid w:val="00943346"/>
    <w:rsid w:val="009437E2"/>
    <w:rsid w:val="009465D8"/>
    <w:rsid w:val="00950246"/>
    <w:rsid w:val="009503F6"/>
    <w:rsid w:val="00950663"/>
    <w:rsid w:val="009517D7"/>
    <w:rsid w:val="009524E0"/>
    <w:rsid w:val="00952681"/>
    <w:rsid w:val="009530BE"/>
    <w:rsid w:val="00955403"/>
    <w:rsid w:val="00956508"/>
    <w:rsid w:val="00956D0D"/>
    <w:rsid w:val="009602E1"/>
    <w:rsid w:val="00961E7A"/>
    <w:rsid w:val="009643AE"/>
    <w:rsid w:val="00964A13"/>
    <w:rsid w:val="00965043"/>
    <w:rsid w:val="0096771A"/>
    <w:rsid w:val="00967A2E"/>
    <w:rsid w:val="00967CF7"/>
    <w:rsid w:val="00971C9F"/>
    <w:rsid w:val="00972156"/>
    <w:rsid w:val="00972A14"/>
    <w:rsid w:val="00974E5D"/>
    <w:rsid w:val="009755E1"/>
    <w:rsid w:val="0098336A"/>
    <w:rsid w:val="0098377B"/>
    <w:rsid w:val="00984C4D"/>
    <w:rsid w:val="009859B4"/>
    <w:rsid w:val="00985B10"/>
    <w:rsid w:val="00986BFF"/>
    <w:rsid w:val="00986E98"/>
    <w:rsid w:val="00990A92"/>
    <w:rsid w:val="009914ED"/>
    <w:rsid w:val="009931F4"/>
    <w:rsid w:val="00995450"/>
    <w:rsid w:val="0099595D"/>
    <w:rsid w:val="00995A7A"/>
    <w:rsid w:val="009968BC"/>
    <w:rsid w:val="009975FD"/>
    <w:rsid w:val="009A0232"/>
    <w:rsid w:val="009A0376"/>
    <w:rsid w:val="009A0D93"/>
    <w:rsid w:val="009A39D7"/>
    <w:rsid w:val="009A3D0A"/>
    <w:rsid w:val="009A4C91"/>
    <w:rsid w:val="009A5D4F"/>
    <w:rsid w:val="009A6863"/>
    <w:rsid w:val="009A6A7A"/>
    <w:rsid w:val="009A6B4C"/>
    <w:rsid w:val="009A7DC0"/>
    <w:rsid w:val="009B05E3"/>
    <w:rsid w:val="009B2FC1"/>
    <w:rsid w:val="009B33B3"/>
    <w:rsid w:val="009B38E6"/>
    <w:rsid w:val="009B42FC"/>
    <w:rsid w:val="009B5051"/>
    <w:rsid w:val="009B5309"/>
    <w:rsid w:val="009B5939"/>
    <w:rsid w:val="009B64D7"/>
    <w:rsid w:val="009B6688"/>
    <w:rsid w:val="009C0854"/>
    <w:rsid w:val="009C2C9C"/>
    <w:rsid w:val="009C6655"/>
    <w:rsid w:val="009D010B"/>
    <w:rsid w:val="009D072E"/>
    <w:rsid w:val="009D148B"/>
    <w:rsid w:val="009D21DF"/>
    <w:rsid w:val="009D2A8C"/>
    <w:rsid w:val="009D35C5"/>
    <w:rsid w:val="009D4C4F"/>
    <w:rsid w:val="009D55AE"/>
    <w:rsid w:val="009D79B8"/>
    <w:rsid w:val="009E051C"/>
    <w:rsid w:val="009E216F"/>
    <w:rsid w:val="009E39AE"/>
    <w:rsid w:val="009E712A"/>
    <w:rsid w:val="009E734A"/>
    <w:rsid w:val="009F0ED8"/>
    <w:rsid w:val="009F14BC"/>
    <w:rsid w:val="009F14FC"/>
    <w:rsid w:val="009F283A"/>
    <w:rsid w:val="009F33DF"/>
    <w:rsid w:val="009F4692"/>
    <w:rsid w:val="009F4DF3"/>
    <w:rsid w:val="009F75BD"/>
    <w:rsid w:val="009F7FEA"/>
    <w:rsid w:val="00A01656"/>
    <w:rsid w:val="00A017CF"/>
    <w:rsid w:val="00A01B57"/>
    <w:rsid w:val="00A03A4A"/>
    <w:rsid w:val="00A05120"/>
    <w:rsid w:val="00A05245"/>
    <w:rsid w:val="00A05D36"/>
    <w:rsid w:val="00A06C95"/>
    <w:rsid w:val="00A07432"/>
    <w:rsid w:val="00A10978"/>
    <w:rsid w:val="00A10C71"/>
    <w:rsid w:val="00A115CF"/>
    <w:rsid w:val="00A1398B"/>
    <w:rsid w:val="00A156FA"/>
    <w:rsid w:val="00A157C3"/>
    <w:rsid w:val="00A1586E"/>
    <w:rsid w:val="00A15B08"/>
    <w:rsid w:val="00A16321"/>
    <w:rsid w:val="00A1718F"/>
    <w:rsid w:val="00A17383"/>
    <w:rsid w:val="00A17458"/>
    <w:rsid w:val="00A20CC3"/>
    <w:rsid w:val="00A21F77"/>
    <w:rsid w:val="00A22765"/>
    <w:rsid w:val="00A22D80"/>
    <w:rsid w:val="00A22F2F"/>
    <w:rsid w:val="00A2700E"/>
    <w:rsid w:val="00A27319"/>
    <w:rsid w:val="00A27A98"/>
    <w:rsid w:val="00A30540"/>
    <w:rsid w:val="00A30724"/>
    <w:rsid w:val="00A31233"/>
    <w:rsid w:val="00A32F24"/>
    <w:rsid w:val="00A35E35"/>
    <w:rsid w:val="00A36E8D"/>
    <w:rsid w:val="00A37ED2"/>
    <w:rsid w:val="00A405A8"/>
    <w:rsid w:val="00A42919"/>
    <w:rsid w:val="00A43B6E"/>
    <w:rsid w:val="00A43FB2"/>
    <w:rsid w:val="00A47404"/>
    <w:rsid w:val="00A51FE3"/>
    <w:rsid w:val="00A53522"/>
    <w:rsid w:val="00A53E8E"/>
    <w:rsid w:val="00A5454A"/>
    <w:rsid w:val="00A57350"/>
    <w:rsid w:val="00A57FE1"/>
    <w:rsid w:val="00A623BE"/>
    <w:rsid w:val="00A6241D"/>
    <w:rsid w:val="00A6262A"/>
    <w:rsid w:val="00A64B4E"/>
    <w:rsid w:val="00A656BB"/>
    <w:rsid w:val="00A668BF"/>
    <w:rsid w:val="00A70D40"/>
    <w:rsid w:val="00A70E0B"/>
    <w:rsid w:val="00A71DE6"/>
    <w:rsid w:val="00A72368"/>
    <w:rsid w:val="00A727F8"/>
    <w:rsid w:val="00A72999"/>
    <w:rsid w:val="00A72C3B"/>
    <w:rsid w:val="00A72F99"/>
    <w:rsid w:val="00A74C8B"/>
    <w:rsid w:val="00A7553C"/>
    <w:rsid w:val="00A764AE"/>
    <w:rsid w:val="00A80A6B"/>
    <w:rsid w:val="00A80AB6"/>
    <w:rsid w:val="00A81713"/>
    <w:rsid w:val="00A8204E"/>
    <w:rsid w:val="00A82D07"/>
    <w:rsid w:val="00A834DD"/>
    <w:rsid w:val="00A844D6"/>
    <w:rsid w:val="00A846FE"/>
    <w:rsid w:val="00A86AC3"/>
    <w:rsid w:val="00A87B85"/>
    <w:rsid w:val="00A905B2"/>
    <w:rsid w:val="00A90C0D"/>
    <w:rsid w:val="00A9151D"/>
    <w:rsid w:val="00A9243F"/>
    <w:rsid w:val="00A94D44"/>
    <w:rsid w:val="00A950C6"/>
    <w:rsid w:val="00A95129"/>
    <w:rsid w:val="00A95531"/>
    <w:rsid w:val="00A96D8D"/>
    <w:rsid w:val="00A97228"/>
    <w:rsid w:val="00AA051A"/>
    <w:rsid w:val="00AA1012"/>
    <w:rsid w:val="00AA1894"/>
    <w:rsid w:val="00AA19FB"/>
    <w:rsid w:val="00AA27CE"/>
    <w:rsid w:val="00AA3DB9"/>
    <w:rsid w:val="00AA47E5"/>
    <w:rsid w:val="00AA54DE"/>
    <w:rsid w:val="00AA5D87"/>
    <w:rsid w:val="00AA727B"/>
    <w:rsid w:val="00AB43C1"/>
    <w:rsid w:val="00AB481A"/>
    <w:rsid w:val="00AB4A1F"/>
    <w:rsid w:val="00AB607D"/>
    <w:rsid w:val="00AB66D0"/>
    <w:rsid w:val="00AB6E8D"/>
    <w:rsid w:val="00AB6F4A"/>
    <w:rsid w:val="00AC0959"/>
    <w:rsid w:val="00AC458E"/>
    <w:rsid w:val="00AC5493"/>
    <w:rsid w:val="00AC5609"/>
    <w:rsid w:val="00AC652F"/>
    <w:rsid w:val="00AC6AF6"/>
    <w:rsid w:val="00AC6DF0"/>
    <w:rsid w:val="00AC7943"/>
    <w:rsid w:val="00AD12B1"/>
    <w:rsid w:val="00AD1A35"/>
    <w:rsid w:val="00AD30E9"/>
    <w:rsid w:val="00AD3152"/>
    <w:rsid w:val="00AD3A37"/>
    <w:rsid w:val="00AD4ADA"/>
    <w:rsid w:val="00AE0D88"/>
    <w:rsid w:val="00AE2580"/>
    <w:rsid w:val="00AE4B84"/>
    <w:rsid w:val="00AF1186"/>
    <w:rsid w:val="00AF153C"/>
    <w:rsid w:val="00AF1977"/>
    <w:rsid w:val="00AF2FD4"/>
    <w:rsid w:val="00AF33F6"/>
    <w:rsid w:val="00AF3F7D"/>
    <w:rsid w:val="00B0053C"/>
    <w:rsid w:val="00B00ACC"/>
    <w:rsid w:val="00B01785"/>
    <w:rsid w:val="00B01ADD"/>
    <w:rsid w:val="00B02596"/>
    <w:rsid w:val="00B02AD7"/>
    <w:rsid w:val="00B02C69"/>
    <w:rsid w:val="00B03701"/>
    <w:rsid w:val="00B0481F"/>
    <w:rsid w:val="00B054FF"/>
    <w:rsid w:val="00B05A8E"/>
    <w:rsid w:val="00B06502"/>
    <w:rsid w:val="00B06CA9"/>
    <w:rsid w:val="00B105D5"/>
    <w:rsid w:val="00B10E2B"/>
    <w:rsid w:val="00B12F43"/>
    <w:rsid w:val="00B13857"/>
    <w:rsid w:val="00B13F37"/>
    <w:rsid w:val="00B14C8A"/>
    <w:rsid w:val="00B1504E"/>
    <w:rsid w:val="00B1613B"/>
    <w:rsid w:val="00B16B23"/>
    <w:rsid w:val="00B16FBC"/>
    <w:rsid w:val="00B2191F"/>
    <w:rsid w:val="00B2254B"/>
    <w:rsid w:val="00B22A5F"/>
    <w:rsid w:val="00B23DFE"/>
    <w:rsid w:val="00B2433A"/>
    <w:rsid w:val="00B25378"/>
    <w:rsid w:val="00B26511"/>
    <w:rsid w:val="00B27653"/>
    <w:rsid w:val="00B27AAA"/>
    <w:rsid w:val="00B27DDF"/>
    <w:rsid w:val="00B27F6B"/>
    <w:rsid w:val="00B3453F"/>
    <w:rsid w:val="00B348E5"/>
    <w:rsid w:val="00B34BD8"/>
    <w:rsid w:val="00B35FEE"/>
    <w:rsid w:val="00B36C73"/>
    <w:rsid w:val="00B36CBF"/>
    <w:rsid w:val="00B3765F"/>
    <w:rsid w:val="00B40381"/>
    <w:rsid w:val="00B4061A"/>
    <w:rsid w:val="00B40B6F"/>
    <w:rsid w:val="00B415ED"/>
    <w:rsid w:val="00B42421"/>
    <w:rsid w:val="00B44875"/>
    <w:rsid w:val="00B46DF6"/>
    <w:rsid w:val="00B46F80"/>
    <w:rsid w:val="00B471A9"/>
    <w:rsid w:val="00B473F0"/>
    <w:rsid w:val="00B47A72"/>
    <w:rsid w:val="00B50F82"/>
    <w:rsid w:val="00B528C3"/>
    <w:rsid w:val="00B54400"/>
    <w:rsid w:val="00B546F8"/>
    <w:rsid w:val="00B55EE4"/>
    <w:rsid w:val="00B5601E"/>
    <w:rsid w:val="00B575B7"/>
    <w:rsid w:val="00B6014A"/>
    <w:rsid w:val="00B62558"/>
    <w:rsid w:val="00B62DBA"/>
    <w:rsid w:val="00B668DD"/>
    <w:rsid w:val="00B67551"/>
    <w:rsid w:val="00B771E3"/>
    <w:rsid w:val="00B7794D"/>
    <w:rsid w:val="00B77D30"/>
    <w:rsid w:val="00B800D2"/>
    <w:rsid w:val="00B8101C"/>
    <w:rsid w:val="00B833E8"/>
    <w:rsid w:val="00B8371E"/>
    <w:rsid w:val="00B83CBB"/>
    <w:rsid w:val="00B84CC7"/>
    <w:rsid w:val="00B852C9"/>
    <w:rsid w:val="00B85537"/>
    <w:rsid w:val="00B862CF"/>
    <w:rsid w:val="00B8740D"/>
    <w:rsid w:val="00B91134"/>
    <w:rsid w:val="00B92054"/>
    <w:rsid w:val="00B92C1A"/>
    <w:rsid w:val="00B9357B"/>
    <w:rsid w:val="00B95D20"/>
    <w:rsid w:val="00B9689A"/>
    <w:rsid w:val="00B97393"/>
    <w:rsid w:val="00BA0D19"/>
    <w:rsid w:val="00BA2DC9"/>
    <w:rsid w:val="00BA34FC"/>
    <w:rsid w:val="00BA3DDC"/>
    <w:rsid w:val="00BA45D3"/>
    <w:rsid w:val="00BA4D45"/>
    <w:rsid w:val="00BA532D"/>
    <w:rsid w:val="00BA5F8E"/>
    <w:rsid w:val="00BA627F"/>
    <w:rsid w:val="00BB0659"/>
    <w:rsid w:val="00BB0B43"/>
    <w:rsid w:val="00BB26AB"/>
    <w:rsid w:val="00BB4613"/>
    <w:rsid w:val="00BB6439"/>
    <w:rsid w:val="00BB6BC1"/>
    <w:rsid w:val="00BC0370"/>
    <w:rsid w:val="00BC0BB5"/>
    <w:rsid w:val="00BC4702"/>
    <w:rsid w:val="00BC4A48"/>
    <w:rsid w:val="00BC5C6D"/>
    <w:rsid w:val="00BC7297"/>
    <w:rsid w:val="00BD0B61"/>
    <w:rsid w:val="00BD125A"/>
    <w:rsid w:val="00BD2157"/>
    <w:rsid w:val="00BD4BAB"/>
    <w:rsid w:val="00BD4DCE"/>
    <w:rsid w:val="00BD6739"/>
    <w:rsid w:val="00BD7D1D"/>
    <w:rsid w:val="00BE10B2"/>
    <w:rsid w:val="00BE16E1"/>
    <w:rsid w:val="00BE1DDF"/>
    <w:rsid w:val="00BE1F01"/>
    <w:rsid w:val="00BE205C"/>
    <w:rsid w:val="00BE256F"/>
    <w:rsid w:val="00BE4F83"/>
    <w:rsid w:val="00BE54F3"/>
    <w:rsid w:val="00BE5A47"/>
    <w:rsid w:val="00BE620B"/>
    <w:rsid w:val="00BF0824"/>
    <w:rsid w:val="00BF0C79"/>
    <w:rsid w:val="00BF17C3"/>
    <w:rsid w:val="00BF18EA"/>
    <w:rsid w:val="00BF2B29"/>
    <w:rsid w:val="00BF4C14"/>
    <w:rsid w:val="00C01089"/>
    <w:rsid w:val="00C026BA"/>
    <w:rsid w:val="00C02927"/>
    <w:rsid w:val="00C06036"/>
    <w:rsid w:val="00C10291"/>
    <w:rsid w:val="00C10F9A"/>
    <w:rsid w:val="00C111F2"/>
    <w:rsid w:val="00C1208E"/>
    <w:rsid w:val="00C12956"/>
    <w:rsid w:val="00C12C29"/>
    <w:rsid w:val="00C13617"/>
    <w:rsid w:val="00C137A7"/>
    <w:rsid w:val="00C13D8E"/>
    <w:rsid w:val="00C144BE"/>
    <w:rsid w:val="00C14687"/>
    <w:rsid w:val="00C149E2"/>
    <w:rsid w:val="00C15BB4"/>
    <w:rsid w:val="00C161B0"/>
    <w:rsid w:val="00C167C8"/>
    <w:rsid w:val="00C177B9"/>
    <w:rsid w:val="00C23FEF"/>
    <w:rsid w:val="00C24330"/>
    <w:rsid w:val="00C24E28"/>
    <w:rsid w:val="00C24F6B"/>
    <w:rsid w:val="00C24FC4"/>
    <w:rsid w:val="00C25A62"/>
    <w:rsid w:val="00C27486"/>
    <w:rsid w:val="00C30733"/>
    <w:rsid w:val="00C30BBE"/>
    <w:rsid w:val="00C310B8"/>
    <w:rsid w:val="00C3275C"/>
    <w:rsid w:val="00C34955"/>
    <w:rsid w:val="00C34F29"/>
    <w:rsid w:val="00C35C3A"/>
    <w:rsid w:val="00C35EF7"/>
    <w:rsid w:val="00C3662B"/>
    <w:rsid w:val="00C449FD"/>
    <w:rsid w:val="00C44CF2"/>
    <w:rsid w:val="00C47078"/>
    <w:rsid w:val="00C479C7"/>
    <w:rsid w:val="00C5089E"/>
    <w:rsid w:val="00C51704"/>
    <w:rsid w:val="00C51956"/>
    <w:rsid w:val="00C56020"/>
    <w:rsid w:val="00C562B3"/>
    <w:rsid w:val="00C579B2"/>
    <w:rsid w:val="00C57E75"/>
    <w:rsid w:val="00C613CB"/>
    <w:rsid w:val="00C63303"/>
    <w:rsid w:val="00C675DA"/>
    <w:rsid w:val="00C7130A"/>
    <w:rsid w:val="00C719F9"/>
    <w:rsid w:val="00C720D0"/>
    <w:rsid w:val="00C725EC"/>
    <w:rsid w:val="00C72D3F"/>
    <w:rsid w:val="00C731A2"/>
    <w:rsid w:val="00C7777B"/>
    <w:rsid w:val="00C81074"/>
    <w:rsid w:val="00C8330D"/>
    <w:rsid w:val="00C840B5"/>
    <w:rsid w:val="00C85FFF"/>
    <w:rsid w:val="00C863CE"/>
    <w:rsid w:val="00C910AF"/>
    <w:rsid w:val="00C9340B"/>
    <w:rsid w:val="00C939C3"/>
    <w:rsid w:val="00C94387"/>
    <w:rsid w:val="00C94A6F"/>
    <w:rsid w:val="00C9648F"/>
    <w:rsid w:val="00C96A0A"/>
    <w:rsid w:val="00CA04E1"/>
    <w:rsid w:val="00CA0A18"/>
    <w:rsid w:val="00CA19CC"/>
    <w:rsid w:val="00CA410D"/>
    <w:rsid w:val="00CA5F09"/>
    <w:rsid w:val="00CB13B1"/>
    <w:rsid w:val="00CB230D"/>
    <w:rsid w:val="00CB2AC5"/>
    <w:rsid w:val="00CB2BEF"/>
    <w:rsid w:val="00CB51B7"/>
    <w:rsid w:val="00CB567D"/>
    <w:rsid w:val="00CB5803"/>
    <w:rsid w:val="00CB5ED8"/>
    <w:rsid w:val="00CB7DCA"/>
    <w:rsid w:val="00CC07EB"/>
    <w:rsid w:val="00CC0E5C"/>
    <w:rsid w:val="00CC1F35"/>
    <w:rsid w:val="00CC2D30"/>
    <w:rsid w:val="00CC472B"/>
    <w:rsid w:val="00CC4DFC"/>
    <w:rsid w:val="00CC4EA2"/>
    <w:rsid w:val="00CC61F4"/>
    <w:rsid w:val="00CC6BCE"/>
    <w:rsid w:val="00CC78D5"/>
    <w:rsid w:val="00CC7BF8"/>
    <w:rsid w:val="00CD0BD2"/>
    <w:rsid w:val="00CD1F04"/>
    <w:rsid w:val="00CD249D"/>
    <w:rsid w:val="00CD2E34"/>
    <w:rsid w:val="00CD3A20"/>
    <w:rsid w:val="00CD49E4"/>
    <w:rsid w:val="00CD5E61"/>
    <w:rsid w:val="00CD6D5E"/>
    <w:rsid w:val="00CD7E5F"/>
    <w:rsid w:val="00CE0412"/>
    <w:rsid w:val="00CE2986"/>
    <w:rsid w:val="00CE5724"/>
    <w:rsid w:val="00CE583C"/>
    <w:rsid w:val="00CE6667"/>
    <w:rsid w:val="00CE7ED5"/>
    <w:rsid w:val="00CF003C"/>
    <w:rsid w:val="00CF010E"/>
    <w:rsid w:val="00CF1010"/>
    <w:rsid w:val="00CF1821"/>
    <w:rsid w:val="00CF224C"/>
    <w:rsid w:val="00CF30E9"/>
    <w:rsid w:val="00CF3990"/>
    <w:rsid w:val="00CF4C95"/>
    <w:rsid w:val="00CF6379"/>
    <w:rsid w:val="00CF66D2"/>
    <w:rsid w:val="00D0073B"/>
    <w:rsid w:val="00D01C36"/>
    <w:rsid w:val="00D04501"/>
    <w:rsid w:val="00D05545"/>
    <w:rsid w:val="00D069E7"/>
    <w:rsid w:val="00D1056C"/>
    <w:rsid w:val="00D1067D"/>
    <w:rsid w:val="00D106B8"/>
    <w:rsid w:val="00D10E4F"/>
    <w:rsid w:val="00D1216A"/>
    <w:rsid w:val="00D12C74"/>
    <w:rsid w:val="00D13239"/>
    <w:rsid w:val="00D1365F"/>
    <w:rsid w:val="00D13A96"/>
    <w:rsid w:val="00D15BB1"/>
    <w:rsid w:val="00D16286"/>
    <w:rsid w:val="00D17042"/>
    <w:rsid w:val="00D204D5"/>
    <w:rsid w:val="00D20896"/>
    <w:rsid w:val="00D211A2"/>
    <w:rsid w:val="00D211B0"/>
    <w:rsid w:val="00D237A4"/>
    <w:rsid w:val="00D23B99"/>
    <w:rsid w:val="00D258F8"/>
    <w:rsid w:val="00D26B61"/>
    <w:rsid w:val="00D26CA1"/>
    <w:rsid w:val="00D31AB0"/>
    <w:rsid w:val="00D3468F"/>
    <w:rsid w:val="00D36609"/>
    <w:rsid w:val="00D37D2E"/>
    <w:rsid w:val="00D41628"/>
    <w:rsid w:val="00D41B3C"/>
    <w:rsid w:val="00D41CAC"/>
    <w:rsid w:val="00D425B1"/>
    <w:rsid w:val="00D43B4A"/>
    <w:rsid w:val="00D442B9"/>
    <w:rsid w:val="00D44A71"/>
    <w:rsid w:val="00D4511C"/>
    <w:rsid w:val="00D468F5"/>
    <w:rsid w:val="00D47E1C"/>
    <w:rsid w:val="00D5026E"/>
    <w:rsid w:val="00D51861"/>
    <w:rsid w:val="00D518BC"/>
    <w:rsid w:val="00D51B55"/>
    <w:rsid w:val="00D52429"/>
    <w:rsid w:val="00D52CE3"/>
    <w:rsid w:val="00D5326F"/>
    <w:rsid w:val="00D5344F"/>
    <w:rsid w:val="00D53E9A"/>
    <w:rsid w:val="00D5518B"/>
    <w:rsid w:val="00D559C1"/>
    <w:rsid w:val="00D55D07"/>
    <w:rsid w:val="00D56B17"/>
    <w:rsid w:val="00D6205E"/>
    <w:rsid w:val="00D62268"/>
    <w:rsid w:val="00D6527E"/>
    <w:rsid w:val="00D66E5C"/>
    <w:rsid w:val="00D67A00"/>
    <w:rsid w:val="00D67AB9"/>
    <w:rsid w:val="00D7120D"/>
    <w:rsid w:val="00D7257E"/>
    <w:rsid w:val="00D73CE1"/>
    <w:rsid w:val="00D74013"/>
    <w:rsid w:val="00D74951"/>
    <w:rsid w:val="00D74D03"/>
    <w:rsid w:val="00D75AF6"/>
    <w:rsid w:val="00D807AD"/>
    <w:rsid w:val="00D810B3"/>
    <w:rsid w:val="00D810CD"/>
    <w:rsid w:val="00D81B17"/>
    <w:rsid w:val="00D821D7"/>
    <w:rsid w:val="00D86C60"/>
    <w:rsid w:val="00D927CB"/>
    <w:rsid w:val="00D94412"/>
    <w:rsid w:val="00D959E3"/>
    <w:rsid w:val="00DA0081"/>
    <w:rsid w:val="00DA0F47"/>
    <w:rsid w:val="00DA2B14"/>
    <w:rsid w:val="00DA30EF"/>
    <w:rsid w:val="00DA377C"/>
    <w:rsid w:val="00DA47E9"/>
    <w:rsid w:val="00DA578B"/>
    <w:rsid w:val="00DA58AB"/>
    <w:rsid w:val="00DA609A"/>
    <w:rsid w:val="00DA7880"/>
    <w:rsid w:val="00DB0310"/>
    <w:rsid w:val="00DB1E95"/>
    <w:rsid w:val="00DB213B"/>
    <w:rsid w:val="00DB2789"/>
    <w:rsid w:val="00DB30CB"/>
    <w:rsid w:val="00DB3672"/>
    <w:rsid w:val="00DB4FD9"/>
    <w:rsid w:val="00DB5061"/>
    <w:rsid w:val="00DC056D"/>
    <w:rsid w:val="00DC07E5"/>
    <w:rsid w:val="00DC0C9F"/>
    <w:rsid w:val="00DC222B"/>
    <w:rsid w:val="00DC2C3A"/>
    <w:rsid w:val="00DC550E"/>
    <w:rsid w:val="00DC6A41"/>
    <w:rsid w:val="00DC6EB5"/>
    <w:rsid w:val="00DC7286"/>
    <w:rsid w:val="00DC76B0"/>
    <w:rsid w:val="00DD0E5E"/>
    <w:rsid w:val="00DD0F8C"/>
    <w:rsid w:val="00DD1B69"/>
    <w:rsid w:val="00DD23D3"/>
    <w:rsid w:val="00DD2DF5"/>
    <w:rsid w:val="00DD6218"/>
    <w:rsid w:val="00DD6394"/>
    <w:rsid w:val="00DE05F8"/>
    <w:rsid w:val="00DE1039"/>
    <w:rsid w:val="00DE3AFD"/>
    <w:rsid w:val="00DE4482"/>
    <w:rsid w:val="00DE48A5"/>
    <w:rsid w:val="00DE5177"/>
    <w:rsid w:val="00DE53BE"/>
    <w:rsid w:val="00DE632A"/>
    <w:rsid w:val="00DE6984"/>
    <w:rsid w:val="00DE7375"/>
    <w:rsid w:val="00DF0916"/>
    <w:rsid w:val="00DF1285"/>
    <w:rsid w:val="00DF1BB5"/>
    <w:rsid w:val="00DF2830"/>
    <w:rsid w:val="00DF2849"/>
    <w:rsid w:val="00DF2BB3"/>
    <w:rsid w:val="00DF2F3A"/>
    <w:rsid w:val="00DF39C8"/>
    <w:rsid w:val="00DF544A"/>
    <w:rsid w:val="00DF7B57"/>
    <w:rsid w:val="00E029B0"/>
    <w:rsid w:val="00E0444D"/>
    <w:rsid w:val="00E04D9B"/>
    <w:rsid w:val="00E04E75"/>
    <w:rsid w:val="00E0667D"/>
    <w:rsid w:val="00E07EFB"/>
    <w:rsid w:val="00E111BD"/>
    <w:rsid w:val="00E123F2"/>
    <w:rsid w:val="00E13683"/>
    <w:rsid w:val="00E13762"/>
    <w:rsid w:val="00E15C8C"/>
    <w:rsid w:val="00E15DD8"/>
    <w:rsid w:val="00E16D2B"/>
    <w:rsid w:val="00E17C82"/>
    <w:rsid w:val="00E20661"/>
    <w:rsid w:val="00E2189E"/>
    <w:rsid w:val="00E22ADC"/>
    <w:rsid w:val="00E2305F"/>
    <w:rsid w:val="00E24057"/>
    <w:rsid w:val="00E24594"/>
    <w:rsid w:val="00E2727F"/>
    <w:rsid w:val="00E27D74"/>
    <w:rsid w:val="00E30E63"/>
    <w:rsid w:val="00E317C5"/>
    <w:rsid w:val="00E343A1"/>
    <w:rsid w:val="00E350FE"/>
    <w:rsid w:val="00E35398"/>
    <w:rsid w:val="00E375F9"/>
    <w:rsid w:val="00E401D4"/>
    <w:rsid w:val="00E41D0A"/>
    <w:rsid w:val="00E42A2F"/>
    <w:rsid w:val="00E42D78"/>
    <w:rsid w:val="00E4420F"/>
    <w:rsid w:val="00E44D37"/>
    <w:rsid w:val="00E46592"/>
    <w:rsid w:val="00E50F0A"/>
    <w:rsid w:val="00E51180"/>
    <w:rsid w:val="00E53A95"/>
    <w:rsid w:val="00E5473D"/>
    <w:rsid w:val="00E548ED"/>
    <w:rsid w:val="00E559D7"/>
    <w:rsid w:val="00E56142"/>
    <w:rsid w:val="00E561AD"/>
    <w:rsid w:val="00E56887"/>
    <w:rsid w:val="00E56A7A"/>
    <w:rsid w:val="00E56ED7"/>
    <w:rsid w:val="00E579B2"/>
    <w:rsid w:val="00E57E85"/>
    <w:rsid w:val="00E60287"/>
    <w:rsid w:val="00E62142"/>
    <w:rsid w:val="00E6245A"/>
    <w:rsid w:val="00E63D6E"/>
    <w:rsid w:val="00E6503D"/>
    <w:rsid w:val="00E67692"/>
    <w:rsid w:val="00E71006"/>
    <w:rsid w:val="00E71801"/>
    <w:rsid w:val="00E7194B"/>
    <w:rsid w:val="00E71C72"/>
    <w:rsid w:val="00E72BEA"/>
    <w:rsid w:val="00E72FC8"/>
    <w:rsid w:val="00E73501"/>
    <w:rsid w:val="00E7404A"/>
    <w:rsid w:val="00E74CCA"/>
    <w:rsid w:val="00E75B19"/>
    <w:rsid w:val="00E76D14"/>
    <w:rsid w:val="00E80440"/>
    <w:rsid w:val="00E81537"/>
    <w:rsid w:val="00E821BB"/>
    <w:rsid w:val="00E821D6"/>
    <w:rsid w:val="00E83A6B"/>
    <w:rsid w:val="00E84098"/>
    <w:rsid w:val="00E84117"/>
    <w:rsid w:val="00E8425A"/>
    <w:rsid w:val="00E8559E"/>
    <w:rsid w:val="00E85D30"/>
    <w:rsid w:val="00E875FB"/>
    <w:rsid w:val="00E90CE8"/>
    <w:rsid w:val="00E92CCE"/>
    <w:rsid w:val="00E930D2"/>
    <w:rsid w:val="00E93142"/>
    <w:rsid w:val="00E93B92"/>
    <w:rsid w:val="00E940F5"/>
    <w:rsid w:val="00E9432D"/>
    <w:rsid w:val="00E94A66"/>
    <w:rsid w:val="00E94FFE"/>
    <w:rsid w:val="00E95581"/>
    <w:rsid w:val="00E976E5"/>
    <w:rsid w:val="00EA0C6C"/>
    <w:rsid w:val="00EA0E09"/>
    <w:rsid w:val="00EA1D5A"/>
    <w:rsid w:val="00EA2CAD"/>
    <w:rsid w:val="00EA39C0"/>
    <w:rsid w:val="00EA5676"/>
    <w:rsid w:val="00EA5D40"/>
    <w:rsid w:val="00EA6320"/>
    <w:rsid w:val="00EB0956"/>
    <w:rsid w:val="00EB2105"/>
    <w:rsid w:val="00EB292A"/>
    <w:rsid w:val="00EB387F"/>
    <w:rsid w:val="00EB4B91"/>
    <w:rsid w:val="00EB72F2"/>
    <w:rsid w:val="00EB74AD"/>
    <w:rsid w:val="00EB7833"/>
    <w:rsid w:val="00EB7EC3"/>
    <w:rsid w:val="00EC167F"/>
    <w:rsid w:val="00EC1926"/>
    <w:rsid w:val="00EC3267"/>
    <w:rsid w:val="00EC32AF"/>
    <w:rsid w:val="00EC385D"/>
    <w:rsid w:val="00EC3D6D"/>
    <w:rsid w:val="00EC4803"/>
    <w:rsid w:val="00EC4DC3"/>
    <w:rsid w:val="00EC5101"/>
    <w:rsid w:val="00EC7A2E"/>
    <w:rsid w:val="00ED00C7"/>
    <w:rsid w:val="00ED09E7"/>
    <w:rsid w:val="00ED1772"/>
    <w:rsid w:val="00ED32FE"/>
    <w:rsid w:val="00ED3973"/>
    <w:rsid w:val="00ED412C"/>
    <w:rsid w:val="00ED5E61"/>
    <w:rsid w:val="00ED7766"/>
    <w:rsid w:val="00EE180F"/>
    <w:rsid w:val="00EE1BC3"/>
    <w:rsid w:val="00EE2881"/>
    <w:rsid w:val="00EE475E"/>
    <w:rsid w:val="00EE4D63"/>
    <w:rsid w:val="00EE55CD"/>
    <w:rsid w:val="00EE5FD7"/>
    <w:rsid w:val="00EE73FE"/>
    <w:rsid w:val="00EF1269"/>
    <w:rsid w:val="00EF2ABB"/>
    <w:rsid w:val="00EF34CB"/>
    <w:rsid w:val="00EF3B26"/>
    <w:rsid w:val="00EF595A"/>
    <w:rsid w:val="00EF706C"/>
    <w:rsid w:val="00EF792A"/>
    <w:rsid w:val="00EF7E53"/>
    <w:rsid w:val="00F00979"/>
    <w:rsid w:val="00F01F63"/>
    <w:rsid w:val="00F02C1C"/>
    <w:rsid w:val="00F03842"/>
    <w:rsid w:val="00F044F8"/>
    <w:rsid w:val="00F047CE"/>
    <w:rsid w:val="00F04F4A"/>
    <w:rsid w:val="00F059DE"/>
    <w:rsid w:val="00F05D4C"/>
    <w:rsid w:val="00F064FD"/>
    <w:rsid w:val="00F105E8"/>
    <w:rsid w:val="00F105FC"/>
    <w:rsid w:val="00F128CC"/>
    <w:rsid w:val="00F12F75"/>
    <w:rsid w:val="00F135C6"/>
    <w:rsid w:val="00F138C2"/>
    <w:rsid w:val="00F15D19"/>
    <w:rsid w:val="00F16416"/>
    <w:rsid w:val="00F16F3B"/>
    <w:rsid w:val="00F17236"/>
    <w:rsid w:val="00F205EF"/>
    <w:rsid w:val="00F20CC2"/>
    <w:rsid w:val="00F244EA"/>
    <w:rsid w:val="00F24664"/>
    <w:rsid w:val="00F260CE"/>
    <w:rsid w:val="00F2667F"/>
    <w:rsid w:val="00F26F8A"/>
    <w:rsid w:val="00F2727B"/>
    <w:rsid w:val="00F27521"/>
    <w:rsid w:val="00F30A00"/>
    <w:rsid w:val="00F31516"/>
    <w:rsid w:val="00F31625"/>
    <w:rsid w:val="00F31C44"/>
    <w:rsid w:val="00F31EBB"/>
    <w:rsid w:val="00F330A3"/>
    <w:rsid w:val="00F33D45"/>
    <w:rsid w:val="00F340A0"/>
    <w:rsid w:val="00F34199"/>
    <w:rsid w:val="00F34A40"/>
    <w:rsid w:val="00F367CD"/>
    <w:rsid w:val="00F410F1"/>
    <w:rsid w:val="00F42225"/>
    <w:rsid w:val="00F424FE"/>
    <w:rsid w:val="00F429D7"/>
    <w:rsid w:val="00F42E32"/>
    <w:rsid w:val="00F46074"/>
    <w:rsid w:val="00F46EFE"/>
    <w:rsid w:val="00F47CBE"/>
    <w:rsid w:val="00F51DAB"/>
    <w:rsid w:val="00F53B44"/>
    <w:rsid w:val="00F540E2"/>
    <w:rsid w:val="00F569E2"/>
    <w:rsid w:val="00F56BA1"/>
    <w:rsid w:val="00F641EE"/>
    <w:rsid w:val="00F657E0"/>
    <w:rsid w:val="00F676E1"/>
    <w:rsid w:val="00F7102C"/>
    <w:rsid w:val="00F7156D"/>
    <w:rsid w:val="00F7267E"/>
    <w:rsid w:val="00F73A8C"/>
    <w:rsid w:val="00F76191"/>
    <w:rsid w:val="00F770C8"/>
    <w:rsid w:val="00F7726F"/>
    <w:rsid w:val="00F77D83"/>
    <w:rsid w:val="00F8112D"/>
    <w:rsid w:val="00F81608"/>
    <w:rsid w:val="00F82629"/>
    <w:rsid w:val="00F83836"/>
    <w:rsid w:val="00F841C0"/>
    <w:rsid w:val="00F8438D"/>
    <w:rsid w:val="00F84873"/>
    <w:rsid w:val="00F85482"/>
    <w:rsid w:val="00F86B31"/>
    <w:rsid w:val="00F91B16"/>
    <w:rsid w:val="00F9221C"/>
    <w:rsid w:val="00F93DBA"/>
    <w:rsid w:val="00F973A9"/>
    <w:rsid w:val="00FA0F90"/>
    <w:rsid w:val="00FA1026"/>
    <w:rsid w:val="00FA12E6"/>
    <w:rsid w:val="00FA2BEE"/>
    <w:rsid w:val="00FA32CD"/>
    <w:rsid w:val="00FA3A1A"/>
    <w:rsid w:val="00FA3F1B"/>
    <w:rsid w:val="00FA4699"/>
    <w:rsid w:val="00FA552B"/>
    <w:rsid w:val="00FA7F06"/>
    <w:rsid w:val="00FB1202"/>
    <w:rsid w:val="00FB2AC6"/>
    <w:rsid w:val="00FB4E43"/>
    <w:rsid w:val="00FB533E"/>
    <w:rsid w:val="00FB59FE"/>
    <w:rsid w:val="00FB659B"/>
    <w:rsid w:val="00FC1220"/>
    <w:rsid w:val="00FC220D"/>
    <w:rsid w:val="00FC2EDA"/>
    <w:rsid w:val="00FC3582"/>
    <w:rsid w:val="00FC6865"/>
    <w:rsid w:val="00FC7181"/>
    <w:rsid w:val="00FC7F8E"/>
    <w:rsid w:val="00FD1975"/>
    <w:rsid w:val="00FD3CBA"/>
    <w:rsid w:val="00FD42E7"/>
    <w:rsid w:val="00FD60D9"/>
    <w:rsid w:val="00FE06D2"/>
    <w:rsid w:val="00FE0F1C"/>
    <w:rsid w:val="00FE25D0"/>
    <w:rsid w:val="00FE512D"/>
    <w:rsid w:val="00FE64F2"/>
    <w:rsid w:val="00FE6B10"/>
    <w:rsid w:val="00FE742B"/>
    <w:rsid w:val="00FE74B8"/>
    <w:rsid w:val="00FE7DF4"/>
    <w:rsid w:val="00FF0A34"/>
    <w:rsid w:val="00FF101F"/>
    <w:rsid w:val="00FF1E21"/>
    <w:rsid w:val="00FF2929"/>
    <w:rsid w:val="00FF3F25"/>
    <w:rsid w:val="00FF56EA"/>
    <w:rsid w:val="00FF5D5A"/>
    <w:rsid w:val="00FF6DEF"/>
    <w:rsid w:val="00FF7FFC"/>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6254868"/>
  <w15:docId w15:val="{CF441381-5186-4488-88E9-E6B352BB0C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qFormat="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712B9E"/>
    <w:pPr>
      <w:spacing w:before="120" w:after="120" w:line="240" w:lineRule="auto"/>
      <w:jc w:val="both"/>
    </w:pPr>
    <w:rPr>
      <w:rFonts w:ascii="Neris Thin" w:hAnsi="Neris Thin"/>
      <w:sz w:val="24"/>
    </w:rPr>
  </w:style>
  <w:style w:type="paragraph" w:styleId="Antrat1">
    <w:name w:val="heading 1"/>
    <w:aliases w:val="1,b. hedingas 1"/>
    <w:basedOn w:val="prastasis"/>
    <w:next w:val="prastasis"/>
    <w:link w:val="Antrat1Diagrama"/>
    <w:qFormat/>
    <w:rsid w:val="00863A75"/>
    <w:pPr>
      <w:keepNext/>
      <w:keepLines/>
      <w:outlineLvl w:val="0"/>
    </w:pPr>
    <w:rPr>
      <w:rFonts w:ascii="Neris Black" w:eastAsiaTheme="majorEastAsia" w:hAnsi="Neris Black" w:cstheme="majorBidi"/>
      <w:b/>
      <w:caps/>
      <w:color w:val="AD84C6" w:themeColor="accent1"/>
      <w:sz w:val="32"/>
      <w:szCs w:val="32"/>
    </w:rPr>
  </w:style>
  <w:style w:type="paragraph" w:styleId="Antrat2">
    <w:name w:val="heading 2"/>
    <w:aliases w:val="2,b hedingas 2"/>
    <w:basedOn w:val="prastasis"/>
    <w:next w:val="prastasis"/>
    <w:link w:val="Antrat2Diagrama"/>
    <w:unhideWhenUsed/>
    <w:qFormat/>
    <w:rsid w:val="00863A75"/>
    <w:pPr>
      <w:keepNext/>
      <w:keepLines/>
      <w:outlineLvl w:val="1"/>
    </w:pPr>
    <w:rPr>
      <w:rFonts w:ascii="Neris Black" w:eastAsiaTheme="majorEastAsia" w:hAnsi="Neris Black" w:cstheme="majorBidi"/>
      <w:b/>
      <w:caps/>
      <w:color w:val="AD84C6" w:themeColor="accent1"/>
      <w:sz w:val="28"/>
      <w:szCs w:val="26"/>
    </w:rPr>
  </w:style>
  <w:style w:type="paragraph" w:styleId="Antrat3">
    <w:name w:val="heading 3"/>
    <w:basedOn w:val="prastasis"/>
    <w:next w:val="prastasis"/>
    <w:link w:val="Antrat3Diagrama"/>
    <w:unhideWhenUsed/>
    <w:qFormat/>
    <w:rsid w:val="00F86B31"/>
    <w:pPr>
      <w:keepNext/>
      <w:keepLines/>
      <w:outlineLvl w:val="2"/>
    </w:pPr>
    <w:rPr>
      <w:rFonts w:ascii="Times New Roman" w:eastAsiaTheme="majorEastAsia" w:hAnsi="Times New Roman" w:cstheme="majorBidi"/>
      <w:b/>
      <w:color w:val="AD84C6" w:themeColor="accent1"/>
      <w:szCs w:val="24"/>
    </w:rPr>
  </w:style>
  <w:style w:type="paragraph" w:styleId="Antrat4">
    <w:name w:val="heading 4"/>
    <w:basedOn w:val="prastasis"/>
    <w:next w:val="prastasis"/>
    <w:link w:val="Antrat4Diagrama"/>
    <w:unhideWhenUsed/>
    <w:qFormat/>
    <w:rsid w:val="00B2191F"/>
    <w:pPr>
      <w:keepNext/>
      <w:keepLines/>
      <w:spacing w:before="40" w:after="0"/>
      <w:outlineLvl w:val="3"/>
    </w:pPr>
    <w:rPr>
      <w:rFonts w:asciiTheme="majorHAnsi" w:eastAsiaTheme="majorEastAsia" w:hAnsiTheme="majorHAnsi" w:cstheme="majorBidi"/>
      <w:i/>
      <w:iCs/>
      <w:color w:val="864EA8" w:themeColor="accent1" w:themeShade="BF"/>
    </w:rPr>
  </w:style>
  <w:style w:type="paragraph" w:styleId="Antrat5">
    <w:name w:val="heading 5"/>
    <w:basedOn w:val="prastasis"/>
    <w:next w:val="prastasis"/>
    <w:link w:val="Antrat5Diagrama"/>
    <w:unhideWhenUsed/>
    <w:qFormat/>
    <w:rsid w:val="009A39D7"/>
    <w:pPr>
      <w:keepNext/>
      <w:keepLines/>
      <w:spacing w:before="40" w:after="0"/>
      <w:outlineLvl w:val="4"/>
    </w:pPr>
    <w:rPr>
      <w:rFonts w:asciiTheme="majorHAnsi" w:eastAsiaTheme="majorEastAsia" w:hAnsiTheme="majorHAnsi" w:cstheme="majorBidi"/>
      <w:color w:val="864EA8" w:themeColor="accent1" w:themeShade="BF"/>
    </w:rPr>
  </w:style>
  <w:style w:type="paragraph" w:styleId="Antrat6">
    <w:name w:val="heading 6"/>
    <w:basedOn w:val="prastasis"/>
    <w:next w:val="prastasis"/>
    <w:link w:val="Antrat6Diagrama"/>
    <w:qFormat/>
    <w:rsid w:val="00956D0D"/>
    <w:pPr>
      <w:spacing w:before="240" w:after="60" w:line="360" w:lineRule="auto"/>
      <w:outlineLvl w:val="5"/>
    </w:pPr>
    <w:rPr>
      <w:rFonts w:ascii="Garamond" w:eastAsia="Times New Roman" w:hAnsi="Garamond" w:cs="Times New Roman"/>
      <w:b/>
      <w:bCs/>
      <w:sz w:val="22"/>
    </w:rPr>
  </w:style>
  <w:style w:type="paragraph" w:styleId="Antrat7">
    <w:name w:val="heading 7"/>
    <w:basedOn w:val="prastasis"/>
    <w:next w:val="prastasis"/>
    <w:link w:val="Antrat7Diagrama"/>
    <w:qFormat/>
    <w:rsid w:val="00956D0D"/>
    <w:pPr>
      <w:spacing w:before="240" w:after="60" w:line="360" w:lineRule="auto"/>
      <w:outlineLvl w:val="6"/>
    </w:pPr>
    <w:rPr>
      <w:rFonts w:ascii="Garamond" w:eastAsia="Times New Roman" w:hAnsi="Garamond" w:cs="Times New Roman"/>
      <w:szCs w:val="24"/>
    </w:rPr>
  </w:style>
  <w:style w:type="paragraph" w:styleId="Antrat8">
    <w:name w:val="heading 8"/>
    <w:basedOn w:val="prastasis"/>
    <w:next w:val="prastasis"/>
    <w:link w:val="Antrat8Diagrama"/>
    <w:qFormat/>
    <w:rsid w:val="00956D0D"/>
    <w:pPr>
      <w:spacing w:before="240" w:after="60" w:line="360" w:lineRule="auto"/>
      <w:outlineLvl w:val="7"/>
    </w:pPr>
    <w:rPr>
      <w:rFonts w:ascii="Garamond" w:eastAsia="Times New Roman" w:hAnsi="Garamond" w:cs="Times New Roman"/>
      <w:i/>
      <w:iCs/>
      <w:szCs w:val="24"/>
    </w:rPr>
  </w:style>
  <w:style w:type="paragraph" w:styleId="Antrat9">
    <w:name w:val="heading 9"/>
    <w:basedOn w:val="prastasis"/>
    <w:next w:val="prastasis"/>
    <w:link w:val="Antrat9Diagrama"/>
    <w:qFormat/>
    <w:rsid w:val="00956D0D"/>
    <w:pPr>
      <w:spacing w:before="240" w:after="60" w:line="360" w:lineRule="auto"/>
      <w:outlineLvl w:val="8"/>
    </w:pPr>
    <w:rPr>
      <w:rFonts w:ascii="Arial" w:eastAsia="Times New Roman" w:hAnsi="Arial" w:cs="Arial"/>
      <w:sz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aliases w:val="1 Diagrama,b. hedingas 1 Diagrama"/>
    <w:basedOn w:val="Numatytasispastraiposriftas"/>
    <w:link w:val="Antrat1"/>
    <w:uiPriority w:val="9"/>
    <w:qFormat/>
    <w:rsid w:val="00863A75"/>
    <w:rPr>
      <w:rFonts w:ascii="Neris Black" w:eastAsiaTheme="majorEastAsia" w:hAnsi="Neris Black" w:cstheme="majorBidi"/>
      <w:b/>
      <w:caps/>
      <w:color w:val="AD84C6" w:themeColor="accent1"/>
      <w:sz w:val="32"/>
      <w:szCs w:val="32"/>
    </w:rPr>
  </w:style>
  <w:style w:type="character" w:customStyle="1" w:styleId="Antrat2Diagrama">
    <w:name w:val="Antraštė 2 Diagrama"/>
    <w:aliases w:val="2 Diagrama,b hedingas 2 Diagrama"/>
    <w:basedOn w:val="Numatytasispastraiposriftas"/>
    <w:link w:val="Antrat2"/>
    <w:qFormat/>
    <w:rsid w:val="00863A75"/>
    <w:rPr>
      <w:rFonts w:ascii="Neris Black" w:eastAsiaTheme="majorEastAsia" w:hAnsi="Neris Black" w:cstheme="majorBidi"/>
      <w:b/>
      <w:caps/>
      <w:color w:val="AD84C6" w:themeColor="accent1"/>
      <w:sz w:val="28"/>
      <w:szCs w:val="26"/>
    </w:rPr>
  </w:style>
  <w:style w:type="character" w:customStyle="1" w:styleId="Antrat3Diagrama">
    <w:name w:val="Antraštė 3 Diagrama"/>
    <w:basedOn w:val="Numatytasispastraiposriftas"/>
    <w:link w:val="Antrat3"/>
    <w:qFormat/>
    <w:rsid w:val="00F86B31"/>
    <w:rPr>
      <w:rFonts w:ascii="Times New Roman" w:eastAsiaTheme="majorEastAsia" w:hAnsi="Times New Roman" w:cstheme="majorBidi"/>
      <w:b/>
      <w:color w:val="AD84C6" w:themeColor="accent1"/>
      <w:sz w:val="24"/>
      <w:szCs w:val="24"/>
    </w:rPr>
  </w:style>
  <w:style w:type="paragraph" w:styleId="Betarp">
    <w:name w:val="No Spacing"/>
    <w:link w:val="BetarpDiagrama"/>
    <w:uiPriority w:val="1"/>
    <w:qFormat/>
    <w:rsid w:val="00995450"/>
    <w:pPr>
      <w:spacing w:after="0" w:line="240" w:lineRule="auto"/>
    </w:pPr>
    <w:rPr>
      <w:rFonts w:eastAsiaTheme="minorEastAsia"/>
      <w:lang w:val="en-US"/>
    </w:rPr>
  </w:style>
  <w:style w:type="character" w:customStyle="1" w:styleId="BetarpDiagrama">
    <w:name w:val="Be tarpų Diagrama"/>
    <w:basedOn w:val="Numatytasispastraiposriftas"/>
    <w:link w:val="Betarp"/>
    <w:uiPriority w:val="1"/>
    <w:qFormat/>
    <w:rsid w:val="00995450"/>
    <w:rPr>
      <w:rFonts w:eastAsiaTheme="minorEastAsia"/>
      <w:lang w:val="en-US"/>
    </w:rPr>
  </w:style>
  <w:style w:type="table" w:styleId="Lentelstinklelis">
    <w:name w:val="Table Grid"/>
    <w:basedOn w:val="prastojilentel"/>
    <w:uiPriority w:val="39"/>
    <w:rsid w:val="009954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s">
    <w:name w:val="header"/>
    <w:basedOn w:val="prastasis"/>
    <w:link w:val="AntratsDiagrama"/>
    <w:unhideWhenUsed/>
    <w:rsid w:val="00912E85"/>
    <w:pPr>
      <w:tabs>
        <w:tab w:val="center" w:pos="4819"/>
        <w:tab w:val="right" w:pos="9638"/>
      </w:tabs>
      <w:spacing w:before="0" w:after="0"/>
    </w:pPr>
  </w:style>
  <w:style w:type="character" w:customStyle="1" w:styleId="AntratsDiagrama">
    <w:name w:val="Antraštės Diagrama"/>
    <w:basedOn w:val="Numatytasispastraiposriftas"/>
    <w:link w:val="Antrats"/>
    <w:qFormat/>
    <w:rsid w:val="00912E85"/>
    <w:rPr>
      <w:rFonts w:ascii="Neris Thin" w:hAnsi="Neris Thin"/>
      <w:sz w:val="24"/>
    </w:rPr>
  </w:style>
  <w:style w:type="paragraph" w:styleId="Porat">
    <w:name w:val="footer"/>
    <w:basedOn w:val="prastasis"/>
    <w:link w:val="PoratDiagrama"/>
    <w:uiPriority w:val="99"/>
    <w:unhideWhenUsed/>
    <w:rsid w:val="00912E85"/>
    <w:pPr>
      <w:tabs>
        <w:tab w:val="center" w:pos="4819"/>
        <w:tab w:val="right" w:pos="9638"/>
      </w:tabs>
      <w:spacing w:before="0" w:after="0"/>
    </w:pPr>
  </w:style>
  <w:style w:type="character" w:customStyle="1" w:styleId="PoratDiagrama">
    <w:name w:val="Poraštė Diagrama"/>
    <w:basedOn w:val="Numatytasispastraiposriftas"/>
    <w:link w:val="Porat"/>
    <w:uiPriority w:val="99"/>
    <w:qFormat/>
    <w:rsid w:val="00912E85"/>
    <w:rPr>
      <w:rFonts w:ascii="Neris Thin" w:hAnsi="Neris Thin"/>
      <w:sz w:val="24"/>
    </w:rPr>
  </w:style>
  <w:style w:type="paragraph" w:styleId="Debesliotekstas">
    <w:name w:val="Balloon Text"/>
    <w:basedOn w:val="prastasis"/>
    <w:link w:val="DebesliotekstasDiagrama"/>
    <w:unhideWhenUsed/>
    <w:qFormat/>
    <w:rsid w:val="00E72FC8"/>
    <w:pPr>
      <w:spacing w:before="0" w:after="0"/>
    </w:pPr>
    <w:rPr>
      <w:rFonts w:ascii="Segoe UI" w:hAnsi="Segoe UI" w:cs="Segoe UI"/>
      <w:sz w:val="18"/>
      <w:szCs w:val="18"/>
    </w:rPr>
  </w:style>
  <w:style w:type="character" w:customStyle="1" w:styleId="DebesliotekstasDiagrama">
    <w:name w:val="Debesėlio tekstas Diagrama"/>
    <w:basedOn w:val="Numatytasispastraiposriftas"/>
    <w:link w:val="Debesliotekstas"/>
    <w:qFormat/>
    <w:rsid w:val="00E72FC8"/>
    <w:rPr>
      <w:rFonts w:ascii="Segoe UI" w:hAnsi="Segoe UI" w:cs="Segoe UI"/>
      <w:sz w:val="18"/>
      <w:szCs w:val="18"/>
    </w:rPr>
  </w:style>
  <w:style w:type="character" w:styleId="Komentaronuoroda">
    <w:name w:val="annotation reference"/>
    <w:basedOn w:val="Numatytasispastraiposriftas"/>
    <w:unhideWhenUsed/>
    <w:qFormat/>
    <w:rsid w:val="00E72FC8"/>
    <w:rPr>
      <w:sz w:val="16"/>
      <w:szCs w:val="16"/>
    </w:rPr>
  </w:style>
  <w:style w:type="paragraph" w:styleId="Komentarotekstas">
    <w:name w:val="annotation text"/>
    <w:basedOn w:val="prastasis"/>
    <w:link w:val="KomentarotekstasDiagrama"/>
    <w:unhideWhenUsed/>
    <w:qFormat/>
    <w:rsid w:val="00E72FC8"/>
    <w:pPr>
      <w:spacing w:before="0" w:after="160"/>
      <w:jc w:val="left"/>
    </w:pPr>
    <w:rPr>
      <w:rFonts w:asciiTheme="minorHAnsi" w:hAnsiTheme="minorHAnsi"/>
      <w:sz w:val="20"/>
      <w:szCs w:val="20"/>
    </w:rPr>
  </w:style>
  <w:style w:type="character" w:customStyle="1" w:styleId="KomentarotekstasDiagrama">
    <w:name w:val="Komentaro tekstas Diagrama"/>
    <w:basedOn w:val="Numatytasispastraiposriftas"/>
    <w:link w:val="Komentarotekstas"/>
    <w:qFormat/>
    <w:rsid w:val="00E72FC8"/>
    <w:rPr>
      <w:sz w:val="20"/>
      <w:szCs w:val="20"/>
    </w:rPr>
  </w:style>
  <w:style w:type="paragraph" w:styleId="Sraopastraipa">
    <w:name w:val="List Paragraph"/>
    <w:aliases w:val="List Paragraph Red"/>
    <w:basedOn w:val="prastasis"/>
    <w:link w:val="SraopastraipaDiagrama"/>
    <w:qFormat/>
    <w:rsid w:val="00E72FC8"/>
    <w:pPr>
      <w:spacing w:before="0" w:after="160" w:line="259" w:lineRule="auto"/>
      <w:ind w:left="720"/>
      <w:contextualSpacing/>
      <w:jc w:val="left"/>
    </w:pPr>
    <w:rPr>
      <w:rFonts w:asciiTheme="minorHAnsi" w:hAnsiTheme="minorHAnsi"/>
      <w:sz w:val="22"/>
    </w:rPr>
  </w:style>
  <w:style w:type="paragraph" w:styleId="Komentarotema">
    <w:name w:val="annotation subject"/>
    <w:basedOn w:val="Komentarotekstas"/>
    <w:next w:val="Komentarotekstas"/>
    <w:link w:val="KomentarotemaDiagrama"/>
    <w:unhideWhenUsed/>
    <w:qFormat/>
    <w:rsid w:val="0028029E"/>
    <w:pPr>
      <w:spacing w:before="120" w:after="120"/>
      <w:jc w:val="both"/>
    </w:pPr>
    <w:rPr>
      <w:rFonts w:ascii="Neris Thin" w:hAnsi="Neris Thin"/>
      <w:b/>
      <w:bCs/>
    </w:rPr>
  </w:style>
  <w:style w:type="character" w:customStyle="1" w:styleId="KomentarotemaDiagrama">
    <w:name w:val="Komentaro tema Diagrama"/>
    <w:basedOn w:val="KomentarotekstasDiagrama"/>
    <w:link w:val="Komentarotema"/>
    <w:qFormat/>
    <w:rsid w:val="0028029E"/>
    <w:rPr>
      <w:rFonts w:ascii="Neris Thin" w:hAnsi="Neris Thin"/>
      <w:b/>
      <w:bCs/>
      <w:sz w:val="20"/>
      <w:szCs w:val="20"/>
    </w:rPr>
  </w:style>
  <w:style w:type="paragraph" w:styleId="Iskirtacitata">
    <w:name w:val="Intense Quote"/>
    <w:basedOn w:val="prastasis"/>
    <w:next w:val="prastasis"/>
    <w:link w:val="IskirtacitataDiagrama"/>
    <w:uiPriority w:val="30"/>
    <w:qFormat/>
    <w:rsid w:val="003F34E0"/>
    <w:pPr>
      <w:pBdr>
        <w:top w:val="single" w:sz="4" w:space="10" w:color="AD84C6" w:themeColor="accent1"/>
        <w:bottom w:val="single" w:sz="4" w:space="10" w:color="AD84C6" w:themeColor="accent1"/>
      </w:pBdr>
      <w:spacing w:before="360" w:after="360"/>
      <w:ind w:left="864" w:right="864"/>
      <w:jc w:val="center"/>
    </w:pPr>
    <w:rPr>
      <w:i/>
      <w:iCs/>
      <w:color w:val="AD84C6" w:themeColor="accent1"/>
    </w:rPr>
  </w:style>
  <w:style w:type="character" w:customStyle="1" w:styleId="IskirtacitataDiagrama">
    <w:name w:val="Išskirta citata Diagrama"/>
    <w:basedOn w:val="Numatytasispastraiposriftas"/>
    <w:link w:val="Iskirtacitata"/>
    <w:uiPriority w:val="30"/>
    <w:qFormat/>
    <w:rsid w:val="003F34E0"/>
    <w:rPr>
      <w:rFonts w:ascii="Neris Thin" w:hAnsi="Neris Thin"/>
      <w:i/>
      <w:iCs/>
      <w:color w:val="AD84C6" w:themeColor="accent1"/>
      <w:sz w:val="24"/>
    </w:rPr>
  </w:style>
  <w:style w:type="paragraph" w:styleId="Turinys1">
    <w:name w:val="toc 1"/>
    <w:basedOn w:val="prastasis"/>
    <w:next w:val="prastasis"/>
    <w:autoRedefine/>
    <w:uiPriority w:val="39"/>
    <w:unhideWhenUsed/>
    <w:rsid w:val="006742B9"/>
    <w:pPr>
      <w:tabs>
        <w:tab w:val="right" w:leader="dot" w:pos="9344"/>
      </w:tabs>
      <w:spacing w:after="100"/>
    </w:pPr>
    <w:rPr>
      <w:rFonts w:ascii="Neris Light" w:hAnsi="Neris Light"/>
      <w:noProof/>
      <w:sz w:val="22"/>
    </w:rPr>
  </w:style>
  <w:style w:type="paragraph" w:styleId="Turinys2">
    <w:name w:val="toc 2"/>
    <w:basedOn w:val="prastasis"/>
    <w:next w:val="prastasis"/>
    <w:autoRedefine/>
    <w:uiPriority w:val="39"/>
    <w:unhideWhenUsed/>
    <w:rsid w:val="002A4E77"/>
    <w:pPr>
      <w:tabs>
        <w:tab w:val="right" w:leader="dot" w:pos="9344"/>
      </w:tabs>
      <w:spacing w:after="100"/>
      <w:ind w:left="240"/>
    </w:pPr>
    <w:rPr>
      <w:rFonts w:ascii="Neris Light" w:hAnsi="Neris Light"/>
      <w:noProof/>
      <w:color w:val="000000" w:themeColor="text1"/>
      <w:sz w:val="22"/>
    </w:rPr>
  </w:style>
  <w:style w:type="paragraph" w:styleId="Turinys3">
    <w:name w:val="toc 3"/>
    <w:basedOn w:val="prastasis"/>
    <w:next w:val="prastasis"/>
    <w:autoRedefine/>
    <w:uiPriority w:val="39"/>
    <w:unhideWhenUsed/>
    <w:rsid w:val="009524E0"/>
    <w:pPr>
      <w:spacing w:after="100"/>
      <w:ind w:left="480"/>
    </w:pPr>
  </w:style>
  <w:style w:type="paragraph" w:customStyle="1" w:styleId="btekstas">
    <w:name w:val="b. tekstas"/>
    <w:basedOn w:val="prastasis"/>
    <w:link w:val="btekstasChar"/>
    <w:qFormat/>
    <w:rsid w:val="00231A18"/>
    <w:pPr>
      <w:spacing w:line="276" w:lineRule="auto"/>
      <w:ind w:firstLine="709"/>
    </w:pPr>
    <w:rPr>
      <w:rFonts w:ascii="Times New Roman" w:eastAsia="Times New Roman" w:hAnsi="Times New Roman" w:cs="Times New Roman"/>
      <w:szCs w:val="24"/>
      <w:lang w:eastAsia="lt-LT"/>
    </w:rPr>
  </w:style>
  <w:style w:type="character" w:customStyle="1" w:styleId="btekstasChar">
    <w:name w:val="b. tekstas Char"/>
    <w:link w:val="btekstas"/>
    <w:qFormat/>
    <w:rsid w:val="00231A18"/>
    <w:rPr>
      <w:rFonts w:ascii="Times New Roman" w:eastAsia="Times New Roman" w:hAnsi="Times New Roman" w:cs="Times New Roman"/>
      <w:sz w:val="24"/>
      <w:szCs w:val="24"/>
      <w:lang w:eastAsia="lt-LT"/>
    </w:rPr>
  </w:style>
  <w:style w:type="paragraph" w:styleId="Puslapioinaostekstas">
    <w:name w:val="footnote text"/>
    <w:aliases w:val="Diagrama"/>
    <w:basedOn w:val="prastasis"/>
    <w:link w:val="PuslapioinaostekstasDiagrama"/>
    <w:uiPriority w:val="99"/>
    <w:rsid w:val="00231A18"/>
    <w:pPr>
      <w:suppressAutoHyphens/>
      <w:spacing w:before="0" w:after="0"/>
      <w:jc w:val="left"/>
    </w:pPr>
    <w:rPr>
      <w:rFonts w:ascii="Times New Roman" w:eastAsia="Times New Roman" w:hAnsi="Times New Roman" w:cs="Times New Roman"/>
      <w:sz w:val="20"/>
      <w:szCs w:val="20"/>
      <w:lang w:eastAsia="ar-SA"/>
    </w:rPr>
  </w:style>
  <w:style w:type="character" w:customStyle="1" w:styleId="PuslapioinaostekstasDiagrama">
    <w:name w:val="Puslapio išnašos tekstas Diagrama"/>
    <w:aliases w:val="Diagrama Diagrama"/>
    <w:link w:val="Puslapioinaostekstas"/>
    <w:uiPriority w:val="99"/>
    <w:rsid w:val="00231A18"/>
    <w:rPr>
      <w:rFonts w:ascii="Times New Roman" w:eastAsia="Times New Roman" w:hAnsi="Times New Roman" w:cs="Times New Roman"/>
      <w:sz w:val="20"/>
      <w:szCs w:val="20"/>
      <w:lang w:eastAsia="ar-SA"/>
    </w:rPr>
  </w:style>
  <w:style w:type="character" w:customStyle="1" w:styleId="FootnoteTextChar">
    <w:name w:val="Footnote Text Char"/>
    <w:basedOn w:val="Numatytasispastraiposriftas"/>
    <w:link w:val="FootnoteText1"/>
    <w:uiPriority w:val="99"/>
    <w:qFormat/>
    <w:rsid w:val="00231A18"/>
    <w:rPr>
      <w:rFonts w:ascii="Neris Thin" w:hAnsi="Neris Thin"/>
      <w:sz w:val="20"/>
      <w:szCs w:val="20"/>
    </w:rPr>
  </w:style>
  <w:style w:type="character" w:styleId="Puslapioinaosnuoroda">
    <w:name w:val="footnote reference"/>
    <w:aliases w:val="Footnote Reference Number,BVI fnr,Footnote symbol,Footnote anchor,Times 10 Point,Exposant 3 Point,Footnote reference number,Voetnootverwijzing,Footnote number,fr,Footnotemark,FR,Footnotemark1,Footnotemark2,FR1,Footnotemark3,FR2"/>
    <w:uiPriority w:val="99"/>
    <w:unhideWhenUsed/>
    <w:rsid w:val="00231A18"/>
    <w:rPr>
      <w:vertAlign w:val="superscript"/>
    </w:rPr>
  </w:style>
  <w:style w:type="character" w:styleId="Hipersaitas">
    <w:name w:val="Hyperlink"/>
    <w:basedOn w:val="Numatytasispastraiposriftas"/>
    <w:uiPriority w:val="99"/>
    <w:unhideWhenUsed/>
    <w:rsid w:val="00231A18"/>
    <w:rPr>
      <w:color w:val="0563C1"/>
      <w:u w:val="single"/>
    </w:rPr>
  </w:style>
  <w:style w:type="character" w:styleId="Grietas">
    <w:name w:val="Strong"/>
    <w:basedOn w:val="Numatytasispastraiposriftas"/>
    <w:qFormat/>
    <w:rsid w:val="00231A18"/>
    <w:rPr>
      <w:b/>
      <w:bCs/>
    </w:rPr>
  </w:style>
  <w:style w:type="paragraph" w:styleId="HTMLiankstoformatuotas">
    <w:name w:val="HTML Preformatted"/>
    <w:basedOn w:val="prastasis"/>
    <w:link w:val="HTMLiankstoformatuotasDiagrama"/>
    <w:rsid w:val="00231A1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before="0" w:after="0" w:line="360" w:lineRule="atLeast"/>
      <w:textAlignment w:val="baseline"/>
    </w:pPr>
    <w:rPr>
      <w:rFonts w:ascii="Courier New" w:eastAsia="Times New Roman" w:hAnsi="Courier New" w:cs="Courier New"/>
      <w:sz w:val="20"/>
      <w:szCs w:val="20"/>
      <w:lang w:eastAsia="lt-LT"/>
    </w:rPr>
  </w:style>
  <w:style w:type="character" w:customStyle="1" w:styleId="HTMLiankstoformatuotasDiagrama">
    <w:name w:val="HTML iš anksto formatuotas Diagrama"/>
    <w:basedOn w:val="Numatytasispastraiposriftas"/>
    <w:link w:val="HTMLiankstoformatuotas"/>
    <w:rsid w:val="00231A18"/>
    <w:rPr>
      <w:rFonts w:ascii="Courier New" w:eastAsia="Times New Roman" w:hAnsi="Courier New" w:cs="Courier New"/>
      <w:sz w:val="20"/>
      <w:szCs w:val="20"/>
      <w:lang w:eastAsia="lt-LT"/>
    </w:rPr>
  </w:style>
  <w:style w:type="paragraph" w:customStyle="1" w:styleId="IntenseQuote1">
    <w:name w:val="Intense Quote1"/>
    <w:basedOn w:val="prastasis"/>
    <w:next w:val="prastasis"/>
    <w:uiPriority w:val="30"/>
    <w:qFormat/>
    <w:rsid w:val="00231A18"/>
    <w:pPr>
      <w:pBdr>
        <w:top w:val="single" w:sz="4" w:space="10" w:color="E84C22"/>
        <w:bottom w:val="single" w:sz="4" w:space="10" w:color="E84C22"/>
      </w:pBdr>
      <w:spacing w:before="360" w:after="360"/>
      <w:ind w:left="864" w:right="864"/>
      <w:jc w:val="center"/>
    </w:pPr>
    <w:rPr>
      <w:rFonts w:asciiTheme="minorHAnsi" w:hAnsiTheme="minorHAnsi"/>
      <w:i/>
      <w:iCs/>
      <w:color w:val="E84C22"/>
      <w:sz w:val="22"/>
    </w:rPr>
  </w:style>
  <w:style w:type="character" w:customStyle="1" w:styleId="IntenseQuoteChar1">
    <w:name w:val="Intense Quote Char1"/>
    <w:basedOn w:val="Numatytasispastraiposriftas"/>
    <w:uiPriority w:val="30"/>
    <w:rsid w:val="00231A18"/>
    <w:rPr>
      <w:i/>
      <w:iCs/>
      <w:color w:val="AD84C6" w:themeColor="accent1"/>
    </w:rPr>
  </w:style>
  <w:style w:type="paragraph" w:styleId="Turinioantrat">
    <w:name w:val="TOC Heading"/>
    <w:basedOn w:val="Antrat1"/>
    <w:next w:val="prastasis"/>
    <w:uiPriority w:val="39"/>
    <w:unhideWhenUsed/>
    <w:qFormat/>
    <w:rsid w:val="00231A18"/>
    <w:pPr>
      <w:spacing w:before="480" w:after="0" w:line="276" w:lineRule="auto"/>
      <w:jc w:val="left"/>
      <w:outlineLvl w:val="9"/>
    </w:pPr>
    <w:rPr>
      <w:rFonts w:asciiTheme="majorHAnsi" w:hAnsiTheme="majorHAnsi"/>
      <w:bCs/>
      <w:caps w:val="0"/>
      <w:color w:val="864EA8" w:themeColor="accent1" w:themeShade="BF"/>
      <w:szCs w:val="28"/>
      <w:lang w:eastAsia="lt-LT"/>
    </w:rPr>
  </w:style>
  <w:style w:type="paragraph" w:styleId="Antrat">
    <w:name w:val="caption"/>
    <w:basedOn w:val="prastasis"/>
    <w:next w:val="prastasis"/>
    <w:link w:val="AntratDiagrama"/>
    <w:qFormat/>
    <w:rsid w:val="006E7C1E"/>
    <w:pPr>
      <w:ind w:firstLine="567"/>
    </w:pPr>
    <w:rPr>
      <w:rFonts w:ascii="Times New Roman" w:eastAsia="Times New Roman" w:hAnsi="Times New Roman" w:cs="Times New Roman"/>
      <w:b/>
      <w:bCs/>
      <w:sz w:val="20"/>
      <w:szCs w:val="20"/>
    </w:rPr>
  </w:style>
  <w:style w:type="character" w:customStyle="1" w:styleId="AntratDiagrama">
    <w:name w:val="Antraštė Diagrama"/>
    <w:link w:val="Antrat"/>
    <w:rsid w:val="006E7C1E"/>
    <w:rPr>
      <w:rFonts w:ascii="Times New Roman" w:eastAsia="Times New Roman" w:hAnsi="Times New Roman" w:cs="Times New Roman"/>
      <w:b/>
      <w:bCs/>
      <w:sz w:val="20"/>
      <w:szCs w:val="20"/>
    </w:rPr>
  </w:style>
  <w:style w:type="table" w:customStyle="1" w:styleId="GridTable1Light-Accent11">
    <w:name w:val="Grid Table 1 Light - Accent 11"/>
    <w:basedOn w:val="prastojilentel"/>
    <w:uiPriority w:val="46"/>
    <w:rsid w:val="008D49C9"/>
    <w:pPr>
      <w:spacing w:after="0" w:line="240" w:lineRule="auto"/>
    </w:pPr>
    <w:tblPr>
      <w:tblStyleRowBandSize w:val="1"/>
      <w:tblStyleColBandSize w:val="1"/>
      <w:tblBorders>
        <w:top w:val="single" w:sz="4" w:space="0" w:color="DECDE8" w:themeColor="accent1" w:themeTint="66"/>
        <w:left w:val="single" w:sz="4" w:space="0" w:color="DECDE8" w:themeColor="accent1" w:themeTint="66"/>
        <w:bottom w:val="single" w:sz="4" w:space="0" w:color="DECDE8" w:themeColor="accent1" w:themeTint="66"/>
        <w:right w:val="single" w:sz="4" w:space="0" w:color="DECDE8" w:themeColor="accent1" w:themeTint="66"/>
        <w:insideH w:val="single" w:sz="4" w:space="0" w:color="DECDE8" w:themeColor="accent1" w:themeTint="66"/>
        <w:insideV w:val="single" w:sz="4" w:space="0" w:color="DECDE8" w:themeColor="accent1" w:themeTint="66"/>
      </w:tblBorders>
    </w:tblPr>
    <w:tblStylePr w:type="firstRow">
      <w:rPr>
        <w:b/>
        <w:bCs/>
      </w:rPr>
      <w:tblPr/>
      <w:tcPr>
        <w:tcBorders>
          <w:bottom w:val="single" w:sz="12" w:space="0" w:color="CDB5DC" w:themeColor="accent1" w:themeTint="99"/>
        </w:tcBorders>
      </w:tcPr>
    </w:tblStylePr>
    <w:tblStylePr w:type="lastRow">
      <w:rPr>
        <w:b/>
        <w:bCs/>
      </w:rPr>
      <w:tblPr/>
      <w:tcPr>
        <w:tcBorders>
          <w:top w:val="double" w:sz="2" w:space="0" w:color="CDB5DC" w:themeColor="accent1" w:themeTint="99"/>
        </w:tcBorders>
      </w:tcPr>
    </w:tblStylePr>
    <w:tblStylePr w:type="firstCol">
      <w:rPr>
        <w:b/>
        <w:bCs/>
      </w:rPr>
    </w:tblStylePr>
    <w:tblStylePr w:type="lastCol">
      <w:rPr>
        <w:b/>
        <w:bCs/>
      </w:rPr>
    </w:tblStylePr>
  </w:style>
  <w:style w:type="paragraph" w:styleId="Pagrindiniotekstotrauka2">
    <w:name w:val="Body Text Indent 2"/>
    <w:basedOn w:val="prastasis"/>
    <w:link w:val="Pagrindiniotekstotrauka2Diagrama"/>
    <w:rsid w:val="00246563"/>
    <w:pPr>
      <w:spacing w:before="0" w:line="480" w:lineRule="auto"/>
      <w:ind w:left="283"/>
      <w:jc w:val="left"/>
    </w:pPr>
    <w:rPr>
      <w:rFonts w:ascii="Times New Roman" w:eastAsia="Times New Roman" w:hAnsi="Times New Roman" w:cs="Times New Roman"/>
      <w:szCs w:val="24"/>
      <w:lang w:val="en-GB"/>
    </w:rPr>
  </w:style>
  <w:style w:type="character" w:customStyle="1" w:styleId="Pagrindiniotekstotrauka2Diagrama">
    <w:name w:val="Pagrindinio teksto įtrauka 2 Diagrama"/>
    <w:basedOn w:val="Numatytasispastraiposriftas"/>
    <w:link w:val="Pagrindiniotekstotrauka2"/>
    <w:rsid w:val="00246563"/>
    <w:rPr>
      <w:rFonts w:ascii="Times New Roman" w:eastAsia="Times New Roman" w:hAnsi="Times New Roman" w:cs="Times New Roman"/>
      <w:sz w:val="24"/>
      <w:szCs w:val="24"/>
      <w:lang w:val="en-GB"/>
    </w:rPr>
  </w:style>
  <w:style w:type="table" w:customStyle="1" w:styleId="GridTable5Dark-Accent11">
    <w:name w:val="Grid Table 5 Dark - Accent 11"/>
    <w:basedOn w:val="prastojilentel"/>
    <w:uiPriority w:val="50"/>
    <w:rsid w:val="007D6BE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EE6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D84C6"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D84C6"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D84C6"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D84C6" w:themeFill="accent1"/>
      </w:tcPr>
    </w:tblStylePr>
    <w:tblStylePr w:type="band1Vert">
      <w:tblPr/>
      <w:tcPr>
        <w:shd w:val="clear" w:color="auto" w:fill="DECDE8" w:themeFill="accent1" w:themeFillTint="66"/>
      </w:tcPr>
    </w:tblStylePr>
    <w:tblStylePr w:type="band1Horz">
      <w:tblPr/>
      <w:tcPr>
        <w:shd w:val="clear" w:color="auto" w:fill="DECDE8" w:themeFill="accent1" w:themeFillTint="66"/>
      </w:tcPr>
    </w:tblStylePr>
  </w:style>
  <w:style w:type="table" w:customStyle="1" w:styleId="GridTable5Dark-Accent21">
    <w:name w:val="Grid Table 5 Dark - Accent 21"/>
    <w:basedOn w:val="prastojilentel"/>
    <w:uiPriority w:val="50"/>
    <w:rsid w:val="0001293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6F3"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784C7"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784C7"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784C7"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784C7" w:themeFill="accent2"/>
      </w:tcPr>
    </w:tblStylePr>
    <w:tblStylePr w:type="band1Vert">
      <w:tblPr/>
      <w:tcPr>
        <w:shd w:val="clear" w:color="auto" w:fill="CECDE8" w:themeFill="accent2" w:themeFillTint="66"/>
      </w:tcPr>
    </w:tblStylePr>
    <w:tblStylePr w:type="band1Horz">
      <w:tblPr/>
      <w:tcPr>
        <w:shd w:val="clear" w:color="auto" w:fill="CECDE8" w:themeFill="accent2" w:themeFillTint="66"/>
      </w:tcPr>
    </w:tblStylePr>
  </w:style>
  <w:style w:type="table" w:customStyle="1" w:styleId="GridTable1Light-Accent51">
    <w:name w:val="Grid Table 1 Light - Accent 51"/>
    <w:basedOn w:val="prastojilentel"/>
    <w:uiPriority w:val="46"/>
    <w:rsid w:val="003E1760"/>
    <w:pPr>
      <w:spacing w:after="0" w:line="240" w:lineRule="auto"/>
    </w:pPr>
    <w:tblPr>
      <w:tblStyleRowBandSize w:val="1"/>
      <w:tblStyleColBandSize w:val="1"/>
      <w:tblBorders>
        <w:top w:val="single" w:sz="4" w:space="0" w:color="CDDDE1" w:themeColor="accent5" w:themeTint="66"/>
        <w:left w:val="single" w:sz="4" w:space="0" w:color="CDDDE1" w:themeColor="accent5" w:themeTint="66"/>
        <w:bottom w:val="single" w:sz="4" w:space="0" w:color="CDDDE1" w:themeColor="accent5" w:themeTint="66"/>
        <w:right w:val="single" w:sz="4" w:space="0" w:color="CDDDE1" w:themeColor="accent5" w:themeTint="66"/>
        <w:insideH w:val="single" w:sz="4" w:space="0" w:color="CDDDE1" w:themeColor="accent5" w:themeTint="66"/>
        <w:insideV w:val="single" w:sz="4" w:space="0" w:color="CDDDE1" w:themeColor="accent5" w:themeTint="66"/>
      </w:tblBorders>
    </w:tblPr>
    <w:tblStylePr w:type="firstRow">
      <w:rPr>
        <w:b/>
        <w:bCs/>
      </w:rPr>
      <w:tblPr/>
      <w:tcPr>
        <w:tcBorders>
          <w:bottom w:val="single" w:sz="12" w:space="0" w:color="B5CDD3" w:themeColor="accent5" w:themeTint="99"/>
        </w:tcBorders>
      </w:tcPr>
    </w:tblStylePr>
    <w:tblStylePr w:type="lastRow">
      <w:rPr>
        <w:b/>
        <w:bCs/>
      </w:rPr>
      <w:tblPr/>
      <w:tcPr>
        <w:tcBorders>
          <w:top w:val="double" w:sz="2" w:space="0" w:color="B5CDD3" w:themeColor="accent5" w:themeTint="99"/>
        </w:tcBorders>
      </w:tcPr>
    </w:tblStylePr>
    <w:tblStylePr w:type="firstCol">
      <w:rPr>
        <w:b/>
        <w:bCs/>
      </w:rPr>
    </w:tblStylePr>
    <w:tblStylePr w:type="lastCol">
      <w:rPr>
        <w:b/>
        <w:bCs/>
      </w:rPr>
    </w:tblStylePr>
  </w:style>
  <w:style w:type="table" w:customStyle="1" w:styleId="GridTable4-Accent21">
    <w:name w:val="Grid Table 4 - Accent 21"/>
    <w:basedOn w:val="prastojilentel"/>
    <w:uiPriority w:val="49"/>
    <w:rsid w:val="007D506E"/>
    <w:pPr>
      <w:spacing w:after="0" w:line="240" w:lineRule="auto"/>
    </w:pPr>
    <w:tblPr>
      <w:tblStyleRowBandSize w:val="1"/>
      <w:tblStyleColBandSize w:val="1"/>
      <w:tblBorders>
        <w:top w:val="single" w:sz="4" w:space="0" w:color="B6B5DD" w:themeColor="accent2" w:themeTint="99"/>
        <w:left w:val="single" w:sz="4" w:space="0" w:color="B6B5DD" w:themeColor="accent2" w:themeTint="99"/>
        <w:bottom w:val="single" w:sz="4" w:space="0" w:color="B6B5DD" w:themeColor="accent2" w:themeTint="99"/>
        <w:right w:val="single" w:sz="4" w:space="0" w:color="B6B5DD" w:themeColor="accent2" w:themeTint="99"/>
        <w:insideH w:val="single" w:sz="4" w:space="0" w:color="B6B5DD" w:themeColor="accent2" w:themeTint="99"/>
        <w:insideV w:val="single" w:sz="4" w:space="0" w:color="B6B5DD" w:themeColor="accent2" w:themeTint="99"/>
      </w:tblBorders>
    </w:tblPr>
    <w:tblStylePr w:type="firstRow">
      <w:rPr>
        <w:b/>
        <w:bCs/>
        <w:color w:val="FFFFFF" w:themeColor="background1"/>
      </w:rPr>
      <w:tblPr/>
      <w:tcPr>
        <w:tcBorders>
          <w:top w:val="single" w:sz="4" w:space="0" w:color="8784C7" w:themeColor="accent2"/>
          <w:left w:val="single" w:sz="4" w:space="0" w:color="8784C7" w:themeColor="accent2"/>
          <w:bottom w:val="single" w:sz="4" w:space="0" w:color="8784C7" w:themeColor="accent2"/>
          <w:right w:val="single" w:sz="4" w:space="0" w:color="8784C7" w:themeColor="accent2"/>
          <w:insideH w:val="nil"/>
          <w:insideV w:val="nil"/>
        </w:tcBorders>
        <w:shd w:val="clear" w:color="auto" w:fill="8784C7" w:themeFill="accent2"/>
      </w:tcPr>
    </w:tblStylePr>
    <w:tblStylePr w:type="lastRow">
      <w:rPr>
        <w:b/>
        <w:bCs/>
      </w:rPr>
      <w:tblPr/>
      <w:tcPr>
        <w:tcBorders>
          <w:top w:val="double" w:sz="4" w:space="0" w:color="8784C7" w:themeColor="accent2"/>
        </w:tcBorders>
      </w:tcPr>
    </w:tblStylePr>
    <w:tblStylePr w:type="firstCol">
      <w:rPr>
        <w:b/>
        <w:bCs/>
      </w:rPr>
    </w:tblStylePr>
    <w:tblStylePr w:type="lastCol">
      <w:rPr>
        <w:b/>
        <w:bCs/>
      </w:rPr>
    </w:tblStylePr>
    <w:tblStylePr w:type="band1Vert">
      <w:tblPr/>
      <w:tcPr>
        <w:shd w:val="clear" w:color="auto" w:fill="E6E6F3" w:themeFill="accent2" w:themeFillTint="33"/>
      </w:tcPr>
    </w:tblStylePr>
    <w:tblStylePr w:type="band1Horz">
      <w:tblPr/>
      <w:tcPr>
        <w:shd w:val="clear" w:color="auto" w:fill="E6E6F3" w:themeFill="accent2" w:themeFillTint="33"/>
      </w:tcPr>
    </w:tblStylePr>
  </w:style>
  <w:style w:type="table" w:customStyle="1" w:styleId="GridTable4-Accent11">
    <w:name w:val="Grid Table 4 - Accent 11"/>
    <w:basedOn w:val="prastojilentel"/>
    <w:uiPriority w:val="49"/>
    <w:rsid w:val="00124BCE"/>
    <w:pPr>
      <w:spacing w:after="0" w:line="240" w:lineRule="auto"/>
    </w:pPr>
    <w:tblPr>
      <w:tblStyleRowBandSize w:val="1"/>
      <w:tblStyleColBandSize w:val="1"/>
      <w:tblBorders>
        <w:top w:val="single" w:sz="4" w:space="0" w:color="CDB5DC" w:themeColor="accent1" w:themeTint="99"/>
        <w:left w:val="single" w:sz="4" w:space="0" w:color="CDB5DC" w:themeColor="accent1" w:themeTint="99"/>
        <w:bottom w:val="single" w:sz="4" w:space="0" w:color="CDB5DC" w:themeColor="accent1" w:themeTint="99"/>
        <w:right w:val="single" w:sz="4" w:space="0" w:color="CDB5DC" w:themeColor="accent1" w:themeTint="99"/>
        <w:insideH w:val="single" w:sz="4" w:space="0" w:color="CDB5DC" w:themeColor="accent1" w:themeTint="99"/>
        <w:insideV w:val="single" w:sz="4" w:space="0" w:color="CDB5DC" w:themeColor="accent1" w:themeTint="99"/>
      </w:tblBorders>
    </w:tblPr>
    <w:tblStylePr w:type="firstRow">
      <w:rPr>
        <w:b/>
        <w:bCs/>
        <w:color w:val="FFFFFF" w:themeColor="background1"/>
      </w:rPr>
      <w:tblPr/>
      <w:tcPr>
        <w:tcBorders>
          <w:top w:val="single" w:sz="4" w:space="0" w:color="AD84C6" w:themeColor="accent1"/>
          <w:left w:val="single" w:sz="4" w:space="0" w:color="AD84C6" w:themeColor="accent1"/>
          <w:bottom w:val="single" w:sz="4" w:space="0" w:color="AD84C6" w:themeColor="accent1"/>
          <w:right w:val="single" w:sz="4" w:space="0" w:color="AD84C6" w:themeColor="accent1"/>
          <w:insideH w:val="nil"/>
          <w:insideV w:val="nil"/>
        </w:tcBorders>
        <w:shd w:val="clear" w:color="auto" w:fill="AD84C6" w:themeFill="accent1"/>
      </w:tcPr>
    </w:tblStylePr>
    <w:tblStylePr w:type="lastRow">
      <w:rPr>
        <w:b/>
        <w:bCs/>
      </w:rPr>
      <w:tblPr/>
      <w:tcPr>
        <w:tcBorders>
          <w:top w:val="double" w:sz="4" w:space="0" w:color="AD84C6" w:themeColor="accent1"/>
        </w:tcBorders>
      </w:tcPr>
    </w:tblStylePr>
    <w:tblStylePr w:type="firstCol">
      <w:rPr>
        <w:b/>
        <w:bCs/>
      </w:rPr>
    </w:tblStylePr>
    <w:tblStylePr w:type="lastCol">
      <w:rPr>
        <w:b/>
        <w:bCs/>
      </w:rPr>
    </w:tblStylePr>
    <w:tblStylePr w:type="band1Vert">
      <w:tblPr/>
      <w:tcPr>
        <w:shd w:val="clear" w:color="auto" w:fill="EEE6F3" w:themeFill="accent1" w:themeFillTint="33"/>
      </w:tcPr>
    </w:tblStylePr>
    <w:tblStylePr w:type="band1Horz">
      <w:tblPr/>
      <w:tcPr>
        <w:shd w:val="clear" w:color="auto" w:fill="EEE6F3" w:themeFill="accent1" w:themeFillTint="33"/>
      </w:tcPr>
    </w:tblStylePr>
  </w:style>
  <w:style w:type="character" w:customStyle="1" w:styleId="UnresolvedMention1">
    <w:name w:val="Unresolved Mention1"/>
    <w:basedOn w:val="Numatytasispastraiposriftas"/>
    <w:uiPriority w:val="99"/>
    <w:semiHidden/>
    <w:unhideWhenUsed/>
    <w:qFormat/>
    <w:rsid w:val="005875EF"/>
    <w:rPr>
      <w:color w:val="605E5C"/>
      <w:shd w:val="clear" w:color="auto" w:fill="E1DFDD"/>
    </w:rPr>
  </w:style>
  <w:style w:type="character" w:styleId="Perirtashipersaitas">
    <w:name w:val="FollowedHyperlink"/>
    <w:basedOn w:val="Numatytasispastraiposriftas"/>
    <w:unhideWhenUsed/>
    <w:rsid w:val="00712B9E"/>
    <w:rPr>
      <w:color w:val="8C8C8C" w:themeColor="followedHyperlink"/>
      <w:u w:val="single"/>
    </w:rPr>
  </w:style>
  <w:style w:type="paragraph" w:customStyle="1" w:styleId="author-meta">
    <w:name w:val="author-meta"/>
    <w:basedOn w:val="prastasis"/>
    <w:rsid w:val="00AA051A"/>
    <w:pPr>
      <w:spacing w:before="100" w:beforeAutospacing="1" w:after="100" w:afterAutospacing="1"/>
      <w:jc w:val="left"/>
    </w:pPr>
    <w:rPr>
      <w:rFonts w:ascii="Times New Roman" w:eastAsia="Times New Roman" w:hAnsi="Times New Roman" w:cs="Times New Roman"/>
      <w:szCs w:val="24"/>
      <w:lang w:eastAsia="lt-LT"/>
    </w:rPr>
  </w:style>
  <w:style w:type="paragraph" w:styleId="prastasiniatinklio">
    <w:name w:val="Normal (Web)"/>
    <w:basedOn w:val="prastasis"/>
    <w:uiPriority w:val="99"/>
    <w:unhideWhenUsed/>
    <w:qFormat/>
    <w:rsid w:val="00AA051A"/>
    <w:pPr>
      <w:spacing w:before="100" w:beforeAutospacing="1" w:after="100" w:afterAutospacing="1"/>
      <w:jc w:val="left"/>
    </w:pPr>
    <w:rPr>
      <w:rFonts w:ascii="Times New Roman" w:eastAsia="Times New Roman" w:hAnsi="Times New Roman" w:cs="Times New Roman"/>
      <w:szCs w:val="24"/>
      <w:lang w:eastAsia="lt-LT"/>
    </w:rPr>
  </w:style>
  <w:style w:type="character" w:customStyle="1" w:styleId="Antrat4Diagrama">
    <w:name w:val="Antraštė 4 Diagrama"/>
    <w:basedOn w:val="Numatytasispastraiposriftas"/>
    <w:link w:val="Antrat4"/>
    <w:uiPriority w:val="9"/>
    <w:qFormat/>
    <w:rsid w:val="00B2191F"/>
    <w:rPr>
      <w:rFonts w:asciiTheme="majorHAnsi" w:eastAsiaTheme="majorEastAsia" w:hAnsiTheme="majorHAnsi" w:cstheme="majorBidi"/>
      <w:i/>
      <w:iCs/>
      <w:color w:val="864EA8" w:themeColor="accent1" w:themeShade="BF"/>
      <w:sz w:val="24"/>
    </w:rPr>
  </w:style>
  <w:style w:type="paragraph" w:customStyle="1" w:styleId="Pav">
    <w:name w:val="Pav."/>
    <w:basedOn w:val="prastasis"/>
    <w:qFormat/>
    <w:rsid w:val="00990A92"/>
    <w:pPr>
      <w:pBdr>
        <w:top w:val="single" w:sz="4" w:space="10" w:color="864EA8" w:themeColor="accent1" w:themeShade="BF"/>
        <w:bottom w:val="single" w:sz="4" w:space="10" w:color="864EA8" w:themeColor="accent1" w:themeShade="BF"/>
      </w:pBdr>
      <w:spacing w:before="0" w:after="0"/>
      <w:ind w:left="864" w:right="864"/>
      <w:jc w:val="center"/>
    </w:pPr>
    <w:rPr>
      <w:rFonts w:ascii="Neris Light" w:eastAsia="Calibri" w:hAnsi="Neris Light" w:cs="Times New Roman"/>
      <w:i/>
      <w:color w:val="864EA8" w:themeColor="accent1" w:themeShade="BF"/>
      <w:sz w:val="22"/>
      <w:lang w:eastAsia="lt-LT"/>
    </w:rPr>
  </w:style>
  <w:style w:type="paragraph" w:customStyle="1" w:styleId="FootnoteText1">
    <w:name w:val="Footnote Text1"/>
    <w:basedOn w:val="prastasis"/>
    <w:next w:val="Puslapioinaostekstas"/>
    <w:link w:val="FootnoteTextChar"/>
    <w:uiPriority w:val="99"/>
    <w:unhideWhenUsed/>
    <w:rsid w:val="00FF101F"/>
    <w:pPr>
      <w:spacing w:before="0" w:after="0"/>
      <w:jc w:val="left"/>
    </w:pPr>
    <w:rPr>
      <w:sz w:val="20"/>
      <w:szCs w:val="20"/>
    </w:rPr>
  </w:style>
  <w:style w:type="character" w:customStyle="1" w:styleId="Hyperlink1">
    <w:name w:val="Hyperlink1"/>
    <w:basedOn w:val="Numatytasispastraiposriftas"/>
    <w:uiPriority w:val="99"/>
    <w:unhideWhenUsed/>
    <w:rsid w:val="00FF101F"/>
    <w:rPr>
      <w:color w:val="0563C1"/>
      <w:u w:val="single"/>
    </w:rPr>
  </w:style>
  <w:style w:type="character" w:customStyle="1" w:styleId="Antrat5Diagrama">
    <w:name w:val="Antraštė 5 Diagrama"/>
    <w:basedOn w:val="Numatytasispastraiposriftas"/>
    <w:link w:val="Antrat5"/>
    <w:uiPriority w:val="9"/>
    <w:rsid w:val="009A39D7"/>
    <w:rPr>
      <w:rFonts w:asciiTheme="majorHAnsi" w:eastAsiaTheme="majorEastAsia" w:hAnsiTheme="majorHAnsi" w:cstheme="majorBidi"/>
      <w:color w:val="864EA8" w:themeColor="accent1" w:themeShade="BF"/>
      <w:sz w:val="24"/>
    </w:rPr>
  </w:style>
  <w:style w:type="table" w:customStyle="1" w:styleId="GridTable1Light-Accent12">
    <w:name w:val="Grid Table 1 Light - Accent 12"/>
    <w:basedOn w:val="prastojilentel"/>
    <w:uiPriority w:val="46"/>
    <w:rsid w:val="00201E19"/>
    <w:pPr>
      <w:spacing w:after="0" w:line="240" w:lineRule="auto"/>
    </w:pPr>
    <w:tblPr>
      <w:tblStyleRowBandSize w:val="1"/>
      <w:tblStyleColBandSize w:val="1"/>
      <w:tblBorders>
        <w:top w:val="single" w:sz="4" w:space="0" w:color="DECDE8" w:themeColor="accent1" w:themeTint="66"/>
        <w:left w:val="single" w:sz="4" w:space="0" w:color="DECDE8" w:themeColor="accent1" w:themeTint="66"/>
        <w:bottom w:val="single" w:sz="4" w:space="0" w:color="DECDE8" w:themeColor="accent1" w:themeTint="66"/>
        <w:right w:val="single" w:sz="4" w:space="0" w:color="DECDE8" w:themeColor="accent1" w:themeTint="66"/>
        <w:insideH w:val="single" w:sz="4" w:space="0" w:color="DECDE8" w:themeColor="accent1" w:themeTint="66"/>
        <w:insideV w:val="single" w:sz="4" w:space="0" w:color="DECDE8" w:themeColor="accent1" w:themeTint="66"/>
      </w:tblBorders>
    </w:tblPr>
    <w:tblStylePr w:type="firstRow">
      <w:rPr>
        <w:b/>
        <w:bCs/>
      </w:rPr>
      <w:tblPr/>
      <w:tcPr>
        <w:tcBorders>
          <w:bottom w:val="single" w:sz="12" w:space="0" w:color="CDB5DC" w:themeColor="accent1" w:themeTint="99"/>
        </w:tcBorders>
      </w:tcPr>
    </w:tblStylePr>
    <w:tblStylePr w:type="lastRow">
      <w:rPr>
        <w:b/>
        <w:bCs/>
      </w:rPr>
      <w:tblPr/>
      <w:tcPr>
        <w:tcBorders>
          <w:top w:val="double" w:sz="2" w:space="0" w:color="CDB5DC" w:themeColor="accent1" w:themeTint="99"/>
        </w:tcBorders>
      </w:tcPr>
    </w:tblStylePr>
    <w:tblStylePr w:type="firstCol">
      <w:rPr>
        <w:b/>
        <w:bCs/>
      </w:rPr>
    </w:tblStylePr>
    <w:tblStylePr w:type="lastCol">
      <w:rPr>
        <w:b/>
        <w:bCs/>
      </w:rPr>
    </w:tblStylePr>
  </w:style>
  <w:style w:type="table" w:customStyle="1" w:styleId="GridTable2-Accent11">
    <w:name w:val="Grid Table 2 - Accent 11"/>
    <w:basedOn w:val="prastojilentel"/>
    <w:uiPriority w:val="47"/>
    <w:rsid w:val="00201E19"/>
    <w:pPr>
      <w:spacing w:after="0" w:line="240" w:lineRule="auto"/>
    </w:pPr>
    <w:tblPr>
      <w:tblStyleRowBandSize w:val="1"/>
      <w:tblStyleColBandSize w:val="1"/>
      <w:tblBorders>
        <w:top w:val="single" w:sz="2" w:space="0" w:color="CDB5DC" w:themeColor="accent1" w:themeTint="99"/>
        <w:bottom w:val="single" w:sz="2" w:space="0" w:color="CDB5DC" w:themeColor="accent1" w:themeTint="99"/>
        <w:insideH w:val="single" w:sz="2" w:space="0" w:color="CDB5DC" w:themeColor="accent1" w:themeTint="99"/>
        <w:insideV w:val="single" w:sz="2" w:space="0" w:color="CDB5DC" w:themeColor="accent1" w:themeTint="99"/>
      </w:tblBorders>
    </w:tblPr>
    <w:tblStylePr w:type="firstRow">
      <w:rPr>
        <w:b/>
        <w:bCs/>
      </w:rPr>
      <w:tblPr/>
      <w:tcPr>
        <w:tcBorders>
          <w:top w:val="nil"/>
          <w:bottom w:val="single" w:sz="12" w:space="0" w:color="CDB5DC" w:themeColor="accent1" w:themeTint="99"/>
          <w:insideH w:val="nil"/>
          <w:insideV w:val="nil"/>
        </w:tcBorders>
        <w:shd w:val="clear" w:color="auto" w:fill="FFFFFF" w:themeFill="background1"/>
      </w:tcPr>
    </w:tblStylePr>
    <w:tblStylePr w:type="lastRow">
      <w:rPr>
        <w:b/>
        <w:bCs/>
      </w:rPr>
      <w:tblPr/>
      <w:tcPr>
        <w:tcBorders>
          <w:top w:val="double" w:sz="2" w:space="0" w:color="CDB5DC"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EE6F3" w:themeFill="accent1" w:themeFillTint="33"/>
      </w:tcPr>
    </w:tblStylePr>
    <w:tblStylePr w:type="band1Horz">
      <w:tblPr/>
      <w:tcPr>
        <w:shd w:val="clear" w:color="auto" w:fill="EEE6F3" w:themeFill="accent1" w:themeFillTint="33"/>
      </w:tcPr>
    </w:tblStylePr>
  </w:style>
  <w:style w:type="character" w:customStyle="1" w:styleId="SraopastraipaDiagrama">
    <w:name w:val="Sąrašo pastraipa Diagrama"/>
    <w:aliases w:val="List Paragraph Red Diagrama"/>
    <w:link w:val="Sraopastraipa"/>
    <w:uiPriority w:val="34"/>
    <w:qFormat/>
    <w:locked/>
    <w:rsid w:val="00C719F9"/>
  </w:style>
  <w:style w:type="paragraph" w:customStyle="1" w:styleId="Default">
    <w:name w:val="Default"/>
    <w:qFormat/>
    <w:rsid w:val="00EA5D40"/>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ListTable3-Accent11">
    <w:name w:val="List Table 3 - Accent 11"/>
    <w:basedOn w:val="prastojilentel"/>
    <w:uiPriority w:val="48"/>
    <w:rsid w:val="00943346"/>
    <w:pPr>
      <w:spacing w:after="0" w:line="240" w:lineRule="auto"/>
    </w:pPr>
    <w:tblPr>
      <w:tblStyleRowBandSize w:val="1"/>
      <w:tblStyleColBandSize w:val="1"/>
      <w:tblBorders>
        <w:top w:val="single" w:sz="4" w:space="0" w:color="AD84C6" w:themeColor="accent1"/>
        <w:left w:val="single" w:sz="4" w:space="0" w:color="AD84C6" w:themeColor="accent1"/>
        <w:bottom w:val="single" w:sz="4" w:space="0" w:color="AD84C6" w:themeColor="accent1"/>
        <w:right w:val="single" w:sz="4" w:space="0" w:color="AD84C6" w:themeColor="accent1"/>
      </w:tblBorders>
    </w:tblPr>
    <w:tblStylePr w:type="firstRow">
      <w:rPr>
        <w:b/>
        <w:bCs/>
        <w:color w:val="FFFFFF" w:themeColor="background1"/>
      </w:rPr>
      <w:tblPr/>
      <w:tcPr>
        <w:shd w:val="clear" w:color="auto" w:fill="AD84C6" w:themeFill="accent1"/>
      </w:tcPr>
    </w:tblStylePr>
    <w:tblStylePr w:type="lastRow">
      <w:rPr>
        <w:b/>
        <w:bCs/>
      </w:rPr>
      <w:tblPr/>
      <w:tcPr>
        <w:tcBorders>
          <w:top w:val="double" w:sz="4" w:space="0" w:color="AD84C6"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D84C6" w:themeColor="accent1"/>
          <w:right w:val="single" w:sz="4" w:space="0" w:color="AD84C6" w:themeColor="accent1"/>
        </w:tcBorders>
      </w:tcPr>
    </w:tblStylePr>
    <w:tblStylePr w:type="band1Horz">
      <w:tblPr/>
      <w:tcPr>
        <w:tcBorders>
          <w:top w:val="single" w:sz="4" w:space="0" w:color="AD84C6" w:themeColor="accent1"/>
          <w:bottom w:val="single" w:sz="4" w:space="0" w:color="AD84C6"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D84C6" w:themeColor="accent1"/>
          <w:left w:val="nil"/>
        </w:tcBorders>
      </w:tcPr>
    </w:tblStylePr>
    <w:tblStylePr w:type="swCell">
      <w:tblPr/>
      <w:tcPr>
        <w:tcBorders>
          <w:top w:val="double" w:sz="4" w:space="0" w:color="AD84C6" w:themeColor="accent1"/>
          <w:right w:val="nil"/>
        </w:tcBorders>
      </w:tcPr>
    </w:tblStylePr>
  </w:style>
  <w:style w:type="table" w:customStyle="1" w:styleId="TableGridLight1">
    <w:name w:val="Table Grid Light1"/>
    <w:basedOn w:val="prastojilentel"/>
    <w:uiPriority w:val="40"/>
    <w:rsid w:val="00BF0824"/>
    <w:pPr>
      <w:spacing w:after="0" w:line="240" w:lineRule="auto"/>
    </w:pPr>
    <w:rPr>
      <w:lang w:val="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Neapdorotaspaminjimas">
    <w:name w:val="Unresolved Mention"/>
    <w:basedOn w:val="Numatytasispastraiposriftas"/>
    <w:uiPriority w:val="99"/>
    <w:semiHidden/>
    <w:unhideWhenUsed/>
    <w:rsid w:val="00823695"/>
    <w:rPr>
      <w:color w:val="605E5C"/>
      <w:shd w:val="clear" w:color="auto" w:fill="E1DFDD"/>
    </w:rPr>
  </w:style>
  <w:style w:type="character" w:customStyle="1" w:styleId="highlight">
    <w:name w:val="highlight"/>
    <w:basedOn w:val="Numatytasispastraiposriftas"/>
    <w:rsid w:val="00952681"/>
  </w:style>
  <w:style w:type="paragraph" w:styleId="Pataisymai">
    <w:name w:val="Revision"/>
    <w:hidden/>
    <w:uiPriority w:val="99"/>
    <w:semiHidden/>
    <w:qFormat/>
    <w:rsid w:val="008C2147"/>
    <w:pPr>
      <w:spacing w:after="0" w:line="240" w:lineRule="auto"/>
    </w:pPr>
    <w:rPr>
      <w:rFonts w:ascii="Times New Roman" w:hAnsi="Times New Roman"/>
      <w:sz w:val="24"/>
    </w:rPr>
  </w:style>
  <w:style w:type="table" w:customStyle="1" w:styleId="TableGrid1">
    <w:name w:val="Table Grid1"/>
    <w:basedOn w:val="prastojilentel"/>
    <w:next w:val="Lentelstinklelis"/>
    <w:uiPriority w:val="39"/>
    <w:rsid w:val="000313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ntrat41">
    <w:name w:val="Antraštė 41"/>
    <w:basedOn w:val="prastasis"/>
    <w:next w:val="prastasis"/>
    <w:uiPriority w:val="9"/>
    <w:unhideWhenUsed/>
    <w:qFormat/>
    <w:rsid w:val="00031355"/>
    <w:pPr>
      <w:keepNext/>
      <w:keepLines/>
      <w:spacing w:before="40" w:after="0"/>
      <w:outlineLvl w:val="3"/>
    </w:pPr>
    <w:rPr>
      <w:rFonts w:ascii="Calibri Light" w:eastAsia="Times New Roman" w:hAnsi="Calibri Light" w:cs="Times New Roman"/>
      <w:i/>
      <w:iCs/>
      <w:color w:val="B43412"/>
    </w:rPr>
  </w:style>
  <w:style w:type="numbering" w:customStyle="1" w:styleId="Sraonra1">
    <w:name w:val="Sąrašo nėra1"/>
    <w:next w:val="Sraonra"/>
    <w:uiPriority w:val="99"/>
    <w:semiHidden/>
    <w:unhideWhenUsed/>
    <w:qFormat/>
    <w:rsid w:val="00031355"/>
  </w:style>
  <w:style w:type="paragraph" w:customStyle="1" w:styleId="Iskirtacitata1">
    <w:name w:val="Išskirta citata1"/>
    <w:basedOn w:val="prastasis"/>
    <w:next w:val="prastasis"/>
    <w:uiPriority w:val="30"/>
    <w:qFormat/>
    <w:rsid w:val="00031355"/>
    <w:pPr>
      <w:pBdr>
        <w:top w:val="single" w:sz="4" w:space="10" w:color="E84C22"/>
        <w:bottom w:val="single" w:sz="4" w:space="10" w:color="E84C22"/>
      </w:pBdr>
      <w:spacing w:before="360" w:after="360"/>
      <w:ind w:left="864" w:right="864"/>
      <w:jc w:val="center"/>
    </w:pPr>
    <w:rPr>
      <w:rFonts w:ascii="Calibri" w:hAnsi="Calibri"/>
      <w:i/>
      <w:iCs/>
      <w:color w:val="E84C22"/>
    </w:rPr>
  </w:style>
  <w:style w:type="paragraph" w:customStyle="1" w:styleId="Teksto">
    <w:name w:val="Teksto"/>
    <w:basedOn w:val="prastasis"/>
    <w:link w:val="TekstoChar"/>
    <w:qFormat/>
    <w:rsid w:val="00031355"/>
    <w:pPr>
      <w:suppressAutoHyphens/>
      <w:spacing w:before="0" w:after="0"/>
      <w:ind w:firstLine="720"/>
    </w:pPr>
    <w:rPr>
      <w:rFonts w:ascii="Times New Roman" w:eastAsia="MS Mincho" w:hAnsi="Times New Roman" w:cs="Times New Roman"/>
      <w:szCs w:val="24"/>
      <w:lang w:eastAsia="ar-SA"/>
    </w:rPr>
  </w:style>
  <w:style w:type="character" w:customStyle="1" w:styleId="TekstoChar">
    <w:name w:val="Teksto Char"/>
    <w:link w:val="Teksto"/>
    <w:qFormat/>
    <w:rsid w:val="00031355"/>
    <w:rPr>
      <w:rFonts w:ascii="Times New Roman" w:eastAsia="MS Mincho" w:hAnsi="Times New Roman" w:cs="Times New Roman"/>
      <w:sz w:val="24"/>
      <w:szCs w:val="24"/>
      <w:lang w:eastAsia="ar-SA"/>
    </w:rPr>
  </w:style>
  <w:style w:type="paragraph" w:styleId="Pagrindinistekstas">
    <w:name w:val="Body Text"/>
    <w:aliases w:val="Body Text1"/>
    <w:basedOn w:val="prastasis"/>
    <w:link w:val="PagrindinistekstasDiagrama"/>
    <w:rsid w:val="00031355"/>
    <w:pPr>
      <w:widowControl w:val="0"/>
      <w:suppressAutoHyphens/>
      <w:spacing w:before="0"/>
      <w:jc w:val="left"/>
    </w:pPr>
    <w:rPr>
      <w:rFonts w:ascii="Times New Roman" w:eastAsia="Lucida Sans Unicode" w:hAnsi="Times New Roman" w:cs="Times New Roman"/>
      <w:szCs w:val="24"/>
      <w:lang w:eastAsia="ar-SA"/>
    </w:rPr>
  </w:style>
  <w:style w:type="character" w:customStyle="1" w:styleId="BodyTextChar">
    <w:name w:val="Body Text Char"/>
    <w:basedOn w:val="Numatytasispastraiposriftas"/>
    <w:uiPriority w:val="99"/>
    <w:semiHidden/>
    <w:qFormat/>
    <w:rsid w:val="00031355"/>
    <w:rPr>
      <w:rFonts w:ascii="Neris Thin" w:hAnsi="Neris Thin"/>
      <w:sz w:val="24"/>
    </w:rPr>
  </w:style>
  <w:style w:type="character" w:customStyle="1" w:styleId="PagrindinistekstasDiagrama">
    <w:name w:val="Pagrindinis tekstas Diagrama"/>
    <w:aliases w:val="Body Text1 Diagrama"/>
    <w:basedOn w:val="Numatytasispastraiposriftas"/>
    <w:link w:val="Pagrindinistekstas"/>
    <w:qFormat/>
    <w:rsid w:val="00031355"/>
    <w:rPr>
      <w:rFonts w:ascii="Times New Roman" w:eastAsia="Lucida Sans Unicode" w:hAnsi="Times New Roman" w:cs="Times New Roman"/>
      <w:sz w:val="24"/>
      <w:szCs w:val="24"/>
      <w:lang w:eastAsia="ar-SA"/>
    </w:rPr>
  </w:style>
  <w:style w:type="character" w:styleId="Emfaz">
    <w:name w:val="Emphasis"/>
    <w:basedOn w:val="Numatytasispastraiposriftas"/>
    <w:uiPriority w:val="20"/>
    <w:qFormat/>
    <w:rsid w:val="00031355"/>
    <w:rPr>
      <w:i/>
      <w:iCs/>
    </w:rPr>
  </w:style>
  <w:style w:type="numbering" w:customStyle="1" w:styleId="NoList1">
    <w:name w:val="No List1"/>
    <w:next w:val="Sraonra"/>
    <w:uiPriority w:val="99"/>
    <w:semiHidden/>
    <w:unhideWhenUsed/>
    <w:qFormat/>
    <w:rsid w:val="00031355"/>
  </w:style>
  <w:style w:type="table" w:customStyle="1" w:styleId="viesussraas1parykinimas1">
    <w:name w:val="Šviesus sąrašas – 1 paryškinimas1"/>
    <w:basedOn w:val="prastojilentel"/>
    <w:uiPriority w:val="61"/>
    <w:rsid w:val="00031355"/>
    <w:pPr>
      <w:spacing w:after="0" w:line="240" w:lineRule="auto"/>
    </w:pPr>
    <w:tblPr>
      <w:tblStyleRowBandSize w:val="1"/>
      <w:tblStyleColBandSize w:val="1"/>
      <w:tblBorders>
        <w:top w:val="single" w:sz="8" w:space="0" w:color="E84C22"/>
        <w:left w:val="single" w:sz="8" w:space="0" w:color="E84C22"/>
        <w:bottom w:val="single" w:sz="8" w:space="0" w:color="E84C22"/>
        <w:right w:val="single" w:sz="8" w:space="0" w:color="E84C22"/>
      </w:tblBorders>
    </w:tblPr>
    <w:tblStylePr w:type="firstRow">
      <w:pPr>
        <w:spacing w:before="0" w:after="0" w:line="240" w:lineRule="auto"/>
      </w:pPr>
      <w:rPr>
        <w:b/>
        <w:bCs/>
        <w:color w:val="FFFFFF"/>
      </w:rPr>
      <w:tblPr/>
      <w:tcPr>
        <w:shd w:val="clear" w:color="auto" w:fill="E84C22"/>
      </w:tcPr>
    </w:tblStylePr>
    <w:tblStylePr w:type="lastRow">
      <w:pPr>
        <w:spacing w:before="0" w:after="0" w:line="240" w:lineRule="auto"/>
      </w:pPr>
      <w:rPr>
        <w:b/>
        <w:bCs/>
      </w:rPr>
      <w:tblPr/>
      <w:tcPr>
        <w:tcBorders>
          <w:top w:val="double" w:sz="6" w:space="0" w:color="E84C22"/>
          <w:left w:val="single" w:sz="8" w:space="0" w:color="E84C22"/>
          <w:bottom w:val="single" w:sz="8" w:space="0" w:color="E84C22"/>
          <w:right w:val="single" w:sz="8" w:space="0" w:color="E84C22"/>
        </w:tcBorders>
      </w:tcPr>
    </w:tblStylePr>
    <w:tblStylePr w:type="firstCol">
      <w:rPr>
        <w:b/>
        <w:bCs/>
      </w:rPr>
    </w:tblStylePr>
    <w:tblStylePr w:type="lastCol">
      <w:rPr>
        <w:b/>
        <w:bCs/>
      </w:rPr>
    </w:tblStylePr>
    <w:tblStylePr w:type="band1Vert">
      <w:tblPr/>
      <w:tcPr>
        <w:tcBorders>
          <w:top w:val="single" w:sz="8" w:space="0" w:color="E84C22"/>
          <w:left w:val="single" w:sz="8" w:space="0" w:color="E84C22"/>
          <w:bottom w:val="single" w:sz="8" w:space="0" w:color="E84C22"/>
          <w:right w:val="single" w:sz="8" w:space="0" w:color="E84C22"/>
        </w:tcBorders>
      </w:tcPr>
    </w:tblStylePr>
    <w:tblStylePr w:type="band1Horz">
      <w:tblPr/>
      <w:tcPr>
        <w:tcBorders>
          <w:top w:val="single" w:sz="8" w:space="0" w:color="E84C22"/>
          <w:left w:val="single" w:sz="8" w:space="0" w:color="E84C22"/>
          <w:bottom w:val="single" w:sz="8" w:space="0" w:color="E84C22"/>
          <w:right w:val="single" w:sz="8" w:space="0" w:color="E84C22"/>
        </w:tcBorders>
      </w:tcPr>
    </w:tblStylePr>
  </w:style>
  <w:style w:type="character" w:styleId="HTMLcitata">
    <w:name w:val="HTML Cite"/>
    <w:basedOn w:val="Numatytasispastraiposriftas"/>
    <w:uiPriority w:val="99"/>
    <w:semiHidden/>
    <w:unhideWhenUsed/>
    <w:qFormat/>
    <w:rsid w:val="00031355"/>
    <w:rPr>
      <w:i/>
      <w:iCs/>
    </w:rPr>
  </w:style>
  <w:style w:type="table" w:customStyle="1" w:styleId="LightList-Accent12">
    <w:name w:val="Light List - Accent 12"/>
    <w:basedOn w:val="prastojilentel"/>
    <w:next w:val="viesussraas1parykinimas"/>
    <w:uiPriority w:val="61"/>
    <w:rsid w:val="00031355"/>
    <w:pPr>
      <w:spacing w:after="0" w:line="240" w:lineRule="auto"/>
    </w:pPr>
    <w:tblPr>
      <w:tblStyleRowBandSize w:val="1"/>
      <w:tblStyleColBandSize w:val="1"/>
      <w:tblBorders>
        <w:top w:val="single" w:sz="8" w:space="0" w:color="E84C22"/>
        <w:left w:val="single" w:sz="8" w:space="0" w:color="E84C22"/>
        <w:bottom w:val="single" w:sz="8" w:space="0" w:color="E84C22"/>
        <w:right w:val="single" w:sz="8" w:space="0" w:color="E84C22"/>
      </w:tblBorders>
    </w:tblPr>
    <w:tblStylePr w:type="firstRow">
      <w:pPr>
        <w:spacing w:before="0" w:after="0" w:line="240" w:lineRule="auto"/>
      </w:pPr>
      <w:rPr>
        <w:b/>
        <w:bCs/>
        <w:color w:val="FFFFFF"/>
      </w:rPr>
      <w:tblPr/>
      <w:tcPr>
        <w:shd w:val="clear" w:color="auto" w:fill="E84C22"/>
      </w:tcPr>
    </w:tblStylePr>
    <w:tblStylePr w:type="lastRow">
      <w:pPr>
        <w:spacing w:before="0" w:after="0" w:line="240" w:lineRule="auto"/>
      </w:pPr>
      <w:rPr>
        <w:b/>
        <w:bCs/>
      </w:rPr>
      <w:tblPr/>
      <w:tcPr>
        <w:tcBorders>
          <w:top w:val="double" w:sz="6" w:space="0" w:color="E84C22"/>
          <w:left w:val="single" w:sz="8" w:space="0" w:color="E84C22"/>
          <w:bottom w:val="single" w:sz="8" w:space="0" w:color="E84C22"/>
          <w:right w:val="single" w:sz="8" w:space="0" w:color="E84C22"/>
        </w:tcBorders>
      </w:tcPr>
    </w:tblStylePr>
    <w:tblStylePr w:type="firstCol">
      <w:rPr>
        <w:b/>
        <w:bCs/>
      </w:rPr>
    </w:tblStylePr>
    <w:tblStylePr w:type="lastCol">
      <w:rPr>
        <w:b/>
        <w:bCs/>
      </w:rPr>
    </w:tblStylePr>
    <w:tblStylePr w:type="band1Vert">
      <w:tblPr/>
      <w:tcPr>
        <w:tcBorders>
          <w:top w:val="single" w:sz="8" w:space="0" w:color="E84C22"/>
          <w:left w:val="single" w:sz="8" w:space="0" w:color="E84C22"/>
          <w:bottom w:val="single" w:sz="8" w:space="0" w:color="E84C22"/>
          <w:right w:val="single" w:sz="8" w:space="0" w:color="E84C22"/>
        </w:tcBorders>
      </w:tcPr>
    </w:tblStylePr>
    <w:tblStylePr w:type="band1Horz">
      <w:tblPr/>
      <w:tcPr>
        <w:tcBorders>
          <w:top w:val="single" w:sz="8" w:space="0" w:color="E84C22"/>
          <w:left w:val="single" w:sz="8" w:space="0" w:color="E84C22"/>
          <w:bottom w:val="single" w:sz="8" w:space="0" w:color="E84C22"/>
          <w:right w:val="single" w:sz="8" w:space="0" w:color="E84C22"/>
        </w:tcBorders>
      </w:tcPr>
    </w:tblStylePr>
  </w:style>
  <w:style w:type="table" w:customStyle="1" w:styleId="viesussraas1parykinimas2">
    <w:name w:val="Šviesus sąrašas – 1 paryškinimas2"/>
    <w:basedOn w:val="prastojilentel"/>
    <w:next w:val="viesussraas1parykinimas"/>
    <w:uiPriority w:val="61"/>
    <w:semiHidden/>
    <w:unhideWhenUsed/>
    <w:rsid w:val="00031355"/>
    <w:pPr>
      <w:spacing w:after="0" w:line="240" w:lineRule="auto"/>
    </w:pPr>
    <w:tblPr>
      <w:tblStyleRowBandSize w:val="1"/>
      <w:tblStyleColBandSize w:val="1"/>
      <w:tblBorders>
        <w:top w:val="single" w:sz="8" w:space="0" w:color="E84C22"/>
        <w:left w:val="single" w:sz="8" w:space="0" w:color="E84C22"/>
        <w:bottom w:val="single" w:sz="8" w:space="0" w:color="E84C22"/>
        <w:right w:val="single" w:sz="8" w:space="0" w:color="E84C22"/>
      </w:tblBorders>
    </w:tblPr>
    <w:tblStylePr w:type="firstRow">
      <w:pPr>
        <w:spacing w:before="0" w:after="0" w:line="240" w:lineRule="auto"/>
      </w:pPr>
      <w:rPr>
        <w:b/>
        <w:bCs/>
        <w:color w:val="FFFFFF"/>
      </w:rPr>
      <w:tblPr/>
      <w:tcPr>
        <w:shd w:val="clear" w:color="auto" w:fill="E84C22"/>
      </w:tcPr>
    </w:tblStylePr>
    <w:tblStylePr w:type="lastRow">
      <w:pPr>
        <w:spacing w:before="0" w:after="0" w:line="240" w:lineRule="auto"/>
      </w:pPr>
      <w:rPr>
        <w:b/>
        <w:bCs/>
      </w:rPr>
      <w:tblPr/>
      <w:tcPr>
        <w:tcBorders>
          <w:top w:val="double" w:sz="6" w:space="0" w:color="E84C22"/>
          <w:left w:val="single" w:sz="8" w:space="0" w:color="E84C22"/>
          <w:bottom w:val="single" w:sz="8" w:space="0" w:color="E84C22"/>
          <w:right w:val="single" w:sz="8" w:space="0" w:color="E84C22"/>
        </w:tcBorders>
      </w:tcPr>
    </w:tblStylePr>
    <w:tblStylePr w:type="firstCol">
      <w:rPr>
        <w:b/>
        <w:bCs/>
      </w:rPr>
    </w:tblStylePr>
    <w:tblStylePr w:type="lastCol">
      <w:rPr>
        <w:b/>
        <w:bCs/>
      </w:rPr>
    </w:tblStylePr>
    <w:tblStylePr w:type="band1Vert">
      <w:tblPr/>
      <w:tcPr>
        <w:tcBorders>
          <w:top w:val="single" w:sz="8" w:space="0" w:color="E84C22"/>
          <w:left w:val="single" w:sz="8" w:space="0" w:color="E84C22"/>
          <w:bottom w:val="single" w:sz="8" w:space="0" w:color="E84C22"/>
          <w:right w:val="single" w:sz="8" w:space="0" w:color="E84C22"/>
        </w:tcBorders>
      </w:tcPr>
    </w:tblStylePr>
    <w:tblStylePr w:type="band1Horz">
      <w:tblPr/>
      <w:tcPr>
        <w:tcBorders>
          <w:top w:val="single" w:sz="8" w:space="0" w:color="E84C22"/>
          <w:left w:val="single" w:sz="8" w:space="0" w:color="E84C22"/>
          <w:bottom w:val="single" w:sz="8" w:space="0" w:color="E84C22"/>
          <w:right w:val="single" w:sz="8" w:space="0" w:color="E84C22"/>
        </w:tcBorders>
      </w:tcPr>
    </w:tblStylePr>
  </w:style>
  <w:style w:type="character" w:customStyle="1" w:styleId="normal-h">
    <w:name w:val="normal-h"/>
    <w:basedOn w:val="Numatytasispastraiposriftas"/>
    <w:qFormat/>
    <w:rsid w:val="00031355"/>
  </w:style>
  <w:style w:type="paragraph" w:customStyle="1" w:styleId="Turinioantrat1">
    <w:name w:val="Turinio antraštė1"/>
    <w:basedOn w:val="Antrat1"/>
    <w:next w:val="prastasis"/>
    <w:uiPriority w:val="39"/>
    <w:unhideWhenUsed/>
    <w:qFormat/>
    <w:rsid w:val="00031355"/>
    <w:pPr>
      <w:spacing w:before="240" w:after="0" w:line="259" w:lineRule="auto"/>
      <w:jc w:val="left"/>
      <w:outlineLvl w:val="9"/>
    </w:pPr>
    <w:rPr>
      <w:rFonts w:ascii="Calibri Light" w:hAnsi="Calibri Light"/>
      <w:b w:val="0"/>
      <w:caps w:val="0"/>
      <w:color w:val="B43412"/>
      <w:lang w:val="en-US"/>
    </w:rPr>
  </w:style>
  <w:style w:type="paragraph" w:customStyle="1" w:styleId="Turinys31">
    <w:name w:val="Turinys 31"/>
    <w:basedOn w:val="prastasis"/>
    <w:next w:val="prastasis"/>
    <w:autoRedefine/>
    <w:uiPriority w:val="39"/>
    <w:unhideWhenUsed/>
    <w:qFormat/>
    <w:rsid w:val="00031355"/>
    <w:pPr>
      <w:spacing w:before="0" w:after="100"/>
      <w:ind w:left="440"/>
    </w:pPr>
    <w:rPr>
      <w:rFonts w:ascii="Calibri" w:eastAsia="Times New Roman" w:hAnsi="Calibri" w:cs="Calibri"/>
      <w:noProof/>
    </w:rPr>
  </w:style>
  <w:style w:type="character" w:customStyle="1" w:styleId="Perirtashipersaitas1">
    <w:name w:val="Peržiūrėtas hipersaitas1"/>
    <w:basedOn w:val="Numatytasispastraiposriftas"/>
    <w:uiPriority w:val="99"/>
    <w:semiHidden/>
    <w:unhideWhenUsed/>
    <w:qFormat/>
    <w:rsid w:val="00031355"/>
    <w:rPr>
      <w:color w:val="666699"/>
      <w:u w:val="single"/>
    </w:rPr>
  </w:style>
  <w:style w:type="character" w:customStyle="1" w:styleId="IskirtacitataDiagrama1">
    <w:name w:val="Išskirta citata Diagrama1"/>
    <w:basedOn w:val="Numatytasispastraiposriftas"/>
    <w:uiPriority w:val="30"/>
    <w:qFormat/>
    <w:rsid w:val="00031355"/>
    <w:rPr>
      <w:rFonts w:ascii="Neris Light" w:hAnsi="Neris Light"/>
      <w:b/>
      <w:bCs/>
      <w:i/>
      <w:iCs/>
      <w:color w:val="AD84C6" w:themeColor="accent1"/>
    </w:rPr>
  </w:style>
  <w:style w:type="character" w:customStyle="1" w:styleId="Antrat4Diagrama1">
    <w:name w:val="Antraštė 4 Diagrama1"/>
    <w:basedOn w:val="Numatytasispastraiposriftas"/>
    <w:uiPriority w:val="9"/>
    <w:semiHidden/>
    <w:qFormat/>
    <w:rsid w:val="00031355"/>
    <w:rPr>
      <w:rFonts w:asciiTheme="majorHAnsi" w:eastAsiaTheme="majorEastAsia" w:hAnsiTheme="majorHAnsi" w:cstheme="majorBidi"/>
      <w:b/>
      <w:bCs/>
      <w:i/>
      <w:iCs/>
      <w:color w:val="AD84C6" w:themeColor="accent1"/>
    </w:rPr>
  </w:style>
  <w:style w:type="table" w:styleId="viesussraas1parykinimas">
    <w:name w:val="Light List Accent 1"/>
    <w:basedOn w:val="prastojilentel"/>
    <w:uiPriority w:val="61"/>
    <w:rsid w:val="00031355"/>
    <w:pPr>
      <w:spacing w:after="0" w:line="240" w:lineRule="auto"/>
    </w:pPr>
    <w:tblPr>
      <w:tblStyleRowBandSize w:val="1"/>
      <w:tblStyleColBandSize w:val="1"/>
      <w:tblBorders>
        <w:top w:val="single" w:sz="8" w:space="0" w:color="AD84C6" w:themeColor="accent1"/>
        <w:left w:val="single" w:sz="8" w:space="0" w:color="AD84C6" w:themeColor="accent1"/>
        <w:bottom w:val="single" w:sz="8" w:space="0" w:color="AD84C6" w:themeColor="accent1"/>
        <w:right w:val="single" w:sz="8" w:space="0" w:color="AD84C6" w:themeColor="accent1"/>
      </w:tblBorders>
    </w:tblPr>
    <w:tblStylePr w:type="firstRow">
      <w:pPr>
        <w:spacing w:before="0" w:after="0" w:line="240" w:lineRule="auto"/>
      </w:pPr>
      <w:rPr>
        <w:b/>
        <w:bCs/>
        <w:color w:val="FFFFFF" w:themeColor="background1"/>
      </w:rPr>
      <w:tblPr/>
      <w:tcPr>
        <w:shd w:val="clear" w:color="auto" w:fill="AD84C6" w:themeFill="accent1"/>
      </w:tcPr>
    </w:tblStylePr>
    <w:tblStylePr w:type="lastRow">
      <w:pPr>
        <w:spacing w:before="0" w:after="0" w:line="240" w:lineRule="auto"/>
      </w:pPr>
      <w:rPr>
        <w:b/>
        <w:bCs/>
      </w:rPr>
      <w:tblPr/>
      <w:tcPr>
        <w:tcBorders>
          <w:top w:val="double" w:sz="6" w:space="0" w:color="AD84C6" w:themeColor="accent1"/>
          <w:left w:val="single" w:sz="8" w:space="0" w:color="AD84C6" w:themeColor="accent1"/>
          <w:bottom w:val="single" w:sz="8" w:space="0" w:color="AD84C6" w:themeColor="accent1"/>
          <w:right w:val="single" w:sz="8" w:space="0" w:color="AD84C6" w:themeColor="accent1"/>
        </w:tcBorders>
      </w:tcPr>
    </w:tblStylePr>
    <w:tblStylePr w:type="firstCol">
      <w:rPr>
        <w:b/>
        <w:bCs/>
      </w:rPr>
    </w:tblStylePr>
    <w:tblStylePr w:type="lastCol">
      <w:rPr>
        <w:b/>
        <w:bCs/>
      </w:rPr>
    </w:tblStylePr>
    <w:tblStylePr w:type="band1Vert">
      <w:tblPr/>
      <w:tcPr>
        <w:tcBorders>
          <w:top w:val="single" w:sz="8" w:space="0" w:color="AD84C6" w:themeColor="accent1"/>
          <w:left w:val="single" w:sz="8" w:space="0" w:color="AD84C6" w:themeColor="accent1"/>
          <w:bottom w:val="single" w:sz="8" w:space="0" w:color="AD84C6" w:themeColor="accent1"/>
          <w:right w:val="single" w:sz="8" w:space="0" w:color="AD84C6" w:themeColor="accent1"/>
        </w:tcBorders>
      </w:tcPr>
    </w:tblStylePr>
    <w:tblStylePr w:type="band1Horz">
      <w:tblPr/>
      <w:tcPr>
        <w:tcBorders>
          <w:top w:val="single" w:sz="8" w:space="0" w:color="AD84C6" w:themeColor="accent1"/>
          <w:left w:val="single" w:sz="8" w:space="0" w:color="AD84C6" w:themeColor="accent1"/>
          <w:bottom w:val="single" w:sz="8" w:space="0" w:color="AD84C6" w:themeColor="accent1"/>
          <w:right w:val="single" w:sz="8" w:space="0" w:color="AD84C6" w:themeColor="accent1"/>
        </w:tcBorders>
      </w:tcPr>
    </w:tblStylePr>
  </w:style>
  <w:style w:type="paragraph" w:customStyle="1" w:styleId="m-4639306936193207663msolistparagraph">
    <w:name w:val="m_-4639306936193207663msolistparagraph"/>
    <w:basedOn w:val="prastasis"/>
    <w:qFormat/>
    <w:rsid w:val="00031355"/>
    <w:pPr>
      <w:spacing w:before="100" w:beforeAutospacing="1" w:after="100" w:afterAutospacing="1"/>
      <w:jc w:val="left"/>
    </w:pPr>
    <w:rPr>
      <w:rFonts w:ascii="Times New Roman" w:eastAsia="Times New Roman" w:hAnsi="Times New Roman" w:cs="Times New Roman"/>
      <w:szCs w:val="24"/>
      <w:lang w:val="en-US"/>
    </w:rPr>
  </w:style>
  <w:style w:type="character" w:customStyle="1" w:styleId="Neapdorotaspaminjimas1">
    <w:name w:val="Neapdorotas paminėjimas1"/>
    <w:basedOn w:val="Numatytasispastraiposriftas"/>
    <w:uiPriority w:val="99"/>
    <w:semiHidden/>
    <w:unhideWhenUsed/>
    <w:qFormat/>
    <w:rsid w:val="00031355"/>
    <w:rPr>
      <w:color w:val="605E5C"/>
      <w:shd w:val="clear" w:color="auto" w:fill="E1DFDD"/>
    </w:rPr>
  </w:style>
  <w:style w:type="character" w:customStyle="1" w:styleId="Neapdorotaspaminjimas2">
    <w:name w:val="Neapdorotas paminėjimas2"/>
    <w:basedOn w:val="Numatytasispastraiposriftas"/>
    <w:uiPriority w:val="99"/>
    <w:semiHidden/>
    <w:unhideWhenUsed/>
    <w:qFormat/>
    <w:rsid w:val="00031355"/>
    <w:rPr>
      <w:color w:val="605E5C"/>
      <w:shd w:val="clear" w:color="auto" w:fill="E1DFDD"/>
    </w:rPr>
  </w:style>
  <w:style w:type="character" w:customStyle="1" w:styleId="FootnoteCharacters">
    <w:name w:val="Footnote Characters"/>
    <w:basedOn w:val="Numatytasispastraiposriftas"/>
    <w:uiPriority w:val="99"/>
    <w:unhideWhenUsed/>
    <w:qFormat/>
    <w:rsid w:val="00031355"/>
    <w:rPr>
      <w:vertAlign w:val="superscript"/>
    </w:rPr>
  </w:style>
  <w:style w:type="character" w:customStyle="1" w:styleId="FootnoteAnchor">
    <w:name w:val="Footnote Anchor"/>
    <w:rsid w:val="00031355"/>
    <w:rPr>
      <w:vertAlign w:val="superscript"/>
    </w:rPr>
  </w:style>
  <w:style w:type="paragraph" w:customStyle="1" w:styleId="Heading">
    <w:name w:val="Heading"/>
    <w:basedOn w:val="prastasis"/>
    <w:next w:val="Pagrindinistekstas"/>
    <w:qFormat/>
    <w:rsid w:val="00031355"/>
    <w:pPr>
      <w:keepNext/>
      <w:spacing w:before="240"/>
    </w:pPr>
    <w:rPr>
      <w:rFonts w:ascii="Liberation Sans" w:eastAsia="Microsoft YaHei" w:hAnsi="Liberation Sans" w:cs="Arial"/>
      <w:sz w:val="28"/>
      <w:szCs w:val="28"/>
    </w:rPr>
  </w:style>
  <w:style w:type="paragraph" w:styleId="Sraas">
    <w:name w:val="List"/>
    <w:basedOn w:val="Pagrindinistekstas"/>
    <w:rsid w:val="00031355"/>
    <w:rPr>
      <w:rFonts w:cs="Arial"/>
    </w:rPr>
  </w:style>
  <w:style w:type="paragraph" w:customStyle="1" w:styleId="Index">
    <w:name w:val="Index"/>
    <w:basedOn w:val="prastasis"/>
    <w:qFormat/>
    <w:rsid w:val="00031355"/>
    <w:pPr>
      <w:suppressLineNumbers/>
    </w:pPr>
    <w:rPr>
      <w:rFonts w:ascii="Times New Roman" w:hAnsi="Times New Roman" w:cs="Arial"/>
    </w:rPr>
  </w:style>
  <w:style w:type="paragraph" w:customStyle="1" w:styleId="HeaderandFooter">
    <w:name w:val="Header and Footer"/>
    <w:basedOn w:val="prastasis"/>
    <w:qFormat/>
    <w:rsid w:val="00031355"/>
    <w:rPr>
      <w:rFonts w:ascii="Times New Roman" w:hAnsi="Times New Roman"/>
    </w:rPr>
  </w:style>
  <w:style w:type="character" w:customStyle="1" w:styleId="ng-scope">
    <w:name w:val="ng-scope"/>
    <w:basedOn w:val="Numatytasispastraiposriftas"/>
    <w:rsid w:val="00031355"/>
  </w:style>
  <w:style w:type="character" w:customStyle="1" w:styleId="itwtqi23ioopmk3o6ert">
    <w:name w:val="itwtqi_23ioopmk3o6ert"/>
    <w:basedOn w:val="Numatytasispastraiposriftas"/>
    <w:rsid w:val="00031355"/>
  </w:style>
  <w:style w:type="character" w:customStyle="1" w:styleId="ms-button-flexcontainer">
    <w:name w:val="ms-button-flexcontainer"/>
    <w:basedOn w:val="Numatytasispastraiposriftas"/>
    <w:rsid w:val="00031355"/>
  </w:style>
  <w:style w:type="character" w:customStyle="1" w:styleId="UnresolvedMention2">
    <w:name w:val="Unresolved Mention2"/>
    <w:basedOn w:val="Numatytasispastraiposriftas"/>
    <w:uiPriority w:val="99"/>
    <w:semiHidden/>
    <w:unhideWhenUsed/>
    <w:rsid w:val="00031355"/>
    <w:rPr>
      <w:color w:val="605E5C"/>
      <w:shd w:val="clear" w:color="auto" w:fill="E1DFDD"/>
    </w:rPr>
  </w:style>
  <w:style w:type="character" w:customStyle="1" w:styleId="Antrat6Diagrama">
    <w:name w:val="Antraštė 6 Diagrama"/>
    <w:basedOn w:val="Numatytasispastraiposriftas"/>
    <w:link w:val="Antrat6"/>
    <w:rsid w:val="00956D0D"/>
    <w:rPr>
      <w:rFonts w:ascii="Garamond" w:eastAsia="Times New Roman" w:hAnsi="Garamond" w:cs="Times New Roman"/>
      <w:b/>
      <w:bCs/>
    </w:rPr>
  </w:style>
  <w:style w:type="character" w:customStyle="1" w:styleId="Antrat7Diagrama">
    <w:name w:val="Antraštė 7 Diagrama"/>
    <w:basedOn w:val="Numatytasispastraiposriftas"/>
    <w:link w:val="Antrat7"/>
    <w:rsid w:val="00956D0D"/>
    <w:rPr>
      <w:rFonts w:ascii="Garamond" w:eastAsia="Times New Roman" w:hAnsi="Garamond" w:cs="Times New Roman"/>
      <w:sz w:val="24"/>
      <w:szCs w:val="24"/>
    </w:rPr>
  </w:style>
  <w:style w:type="character" w:customStyle="1" w:styleId="Antrat8Diagrama">
    <w:name w:val="Antraštė 8 Diagrama"/>
    <w:basedOn w:val="Numatytasispastraiposriftas"/>
    <w:link w:val="Antrat8"/>
    <w:rsid w:val="00956D0D"/>
    <w:rPr>
      <w:rFonts w:ascii="Garamond" w:eastAsia="Times New Roman" w:hAnsi="Garamond" w:cs="Times New Roman"/>
      <w:i/>
      <w:iCs/>
      <w:sz w:val="24"/>
      <w:szCs w:val="24"/>
    </w:rPr>
  </w:style>
  <w:style w:type="character" w:customStyle="1" w:styleId="Antrat9Diagrama">
    <w:name w:val="Antraštė 9 Diagrama"/>
    <w:basedOn w:val="Numatytasispastraiposriftas"/>
    <w:link w:val="Antrat9"/>
    <w:rsid w:val="00956D0D"/>
    <w:rPr>
      <w:rFonts w:ascii="Arial" w:eastAsia="Times New Roman" w:hAnsi="Arial" w:cs="Arial"/>
    </w:rPr>
  </w:style>
  <w:style w:type="character" w:styleId="Puslapionumeris">
    <w:name w:val="page number"/>
    <w:basedOn w:val="Numatytasispastraiposriftas"/>
    <w:rsid w:val="00956D0D"/>
  </w:style>
  <w:style w:type="paragraph" w:customStyle="1" w:styleId="tagged">
    <w:name w:val="tagged"/>
    <w:basedOn w:val="prastasis"/>
    <w:rsid w:val="00956D0D"/>
    <w:pPr>
      <w:spacing w:before="100" w:beforeAutospacing="1" w:after="100" w:afterAutospacing="1"/>
      <w:jc w:val="left"/>
    </w:pPr>
    <w:rPr>
      <w:rFonts w:ascii="Garamond" w:eastAsia="Times New Roman" w:hAnsi="Garamond" w:cs="Times New Roman"/>
      <w:szCs w:val="24"/>
      <w:lang w:eastAsia="lt-LT"/>
    </w:rPr>
  </w:style>
  <w:style w:type="character" w:customStyle="1" w:styleId="lu2">
    <w:name w:val="lu2"/>
    <w:rsid w:val="00956D0D"/>
    <w:rPr>
      <w:color w:val="666666"/>
    </w:rPr>
  </w:style>
  <w:style w:type="paragraph" w:customStyle="1" w:styleId="margintop">
    <w:name w:val="margintop"/>
    <w:basedOn w:val="prastasis"/>
    <w:rsid w:val="00956D0D"/>
    <w:pPr>
      <w:spacing w:before="100" w:beforeAutospacing="1" w:after="100" w:afterAutospacing="1"/>
      <w:jc w:val="left"/>
    </w:pPr>
    <w:rPr>
      <w:rFonts w:ascii="Garamond" w:eastAsia="Times New Roman" w:hAnsi="Garamond" w:cs="Times New Roman"/>
      <w:szCs w:val="24"/>
      <w:lang w:eastAsia="lt-LT"/>
    </w:rPr>
  </w:style>
  <w:style w:type="paragraph" w:customStyle="1" w:styleId="TitleCover">
    <w:name w:val="Title Cover"/>
    <w:basedOn w:val="prastasis"/>
    <w:next w:val="prastasis"/>
    <w:rsid w:val="00956D0D"/>
    <w:pPr>
      <w:keepNext/>
      <w:keepLines/>
      <w:spacing w:before="0" w:after="240" w:line="720" w:lineRule="atLeast"/>
      <w:ind w:firstLine="720"/>
      <w:jc w:val="center"/>
    </w:pPr>
    <w:rPr>
      <w:rFonts w:ascii="Garamond" w:eastAsia="Times New Roman" w:hAnsi="Garamond" w:cs="Times New Roman"/>
      <w:caps/>
      <w:spacing w:val="65"/>
      <w:kern w:val="20"/>
      <w:sz w:val="64"/>
      <w:szCs w:val="20"/>
      <w:lang w:val="en-US"/>
    </w:rPr>
  </w:style>
  <w:style w:type="paragraph" w:customStyle="1" w:styleId="StyleCaption12ptDarkBlue">
    <w:name w:val="Style Caption + 12 pt Dark Blue"/>
    <w:basedOn w:val="prastasis"/>
    <w:link w:val="StyleCaption12ptDarkBlueChar"/>
    <w:rsid w:val="00956D0D"/>
    <w:pPr>
      <w:spacing w:before="0" w:after="0"/>
      <w:ind w:firstLine="720"/>
    </w:pPr>
    <w:rPr>
      <w:rFonts w:ascii="Garamond" w:eastAsia="Times New Roman" w:hAnsi="Garamond" w:cs="Times New Roman"/>
      <w:b/>
      <w:color w:val="000080"/>
      <w:sz w:val="22"/>
      <w:szCs w:val="24"/>
    </w:rPr>
  </w:style>
  <w:style w:type="character" w:customStyle="1" w:styleId="StyleCaption12ptDarkBlueChar">
    <w:name w:val="Style Caption + 12 pt Dark Blue Char"/>
    <w:link w:val="StyleCaption12ptDarkBlue"/>
    <w:rsid w:val="00956D0D"/>
    <w:rPr>
      <w:rFonts w:ascii="Garamond" w:eastAsia="Times New Roman" w:hAnsi="Garamond" w:cs="Times New Roman"/>
      <w:b/>
      <w:color w:val="000080"/>
      <w:szCs w:val="24"/>
    </w:rPr>
  </w:style>
  <w:style w:type="paragraph" w:customStyle="1" w:styleId="Poskyrius">
    <w:name w:val="Poskyrius"/>
    <w:basedOn w:val="prastasis"/>
    <w:rsid w:val="00956D0D"/>
    <w:pPr>
      <w:spacing w:before="0" w:after="240"/>
      <w:jc w:val="left"/>
    </w:pPr>
    <w:rPr>
      <w:rFonts w:ascii="Book Antiqua" w:eastAsia="Times New Roman" w:hAnsi="Book Antiqua" w:cs="Times New Roman"/>
      <w:b/>
      <w:bCs/>
      <w:sz w:val="32"/>
      <w:szCs w:val="24"/>
    </w:rPr>
  </w:style>
  <w:style w:type="paragraph" w:customStyle="1" w:styleId="Skyriauskunas">
    <w:name w:val="Skyriaus kunas"/>
    <w:basedOn w:val="prastasis"/>
    <w:rsid w:val="00956D0D"/>
    <w:pPr>
      <w:widowControl w:val="0"/>
      <w:autoSpaceDE w:val="0"/>
      <w:autoSpaceDN w:val="0"/>
      <w:adjustRightInd w:val="0"/>
      <w:spacing w:before="0" w:after="0"/>
      <w:ind w:firstLine="425"/>
    </w:pPr>
    <w:rPr>
      <w:rFonts w:ascii="Garamond" w:eastAsia="Times New Roman" w:hAnsi="Garamond" w:cs="Times New Roman"/>
      <w:sz w:val="20"/>
      <w:szCs w:val="20"/>
    </w:rPr>
  </w:style>
  <w:style w:type="paragraph" w:styleId="Pagrindinistekstas3">
    <w:name w:val="Body Text 3"/>
    <w:basedOn w:val="prastasis"/>
    <w:link w:val="Pagrindinistekstas3Diagrama"/>
    <w:rsid w:val="00956D0D"/>
    <w:pPr>
      <w:spacing w:before="0"/>
      <w:jc w:val="left"/>
    </w:pPr>
    <w:rPr>
      <w:rFonts w:ascii="Garamond" w:eastAsia="Times New Roman" w:hAnsi="Garamond" w:cs="Times New Roman"/>
      <w:sz w:val="16"/>
      <w:szCs w:val="16"/>
      <w:lang w:eastAsia="lt-LT"/>
    </w:rPr>
  </w:style>
  <w:style w:type="character" w:customStyle="1" w:styleId="Pagrindinistekstas3Diagrama">
    <w:name w:val="Pagrindinis tekstas 3 Diagrama"/>
    <w:basedOn w:val="Numatytasispastraiposriftas"/>
    <w:link w:val="Pagrindinistekstas3"/>
    <w:rsid w:val="00956D0D"/>
    <w:rPr>
      <w:rFonts w:ascii="Garamond" w:eastAsia="Times New Roman" w:hAnsi="Garamond" w:cs="Times New Roman"/>
      <w:sz w:val="16"/>
      <w:szCs w:val="16"/>
      <w:lang w:eastAsia="lt-LT"/>
    </w:rPr>
  </w:style>
  <w:style w:type="paragraph" w:customStyle="1" w:styleId="DiagramaDiagramaCharCharDiagramaCharCharDiagrama1CharCharDiagramaDiagrama">
    <w:name w:val="Diagrama Diagrama Char Char Diagrama Char Char Diagrama1 Char Char Diagrama Diagrama"/>
    <w:basedOn w:val="prastasis"/>
    <w:rsid w:val="00956D0D"/>
    <w:pPr>
      <w:spacing w:before="0" w:after="160" w:line="240" w:lineRule="exact"/>
      <w:jc w:val="left"/>
    </w:pPr>
    <w:rPr>
      <w:rFonts w:ascii="Tahoma" w:eastAsia="Times New Roman" w:hAnsi="Tahoma" w:cs="Times New Roman"/>
      <w:sz w:val="20"/>
      <w:szCs w:val="20"/>
      <w:lang w:val="en-US"/>
    </w:rPr>
  </w:style>
  <w:style w:type="paragraph" w:customStyle="1" w:styleId="StyleHeading1Left127cmFirstline0cm">
    <w:name w:val="Style Heading 1 + Left:  127 cm First line:  0 cm"/>
    <w:basedOn w:val="Antrat1"/>
    <w:rsid w:val="00956D0D"/>
    <w:pPr>
      <w:keepLines w:val="0"/>
      <w:spacing w:before="240" w:after="240" w:line="480" w:lineRule="auto"/>
      <w:ind w:left="720"/>
    </w:pPr>
    <w:rPr>
      <w:rFonts w:ascii="Garamond" w:eastAsia="Times New Roman" w:hAnsi="Garamond" w:cs="Times New Roman"/>
      <w:bCs/>
      <w:smallCaps/>
      <w:color w:val="000080"/>
      <w:kern w:val="32"/>
      <w:sz w:val="28"/>
      <w:szCs w:val="20"/>
    </w:rPr>
  </w:style>
  <w:style w:type="paragraph" w:customStyle="1" w:styleId="StyleHeading2Left127cmFirstline0cm">
    <w:name w:val="Style Heading 2 + Left:  127 cm First line:  0 cm"/>
    <w:basedOn w:val="Antrat2"/>
    <w:rsid w:val="00956D0D"/>
    <w:pPr>
      <w:keepLines w:val="0"/>
      <w:numPr>
        <w:ilvl w:val="1"/>
      </w:numPr>
      <w:spacing w:before="240" w:after="240"/>
      <w:ind w:left="720"/>
      <w:jc w:val="left"/>
    </w:pPr>
    <w:rPr>
      <w:rFonts w:ascii="Garamond" w:eastAsia="Times New Roman" w:hAnsi="Garamond" w:cs="Times New Roman"/>
      <w:i/>
      <w:caps w:val="0"/>
      <w:color w:val="000080"/>
      <w:kern w:val="32"/>
      <w:sz w:val="24"/>
      <w:szCs w:val="20"/>
    </w:rPr>
  </w:style>
  <w:style w:type="paragraph" w:customStyle="1" w:styleId="Bullets">
    <w:name w:val="Bullets"/>
    <w:basedOn w:val="prastasis"/>
    <w:rsid w:val="00956D0D"/>
    <w:pPr>
      <w:numPr>
        <w:numId w:val="42"/>
      </w:numPr>
      <w:spacing w:before="0" w:after="0" w:line="360" w:lineRule="auto"/>
    </w:pPr>
    <w:rPr>
      <w:rFonts w:ascii="Garamond" w:eastAsia="Times New Roman" w:hAnsi="Garamond" w:cs="Times New Roman"/>
      <w:szCs w:val="24"/>
    </w:rPr>
  </w:style>
  <w:style w:type="character" w:customStyle="1" w:styleId="CharChar3">
    <w:name w:val="Char Char3"/>
    <w:rsid w:val="00956D0D"/>
    <w:rPr>
      <w:rFonts w:ascii="Garamond" w:hAnsi="Garamond" w:cs="Arial"/>
      <w:b/>
      <w:iCs/>
      <w:color w:val="000080"/>
      <w:kern w:val="32"/>
      <w:sz w:val="28"/>
      <w:szCs w:val="28"/>
      <w:lang w:eastAsia="en-US"/>
    </w:rPr>
  </w:style>
  <w:style w:type="paragraph" w:styleId="Pavadinimas">
    <w:name w:val="Title"/>
    <w:basedOn w:val="prastasis"/>
    <w:link w:val="PavadinimasDiagrama"/>
    <w:qFormat/>
    <w:rsid w:val="00956D0D"/>
    <w:pPr>
      <w:spacing w:before="0" w:after="0"/>
      <w:jc w:val="center"/>
    </w:pPr>
    <w:rPr>
      <w:rFonts w:ascii="Times New Roman" w:eastAsia="Times New Roman" w:hAnsi="Times New Roman" w:cs="Times New Roman"/>
      <w:b/>
      <w:szCs w:val="20"/>
      <w:lang w:eastAsia="lt-LT"/>
    </w:rPr>
  </w:style>
  <w:style w:type="character" w:customStyle="1" w:styleId="PavadinimasDiagrama">
    <w:name w:val="Pavadinimas Diagrama"/>
    <w:basedOn w:val="Numatytasispastraiposriftas"/>
    <w:link w:val="Pavadinimas"/>
    <w:rsid w:val="00956D0D"/>
    <w:rPr>
      <w:rFonts w:ascii="Times New Roman" w:eastAsia="Times New Roman" w:hAnsi="Times New Roman" w:cs="Times New Roman"/>
      <w:b/>
      <w:sz w:val="24"/>
      <w:szCs w:val="20"/>
      <w:lang w:eastAsia="lt-LT"/>
    </w:rPr>
  </w:style>
  <w:style w:type="paragraph" w:customStyle="1" w:styleId="Raymui">
    <w:name w:val="Rašymui"/>
    <w:basedOn w:val="prastasis"/>
    <w:rsid w:val="00956D0D"/>
    <w:pPr>
      <w:autoSpaceDE w:val="0"/>
      <w:autoSpaceDN w:val="0"/>
      <w:spacing w:before="0" w:after="0"/>
      <w:ind w:firstLine="720"/>
    </w:pPr>
    <w:rPr>
      <w:rFonts w:ascii="Times New Roman" w:eastAsia="Times New Roman" w:hAnsi="Times New Roman" w:cs="Times New Roman"/>
      <w:szCs w:val="24"/>
      <w:lang w:eastAsia="lt-LT"/>
    </w:rPr>
  </w:style>
  <w:style w:type="paragraph" w:styleId="Pagrindiniotekstotrauka3">
    <w:name w:val="Body Text Indent 3"/>
    <w:basedOn w:val="prastasis"/>
    <w:link w:val="Pagrindiniotekstotrauka3Diagrama"/>
    <w:rsid w:val="00956D0D"/>
    <w:pPr>
      <w:spacing w:before="0" w:line="360" w:lineRule="auto"/>
      <w:ind w:left="283" w:firstLine="720"/>
    </w:pPr>
    <w:rPr>
      <w:rFonts w:ascii="Garamond" w:eastAsia="Times New Roman" w:hAnsi="Garamond" w:cs="Times New Roman"/>
      <w:sz w:val="16"/>
      <w:szCs w:val="16"/>
    </w:rPr>
  </w:style>
  <w:style w:type="character" w:customStyle="1" w:styleId="Pagrindiniotekstotrauka3Diagrama">
    <w:name w:val="Pagrindinio teksto įtrauka 3 Diagrama"/>
    <w:basedOn w:val="Numatytasispastraiposriftas"/>
    <w:link w:val="Pagrindiniotekstotrauka3"/>
    <w:rsid w:val="00956D0D"/>
    <w:rPr>
      <w:rFonts w:ascii="Garamond" w:eastAsia="Times New Roman" w:hAnsi="Garamond" w:cs="Times New Roman"/>
      <w:sz w:val="16"/>
      <w:szCs w:val="16"/>
    </w:rPr>
  </w:style>
  <w:style w:type="character" w:customStyle="1" w:styleId="cf01">
    <w:name w:val="cf01"/>
    <w:basedOn w:val="Numatytasispastraiposriftas"/>
    <w:rsid w:val="00AD3A37"/>
    <w:rPr>
      <w:rFonts w:ascii="Segoe UI" w:hAnsi="Segoe UI" w:cs="Segoe UI" w:hint="default"/>
      <w:sz w:val="18"/>
      <w:szCs w:val="18"/>
    </w:rPr>
  </w:style>
  <w:style w:type="paragraph" w:customStyle="1" w:styleId="pf0">
    <w:name w:val="pf0"/>
    <w:basedOn w:val="prastasis"/>
    <w:rsid w:val="00FD60D9"/>
    <w:pPr>
      <w:spacing w:before="100" w:beforeAutospacing="1" w:after="100" w:afterAutospacing="1"/>
      <w:jc w:val="left"/>
    </w:pPr>
    <w:rPr>
      <w:rFonts w:ascii="Times New Roman" w:eastAsia="Times New Roman" w:hAnsi="Times New Roman" w:cs="Times New Roman"/>
      <w:szCs w:val="24"/>
      <w:lang w:eastAsia="lt-LT"/>
    </w:rPr>
  </w:style>
  <w:style w:type="character" w:customStyle="1" w:styleId="cf21">
    <w:name w:val="cf21"/>
    <w:basedOn w:val="Numatytasispastraiposriftas"/>
    <w:rsid w:val="00FD60D9"/>
    <w:rPr>
      <w:rFonts w:ascii="Segoe UI" w:hAnsi="Segoe UI" w:cs="Segoe UI" w:hint="default"/>
      <w:i/>
      <w:i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62333">
      <w:bodyDiv w:val="1"/>
      <w:marLeft w:val="0"/>
      <w:marRight w:val="0"/>
      <w:marTop w:val="0"/>
      <w:marBottom w:val="0"/>
      <w:divBdr>
        <w:top w:val="none" w:sz="0" w:space="0" w:color="auto"/>
        <w:left w:val="none" w:sz="0" w:space="0" w:color="auto"/>
        <w:bottom w:val="none" w:sz="0" w:space="0" w:color="auto"/>
        <w:right w:val="none" w:sz="0" w:space="0" w:color="auto"/>
      </w:divBdr>
    </w:div>
    <w:div w:id="20714094">
      <w:bodyDiv w:val="1"/>
      <w:marLeft w:val="0"/>
      <w:marRight w:val="0"/>
      <w:marTop w:val="0"/>
      <w:marBottom w:val="0"/>
      <w:divBdr>
        <w:top w:val="none" w:sz="0" w:space="0" w:color="auto"/>
        <w:left w:val="none" w:sz="0" w:space="0" w:color="auto"/>
        <w:bottom w:val="none" w:sz="0" w:space="0" w:color="auto"/>
        <w:right w:val="none" w:sz="0" w:space="0" w:color="auto"/>
      </w:divBdr>
    </w:div>
    <w:div w:id="28073351">
      <w:bodyDiv w:val="1"/>
      <w:marLeft w:val="0"/>
      <w:marRight w:val="0"/>
      <w:marTop w:val="0"/>
      <w:marBottom w:val="0"/>
      <w:divBdr>
        <w:top w:val="none" w:sz="0" w:space="0" w:color="auto"/>
        <w:left w:val="none" w:sz="0" w:space="0" w:color="auto"/>
        <w:bottom w:val="none" w:sz="0" w:space="0" w:color="auto"/>
        <w:right w:val="none" w:sz="0" w:space="0" w:color="auto"/>
      </w:divBdr>
    </w:div>
    <w:div w:id="49352103">
      <w:bodyDiv w:val="1"/>
      <w:marLeft w:val="0"/>
      <w:marRight w:val="0"/>
      <w:marTop w:val="0"/>
      <w:marBottom w:val="0"/>
      <w:divBdr>
        <w:top w:val="none" w:sz="0" w:space="0" w:color="auto"/>
        <w:left w:val="none" w:sz="0" w:space="0" w:color="auto"/>
        <w:bottom w:val="none" w:sz="0" w:space="0" w:color="auto"/>
        <w:right w:val="none" w:sz="0" w:space="0" w:color="auto"/>
      </w:divBdr>
    </w:div>
    <w:div w:id="85613991">
      <w:bodyDiv w:val="1"/>
      <w:marLeft w:val="0"/>
      <w:marRight w:val="0"/>
      <w:marTop w:val="0"/>
      <w:marBottom w:val="0"/>
      <w:divBdr>
        <w:top w:val="none" w:sz="0" w:space="0" w:color="auto"/>
        <w:left w:val="none" w:sz="0" w:space="0" w:color="auto"/>
        <w:bottom w:val="none" w:sz="0" w:space="0" w:color="auto"/>
        <w:right w:val="none" w:sz="0" w:space="0" w:color="auto"/>
      </w:divBdr>
    </w:div>
    <w:div w:id="153759454">
      <w:bodyDiv w:val="1"/>
      <w:marLeft w:val="0"/>
      <w:marRight w:val="0"/>
      <w:marTop w:val="0"/>
      <w:marBottom w:val="0"/>
      <w:divBdr>
        <w:top w:val="none" w:sz="0" w:space="0" w:color="auto"/>
        <w:left w:val="none" w:sz="0" w:space="0" w:color="auto"/>
        <w:bottom w:val="none" w:sz="0" w:space="0" w:color="auto"/>
        <w:right w:val="none" w:sz="0" w:space="0" w:color="auto"/>
      </w:divBdr>
    </w:div>
    <w:div w:id="170805464">
      <w:bodyDiv w:val="1"/>
      <w:marLeft w:val="0"/>
      <w:marRight w:val="0"/>
      <w:marTop w:val="0"/>
      <w:marBottom w:val="0"/>
      <w:divBdr>
        <w:top w:val="none" w:sz="0" w:space="0" w:color="auto"/>
        <w:left w:val="none" w:sz="0" w:space="0" w:color="auto"/>
        <w:bottom w:val="none" w:sz="0" w:space="0" w:color="auto"/>
        <w:right w:val="none" w:sz="0" w:space="0" w:color="auto"/>
      </w:divBdr>
    </w:div>
    <w:div w:id="187253876">
      <w:bodyDiv w:val="1"/>
      <w:marLeft w:val="0"/>
      <w:marRight w:val="0"/>
      <w:marTop w:val="0"/>
      <w:marBottom w:val="0"/>
      <w:divBdr>
        <w:top w:val="none" w:sz="0" w:space="0" w:color="auto"/>
        <w:left w:val="none" w:sz="0" w:space="0" w:color="auto"/>
        <w:bottom w:val="none" w:sz="0" w:space="0" w:color="auto"/>
        <w:right w:val="none" w:sz="0" w:space="0" w:color="auto"/>
      </w:divBdr>
    </w:div>
    <w:div w:id="194201937">
      <w:bodyDiv w:val="1"/>
      <w:marLeft w:val="0"/>
      <w:marRight w:val="0"/>
      <w:marTop w:val="0"/>
      <w:marBottom w:val="0"/>
      <w:divBdr>
        <w:top w:val="none" w:sz="0" w:space="0" w:color="auto"/>
        <w:left w:val="none" w:sz="0" w:space="0" w:color="auto"/>
        <w:bottom w:val="none" w:sz="0" w:space="0" w:color="auto"/>
        <w:right w:val="none" w:sz="0" w:space="0" w:color="auto"/>
      </w:divBdr>
    </w:div>
    <w:div w:id="217326843">
      <w:bodyDiv w:val="1"/>
      <w:marLeft w:val="0"/>
      <w:marRight w:val="0"/>
      <w:marTop w:val="0"/>
      <w:marBottom w:val="0"/>
      <w:divBdr>
        <w:top w:val="none" w:sz="0" w:space="0" w:color="auto"/>
        <w:left w:val="none" w:sz="0" w:space="0" w:color="auto"/>
        <w:bottom w:val="none" w:sz="0" w:space="0" w:color="auto"/>
        <w:right w:val="none" w:sz="0" w:space="0" w:color="auto"/>
      </w:divBdr>
    </w:div>
    <w:div w:id="261961326">
      <w:bodyDiv w:val="1"/>
      <w:marLeft w:val="0"/>
      <w:marRight w:val="0"/>
      <w:marTop w:val="0"/>
      <w:marBottom w:val="0"/>
      <w:divBdr>
        <w:top w:val="none" w:sz="0" w:space="0" w:color="auto"/>
        <w:left w:val="none" w:sz="0" w:space="0" w:color="auto"/>
        <w:bottom w:val="none" w:sz="0" w:space="0" w:color="auto"/>
        <w:right w:val="none" w:sz="0" w:space="0" w:color="auto"/>
      </w:divBdr>
    </w:div>
    <w:div w:id="280502808">
      <w:bodyDiv w:val="1"/>
      <w:marLeft w:val="0"/>
      <w:marRight w:val="0"/>
      <w:marTop w:val="0"/>
      <w:marBottom w:val="0"/>
      <w:divBdr>
        <w:top w:val="none" w:sz="0" w:space="0" w:color="auto"/>
        <w:left w:val="none" w:sz="0" w:space="0" w:color="auto"/>
        <w:bottom w:val="none" w:sz="0" w:space="0" w:color="auto"/>
        <w:right w:val="none" w:sz="0" w:space="0" w:color="auto"/>
      </w:divBdr>
    </w:div>
    <w:div w:id="304625166">
      <w:bodyDiv w:val="1"/>
      <w:marLeft w:val="0"/>
      <w:marRight w:val="0"/>
      <w:marTop w:val="0"/>
      <w:marBottom w:val="0"/>
      <w:divBdr>
        <w:top w:val="none" w:sz="0" w:space="0" w:color="auto"/>
        <w:left w:val="none" w:sz="0" w:space="0" w:color="auto"/>
        <w:bottom w:val="none" w:sz="0" w:space="0" w:color="auto"/>
        <w:right w:val="none" w:sz="0" w:space="0" w:color="auto"/>
      </w:divBdr>
    </w:div>
    <w:div w:id="381903567">
      <w:bodyDiv w:val="1"/>
      <w:marLeft w:val="0"/>
      <w:marRight w:val="0"/>
      <w:marTop w:val="0"/>
      <w:marBottom w:val="0"/>
      <w:divBdr>
        <w:top w:val="none" w:sz="0" w:space="0" w:color="auto"/>
        <w:left w:val="none" w:sz="0" w:space="0" w:color="auto"/>
        <w:bottom w:val="none" w:sz="0" w:space="0" w:color="auto"/>
        <w:right w:val="none" w:sz="0" w:space="0" w:color="auto"/>
      </w:divBdr>
    </w:div>
    <w:div w:id="384379001">
      <w:bodyDiv w:val="1"/>
      <w:marLeft w:val="0"/>
      <w:marRight w:val="0"/>
      <w:marTop w:val="0"/>
      <w:marBottom w:val="0"/>
      <w:divBdr>
        <w:top w:val="none" w:sz="0" w:space="0" w:color="auto"/>
        <w:left w:val="none" w:sz="0" w:space="0" w:color="auto"/>
        <w:bottom w:val="none" w:sz="0" w:space="0" w:color="auto"/>
        <w:right w:val="none" w:sz="0" w:space="0" w:color="auto"/>
      </w:divBdr>
    </w:div>
    <w:div w:id="385761578">
      <w:bodyDiv w:val="1"/>
      <w:marLeft w:val="0"/>
      <w:marRight w:val="0"/>
      <w:marTop w:val="0"/>
      <w:marBottom w:val="0"/>
      <w:divBdr>
        <w:top w:val="none" w:sz="0" w:space="0" w:color="auto"/>
        <w:left w:val="none" w:sz="0" w:space="0" w:color="auto"/>
        <w:bottom w:val="none" w:sz="0" w:space="0" w:color="auto"/>
        <w:right w:val="none" w:sz="0" w:space="0" w:color="auto"/>
      </w:divBdr>
    </w:div>
    <w:div w:id="424497336">
      <w:bodyDiv w:val="1"/>
      <w:marLeft w:val="0"/>
      <w:marRight w:val="0"/>
      <w:marTop w:val="0"/>
      <w:marBottom w:val="0"/>
      <w:divBdr>
        <w:top w:val="none" w:sz="0" w:space="0" w:color="auto"/>
        <w:left w:val="none" w:sz="0" w:space="0" w:color="auto"/>
        <w:bottom w:val="none" w:sz="0" w:space="0" w:color="auto"/>
        <w:right w:val="none" w:sz="0" w:space="0" w:color="auto"/>
      </w:divBdr>
    </w:div>
    <w:div w:id="444812841">
      <w:bodyDiv w:val="1"/>
      <w:marLeft w:val="0"/>
      <w:marRight w:val="0"/>
      <w:marTop w:val="0"/>
      <w:marBottom w:val="0"/>
      <w:divBdr>
        <w:top w:val="none" w:sz="0" w:space="0" w:color="auto"/>
        <w:left w:val="none" w:sz="0" w:space="0" w:color="auto"/>
        <w:bottom w:val="none" w:sz="0" w:space="0" w:color="auto"/>
        <w:right w:val="none" w:sz="0" w:space="0" w:color="auto"/>
      </w:divBdr>
    </w:div>
    <w:div w:id="465902440">
      <w:bodyDiv w:val="1"/>
      <w:marLeft w:val="0"/>
      <w:marRight w:val="0"/>
      <w:marTop w:val="0"/>
      <w:marBottom w:val="0"/>
      <w:divBdr>
        <w:top w:val="none" w:sz="0" w:space="0" w:color="auto"/>
        <w:left w:val="none" w:sz="0" w:space="0" w:color="auto"/>
        <w:bottom w:val="none" w:sz="0" w:space="0" w:color="auto"/>
        <w:right w:val="none" w:sz="0" w:space="0" w:color="auto"/>
      </w:divBdr>
    </w:div>
    <w:div w:id="488136402">
      <w:bodyDiv w:val="1"/>
      <w:marLeft w:val="0"/>
      <w:marRight w:val="0"/>
      <w:marTop w:val="0"/>
      <w:marBottom w:val="0"/>
      <w:divBdr>
        <w:top w:val="none" w:sz="0" w:space="0" w:color="auto"/>
        <w:left w:val="none" w:sz="0" w:space="0" w:color="auto"/>
        <w:bottom w:val="none" w:sz="0" w:space="0" w:color="auto"/>
        <w:right w:val="none" w:sz="0" w:space="0" w:color="auto"/>
      </w:divBdr>
    </w:div>
    <w:div w:id="518276836">
      <w:bodyDiv w:val="1"/>
      <w:marLeft w:val="0"/>
      <w:marRight w:val="0"/>
      <w:marTop w:val="0"/>
      <w:marBottom w:val="0"/>
      <w:divBdr>
        <w:top w:val="none" w:sz="0" w:space="0" w:color="auto"/>
        <w:left w:val="none" w:sz="0" w:space="0" w:color="auto"/>
        <w:bottom w:val="none" w:sz="0" w:space="0" w:color="auto"/>
        <w:right w:val="none" w:sz="0" w:space="0" w:color="auto"/>
      </w:divBdr>
    </w:div>
    <w:div w:id="557665839">
      <w:bodyDiv w:val="1"/>
      <w:marLeft w:val="0"/>
      <w:marRight w:val="0"/>
      <w:marTop w:val="0"/>
      <w:marBottom w:val="0"/>
      <w:divBdr>
        <w:top w:val="none" w:sz="0" w:space="0" w:color="auto"/>
        <w:left w:val="none" w:sz="0" w:space="0" w:color="auto"/>
        <w:bottom w:val="none" w:sz="0" w:space="0" w:color="auto"/>
        <w:right w:val="none" w:sz="0" w:space="0" w:color="auto"/>
      </w:divBdr>
    </w:div>
    <w:div w:id="558175571">
      <w:bodyDiv w:val="1"/>
      <w:marLeft w:val="0"/>
      <w:marRight w:val="0"/>
      <w:marTop w:val="0"/>
      <w:marBottom w:val="0"/>
      <w:divBdr>
        <w:top w:val="none" w:sz="0" w:space="0" w:color="auto"/>
        <w:left w:val="none" w:sz="0" w:space="0" w:color="auto"/>
        <w:bottom w:val="none" w:sz="0" w:space="0" w:color="auto"/>
        <w:right w:val="none" w:sz="0" w:space="0" w:color="auto"/>
      </w:divBdr>
    </w:div>
    <w:div w:id="567112251">
      <w:bodyDiv w:val="1"/>
      <w:marLeft w:val="0"/>
      <w:marRight w:val="0"/>
      <w:marTop w:val="0"/>
      <w:marBottom w:val="0"/>
      <w:divBdr>
        <w:top w:val="none" w:sz="0" w:space="0" w:color="auto"/>
        <w:left w:val="none" w:sz="0" w:space="0" w:color="auto"/>
        <w:bottom w:val="none" w:sz="0" w:space="0" w:color="auto"/>
        <w:right w:val="none" w:sz="0" w:space="0" w:color="auto"/>
      </w:divBdr>
    </w:div>
    <w:div w:id="578758117">
      <w:bodyDiv w:val="1"/>
      <w:marLeft w:val="0"/>
      <w:marRight w:val="0"/>
      <w:marTop w:val="0"/>
      <w:marBottom w:val="0"/>
      <w:divBdr>
        <w:top w:val="none" w:sz="0" w:space="0" w:color="auto"/>
        <w:left w:val="none" w:sz="0" w:space="0" w:color="auto"/>
        <w:bottom w:val="none" w:sz="0" w:space="0" w:color="auto"/>
        <w:right w:val="none" w:sz="0" w:space="0" w:color="auto"/>
      </w:divBdr>
      <w:divsChild>
        <w:div w:id="655961351">
          <w:marLeft w:val="547"/>
          <w:marRight w:val="0"/>
          <w:marTop w:val="0"/>
          <w:marBottom w:val="0"/>
          <w:divBdr>
            <w:top w:val="none" w:sz="0" w:space="0" w:color="auto"/>
            <w:left w:val="none" w:sz="0" w:space="0" w:color="auto"/>
            <w:bottom w:val="none" w:sz="0" w:space="0" w:color="auto"/>
            <w:right w:val="none" w:sz="0" w:space="0" w:color="auto"/>
          </w:divBdr>
        </w:div>
        <w:div w:id="1050569575">
          <w:marLeft w:val="547"/>
          <w:marRight w:val="0"/>
          <w:marTop w:val="0"/>
          <w:marBottom w:val="0"/>
          <w:divBdr>
            <w:top w:val="none" w:sz="0" w:space="0" w:color="auto"/>
            <w:left w:val="none" w:sz="0" w:space="0" w:color="auto"/>
            <w:bottom w:val="none" w:sz="0" w:space="0" w:color="auto"/>
            <w:right w:val="none" w:sz="0" w:space="0" w:color="auto"/>
          </w:divBdr>
        </w:div>
        <w:div w:id="1945840235">
          <w:marLeft w:val="547"/>
          <w:marRight w:val="0"/>
          <w:marTop w:val="0"/>
          <w:marBottom w:val="0"/>
          <w:divBdr>
            <w:top w:val="none" w:sz="0" w:space="0" w:color="auto"/>
            <w:left w:val="none" w:sz="0" w:space="0" w:color="auto"/>
            <w:bottom w:val="none" w:sz="0" w:space="0" w:color="auto"/>
            <w:right w:val="none" w:sz="0" w:space="0" w:color="auto"/>
          </w:divBdr>
        </w:div>
        <w:div w:id="2062824672">
          <w:marLeft w:val="547"/>
          <w:marRight w:val="0"/>
          <w:marTop w:val="0"/>
          <w:marBottom w:val="0"/>
          <w:divBdr>
            <w:top w:val="none" w:sz="0" w:space="0" w:color="auto"/>
            <w:left w:val="none" w:sz="0" w:space="0" w:color="auto"/>
            <w:bottom w:val="none" w:sz="0" w:space="0" w:color="auto"/>
            <w:right w:val="none" w:sz="0" w:space="0" w:color="auto"/>
          </w:divBdr>
        </w:div>
        <w:div w:id="717097120">
          <w:marLeft w:val="547"/>
          <w:marRight w:val="0"/>
          <w:marTop w:val="0"/>
          <w:marBottom w:val="0"/>
          <w:divBdr>
            <w:top w:val="none" w:sz="0" w:space="0" w:color="auto"/>
            <w:left w:val="none" w:sz="0" w:space="0" w:color="auto"/>
            <w:bottom w:val="none" w:sz="0" w:space="0" w:color="auto"/>
            <w:right w:val="none" w:sz="0" w:space="0" w:color="auto"/>
          </w:divBdr>
        </w:div>
        <w:div w:id="204294544">
          <w:marLeft w:val="547"/>
          <w:marRight w:val="0"/>
          <w:marTop w:val="0"/>
          <w:marBottom w:val="0"/>
          <w:divBdr>
            <w:top w:val="none" w:sz="0" w:space="0" w:color="auto"/>
            <w:left w:val="none" w:sz="0" w:space="0" w:color="auto"/>
            <w:bottom w:val="none" w:sz="0" w:space="0" w:color="auto"/>
            <w:right w:val="none" w:sz="0" w:space="0" w:color="auto"/>
          </w:divBdr>
        </w:div>
        <w:div w:id="348533442">
          <w:marLeft w:val="547"/>
          <w:marRight w:val="0"/>
          <w:marTop w:val="0"/>
          <w:marBottom w:val="0"/>
          <w:divBdr>
            <w:top w:val="none" w:sz="0" w:space="0" w:color="auto"/>
            <w:left w:val="none" w:sz="0" w:space="0" w:color="auto"/>
            <w:bottom w:val="none" w:sz="0" w:space="0" w:color="auto"/>
            <w:right w:val="none" w:sz="0" w:space="0" w:color="auto"/>
          </w:divBdr>
        </w:div>
        <w:div w:id="598679879">
          <w:marLeft w:val="547"/>
          <w:marRight w:val="0"/>
          <w:marTop w:val="0"/>
          <w:marBottom w:val="0"/>
          <w:divBdr>
            <w:top w:val="none" w:sz="0" w:space="0" w:color="auto"/>
            <w:left w:val="none" w:sz="0" w:space="0" w:color="auto"/>
            <w:bottom w:val="none" w:sz="0" w:space="0" w:color="auto"/>
            <w:right w:val="none" w:sz="0" w:space="0" w:color="auto"/>
          </w:divBdr>
        </w:div>
      </w:divsChild>
    </w:div>
    <w:div w:id="619803992">
      <w:bodyDiv w:val="1"/>
      <w:marLeft w:val="0"/>
      <w:marRight w:val="0"/>
      <w:marTop w:val="0"/>
      <w:marBottom w:val="0"/>
      <w:divBdr>
        <w:top w:val="none" w:sz="0" w:space="0" w:color="auto"/>
        <w:left w:val="none" w:sz="0" w:space="0" w:color="auto"/>
        <w:bottom w:val="none" w:sz="0" w:space="0" w:color="auto"/>
        <w:right w:val="none" w:sz="0" w:space="0" w:color="auto"/>
      </w:divBdr>
    </w:div>
    <w:div w:id="657077644">
      <w:bodyDiv w:val="1"/>
      <w:marLeft w:val="0"/>
      <w:marRight w:val="0"/>
      <w:marTop w:val="0"/>
      <w:marBottom w:val="0"/>
      <w:divBdr>
        <w:top w:val="none" w:sz="0" w:space="0" w:color="auto"/>
        <w:left w:val="none" w:sz="0" w:space="0" w:color="auto"/>
        <w:bottom w:val="none" w:sz="0" w:space="0" w:color="auto"/>
        <w:right w:val="none" w:sz="0" w:space="0" w:color="auto"/>
      </w:divBdr>
    </w:div>
    <w:div w:id="694040362">
      <w:bodyDiv w:val="1"/>
      <w:marLeft w:val="0"/>
      <w:marRight w:val="0"/>
      <w:marTop w:val="0"/>
      <w:marBottom w:val="0"/>
      <w:divBdr>
        <w:top w:val="none" w:sz="0" w:space="0" w:color="auto"/>
        <w:left w:val="none" w:sz="0" w:space="0" w:color="auto"/>
        <w:bottom w:val="none" w:sz="0" w:space="0" w:color="auto"/>
        <w:right w:val="none" w:sz="0" w:space="0" w:color="auto"/>
      </w:divBdr>
    </w:div>
    <w:div w:id="718631600">
      <w:bodyDiv w:val="1"/>
      <w:marLeft w:val="0"/>
      <w:marRight w:val="0"/>
      <w:marTop w:val="0"/>
      <w:marBottom w:val="0"/>
      <w:divBdr>
        <w:top w:val="none" w:sz="0" w:space="0" w:color="auto"/>
        <w:left w:val="none" w:sz="0" w:space="0" w:color="auto"/>
        <w:bottom w:val="none" w:sz="0" w:space="0" w:color="auto"/>
        <w:right w:val="none" w:sz="0" w:space="0" w:color="auto"/>
      </w:divBdr>
    </w:div>
    <w:div w:id="724647048">
      <w:bodyDiv w:val="1"/>
      <w:marLeft w:val="0"/>
      <w:marRight w:val="0"/>
      <w:marTop w:val="0"/>
      <w:marBottom w:val="0"/>
      <w:divBdr>
        <w:top w:val="none" w:sz="0" w:space="0" w:color="auto"/>
        <w:left w:val="none" w:sz="0" w:space="0" w:color="auto"/>
        <w:bottom w:val="none" w:sz="0" w:space="0" w:color="auto"/>
        <w:right w:val="none" w:sz="0" w:space="0" w:color="auto"/>
      </w:divBdr>
    </w:div>
    <w:div w:id="731201075">
      <w:bodyDiv w:val="1"/>
      <w:marLeft w:val="0"/>
      <w:marRight w:val="0"/>
      <w:marTop w:val="0"/>
      <w:marBottom w:val="0"/>
      <w:divBdr>
        <w:top w:val="none" w:sz="0" w:space="0" w:color="auto"/>
        <w:left w:val="none" w:sz="0" w:space="0" w:color="auto"/>
        <w:bottom w:val="none" w:sz="0" w:space="0" w:color="auto"/>
        <w:right w:val="none" w:sz="0" w:space="0" w:color="auto"/>
      </w:divBdr>
    </w:div>
    <w:div w:id="777531458">
      <w:bodyDiv w:val="1"/>
      <w:marLeft w:val="0"/>
      <w:marRight w:val="0"/>
      <w:marTop w:val="0"/>
      <w:marBottom w:val="0"/>
      <w:divBdr>
        <w:top w:val="none" w:sz="0" w:space="0" w:color="auto"/>
        <w:left w:val="none" w:sz="0" w:space="0" w:color="auto"/>
        <w:bottom w:val="none" w:sz="0" w:space="0" w:color="auto"/>
        <w:right w:val="none" w:sz="0" w:space="0" w:color="auto"/>
      </w:divBdr>
    </w:div>
    <w:div w:id="778138435">
      <w:bodyDiv w:val="1"/>
      <w:marLeft w:val="0"/>
      <w:marRight w:val="0"/>
      <w:marTop w:val="0"/>
      <w:marBottom w:val="0"/>
      <w:divBdr>
        <w:top w:val="none" w:sz="0" w:space="0" w:color="auto"/>
        <w:left w:val="none" w:sz="0" w:space="0" w:color="auto"/>
        <w:bottom w:val="none" w:sz="0" w:space="0" w:color="auto"/>
        <w:right w:val="none" w:sz="0" w:space="0" w:color="auto"/>
      </w:divBdr>
    </w:div>
    <w:div w:id="782846937">
      <w:bodyDiv w:val="1"/>
      <w:marLeft w:val="0"/>
      <w:marRight w:val="0"/>
      <w:marTop w:val="0"/>
      <w:marBottom w:val="0"/>
      <w:divBdr>
        <w:top w:val="none" w:sz="0" w:space="0" w:color="auto"/>
        <w:left w:val="none" w:sz="0" w:space="0" w:color="auto"/>
        <w:bottom w:val="none" w:sz="0" w:space="0" w:color="auto"/>
        <w:right w:val="none" w:sz="0" w:space="0" w:color="auto"/>
      </w:divBdr>
    </w:div>
    <w:div w:id="784235153">
      <w:bodyDiv w:val="1"/>
      <w:marLeft w:val="0"/>
      <w:marRight w:val="0"/>
      <w:marTop w:val="0"/>
      <w:marBottom w:val="0"/>
      <w:divBdr>
        <w:top w:val="none" w:sz="0" w:space="0" w:color="auto"/>
        <w:left w:val="none" w:sz="0" w:space="0" w:color="auto"/>
        <w:bottom w:val="none" w:sz="0" w:space="0" w:color="auto"/>
        <w:right w:val="none" w:sz="0" w:space="0" w:color="auto"/>
      </w:divBdr>
    </w:div>
    <w:div w:id="786393087">
      <w:bodyDiv w:val="1"/>
      <w:marLeft w:val="0"/>
      <w:marRight w:val="0"/>
      <w:marTop w:val="0"/>
      <w:marBottom w:val="0"/>
      <w:divBdr>
        <w:top w:val="none" w:sz="0" w:space="0" w:color="auto"/>
        <w:left w:val="none" w:sz="0" w:space="0" w:color="auto"/>
        <w:bottom w:val="none" w:sz="0" w:space="0" w:color="auto"/>
        <w:right w:val="none" w:sz="0" w:space="0" w:color="auto"/>
      </w:divBdr>
    </w:div>
    <w:div w:id="801073271">
      <w:bodyDiv w:val="1"/>
      <w:marLeft w:val="0"/>
      <w:marRight w:val="0"/>
      <w:marTop w:val="0"/>
      <w:marBottom w:val="0"/>
      <w:divBdr>
        <w:top w:val="none" w:sz="0" w:space="0" w:color="auto"/>
        <w:left w:val="none" w:sz="0" w:space="0" w:color="auto"/>
        <w:bottom w:val="none" w:sz="0" w:space="0" w:color="auto"/>
        <w:right w:val="none" w:sz="0" w:space="0" w:color="auto"/>
      </w:divBdr>
      <w:divsChild>
        <w:div w:id="400174271">
          <w:marLeft w:val="547"/>
          <w:marRight w:val="0"/>
          <w:marTop w:val="0"/>
          <w:marBottom w:val="0"/>
          <w:divBdr>
            <w:top w:val="none" w:sz="0" w:space="0" w:color="auto"/>
            <w:left w:val="none" w:sz="0" w:space="0" w:color="auto"/>
            <w:bottom w:val="none" w:sz="0" w:space="0" w:color="auto"/>
            <w:right w:val="none" w:sz="0" w:space="0" w:color="auto"/>
          </w:divBdr>
        </w:div>
        <w:div w:id="550965791">
          <w:marLeft w:val="547"/>
          <w:marRight w:val="0"/>
          <w:marTop w:val="0"/>
          <w:marBottom w:val="0"/>
          <w:divBdr>
            <w:top w:val="none" w:sz="0" w:space="0" w:color="auto"/>
            <w:left w:val="none" w:sz="0" w:space="0" w:color="auto"/>
            <w:bottom w:val="none" w:sz="0" w:space="0" w:color="auto"/>
            <w:right w:val="none" w:sz="0" w:space="0" w:color="auto"/>
          </w:divBdr>
        </w:div>
        <w:div w:id="46997063">
          <w:marLeft w:val="547"/>
          <w:marRight w:val="0"/>
          <w:marTop w:val="0"/>
          <w:marBottom w:val="0"/>
          <w:divBdr>
            <w:top w:val="none" w:sz="0" w:space="0" w:color="auto"/>
            <w:left w:val="none" w:sz="0" w:space="0" w:color="auto"/>
            <w:bottom w:val="none" w:sz="0" w:space="0" w:color="auto"/>
            <w:right w:val="none" w:sz="0" w:space="0" w:color="auto"/>
          </w:divBdr>
        </w:div>
        <w:div w:id="921723991">
          <w:marLeft w:val="547"/>
          <w:marRight w:val="0"/>
          <w:marTop w:val="0"/>
          <w:marBottom w:val="0"/>
          <w:divBdr>
            <w:top w:val="none" w:sz="0" w:space="0" w:color="auto"/>
            <w:left w:val="none" w:sz="0" w:space="0" w:color="auto"/>
            <w:bottom w:val="none" w:sz="0" w:space="0" w:color="auto"/>
            <w:right w:val="none" w:sz="0" w:space="0" w:color="auto"/>
          </w:divBdr>
        </w:div>
        <w:div w:id="66653755">
          <w:marLeft w:val="547"/>
          <w:marRight w:val="0"/>
          <w:marTop w:val="0"/>
          <w:marBottom w:val="0"/>
          <w:divBdr>
            <w:top w:val="none" w:sz="0" w:space="0" w:color="auto"/>
            <w:left w:val="none" w:sz="0" w:space="0" w:color="auto"/>
            <w:bottom w:val="none" w:sz="0" w:space="0" w:color="auto"/>
            <w:right w:val="none" w:sz="0" w:space="0" w:color="auto"/>
          </w:divBdr>
        </w:div>
        <w:div w:id="220598899">
          <w:marLeft w:val="547"/>
          <w:marRight w:val="0"/>
          <w:marTop w:val="0"/>
          <w:marBottom w:val="0"/>
          <w:divBdr>
            <w:top w:val="none" w:sz="0" w:space="0" w:color="auto"/>
            <w:left w:val="none" w:sz="0" w:space="0" w:color="auto"/>
            <w:bottom w:val="none" w:sz="0" w:space="0" w:color="auto"/>
            <w:right w:val="none" w:sz="0" w:space="0" w:color="auto"/>
          </w:divBdr>
        </w:div>
        <w:div w:id="1477914637">
          <w:marLeft w:val="547"/>
          <w:marRight w:val="0"/>
          <w:marTop w:val="0"/>
          <w:marBottom w:val="0"/>
          <w:divBdr>
            <w:top w:val="none" w:sz="0" w:space="0" w:color="auto"/>
            <w:left w:val="none" w:sz="0" w:space="0" w:color="auto"/>
            <w:bottom w:val="none" w:sz="0" w:space="0" w:color="auto"/>
            <w:right w:val="none" w:sz="0" w:space="0" w:color="auto"/>
          </w:divBdr>
        </w:div>
        <w:div w:id="1700204726">
          <w:marLeft w:val="547"/>
          <w:marRight w:val="0"/>
          <w:marTop w:val="0"/>
          <w:marBottom w:val="0"/>
          <w:divBdr>
            <w:top w:val="none" w:sz="0" w:space="0" w:color="auto"/>
            <w:left w:val="none" w:sz="0" w:space="0" w:color="auto"/>
            <w:bottom w:val="none" w:sz="0" w:space="0" w:color="auto"/>
            <w:right w:val="none" w:sz="0" w:space="0" w:color="auto"/>
          </w:divBdr>
        </w:div>
      </w:divsChild>
    </w:div>
    <w:div w:id="808789041">
      <w:bodyDiv w:val="1"/>
      <w:marLeft w:val="0"/>
      <w:marRight w:val="0"/>
      <w:marTop w:val="0"/>
      <w:marBottom w:val="0"/>
      <w:divBdr>
        <w:top w:val="none" w:sz="0" w:space="0" w:color="auto"/>
        <w:left w:val="none" w:sz="0" w:space="0" w:color="auto"/>
        <w:bottom w:val="none" w:sz="0" w:space="0" w:color="auto"/>
        <w:right w:val="none" w:sz="0" w:space="0" w:color="auto"/>
      </w:divBdr>
    </w:div>
    <w:div w:id="826364652">
      <w:bodyDiv w:val="1"/>
      <w:marLeft w:val="0"/>
      <w:marRight w:val="0"/>
      <w:marTop w:val="0"/>
      <w:marBottom w:val="0"/>
      <w:divBdr>
        <w:top w:val="none" w:sz="0" w:space="0" w:color="auto"/>
        <w:left w:val="none" w:sz="0" w:space="0" w:color="auto"/>
        <w:bottom w:val="none" w:sz="0" w:space="0" w:color="auto"/>
        <w:right w:val="none" w:sz="0" w:space="0" w:color="auto"/>
      </w:divBdr>
    </w:div>
    <w:div w:id="835808826">
      <w:bodyDiv w:val="1"/>
      <w:marLeft w:val="0"/>
      <w:marRight w:val="0"/>
      <w:marTop w:val="0"/>
      <w:marBottom w:val="0"/>
      <w:divBdr>
        <w:top w:val="none" w:sz="0" w:space="0" w:color="auto"/>
        <w:left w:val="none" w:sz="0" w:space="0" w:color="auto"/>
        <w:bottom w:val="none" w:sz="0" w:space="0" w:color="auto"/>
        <w:right w:val="none" w:sz="0" w:space="0" w:color="auto"/>
      </w:divBdr>
    </w:div>
    <w:div w:id="840006712">
      <w:bodyDiv w:val="1"/>
      <w:marLeft w:val="0"/>
      <w:marRight w:val="0"/>
      <w:marTop w:val="0"/>
      <w:marBottom w:val="0"/>
      <w:divBdr>
        <w:top w:val="none" w:sz="0" w:space="0" w:color="auto"/>
        <w:left w:val="none" w:sz="0" w:space="0" w:color="auto"/>
        <w:bottom w:val="none" w:sz="0" w:space="0" w:color="auto"/>
        <w:right w:val="none" w:sz="0" w:space="0" w:color="auto"/>
      </w:divBdr>
      <w:divsChild>
        <w:div w:id="1269510586">
          <w:marLeft w:val="547"/>
          <w:marRight w:val="0"/>
          <w:marTop w:val="0"/>
          <w:marBottom w:val="0"/>
          <w:divBdr>
            <w:top w:val="none" w:sz="0" w:space="0" w:color="auto"/>
            <w:left w:val="none" w:sz="0" w:space="0" w:color="auto"/>
            <w:bottom w:val="none" w:sz="0" w:space="0" w:color="auto"/>
            <w:right w:val="none" w:sz="0" w:space="0" w:color="auto"/>
          </w:divBdr>
        </w:div>
        <w:div w:id="436295708">
          <w:marLeft w:val="547"/>
          <w:marRight w:val="0"/>
          <w:marTop w:val="0"/>
          <w:marBottom w:val="0"/>
          <w:divBdr>
            <w:top w:val="none" w:sz="0" w:space="0" w:color="auto"/>
            <w:left w:val="none" w:sz="0" w:space="0" w:color="auto"/>
            <w:bottom w:val="none" w:sz="0" w:space="0" w:color="auto"/>
            <w:right w:val="none" w:sz="0" w:space="0" w:color="auto"/>
          </w:divBdr>
        </w:div>
        <w:div w:id="1275751888">
          <w:marLeft w:val="547"/>
          <w:marRight w:val="0"/>
          <w:marTop w:val="0"/>
          <w:marBottom w:val="0"/>
          <w:divBdr>
            <w:top w:val="none" w:sz="0" w:space="0" w:color="auto"/>
            <w:left w:val="none" w:sz="0" w:space="0" w:color="auto"/>
            <w:bottom w:val="none" w:sz="0" w:space="0" w:color="auto"/>
            <w:right w:val="none" w:sz="0" w:space="0" w:color="auto"/>
          </w:divBdr>
        </w:div>
        <w:div w:id="1685815043">
          <w:marLeft w:val="547"/>
          <w:marRight w:val="0"/>
          <w:marTop w:val="0"/>
          <w:marBottom w:val="0"/>
          <w:divBdr>
            <w:top w:val="none" w:sz="0" w:space="0" w:color="auto"/>
            <w:left w:val="none" w:sz="0" w:space="0" w:color="auto"/>
            <w:bottom w:val="none" w:sz="0" w:space="0" w:color="auto"/>
            <w:right w:val="none" w:sz="0" w:space="0" w:color="auto"/>
          </w:divBdr>
        </w:div>
        <w:div w:id="703679936">
          <w:marLeft w:val="547"/>
          <w:marRight w:val="0"/>
          <w:marTop w:val="0"/>
          <w:marBottom w:val="0"/>
          <w:divBdr>
            <w:top w:val="none" w:sz="0" w:space="0" w:color="auto"/>
            <w:left w:val="none" w:sz="0" w:space="0" w:color="auto"/>
            <w:bottom w:val="none" w:sz="0" w:space="0" w:color="auto"/>
            <w:right w:val="none" w:sz="0" w:space="0" w:color="auto"/>
          </w:divBdr>
        </w:div>
        <w:div w:id="2012219764">
          <w:marLeft w:val="547"/>
          <w:marRight w:val="0"/>
          <w:marTop w:val="0"/>
          <w:marBottom w:val="0"/>
          <w:divBdr>
            <w:top w:val="none" w:sz="0" w:space="0" w:color="auto"/>
            <w:left w:val="none" w:sz="0" w:space="0" w:color="auto"/>
            <w:bottom w:val="none" w:sz="0" w:space="0" w:color="auto"/>
            <w:right w:val="none" w:sz="0" w:space="0" w:color="auto"/>
          </w:divBdr>
        </w:div>
      </w:divsChild>
    </w:div>
    <w:div w:id="858279406">
      <w:bodyDiv w:val="1"/>
      <w:marLeft w:val="0"/>
      <w:marRight w:val="0"/>
      <w:marTop w:val="0"/>
      <w:marBottom w:val="0"/>
      <w:divBdr>
        <w:top w:val="none" w:sz="0" w:space="0" w:color="auto"/>
        <w:left w:val="none" w:sz="0" w:space="0" w:color="auto"/>
        <w:bottom w:val="none" w:sz="0" w:space="0" w:color="auto"/>
        <w:right w:val="none" w:sz="0" w:space="0" w:color="auto"/>
      </w:divBdr>
    </w:div>
    <w:div w:id="908418715">
      <w:bodyDiv w:val="1"/>
      <w:marLeft w:val="0"/>
      <w:marRight w:val="0"/>
      <w:marTop w:val="0"/>
      <w:marBottom w:val="0"/>
      <w:divBdr>
        <w:top w:val="none" w:sz="0" w:space="0" w:color="auto"/>
        <w:left w:val="none" w:sz="0" w:space="0" w:color="auto"/>
        <w:bottom w:val="none" w:sz="0" w:space="0" w:color="auto"/>
        <w:right w:val="none" w:sz="0" w:space="0" w:color="auto"/>
      </w:divBdr>
    </w:div>
    <w:div w:id="926697097">
      <w:bodyDiv w:val="1"/>
      <w:marLeft w:val="0"/>
      <w:marRight w:val="0"/>
      <w:marTop w:val="0"/>
      <w:marBottom w:val="0"/>
      <w:divBdr>
        <w:top w:val="none" w:sz="0" w:space="0" w:color="auto"/>
        <w:left w:val="none" w:sz="0" w:space="0" w:color="auto"/>
        <w:bottom w:val="none" w:sz="0" w:space="0" w:color="auto"/>
        <w:right w:val="none" w:sz="0" w:space="0" w:color="auto"/>
      </w:divBdr>
    </w:div>
    <w:div w:id="959070691">
      <w:bodyDiv w:val="1"/>
      <w:marLeft w:val="0"/>
      <w:marRight w:val="0"/>
      <w:marTop w:val="0"/>
      <w:marBottom w:val="0"/>
      <w:divBdr>
        <w:top w:val="none" w:sz="0" w:space="0" w:color="auto"/>
        <w:left w:val="none" w:sz="0" w:space="0" w:color="auto"/>
        <w:bottom w:val="none" w:sz="0" w:space="0" w:color="auto"/>
        <w:right w:val="none" w:sz="0" w:space="0" w:color="auto"/>
      </w:divBdr>
    </w:div>
    <w:div w:id="1095859862">
      <w:bodyDiv w:val="1"/>
      <w:marLeft w:val="0"/>
      <w:marRight w:val="0"/>
      <w:marTop w:val="0"/>
      <w:marBottom w:val="0"/>
      <w:divBdr>
        <w:top w:val="none" w:sz="0" w:space="0" w:color="auto"/>
        <w:left w:val="none" w:sz="0" w:space="0" w:color="auto"/>
        <w:bottom w:val="none" w:sz="0" w:space="0" w:color="auto"/>
        <w:right w:val="none" w:sz="0" w:space="0" w:color="auto"/>
      </w:divBdr>
    </w:div>
    <w:div w:id="1131634992">
      <w:bodyDiv w:val="1"/>
      <w:marLeft w:val="0"/>
      <w:marRight w:val="0"/>
      <w:marTop w:val="0"/>
      <w:marBottom w:val="0"/>
      <w:divBdr>
        <w:top w:val="none" w:sz="0" w:space="0" w:color="auto"/>
        <w:left w:val="none" w:sz="0" w:space="0" w:color="auto"/>
        <w:bottom w:val="none" w:sz="0" w:space="0" w:color="auto"/>
        <w:right w:val="none" w:sz="0" w:space="0" w:color="auto"/>
      </w:divBdr>
    </w:div>
    <w:div w:id="1134717249">
      <w:bodyDiv w:val="1"/>
      <w:marLeft w:val="0"/>
      <w:marRight w:val="0"/>
      <w:marTop w:val="0"/>
      <w:marBottom w:val="0"/>
      <w:divBdr>
        <w:top w:val="none" w:sz="0" w:space="0" w:color="auto"/>
        <w:left w:val="none" w:sz="0" w:space="0" w:color="auto"/>
        <w:bottom w:val="none" w:sz="0" w:space="0" w:color="auto"/>
        <w:right w:val="none" w:sz="0" w:space="0" w:color="auto"/>
      </w:divBdr>
    </w:div>
    <w:div w:id="1135369303">
      <w:bodyDiv w:val="1"/>
      <w:marLeft w:val="0"/>
      <w:marRight w:val="0"/>
      <w:marTop w:val="0"/>
      <w:marBottom w:val="0"/>
      <w:divBdr>
        <w:top w:val="none" w:sz="0" w:space="0" w:color="auto"/>
        <w:left w:val="none" w:sz="0" w:space="0" w:color="auto"/>
        <w:bottom w:val="none" w:sz="0" w:space="0" w:color="auto"/>
        <w:right w:val="none" w:sz="0" w:space="0" w:color="auto"/>
      </w:divBdr>
    </w:div>
    <w:div w:id="1211261358">
      <w:bodyDiv w:val="1"/>
      <w:marLeft w:val="0"/>
      <w:marRight w:val="0"/>
      <w:marTop w:val="0"/>
      <w:marBottom w:val="0"/>
      <w:divBdr>
        <w:top w:val="none" w:sz="0" w:space="0" w:color="auto"/>
        <w:left w:val="none" w:sz="0" w:space="0" w:color="auto"/>
        <w:bottom w:val="none" w:sz="0" w:space="0" w:color="auto"/>
        <w:right w:val="none" w:sz="0" w:space="0" w:color="auto"/>
      </w:divBdr>
    </w:div>
    <w:div w:id="1225333336">
      <w:bodyDiv w:val="1"/>
      <w:marLeft w:val="0"/>
      <w:marRight w:val="0"/>
      <w:marTop w:val="0"/>
      <w:marBottom w:val="0"/>
      <w:divBdr>
        <w:top w:val="none" w:sz="0" w:space="0" w:color="auto"/>
        <w:left w:val="none" w:sz="0" w:space="0" w:color="auto"/>
        <w:bottom w:val="none" w:sz="0" w:space="0" w:color="auto"/>
        <w:right w:val="none" w:sz="0" w:space="0" w:color="auto"/>
      </w:divBdr>
    </w:div>
    <w:div w:id="1240284314">
      <w:bodyDiv w:val="1"/>
      <w:marLeft w:val="0"/>
      <w:marRight w:val="0"/>
      <w:marTop w:val="0"/>
      <w:marBottom w:val="0"/>
      <w:divBdr>
        <w:top w:val="none" w:sz="0" w:space="0" w:color="auto"/>
        <w:left w:val="none" w:sz="0" w:space="0" w:color="auto"/>
        <w:bottom w:val="none" w:sz="0" w:space="0" w:color="auto"/>
        <w:right w:val="none" w:sz="0" w:space="0" w:color="auto"/>
      </w:divBdr>
    </w:div>
    <w:div w:id="1246761253">
      <w:bodyDiv w:val="1"/>
      <w:marLeft w:val="0"/>
      <w:marRight w:val="0"/>
      <w:marTop w:val="0"/>
      <w:marBottom w:val="0"/>
      <w:divBdr>
        <w:top w:val="none" w:sz="0" w:space="0" w:color="auto"/>
        <w:left w:val="none" w:sz="0" w:space="0" w:color="auto"/>
        <w:bottom w:val="none" w:sz="0" w:space="0" w:color="auto"/>
        <w:right w:val="none" w:sz="0" w:space="0" w:color="auto"/>
      </w:divBdr>
    </w:div>
    <w:div w:id="1327587276">
      <w:bodyDiv w:val="1"/>
      <w:marLeft w:val="0"/>
      <w:marRight w:val="0"/>
      <w:marTop w:val="0"/>
      <w:marBottom w:val="0"/>
      <w:divBdr>
        <w:top w:val="none" w:sz="0" w:space="0" w:color="auto"/>
        <w:left w:val="none" w:sz="0" w:space="0" w:color="auto"/>
        <w:bottom w:val="none" w:sz="0" w:space="0" w:color="auto"/>
        <w:right w:val="none" w:sz="0" w:space="0" w:color="auto"/>
      </w:divBdr>
    </w:div>
    <w:div w:id="1386952509">
      <w:bodyDiv w:val="1"/>
      <w:marLeft w:val="0"/>
      <w:marRight w:val="0"/>
      <w:marTop w:val="0"/>
      <w:marBottom w:val="0"/>
      <w:divBdr>
        <w:top w:val="none" w:sz="0" w:space="0" w:color="auto"/>
        <w:left w:val="none" w:sz="0" w:space="0" w:color="auto"/>
        <w:bottom w:val="none" w:sz="0" w:space="0" w:color="auto"/>
        <w:right w:val="none" w:sz="0" w:space="0" w:color="auto"/>
      </w:divBdr>
    </w:div>
    <w:div w:id="1391079686">
      <w:bodyDiv w:val="1"/>
      <w:marLeft w:val="0"/>
      <w:marRight w:val="0"/>
      <w:marTop w:val="0"/>
      <w:marBottom w:val="0"/>
      <w:divBdr>
        <w:top w:val="none" w:sz="0" w:space="0" w:color="auto"/>
        <w:left w:val="none" w:sz="0" w:space="0" w:color="auto"/>
        <w:bottom w:val="none" w:sz="0" w:space="0" w:color="auto"/>
        <w:right w:val="none" w:sz="0" w:space="0" w:color="auto"/>
      </w:divBdr>
    </w:div>
    <w:div w:id="1402021814">
      <w:bodyDiv w:val="1"/>
      <w:marLeft w:val="0"/>
      <w:marRight w:val="0"/>
      <w:marTop w:val="0"/>
      <w:marBottom w:val="0"/>
      <w:divBdr>
        <w:top w:val="none" w:sz="0" w:space="0" w:color="auto"/>
        <w:left w:val="none" w:sz="0" w:space="0" w:color="auto"/>
        <w:bottom w:val="none" w:sz="0" w:space="0" w:color="auto"/>
        <w:right w:val="none" w:sz="0" w:space="0" w:color="auto"/>
      </w:divBdr>
    </w:div>
    <w:div w:id="1408532147">
      <w:bodyDiv w:val="1"/>
      <w:marLeft w:val="0"/>
      <w:marRight w:val="0"/>
      <w:marTop w:val="0"/>
      <w:marBottom w:val="0"/>
      <w:divBdr>
        <w:top w:val="none" w:sz="0" w:space="0" w:color="auto"/>
        <w:left w:val="none" w:sz="0" w:space="0" w:color="auto"/>
        <w:bottom w:val="none" w:sz="0" w:space="0" w:color="auto"/>
        <w:right w:val="none" w:sz="0" w:space="0" w:color="auto"/>
      </w:divBdr>
    </w:div>
    <w:div w:id="1420714530">
      <w:bodyDiv w:val="1"/>
      <w:marLeft w:val="0"/>
      <w:marRight w:val="0"/>
      <w:marTop w:val="0"/>
      <w:marBottom w:val="0"/>
      <w:divBdr>
        <w:top w:val="none" w:sz="0" w:space="0" w:color="auto"/>
        <w:left w:val="none" w:sz="0" w:space="0" w:color="auto"/>
        <w:bottom w:val="none" w:sz="0" w:space="0" w:color="auto"/>
        <w:right w:val="none" w:sz="0" w:space="0" w:color="auto"/>
      </w:divBdr>
    </w:div>
    <w:div w:id="1454522604">
      <w:bodyDiv w:val="1"/>
      <w:marLeft w:val="0"/>
      <w:marRight w:val="0"/>
      <w:marTop w:val="0"/>
      <w:marBottom w:val="0"/>
      <w:divBdr>
        <w:top w:val="none" w:sz="0" w:space="0" w:color="auto"/>
        <w:left w:val="none" w:sz="0" w:space="0" w:color="auto"/>
        <w:bottom w:val="none" w:sz="0" w:space="0" w:color="auto"/>
        <w:right w:val="none" w:sz="0" w:space="0" w:color="auto"/>
      </w:divBdr>
    </w:div>
    <w:div w:id="1510830573">
      <w:bodyDiv w:val="1"/>
      <w:marLeft w:val="0"/>
      <w:marRight w:val="0"/>
      <w:marTop w:val="0"/>
      <w:marBottom w:val="0"/>
      <w:divBdr>
        <w:top w:val="none" w:sz="0" w:space="0" w:color="auto"/>
        <w:left w:val="none" w:sz="0" w:space="0" w:color="auto"/>
        <w:bottom w:val="none" w:sz="0" w:space="0" w:color="auto"/>
        <w:right w:val="none" w:sz="0" w:space="0" w:color="auto"/>
      </w:divBdr>
    </w:div>
    <w:div w:id="1517117578">
      <w:bodyDiv w:val="1"/>
      <w:marLeft w:val="0"/>
      <w:marRight w:val="0"/>
      <w:marTop w:val="0"/>
      <w:marBottom w:val="0"/>
      <w:divBdr>
        <w:top w:val="none" w:sz="0" w:space="0" w:color="auto"/>
        <w:left w:val="none" w:sz="0" w:space="0" w:color="auto"/>
        <w:bottom w:val="none" w:sz="0" w:space="0" w:color="auto"/>
        <w:right w:val="none" w:sz="0" w:space="0" w:color="auto"/>
      </w:divBdr>
    </w:div>
    <w:div w:id="1557085800">
      <w:bodyDiv w:val="1"/>
      <w:marLeft w:val="0"/>
      <w:marRight w:val="0"/>
      <w:marTop w:val="0"/>
      <w:marBottom w:val="0"/>
      <w:divBdr>
        <w:top w:val="none" w:sz="0" w:space="0" w:color="auto"/>
        <w:left w:val="none" w:sz="0" w:space="0" w:color="auto"/>
        <w:bottom w:val="none" w:sz="0" w:space="0" w:color="auto"/>
        <w:right w:val="none" w:sz="0" w:space="0" w:color="auto"/>
      </w:divBdr>
      <w:divsChild>
        <w:div w:id="855577529">
          <w:marLeft w:val="0"/>
          <w:marRight w:val="0"/>
          <w:marTop w:val="0"/>
          <w:marBottom w:val="0"/>
          <w:divBdr>
            <w:top w:val="none" w:sz="0" w:space="0" w:color="auto"/>
            <w:left w:val="none" w:sz="0" w:space="0" w:color="auto"/>
            <w:bottom w:val="none" w:sz="0" w:space="0" w:color="auto"/>
            <w:right w:val="none" w:sz="0" w:space="0" w:color="auto"/>
          </w:divBdr>
          <w:divsChild>
            <w:div w:id="1953051724">
              <w:marLeft w:val="0"/>
              <w:marRight w:val="0"/>
              <w:marTop w:val="0"/>
              <w:marBottom w:val="0"/>
              <w:divBdr>
                <w:top w:val="none" w:sz="0" w:space="0" w:color="auto"/>
                <w:left w:val="none" w:sz="0" w:space="0" w:color="auto"/>
                <w:bottom w:val="none" w:sz="0" w:space="0" w:color="auto"/>
                <w:right w:val="none" w:sz="0" w:space="0" w:color="auto"/>
              </w:divBdr>
            </w:div>
            <w:div w:id="1622150877">
              <w:marLeft w:val="0"/>
              <w:marRight w:val="0"/>
              <w:marTop w:val="0"/>
              <w:marBottom w:val="0"/>
              <w:divBdr>
                <w:top w:val="none" w:sz="0" w:space="0" w:color="auto"/>
                <w:left w:val="none" w:sz="0" w:space="0" w:color="auto"/>
                <w:bottom w:val="none" w:sz="0" w:space="0" w:color="auto"/>
                <w:right w:val="none" w:sz="0" w:space="0" w:color="auto"/>
              </w:divBdr>
            </w:div>
            <w:div w:id="1110011448">
              <w:marLeft w:val="0"/>
              <w:marRight w:val="0"/>
              <w:marTop w:val="0"/>
              <w:marBottom w:val="0"/>
              <w:divBdr>
                <w:top w:val="none" w:sz="0" w:space="0" w:color="auto"/>
                <w:left w:val="none" w:sz="0" w:space="0" w:color="auto"/>
                <w:bottom w:val="none" w:sz="0" w:space="0" w:color="auto"/>
                <w:right w:val="none" w:sz="0" w:space="0" w:color="auto"/>
              </w:divBdr>
            </w:div>
            <w:div w:id="171649244">
              <w:marLeft w:val="0"/>
              <w:marRight w:val="0"/>
              <w:marTop w:val="0"/>
              <w:marBottom w:val="0"/>
              <w:divBdr>
                <w:top w:val="none" w:sz="0" w:space="0" w:color="auto"/>
                <w:left w:val="none" w:sz="0" w:space="0" w:color="auto"/>
                <w:bottom w:val="none" w:sz="0" w:space="0" w:color="auto"/>
                <w:right w:val="none" w:sz="0" w:space="0" w:color="auto"/>
              </w:divBdr>
            </w:div>
            <w:div w:id="122696857">
              <w:marLeft w:val="0"/>
              <w:marRight w:val="0"/>
              <w:marTop w:val="0"/>
              <w:marBottom w:val="0"/>
              <w:divBdr>
                <w:top w:val="none" w:sz="0" w:space="0" w:color="auto"/>
                <w:left w:val="none" w:sz="0" w:space="0" w:color="auto"/>
                <w:bottom w:val="none" w:sz="0" w:space="0" w:color="auto"/>
                <w:right w:val="none" w:sz="0" w:space="0" w:color="auto"/>
              </w:divBdr>
            </w:div>
            <w:div w:id="1909802550">
              <w:marLeft w:val="0"/>
              <w:marRight w:val="0"/>
              <w:marTop w:val="0"/>
              <w:marBottom w:val="0"/>
              <w:divBdr>
                <w:top w:val="none" w:sz="0" w:space="0" w:color="auto"/>
                <w:left w:val="none" w:sz="0" w:space="0" w:color="auto"/>
                <w:bottom w:val="none" w:sz="0" w:space="0" w:color="auto"/>
                <w:right w:val="none" w:sz="0" w:space="0" w:color="auto"/>
              </w:divBdr>
            </w:div>
            <w:div w:id="646783889">
              <w:marLeft w:val="0"/>
              <w:marRight w:val="0"/>
              <w:marTop w:val="0"/>
              <w:marBottom w:val="0"/>
              <w:divBdr>
                <w:top w:val="none" w:sz="0" w:space="0" w:color="auto"/>
                <w:left w:val="none" w:sz="0" w:space="0" w:color="auto"/>
                <w:bottom w:val="none" w:sz="0" w:space="0" w:color="auto"/>
                <w:right w:val="none" w:sz="0" w:space="0" w:color="auto"/>
              </w:divBdr>
            </w:div>
          </w:divsChild>
        </w:div>
        <w:div w:id="1314873767">
          <w:marLeft w:val="0"/>
          <w:marRight w:val="0"/>
          <w:marTop w:val="0"/>
          <w:marBottom w:val="0"/>
          <w:divBdr>
            <w:top w:val="single" w:sz="2" w:space="0" w:color="CACACA"/>
            <w:left w:val="none" w:sz="0" w:space="0" w:color="auto"/>
            <w:bottom w:val="none" w:sz="0" w:space="0" w:color="auto"/>
            <w:right w:val="none" w:sz="0" w:space="0" w:color="auto"/>
          </w:divBdr>
          <w:divsChild>
            <w:div w:id="1095518957">
              <w:marLeft w:val="0"/>
              <w:marRight w:val="0"/>
              <w:marTop w:val="0"/>
              <w:marBottom w:val="0"/>
              <w:divBdr>
                <w:top w:val="none" w:sz="0" w:space="0" w:color="auto"/>
                <w:left w:val="none" w:sz="0" w:space="0" w:color="auto"/>
                <w:bottom w:val="none" w:sz="0" w:space="0" w:color="auto"/>
                <w:right w:val="none" w:sz="0" w:space="0" w:color="auto"/>
              </w:divBdr>
            </w:div>
            <w:div w:id="1910572646">
              <w:marLeft w:val="0"/>
              <w:marRight w:val="0"/>
              <w:marTop w:val="0"/>
              <w:marBottom w:val="0"/>
              <w:divBdr>
                <w:top w:val="none" w:sz="0" w:space="0" w:color="auto"/>
                <w:left w:val="none" w:sz="0" w:space="0" w:color="auto"/>
                <w:bottom w:val="none" w:sz="0" w:space="0" w:color="auto"/>
                <w:right w:val="none" w:sz="0" w:space="0" w:color="auto"/>
              </w:divBdr>
            </w:div>
          </w:divsChild>
        </w:div>
        <w:div w:id="1732069920">
          <w:marLeft w:val="0"/>
          <w:marRight w:val="0"/>
          <w:marTop w:val="0"/>
          <w:marBottom w:val="0"/>
          <w:divBdr>
            <w:top w:val="none" w:sz="0" w:space="0" w:color="auto"/>
            <w:left w:val="none" w:sz="0" w:space="0" w:color="auto"/>
            <w:bottom w:val="none" w:sz="0" w:space="0" w:color="auto"/>
            <w:right w:val="none" w:sz="0" w:space="0" w:color="auto"/>
          </w:divBdr>
        </w:div>
        <w:div w:id="1319772896">
          <w:marLeft w:val="0"/>
          <w:marRight w:val="0"/>
          <w:marTop w:val="0"/>
          <w:marBottom w:val="0"/>
          <w:divBdr>
            <w:top w:val="none" w:sz="0" w:space="0" w:color="auto"/>
            <w:left w:val="none" w:sz="0" w:space="0" w:color="auto"/>
            <w:bottom w:val="none" w:sz="0" w:space="0" w:color="auto"/>
            <w:right w:val="none" w:sz="0" w:space="0" w:color="auto"/>
          </w:divBdr>
        </w:div>
        <w:div w:id="278100468">
          <w:marLeft w:val="0"/>
          <w:marRight w:val="0"/>
          <w:marTop w:val="0"/>
          <w:marBottom w:val="0"/>
          <w:divBdr>
            <w:top w:val="none" w:sz="0" w:space="0" w:color="auto"/>
            <w:left w:val="none" w:sz="0" w:space="0" w:color="auto"/>
            <w:bottom w:val="none" w:sz="0" w:space="0" w:color="auto"/>
            <w:right w:val="none" w:sz="0" w:space="0" w:color="auto"/>
          </w:divBdr>
        </w:div>
        <w:div w:id="557861186">
          <w:marLeft w:val="0"/>
          <w:marRight w:val="0"/>
          <w:marTop w:val="0"/>
          <w:marBottom w:val="0"/>
          <w:divBdr>
            <w:top w:val="none" w:sz="0" w:space="0" w:color="auto"/>
            <w:left w:val="none" w:sz="0" w:space="0" w:color="auto"/>
            <w:bottom w:val="none" w:sz="0" w:space="0" w:color="auto"/>
            <w:right w:val="none" w:sz="0" w:space="0" w:color="auto"/>
          </w:divBdr>
        </w:div>
        <w:div w:id="230579669">
          <w:marLeft w:val="0"/>
          <w:marRight w:val="0"/>
          <w:marTop w:val="0"/>
          <w:marBottom w:val="0"/>
          <w:divBdr>
            <w:top w:val="none" w:sz="0" w:space="0" w:color="auto"/>
            <w:left w:val="none" w:sz="0" w:space="0" w:color="auto"/>
            <w:bottom w:val="none" w:sz="0" w:space="0" w:color="auto"/>
            <w:right w:val="none" w:sz="0" w:space="0" w:color="auto"/>
          </w:divBdr>
        </w:div>
        <w:div w:id="1611551057">
          <w:marLeft w:val="0"/>
          <w:marRight w:val="0"/>
          <w:marTop w:val="0"/>
          <w:marBottom w:val="0"/>
          <w:divBdr>
            <w:top w:val="none" w:sz="0" w:space="0" w:color="auto"/>
            <w:left w:val="none" w:sz="0" w:space="0" w:color="auto"/>
            <w:bottom w:val="none" w:sz="0" w:space="0" w:color="auto"/>
            <w:right w:val="none" w:sz="0" w:space="0" w:color="auto"/>
          </w:divBdr>
        </w:div>
        <w:div w:id="664557210">
          <w:marLeft w:val="0"/>
          <w:marRight w:val="0"/>
          <w:marTop w:val="0"/>
          <w:marBottom w:val="0"/>
          <w:divBdr>
            <w:top w:val="none" w:sz="0" w:space="0" w:color="auto"/>
            <w:left w:val="none" w:sz="0" w:space="0" w:color="auto"/>
            <w:bottom w:val="none" w:sz="0" w:space="0" w:color="auto"/>
            <w:right w:val="none" w:sz="0" w:space="0" w:color="auto"/>
          </w:divBdr>
        </w:div>
        <w:div w:id="1016930843">
          <w:marLeft w:val="0"/>
          <w:marRight w:val="0"/>
          <w:marTop w:val="0"/>
          <w:marBottom w:val="0"/>
          <w:divBdr>
            <w:top w:val="none" w:sz="0" w:space="0" w:color="auto"/>
            <w:left w:val="none" w:sz="0" w:space="0" w:color="auto"/>
            <w:bottom w:val="none" w:sz="0" w:space="0" w:color="auto"/>
            <w:right w:val="none" w:sz="0" w:space="0" w:color="auto"/>
          </w:divBdr>
        </w:div>
        <w:div w:id="130631879">
          <w:marLeft w:val="0"/>
          <w:marRight w:val="0"/>
          <w:marTop w:val="0"/>
          <w:marBottom w:val="0"/>
          <w:divBdr>
            <w:top w:val="none" w:sz="0" w:space="0" w:color="auto"/>
            <w:left w:val="none" w:sz="0" w:space="0" w:color="auto"/>
            <w:bottom w:val="none" w:sz="0" w:space="0" w:color="auto"/>
            <w:right w:val="none" w:sz="0" w:space="0" w:color="auto"/>
          </w:divBdr>
        </w:div>
        <w:div w:id="523058197">
          <w:marLeft w:val="0"/>
          <w:marRight w:val="0"/>
          <w:marTop w:val="0"/>
          <w:marBottom w:val="0"/>
          <w:divBdr>
            <w:top w:val="none" w:sz="0" w:space="0" w:color="auto"/>
            <w:left w:val="none" w:sz="0" w:space="0" w:color="auto"/>
            <w:bottom w:val="none" w:sz="0" w:space="0" w:color="auto"/>
            <w:right w:val="none" w:sz="0" w:space="0" w:color="auto"/>
          </w:divBdr>
        </w:div>
        <w:div w:id="2107379610">
          <w:marLeft w:val="0"/>
          <w:marRight w:val="0"/>
          <w:marTop w:val="0"/>
          <w:marBottom w:val="0"/>
          <w:divBdr>
            <w:top w:val="none" w:sz="0" w:space="0" w:color="auto"/>
            <w:left w:val="none" w:sz="0" w:space="0" w:color="auto"/>
            <w:bottom w:val="none" w:sz="0" w:space="0" w:color="auto"/>
            <w:right w:val="none" w:sz="0" w:space="0" w:color="auto"/>
          </w:divBdr>
        </w:div>
        <w:div w:id="617755950">
          <w:marLeft w:val="0"/>
          <w:marRight w:val="0"/>
          <w:marTop w:val="0"/>
          <w:marBottom w:val="0"/>
          <w:divBdr>
            <w:top w:val="none" w:sz="0" w:space="0" w:color="auto"/>
            <w:left w:val="none" w:sz="0" w:space="0" w:color="auto"/>
            <w:bottom w:val="none" w:sz="0" w:space="0" w:color="auto"/>
            <w:right w:val="none" w:sz="0" w:space="0" w:color="auto"/>
          </w:divBdr>
        </w:div>
        <w:div w:id="1148012053">
          <w:marLeft w:val="0"/>
          <w:marRight w:val="0"/>
          <w:marTop w:val="0"/>
          <w:marBottom w:val="0"/>
          <w:divBdr>
            <w:top w:val="none" w:sz="0" w:space="0" w:color="auto"/>
            <w:left w:val="none" w:sz="0" w:space="0" w:color="auto"/>
            <w:bottom w:val="none" w:sz="0" w:space="0" w:color="auto"/>
            <w:right w:val="none" w:sz="0" w:space="0" w:color="auto"/>
          </w:divBdr>
        </w:div>
      </w:divsChild>
    </w:div>
    <w:div w:id="1595822316">
      <w:bodyDiv w:val="1"/>
      <w:marLeft w:val="0"/>
      <w:marRight w:val="0"/>
      <w:marTop w:val="0"/>
      <w:marBottom w:val="0"/>
      <w:divBdr>
        <w:top w:val="none" w:sz="0" w:space="0" w:color="auto"/>
        <w:left w:val="none" w:sz="0" w:space="0" w:color="auto"/>
        <w:bottom w:val="none" w:sz="0" w:space="0" w:color="auto"/>
        <w:right w:val="none" w:sz="0" w:space="0" w:color="auto"/>
      </w:divBdr>
      <w:divsChild>
        <w:div w:id="241793569">
          <w:marLeft w:val="547"/>
          <w:marRight w:val="0"/>
          <w:marTop w:val="0"/>
          <w:marBottom w:val="0"/>
          <w:divBdr>
            <w:top w:val="none" w:sz="0" w:space="0" w:color="auto"/>
            <w:left w:val="none" w:sz="0" w:space="0" w:color="auto"/>
            <w:bottom w:val="none" w:sz="0" w:space="0" w:color="auto"/>
            <w:right w:val="none" w:sz="0" w:space="0" w:color="auto"/>
          </w:divBdr>
        </w:div>
        <w:div w:id="1887452050">
          <w:marLeft w:val="547"/>
          <w:marRight w:val="0"/>
          <w:marTop w:val="0"/>
          <w:marBottom w:val="0"/>
          <w:divBdr>
            <w:top w:val="none" w:sz="0" w:space="0" w:color="auto"/>
            <w:left w:val="none" w:sz="0" w:space="0" w:color="auto"/>
            <w:bottom w:val="none" w:sz="0" w:space="0" w:color="auto"/>
            <w:right w:val="none" w:sz="0" w:space="0" w:color="auto"/>
          </w:divBdr>
        </w:div>
      </w:divsChild>
    </w:div>
    <w:div w:id="1605962780">
      <w:bodyDiv w:val="1"/>
      <w:marLeft w:val="0"/>
      <w:marRight w:val="0"/>
      <w:marTop w:val="0"/>
      <w:marBottom w:val="0"/>
      <w:divBdr>
        <w:top w:val="none" w:sz="0" w:space="0" w:color="auto"/>
        <w:left w:val="none" w:sz="0" w:space="0" w:color="auto"/>
        <w:bottom w:val="none" w:sz="0" w:space="0" w:color="auto"/>
        <w:right w:val="none" w:sz="0" w:space="0" w:color="auto"/>
      </w:divBdr>
    </w:div>
    <w:div w:id="1617591154">
      <w:bodyDiv w:val="1"/>
      <w:marLeft w:val="0"/>
      <w:marRight w:val="0"/>
      <w:marTop w:val="0"/>
      <w:marBottom w:val="0"/>
      <w:divBdr>
        <w:top w:val="none" w:sz="0" w:space="0" w:color="auto"/>
        <w:left w:val="none" w:sz="0" w:space="0" w:color="auto"/>
        <w:bottom w:val="none" w:sz="0" w:space="0" w:color="auto"/>
        <w:right w:val="none" w:sz="0" w:space="0" w:color="auto"/>
      </w:divBdr>
    </w:div>
    <w:div w:id="1644391228">
      <w:bodyDiv w:val="1"/>
      <w:marLeft w:val="0"/>
      <w:marRight w:val="0"/>
      <w:marTop w:val="0"/>
      <w:marBottom w:val="0"/>
      <w:divBdr>
        <w:top w:val="none" w:sz="0" w:space="0" w:color="auto"/>
        <w:left w:val="none" w:sz="0" w:space="0" w:color="auto"/>
        <w:bottom w:val="none" w:sz="0" w:space="0" w:color="auto"/>
        <w:right w:val="none" w:sz="0" w:space="0" w:color="auto"/>
      </w:divBdr>
    </w:div>
    <w:div w:id="1649553954">
      <w:bodyDiv w:val="1"/>
      <w:marLeft w:val="0"/>
      <w:marRight w:val="0"/>
      <w:marTop w:val="0"/>
      <w:marBottom w:val="0"/>
      <w:divBdr>
        <w:top w:val="none" w:sz="0" w:space="0" w:color="auto"/>
        <w:left w:val="none" w:sz="0" w:space="0" w:color="auto"/>
        <w:bottom w:val="none" w:sz="0" w:space="0" w:color="auto"/>
        <w:right w:val="none" w:sz="0" w:space="0" w:color="auto"/>
      </w:divBdr>
      <w:divsChild>
        <w:div w:id="481043133">
          <w:marLeft w:val="0"/>
          <w:marRight w:val="0"/>
          <w:marTop w:val="0"/>
          <w:marBottom w:val="0"/>
          <w:divBdr>
            <w:top w:val="none" w:sz="0" w:space="0" w:color="auto"/>
            <w:left w:val="none" w:sz="0" w:space="0" w:color="auto"/>
            <w:bottom w:val="none" w:sz="0" w:space="0" w:color="auto"/>
            <w:right w:val="none" w:sz="0" w:space="0" w:color="auto"/>
          </w:divBdr>
          <w:divsChild>
            <w:div w:id="178937606">
              <w:marLeft w:val="0"/>
              <w:marRight w:val="0"/>
              <w:marTop w:val="0"/>
              <w:marBottom w:val="0"/>
              <w:divBdr>
                <w:top w:val="none" w:sz="0" w:space="0" w:color="auto"/>
                <w:left w:val="none" w:sz="0" w:space="0" w:color="auto"/>
                <w:bottom w:val="none" w:sz="0" w:space="0" w:color="auto"/>
                <w:right w:val="none" w:sz="0" w:space="0" w:color="auto"/>
              </w:divBdr>
            </w:div>
            <w:div w:id="353923292">
              <w:marLeft w:val="0"/>
              <w:marRight w:val="0"/>
              <w:marTop w:val="0"/>
              <w:marBottom w:val="0"/>
              <w:divBdr>
                <w:top w:val="none" w:sz="0" w:space="0" w:color="auto"/>
                <w:left w:val="none" w:sz="0" w:space="0" w:color="auto"/>
                <w:bottom w:val="none" w:sz="0" w:space="0" w:color="auto"/>
                <w:right w:val="none" w:sz="0" w:space="0" w:color="auto"/>
              </w:divBdr>
            </w:div>
            <w:div w:id="1672025542">
              <w:marLeft w:val="0"/>
              <w:marRight w:val="0"/>
              <w:marTop w:val="0"/>
              <w:marBottom w:val="0"/>
              <w:divBdr>
                <w:top w:val="none" w:sz="0" w:space="0" w:color="auto"/>
                <w:left w:val="none" w:sz="0" w:space="0" w:color="auto"/>
                <w:bottom w:val="none" w:sz="0" w:space="0" w:color="auto"/>
                <w:right w:val="none" w:sz="0" w:space="0" w:color="auto"/>
              </w:divBdr>
            </w:div>
            <w:div w:id="1541556013">
              <w:marLeft w:val="0"/>
              <w:marRight w:val="0"/>
              <w:marTop w:val="0"/>
              <w:marBottom w:val="0"/>
              <w:divBdr>
                <w:top w:val="none" w:sz="0" w:space="0" w:color="auto"/>
                <w:left w:val="none" w:sz="0" w:space="0" w:color="auto"/>
                <w:bottom w:val="none" w:sz="0" w:space="0" w:color="auto"/>
                <w:right w:val="none" w:sz="0" w:space="0" w:color="auto"/>
              </w:divBdr>
            </w:div>
            <w:div w:id="810025002">
              <w:marLeft w:val="0"/>
              <w:marRight w:val="0"/>
              <w:marTop w:val="0"/>
              <w:marBottom w:val="0"/>
              <w:divBdr>
                <w:top w:val="none" w:sz="0" w:space="0" w:color="auto"/>
                <w:left w:val="none" w:sz="0" w:space="0" w:color="auto"/>
                <w:bottom w:val="none" w:sz="0" w:space="0" w:color="auto"/>
                <w:right w:val="none" w:sz="0" w:space="0" w:color="auto"/>
              </w:divBdr>
            </w:div>
            <w:div w:id="1122698100">
              <w:marLeft w:val="0"/>
              <w:marRight w:val="0"/>
              <w:marTop w:val="0"/>
              <w:marBottom w:val="0"/>
              <w:divBdr>
                <w:top w:val="none" w:sz="0" w:space="0" w:color="auto"/>
                <w:left w:val="none" w:sz="0" w:space="0" w:color="auto"/>
                <w:bottom w:val="none" w:sz="0" w:space="0" w:color="auto"/>
                <w:right w:val="none" w:sz="0" w:space="0" w:color="auto"/>
              </w:divBdr>
            </w:div>
            <w:div w:id="2022513376">
              <w:marLeft w:val="0"/>
              <w:marRight w:val="0"/>
              <w:marTop w:val="0"/>
              <w:marBottom w:val="0"/>
              <w:divBdr>
                <w:top w:val="none" w:sz="0" w:space="0" w:color="auto"/>
                <w:left w:val="none" w:sz="0" w:space="0" w:color="auto"/>
                <w:bottom w:val="none" w:sz="0" w:space="0" w:color="auto"/>
                <w:right w:val="none" w:sz="0" w:space="0" w:color="auto"/>
              </w:divBdr>
            </w:div>
          </w:divsChild>
        </w:div>
        <w:div w:id="698893499">
          <w:marLeft w:val="0"/>
          <w:marRight w:val="0"/>
          <w:marTop w:val="0"/>
          <w:marBottom w:val="0"/>
          <w:divBdr>
            <w:top w:val="none" w:sz="0" w:space="0" w:color="auto"/>
            <w:left w:val="none" w:sz="0" w:space="0" w:color="auto"/>
            <w:bottom w:val="none" w:sz="0" w:space="0" w:color="auto"/>
            <w:right w:val="none" w:sz="0" w:space="0" w:color="auto"/>
          </w:divBdr>
          <w:divsChild>
            <w:div w:id="965507042">
              <w:marLeft w:val="0"/>
              <w:marRight w:val="0"/>
              <w:marTop w:val="0"/>
              <w:marBottom w:val="0"/>
              <w:divBdr>
                <w:top w:val="none" w:sz="0" w:space="0" w:color="auto"/>
                <w:left w:val="none" w:sz="0" w:space="0" w:color="auto"/>
                <w:bottom w:val="none" w:sz="0" w:space="0" w:color="auto"/>
                <w:right w:val="none" w:sz="0" w:space="0" w:color="auto"/>
              </w:divBdr>
            </w:div>
            <w:div w:id="1388799582">
              <w:marLeft w:val="0"/>
              <w:marRight w:val="0"/>
              <w:marTop w:val="0"/>
              <w:marBottom w:val="0"/>
              <w:divBdr>
                <w:top w:val="none" w:sz="0" w:space="0" w:color="auto"/>
                <w:left w:val="none" w:sz="0" w:space="0" w:color="auto"/>
                <w:bottom w:val="none" w:sz="0" w:space="0" w:color="auto"/>
                <w:right w:val="none" w:sz="0" w:space="0" w:color="auto"/>
              </w:divBdr>
            </w:div>
            <w:div w:id="1185285626">
              <w:marLeft w:val="0"/>
              <w:marRight w:val="0"/>
              <w:marTop w:val="0"/>
              <w:marBottom w:val="0"/>
              <w:divBdr>
                <w:top w:val="none" w:sz="0" w:space="0" w:color="auto"/>
                <w:left w:val="none" w:sz="0" w:space="0" w:color="auto"/>
                <w:bottom w:val="none" w:sz="0" w:space="0" w:color="auto"/>
                <w:right w:val="none" w:sz="0" w:space="0" w:color="auto"/>
              </w:divBdr>
            </w:div>
            <w:div w:id="1322270475">
              <w:marLeft w:val="0"/>
              <w:marRight w:val="0"/>
              <w:marTop w:val="0"/>
              <w:marBottom w:val="0"/>
              <w:divBdr>
                <w:top w:val="none" w:sz="0" w:space="0" w:color="auto"/>
                <w:left w:val="none" w:sz="0" w:space="0" w:color="auto"/>
                <w:bottom w:val="none" w:sz="0" w:space="0" w:color="auto"/>
                <w:right w:val="none" w:sz="0" w:space="0" w:color="auto"/>
              </w:divBdr>
            </w:div>
            <w:div w:id="878123569">
              <w:marLeft w:val="0"/>
              <w:marRight w:val="0"/>
              <w:marTop w:val="0"/>
              <w:marBottom w:val="0"/>
              <w:divBdr>
                <w:top w:val="none" w:sz="0" w:space="0" w:color="auto"/>
                <w:left w:val="none" w:sz="0" w:space="0" w:color="auto"/>
                <w:bottom w:val="none" w:sz="0" w:space="0" w:color="auto"/>
                <w:right w:val="none" w:sz="0" w:space="0" w:color="auto"/>
              </w:divBdr>
            </w:div>
            <w:div w:id="1577741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5983324">
      <w:bodyDiv w:val="1"/>
      <w:marLeft w:val="0"/>
      <w:marRight w:val="0"/>
      <w:marTop w:val="0"/>
      <w:marBottom w:val="0"/>
      <w:divBdr>
        <w:top w:val="none" w:sz="0" w:space="0" w:color="auto"/>
        <w:left w:val="none" w:sz="0" w:space="0" w:color="auto"/>
        <w:bottom w:val="none" w:sz="0" w:space="0" w:color="auto"/>
        <w:right w:val="none" w:sz="0" w:space="0" w:color="auto"/>
      </w:divBdr>
    </w:div>
    <w:div w:id="1692417855">
      <w:bodyDiv w:val="1"/>
      <w:marLeft w:val="0"/>
      <w:marRight w:val="0"/>
      <w:marTop w:val="0"/>
      <w:marBottom w:val="0"/>
      <w:divBdr>
        <w:top w:val="none" w:sz="0" w:space="0" w:color="auto"/>
        <w:left w:val="none" w:sz="0" w:space="0" w:color="auto"/>
        <w:bottom w:val="none" w:sz="0" w:space="0" w:color="auto"/>
        <w:right w:val="none" w:sz="0" w:space="0" w:color="auto"/>
      </w:divBdr>
    </w:div>
    <w:div w:id="1718823372">
      <w:bodyDiv w:val="1"/>
      <w:marLeft w:val="0"/>
      <w:marRight w:val="0"/>
      <w:marTop w:val="0"/>
      <w:marBottom w:val="0"/>
      <w:divBdr>
        <w:top w:val="none" w:sz="0" w:space="0" w:color="auto"/>
        <w:left w:val="none" w:sz="0" w:space="0" w:color="auto"/>
        <w:bottom w:val="none" w:sz="0" w:space="0" w:color="auto"/>
        <w:right w:val="none" w:sz="0" w:space="0" w:color="auto"/>
      </w:divBdr>
    </w:div>
    <w:div w:id="1718965731">
      <w:bodyDiv w:val="1"/>
      <w:marLeft w:val="0"/>
      <w:marRight w:val="0"/>
      <w:marTop w:val="0"/>
      <w:marBottom w:val="0"/>
      <w:divBdr>
        <w:top w:val="none" w:sz="0" w:space="0" w:color="auto"/>
        <w:left w:val="none" w:sz="0" w:space="0" w:color="auto"/>
        <w:bottom w:val="none" w:sz="0" w:space="0" w:color="auto"/>
        <w:right w:val="none" w:sz="0" w:space="0" w:color="auto"/>
      </w:divBdr>
    </w:div>
    <w:div w:id="1741829963">
      <w:bodyDiv w:val="1"/>
      <w:marLeft w:val="0"/>
      <w:marRight w:val="0"/>
      <w:marTop w:val="0"/>
      <w:marBottom w:val="0"/>
      <w:divBdr>
        <w:top w:val="none" w:sz="0" w:space="0" w:color="auto"/>
        <w:left w:val="none" w:sz="0" w:space="0" w:color="auto"/>
        <w:bottom w:val="none" w:sz="0" w:space="0" w:color="auto"/>
        <w:right w:val="none" w:sz="0" w:space="0" w:color="auto"/>
      </w:divBdr>
    </w:div>
    <w:div w:id="1809861924">
      <w:bodyDiv w:val="1"/>
      <w:marLeft w:val="0"/>
      <w:marRight w:val="0"/>
      <w:marTop w:val="0"/>
      <w:marBottom w:val="0"/>
      <w:divBdr>
        <w:top w:val="none" w:sz="0" w:space="0" w:color="auto"/>
        <w:left w:val="none" w:sz="0" w:space="0" w:color="auto"/>
        <w:bottom w:val="none" w:sz="0" w:space="0" w:color="auto"/>
        <w:right w:val="none" w:sz="0" w:space="0" w:color="auto"/>
      </w:divBdr>
    </w:div>
    <w:div w:id="1813517064">
      <w:bodyDiv w:val="1"/>
      <w:marLeft w:val="0"/>
      <w:marRight w:val="0"/>
      <w:marTop w:val="0"/>
      <w:marBottom w:val="0"/>
      <w:divBdr>
        <w:top w:val="none" w:sz="0" w:space="0" w:color="auto"/>
        <w:left w:val="none" w:sz="0" w:space="0" w:color="auto"/>
        <w:bottom w:val="none" w:sz="0" w:space="0" w:color="auto"/>
        <w:right w:val="none" w:sz="0" w:space="0" w:color="auto"/>
      </w:divBdr>
    </w:div>
    <w:div w:id="1818916451">
      <w:bodyDiv w:val="1"/>
      <w:marLeft w:val="0"/>
      <w:marRight w:val="0"/>
      <w:marTop w:val="0"/>
      <w:marBottom w:val="0"/>
      <w:divBdr>
        <w:top w:val="none" w:sz="0" w:space="0" w:color="auto"/>
        <w:left w:val="none" w:sz="0" w:space="0" w:color="auto"/>
        <w:bottom w:val="none" w:sz="0" w:space="0" w:color="auto"/>
        <w:right w:val="none" w:sz="0" w:space="0" w:color="auto"/>
      </w:divBdr>
    </w:div>
    <w:div w:id="1834712768">
      <w:bodyDiv w:val="1"/>
      <w:marLeft w:val="0"/>
      <w:marRight w:val="0"/>
      <w:marTop w:val="0"/>
      <w:marBottom w:val="0"/>
      <w:divBdr>
        <w:top w:val="none" w:sz="0" w:space="0" w:color="auto"/>
        <w:left w:val="none" w:sz="0" w:space="0" w:color="auto"/>
        <w:bottom w:val="none" w:sz="0" w:space="0" w:color="auto"/>
        <w:right w:val="none" w:sz="0" w:space="0" w:color="auto"/>
      </w:divBdr>
    </w:div>
    <w:div w:id="1856263105">
      <w:bodyDiv w:val="1"/>
      <w:marLeft w:val="0"/>
      <w:marRight w:val="0"/>
      <w:marTop w:val="0"/>
      <w:marBottom w:val="0"/>
      <w:divBdr>
        <w:top w:val="none" w:sz="0" w:space="0" w:color="auto"/>
        <w:left w:val="none" w:sz="0" w:space="0" w:color="auto"/>
        <w:bottom w:val="none" w:sz="0" w:space="0" w:color="auto"/>
        <w:right w:val="none" w:sz="0" w:space="0" w:color="auto"/>
      </w:divBdr>
    </w:div>
    <w:div w:id="1866599891">
      <w:bodyDiv w:val="1"/>
      <w:marLeft w:val="0"/>
      <w:marRight w:val="0"/>
      <w:marTop w:val="0"/>
      <w:marBottom w:val="0"/>
      <w:divBdr>
        <w:top w:val="none" w:sz="0" w:space="0" w:color="auto"/>
        <w:left w:val="none" w:sz="0" w:space="0" w:color="auto"/>
        <w:bottom w:val="none" w:sz="0" w:space="0" w:color="auto"/>
        <w:right w:val="none" w:sz="0" w:space="0" w:color="auto"/>
      </w:divBdr>
      <w:divsChild>
        <w:div w:id="1216813571">
          <w:marLeft w:val="547"/>
          <w:marRight w:val="0"/>
          <w:marTop w:val="0"/>
          <w:marBottom w:val="0"/>
          <w:divBdr>
            <w:top w:val="none" w:sz="0" w:space="0" w:color="auto"/>
            <w:left w:val="none" w:sz="0" w:space="0" w:color="auto"/>
            <w:bottom w:val="none" w:sz="0" w:space="0" w:color="auto"/>
            <w:right w:val="none" w:sz="0" w:space="0" w:color="auto"/>
          </w:divBdr>
        </w:div>
      </w:divsChild>
    </w:div>
    <w:div w:id="1875074131">
      <w:bodyDiv w:val="1"/>
      <w:marLeft w:val="0"/>
      <w:marRight w:val="0"/>
      <w:marTop w:val="0"/>
      <w:marBottom w:val="0"/>
      <w:divBdr>
        <w:top w:val="none" w:sz="0" w:space="0" w:color="auto"/>
        <w:left w:val="none" w:sz="0" w:space="0" w:color="auto"/>
        <w:bottom w:val="none" w:sz="0" w:space="0" w:color="auto"/>
        <w:right w:val="none" w:sz="0" w:space="0" w:color="auto"/>
      </w:divBdr>
    </w:div>
    <w:div w:id="1911764364">
      <w:bodyDiv w:val="1"/>
      <w:marLeft w:val="0"/>
      <w:marRight w:val="0"/>
      <w:marTop w:val="0"/>
      <w:marBottom w:val="0"/>
      <w:divBdr>
        <w:top w:val="none" w:sz="0" w:space="0" w:color="auto"/>
        <w:left w:val="none" w:sz="0" w:space="0" w:color="auto"/>
        <w:bottom w:val="none" w:sz="0" w:space="0" w:color="auto"/>
        <w:right w:val="none" w:sz="0" w:space="0" w:color="auto"/>
      </w:divBdr>
    </w:div>
    <w:div w:id="1917544646">
      <w:bodyDiv w:val="1"/>
      <w:marLeft w:val="0"/>
      <w:marRight w:val="0"/>
      <w:marTop w:val="0"/>
      <w:marBottom w:val="0"/>
      <w:divBdr>
        <w:top w:val="none" w:sz="0" w:space="0" w:color="auto"/>
        <w:left w:val="none" w:sz="0" w:space="0" w:color="auto"/>
        <w:bottom w:val="none" w:sz="0" w:space="0" w:color="auto"/>
        <w:right w:val="none" w:sz="0" w:space="0" w:color="auto"/>
      </w:divBdr>
    </w:div>
    <w:div w:id="1929919867">
      <w:bodyDiv w:val="1"/>
      <w:marLeft w:val="0"/>
      <w:marRight w:val="0"/>
      <w:marTop w:val="0"/>
      <w:marBottom w:val="0"/>
      <w:divBdr>
        <w:top w:val="none" w:sz="0" w:space="0" w:color="auto"/>
        <w:left w:val="none" w:sz="0" w:space="0" w:color="auto"/>
        <w:bottom w:val="none" w:sz="0" w:space="0" w:color="auto"/>
        <w:right w:val="none" w:sz="0" w:space="0" w:color="auto"/>
      </w:divBdr>
    </w:div>
    <w:div w:id="1952400043">
      <w:bodyDiv w:val="1"/>
      <w:marLeft w:val="0"/>
      <w:marRight w:val="0"/>
      <w:marTop w:val="0"/>
      <w:marBottom w:val="0"/>
      <w:divBdr>
        <w:top w:val="none" w:sz="0" w:space="0" w:color="auto"/>
        <w:left w:val="none" w:sz="0" w:space="0" w:color="auto"/>
        <w:bottom w:val="none" w:sz="0" w:space="0" w:color="auto"/>
        <w:right w:val="none" w:sz="0" w:space="0" w:color="auto"/>
      </w:divBdr>
    </w:div>
    <w:div w:id="1961842526">
      <w:bodyDiv w:val="1"/>
      <w:marLeft w:val="0"/>
      <w:marRight w:val="0"/>
      <w:marTop w:val="0"/>
      <w:marBottom w:val="0"/>
      <w:divBdr>
        <w:top w:val="none" w:sz="0" w:space="0" w:color="auto"/>
        <w:left w:val="none" w:sz="0" w:space="0" w:color="auto"/>
        <w:bottom w:val="none" w:sz="0" w:space="0" w:color="auto"/>
        <w:right w:val="none" w:sz="0" w:space="0" w:color="auto"/>
      </w:divBdr>
    </w:div>
    <w:div w:id="1988897756">
      <w:bodyDiv w:val="1"/>
      <w:marLeft w:val="0"/>
      <w:marRight w:val="0"/>
      <w:marTop w:val="0"/>
      <w:marBottom w:val="0"/>
      <w:divBdr>
        <w:top w:val="none" w:sz="0" w:space="0" w:color="auto"/>
        <w:left w:val="none" w:sz="0" w:space="0" w:color="auto"/>
        <w:bottom w:val="none" w:sz="0" w:space="0" w:color="auto"/>
        <w:right w:val="none" w:sz="0" w:space="0" w:color="auto"/>
      </w:divBdr>
    </w:div>
    <w:div w:id="2001469793">
      <w:bodyDiv w:val="1"/>
      <w:marLeft w:val="0"/>
      <w:marRight w:val="0"/>
      <w:marTop w:val="0"/>
      <w:marBottom w:val="0"/>
      <w:divBdr>
        <w:top w:val="none" w:sz="0" w:space="0" w:color="auto"/>
        <w:left w:val="none" w:sz="0" w:space="0" w:color="auto"/>
        <w:bottom w:val="none" w:sz="0" w:space="0" w:color="auto"/>
        <w:right w:val="none" w:sz="0" w:space="0" w:color="auto"/>
      </w:divBdr>
    </w:div>
    <w:div w:id="2001806616">
      <w:bodyDiv w:val="1"/>
      <w:marLeft w:val="0"/>
      <w:marRight w:val="0"/>
      <w:marTop w:val="0"/>
      <w:marBottom w:val="0"/>
      <w:divBdr>
        <w:top w:val="none" w:sz="0" w:space="0" w:color="auto"/>
        <w:left w:val="none" w:sz="0" w:space="0" w:color="auto"/>
        <w:bottom w:val="none" w:sz="0" w:space="0" w:color="auto"/>
        <w:right w:val="none" w:sz="0" w:space="0" w:color="auto"/>
      </w:divBdr>
    </w:div>
    <w:div w:id="2003000327">
      <w:bodyDiv w:val="1"/>
      <w:marLeft w:val="0"/>
      <w:marRight w:val="0"/>
      <w:marTop w:val="0"/>
      <w:marBottom w:val="0"/>
      <w:divBdr>
        <w:top w:val="none" w:sz="0" w:space="0" w:color="auto"/>
        <w:left w:val="none" w:sz="0" w:space="0" w:color="auto"/>
        <w:bottom w:val="none" w:sz="0" w:space="0" w:color="auto"/>
        <w:right w:val="none" w:sz="0" w:space="0" w:color="auto"/>
      </w:divBdr>
    </w:div>
    <w:div w:id="2056615048">
      <w:bodyDiv w:val="1"/>
      <w:marLeft w:val="0"/>
      <w:marRight w:val="0"/>
      <w:marTop w:val="0"/>
      <w:marBottom w:val="0"/>
      <w:divBdr>
        <w:top w:val="none" w:sz="0" w:space="0" w:color="auto"/>
        <w:left w:val="none" w:sz="0" w:space="0" w:color="auto"/>
        <w:bottom w:val="none" w:sz="0" w:space="0" w:color="auto"/>
        <w:right w:val="none" w:sz="0" w:space="0" w:color="auto"/>
      </w:divBdr>
    </w:div>
    <w:div w:id="2100707932">
      <w:bodyDiv w:val="1"/>
      <w:marLeft w:val="0"/>
      <w:marRight w:val="0"/>
      <w:marTop w:val="0"/>
      <w:marBottom w:val="0"/>
      <w:divBdr>
        <w:top w:val="none" w:sz="0" w:space="0" w:color="auto"/>
        <w:left w:val="none" w:sz="0" w:space="0" w:color="auto"/>
        <w:bottom w:val="none" w:sz="0" w:space="0" w:color="auto"/>
        <w:right w:val="none" w:sz="0" w:space="0" w:color="auto"/>
      </w:divBdr>
      <w:divsChild>
        <w:div w:id="1072967837">
          <w:marLeft w:val="547"/>
          <w:marRight w:val="0"/>
          <w:marTop w:val="0"/>
          <w:marBottom w:val="0"/>
          <w:divBdr>
            <w:top w:val="none" w:sz="0" w:space="0" w:color="auto"/>
            <w:left w:val="none" w:sz="0" w:space="0" w:color="auto"/>
            <w:bottom w:val="none" w:sz="0" w:space="0" w:color="auto"/>
            <w:right w:val="none" w:sz="0" w:space="0" w:color="auto"/>
          </w:divBdr>
        </w:div>
      </w:divsChild>
    </w:div>
    <w:div w:id="2119451528">
      <w:bodyDiv w:val="1"/>
      <w:marLeft w:val="0"/>
      <w:marRight w:val="0"/>
      <w:marTop w:val="0"/>
      <w:marBottom w:val="0"/>
      <w:divBdr>
        <w:top w:val="none" w:sz="0" w:space="0" w:color="auto"/>
        <w:left w:val="none" w:sz="0" w:space="0" w:color="auto"/>
        <w:bottom w:val="none" w:sz="0" w:space="0" w:color="auto"/>
        <w:right w:val="none" w:sz="0" w:space="0" w:color="auto"/>
      </w:divBdr>
    </w:div>
    <w:div w:id="2132478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header" Target="header10.xml"/><Relationship Id="rId21" Type="http://schemas.openxmlformats.org/officeDocument/2006/relationships/image" Target="media/image11.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47.png"/><Relationship Id="rId68" Type="http://schemas.openxmlformats.org/officeDocument/2006/relationships/image" Target="media/image51.png"/><Relationship Id="rId84" Type="http://schemas.openxmlformats.org/officeDocument/2006/relationships/image" Target="media/image63.png"/><Relationship Id="rId89" Type="http://schemas.openxmlformats.org/officeDocument/2006/relationships/image" Target="media/image66.jpeg"/><Relationship Id="rId112" Type="http://schemas.openxmlformats.org/officeDocument/2006/relationships/image" Target="media/image81.png"/><Relationship Id="rId133" Type="http://schemas.openxmlformats.org/officeDocument/2006/relationships/footer" Target="footer7.xml"/><Relationship Id="rId138" Type="http://schemas.openxmlformats.org/officeDocument/2006/relationships/image" Target="media/image990.png"/><Relationship Id="rId16" Type="http://schemas.openxmlformats.org/officeDocument/2006/relationships/footer" Target="footer3.xml"/><Relationship Id="rId107" Type="http://schemas.openxmlformats.org/officeDocument/2006/relationships/image" Target="media/image77.png"/><Relationship Id="rId11" Type="http://schemas.openxmlformats.org/officeDocument/2006/relationships/image" Target="media/image3.png"/><Relationship Id="rId32" Type="http://schemas.openxmlformats.org/officeDocument/2006/relationships/image" Target="media/image22.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header" Target="header3.xml"/><Relationship Id="rId74" Type="http://schemas.openxmlformats.org/officeDocument/2006/relationships/header" Target="header6.xml"/><Relationship Id="rId79" Type="http://schemas.openxmlformats.org/officeDocument/2006/relationships/image" Target="media/image58.png"/><Relationship Id="rId102" Type="http://schemas.openxmlformats.org/officeDocument/2006/relationships/image" Target="media/image73.png"/><Relationship Id="rId123" Type="http://schemas.openxmlformats.org/officeDocument/2006/relationships/image" Target="media/image86.png"/><Relationship Id="rId128" Type="http://schemas.openxmlformats.org/officeDocument/2006/relationships/image" Target="media/image91.png"/><Relationship Id="rId144" Type="http://schemas.openxmlformats.org/officeDocument/2006/relationships/hyperlink" Target="https://www.gargzdumuziejus.lt/filialas-laisves-kovu-ir-tremties-istorijos-muziejus/" TargetMode="External"/><Relationship Id="rId5" Type="http://schemas.openxmlformats.org/officeDocument/2006/relationships/webSettings" Target="webSettings.xml"/><Relationship Id="rId90" Type="http://schemas.openxmlformats.org/officeDocument/2006/relationships/image" Target="media/image67.jpeg"/><Relationship Id="rId95" Type="http://schemas.openxmlformats.org/officeDocument/2006/relationships/header" Target="header9.xml"/><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hyperlink" Target="https://www.vmi.lt/cms/aprasymas/-/asset_publisher/Djwe6gNL5Io9/document/id/9203109;jsessionid=814ACF49655E1B68D4EB0D033C3F3253" TargetMode="External"/><Relationship Id="rId69" Type="http://schemas.openxmlformats.org/officeDocument/2006/relationships/image" Target="media/image52.png"/><Relationship Id="rId113" Type="http://schemas.openxmlformats.org/officeDocument/2006/relationships/image" Target="media/image82.png"/><Relationship Id="rId118" Type="http://schemas.openxmlformats.org/officeDocument/2006/relationships/footer" Target="footer5.xml"/><Relationship Id="rId134" Type="http://schemas.openxmlformats.org/officeDocument/2006/relationships/header" Target="header12.xml"/><Relationship Id="rId139" Type="http://schemas.openxmlformats.org/officeDocument/2006/relationships/header" Target="header13.xml"/><Relationship Id="rId80" Type="http://schemas.openxmlformats.org/officeDocument/2006/relationships/image" Target="media/image59.png"/><Relationship Id="rId85" Type="http://schemas.openxmlformats.org/officeDocument/2006/relationships/image" Target="media/image64.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jpe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footer" Target="footer4.xml"/><Relationship Id="rId67" Type="http://schemas.openxmlformats.org/officeDocument/2006/relationships/image" Target="media/image50.png"/><Relationship Id="rId103" Type="http://schemas.openxmlformats.org/officeDocument/2006/relationships/image" Target="media/image74.png"/><Relationship Id="rId108" Type="http://schemas.openxmlformats.org/officeDocument/2006/relationships/image" Target="media/image78.png"/><Relationship Id="rId116" Type="http://schemas.openxmlformats.org/officeDocument/2006/relationships/hyperlink" Target="http://www.pirtiskaime.lt/" TargetMode="External"/><Relationship Id="rId124" Type="http://schemas.openxmlformats.org/officeDocument/2006/relationships/image" Target="media/image87.png"/><Relationship Id="rId129" Type="http://schemas.openxmlformats.org/officeDocument/2006/relationships/image" Target="media/image92.png"/><Relationship Id="rId20" Type="http://schemas.openxmlformats.org/officeDocument/2006/relationships/image" Target="media/image10.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46.png"/><Relationship Id="rId70" Type="http://schemas.openxmlformats.org/officeDocument/2006/relationships/image" Target="media/image53.png"/><Relationship Id="rId75" Type="http://schemas.openxmlformats.org/officeDocument/2006/relationships/hyperlink" Target="https://mail.google.com/mail/u/0/" TargetMode="External"/><Relationship Id="rId83" Type="http://schemas.openxmlformats.org/officeDocument/2006/relationships/image" Target="media/image62.png"/><Relationship Id="rId88" Type="http://schemas.openxmlformats.org/officeDocument/2006/relationships/hyperlink" Target="http://mano-gargzdai.lt/" TargetMode="External"/><Relationship Id="rId91" Type="http://schemas.openxmlformats.org/officeDocument/2006/relationships/hyperlink" Target="https://www.facebook.com/Kursiu-istorijos-klubas" TargetMode="External"/><Relationship Id="rId96" Type="http://schemas.openxmlformats.org/officeDocument/2006/relationships/image" Target="media/image69.png"/><Relationship Id="rId111" Type="http://schemas.openxmlformats.org/officeDocument/2006/relationships/image" Target="media/image80.jpeg"/><Relationship Id="rId132" Type="http://schemas.openxmlformats.org/officeDocument/2006/relationships/image" Target="media/image95.png"/><Relationship Id="rId140" Type="http://schemas.openxmlformats.org/officeDocument/2006/relationships/image" Target="media/image98.png"/><Relationship Id="rId145" Type="http://schemas.openxmlformats.org/officeDocument/2006/relationships/image" Target="media/image101.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hyperlink" Target="https://www.gargzdumuziejus.lt/filialas-laisves-kovu-ir-tremties-istorijos-muziejus/" TargetMode="External"/><Relationship Id="rId49" Type="http://schemas.openxmlformats.org/officeDocument/2006/relationships/image" Target="media/image38.png"/><Relationship Id="rId57" Type="http://schemas.openxmlformats.org/officeDocument/2006/relationships/image" Target="media/image44.png"/><Relationship Id="rId106" Type="http://schemas.openxmlformats.org/officeDocument/2006/relationships/hyperlink" Target="http://ekgt.lt/lietuvos-etnografiniai-regionai/mazoji-lietuva/" TargetMode="External"/><Relationship Id="rId114" Type="http://schemas.openxmlformats.org/officeDocument/2006/relationships/hyperlink" Target="http://www.pirtiskaime.lt/" TargetMode="External"/><Relationship Id="rId119" Type="http://schemas.openxmlformats.org/officeDocument/2006/relationships/header" Target="header11.xml"/><Relationship Id="rId127" Type="http://schemas.openxmlformats.org/officeDocument/2006/relationships/image" Target="media/image90.png"/><Relationship Id="rId10" Type="http://schemas.openxmlformats.org/officeDocument/2006/relationships/footer" Target="footer1.xml"/><Relationship Id="rId31" Type="http://schemas.openxmlformats.org/officeDocument/2006/relationships/image" Target="media/image21.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header" Target="header4.xml"/><Relationship Id="rId65" Type="http://schemas.openxmlformats.org/officeDocument/2006/relationships/image" Target="media/image48.png"/><Relationship Id="rId73" Type="http://schemas.openxmlformats.org/officeDocument/2006/relationships/header" Target="header5.xml"/><Relationship Id="rId78" Type="http://schemas.openxmlformats.org/officeDocument/2006/relationships/image" Target="media/image57.png"/><Relationship Id="rId81" Type="http://schemas.openxmlformats.org/officeDocument/2006/relationships/image" Target="media/image60.png"/><Relationship Id="rId86" Type="http://schemas.openxmlformats.org/officeDocument/2006/relationships/image" Target="media/image65.jpeg"/><Relationship Id="rId94" Type="http://schemas.openxmlformats.org/officeDocument/2006/relationships/header" Target="header8.xml"/><Relationship Id="rId99" Type="http://schemas.openxmlformats.org/officeDocument/2006/relationships/image" Target="media/image72.png"/><Relationship Id="rId101" Type="http://schemas.openxmlformats.org/officeDocument/2006/relationships/hyperlink" Target="http://ekgt.lt/lietuvos-etnografiniai-regionai/mazoji-lietuva/" TargetMode="External"/><Relationship Id="rId122" Type="http://schemas.openxmlformats.org/officeDocument/2006/relationships/footer" Target="footer6.xml"/><Relationship Id="rId130" Type="http://schemas.openxmlformats.org/officeDocument/2006/relationships/image" Target="media/image93.png"/><Relationship Id="rId135" Type="http://schemas.openxmlformats.org/officeDocument/2006/relationships/image" Target="media/image96.png"/><Relationship Id="rId143" Type="http://schemas.openxmlformats.org/officeDocument/2006/relationships/footer" Target="footer8.xml"/><Relationship Id="rId14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8.png"/><Relationship Id="rId39" Type="http://schemas.openxmlformats.org/officeDocument/2006/relationships/image" Target="media/image28.png"/><Relationship Id="rId109" Type="http://schemas.openxmlformats.org/officeDocument/2006/relationships/image" Target="media/image79.jpeg"/><Relationship Id="rId34" Type="http://schemas.openxmlformats.org/officeDocument/2006/relationships/image" Target="media/image24.png"/><Relationship Id="rId50" Type="http://schemas.openxmlformats.org/officeDocument/2006/relationships/image" Target="media/image39.png"/><Relationship Id="rId55" Type="http://schemas.openxmlformats.org/officeDocument/2006/relationships/header" Target="header1.xml"/><Relationship Id="rId76" Type="http://schemas.openxmlformats.org/officeDocument/2006/relationships/header" Target="header7.xml"/><Relationship Id="rId97" Type="http://schemas.openxmlformats.org/officeDocument/2006/relationships/image" Target="media/image70.png"/><Relationship Id="rId104" Type="http://schemas.openxmlformats.org/officeDocument/2006/relationships/image" Target="media/image75.jpeg"/><Relationship Id="rId120" Type="http://schemas.openxmlformats.org/officeDocument/2006/relationships/image" Target="media/image84.png"/><Relationship Id="rId125" Type="http://schemas.openxmlformats.org/officeDocument/2006/relationships/image" Target="media/image88.png"/><Relationship Id="rId141" Type="http://schemas.openxmlformats.org/officeDocument/2006/relationships/image" Target="media/image99.png"/><Relationship Id="rId146" Type="http://schemas.openxmlformats.org/officeDocument/2006/relationships/header" Target="header14.xml"/><Relationship Id="rId7" Type="http://schemas.openxmlformats.org/officeDocument/2006/relationships/endnotes" Target="endnotes.xml"/><Relationship Id="rId71" Type="http://schemas.openxmlformats.org/officeDocument/2006/relationships/image" Target="media/image54.png"/><Relationship Id="rId92" Type="http://schemas.openxmlformats.org/officeDocument/2006/relationships/image" Target="media/image68.jpe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49.png"/><Relationship Id="rId87" Type="http://schemas.openxmlformats.org/officeDocument/2006/relationships/hyperlink" Target="https://www.amatucentras.com/" TargetMode="External"/><Relationship Id="rId110" Type="http://schemas.openxmlformats.org/officeDocument/2006/relationships/hyperlink" Target="http://priesaltinio.lt/" TargetMode="External"/><Relationship Id="rId115" Type="http://schemas.openxmlformats.org/officeDocument/2006/relationships/image" Target="media/image83.png"/><Relationship Id="rId131" Type="http://schemas.openxmlformats.org/officeDocument/2006/relationships/image" Target="media/image94.png"/><Relationship Id="rId136" Type="http://schemas.openxmlformats.org/officeDocument/2006/relationships/image" Target="media/image97.png"/><Relationship Id="rId61" Type="http://schemas.openxmlformats.org/officeDocument/2006/relationships/image" Target="media/image45.png"/><Relationship Id="rId82" Type="http://schemas.openxmlformats.org/officeDocument/2006/relationships/image" Target="media/image61.png"/><Relationship Id="rId19" Type="http://schemas.openxmlformats.org/officeDocument/2006/relationships/image" Target="media/image9.png"/><Relationship Id="rId14" Type="http://schemas.openxmlformats.org/officeDocument/2006/relationships/image" Target="media/image5.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header" Target="header2.xml"/><Relationship Id="rId77" Type="http://schemas.openxmlformats.org/officeDocument/2006/relationships/image" Target="media/image56.png"/><Relationship Id="rId100" Type="http://schemas.microsoft.com/office/2007/relationships/hdphoto" Target="media/hdphoto1.wdp"/><Relationship Id="rId105" Type="http://schemas.openxmlformats.org/officeDocument/2006/relationships/image" Target="media/image76.png"/><Relationship Id="rId126" Type="http://schemas.openxmlformats.org/officeDocument/2006/relationships/image" Target="media/image89.png"/><Relationship Id="rId147"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0.png"/><Relationship Id="rId72" Type="http://schemas.openxmlformats.org/officeDocument/2006/relationships/image" Target="media/image55.png"/><Relationship Id="rId93" Type="http://schemas.openxmlformats.org/officeDocument/2006/relationships/hyperlink" Target="https://www.delfi.lt/miestai/klaipeda/amatininku-gildija-ikures-klaipedietis-irode-i-etnine-kultura-galima-zvelgti-siuolaikiskai.d?id=79865535" TargetMode="External"/><Relationship Id="rId98" Type="http://schemas.openxmlformats.org/officeDocument/2006/relationships/image" Target="media/image71.png"/><Relationship Id="rId121" Type="http://schemas.openxmlformats.org/officeDocument/2006/relationships/image" Target="media/image85.png"/><Relationship Id="rId142" Type="http://schemas.openxmlformats.org/officeDocument/2006/relationships/image" Target="media/image100.png"/></Relationships>
</file>

<file path=word/_rels/footnotes.xml.rels><?xml version="1.0" encoding="UTF-8" standalone="yes"?>
<Relationships xmlns="http://schemas.openxmlformats.org/package/2006/relationships"><Relationship Id="rId8" Type="http://schemas.openxmlformats.org/officeDocument/2006/relationships/hyperlink" Target="http://www.nrp.vrm.lt/data/public/uploads/2018/01/baltoji_knyga_galutinis-2018-01-15.pdf" TargetMode="External"/><Relationship Id="rId13" Type="http://schemas.openxmlformats.org/officeDocument/2006/relationships/hyperlink" Target="https://e-seimas.lrs.lt/portal/legalAct/lt/TAD/TAIS.86929/asr" TargetMode="External"/><Relationship Id="rId18" Type="http://schemas.openxmlformats.org/officeDocument/2006/relationships/hyperlink" Target="https://www.academia.edu/35274402/Ku_rybis_ka-vietoku_ra-Praktinis-gidas.pdf" TargetMode="External"/><Relationship Id="rId26" Type="http://schemas.openxmlformats.org/officeDocument/2006/relationships/hyperlink" Target="https://cutt.ly/etT0nZ9" TargetMode="External"/><Relationship Id="rId39" Type="http://schemas.openxmlformats.org/officeDocument/2006/relationships/hyperlink" Target="http://www.lnkc.lt/go.php/lit/Kulturos-centru-informacija/359" TargetMode="External"/><Relationship Id="rId3" Type="http://schemas.openxmlformats.org/officeDocument/2006/relationships/hyperlink" Target="https://www.docdroid.net/OHqeBsc/lietuva2030.pdf" TargetMode="External"/><Relationship Id="rId21" Type="http://schemas.openxmlformats.org/officeDocument/2006/relationships/hyperlink" Target="https://mano-gargzdai.lt/component/k2/item/16556-rajono-kulturos-istaigos-kas-nuveikta-2018-aisiais" TargetMode="External"/><Relationship Id="rId34" Type="http://schemas.openxmlformats.org/officeDocument/2006/relationships/hyperlink" Target="https://e-seimas.lrs.lt/portal/legalAct/lt/TAD/TAIS.86929/asr" TargetMode="External"/><Relationship Id="rId42" Type="http://schemas.openxmlformats.org/officeDocument/2006/relationships/hyperlink" Target="https://jrd.lt/informacija-jaunimui/savanoryste/organizaciju-paieska" TargetMode="External"/><Relationship Id="rId7" Type="http://schemas.openxmlformats.org/officeDocument/2006/relationships/hyperlink" Target="https://www.e-tar.lt/portal/lt/legalAct/6aa23a109d4d11e9878fc525390407ce" TargetMode="External"/><Relationship Id="rId12" Type="http://schemas.openxmlformats.org/officeDocument/2006/relationships/hyperlink" Target="https://e-seimas.lrs.lt/portal/legalAct/lt/TAD/TAIS.409806/asr" TargetMode="External"/><Relationship Id="rId17" Type="http://schemas.openxmlformats.org/officeDocument/2006/relationships/hyperlink" Target="https://www.arts.gov/sites/default/files/How-to-do-Creative-Placemaking_Jan2017.pdf" TargetMode="External"/><Relationship Id="rId25" Type="http://schemas.openxmlformats.org/officeDocument/2006/relationships/hyperlink" Target="https://www.vmi.lt/cms/aprasymas/-/asset_publisher/Djwe6gNL5Io9/document/id/9203109;jsessionid=814ACF49655E1B68D4EB0D033C3F3253" TargetMode="External"/><Relationship Id="rId33" Type="http://schemas.openxmlformats.org/officeDocument/2006/relationships/hyperlink" Target="https://stk.am.lt/portal/statisticalInformation.action" TargetMode="External"/><Relationship Id="rId38" Type="http://schemas.openxmlformats.org/officeDocument/2006/relationships/hyperlink" Target="http://www.ekgt.lt/svarbu/etnokulturines-kaimo-turizmo-sodybos-konkursas_2019/" TargetMode="External"/><Relationship Id="rId2" Type="http://schemas.openxmlformats.org/officeDocument/2006/relationships/hyperlink" Target="https://eur-lex.europa.eu/legal-content/LT/TXT/?uri=CELEX:52018DC0267" TargetMode="External"/><Relationship Id="rId16" Type="http://schemas.openxmlformats.org/officeDocument/2006/relationships/hyperlink" Target="http://ec.europa.eu/regional_policy/lt/policy/cooperation/" TargetMode="External"/><Relationship Id="rId20" Type="http://schemas.openxmlformats.org/officeDocument/2006/relationships/hyperlink" Target="http://www.samogit.lt/mpkelias/muziejai/dariausmuz.lt.htm" TargetMode="External"/><Relationship Id="rId29" Type="http://schemas.openxmlformats.org/officeDocument/2006/relationships/hyperlink" Target="https://www.gamtosperlas.lt/lt/medziokles-trofeju-muziejus" TargetMode="External"/><Relationship Id="rId41" Type="http://schemas.openxmlformats.org/officeDocument/2006/relationships/hyperlink" Target="https://www.lietuva.gov.lt/" TargetMode="External"/><Relationship Id="rId1" Type="http://schemas.openxmlformats.org/officeDocument/2006/relationships/hyperlink" Target="https://en.unesco.org/creativity/sites/creativity/files/2005_convention_lt.pdf" TargetMode="External"/><Relationship Id="rId6" Type="http://schemas.openxmlformats.org/officeDocument/2006/relationships/hyperlink" Target="https://e-seimas.lrs.lt/portal/legalAct/lt/TAD/TAIS.377620" TargetMode="External"/><Relationship Id="rId11" Type="http://schemas.openxmlformats.org/officeDocument/2006/relationships/hyperlink" Target="https://lrkm.lrv.lt/lt/veikla/finansuojamos-programos/valstybes-investiciju-programa/teises-aktai-2/kulturos-objektu-aktualizavimo-2014-2020-metu-programa" TargetMode="External"/><Relationship Id="rId24" Type="http://schemas.openxmlformats.org/officeDocument/2006/relationships/hyperlink" Target="https://www.priekulesmm.lt/" TargetMode="External"/><Relationship Id="rId32" Type="http://schemas.openxmlformats.org/officeDocument/2006/relationships/hyperlink" Target="https://kvr.kpd.lt" TargetMode="External"/><Relationship Id="rId37" Type="http://schemas.openxmlformats.org/officeDocument/2006/relationships/hyperlink" Target="http://www.ekgt.lt/svarbu/etnokulturines-kaimo-turizmo-sodybos-konkursas_2019/" TargetMode="External"/><Relationship Id="rId40" Type="http://schemas.openxmlformats.org/officeDocument/2006/relationships/hyperlink" Target="https://lrkm.lrv.lt/lt/veikla/meno-kurejai" TargetMode="External"/><Relationship Id="rId5" Type="http://schemas.openxmlformats.org/officeDocument/2006/relationships/hyperlink" Target="http://www.bendrasisplanas.lt/esamos-bukles-analize-2/" TargetMode="External"/><Relationship Id="rId15" Type="http://schemas.openxmlformats.org/officeDocument/2006/relationships/hyperlink" Target="http://eur-lex.europa.eu/legal-content/LT/TXT/?uri=celex:52007DC0242" TargetMode="External"/><Relationship Id="rId23" Type="http://schemas.openxmlformats.org/officeDocument/2006/relationships/hyperlink" Target="https://gargzdumm.lt/" TargetMode="External"/><Relationship Id="rId28" Type="http://schemas.openxmlformats.org/officeDocument/2006/relationships/hyperlink" Target="https://klaipedos-r.lt/index.php?3774475496" TargetMode="External"/><Relationship Id="rId36" Type="http://schemas.openxmlformats.org/officeDocument/2006/relationships/hyperlink" Target="https://www.klaipedos-r.lt/index.php?3595499619" TargetMode="External"/><Relationship Id="rId10" Type="http://schemas.openxmlformats.org/officeDocument/2006/relationships/hyperlink" Target="https://www.e-tar.lt/portal/lt/legalAct/2389544007bf11e79ba1ee3112ade9bc/asr" TargetMode="External"/><Relationship Id="rId19" Type="http://schemas.openxmlformats.org/officeDocument/2006/relationships/hyperlink" Target="https://lrkm.lrv.lt/uploads/lrkm/documents/files/Paslaug%C5%B3%20integravimo%20modeliai.pdf" TargetMode="External"/><Relationship Id="rId31" Type="http://schemas.openxmlformats.org/officeDocument/2006/relationships/hyperlink" Target="https://e-seimas.lrs.lt/portal/legalAct/lt/TAD/TAIS.15165/asr" TargetMode="External"/><Relationship Id="rId44" Type="http://schemas.openxmlformats.org/officeDocument/2006/relationships/hyperlink" Target="https://jrd.lt/informacija-jaunimui/savanoryste/organizaciju-paieska" TargetMode="External"/><Relationship Id="rId4" Type="http://schemas.openxmlformats.org/officeDocument/2006/relationships/hyperlink" Target="https://e-seimas.lrs.lt/portal/legalAct/lt/TAD/TAIS.439028/asr" TargetMode="External"/><Relationship Id="rId9" Type="http://schemas.openxmlformats.org/officeDocument/2006/relationships/hyperlink" Target="https://e-seimas.lrs.lt/portal/legalAct/lt/TAP/d4dda730fbb111e993cb8c8daaf8ff8a" TargetMode="External"/><Relationship Id="rId14" Type="http://schemas.openxmlformats.org/officeDocument/2006/relationships/hyperlink" Target="http://eur-lex.europa.eu/legal-content/LT/TXT/?uri=CELEX:32007G1129(01)" TargetMode="External"/><Relationship Id="rId22" Type="http://schemas.openxmlformats.org/officeDocument/2006/relationships/hyperlink" Target="https://gargzdulaisvalaikis.lt/" TargetMode="External"/><Relationship Id="rId27" Type="http://schemas.openxmlformats.org/officeDocument/2006/relationships/hyperlink" Target="https://www.lnkc.lt/go.php/lit/Kolektyvai/25" TargetMode="External"/><Relationship Id="rId30" Type="http://schemas.openxmlformats.org/officeDocument/2006/relationships/hyperlink" Target="http://www.3sektorius.lt/trecias-sektorius/kas-yra-nvo/nevyriausybines-organizacijos-samprata" TargetMode="External"/><Relationship Id="rId35" Type="http://schemas.openxmlformats.org/officeDocument/2006/relationships/hyperlink" Target="https://www.tautinispaveldas.lt/" TargetMode="External"/><Relationship Id="rId43" Type="http://schemas.openxmlformats.org/officeDocument/2006/relationships/hyperlink" Target="https://www.lietuva.gov.lt/" TargetMode="External"/></Relationships>
</file>

<file path=word/theme/theme1.xml><?xml version="1.0" encoding="utf-8"?>
<a:theme xmlns:a="http://schemas.openxmlformats.org/drawingml/2006/main" name="Office Theme">
  <a:themeElements>
    <a:clrScheme name="Violet">
      <a:dk1>
        <a:sysClr val="windowText" lastClr="000000"/>
      </a:dk1>
      <a:lt1>
        <a:sysClr val="window" lastClr="FFFFFF"/>
      </a:lt1>
      <a:dk2>
        <a:srgbClr val="373545"/>
      </a:dk2>
      <a:lt2>
        <a:srgbClr val="DCD8DC"/>
      </a:lt2>
      <a:accent1>
        <a:srgbClr val="AD84C6"/>
      </a:accent1>
      <a:accent2>
        <a:srgbClr val="8784C7"/>
      </a:accent2>
      <a:accent3>
        <a:srgbClr val="5D739A"/>
      </a:accent3>
      <a:accent4>
        <a:srgbClr val="6997AF"/>
      </a:accent4>
      <a:accent5>
        <a:srgbClr val="84ACB6"/>
      </a:accent5>
      <a:accent6>
        <a:srgbClr val="6F8183"/>
      </a:accent6>
      <a:hlink>
        <a:srgbClr val="69A020"/>
      </a:hlink>
      <a:folHlink>
        <a:srgbClr val="8C8C8C"/>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63847E-E7EE-44FE-9C70-341C67D6C1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154</Pages>
  <Words>186624</Words>
  <Characters>106377</Characters>
  <Application>Microsoft Office Word</Application>
  <DocSecurity>0</DocSecurity>
  <Lines>886</Lines>
  <Paragraphs>584</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KLAIPĖDOS RAJONO SAVIVALDYBĖS STRATEGINIS PLĖTROS PLANAS IKI 2030 M.</vt:lpstr>
      <vt:lpstr>KLAIPĖDOS RAJONO SAVIVALDYBĖS STRATEGINIS PLĖTROS PLANAS IKI 2030 M.</vt:lpstr>
    </vt:vector>
  </TitlesOfParts>
  <Company/>
  <LinksUpToDate>false</LinksUpToDate>
  <CharactersWithSpaces>292417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KLAIPĖDOS RAJONO SAVIVALDYBĖS STRATEGINIS PLĖTROS PLANAS IKI 2030 M.</dc:title>
  <dc:creator>Eglė Mockuvienė</dc:creator>
  <cp:lastModifiedBy>Dainora Daugeliene</cp:lastModifiedBy>
  <cp:revision>4</cp:revision>
  <cp:lastPrinted>2020-03-02T09:59:00Z</cp:lastPrinted>
  <dcterms:created xsi:type="dcterms:W3CDTF">2021-05-19T13:53:00Z</dcterms:created>
  <dcterms:modified xsi:type="dcterms:W3CDTF">2021-05-28T10:23:00Z</dcterms:modified>
</cp:coreProperties>
</file>