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2E7A9" w14:textId="4650F6F4" w:rsidR="005B1BA2" w:rsidRDefault="00084BC4" w:rsidP="00BC2A86">
      <w:pPr>
        <w:spacing w:after="0" w:line="240" w:lineRule="auto"/>
        <w:ind w:firstLine="5103"/>
        <w:rPr>
          <w:rFonts w:ascii="Times New Roman" w:hAnsi="Times New Roman" w:cs="Times New Roman"/>
          <w:sz w:val="24"/>
          <w:szCs w:val="24"/>
        </w:rPr>
      </w:pPr>
      <w:r>
        <w:rPr>
          <w:rFonts w:ascii="Times New Roman" w:hAnsi="Times New Roman" w:cs="Times New Roman"/>
          <w:sz w:val="24"/>
          <w:szCs w:val="24"/>
        </w:rPr>
        <w:t xml:space="preserve">PATVIRTINTA  </w:t>
      </w:r>
    </w:p>
    <w:p w14:paraId="70CE32D5" w14:textId="607F7C88" w:rsidR="005B1BA2" w:rsidRDefault="00084BC4" w:rsidP="00BC2A86">
      <w:pPr>
        <w:spacing w:after="0" w:line="240" w:lineRule="auto"/>
        <w:ind w:firstLine="5103"/>
        <w:rPr>
          <w:rFonts w:ascii="Times New Roman" w:hAnsi="Times New Roman" w:cs="Times New Roman"/>
          <w:sz w:val="24"/>
          <w:szCs w:val="24"/>
        </w:rPr>
      </w:pPr>
      <w:r>
        <w:rPr>
          <w:rFonts w:ascii="Times New Roman" w:hAnsi="Times New Roman" w:cs="Times New Roman"/>
          <w:sz w:val="24"/>
          <w:szCs w:val="24"/>
        </w:rPr>
        <w:t xml:space="preserve">Klaipėdos rajono savivaldybės tarybos </w:t>
      </w:r>
    </w:p>
    <w:p w14:paraId="3180F9B6" w14:textId="699050FA" w:rsidR="005B1BA2" w:rsidRDefault="00084BC4" w:rsidP="00BC2A86">
      <w:pPr>
        <w:spacing w:after="0" w:line="240" w:lineRule="auto"/>
        <w:ind w:firstLine="5103"/>
        <w:rPr>
          <w:rFonts w:ascii="Times New Roman" w:hAnsi="Times New Roman" w:cs="Times New Roman"/>
          <w:sz w:val="24"/>
          <w:szCs w:val="24"/>
        </w:rPr>
      </w:pPr>
      <w:r>
        <w:rPr>
          <w:rFonts w:ascii="Times New Roman" w:hAnsi="Times New Roman" w:cs="Times New Roman"/>
          <w:sz w:val="24"/>
          <w:szCs w:val="24"/>
        </w:rPr>
        <w:t xml:space="preserve">2021 m. </w:t>
      </w:r>
      <w:r w:rsidR="007E609D">
        <w:rPr>
          <w:rFonts w:ascii="Times New Roman" w:hAnsi="Times New Roman" w:cs="Times New Roman"/>
          <w:sz w:val="24"/>
          <w:szCs w:val="24"/>
        </w:rPr>
        <w:t xml:space="preserve">birželio 17 </w:t>
      </w:r>
      <w:r>
        <w:rPr>
          <w:rFonts w:ascii="Times New Roman" w:hAnsi="Times New Roman" w:cs="Times New Roman"/>
          <w:sz w:val="24"/>
          <w:szCs w:val="24"/>
        </w:rPr>
        <w:t xml:space="preserve">d. sprendimu Nr. </w:t>
      </w:r>
      <w:r w:rsidR="007E609D">
        <w:rPr>
          <w:rFonts w:ascii="Times New Roman" w:hAnsi="Times New Roman" w:cs="Times New Roman"/>
          <w:sz w:val="24"/>
          <w:szCs w:val="24"/>
        </w:rPr>
        <w:t>T11-189</w:t>
      </w:r>
    </w:p>
    <w:p w14:paraId="3BF876FC" w14:textId="77777777" w:rsidR="005B1BA2" w:rsidRDefault="005B1BA2" w:rsidP="00152317">
      <w:pPr>
        <w:spacing w:after="0" w:line="240" w:lineRule="auto"/>
        <w:ind w:firstLine="851"/>
        <w:jc w:val="center"/>
        <w:rPr>
          <w:rFonts w:ascii="Times New Roman" w:hAnsi="Times New Roman" w:cs="Times New Roman"/>
          <w:color w:val="000000"/>
          <w:sz w:val="24"/>
          <w:szCs w:val="24"/>
        </w:rPr>
      </w:pPr>
    </w:p>
    <w:p w14:paraId="45F98068" w14:textId="77777777" w:rsidR="005B1BA2" w:rsidRDefault="005B1BA2" w:rsidP="00152317">
      <w:pPr>
        <w:widowControl w:val="0"/>
        <w:spacing w:after="0" w:line="240" w:lineRule="auto"/>
        <w:ind w:firstLine="851"/>
        <w:rPr>
          <w:rFonts w:ascii="Times New Roman" w:hAnsi="Times New Roman" w:cs="Times New Roman"/>
          <w:color w:val="000000"/>
          <w:sz w:val="24"/>
          <w:szCs w:val="24"/>
          <w:highlight w:val="yellow"/>
        </w:rPr>
      </w:pPr>
    </w:p>
    <w:p w14:paraId="0FBFEDFA" w14:textId="2B1EBAC5" w:rsidR="005B1BA2" w:rsidRDefault="005B1BA2" w:rsidP="00152317">
      <w:pPr>
        <w:widowControl w:val="0"/>
        <w:spacing w:after="0" w:line="240" w:lineRule="auto"/>
        <w:ind w:firstLine="851"/>
        <w:jc w:val="center"/>
        <w:rPr>
          <w:rFonts w:ascii="Times New Roman" w:hAnsi="Times New Roman" w:cs="Times New Roman"/>
          <w:sz w:val="24"/>
          <w:szCs w:val="24"/>
        </w:rPr>
      </w:pPr>
    </w:p>
    <w:p w14:paraId="51193B47" w14:textId="77777777" w:rsidR="005B1BA2" w:rsidRDefault="005B1BA2" w:rsidP="00152317">
      <w:pPr>
        <w:widowControl w:val="0"/>
        <w:spacing w:after="0" w:line="240" w:lineRule="auto"/>
        <w:ind w:firstLine="851"/>
        <w:rPr>
          <w:rFonts w:ascii="Times New Roman" w:hAnsi="Times New Roman" w:cs="Times New Roman"/>
          <w:sz w:val="24"/>
          <w:szCs w:val="24"/>
          <w:highlight w:val="yellow"/>
        </w:rPr>
      </w:pPr>
    </w:p>
    <w:p w14:paraId="5003FA1E" w14:textId="77777777" w:rsidR="005B1BA2" w:rsidRDefault="005B1BA2" w:rsidP="00152317">
      <w:pPr>
        <w:widowControl w:val="0"/>
        <w:spacing w:after="0" w:line="240" w:lineRule="auto"/>
        <w:ind w:firstLine="851"/>
        <w:rPr>
          <w:rFonts w:ascii="Times New Roman" w:hAnsi="Times New Roman" w:cs="Times New Roman"/>
          <w:sz w:val="24"/>
          <w:szCs w:val="24"/>
          <w:highlight w:val="yellow"/>
        </w:rPr>
      </w:pPr>
    </w:p>
    <w:p w14:paraId="439F3D3F" w14:textId="77777777" w:rsidR="005B1BA2" w:rsidRDefault="005B1BA2" w:rsidP="00152317">
      <w:pPr>
        <w:widowControl w:val="0"/>
        <w:spacing w:after="0" w:line="240" w:lineRule="auto"/>
        <w:ind w:firstLine="851"/>
        <w:rPr>
          <w:rFonts w:ascii="Times New Roman" w:hAnsi="Times New Roman" w:cs="Times New Roman"/>
          <w:sz w:val="24"/>
          <w:szCs w:val="24"/>
          <w:highlight w:val="yellow"/>
        </w:rPr>
      </w:pPr>
    </w:p>
    <w:p w14:paraId="4EFD6663" w14:textId="77777777" w:rsidR="005B1BA2" w:rsidRDefault="005B1BA2" w:rsidP="00152317">
      <w:pPr>
        <w:widowControl w:val="0"/>
        <w:spacing w:after="0" w:line="240" w:lineRule="auto"/>
        <w:ind w:firstLine="851"/>
        <w:rPr>
          <w:rFonts w:ascii="Times New Roman" w:hAnsi="Times New Roman" w:cs="Times New Roman"/>
          <w:sz w:val="24"/>
          <w:szCs w:val="24"/>
          <w:highlight w:val="yellow"/>
        </w:rPr>
      </w:pPr>
    </w:p>
    <w:p w14:paraId="6A4DCF43" w14:textId="77777777" w:rsidR="005B1BA2" w:rsidRDefault="005B1BA2" w:rsidP="00152317">
      <w:pPr>
        <w:widowControl w:val="0"/>
        <w:spacing w:after="0" w:line="240" w:lineRule="auto"/>
        <w:ind w:firstLine="851"/>
        <w:rPr>
          <w:rFonts w:ascii="Times New Roman" w:hAnsi="Times New Roman" w:cs="Times New Roman"/>
          <w:sz w:val="24"/>
          <w:szCs w:val="24"/>
          <w:highlight w:val="yellow"/>
        </w:rPr>
      </w:pPr>
    </w:p>
    <w:p w14:paraId="46151B60" w14:textId="1EDE9ACC" w:rsidR="005B1BA2" w:rsidRDefault="005B1BA2" w:rsidP="00152317">
      <w:pPr>
        <w:widowControl w:val="0"/>
        <w:spacing w:after="0" w:line="240" w:lineRule="auto"/>
        <w:ind w:firstLine="851"/>
        <w:rPr>
          <w:rFonts w:ascii="Times New Roman" w:hAnsi="Times New Roman" w:cs="Times New Roman"/>
          <w:sz w:val="24"/>
          <w:szCs w:val="24"/>
          <w:highlight w:val="yellow"/>
        </w:rPr>
      </w:pPr>
    </w:p>
    <w:p w14:paraId="5CE54525" w14:textId="629A8FC1" w:rsidR="007E609D" w:rsidRDefault="007E609D" w:rsidP="00152317">
      <w:pPr>
        <w:widowControl w:val="0"/>
        <w:spacing w:after="0" w:line="240" w:lineRule="auto"/>
        <w:ind w:firstLine="851"/>
        <w:rPr>
          <w:rFonts w:ascii="Times New Roman" w:hAnsi="Times New Roman" w:cs="Times New Roman"/>
          <w:sz w:val="24"/>
          <w:szCs w:val="24"/>
          <w:highlight w:val="yellow"/>
        </w:rPr>
      </w:pPr>
    </w:p>
    <w:p w14:paraId="5E89CDDB" w14:textId="67AB363A" w:rsidR="007E609D" w:rsidRDefault="007E609D" w:rsidP="00152317">
      <w:pPr>
        <w:widowControl w:val="0"/>
        <w:spacing w:after="0" w:line="240" w:lineRule="auto"/>
        <w:ind w:firstLine="851"/>
        <w:rPr>
          <w:rFonts w:ascii="Times New Roman" w:hAnsi="Times New Roman" w:cs="Times New Roman"/>
          <w:sz w:val="24"/>
          <w:szCs w:val="24"/>
          <w:highlight w:val="yellow"/>
        </w:rPr>
      </w:pPr>
    </w:p>
    <w:p w14:paraId="2E4C4FF3" w14:textId="40A3E0F0" w:rsidR="007E609D" w:rsidRDefault="007E609D" w:rsidP="00152317">
      <w:pPr>
        <w:widowControl w:val="0"/>
        <w:spacing w:after="0" w:line="240" w:lineRule="auto"/>
        <w:ind w:firstLine="851"/>
        <w:rPr>
          <w:rFonts w:ascii="Times New Roman" w:hAnsi="Times New Roman" w:cs="Times New Roman"/>
          <w:sz w:val="24"/>
          <w:szCs w:val="24"/>
          <w:highlight w:val="yellow"/>
        </w:rPr>
      </w:pPr>
    </w:p>
    <w:p w14:paraId="69F931D9" w14:textId="17FA49CC" w:rsidR="007E609D" w:rsidRDefault="007E609D" w:rsidP="00152317">
      <w:pPr>
        <w:widowControl w:val="0"/>
        <w:spacing w:after="0" w:line="240" w:lineRule="auto"/>
        <w:ind w:firstLine="851"/>
        <w:rPr>
          <w:rFonts w:ascii="Times New Roman" w:hAnsi="Times New Roman" w:cs="Times New Roman"/>
          <w:sz w:val="24"/>
          <w:szCs w:val="24"/>
          <w:highlight w:val="yellow"/>
        </w:rPr>
      </w:pPr>
    </w:p>
    <w:p w14:paraId="77EDC32A" w14:textId="77651AF7" w:rsidR="007E609D" w:rsidRDefault="007E609D" w:rsidP="00152317">
      <w:pPr>
        <w:widowControl w:val="0"/>
        <w:spacing w:after="0" w:line="240" w:lineRule="auto"/>
        <w:ind w:firstLine="851"/>
        <w:rPr>
          <w:rFonts w:ascii="Times New Roman" w:hAnsi="Times New Roman" w:cs="Times New Roman"/>
          <w:sz w:val="24"/>
          <w:szCs w:val="24"/>
          <w:highlight w:val="yellow"/>
        </w:rPr>
      </w:pPr>
    </w:p>
    <w:p w14:paraId="7CC8678B" w14:textId="2F393C67" w:rsidR="007E609D" w:rsidRDefault="007E609D" w:rsidP="00152317">
      <w:pPr>
        <w:widowControl w:val="0"/>
        <w:spacing w:after="0" w:line="240" w:lineRule="auto"/>
        <w:ind w:firstLine="851"/>
        <w:rPr>
          <w:rFonts w:ascii="Times New Roman" w:hAnsi="Times New Roman" w:cs="Times New Roman"/>
          <w:sz w:val="24"/>
          <w:szCs w:val="24"/>
          <w:highlight w:val="yellow"/>
        </w:rPr>
      </w:pPr>
    </w:p>
    <w:p w14:paraId="41CF0D77" w14:textId="3F446419" w:rsidR="007E609D" w:rsidRDefault="007E609D" w:rsidP="00152317">
      <w:pPr>
        <w:widowControl w:val="0"/>
        <w:spacing w:after="0" w:line="240" w:lineRule="auto"/>
        <w:ind w:firstLine="851"/>
        <w:rPr>
          <w:rFonts w:ascii="Times New Roman" w:hAnsi="Times New Roman" w:cs="Times New Roman"/>
          <w:sz w:val="24"/>
          <w:szCs w:val="24"/>
          <w:highlight w:val="yellow"/>
        </w:rPr>
      </w:pPr>
    </w:p>
    <w:p w14:paraId="3DC0F311" w14:textId="2E39A0CE" w:rsidR="007E609D" w:rsidRDefault="007E609D" w:rsidP="00152317">
      <w:pPr>
        <w:widowControl w:val="0"/>
        <w:spacing w:after="0" w:line="240" w:lineRule="auto"/>
        <w:ind w:firstLine="851"/>
        <w:rPr>
          <w:rFonts w:ascii="Times New Roman" w:hAnsi="Times New Roman" w:cs="Times New Roman"/>
          <w:sz w:val="24"/>
          <w:szCs w:val="24"/>
          <w:highlight w:val="yellow"/>
        </w:rPr>
      </w:pPr>
    </w:p>
    <w:p w14:paraId="73DAB934" w14:textId="28FFECD7" w:rsidR="007E609D" w:rsidRDefault="007E609D" w:rsidP="00152317">
      <w:pPr>
        <w:widowControl w:val="0"/>
        <w:spacing w:after="0" w:line="240" w:lineRule="auto"/>
        <w:ind w:firstLine="851"/>
        <w:rPr>
          <w:rFonts w:ascii="Times New Roman" w:hAnsi="Times New Roman" w:cs="Times New Roman"/>
          <w:sz w:val="24"/>
          <w:szCs w:val="24"/>
          <w:highlight w:val="yellow"/>
        </w:rPr>
      </w:pPr>
    </w:p>
    <w:p w14:paraId="7D2DABC6" w14:textId="77777777" w:rsidR="007E609D" w:rsidRDefault="007E609D" w:rsidP="00152317">
      <w:pPr>
        <w:widowControl w:val="0"/>
        <w:spacing w:after="0" w:line="240" w:lineRule="auto"/>
        <w:ind w:firstLine="851"/>
        <w:rPr>
          <w:rFonts w:ascii="Times New Roman" w:hAnsi="Times New Roman" w:cs="Times New Roman"/>
          <w:sz w:val="24"/>
          <w:szCs w:val="24"/>
          <w:highlight w:val="yellow"/>
        </w:rPr>
      </w:pPr>
    </w:p>
    <w:p w14:paraId="68485E78" w14:textId="4743379C" w:rsidR="007E609D" w:rsidRDefault="00084BC4" w:rsidP="00152317">
      <w:pPr>
        <w:widowControl w:val="0"/>
        <w:spacing w:after="0" w:line="240" w:lineRule="auto"/>
        <w:ind w:firstLine="851"/>
        <w:jc w:val="center"/>
        <w:rPr>
          <w:rFonts w:ascii="Times New Roman" w:hAnsi="Times New Roman" w:cs="Times New Roman"/>
          <w:b/>
          <w:sz w:val="28"/>
          <w:szCs w:val="28"/>
        </w:rPr>
      </w:pPr>
      <w:r>
        <w:rPr>
          <w:rFonts w:ascii="Times New Roman" w:hAnsi="Times New Roman" w:cs="Times New Roman"/>
          <w:b/>
          <w:sz w:val="28"/>
          <w:szCs w:val="28"/>
        </w:rPr>
        <w:t>UAB „KLAIPĖDOS RAJONO ENERGIJA“</w:t>
      </w:r>
    </w:p>
    <w:p w14:paraId="32C80A24" w14:textId="78B929E5" w:rsidR="005B1BA2" w:rsidRDefault="00084BC4" w:rsidP="00152317">
      <w:pPr>
        <w:widowControl w:val="0"/>
        <w:spacing w:after="0" w:line="240" w:lineRule="auto"/>
        <w:ind w:firstLine="851"/>
        <w:jc w:val="center"/>
        <w:rPr>
          <w:rFonts w:ascii="Times New Roman" w:hAnsi="Times New Roman" w:cs="Times New Roman"/>
          <w:b/>
          <w:sz w:val="28"/>
          <w:szCs w:val="28"/>
        </w:rPr>
      </w:pPr>
      <w:r>
        <w:rPr>
          <w:rFonts w:ascii="Times New Roman" w:hAnsi="Times New Roman" w:cs="Times New Roman"/>
          <w:b/>
          <w:sz w:val="28"/>
          <w:szCs w:val="28"/>
        </w:rPr>
        <w:t>PAVIRŠINIŲ NUOTEKŲ TVARKYMO</w:t>
      </w:r>
    </w:p>
    <w:p w14:paraId="11721276" w14:textId="77777777" w:rsidR="005B1BA2" w:rsidRDefault="00084BC4" w:rsidP="00152317">
      <w:pPr>
        <w:widowControl w:val="0"/>
        <w:spacing w:after="0" w:line="240" w:lineRule="auto"/>
        <w:ind w:firstLine="851"/>
        <w:jc w:val="center"/>
        <w:rPr>
          <w:rFonts w:ascii="Times New Roman" w:hAnsi="Times New Roman" w:cs="Times New Roman"/>
          <w:b/>
          <w:sz w:val="28"/>
          <w:szCs w:val="28"/>
        </w:rPr>
      </w:pPr>
      <w:r>
        <w:rPr>
          <w:rFonts w:ascii="Times New Roman" w:hAnsi="Times New Roman" w:cs="Times New Roman"/>
          <w:b/>
          <w:sz w:val="28"/>
          <w:szCs w:val="28"/>
        </w:rPr>
        <w:t>VEIKOS PLANAS 2021-2023 M.</w:t>
      </w:r>
    </w:p>
    <w:p w14:paraId="21960F00" w14:textId="77777777" w:rsidR="007E609D" w:rsidRDefault="007E609D" w:rsidP="00152317">
      <w:pPr>
        <w:widowControl w:val="0"/>
        <w:spacing w:after="0" w:line="240" w:lineRule="auto"/>
        <w:ind w:firstLine="851"/>
        <w:jc w:val="center"/>
        <w:rPr>
          <w:rFonts w:ascii="Times New Roman" w:hAnsi="Times New Roman" w:cs="Times New Roman"/>
          <w:b/>
          <w:sz w:val="28"/>
          <w:szCs w:val="28"/>
        </w:rPr>
      </w:pPr>
    </w:p>
    <w:p w14:paraId="2B9FF792" w14:textId="77777777" w:rsidR="007E609D" w:rsidRDefault="007E609D" w:rsidP="00152317">
      <w:pPr>
        <w:widowControl w:val="0"/>
        <w:spacing w:after="0" w:line="240" w:lineRule="auto"/>
        <w:ind w:firstLine="851"/>
        <w:jc w:val="center"/>
        <w:rPr>
          <w:rFonts w:ascii="Times New Roman" w:hAnsi="Times New Roman" w:cs="Times New Roman"/>
          <w:b/>
          <w:sz w:val="28"/>
          <w:szCs w:val="28"/>
        </w:rPr>
      </w:pPr>
    </w:p>
    <w:p w14:paraId="3D9915BC" w14:textId="77777777" w:rsidR="007E609D" w:rsidRDefault="007E609D" w:rsidP="00152317">
      <w:pPr>
        <w:widowControl w:val="0"/>
        <w:spacing w:after="0" w:line="240" w:lineRule="auto"/>
        <w:ind w:firstLine="851"/>
        <w:jc w:val="center"/>
        <w:rPr>
          <w:rFonts w:ascii="Times New Roman" w:hAnsi="Times New Roman" w:cs="Times New Roman"/>
          <w:b/>
          <w:sz w:val="28"/>
          <w:szCs w:val="28"/>
        </w:rPr>
      </w:pPr>
    </w:p>
    <w:p w14:paraId="3F39DFDE" w14:textId="32E95CC7" w:rsidR="007E609D" w:rsidRDefault="007E609D" w:rsidP="00152317">
      <w:pPr>
        <w:widowControl w:val="0"/>
        <w:spacing w:after="0" w:line="240" w:lineRule="auto"/>
        <w:ind w:firstLine="851"/>
        <w:jc w:val="center"/>
        <w:rPr>
          <w:rFonts w:ascii="Times New Roman" w:hAnsi="Times New Roman" w:cs="Times New Roman"/>
          <w:b/>
          <w:sz w:val="28"/>
          <w:szCs w:val="28"/>
        </w:rPr>
        <w:sectPr w:rsidR="007E609D" w:rsidSect="00CD74A2">
          <w:headerReference w:type="even" r:id="rId7"/>
          <w:headerReference w:type="default" r:id="rId8"/>
          <w:footerReference w:type="even" r:id="rId9"/>
          <w:footerReference w:type="default" r:id="rId10"/>
          <w:headerReference w:type="first" r:id="rId11"/>
          <w:footerReference w:type="first" r:id="rId12"/>
          <w:pgSz w:w="11920" w:h="16838"/>
          <w:pgMar w:top="900" w:right="520" w:bottom="280" w:left="1660" w:header="567" w:footer="0" w:gutter="0"/>
          <w:cols w:space="1296"/>
          <w:formProt w:val="0"/>
          <w:titlePg/>
          <w:docGrid w:linePitch="360" w:charSpace="4096"/>
        </w:sectPr>
      </w:pPr>
    </w:p>
    <w:p w14:paraId="2A4E2ADB" w14:textId="77777777" w:rsidR="005B1BA2" w:rsidRDefault="00084BC4" w:rsidP="00152317">
      <w:pPr>
        <w:pStyle w:val="Antrat1"/>
        <w:widowControl w:val="0"/>
        <w:numPr>
          <w:ilvl w:val="0"/>
          <w:numId w:val="2"/>
        </w:numPr>
        <w:spacing w:before="0" w:after="0" w:line="240" w:lineRule="auto"/>
        <w:ind w:firstLine="851"/>
        <w:jc w:val="center"/>
        <w:rPr>
          <w:rFonts w:ascii="Times New Roman" w:hAnsi="Times New Roman"/>
          <w:sz w:val="24"/>
          <w:szCs w:val="24"/>
        </w:rPr>
      </w:pPr>
      <w:r>
        <w:rPr>
          <w:rFonts w:ascii="Times New Roman" w:hAnsi="Times New Roman"/>
          <w:color w:val="000000"/>
          <w:sz w:val="24"/>
          <w:szCs w:val="24"/>
        </w:rPr>
        <w:lastRenderedPageBreak/>
        <w:t xml:space="preserve">I SKYRIUS </w:t>
      </w:r>
    </w:p>
    <w:p w14:paraId="13CED9EB" w14:textId="77777777" w:rsidR="005B1BA2" w:rsidRDefault="00084BC4" w:rsidP="00152317">
      <w:pPr>
        <w:pStyle w:val="Antrat1"/>
        <w:widowControl w:val="0"/>
        <w:numPr>
          <w:ilvl w:val="0"/>
          <w:numId w:val="2"/>
        </w:numPr>
        <w:spacing w:before="0" w:after="0" w:line="240" w:lineRule="auto"/>
        <w:ind w:firstLine="851"/>
        <w:jc w:val="center"/>
        <w:rPr>
          <w:rFonts w:ascii="Times New Roman" w:hAnsi="Times New Roman"/>
          <w:sz w:val="24"/>
          <w:szCs w:val="24"/>
        </w:rPr>
      </w:pPr>
      <w:r>
        <w:rPr>
          <w:rFonts w:ascii="Times New Roman" w:hAnsi="Times New Roman"/>
          <w:color w:val="000000"/>
          <w:sz w:val="24"/>
          <w:szCs w:val="24"/>
        </w:rPr>
        <w:t xml:space="preserve">BENDROSIOS NUOSTATOS </w:t>
      </w:r>
    </w:p>
    <w:p w14:paraId="018AD55B" w14:textId="77777777" w:rsidR="005B1BA2" w:rsidRDefault="005B1BA2" w:rsidP="00152317">
      <w:pPr>
        <w:widowControl w:val="0"/>
        <w:numPr>
          <w:ilvl w:val="0"/>
          <w:numId w:val="2"/>
        </w:numPr>
        <w:spacing w:after="0" w:line="240" w:lineRule="auto"/>
        <w:ind w:firstLine="851"/>
        <w:jc w:val="both"/>
        <w:rPr>
          <w:rFonts w:ascii="Times New Roman" w:hAnsi="Times New Roman" w:cs="Times New Roman"/>
          <w:color w:val="000000"/>
          <w:sz w:val="24"/>
          <w:szCs w:val="24"/>
        </w:rPr>
      </w:pPr>
    </w:p>
    <w:p w14:paraId="4627B463" w14:textId="77777777" w:rsidR="005B1BA2" w:rsidRDefault="00084BC4" w:rsidP="00152317">
      <w:pPr>
        <w:widowControl w:val="0"/>
        <w:numPr>
          <w:ilvl w:val="0"/>
          <w:numId w:val="2"/>
        </w:numPr>
        <w:spacing w:after="0" w:line="240" w:lineRule="auto"/>
        <w:ind w:firstLine="851"/>
        <w:jc w:val="both"/>
        <w:rPr>
          <w:rFonts w:ascii="Times New Roman" w:hAnsi="Times New Roman" w:cs="Times New Roman"/>
          <w:sz w:val="24"/>
          <w:szCs w:val="24"/>
        </w:rPr>
      </w:pPr>
      <w:r>
        <w:rPr>
          <w:rFonts w:ascii="Times New Roman" w:hAnsi="Times New Roman" w:cs="Times New Roman"/>
          <w:color w:val="000000"/>
          <w:sz w:val="24"/>
          <w:szCs w:val="24"/>
        </w:rPr>
        <w:t xml:space="preserve">Uždarosios akcinės bendrovės „Klaipėdos rajono energija“ (toliau – Bendrovė) 2021–2023 metų paviršinių nuotekų tvarkymo veiklos planas (toliau – Planas) apima Bendrovės reguliuojamosios veiklos - paviršinių nuotekų tvarkymo paslaugų sritį ir yra parengtas vadovaujantis Lietuvos Respublikos Geriamojo vandens tiekimo ir nuotekų tvarkymo įstatymo (toliau – Įstatymas) 34 straipsnio 4 dalimi, Geriamojo vandens tiekimo ir nuotekų tvarkymo bei paviršinių nuotekų tvarkymo paslaugų kainų nustatymo metodikos, patvirtintos Valstybinės kainų ir energetikos kontrolės komisijos 2006 m. gruodžio 21 d. nutarimu Nr. 03-92 „Dėl Geriamojo vandens tiekimo ir nuotekų tvarkymo bei paviršinių nuotekų tvarkymo paslaugų kainų nustatymo metodikos patvirtinimo“ 17 punktu bei Geriamojo vandens tiekėjų ir nuotekų tvarkytojų veiklos planų rengimo taisyklėmis, patvirtintomis Lietuvos Respublikos aplinkos ministro 2015 m. sausio 8 d. įsakymu Nr. D1-11 „Dėl geriamojo vandens tiekėjų ir nuotekų tvarkytojų veiklos planų rengimo taisyklių patvirtinimo“. </w:t>
      </w:r>
    </w:p>
    <w:p w14:paraId="7C4019DF" w14:textId="77777777" w:rsidR="005B1BA2" w:rsidRDefault="00084BC4" w:rsidP="00152317">
      <w:pPr>
        <w:widowControl w:val="0"/>
        <w:numPr>
          <w:ilvl w:val="0"/>
          <w:numId w:val="2"/>
        </w:numPr>
        <w:spacing w:after="0" w:line="240" w:lineRule="auto"/>
        <w:ind w:firstLine="851"/>
        <w:jc w:val="both"/>
        <w:rPr>
          <w:rFonts w:ascii="Times New Roman" w:hAnsi="Times New Roman" w:cs="Times New Roman"/>
          <w:sz w:val="24"/>
          <w:szCs w:val="24"/>
        </w:rPr>
      </w:pPr>
      <w:r>
        <w:rPr>
          <w:rFonts w:ascii="Times New Roman" w:hAnsi="Times New Roman" w:cs="Times New Roman"/>
          <w:color w:val="000000"/>
          <w:sz w:val="24"/>
          <w:szCs w:val="24"/>
        </w:rPr>
        <w:t>Veiklos plano tikslas – planuoti paviršinių nuotekų tvarkymo veiklą Klaipėdos rajone, užtikrinant visuomenės poreikius atitinkančios paviršinių nuotekų tvarkymo infrastruktūros būklę, bei sudaryti sąlygas fiziniams ir juridiniams asmenims gauti saugos ir kokybės reikalavimus atitinkančias paviršinių nuotekų tvarkymo paslaugas optimaliomis  kainomis.</w:t>
      </w:r>
    </w:p>
    <w:p w14:paraId="422D787F" w14:textId="77777777" w:rsidR="005B1BA2" w:rsidRDefault="00084BC4" w:rsidP="00152317">
      <w:pPr>
        <w:widowControl w:val="0"/>
        <w:numPr>
          <w:ilvl w:val="0"/>
          <w:numId w:val="2"/>
        </w:numPr>
        <w:spacing w:after="0" w:line="240" w:lineRule="auto"/>
        <w:ind w:firstLine="851"/>
        <w:jc w:val="both"/>
        <w:rPr>
          <w:rFonts w:ascii="Times New Roman" w:hAnsi="Times New Roman" w:cs="Times New Roman"/>
          <w:sz w:val="24"/>
          <w:szCs w:val="24"/>
        </w:rPr>
      </w:pPr>
      <w:r>
        <w:rPr>
          <w:rFonts w:ascii="Times New Roman" w:hAnsi="Times New Roman" w:cs="Times New Roman"/>
          <w:color w:val="000000"/>
          <w:sz w:val="24"/>
          <w:szCs w:val="24"/>
        </w:rPr>
        <w:t xml:space="preserve">Planas apima trejų metų laikotarpį nuo 2021 iki 2023 metų. </w:t>
      </w:r>
    </w:p>
    <w:p w14:paraId="65747CF9" w14:textId="77777777" w:rsidR="005B1BA2" w:rsidRDefault="005B1BA2" w:rsidP="00152317">
      <w:pPr>
        <w:pStyle w:val="Antrat1"/>
        <w:widowControl w:val="0"/>
        <w:numPr>
          <w:ilvl w:val="0"/>
          <w:numId w:val="2"/>
        </w:numPr>
        <w:spacing w:before="0" w:after="0" w:line="240" w:lineRule="auto"/>
        <w:ind w:firstLine="851"/>
        <w:jc w:val="center"/>
        <w:rPr>
          <w:rFonts w:ascii="Times New Roman" w:hAnsi="Times New Roman"/>
          <w:color w:val="000000"/>
          <w:sz w:val="24"/>
          <w:szCs w:val="24"/>
        </w:rPr>
      </w:pPr>
    </w:p>
    <w:p w14:paraId="40EB3852" w14:textId="77777777" w:rsidR="005B1BA2" w:rsidRDefault="00084BC4" w:rsidP="00152317">
      <w:pPr>
        <w:pStyle w:val="Antrat1"/>
        <w:widowControl w:val="0"/>
        <w:numPr>
          <w:ilvl w:val="0"/>
          <w:numId w:val="2"/>
        </w:numPr>
        <w:spacing w:before="0" w:after="0" w:line="240" w:lineRule="auto"/>
        <w:ind w:firstLine="851"/>
        <w:jc w:val="center"/>
        <w:rPr>
          <w:rFonts w:ascii="Times New Roman" w:hAnsi="Times New Roman"/>
          <w:color w:val="000000"/>
          <w:sz w:val="24"/>
          <w:szCs w:val="24"/>
        </w:rPr>
      </w:pPr>
      <w:r>
        <w:rPr>
          <w:rFonts w:ascii="Times New Roman" w:hAnsi="Times New Roman"/>
          <w:color w:val="000000"/>
          <w:sz w:val="24"/>
          <w:szCs w:val="24"/>
        </w:rPr>
        <w:t>II SKYRIUS</w:t>
      </w:r>
    </w:p>
    <w:p w14:paraId="1ADC6FCB" w14:textId="77777777" w:rsidR="005B1BA2" w:rsidRDefault="00084BC4" w:rsidP="00152317">
      <w:pPr>
        <w:pStyle w:val="Antrat1"/>
        <w:widowControl w:val="0"/>
        <w:numPr>
          <w:ilvl w:val="0"/>
          <w:numId w:val="2"/>
        </w:numPr>
        <w:spacing w:before="0" w:after="0" w:line="240" w:lineRule="auto"/>
        <w:ind w:firstLine="851"/>
        <w:jc w:val="center"/>
        <w:rPr>
          <w:rFonts w:ascii="Times New Roman" w:hAnsi="Times New Roman"/>
          <w:sz w:val="24"/>
          <w:szCs w:val="24"/>
        </w:rPr>
      </w:pPr>
      <w:r>
        <w:rPr>
          <w:rFonts w:ascii="Times New Roman" w:hAnsi="Times New Roman"/>
          <w:color w:val="000000"/>
          <w:sz w:val="24"/>
          <w:szCs w:val="24"/>
        </w:rPr>
        <w:t>PAVIRŠINIŲ NUOTEKŲ TVARKYTOJO VYKDOMA VEIKLA</w:t>
      </w:r>
    </w:p>
    <w:p w14:paraId="15B97599" w14:textId="77777777" w:rsidR="005B1BA2" w:rsidRDefault="005B1BA2" w:rsidP="00152317">
      <w:pPr>
        <w:widowControl w:val="0"/>
        <w:spacing w:after="0" w:line="240" w:lineRule="auto"/>
        <w:ind w:firstLine="851"/>
        <w:jc w:val="both"/>
        <w:rPr>
          <w:rFonts w:ascii="Times New Roman" w:hAnsi="Times New Roman" w:cs="Times New Roman"/>
          <w:sz w:val="24"/>
          <w:szCs w:val="24"/>
        </w:rPr>
      </w:pPr>
    </w:p>
    <w:p w14:paraId="06E12090" w14:textId="77777777"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color w:val="000000"/>
          <w:sz w:val="24"/>
          <w:szCs w:val="24"/>
        </w:rPr>
        <w:t xml:space="preserve">2020 m. vasario 13 d. Klaipėdos rajono savivaldybės taryba sprendimu Nr. T11-58 „Dėl pavedimo UAB „Klaipėdos rajono energija“ tvarkyti Klaipėdos rajono paviršines nuotekas“ paskyrė Bendrovę paviršinių nuotekų tvarkytoja ir pavedė jai paviršinių nuotekų tvarkytojos teises ir pareigas. 2020 m. vasario 13 d. Klaipėdos rajono savivaldybės tarybos sprendimu Nr. T11-47 „Dėl paviršinių nuotekų tinklų perdavimo valdyti patikėjimo teise UAB „Klaipėdos rajono energija“ šiai veiklai vykdyti Bendrovei perduotas Klaipėdos rajono savivaldybės turtas - paviršinių nuotekų tinklai. 2020 m. gegužės 7 d. Klaipėdos rajono savivaldybė ir Bendrovė pasirašė Klaipėdos rajono savivaldybės turto patikėjimo sutartį. Paviršinių nuotekų tvarkymo veikla priskiriama reguliuojamajai, tačiau nelicencijuojamai veiklai. </w:t>
      </w:r>
    </w:p>
    <w:p w14:paraId="05AAEDB6" w14:textId="77777777" w:rsidR="005B1BA2" w:rsidRDefault="00084BC4" w:rsidP="00152317">
      <w:pPr>
        <w:widowControl w:val="0"/>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Bendrovės</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v</w:t>
      </w:r>
      <w:r>
        <w:rPr>
          <w:rFonts w:ascii="Times New Roman" w:hAnsi="Times New Roman" w:cs="Times New Roman"/>
          <w:spacing w:val="-5"/>
          <w:sz w:val="24"/>
          <w:szCs w:val="24"/>
        </w:rPr>
        <w:t>y</w:t>
      </w:r>
      <w:r>
        <w:rPr>
          <w:rFonts w:ascii="Times New Roman" w:hAnsi="Times New Roman" w:cs="Times New Roman"/>
          <w:sz w:val="24"/>
          <w:szCs w:val="24"/>
        </w:rPr>
        <w:t xml:space="preserve">kdoma </w:t>
      </w:r>
      <w:r>
        <w:rPr>
          <w:rFonts w:ascii="Times New Roman" w:hAnsi="Times New Roman" w:cs="Times New Roman"/>
          <w:spacing w:val="-1"/>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e</w:t>
      </w:r>
      <w:r>
        <w:rPr>
          <w:rFonts w:ascii="Times New Roman" w:hAnsi="Times New Roman" w:cs="Times New Roman"/>
          <w:spacing w:val="3"/>
          <w:sz w:val="24"/>
          <w:szCs w:val="24"/>
        </w:rPr>
        <w:t>i</w:t>
      </w:r>
      <w:r>
        <w:rPr>
          <w:rFonts w:ascii="Times New Roman" w:hAnsi="Times New Roman" w:cs="Times New Roman"/>
          <w:sz w:val="24"/>
          <w:szCs w:val="24"/>
        </w:rPr>
        <w:t>kla</w:t>
      </w:r>
      <w:r>
        <w:rPr>
          <w:rFonts w:ascii="Times New Roman" w:hAnsi="Times New Roman" w:cs="Times New Roman"/>
          <w:spacing w:val="2"/>
          <w:sz w:val="24"/>
          <w:szCs w:val="24"/>
        </w:rPr>
        <w:t xml:space="preserve"> </w:t>
      </w:r>
      <w:r>
        <w:rPr>
          <w:rFonts w:ascii="Times New Roman" w:hAnsi="Times New Roman" w:cs="Times New Roman"/>
          <w:spacing w:val="-5"/>
          <w:sz w:val="24"/>
          <w:szCs w:val="24"/>
        </w:rPr>
        <w:t>y</w:t>
      </w:r>
      <w:r>
        <w:rPr>
          <w:rFonts w:ascii="Times New Roman" w:hAnsi="Times New Roman" w:cs="Times New Roman"/>
          <w:spacing w:val="1"/>
          <w:sz w:val="24"/>
          <w:szCs w:val="24"/>
        </w:rPr>
        <w:t>r</w:t>
      </w:r>
      <w:r>
        <w:rPr>
          <w:rFonts w:ascii="Times New Roman" w:hAnsi="Times New Roman" w:cs="Times New Roman"/>
          <w:spacing w:val="-1"/>
          <w:sz w:val="24"/>
          <w:szCs w:val="24"/>
        </w:rPr>
        <w:t>a</w:t>
      </w:r>
      <w:r>
        <w:rPr>
          <w:rFonts w:ascii="Times New Roman" w:hAnsi="Times New Roman" w:cs="Times New Roman"/>
          <w:sz w:val="24"/>
          <w:szCs w:val="24"/>
        </w:rPr>
        <w:t>:</w:t>
      </w:r>
    </w:p>
    <w:p w14:paraId="096E17D7" w14:textId="77777777" w:rsidR="005B1BA2" w:rsidRDefault="00084BC4" w:rsidP="00152317">
      <w:pPr>
        <w:widowControl w:val="0"/>
        <w:numPr>
          <w:ilvl w:val="0"/>
          <w:numId w:val="4"/>
        </w:numPr>
        <w:spacing w:after="0" w:line="240" w:lineRule="auto"/>
        <w:ind w:left="0" w:firstLine="851"/>
        <w:rPr>
          <w:rFonts w:ascii="Times New Roman" w:hAnsi="Times New Roman" w:cs="Times New Roman"/>
          <w:sz w:val="24"/>
          <w:szCs w:val="24"/>
        </w:rPr>
      </w:pPr>
      <w:r>
        <w:rPr>
          <w:rFonts w:ascii="Times New Roman" w:hAnsi="Times New Roman" w:cs="Times New Roman"/>
          <w:bCs/>
          <w:sz w:val="24"/>
          <w:szCs w:val="24"/>
        </w:rPr>
        <w:t>Paviršinių nuotekų tvarkymas</w:t>
      </w:r>
      <w:r>
        <w:rPr>
          <w:rFonts w:ascii="Times New Roman" w:hAnsi="Times New Roman" w:cs="Times New Roman"/>
          <w:b/>
          <w:bCs/>
          <w:color w:val="548DD4"/>
          <w:sz w:val="24"/>
          <w:szCs w:val="24"/>
        </w:rPr>
        <w:t xml:space="preserve"> </w:t>
      </w:r>
      <w:r>
        <w:rPr>
          <w:rFonts w:ascii="Times New Roman" w:hAnsi="Times New Roman" w:cs="Times New Roman"/>
          <w:sz w:val="24"/>
          <w:szCs w:val="24"/>
        </w:rPr>
        <w:t>ir su tuo susijusi veikla;</w:t>
      </w:r>
    </w:p>
    <w:p w14:paraId="5F9559D6" w14:textId="77777777" w:rsidR="005B1BA2" w:rsidRDefault="00084BC4" w:rsidP="00152317">
      <w:pPr>
        <w:widowControl w:val="0"/>
        <w:numPr>
          <w:ilvl w:val="0"/>
          <w:numId w:val="4"/>
        </w:numPr>
        <w:spacing w:after="0" w:line="240" w:lineRule="auto"/>
        <w:ind w:left="0" w:firstLine="851"/>
        <w:rPr>
          <w:rFonts w:ascii="Times New Roman" w:hAnsi="Times New Roman" w:cs="Times New Roman"/>
          <w:sz w:val="24"/>
          <w:szCs w:val="24"/>
        </w:rPr>
      </w:pPr>
      <w:r>
        <w:rPr>
          <w:rFonts w:ascii="Times New Roman" w:hAnsi="Times New Roman" w:cs="Times New Roman"/>
          <w:sz w:val="24"/>
          <w:szCs w:val="24"/>
        </w:rPr>
        <w:t>Šilumos tiekimas ir su tuo susijusi veikla (nuo 2012 m);</w:t>
      </w:r>
    </w:p>
    <w:p w14:paraId="7FA4528F" w14:textId="77777777" w:rsidR="005B1BA2" w:rsidRDefault="00084BC4" w:rsidP="00152317">
      <w:pPr>
        <w:widowControl w:val="0"/>
        <w:spacing w:after="0" w:line="240" w:lineRule="auto"/>
        <w:ind w:firstLine="851"/>
        <w:jc w:val="both"/>
      </w:pPr>
      <w:r>
        <w:rPr>
          <w:rFonts w:ascii="Times New Roman" w:hAnsi="Times New Roman" w:cs="Times New Roman"/>
          <w:color w:val="000000"/>
          <w:sz w:val="24"/>
          <w:szCs w:val="24"/>
        </w:rPr>
        <w:t>Vadovaujantis UAB „Klaipėdos rajono energija“ įstatais, Bendrovės organai yra visuotinis akcininkų susirinkimas ir Bendrovės vadovas (direktorius). Stebėtojų taryba ir valdyba Bendrovėje nesudaromos.</w:t>
      </w:r>
    </w:p>
    <w:p w14:paraId="5E0046C3" w14:textId="77777777" w:rsidR="005B1BA2" w:rsidRDefault="00084BC4" w:rsidP="00152317">
      <w:pPr>
        <w:widowControl w:val="0"/>
        <w:spacing w:after="0" w:line="240" w:lineRule="auto"/>
        <w:ind w:firstLine="851"/>
        <w:jc w:val="both"/>
      </w:pPr>
      <w:r>
        <w:rPr>
          <w:rFonts w:ascii="Times New Roman" w:hAnsi="Times New Roman" w:cs="Times New Roman"/>
          <w:color w:val="000000"/>
          <w:sz w:val="24"/>
          <w:szCs w:val="24"/>
        </w:rPr>
        <w:t>Visuotin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k</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in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nkų</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w:t>
      </w:r>
      <w:r>
        <w:rPr>
          <w:rFonts w:ascii="Times New Roman" w:hAnsi="Times New Roman" w:cs="Times New Roman"/>
          <w:color w:val="000000"/>
          <w:spacing w:val="-2"/>
          <w:sz w:val="24"/>
          <w:szCs w:val="24"/>
        </w:rPr>
        <w:t>s</w:t>
      </w:r>
      <w:r>
        <w:rPr>
          <w:rFonts w:ascii="Times New Roman" w:hAnsi="Times New Roman" w:cs="Times New Roman"/>
          <w:color w:val="000000"/>
          <w:sz w:val="24"/>
          <w:szCs w:val="24"/>
        </w:rPr>
        <w:t>irinkimas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5"/>
          <w:sz w:val="24"/>
          <w:szCs w:val="24"/>
        </w:rPr>
        <w:t>y</w:t>
      </w:r>
      <w:r>
        <w:rPr>
          <w:rFonts w:ascii="Times New Roman" w:hAnsi="Times New Roman" w:cs="Times New Roman"/>
          <w:color w:val="000000"/>
          <w:sz w:val="24"/>
          <w:szCs w:val="24"/>
        </w:rPr>
        <w:t>ra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uk</w:t>
      </w:r>
      <w:r>
        <w:rPr>
          <w:rFonts w:ascii="Times New Roman" w:hAnsi="Times New Roman" w:cs="Times New Roman"/>
          <w:color w:val="000000"/>
          <w:spacing w:val="2"/>
          <w:sz w:val="24"/>
          <w:szCs w:val="24"/>
        </w:rPr>
        <w:t>š</w:t>
      </w:r>
      <w:r>
        <w:rPr>
          <w:rFonts w:ascii="Times New Roman" w:hAnsi="Times New Roman" w:cs="Times New Roman"/>
          <w:color w:val="000000"/>
          <w:spacing w:val="-1"/>
          <w:sz w:val="24"/>
          <w:szCs w:val="24"/>
        </w:rPr>
        <w:t>č</w:t>
      </w:r>
      <w:r>
        <w:rPr>
          <w:rFonts w:ascii="Times New Roman" w:hAnsi="Times New Roman" w:cs="Times New Roman"/>
          <w:color w:val="000000"/>
          <w:sz w:val="24"/>
          <w:szCs w:val="24"/>
        </w:rPr>
        <w:t>iausi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ndro</w:t>
      </w:r>
      <w:r>
        <w:rPr>
          <w:rFonts w:ascii="Times New Roman" w:hAnsi="Times New Roman" w:cs="Times New Roman"/>
          <w:color w:val="000000"/>
          <w:spacing w:val="-1"/>
          <w:sz w:val="24"/>
          <w:szCs w:val="24"/>
        </w:rPr>
        <w:t>vė</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d</w:t>
      </w:r>
      <w:r>
        <w:rPr>
          <w:rFonts w:ascii="Times New Roman" w:hAnsi="Times New Roman" w:cs="Times New Roman"/>
          <w:color w:val="000000"/>
          <w:spacing w:val="-5"/>
          <w:sz w:val="24"/>
          <w:szCs w:val="24"/>
        </w:rPr>
        <w:t>y</w:t>
      </w:r>
      <w:r>
        <w:rPr>
          <w:rFonts w:ascii="Times New Roman" w:hAnsi="Times New Roman" w:cs="Times New Roman"/>
          <w:color w:val="000000"/>
          <w:sz w:val="24"/>
          <w:szCs w:val="24"/>
        </w:rPr>
        <w:t>mo</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r</w:t>
      </w:r>
      <w:r>
        <w:rPr>
          <w:rFonts w:ascii="Times New Roman" w:hAnsi="Times New Roman" w:cs="Times New Roman"/>
          <w:color w:val="000000"/>
          <w:spacing w:val="-2"/>
          <w:sz w:val="24"/>
          <w:szCs w:val="24"/>
        </w:rPr>
        <w:t>g</w:t>
      </w:r>
      <w:r>
        <w:rPr>
          <w:rFonts w:ascii="Times New Roman" w:hAnsi="Times New Roman" w:cs="Times New Roman"/>
          <w:color w:val="000000"/>
          <w:spacing w:val="-1"/>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kuris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turi</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teisę k</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is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i ir 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pi</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d</w:t>
      </w:r>
      <w:r>
        <w:rPr>
          <w:rFonts w:ascii="Times New Roman" w:hAnsi="Times New Roman" w:cs="Times New Roman"/>
          <w:color w:val="000000"/>
          <w:spacing w:val="-5"/>
          <w:sz w:val="24"/>
          <w:szCs w:val="24"/>
        </w:rPr>
        <w:t>y</w:t>
      </w:r>
      <w:r>
        <w:rPr>
          <w:rFonts w:ascii="Times New Roman" w:hAnsi="Times New Roman" w:cs="Times New Roman"/>
          <w:color w:val="000000"/>
          <w:sz w:val="24"/>
          <w:szCs w:val="24"/>
        </w:rPr>
        <w:t>ti</w:t>
      </w:r>
      <w:r>
        <w:rPr>
          <w:rFonts w:ascii="Times New Roman" w:hAnsi="Times New Roman" w:cs="Times New Roman"/>
          <w:color w:val="000000"/>
          <w:spacing w:val="1"/>
          <w:sz w:val="24"/>
          <w:szCs w:val="24"/>
        </w:rPr>
        <w:t xml:space="preserve"> 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r</w:t>
      </w:r>
      <w:r>
        <w:rPr>
          <w:rFonts w:ascii="Times New Roman" w:hAnsi="Times New Roman" w:cs="Times New Roman"/>
          <w:color w:val="000000"/>
          <w:sz w:val="24"/>
          <w:szCs w:val="24"/>
        </w:rPr>
        <w:t>ov</w:t>
      </w:r>
      <w:r>
        <w:rPr>
          <w:rFonts w:ascii="Times New Roman" w:hAnsi="Times New Roman" w:cs="Times New Roman"/>
          <w:color w:val="000000"/>
          <w:spacing w:val="-1"/>
          <w:sz w:val="24"/>
          <w:szCs w:val="24"/>
        </w:rPr>
        <w:t>ė</w:t>
      </w:r>
      <w:r>
        <w:rPr>
          <w:rFonts w:ascii="Times New Roman" w:hAnsi="Times New Roman" w:cs="Times New Roman"/>
          <w:color w:val="000000"/>
          <w:sz w:val="24"/>
          <w:szCs w:val="24"/>
        </w:rPr>
        <w:t>s įs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tus,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did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ti</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i ma</w:t>
      </w:r>
      <w:r>
        <w:rPr>
          <w:rFonts w:ascii="Times New Roman" w:hAnsi="Times New Roman" w:cs="Times New Roman"/>
          <w:color w:val="000000"/>
          <w:spacing w:val="1"/>
          <w:sz w:val="24"/>
          <w:szCs w:val="24"/>
        </w:rPr>
        <w:t>ž</w:t>
      </w:r>
      <w:r>
        <w:rPr>
          <w:rFonts w:ascii="Times New Roman" w:hAnsi="Times New Roman" w:cs="Times New Roman"/>
          <w:color w:val="000000"/>
          <w:sz w:val="24"/>
          <w:szCs w:val="24"/>
        </w:rPr>
        <w:t>in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i įs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nį</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k</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pi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lą 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ę</w:t>
      </w:r>
      <w:r>
        <w:rPr>
          <w:rFonts w:ascii="Times New Roman" w:hAnsi="Times New Roman" w:cs="Times New Roman"/>
          <w:color w:val="000000"/>
          <w:sz w:val="24"/>
          <w:szCs w:val="24"/>
        </w:rPr>
        <w:t>sti</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ki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us</w:t>
      </w:r>
      <w:r>
        <w:rPr>
          <w:rFonts w:ascii="Times New Roman" w:hAnsi="Times New Roman" w:cs="Times New Roman"/>
          <w:color w:val="000000"/>
          <w:spacing w:val="1"/>
          <w:sz w:val="24"/>
          <w:szCs w:val="24"/>
        </w:rPr>
        <w:t xml:space="preserve"> 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ndro</w:t>
      </w:r>
      <w:r>
        <w:rPr>
          <w:rFonts w:ascii="Times New Roman" w:hAnsi="Times New Roman" w:cs="Times New Roman"/>
          <w:color w:val="000000"/>
          <w:spacing w:val="-1"/>
          <w:sz w:val="24"/>
          <w:szCs w:val="24"/>
        </w:rPr>
        <w:t>vė</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įs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tuose jo</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kompet</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j</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r</w:t>
      </w:r>
      <w:r>
        <w:rPr>
          <w:rFonts w:ascii="Times New Roman" w:hAnsi="Times New Roman" w:cs="Times New Roman"/>
          <w:color w:val="000000"/>
          <w:sz w:val="24"/>
          <w:szCs w:val="24"/>
        </w:rPr>
        <w:t>isk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rtus klausimus.</w:t>
      </w:r>
    </w:p>
    <w:p w14:paraId="4BA788C5" w14:textId="77777777" w:rsidR="005B1BA2" w:rsidRDefault="00084BC4" w:rsidP="00152317">
      <w:pPr>
        <w:widowControl w:val="0"/>
        <w:spacing w:after="0" w:line="240" w:lineRule="auto"/>
        <w:ind w:firstLine="851"/>
        <w:jc w:val="both"/>
      </w:pPr>
      <w:r>
        <w:rPr>
          <w:rFonts w:ascii="Times New Roman" w:hAnsi="Times New Roman" w:cs="Times New Roman"/>
          <w:color w:val="000000"/>
          <w:spacing w:val="-1"/>
          <w:sz w:val="24"/>
          <w:szCs w:val="24"/>
        </w:rPr>
        <w:t>Bendrovė turi vienasmenį valdymo organą – Bendrovės vadovą (direktorių). Direktorius organizuoja kasdienę Bendrovės veiklą, efektyviai naudoja Bendrovės turtą ir kt.</w:t>
      </w:r>
    </w:p>
    <w:p w14:paraId="0F8E8069" w14:textId="7343E686" w:rsidR="00152317" w:rsidRPr="00BC2A86" w:rsidRDefault="00084BC4" w:rsidP="00152317">
      <w:pPr>
        <w:widowControl w:val="0"/>
        <w:spacing w:after="0" w:line="240" w:lineRule="auto"/>
        <w:ind w:firstLine="851"/>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Bendrovės direktorius yra Marius Žilius, kuris Bendrovei vadovauja nuo 2020 metų lapkričio mėnesio.</w:t>
      </w:r>
    </w:p>
    <w:p w14:paraId="30A0182E" w14:textId="77777777" w:rsidR="007E609D" w:rsidRPr="007E609D" w:rsidRDefault="007E609D" w:rsidP="00152317">
      <w:pPr>
        <w:spacing w:after="0" w:line="240" w:lineRule="auto"/>
        <w:ind w:firstLine="851"/>
        <w:jc w:val="right"/>
        <w:rPr>
          <w:rFonts w:ascii="Times New Roman" w:hAnsi="Times New Roman" w:cs="Times New Roman"/>
          <w:sz w:val="24"/>
          <w:szCs w:val="24"/>
        </w:rPr>
      </w:pPr>
    </w:p>
    <w:p w14:paraId="489684F9" w14:textId="77777777" w:rsidR="005B1BA2" w:rsidRDefault="00084BC4" w:rsidP="00152317">
      <w:pPr>
        <w:pStyle w:val="Antrat1"/>
        <w:widowControl w:val="0"/>
        <w:numPr>
          <w:ilvl w:val="0"/>
          <w:numId w:val="2"/>
        </w:numPr>
        <w:spacing w:before="0" w:after="0" w:line="240" w:lineRule="auto"/>
        <w:ind w:firstLine="851"/>
        <w:jc w:val="center"/>
        <w:rPr>
          <w:rFonts w:ascii="Times New Roman" w:hAnsi="Times New Roman"/>
          <w:sz w:val="24"/>
          <w:szCs w:val="24"/>
        </w:rPr>
      </w:pPr>
      <w:r>
        <w:rPr>
          <w:rFonts w:ascii="Times New Roman" w:hAnsi="Times New Roman"/>
          <w:sz w:val="24"/>
          <w:szCs w:val="24"/>
        </w:rPr>
        <w:t>III SKYRIUS</w:t>
      </w:r>
    </w:p>
    <w:p w14:paraId="51781A79" w14:textId="77777777" w:rsidR="005B1BA2" w:rsidRDefault="00084BC4" w:rsidP="00152317">
      <w:pPr>
        <w:pStyle w:val="Antrat1"/>
        <w:widowControl w:val="0"/>
        <w:numPr>
          <w:ilvl w:val="0"/>
          <w:numId w:val="2"/>
        </w:numPr>
        <w:spacing w:before="0" w:after="0" w:line="240" w:lineRule="auto"/>
        <w:ind w:firstLine="851"/>
        <w:jc w:val="center"/>
        <w:rPr>
          <w:rFonts w:ascii="Times New Roman" w:hAnsi="Times New Roman"/>
          <w:sz w:val="24"/>
          <w:szCs w:val="24"/>
        </w:rPr>
      </w:pPr>
      <w:r>
        <w:rPr>
          <w:rFonts w:ascii="Times New Roman" w:hAnsi="Times New Roman"/>
          <w:sz w:val="24"/>
          <w:szCs w:val="24"/>
        </w:rPr>
        <w:t>NUOSAVYBĖS TEISE VALDOMAS TURTAS</w:t>
      </w:r>
    </w:p>
    <w:p w14:paraId="079C81E1" w14:textId="77777777" w:rsidR="005B1BA2" w:rsidRDefault="005B1BA2" w:rsidP="00152317">
      <w:pPr>
        <w:widowControl w:val="0"/>
        <w:spacing w:after="0" w:line="240" w:lineRule="auto"/>
        <w:ind w:firstLine="851"/>
        <w:rPr>
          <w:rFonts w:ascii="Times New Roman" w:hAnsi="Times New Roman" w:cs="Times New Roman"/>
          <w:sz w:val="24"/>
          <w:szCs w:val="24"/>
        </w:rPr>
      </w:pPr>
    </w:p>
    <w:p w14:paraId="1A2F5A20" w14:textId="77777777" w:rsidR="005B1BA2" w:rsidRDefault="00084BC4" w:rsidP="00152317">
      <w:pPr>
        <w:widowControl w:val="0"/>
        <w:spacing w:after="0" w:line="240" w:lineRule="auto"/>
        <w:ind w:firstLine="851"/>
        <w:jc w:val="both"/>
      </w:pPr>
      <w:r>
        <w:rPr>
          <w:rFonts w:ascii="Times New Roman" w:hAnsi="Times New Roman" w:cs="Times New Roman"/>
          <w:color w:val="000000"/>
          <w:sz w:val="24"/>
          <w:szCs w:val="24"/>
        </w:rPr>
        <w:t>Bendrovės 100 proc. akcijų nuosavybės teise priklauso Klaipėdos rajono savivaldybei.</w:t>
      </w:r>
    </w:p>
    <w:p w14:paraId="25A138BF" w14:textId="0EEFA7FB" w:rsidR="005B1BA2" w:rsidRDefault="00084BC4" w:rsidP="00152317">
      <w:pPr>
        <w:widowControl w:val="0"/>
        <w:spacing w:after="0" w:line="240" w:lineRule="auto"/>
        <w:ind w:firstLine="851"/>
        <w:jc w:val="both"/>
      </w:pPr>
      <w:r>
        <w:rPr>
          <w:rFonts w:ascii="Times New Roman" w:hAnsi="Times New Roman" w:cs="Times New Roman"/>
          <w:color w:val="000000"/>
          <w:spacing w:val="1"/>
          <w:sz w:val="24"/>
          <w:szCs w:val="24"/>
        </w:rPr>
        <w:t xml:space="preserve">Kadangi 2020 m. Bendrovė pajamų iš paviršinių nuotekų tvarkymo veiklos neturėjo, veiklos vykdymui būtinas finansavimas skirtas vieninteliam akcininkui padidinus Bendrovės įstatinį kapitalą piniginiu įnašu 59 972,00 Eur. </w:t>
      </w:r>
      <w:r>
        <w:rPr>
          <w:rFonts w:ascii="Times New Roman" w:hAnsi="Times New Roman" w:cs="Times New Roman"/>
          <w:color w:val="000000"/>
          <w:sz w:val="24"/>
          <w:szCs w:val="24"/>
        </w:rPr>
        <w:t xml:space="preserve">Vadovaujantis Klaipėdos rajono savivaldybės tarybos 2020 m. kovo 19 </w:t>
      </w:r>
      <w:r>
        <w:rPr>
          <w:rFonts w:ascii="Times New Roman" w:hAnsi="Times New Roman" w:cs="Times New Roman"/>
          <w:color w:val="000000"/>
          <w:sz w:val="24"/>
          <w:szCs w:val="24"/>
        </w:rPr>
        <w:lastRenderedPageBreak/>
        <w:t>d. sprendimu Nr. T11-135 „Dėl piniginio įnašo investavimo ir UAB „Klaipėdos rajono energija“ įstatinio kapitalo didinimo“, Klaipėdos rajono administracijos direktoriaus 2020 m. balandžio 29 d. įsakymu Nr. AV-869 Bendrovės įstatinis kapitalas padidintas 59 972,00 Eur piniginiu įnašu, išleidžiant 2068 vnt. paprastųjų vardinių akcijų, kurių kiekvienos nominali vertė yra 29,00 Eur. Bendrovės įstatinis kapitalas padidintas iki 91 872,00 Eur. Jis padalytas į 3168 vnt. paprastųjų vardinių 29,00 Eur nominalios vertės akcijų. Šios akcijos nuosavybės teise priklauso vieninteliam akcininkui – Klaipėdos rajono savivaldybei, jas patikėjimo teise valdo, naudoja ir jomis disponuoja Klaipėdos rajono savivaldybės administracijos direktorius.</w:t>
      </w:r>
    </w:p>
    <w:p w14:paraId="350AB6ED" w14:textId="77777777" w:rsidR="005B1BA2" w:rsidRDefault="005B1BA2" w:rsidP="00152317">
      <w:pPr>
        <w:widowControl w:val="0"/>
        <w:spacing w:after="0" w:line="240" w:lineRule="auto"/>
        <w:ind w:firstLine="851"/>
        <w:jc w:val="both"/>
        <w:rPr>
          <w:rFonts w:ascii="Times New Roman" w:hAnsi="Times New Roman" w:cs="Times New Roman"/>
          <w:sz w:val="24"/>
          <w:szCs w:val="24"/>
        </w:rPr>
      </w:pPr>
    </w:p>
    <w:p w14:paraId="77187D22" w14:textId="77777777"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color w:val="000000"/>
          <w:sz w:val="24"/>
          <w:szCs w:val="24"/>
        </w:rPr>
        <w:t>Bendrovės ilgalaikis turtas 2020-12-31</w:t>
      </w:r>
    </w:p>
    <w:tbl>
      <w:tblPr>
        <w:tblW w:w="9780" w:type="dxa"/>
        <w:tblInd w:w="10" w:type="dxa"/>
        <w:tblCellMar>
          <w:left w:w="10" w:type="dxa"/>
          <w:right w:w="97" w:type="dxa"/>
        </w:tblCellMar>
        <w:tblLook w:val="0000" w:firstRow="0" w:lastRow="0" w:firstColumn="0" w:lastColumn="0" w:noHBand="0" w:noVBand="0"/>
      </w:tblPr>
      <w:tblGrid>
        <w:gridCol w:w="3823"/>
        <w:gridCol w:w="2932"/>
        <w:gridCol w:w="3025"/>
      </w:tblGrid>
      <w:tr w:rsidR="005B1BA2" w14:paraId="71C962DB" w14:textId="77777777">
        <w:trPr>
          <w:trHeight w:val="806"/>
        </w:trPr>
        <w:tc>
          <w:tcPr>
            <w:tcW w:w="3823" w:type="dxa"/>
            <w:tcBorders>
              <w:top w:val="single" w:sz="4" w:space="0" w:color="000000"/>
              <w:left w:val="single" w:sz="4" w:space="0" w:color="000000"/>
              <w:bottom w:val="single" w:sz="4" w:space="0" w:color="000000"/>
            </w:tcBorders>
            <w:shd w:val="clear" w:color="auto" w:fill="auto"/>
          </w:tcPr>
          <w:p w14:paraId="018575CB" w14:textId="77777777" w:rsidR="005B1BA2" w:rsidRDefault="00084BC4" w:rsidP="00152317">
            <w:pPr>
              <w:spacing w:after="0" w:line="240" w:lineRule="auto"/>
              <w:ind w:firstLine="851"/>
              <w:jc w:val="center"/>
              <w:rPr>
                <w:rFonts w:ascii="Times New Roman" w:hAnsi="Times New Roman" w:cs="Times New Roman"/>
                <w:sz w:val="24"/>
                <w:szCs w:val="24"/>
              </w:rPr>
            </w:pPr>
            <w:r>
              <w:rPr>
                <w:rFonts w:ascii="Times New Roman" w:hAnsi="Times New Roman" w:cs="Times New Roman"/>
                <w:color w:val="000000"/>
                <w:sz w:val="24"/>
                <w:szCs w:val="24"/>
              </w:rPr>
              <w:t xml:space="preserve"> Turtas</w:t>
            </w:r>
          </w:p>
        </w:tc>
        <w:tc>
          <w:tcPr>
            <w:tcW w:w="2932" w:type="dxa"/>
            <w:tcBorders>
              <w:top w:val="single" w:sz="4" w:space="0" w:color="000000"/>
              <w:left w:val="single" w:sz="4" w:space="0" w:color="000000"/>
              <w:bottom w:val="single" w:sz="4" w:space="0" w:color="000000"/>
            </w:tcBorders>
            <w:shd w:val="clear" w:color="auto" w:fill="auto"/>
          </w:tcPr>
          <w:p w14:paraId="7804AAB5" w14:textId="77777777" w:rsidR="005B1BA2" w:rsidRDefault="00084BC4" w:rsidP="00152317">
            <w:pPr>
              <w:spacing w:after="0" w:line="240" w:lineRule="auto"/>
              <w:ind w:firstLine="851"/>
              <w:jc w:val="center"/>
              <w:rPr>
                <w:rFonts w:ascii="Times New Roman" w:hAnsi="Times New Roman" w:cs="Times New Roman"/>
                <w:sz w:val="24"/>
                <w:szCs w:val="24"/>
              </w:rPr>
            </w:pPr>
            <w:r>
              <w:rPr>
                <w:rFonts w:ascii="Times New Roman" w:hAnsi="Times New Roman" w:cs="Times New Roman"/>
                <w:color w:val="000000"/>
                <w:sz w:val="24"/>
                <w:szCs w:val="24"/>
              </w:rPr>
              <w:t xml:space="preserve">Su paviršinių nuotekų tvarkymo veikla susijusio ilgalaikio turto Likutinė vertė, tūkst. Eur </w:t>
            </w:r>
          </w:p>
        </w:tc>
        <w:tc>
          <w:tcPr>
            <w:tcW w:w="3025" w:type="dxa"/>
            <w:tcBorders>
              <w:top w:val="single" w:sz="4" w:space="0" w:color="000000"/>
              <w:left w:val="single" w:sz="4" w:space="0" w:color="000000"/>
              <w:bottom w:val="single" w:sz="4" w:space="0" w:color="000000"/>
              <w:right w:val="single" w:sz="4" w:space="0" w:color="000000"/>
            </w:tcBorders>
            <w:shd w:val="clear" w:color="auto" w:fill="auto"/>
          </w:tcPr>
          <w:p w14:paraId="6615EA46" w14:textId="77777777" w:rsidR="005B1BA2" w:rsidRDefault="00084BC4" w:rsidP="00152317">
            <w:pPr>
              <w:spacing w:after="0" w:line="240" w:lineRule="auto"/>
              <w:ind w:firstLine="851"/>
              <w:jc w:val="center"/>
              <w:rPr>
                <w:rFonts w:ascii="Times New Roman" w:hAnsi="Times New Roman" w:cs="Times New Roman"/>
                <w:sz w:val="24"/>
                <w:szCs w:val="24"/>
              </w:rPr>
            </w:pPr>
            <w:r>
              <w:rPr>
                <w:rFonts w:ascii="Times New Roman" w:hAnsi="Times New Roman" w:cs="Times New Roman"/>
                <w:color w:val="000000"/>
                <w:sz w:val="24"/>
                <w:szCs w:val="24"/>
              </w:rPr>
              <w:t xml:space="preserve">Su kita, nereguliuojama veikla susijusio ilgalaikio turto Likutinė vertė, tūkst. Eur </w:t>
            </w:r>
          </w:p>
        </w:tc>
      </w:tr>
      <w:tr w:rsidR="005B1BA2" w14:paraId="78B9760A" w14:textId="77777777">
        <w:trPr>
          <w:trHeight w:val="288"/>
        </w:trPr>
        <w:tc>
          <w:tcPr>
            <w:tcW w:w="3823" w:type="dxa"/>
            <w:tcBorders>
              <w:top w:val="single" w:sz="4" w:space="0" w:color="000000"/>
              <w:left w:val="single" w:sz="4" w:space="0" w:color="000000"/>
              <w:bottom w:val="single" w:sz="4" w:space="0" w:color="000000"/>
            </w:tcBorders>
            <w:shd w:val="clear" w:color="auto" w:fill="auto"/>
          </w:tcPr>
          <w:p w14:paraId="55E26D2F" w14:textId="77777777" w:rsidR="005B1BA2" w:rsidRDefault="00084BC4" w:rsidP="00152317">
            <w:pPr>
              <w:spacing w:after="0" w:line="240" w:lineRule="auto"/>
              <w:ind w:firstLine="851"/>
              <w:rPr>
                <w:rFonts w:ascii="Times New Roman" w:hAnsi="Times New Roman" w:cs="Times New Roman"/>
                <w:sz w:val="24"/>
                <w:szCs w:val="24"/>
              </w:rPr>
            </w:pPr>
            <w:r>
              <w:rPr>
                <w:rFonts w:ascii="Times New Roman" w:hAnsi="Times New Roman" w:cs="Times New Roman"/>
                <w:color w:val="000000"/>
                <w:sz w:val="24"/>
                <w:szCs w:val="24"/>
              </w:rPr>
              <w:t xml:space="preserve">Pastatai, statiniai ir perdavimo įtaisai </w:t>
            </w:r>
          </w:p>
        </w:tc>
        <w:tc>
          <w:tcPr>
            <w:tcW w:w="2932" w:type="dxa"/>
            <w:tcBorders>
              <w:top w:val="single" w:sz="4" w:space="0" w:color="000000"/>
              <w:left w:val="single" w:sz="4" w:space="0" w:color="000000"/>
              <w:bottom w:val="single" w:sz="4" w:space="0" w:color="000000"/>
            </w:tcBorders>
            <w:shd w:val="clear" w:color="auto" w:fill="auto"/>
          </w:tcPr>
          <w:p w14:paraId="6A838734" w14:textId="77777777" w:rsidR="005B1BA2" w:rsidRDefault="00084BC4" w:rsidP="00152317">
            <w:pPr>
              <w:snapToGrid w:val="0"/>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w:t>
            </w:r>
          </w:p>
        </w:tc>
        <w:tc>
          <w:tcPr>
            <w:tcW w:w="3025" w:type="dxa"/>
            <w:tcBorders>
              <w:top w:val="single" w:sz="4" w:space="0" w:color="000000"/>
              <w:left w:val="single" w:sz="4" w:space="0" w:color="000000"/>
              <w:bottom w:val="single" w:sz="4" w:space="0" w:color="000000"/>
              <w:right w:val="single" w:sz="4" w:space="0" w:color="000000"/>
            </w:tcBorders>
            <w:shd w:val="clear" w:color="auto" w:fill="auto"/>
          </w:tcPr>
          <w:p w14:paraId="52E6BBA4" w14:textId="77777777" w:rsidR="005B1BA2" w:rsidRDefault="00084BC4" w:rsidP="00152317">
            <w:pPr>
              <w:snapToGrid w:val="0"/>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w:t>
            </w:r>
          </w:p>
        </w:tc>
      </w:tr>
      <w:tr w:rsidR="005B1BA2" w14:paraId="699A671E" w14:textId="77777777">
        <w:trPr>
          <w:trHeight w:val="288"/>
        </w:trPr>
        <w:tc>
          <w:tcPr>
            <w:tcW w:w="3823" w:type="dxa"/>
            <w:tcBorders>
              <w:top w:val="single" w:sz="4" w:space="0" w:color="000000"/>
              <w:left w:val="single" w:sz="4" w:space="0" w:color="000000"/>
              <w:bottom w:val="single" w:sz="4" w:space="0" w:color="000000"/>
            </w:tcBorders>
            <w:shd w:val="clear" w:color="auto" w:fill="auto"/>
          </w:tcPr>
          <w:p w14:paraId="7DF25A4F" w14:textId="77777777" w:rsidR="005B1BA2" w:rsidRDefault="00084BC4" w:rsidP="00152317">
            <w:pPr>
              <w:spacing w:after="0" w:line="240" w:lineRule="auto"/>
              <w:ind w:firstLine="851"/>
              <w:rPr>
                <w:rFonts w:ascii="Times New Roman" w:hAnsi="Times New Roman" w:cs="Times New Roman"/>
                <w:sz w:val="24"/>
                <w:szCs w:val="24"/>
              </w:rPr>
            </w:pPr>
            <w:r>
              <w:rPr>
                <w:rFonts w:ascii="Times New Roman" w:hAnsi="Times New Roman" w:cs="Times New Roman"/>
                <w:color w:val="000000"/>
                <w:sz w:val="24"/>
                <w:szCs w:val="24"/>
              </w:rPr>
              <w:t xml:space="preserve">Mašinos ir įrenginiai </w:t>
            </w:r>
          </w:p>
        </w:tc>
        <w:tc>
          <w:tcPr>
            <w:tcW w:w="2932" w:type="dxa"/>
            <w:tcBorders>
              <w:top w:val="single" w:sz="4" w:space="0" w:color="000000"/>
              <w:left w:val="single" w:sz="4" w:space="0" w:color="000000"/>
              <w:bottom w:val="single" w:sz="4" w:space="0" w:color="000000"/>
            </w:tcBorders>
            <w:shd w:val="clear" w:color="auto" w:fill="auto"/>
          </w:tcPr>
          <w:p w14:paraId="557F927E" w14:textId="77777777" w:rsidR="005B1BA2" w:rsidRDefault="00084BC4" w:rsidP="00152317">
            <w:pPr>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w:t>
            </w:r>
          </w:p>
        </w:tc>
        <w:tc>
          <w:tcPr>
            <w:tcW w:w="3025" w:type="dxa"/>
            <w:tcBorders>
              <w:top w:val="single" w:sz="4" w:space="0" w:color="000000"/>
              <w:left w:val="single" w:sz="4" w:space="0" w:color="000000"/>
              <w:bottom w:val="single" w:sz="4" w:space="0" w:color="000000"/>
              <w:right w:val="single" w:sz="4" w:space="0" w:color="000000"/>
            </w:tcBorders>
            <w:shd w:val="clear" w:color="auto" w:fill="auto"/>
          </w:tcPr>
          <w:p w14:paraId="1A23C71D" w14:textId="77777777" w:rsidR="005B1BA2" w:rsidRDefault="00084BC4" w:rsidP="00152317">
            <w:pPr>
              <w:snapToGrid w:val="0"/>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295,9</w:t>
            </w:r>
          </w:p>
        </w:tc>
      </w:tr>
      <w:tr w:rsidR="005B1BA2" w14:paraId="2B4C6D7C" w14:textId="77777777">
        <w:trPr>
          <w:trHeight w:val="283"/>
        </w:trPr>
        <w:tc>
          <w:tcPr>
            <w:tcW w:w="3823" w:type="dxa"/>
            <w:tcBorders>
              <w:top w:val="single" w:sz="4" w:space="0" w:color="000000"/>
              <w:left w:val="single" w:sz="4" w:space="0" w:color="000000"/>
              <w:bottom w:val="single" w:sz="4" w:space="0" w:color="000000"/>
            </w:tcBorders>
            <w:shd w:val="clear" w:color="auto" w:fill="auto"/>
          </w:tcPr>
          <w:p w14:paraId="6372E3F4" w14:textId="77777777" w:rsidR="005B1BA2" w:rsidRDefault="00084BC4" w:rsidP="00152317">
            <w:pPr>
              <w:spacing w:after="0" w:line="240" w:lineRule="auto"/>
              <w:ind w:firstLine="851"/>
              <w:rPr>
                <w:rFonts w:ascii="Times New Roman" w:hAnsi="Times New Roman" w:cs="Times New Roman"/>
                <w:sz w:val="24"/>
                <w:szCs w:val="24"/>
              </w:rPr>
            </w:pPr>
            <w:r>
              <w:rPr>
                <w:rFonts w:ascii="Times New Roman" w:hAnsi="Times New Roman" w:cs="Times New Roman"/>
                <w:color w:val="000000"/>
                <w:sz w:val="24"/>
                <w:szCs w:val="24"/>
              </w:rPr>
              <w:t xml:space="preserve">Transporto priemonės </w:t>
            </w:r>
          </w:p>
        </w:tc>
        <w:tc>
          <w:tcPr>
            <w:tcW w:w="2932" w:type="dxa"/>
            <w:tcBorders>
              <w:top w:val="single" w:sz="4" w:space="0" w:color="000000"/>
              <w:left w:val="single" w:sz="4" w:space="0" w:color="000000"/>
              <w:bottom w:val="single" w:sz="4" w:space="0" w:color="000000"/>
            </w:tcBorders>
            <w:shd w:val="clear" w:color="auto" w:fill="auto"/>
          </w:tcPr>
          <w:p w14:paraId="49A003B9" w14:textId="77777777" w:rsidR="005B1BA2" w:rsidRDefault="00084BC4" w:rsidP="00152317">
            <w:pPr>
              <w:snapToGrid w:val="0"/>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23</w:t>
            </w:r>
          </w:p>
        </w:tc>
        <w:tc>
          <w:tcPr>
            <w:tcW w:w="3025" w:type="dxa"/>
            <w:tcBorders>
              <w:top w:val="single" w:sz="4" w:space="0" w:color="000000"/>
              <w:left w:val="single" w:sz="4" w:space="0" w:color="000000"/>
              <w:bottom w:val="single" w:sz="4" w:space="0" w:color="000000"/>
              <w:right w:val="single" w:sz="4" w:space="0" w:color="000000"/>
            </w:tcBorders>
            <w:shd w:val="clear" w:color="auto" w:fill="auto"/>
          </w:tcPr>
          <w:p w14:paraId="1ABBA242" w14:textId="77777777" w:rsidR="005B1BA2" w:rsidRDefault="00084BC4" w:rsidP="00152317">
            <w:pPr>
              <w:snapToGrid w:val="0"/>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w:t>
            </w:r>
          </w:p>
        </w:tc>
      </w:tr>
      <w:tr w:rsidR="005B1BA2" w14:paraId="249603D9" w14:textId="77777777">
        <w:trPr>
          <w:trHeight w:val="283"/>
        </w:trPr>
        <w:tc>
          <w:tcPr>
            <w:tcW w:w="3823" w:type="dxa"/>
            <w:tcBorders>
              <w:top w:val="single" w:sz="4" w:space="0" w:color="000000"/>
              <w:left w:val="single" w:sz="4" w:space="0" w:color="000000"/>
              <w:bottom w:val="single" w:sz="4" w:space="0" w:color="000000"/>
            </w:tcBorders>
            <w:shd w:val="clear" w:color="auto" w:fill="auto"/>
          </w:tcPr>
          <w:p w14:paraId="2E10E7AB" w14:textId="77777777" w:rsidR="005B1BA2" w:rsidRDefault="00084BC4" w:rsidP="00152317">
            <w:pPr>
              <w:spacing w:after="0" w:line="240" w:lineRule="auto"/>
              <w:ind w:firstLine="851"/>
              <w:rPr>
                <w:rFonts w:ascii="Times New Roman" w:hAnsi="Times New Roman" w:cs="Times New Roman"/>
                <w:sz w:val="24"/>
                <w:szCs w:val="24"/>
              </w:rPr>
            </w:pPr>
            <w:r>
              <w:rPr>
                <w:rFonts w:ascii="Times New Roman" w:hAnsi="Times New Roman" w:cs="Times New Roman"/>
                <w:color w:val="000000"/>
                <w:sz w:val="24"/>
                <w:szCs w:val="24"/>
              </w:rPr>
              <w:t xml:space="preserve">Kita įranga, įrankiai ir įrengimai </w:t>
            </w:r>
          </w:p>
        </w:tc>
        <w:tc>
          <w:tcPr>
            <w:tcW w:w="2932" w:type="dxa"/>
            <w:tcBorders>
              <w:top w:val="single" w:sz="4" w:space="0" w:color="000000"/>
              <w:left w:val="single" w:sz="4" w:space="0" w:color="000000"/>
              <w:bottom w:val="single" w:sz="4" w:space="0" w:color="000000"/>
            </w:tcBorders>
            <w:shd w:val="clear" w:color="auto" w:fill="auto"/>
          </w:tcPr>
          <w:p w14:paraId="599458BF" w14:textId="77777777" w:rsidR="005B1BA2" w:rsidRDefault="00084BC4" w:rsidP="00152317">
            <w:pPr>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0,4</w:t>
            </w:r>
          </w:p>
        </w:tc>
        <w:tc>
          <w:tcPr>
            <w:tcW w:w="3025" w:type="dxa"/>
            <w:tcBorders>
              <w:top w:val="single" w:sz="4" w:space="0" w:color="000000"/>
              <w:left w:val="single" w:sz="4" w:space="0" w:color="000000"/>
              <w:bottom w:val="single" w:sz="4" w:space="0" w:color="000000"/>
              <w:right w:val="single" w:sz="4" w:space="0" w:color="000000"/>
            </w:tcBorders>
            <w:shd w:val="clear" w:color="auto" w:fill="auto"/>
          </w:tcPr>
          <w:p w14:paraId="2B1D781F" w14:textId="77777777" w:rsidR="005B1BA2" w:rsidRDefault="00084BC4" w:rsidP="00152317">
            <w:pPr>
              <w:snapToGrid w:val="0"/>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1,4</w:t>
            </w:r>
          </w:p>
        </w:tc>
      </w:tr>
      <w:tr w:rsidR="005B1BA2" w14:paraId="1AF06B18" w14:textId="77777777">
        <w:trPr>
          <w:trHeight w:val="283"/>
        </w:trPr>
        <w:tc>
          <w:tcPr>
            <w:tcW w:w="3823" w:type="dxa"/>
            <w:tcBorders>
              <w:top w:val="single" w:sz="4" w:space="0" w:color="000000"/>
              <w:left w:val="single" w:sz="4" w:space="0" w:color="000000"/>
              <w:bottom w:val="single" w:sz="4" w:space="0" w:color="000000"/>
            </w:tcBorders>
            <w:shd w:val="clear" w:color="auto" w:fill="auto"/>
          </w:tcPr>
          <w:p w14:paraId="2A1E535B" w14:textId="77777777" w:rsidR="005B1BA2" w:rsidRDefault="00084BC4" w:rsidP="00152317">
            <w:pPr>
              <w:spacing w:after="0" w:line="240" w:lineRule="auto"/>
              <w:ind w:firstLine="851"/>
              <w:rPr>
                <w:rFonts w:ascii="Times New Roman" w:hAnsi="Times New Roman" w:cs="Times New Roman"/>
                <w:sz w:val="24"/>
                <w:szCs w:val="24"/>
              </w:rPr>
            </w:pPr>
            <w:r>
              <w:rPr>
                <w:rFonts w:ascii="Times New Roman" w:hAnsi="Times New Roman" w:cs="Times New Roman"/>
                <w:color w:val="000000"/>
                <w:sz w:val="24"/>
                <w:szCs w:val="24"/>
              </w:rPr>
              <w:t xml:space="preserve">Nematerialusis turtas </w:t>
            </w:r>
          </w:p>
        </w:tc>
        <w:tc>
          <w:tcPr>
            <w:tcW w:w="2932" w:type="dxa"/>
            <w:tcBorders>
              <w:top w:val="single" w:sz="4" w:space="0" w:color="000000"/>
              <w:left w:val="single" w:sz="4" w:space="0" w:color="000000"/>
              <w:bottom w:val="single" w:sz="4" w:space="0" w:color="000000"/>
            </w:tcBorders>
            <w:shd w:val="clear" w:color="auto" w:fill="auto"/>
          </w:tcPr>
          <w:p w14:paraId="68709463" w14:textId="77777777" w:rsidR="005B1BA2" w:rsidRDefault="00084BC4" w:rsidP="00152317">
            <w:pPr>
              <w:snapToGrid w:val="0"/>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w:t>
            </w:r>
          </w:p>
        </w:tc>
        <w:tc>
          <w:tcPr>
            <w:tcW w:w="3025" w:type="dxa"/>
            <w:tcBorders>
              <w:top w:val="single" w:sz="4" w:space="0" w:color="000000"/>
              <w:left w:val="single" w:sz="4" w:space="0" w:color="000000"/>
              <w:bottom w:val="single" w:sz="4" w:space="0" w:color="000000"/>
              <w:right w:val="single" w:sz="4" w:space="0" w:color="000000"/>
            </w:tcBorders>
            <w:shd w:val="clear" w:color="auto" w:fill="auto"/>
          </w:tcPr>
          <w:p w14:paraId="41F97AFF" w14:textId="77777777" w:rsidR="005B1BA2" w:rsidRDefault="00084BC4" w:rsidP="00152317">
            <w:pPr>
              <w:snapToGrid w:val="0"/>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w:t>
            </w:r>
          </w:p>
        </w:tc>
      </w:tr>
      <w:tr w:rsidR="005B1BA2" w14:paraId="4CB489BC" w14:textId="77777777">
        <w:trPr>
          <w:trHeight w:val="288"/>
        </w:trPr>
        <w:tc>
          <w:tcPr>
            <w:tcW w:w="3823" w:type="dxa"/>
            <w:tcBorders>
              <w:top w:val="single" w:sz="4" w:space="0" w:color="000000"/>
              <w:left w:val="single" w:sz="4" w:space="0" w:color="000000"/>
              <w:bottom w:val="single" w:sz="4" w:space="0" w:color="000000"/>
            </w:tcBorders>
            <w:shd w:val="clear" w:color="auto" w:fill="auto"/>
          </w:tcPr>
          <w:p w14:paraId="1449451F" w14:textId="77777777" w:rsidR="005B1BA2" w:rsidRDefault="00084BC4" w:rsidP="00152317">
            <w:pPr>
              <w:spacing w:after="0" w:line="240" w:lineRule="auto"/>
              <w:ind w:firstLine="851"/>
              <w:rPr>
                <w:rFonts w:ascii="Times New Roman" w:hAnsi="Times New Roman" w:cs="Times New Roman"/>
                <w:sz w:val="24"/>
                <w:szCs w:val="24"/>
              </w:rPr>
            </w:pPr>
            <w:r>
              <w:rPr>
                <w:rFonts w:ascii="Times New Roman" w:hAnsi="Times New Roman" w:cs="Times New Roman"/>
                <w:color w:val="000000"/>
                <w:sz w:val="24"/>
                <w:szCs w:val="24"/>
              </w:rPr>
              <w:t xml:space="preserve">Kitas ilgalaikis </w:t>
            </w:r>
          </w:p>
        </w:tc>
        <w:tc>
          <w:tcPr>
            <w:tcW w:w="2932" w:type="dxa"/>
            <w:tcBorders>
              <w:top w:val="single" w:sz="4" w:space="0" w:color="000000"/>
              <w:left w:val="single" w:sz="4" w:space="0" w:color="000000"/>
              <w:bottom w:val="single" w:sz="4" w:space="0" w:color="000000"/>
            </w:tcBorders>
            <w:shd w:val="clear" w:color="auto" w:fill="auto"/>
          </w:tcPr>
          <w:p w14:paraId="59ED8217" w14:textId="77777777" w:rsidR="005B1BA2" w:rsidRDefault="00084BC4" w:rsidP="00152317">
            <w:pPr>
              <w:snapToGrid w:val="0"/>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w:t>
            </w:r>
          </w:p>
        </w:tc>
        <w:tc>
          <w:tcPr>
            <w:tcW w:w="3025" w:type="dxa"/>
            <w:tcBorders>
              <w:top w:val="single" w:sz="4" w:space="0" w:color="000000"/>
              <w:left w:val="single" w:sz="4" w:space="0" w:color="000000"/>
              <w:bottom w:val="single" w:sz="4" w:space="0" w:color="000000"/>
              <w:right w:val="single" w:sz="4" w:space="0" w:color="000000"/>
            </w:tcBorders>
            <w:shd w:val="clear" w:color="auto" w:fill="auto"/>
          </w:tcPr>
          <w:p w14:paraId="07A47F4E" w14:textId="77777777" w:rsidR="005B1BA2" w:rsidRDefault="00084BC4" w:rsidP="00152317">
            <w:pPr>
              <w:snapToGrid w:val="0"/>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w:t>
            </w:r>
          </w:p>
        </w:tc>
      </w:tr>
      <w:tr w:rsidR="005B1BA2" w14:paraId="2674DDE7" w14:textId="77777777">
        <w:trPr>
          <w:trHeight w:val="283"/>
        </w:trPr>
        <w:tc>
          <w:tcPr>
            <w:tcW w:w="3823" w:type="dxa"/>
            <w:tcBorders>
              <w:top w:val="single" w:sz="4" w:space="0" w:color="000000"/>
              <w:left w:val="single" w:sz="4" w:space="0" w:color="000000"/>
              <w:bottom w:val="single" w:sz="4" w:space="0" w:color="000000"/>
            </w:tcBorders>
            <w:shd w:val="clear" w:color="auto" w:fill="auto"/>
          </w:tcPr>
          <w:p w14:paraId="4514C631" w14:textId="77777777" w:rsidR="005B1BA2" w:rsidRDefault="00084BC4" w:rsidP="00152317">
            <w:pPr>
              <w:spacing w:after="0" w:line="240" w:lineRule="auto"/>
              <w:ind w:firstLine="851"/>
              <w:rPr>
                <w:rFonts w:ascii="Times New Roman" w:hAnsi="Times New Roman" w:cs="Times New Roman"/>
                <w:sz w:val="24"/>
                <w:szCs w:val="24"/>
              </w:rPr>
            </w:pPr>
            <w:r>
              <w:rPr>
                <w:rFonts w:ascii="Times New Roman" w:hAnsi="Times New Roman" w:cs="Times New Roman"/>
                <w:color w:val="000000"/>
                <w:sz w:val="24"/>
                <w:szCs w:val="24"/>
              </w:rPr>
              <w:t xml:space="preserve">Bendra suma, iš viso </w:t>
            </w:r>
          </w:p>
        </w:tc>
        <w:tc>
          <w:tcPr>
            <w:tcW w:w="2932" w:type="dxa"/>
            <w:tcBorders>
              <w:top w:val="single" w:sz="4" w:space="0" w:color="000000"/>
              <w:left w:val="single" w:sz="4" w:space="0" w:color="000000"/>
              <w:bottom w:val="single" w:sz="4" w:space="0" w:color="000000"/>
            </w:tcBorders>
            <w:shd w:val="clear" w:color="auto" w:fill="auto"/>
          </w:tcPr>
          <w:p w14:paraId="490417EC" w14:textId="77777777" w:rsidR="005B1BA2" w:rsidRDefault="00084BC4" w:rsidP="00152317">
            <w:pPr>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23,4</w:t>
            </w:r>
          </w:p>
        </w:tc>
        <w:tc>
          <w:tcPr>
            <w:tcW w:w="3025" w:type="dxa"/>
            <w:tcBorders>
              <w:top w:val="single" w:sz="4" w:space="0" w:color="000000"/>
              <w:left w:val="single" w:sz="4" w:space="0" w:color="000000"/>
              <w:bottom w:val="single" w:sz="4" w:space="0" w:color="000000"/>
              <w:right w:val="single" w:sz="4" w:space="0" w:color="000000"/>
            </w:tcBorders>
            <w:shd w:val="clear" w:color="auto" w:fill="auto"/>
          </w:tcPr>
          <w:p w14:paraId="3D169592" w14:textId="77777777" w:rsidR="005B1BA2" w:rsidRDefault="00084BC4" w:rsidP="00152317">
            <w:pPr>
              <w:snapToGrid w:val="0"/>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297,3</w:t>
            </w:r>
          </w:p>
        </w:tc>
      </w:tr>
    </w:tbl>
    <w:p w14:paraId="6C71B4EA" w14:textId="77777777" w:rsidR="005B1BA2" w:rsidRDefault="005B1BA2" w:rsidP="00152317">
      <w:pPr>
        <w:widowControl w:val="0"/>
        <w:spacing w:after="0" w:line="240" w:lineRule="auto"/>
        <w:ind w:firstLine="851"/>
        <w:jc w:val="both"/>
        <w:rPr>
          <w:rFonts w:ascii="Times New Roman" w:hAnsi="Times New Roman" w:cs="Times New Roman"/>
          <w:sz w:val="24"/>
          <w:szCs w:val="24"/>
          <w:highlight w:val="yellow"/>
        </w:rPr>
      </w:pPr>
    </w:p>
    <w:p w14:paraId="61367895" w14:textId="77777777" w:rsidR="005B1BA2" w:rsidRDefault="00084BC4" w:rsidP="00152317">
      <w:pPr>
        <w:pStyle w:val="Antrat1"/>
        <w:widowControl w:val="0"/>
        <w:numPr>
          <w:ilvl w:val="0"/>
          <w:numId w:val="2"/>
        </w:numPr>
        <w:spacing w:before="0" w:after="0" w:line="240" w:lineRule="auto"/>
        <w:ind w:firstLine="851"/>
        <w:jc w:val="center"/>
        <w:rPr>
          <w:rFonts w:ascii="Times New Roman" w:hAnsi="Times New Roman"/>
          <w:sz w:val="24"/>
          <w:szCs w:val="24"/>
        </w:rPr>
      </w:pPr>
      <w:r>
        <w:rPr>
          <w:rFonts w:ascii="Times New Roman" w:hAnsi="Times New Roman"/>
          <w:sz w:val="24"/>
          <w:szCs w:val="24"/>
        </w:rPr>
        <w:t>IV SKYRIUS</w:t>
      </w:r>
    </w:p>
    <w:p w14:paraId="01BCC479" w14:textId="77777777" w:rsidR="005B1BA2" w:rsidRDefault="00084BC4" w:rsidP="00152317">
      <w:pPr>
        <w:pStyle w:val="Antrat1"/>
        <w:widowControl w:val="0"/>
        <w:numPr>
          <w:ilvl w:val="0"/>
          <w:numId w:val="2"/>
        </w:numPr>
        <w:spacing w:before="0" w:after="0" w:line="240" w:lineRule="auto"/>
        <w:ind w:firstLine="851"/>
        <w:jc w:val="center"/>
        <w:rPr>
          <w:rFonts w:ascii="Times New Roman" w:hAnsi="Times New Roman"/>
          <w:sz w:val="24"/>
          <w:szCs w:val="24"/>
        </w:rPr>
      </w:pPr>
      <w:r>
        <w:rPr>
          <w:rFonts w:ascii="Times New Roman" w:hAnsi="Times New Roman"/>
          <w:color w:val="000000"/>
          <w:sz w:val="24"/>
          <w:szCs w:val="24"/>
        </w:rPr>
        <w:t>PAVIRŠINIŲ</w:t>
      </w:r>
      <w:r>
        <w:rPr>
          <w:rFonts w:ascii="Times New Roman" w:hAnsi="Times New Roman"/>
          <w:sz w:val="24"/>
          <w:szCs w:val="24"/>
        </w:rPr>
        <w:t xml:space="preserve"> NUOTEKŲ TVARKYTOJO VEIKLOS KRYPTYS</w:t>
      </w:r>
    </w:p>
    <w:p w14:paraId="41CA0F5A" w14:textId="77777777" w:rsidR="005B1BA2" w:rsidRDefault="005B1BA2" w:rsidP="00152317">
      <w:pPr>
        <w:widowControl w:val="0"/>
        <w:spacing w:after="0" w:line="240" w:lineRule="auto"/>
        <w:ind w:firstLine="851"/>
        <w:rPr>
          <w:rFonts w:ascii="Times New Roman" w:hAnsi="Times New Roman" w:cs="Times New Roman"/>
          <w:color w:val="000000"/>
          <w:sz w:val="24"/>
          <w:szCs w:val="24"/>
        </w:rPr>
      </w:pPr>
    </w:p>
    <w:p w14:paraId="7FBBCEC7" w14:textId="77777777" w:rsidR="005B1BA2" w:rsidRDefault="00084BC4" w:rsidP="00152317">
      <w:pPr>
        <w:widowControl w:val="0"/>
        <w:numPr>
          <w:ilvl w:val="0"/>
          <w:numId w:val="3"/>
        </w:numPr>
        <w:tabs>
          <w:tab w:val="clear" w:pos="0"/>
        </w:tabs>
        <w:spacing w:after="0" w:line="240" w:lineRule="auto"/>
        <w:ind w:left="0" w:firstLine="851"/>
        <w:rPr>
          <w:rFonts w:ascii="Times New Roman" w:hAnsi="Times New Roman" w:cs="Times New Roman"/>
          <w:sz w:val="24"/>
          <w:szCs w:val="24"/>
        </w:rPr>
      </w:pPr>
      <w:r>
        <w:rPr>
          <w:rFonts w:ascii="Times New Roman" w:hAnsi="Times New Roman" w:cs="Times New Roman"/>
          <w:color w:val="000000"/>
          <w:sz w:val="24"/>
          <w:szCs w:val="24"/>
        </w:rPr>
        <w:t>Didinti paviršinių nuotekų surinkimo paslaugų prieinamumą Klaipėdos rajone:</w:t>
      </w:r>
    </w:p>
    <w:p w14:paraId="62F8AC64" w14:textId="77777777" w:rsidR="005B1BA2" w:rsidRDefault="00084BC4" w:rsidP="00152317">
      <w:pPr>
        <w:widowControl w:val="0"/>
        <w:numPr>
          <w:ilvl w:val="1"/>
          <w:numId w:val="3"/>
        </w:numPr>
        <w:tabs>
          <w:tab w:val="clear" w:pos="181"/>
        </w:tabs>
        <w:spacing w:after="0" w:line="240" w:lineRule="auto"/>
        <w:ind w:left="0" w:firstLine="851"/>
        <w:jc w:val="both"/>
        <w:rPr>
          <w:rFonts w:ascii="Times New Roman" w:hAnsi="Times New Roman" w:cs="Times New Roman"/>
          <w:sz w:val="24"/>
          <w:szCs w:val="24"/>
        </w:rPr>
      </w:pPr>
      <w:r>
        <w:rPr>
          <w:rFonts w:ascii="Times New Roman" w:hAnsi="Times New Roman" w:cs="Times New Roman"/>
          <w:color w:val="000000"/>
          <w:spacing w:val="5"/>
          <w:sz w:val="24"/>
          <w:szCs w:val="24"/>
        </w:rPr>
        <w:t>inventorizuoti paviršinių nuotekų tvarkymo infrastruktūrą Klaipėdos rajono savivaldybės teritorijoje;</w:t>
      </w:r>
    </w:p>
    <w:p w14:paraId="78FA5B28" w14:textId="77777777" w:rsidR="005B1BA2" w:rsidRDefault="00084BC4" w:rsidP="00152317">
      <w:pPr>
        <w:widowControl w:val="0"/>
        <w:numPr>
          <w:ilvl w:val="1"/>
          <w:numId w:val="3"/>
        </w:numPr>
        <w:tabs>
          <w:tab w:val="clear" w:pos="181"/>
        </w:tabs>
        <w:spacing w:after="0" w:line="240" w:lineRule="auto"/>
        <w:ind w:left="0" w:firstLine="851"/>
        <w:jc w:val="both"/>
        <w:rPr>
          <w:rFonts w:ascii="Times New Roman" w:hAnsi="Times New Roman" w:cs="Times New Roman"/>
          <w:sz w:val="24"/>
          <w:szCs w:val="24"/>
        </w:rPr>
      </w:pPr>
      <w:r>
        <w:rPr>
          <w:rFonts w:ascii="Times New Roman" w:hAnsi="Times New Roman" w:cs="Times New Roman"/>
          <w:color w:val="000000"/>
          <w:spacing w:val="5"/>
          <w:sz w:val="24"/>
          <w:szCs w:val="24"/>
        </w:rPr>
        <w:t>Klaipėdos rajono savivaldybės teritorijoje dalyvauti esamos infrastruktūros eksploatavimo ir naujos infrastruktūros planavimo, projektavimo ir statybos procesuose vykdant teisės aktuose numatytas prievoles;</w:t>
      </w:r>
    </w:p>
    <w:p w14:paraId="3787FDC6" w14:textId="77777777" w:rsidR="005B1BA2" w:rsidRDefault="00084BC4" w:rsidP="00152317">
      <w:pPr>
        <w:widowControl w:val="0"/>
        <w:numPr>
          <w:ilvl w:val="1"/>
          <w:numId w:val="3"/>
        </w:numPr>
        <w:tabs>
          <w:tab w:val="clear" w:pos="181"/>
        </w:tabs>
        <w:spacing w:after="0" w:line="240" w:lineRule="auto"/>
        <w:ind w:left="0" w:firstLine="851"/>
        <w:jc w:val="both"/>
        <w:rPr>
          <w:rFonts w:ascii="Times New Roman" w:hAnsi="Times New Roman" w:cs="Times New Roman"/>
          <w:sz w:val="24"/>
          <w:szCs w:val="24"/>
        </w:rPr>
      </w:pPr>
      <w:r>
        <w:rPr>
          <w:rFonts w:ascii="Times New Roman" w:hAnsi="Times New Roman" w:cs="Times New Roman"/>
          <w:color w:val="000000"/>
          <w:spacing w:val="5"/>
          <w:sz w:val="24"/>
          <w:szCs w:val="24"/>
        </w:rPr>
        <w:t>įpareigojus ir tam skyrus finansavimą, vykdyti infrastruktūros kapitalinio remonto, rekonstravimo ir plėtros darbus;</w:t>
      </w:r>
    </w:p>
    <w:p w14:paraId="771F72A9" w14:textId="77777777" w:rsidR="005B1BA2" w:rsidRDefault="00084BC4" w:rsidP="00152317">
      <w:pPr>
        <w:widowControl w:val="0"/>
        <w:numPr>
          <w:ilvl w:val="1"/>
          <w:numId w:val="3"/>
        </w:numPr>
        <w:tabs>
          <w:tab w:val="clear" w:pos="181"/>
        </w:tabs>
        <w:spacing w:after="0" w:line="240" w:lineRule="auto"/>
        <w:ind w:left="0" w:firstLine="851"/>
        <w:jc w:val="both"/>
        <w:rPr>
          <w:rFonts w:ascii="Times New Roman" w:hAnsi="Times New Roman" w:cs="Times New Roman"/>
          <w:sz w:val="24"/>
          <w:szCs w:val="24"/>
        </w:rPr>
      </w:pPr>
      <w:r>
        <w:rPr>
          <w:rFonts w:ascii="Times New Roman" w:hAnsi="Times New Roman" w:cs="Times New Roman"/>
          <w:color w:val="000000"/>
          <w:spacing w:val="5"/>
          <w:sz w:val="24"/>
          <w:szCs w:val="24"/>
        </w:rPr>
        <w:t>teikti pasiūlymus Klaipėdos rajono savivaldybės administracijai dėl Infrastruktūros vystymo poreikio Klaipėdos rajono savivaldybės teritorijoje ir jos gretimybėse.</w:t>
      </w:r>
    </w:p>
    <w:p w14:paraId="0C7EC684" w14:textId="77777777" w:rsidR="005B1BA2" w:rsidRDefault="00084BC4" w:rsidP="00152317">
      <w:pPr>
        <w:widowControl w:val="0"/>
        <w:numPr>
          <w:ilvl w:val="0"/>
          <w:numId w:val="3"/>
        </w:numPr>
        <w:tabs>
          <w:tab w:val="clear" w:pos="0"/>
        </w:tabs>
        <w:spacing w:after="0" w:line="240" w:lineRule="auto"/>
        <w:ind w:left="0" w:firstLine="851"/>
        <w:jc w:val="both"/>
        <w:rPr>
          <w:rFonts w:ascii="Times New Roman" w:hAnsi="Times New Roman" w:cs="Times New Roman"/>
          <w:sz w:val="24"/>
          <w:szCs w:val="24"/>
        </w:rPr>
      </w:pPr>
      <w:r>
        <w:rPr>
          <w:rFonts w:ascii="Times New Roman" w:hAnsi="Times New Roman" w:cs="Times New Roman"/>
          <w:color w:val="000000"/>
          <w:sz w:val="24"/>
          <w:szCs w:val="24"/>
        </w:rPr>
        <w:t>Užtikrinti aptarnaujamos paviršinių nuotekų infrastruktūros funkcionalumą teikiant klientams ko</w:t>
      </w:r>
      <w:r>
        <w:rPr>
          <w:rFonts w:ascii="Times New Roman" w:hAnsi="Times New Roman" w:cs="Times New Roman"/>
          <w:color w:val="000000"/>
          <w:spacing w:val="2"/>
          <w:sz w:val="24"/>
          <w:szCs w:val="24"/>
        </w:rPr>
        <w:t>k</w:t>
      </w:r>
      <w:r>
        <w:rPr>
          <w:rFonts w:ascii="Times New Roman" w:hAnsi="Times New Roman" w:cs="Times New Roman"/>
          <w:color w:val="000000"/>
          <w:spacing w:val="-5"/>
          <w:sz w:val="24"/>
          <w:szCs w:val="24"/>
        </w:rPr>
        <w:t>y</w:t>
      </w:r>
      <w:r>
        <w:rPr>
          <w:rFonts w:ascii="Times New Roman" w:hAnsi="Times New Roman" w:cs="Times New Roman"/>
          <w:color w:val="000000"/>
          <w:sz w:val="24"/>
          <w:szCs w:val="24"/>
        </w:rPr>
        <w:t xml:space="preserve">biškas paviršinių nuotekų tvarkymo </w:t>
      </w:r>
      <w:r>
        <w:rPr>
          <w:rFonts w:ascii="Times New Roman" w:hAnsi="Times New Roman" w:cs="Times New Roman"/>
          <w:color w:val="000000"/>
          <w:spacing w:val="3"/>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sla</w:t>
      </w:r>
      <w:r>
        <w:rPr>
          <w:rFonts w:ascii="Times New Roman" w:hAnsi="Times New Roman" w:cs="Times New Roman"/>
          <w:color w:val="000000"/>
          <w:spacing w:val="2"/>
          <w:sz w:val="24"/>
          <w:szCs w:val="24"/>
        </w:rPr>
        <w:t>u</w:t>
      </w:r>
      <w:r>
        <w:rPr>
          <w:rFonts w:ascii="Times New Roman" w:hAnsi="Times New Roman" w:cs="Times New Roman"/>
          <w:color w:val="000000"/>
          <w:spacing w:val="-2"/>
          <w:sz w:val="24"/>
          <w:szCs w:val="24"/>
        </w:rPr>
        <w:t>g</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w:t>
      </w:r>
    </w:p>
    <w:p w14:paraId="76927903" w14:textId="77777777" w:rsidR="005B1BA2" w:rsidRDefault="00084BC4" w:rsidP="00152317">
      <w:pPr>
        <w:widowControl w:val="0"/>
        <w:numPr>
          <w:ilvl w:val="1"/>
          <w:numId w:val="3"/>
        </w:numPr>
        <w:tabs>
          <w:tab w:val="clear" w:pos="181"/>
        </w:tabs>
        <w:spacing w:after="0" w:line="240" w:lineRule="auto"/>
        <w:ind w:left="0" w:firstLine="851"/>
        <w:jc w:val="both"/>
        <w:rPr>
          <w:rFonts w:ascii="Times New Roman" w:hAnsi="Times New Roman" w:cs="Times New Roman"/>
          <w:sz w:val="24"/>
          <w:szCs w:val="24"/>
        </w:rPr>
      </w:pPr>
      <w:r>
        <w:rPr>
          <w:rFonts w:ascii="Times New Roman" w:hAnsi="Times New Roman" w:cs="Times New Roman"/>
          <w:color w:val="000000"/>
          <w:spacing w:val="5"/>
          <w:sz w:val="24"/>
          <w:szCs w:val="24"/>
        </w:rPr>
        <w:t>surinkti informaciją apie potencialius abonentus, gaunančius paviršinių nuotekų tvarkymo paslaugas Bendrovės eksploatuojama infrastruktūra, įvertinti Bendrovės paslaugų teikimo sąnaudas ir pasitvirtinti paslaugų teikimo kainą. Išlaikyti patrauklią teikiamų paslaugų kainą, didinant veiklos efektyvumą bei  tiksliai apskaitant paslaugų kiekius;</w:t>
      </w:r>
    </w:p>
    <w:p w14:paraId="6C3957BB" w14:textId="77777777" w:rsidR="005B1BA2" w:rsidRDefault="00084BC4" w:rsidP="00152317">
      <w:pPr>
        <w:widowControl w:val="0"/>
        <w:numPr>
          <w:ilvl w:val="1"/>
          <w:numId w:val="3"/>
        </w:numPr>
        <w:tabs>
          <w:tab w:val="clear" w:pos="181"/>
        </w:tabs>
        <w:spacing w:after="0" w:line="240" w:lineRule="auto"/>
        <w:ind w:left="0" w:firstLine="851"/>
        <w:jc w:val="both"/>
        <w:rPr>
          <w:rFonts w:ascii="Times New Roman" w:hAnsi="Times New Roman" w:cs="Times New Roman"/>
          <w:sz w:val="24"/>
          <w:szCs w:val="24"/>
        </w:rPr>
      </w:pPr>
      <w:r>
        <w:rPr>
          <w:rFonts w:ascii="Times New Roman" w:hAnsi="Times New Roman" w:cs="Times New Roman"/>
          <w:color w:val="000000"/>
          <w:spacing w:val="5"/>
          <w:sz w:val="24"/>
          <w:szCs w:val="24"/>
        </w:rPr>
        <w:t>reguliariai vykdyti perduotos eksploatuoti infrastruktūros apžiūrą, atlikti būklės vertinimą ir esant poreikiui atlikti valymo ar paprastojo remonto darbus. Savalaikiai teikti pasiūlymus infrastruktūros savininkui dėl jos kapitalinio remonto ar rekonstravimo poreikio;</w:t>
      </w:r>
    </w:p>
    <w:p w14:paraId="6EE793A5" w14:textId="77777777" w:rsidR="005B1BA2" w:rsidRDefault="00084BC4" w:rsidP="00152317">
      <w:pPr>
        <w:widowControl w:val="0"/>
        <w:numPr>
          <w:ilvl w:val="1"/>
          <w:numId w:val="3"/>
        </w:numPr>
        <w:spacing w:after="0" w:line="240" w:lineRule="auto"/>
        <w:ind w:left="0" w:firstLine="851"/>
        <w:jc w:val="both"/>
        <w:rPr>
          <w:rFonts w:ascii="Times New Roman" w:hAnsi="Times New Roman" w:cs="Times New Roman"/>
          <w:sz w:val="24"/>
          <w:szCs w:val="24"/>
        </w:rPr>
      </w:pPr>
      <w:r>
        <w:rPr>
          <w:rFonts w:ascii="Times New Roman" w:hAnsi="Times New Roman" w:cs="Times New Roman"/>
          <w:color w:val="000000"/>
          <w:spacing w:val="5"/>
          <w:sz w:val="24"/>
          <w:szCs w:val="24"/>
        </w:rPr>
        <w:t>priimti pranešimus apie avarijas, susijusias su eksploatuojama infrastruktūra, išsiaiškinti jų kilimo priežastis, organizuoti valymo ar paprastojo remonto darbus, o esant poreikiui informuoti infrastruktūros savininką dėl skubaus jos kapitalinio remonto ar rekonstravimo būtinybės.</w:t>
      </w:r>
    </w:p>
    <w:p w14:paraId="451824BE" w14:textId="77777777" w:rsidR="005B1BA2" w:rsidRDefault="00084BC4" w:rsidP="00152317">
      <w:pPr>
        <w:widowControl w:val="0"/>
        <w:numPr>
          <w:ilvl w:val="0"/>
          <w:numId w:val="3"/>
        </w:numPr>
        <w:spacing w:after="0" w:line="240" w:lineRule="auto"/>
        <w:ind w:left="0" w:firstLine="851"/>
        <w:jc w:val="both"/>
        <w:rPr>
          <w:rFonts w:ascii="Times New Roman" w:hAnsi="Times New Roman" w:cs="Times New Roman"/>
          <w:sz w:val="24"/>
          <w:szCs w:val="24"/>
        </w:rPr>
      </w:pP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r</w:t>
      </w:r>
      <w:r>
        <w:rPr>
          <w:rFonts w:ascii="Times New Roman" w:hAnsi="Times New Roman" w:cs="Times New Roman"/>
          <w:color w:val="000000"/>
          <w:sz w:val="24"/>
          <w:szCs w:val="24"/>
        </w:rPr>
        <w:t>muo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i ob</w:t>
      </w:r>
      <w:r>
        <w:rPr>
          <w:rFonts w:ascii="Times New Roman" w:hAnsi="Times New Roman" w:cs="Times New Roman"/>
          <w:color w:val="000000"/>
          <w:spacing w:val="1"/>
          <w:sz w:val="24"/>
          <w:szCs w:val="24"/>
        </w:rPr>
        <w:t>j</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k</w:t>
      </w:r>
      <w:r>
        <w:rPr>
          <w:rFonts w:ascii="Times New Roman" w:hAnsi="Times New Roman" w:cs="Times New Roman"/>
          <w:color w:val="000000"/>
          <w:spacing w:val="3"/>
          <w:sz w:val="24"/>
          <w:szCs w:val="24"/>
        </w:rPr>
        <w:t>t</w:t>
      </w:r>
      <w:r>
        <w:rPr>
          <w:rFonts w:ascii="Times New Roman" w:hAnsi="Times New Roman" w:cs="Times New Roman"/>
          <w:color w:val="000000"/>
          <w:spacing w:val="-5"/>
          <w:sz w:val="24"/>
          <w:szCs w:val="24"/>
        </w:rPr>
        <w:t>y</w:t>
      </w:r>
      <w:r>
        <w:rPr>
          <w:rFonts w:ascii="Times New Roman" w:hAnsi="Times New Roman" w:cs="Times New Roman"/>
          <w:color w:val="000000"/>
          <w:sz w:val="24"/>
          <w:szCs w:val="24"/>
        </w:rPr>
        <w:t xml:space="preserve">vią </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uomonę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pie 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ndro</w:t>
      </w:r>
      <w:r>
        <w:rPr>
          <w:rFonts w:ascii="Times New Roman" w:hAnsi="Times New Roman" w:cs="Times New Roman"/>
          <w:color w:val="000000"/>
          <w:spacing w:val="1"/>
          <w:sz w:val="24"/>
          <w:szCs w:val="24"/>
        </w:rPr>
        <w:t>v</w:t>
      </w:r>
      <w:r>
        <w:rPr>
          <w:rFonts w:ascii="Times New Roman" w:hAnsi="Times New Roman" w:cs="Times New Roman"/>
          <w:color w:val="000000"/>
          <w:spacing w:val="-1"/>
          <w:sz w:val="24"/>
          <w:szCs w:val="24"/>
        </w:rPr>
        <w:t>ę:</w:t>
      </w:r>
    </w:p>
    <w:p w14:paraId="4A4653FB" w14:textId="77777777" w:rsidR="005B1BA2" w:rsidRDefault="00084BC4" w:rsidP="00152317">
      <w:pPr>
        <w:widowControl w:val="0"/>
        <w:numPr>
          <w:ilvl w:val="1"/>
          <w:numId w:val="3"/>
        </w:numPr>
        <w:spacing w:after="0" w:line="240" w:lineRule="auto"/>
        <w:ind w:left="0" w:firstLine="851"/>
        <w:jc w:val="both"/>
        <w:rPr>
          <w:rFonts w:ascii="Times New Roman" w:hAnsi="Times New Roman" w:cs="Times New Roman"/>
          <w:sz w:val="24"/>
          <w:szCs w:val="24"/>
        </w:rPr>
      </w:pPr>
      <w:r>
        <w:rPr>
          <w:rFonts w:ascii="Times New Roman" w:hAnsi="Times New Roman" w:cs="Times New Roman"/>
          <w:color w:val="000000"/>
          <w:spacing w:val="5"/>
          <w:sz w:val="24"/>
          <w:szCs w:val="24"/>
        </w:rPr>
        <w:t>nuolatos informuoti visuomenę apie Bendrovės vykdomas veiklas, jų rezultatus;</w:t>
      </w:r>
    </w:p>
    <w:p w14:paraId="07109E8D" w14:textId="77777777" w:rsidR="005B1BA2" w:rsidRDefault="00084BC4" w:rsidP="00152317">
      <w:pPr>
        <w:widowControl w:val="0"/>
        <w:numPr>
          <w:ilvl w:val="1"/>
          <w:numId w:val="3"/>
        </w:numPr>
        <w:tabs>
          <w:tab w:val="clear" w:pos="181"/>
        </w:tabs>
        <w:spacing w:after="0" w:line="240" w:lineRule="auto"/>
        <w:ind w:left="0" w:firstLine="851"/>
        <w:jc w:val="both"/>
        <w:rPr>
          <w:rFonts w:ascii="Times New Roman" w:hAnsi="Times New Roman" w:cs="Times New Roman"/>
          <w:sz w:val="24"/>
          <w:szCs w:val="24"/>
        </w:rPr>
      </w:pPr>
      <w:r>
        <w:rPr>
          <w:rFonts w:ascii="Times New Roman" w:hAnsi="Times New Roman" w:cs="Times New Roman"/>
          <w:color w:val="000000"/>
          <w:spacing w:val="1"/>
          <w:sz w:val="24"/>
          <w:szCs w:val="24"/>
        </w:rPr>
        <w:t>s</w:t>
      </w:r>
      <w:r>
        <w:rPr>
          <w:rFonts w:ascii="Times New Roman" w:hAnsi="Times New Roman" w:cs="Times New Roman"/>
          <w:sz w:val="24"/>
          <w:szCs w:val="24"/>
        </w:rPr>
        <w:t>u</w:t>
      </w:r>
      <w:r>
        <w:rPr>
          <w:rFonts w:ascii="Times New Roman" w:hAnsi="Times New Roman" w:cs="Times New Roman"/>
          <w:spacing w:val="1"/>
          <w:sz w:val="24"/>
          <w:szCs w:val="24"/>
        </w:rPr>
        <w:t>ž</w:t>
      </w:r>
      <w:r>
        <w:rPr>
          <w:rFonts w:ascii="Times New Roman" w:hAnsi="Times New Roman" w:cs="Times New Roman"/>
          <w:sz w:val="24"/>
          <w:szCs w:val="24"/>
        </w:rPr>
        <w:t>ino</w:t>
      </w:r>
      <w:r>
        <w:rPr>
          <w:rFonts w:ascii="Times New Roman" w:hAnsi="Times New Roman" w:cs="Times New Roman"/>
          <w:spacing w:val="-1"/>
          <w:sz w:val="24"/>
          <w:szCs w:val="24"/>
        </w:rPr>
        <w:t>t</w:t>
      </w:r>
      <w:r>
        <w:rPr>
          <w:rFonts w:ascii="Times New Roman" w:hAnsi="Times New Roman" w:cs="Times New Roman"/>
          <w:sz w:val="24"/>
          <w:szCs w:val="24"/>
        </w:rPr>
        <w:t>i v</w:t>
      </w:r>
      <w:r>
        <w:rPr>
          <w:rFonts w:ascii="Times New Roman" w:hAnsi="Times New Roman" w:cs="Times New Roman"/>
          <w:spacing w:val="1"/>
          <w:sz w:val="24"/>
          <w:szCs w:val="24"/>
        </w:rPr>
        <w:t>i</w:t>
      </w:r>
      <w:r>
        <w:rPr>
          <w:rFonts w:ascii="Times New Roman" w:hAnsi="Times New Roman" w:cs="Times New Roman"/>
          <w:sz w:val="24"/>
          <w:szCs w:val="24"/>
        </w:rPr>
        <w:t>suom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ė</w:t>
      </w:r>
      <w:r>
        <w:rPr>
          <w:rFonts w:ascii="Times New Roman" w:hAnsi="Times New Roman" w:cs="Times New Roman"/>
          <w:sz w:val="24"/>
          <w:szCs w:val="24"/>
        </w:rPr>
        <w:t>s nuomonę</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 xml:space="preserve">pie </w:t>
      </w:r>
      <w:r>
        <w:rPr>
          <w:rFonts w:ascii="Times New Roman" w:hAnsi="Times New Roman" w:cs="Times New Roman"/>
          <w:color w:val="000000"/>
          <w:sz w:val="24"/>
          <w:szCs w:val="24"/>
        </w:rPr>
        <w:t>Bendrovės</w:t>
      </w:r>
      <w:r>
        <w:rPr>
          <w:rFonts w:ascii="Times New Roman" w:hAnsi="Times New Roman" w:cs="Times New Roman"/>
          <w:sz w:val="24"/>
          <w:szCs w:val="24"/>
        </w:rPr>
        <w:t xml:space="preserve"> vykdomas veiklas ir jos poreikius. </w:t>
      </w:r>
    </w:p>
    <w:p w14:paraId="2EF1F2D2" w14:textId="77777777" w:rsidR="005B1BA2" w:rsidRDefault="00084BC4" w:rsidP="00152317">
      <w:pPr>
        <w:pStyle w:val="Antrat1"/>
        <w:numPr>
          <w:ilvl w:val="0"/>
          <w:numId w:val="2"/>
        </w:numPr>
        <w:spacing w:before="0" w:after="0" w:line="240" w:lineRule="auto"/>
        <w:ind w:firstLine="851"/>
        <w:jc w:val="center"/>
        <w:rPr>
          <w:rFonts w:ascii="Times New Roman" w:hAnsi="Times New Roman"/>
          <w:sz w:val="24"/>
          <w:szCs w:val="24"/>
        </w:rPr>
      </w:pPr>
      <w:r>
        <w:rPr>
          <w:rFonts w:ascii="Times New Roman" w:hAnsi="Times New Roman"/>
          <w:color w:val="000000"/>
          <w:sz w:val="24"/>
          <w:szCs w:val="24"/>
        </w:rPr>
        <w:lastRenderedPageBreak/>
        <w:t>V SKYRIUS</w:t>
      </w:r>
    </w:p>
    <w:p w14:paraId="12FD3324" w14:textId="77777777" w:rsidR="005B1BA2" w:rsidRDefault="00084BC4" w:rsidP="00152317">
      <w:pPr>
        <w:pStyle w:val="Antrat1"/>
        <w:numPr>
          <w:ilvl w:val="0"/>
          <w:numId w:val="0"/>
        </w:numPr>
        <w:spacing w:before="0" w:after="0" w:line="240" w:lineRule="auto"/>
        <w:ind w:firstLine="851"/>
        <w:jc w:val="center"/>
        <w:rPr>
          <w:rFonts w:ascii="Times New Roman" w:hAnsi="Times New Roman"/>
          <w:sz w:val="24"/>
          <w:szCs w:val="24"/>
        </w:rPr>
      </w:pPr>
      <w:r>
        <w:rPr>
          <w:rFonts w:ascii="Times New Roman" w:hAnsi="Times New Roman"/>
          <w:color w:val="000000"/>
          <w:sz w:val="24"/>
          <w:szCs w:val="24"/>
        </w:rPr>
        <w:t>NUOTEKŲ TVARKYMO INFRASTRUKTŪROS EKSPLOATAVIMO SĄLYGOS</w:t>
      </w:r>
    </w:p>
    <w:p w14:paraId="169F9F2F" w14:textId="77777777" w:rsidR="005B1BA2" w:rsidRDefault="005B1BA2" w:rsidP="00152317">
      <w:pPr>
        <w:widowControl w:val="0"/>
        <w:spacing w:after="0" w:line="240" w:lineRule="auto"/>
        <w:ind w:firstLine="851"/>
        <w:jc w:val="both"/>
        <w:rPr>
          <w:rFonts w:ascii="Times New Roman" w:hAnsi="Times New Roman" w:cs="Times New Roman"/>
          <w:sz w:val="24"/>
          <w:szCs w:val="24"/>
        </w:rPr>
      </w:pPr>
    </w:p>
    <w:p w14:paraId="04AA7CE9" w14:textId="77777777"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Paviršinių nuotekų tvarkymo sistemos ir jų elementai, kaip nekilnojamasis turtas, teisiškai registruoti Lietuvoje pradėti tik 1990 metais, daugelyje savivaldybių nuo 2002 metų, o šiuo metu dažniausiai registruojama tik sukurta nauja paviršinių nuotekų tvarkymo infrastruktūra. Investicijos į neregistruotą, tai yra bešeimininkį turtą negalimos.</w:t>
      </w:r>
    </w:p>
    <w:p w14:paraId="1B8697EA" w14:textId="77777777" w:rsidR="005B1BA2" w:rsidRDefault="00084BC4" w:rsidP="00152317">
      <w:pPr>
        <w:widowControl w:val="0"/>
        <w:spacing w:after="0" w:line="240" w:lineRule="auto"/>
        <w:ind w:firstLine="851"/>
        <w:jc w:val="both"/>
      </w:pPr>
      <w:r>
        <w:rPr>
          <w:rFonts w:ascii="Times New Roman" w:hAnsi="Times New Roman" w:cs="Times New Roman"/>
          <w:sz w:val="24"/>
          <w:szCs w:val="24"/>
        </w:rPr>
        <w:t xml:space="preserve">2020 m. vasario 13 d. Klaipėdos rajono savivaldybės taryba sprendimu Nr. T11-47 savivaldybės savarankiškai funkcijai vykdyti - paviršinių nuotekų tvarkymo organizavimui, perdavė </w:t>
      </w:r>
      <w:r>
        <w:rPr>
          <w:rFonts w:ascii="Times New Roman" w:hAnsi="Times New Roman" w:cs="Times New Roman"/>
          <w:color w:val="000000"/>
          <w:sz w:val="24"/>
          <w:szCs w:val="24"/>
        </w:rPr>
        <w:t>Bendrovei</w:t>
      </w:r>
      <w:r>
        <w:rPr>
          <w:rFonts w:ascii="Times New Roman" w:hAnsi="Times New Roman" w:cs="Times New Roman"/>
          <w:sz w:val="24"/>
          <w:szCs w:val="24"/>
        </w:rPr>
        <w:t xml:space="preserve"> valdyti pagal turto patikėjimo sutartį paviršinius nuotekų tinklus, priklausančius  Klaipėdos rajono savivaldybei. Pasirašyta patikėjimo sutartimi perduotas </w:t>
      </w:r>
      <w:r>
        <w:rPr>
          <w:rFonts w:ascii="Times New Roman" w:hAnsi="Times New Roman" w:cs="Times New Roman"/>
          <w:b/>
          <w:sz w:val="24"/>
          <w:szCs w:val="24"/>
        </w:rPr>
        <w:t>įregistruotas</w:t>
      </w:r>
      <w:r>
        <w:rPr>
          <w:rFonts w:ascii="Times New Roman" w:hAnsi="Times New Roman" w:cs="Times New Roman"/>
          <w:sz w:val="24"/>
          <w:szCs w:val="24"/>
        </w:rPr>
        <w:t xml:space="preserve"> ilgalaikis materialus paviršinių nuotekų tvarkymo infrastruktūros turtas (14,3 km), Klaipėdos rajono savivaldybei nuosavybės teise priklausantis nekilnojamojo turto registre </w:t>
      </w:r>
      <w:r>
        <w:rPr>
          <w:rFonts w:ascii="Times New Roman" w:hAnsi="Times New Roman" w:cs="Times New Roman"/>
          <w:b/>
          <w:sz w:val="24"/>
          <w:szCs w:val="24"/>
        </w:rPr>
        <w:t>neįregistruotas</w:t>
      </w:r>
      <w:r>
        <w:rPr>
          <w:rFonts w:ascii="Times New Roman" w:hAnsi="Times New Roman" w:cs="Times New Roman"/>
          <w:sz w:val="24"/>
          <w:szCs w:val="24"/>
        </w:rPr>
        <w:t xml:space="preserve"> materialus paviršinių nuotekų tvarkymo infrastruktūros turtas (ilgis nežinomas) ir ilgalaikis materialus paviršinių nuotekų tvarkymo infrastruktūros turtas, </w:t>
      </w:r>
      <w:r>
        <w:rPr>
          <w:rFonts w:ascii="Times New Roman" w:hAnsi="Times New Roman" w:cs="Times New Roman"/>
          <w:b/>
          <w:sz w:val="24"/>
          <w:szCs w:val="24"/>
        </w:rPr>
        <w:t>neįtrauktas į Klaipėdos rajono savivaldybės inventorizacijos aprašus</w:t>
      </w:r>
      <w:r>
        <w:rPr>
          <w:rFonts w:ascii="Times New Roman" w:hAnsi="Times New Roman" w:cs="Times New Roman"/>
          <w:sz w:val="24"/>
          <w:szCs w:val="24"/>
        </w:rPr>
        <w:t xml:space="preserve"> (ilgis nežinomas). Vertinant tai, kad Klaipėd</w:t>
      </w:r>
      <w:r>
        <w:rPr>
          <w:rFonts w:ascii="Times New Roman" w:hAnsi="Times New Roman" w:cs="Times New Roman"/>
          <w:color w:val="000000"/>
          <w:sz w:val="24"/>
          <w:szCs w:val="24"/>
        </w:rPr>
        <w:t>os rajone viso gali būti iki 300 km paviršinių nuotekų tinklų, iš kurių tik 14,3 km įregistruoti savivaldybės vard</w:t>
      </w:r>
      <w:r>
        <w:rPr>
          <w:rFonts w:ascii="Times New Roman" w:hAnsi="Times New Roman" w:cs="Times New Roman"/>
          <w:sz w:val="24"/>
          <w:szCs w:val="24"/>
        </w:rPr>
        <w:t xml:space="preserve">u ir galbūt dar apie </w:t>
      </w:r>
      <w:r>
        <w:rPr>
          <w:rFonts w:ascii="Times New Roman" w:hAnsi="Times New Roman" w:cs="Times New Roman"/>
          <w:color w:val="000000"/>
          <w:sz w:val="24"/>
          <w:szCs w:val="24"/>
        </w:rPr>
        <w:t>3</w:t>
      </w:r>
      <w:r>
        <w:rPr>
          <w:rFonts w:ascii="Times New Roman" w:hAnsi="Times New Roman" w:cs="Times New Roman"/>
          <w:sz w:val="24"/>
          <w:szCs w:val="24"/>
        </w:rPr>
        <w:t xml:space="preserve">0 proc. </w:t>
      </w:r>
      <w:r>
        <w:rPr>
          <w:rFonts w:ascii="Times New Roman" w:hAnsi="Times New Roman" w:cs="Times New Roman"/>
          <w:color w:val="000000"/>
          <w:sz w:val="24"/>
          <w:szCs w:val="24"/>
        </w:rPr>
        <w:t>priklauso</w:t>
      </w:r>
      <w:r>
        <w:rPr>
          <w:rFonts w:ascii="Times New Roman" w:hAnsi="Times New Roman" w:cs="Times New Roman"/>
          <w:sz w:val="24"/>
          <w:szCs w:val="24"/>
        </w:rPr>
        <w:t xml:space="preserve"> privatiems asmenims, dar yra apie </w:t>
      </w:r>
      <w:r>
        <w:rPr>
          <w:rFonts w:ascii="Times New Roman" w:hAnsi="Times New Roman" w:cs="Times New Roman"/>
          <w:color w:val="000000"/>
          <w:sz w:val="24"/>
          <w:szCs w:val="24"/>
        </w:rPr>
        <w:t>65</w:t>
      </w:r>
      <w:r>
        <w:rPr>
          <w:rFonts w:ascii="Times New Roman" w:hAnsi="Times New Roman" w:cs="Times New Roman"/>
          <w:sz w:val="24"/>
          <w:szCs w:val="24"/>
        </w:rPr>
        <w:t xml:space="preserve"> proc. (~1</w:t>
      </w:r>
      <w:r>
        <w:rPr>
          <w:rFonts w:ascii="Times New Roman" w:hAnsi="Times New Roman" w:cs="Times New Roman"/>
          <w:color w:val="000000"/>
          <w:sz w:val="24"/>
          <w:szCs w:val="24"/>
        </w:rPr>
        <w:t>95</w:t>
      </w:r>
      <w:r>
        <w:rPr>
          <w:rFonts w:ascii="Times New Roman" w:hAnsi="Times New Roman" w:cs="Times New Roman"/>
          <w:sz w:val="24"/>
          <w:szCs w:val="24"/>
        </w:rPr>
        <w:t xml:space="preserve"> km) neinventorizuotų tinklų, kurių reguliari ir tinkama priežiūra nevykdoma. Tokia situacija apsunkina Infrastruktūros planavimo, projektavimo ir eksploatavimo darbus, darbai apimantys remontą ir rekonstravimą pagal teisės aktų reikalavimus visai negalimi.</w:t>
      </w:r>
    </w:p>
    <w:p w14:paraId="157EB85D" w14:textId="77777777" w:rsidR="005B1BA2" w:rsidRDefault="00084BC4" w:rsidP="00152317">
      <w:pPr>
        <w:widowControl w:val="0"/>
        <w:spacing w:after="0" w:line="240" w:lineRule="auto"/>
        <w:ind w:firstLine="851"/>
        <w:jc w:val="both"/>
      </w:pPr>
      <w:r>
        <w:rPr>
          <w:rFonts w:ascii="Times New Roman" w:hAnsi="Times New Roman" w:cs="Times New Roman"/>
          <w:sz w:val="24"/>
          <w:szCs w:val="24"/>
        </w:rPr>
        <w:t xml:space="preserve">Numatoma nuosekliai vykdyti rastos bešeimininkės infrastruktūros inventorizavimą (fiziškai patikrinti tinklus vietoje, atlikti geodezinius matavimus, parengti kadastrines bylas, įregistruoti savivaldybės vardu) ir perdavimą eksploatuoti </w:t>
      </w:r>
      <w:r>
        <w:rPr>
          <w:rFonts w:ascii="Times New Roman" w:hAnsi="Times New Roman" w:cs="Times New Roman"/>
          <w:color w:val="000000"/>
          <w:sz w:val="24"/>
          <w:szCs w:val="24"/>
        </w:rPr>
        <w:t>Bendrovei</w:t>
      </w:r>
      <w:r>
        <w:rPr>
          <w:rFonts w:ascii="Times New Roman" w:hAnsi="Times New Roman" w:cs="Times New Roman"/>
          <w:sz w:val="24"/>
          <w:szCs w:val="24"/>
        </w:rPr>
        <w:t>.</w:t>
      </w:r>
    </w:p>
    <w:p w14:paraId="39737EC9" w14:textId="77777777"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color w:val="000000"/>
          <w:sz w:val="24"/>
          <w:szCs w:val="24"/>
        </w:rPr>
        <w:t xml:space="preserve">Paviršinių nuotekų priežiūrai būtina turėti kuo daugiau informacijos apie tinklų ir įrenginių parametrus (įrengimo vietą, pralaidumą, būklę, taršą ir pan.). Iki šiol tokia informacija buvo išskaidyta per keliolika informacinių sistemų, valdomų skirtingų įstaigų ir įmonių, informacija buvo padrika ir nesusisteminta. Šiuo metu Savivaldybės </w:t>
      </w:r>
      <w:proofErr w:type="spellStart"/>
      <w:r>
        <w:rPr>
          <w:rFonts w:ascii="Times New Roman" w:hAnsi="Times New Roman" w:cs="Times New Roman"/>
          <w:color w:val="000000"/>
          <w:sz w:val="24"/>
          <w:szCs w:val="24"/>
        </w:rPr>
        <w:t>GIS`o</w:t>
      </w:r>
      <w:proofErr w:type="spellEnd"/>
      <w:r>
        <w:rPr>
          <w:rFonts w:ascii="Times New Roman" w:hAnsi="Times New Roman" w:cs="Times New Roman"/>
          <w:color w:val="000000"/>
          <w:sz w:val="24"/>
          <w:szCs w:val="24"/>
        </w:rPr>
        <w:t xml:space="preserve"> bazėje sukurta aplikacija, kurioje surinkta visa aktuali informacija apie paviršinę nuotekų tvarkymo sistemą Klaipėdos rajone, parengti įrankiai informacijos suvedimui ir tikslinimui, kurie leis operatyviai įvertinti esamą būklę ir planuoti einamuosius ir ateities darbus.</w:t>
      </w:r>
    </w:p>
    <w:p w14:paraId="1ED3A4F0" w14:textId="77777777" w:rsidR="005B1BA2" w:rsidRDefault="00084BC4" w:rsidP="00152317">
      <w:pPr>
        <w:widowControl w:val="0"/>
        <w:tabs>
          <w:tab w:val="left" w:pos="2430"/>
        </w:tabs>
        <w:spacing w:after="0" w:line="240" w:lineRule="auto"/>
        <w:ind w:firstLine="851"/>
        <w:jc w:val="both"/>
        <w:rPr>
          <w:rFonts w:ascii="Times New Roman" w:hAnsi="Times New Roman" w:cs="Times New Roman"/>
          <w:sz w:val="24"/>
          <w:szCs w:val="24"/>
        </w:rPr>
      </w:pPr>
      <w:r>
        <w:rPr>
          <w:rFonts w:ascii="Times New Roman" w:hAnsi="Times New Roman" w:cs="Times New Roman"/>
          <w:color w:val="000000"/>
          <w:sz w:val="24"/>
          <w:szCs w:val="24"/>
        </w:rPr>
        <w:t>Bendrovė</w:t>
      </w:r>
      <w:r>
        <w:rPr>
          <w:rFonts w:ascii="Times New Roman" w:hAnsi="Times New Roman" w:cs="Times New Roman"/>
          <w:sz w:val="24"/>
          <w:szCs w:val="24"/>
        </w:rPr>
        <w:t xml:space="preserve"> veiklą vykdo </w:t>
      </w:r>
      <w:r>
        <w:rPr>
          <w:rFonts w:ascii="Times New Roman" w:hAnsi="Times New Roman" w:cs="Times New Roman"/>
          <w:color w:val="000000"/>
          <w:spacing w:val="-1"/>
          <w:sz w:val="24"/>
          <w:szCs w:val="24"/>
          <w:lang w:val="en-GB"/>
        </w:rPr>
        <w:t xml:space="preserve">11 </w:t>
      </w:r>
      <w:proofErr w:type="spellStart"/>
      <w:r>
        <w:rPr>
          <w:rFonts w:ascii="Times New Roman" w:hAnsi="Times New Roman" w:cs="Times New Roman"/>
          <w:color w:val="000000"/>
          <w:spacing w:val="-1"/>
          <w:sz w:val="24"/>
          <w:szCs w:val="24"/>
          <w:lang w:val="en-GB"/>
        </w:rPr>
        <w:t>seniūnijų</w:t>
      </w:r>
      <w:proofErr w:type="spellEnd"/>
      <w:r>
        <w:rPr>
          <w:rFonts w:ascii="Times New Roman" w:hAnsi="Times New Roman" w:cs="Times New Roman"/>
          <w:color w:val="000000"/>
          <w:spacing w:val="-1"/>
          <w:sz w:val="24"/>
          <w:szCs w:val="24"/>
          <w:lang w:val="en-GB"/>
        </w:rPr>
        <w:t xml:space="preserve">, </w:t>
      </w:r>
      <w:r>
        <w:rPr>
          <w:rFonts w:ascii="Times New Roman" w:hAnsi="Times New Roman" w:cs="Times New Roman"/>
          <w:sz w:val="24"/>
          <w:szCs w:val="24"/>
        </w:rPr>
        <w:t xml:space="preserve">34 Klaipėdos rajono savivaldybės gyvenviečių teritorijose (1 lentelė), kuriose yra nustatyta (rasta) paviršinių nuotekų infrastruktūra ir kuriose paviršinės nuotekos surenkamos paviršinių nuotekų tinklais ir per išleistuvus išleidžiamos į atvirus vandens telkinius Minijos, </w:t>
      </w:r>
      <w:proofErr w:type="spellStart"/>
      <w:r>
        <w:rPr>
          <w:rFonts w:ascii="Times New Roman" w:hAnsi="Times New Roman" w:cs="Times New Roman"/>
          <w:sz w:val="24"/>
          <w:szCs w:val="24"/>
        </w:rPr>
        <w:t>Smeltalės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Vinkurės</w:t>
      </w:r>
      <w:proofErr w:type="spellEnd"/>
      <w:r>
        <w:rPr>
          <w:rFonts w:ascii="Times New Roman" w:hAnsi="Times New Roman" w:cs="Times New Roman"/>
          <w:sz w:val="24"/>
          <w:szCs w:val="24"/>
        </w:rPr>
        <w:t xml:space="preserve">, Danės, Eketės, </w:t>
      </w:r>
      <w:proofErr w:type="spellStart"/>
      <w:r>
        <w:rPr>
          <w:rFonts w:ascii="Times New Roman" w:hAnsi="Times New Roman" w:cs="Times New Roman"/>
          <w:sz w:val="24"/>
          <w:szCs w:val="24"/>
        </w:rPr>
        <w:t>Cypos</w:t>
      </w:r>
      <w:proofErr w:type="spellEnd"/>
      <w:r>
        <w:rPr>
          <w:rFonts w:ascii="Times New Roman" w:hAnsi="Times New Roman" w:cs="Times New Roman"/>
          <w:sz w:val="24"/>
          <w:szCs w:val="24"/>
        </w:rPr>
        <w:t xml:space="preserve">, Drevernos, </w:t>
      </w:r>
      <w:proofErr w:type="spellStart"/>
      <w:r>
        <w:rPr>
          <w:rFonts w:ascii="Times New Roman" w:hAnsi="Times New Roman" w:cs="Times New Roman"/>
          <w:sz w:val="24"/>
          <w:szCs w:val="24"/>
        </w:rPr>
        <w:t>Ringelio</w:t>
      </w:r>
      <w:proofErr w:type="spellEnd"/>
      <w:r>
        <w:rPr>
          <w:rFonts w:ascii="Times New Roman" w:hAnsi="Times New Roman" w:cs="Times New Roman"/>
          <w:sz w:val="24"/>
          <w:szCs w:val="24"/>
        </w:rPr>
        <w:t xml:space="preserve">, Skinijos, </w:t>
      </w:r>
      <w:proofErr w:type="spellStart"/>
      <w:r>
        <w:rPr>
          <w:rFonts w:ascii="Times New Roman" w:hAnsi="Times New Roman" w:cs="Times New Roman"/>
          <w:sz w:val="24"/>
          <w:szCs w:val="24"/>
        </w:rPr>
        <w:t>Gagždupio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Žvelsos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Veiviržo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Lašupio</w:t>
      </w:r>
      <w:proofErr w:type="spellEnd"/>
      <w:r>
        <w:rPr>
          <w:rFonts w:ascii="Times New Roman" w:hAnsi="Times New Roman" w:cs="Times New Roman"/>
          <w:sz w:val="24"/>
          <w:szCs w:val="24"/>
        </w:rPr>
        <w:t xml:space="preserve">, Vėžių upes ir upelius.  </w:t>
      </w:r>
    </w:p>
    <w:p w14:paraId="0E9736F5" w14:textId="77777777" w:rsidR="007759D7" w:rsidRDefault="007759D7" w:rsidP="00152317">
      <w:pPr>
        <w:widowControl w:val="0"/>
        <w:tabs>
          <w:tab w:val="left" w:pos="2430"/>
        </w:tabs>
        <w:spacing w:after="0" w:line="240" w:lineRule="auto"/>
        <w:ind w:firstLine="851"/>
        <w:jc w:val="both"/>
        <w:rPr>
          <w:rFonts w:ascii="Times New Roman" w:hAnsi="Times New Roman" w:cs="Times New Roman"/>
          <w:sz w:val="24"/>
          <w:szCs w:val="24"/>
        </w:rPr>
      </w:pPr>
    </w:p>
    <w:p w14:paraId="386B3C57" w14:textId="78707DCE" w:rsidR="005B1BA2" w:rsidRDefault="00084BC4" w:rsidP="00152317">
      <w:pPr>
        <w:widowControl w:val="0"/>
        <w:tabs>
          <w:tab w:val="left" w:pos="2430"/>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1 lentelė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8"/>
        <w:gridCol w:w="2268"/>
        <w:gridCol w:w="2982"/>
        <w:gridCol w:w="3297"/>
      </w:tblGrid>
      <w:tr w:rsidR="005B1BA2" w14:paraId="57D3B649" w14:textId="77777777" w:rsidTr="007759D7">
        <w:tc>
          <w:tcPr>
            <w:tcW w:w="988" w:type="dxa"/>
            <w:vAlign w:val="center"/>
          </w:tcPr>
          <w:p w14:paraId="45027A9C" w14:textId="0ABB4F4C" w:rsidR="007759D7"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Eilės</w:t>
            </w:r>
          </w:p>
          <w:p w14:paraId="04F6B571" w14:textId="3C91EB73"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Nr.</w:t>
            </w:r>
          </w:p>
        </w:tc>
        <w:tc>
          <w:tcPr>
            <w:tcW w:w="2268" w:type="dxa"/>
            <w:vAlign w:val="center"/>
          </w:tcPr>
          <w:p w14:paraId="079B6FBE" w14:textId="77777777" w:rsidR="005B1BA2" w:rsidRDefault="00084BC4" w:rsidP="007759D7">
            <w:pPr>
              <w:pStyle w:val="TableContents"/>
              <w:spacing w:after="0" w:line="240" w:lineRule="auto"/>
              <w:ind w:firstLine="2"/>
              <w:jc w:val="center"/>
              <w:rPr>
                <w:rFonts w:ascii="Times New Roman" w:hAnsi="Times New Roman" w:cs="Times New Roman"/>
                <w:sz w:val="24"/>
                <w:szCs w:val="24"/>
              </w:rPr>
            </w:pPr>
            <w:r>
              <w:rPr>
                <w:rFonts w:ascii="Times New Roman" w:hAnsi="Times New Roman" w:cs="Times New Roman"/>
                <w:sz w:val="24"/>
                <w:szCs w:val="24"/>
              </w:rPr>
              <w:t>Seniūnijos</w:t>
            </w:r>
          </w:p>
        </w:tc>
        <w:tc>
          <w:tcPr>
            <w:tcW w:w="2982" w:type="dxa"/>
            <w:vAlign w:val="center"/>
          </w:tcPr>
          <w:p w14:paraId="711A8EA2" w14:textId="77777777" w:rsidR="005B1BA2" w:rsidRDefault="00084BC4" w:rsidP="007759D7">
            <w:pPr>
              <w:pStyle w:val="TableContents"/>
              <w:spacing w:after="0" w:line="240" w:lineRule="auto"/>
              <w:ind w:firstLine="3"/>
              <w:jc w:val="center"/>
              <w:rPr>
                <w:rFonts w:ascii="Times New Roman" w:hAnsi="Times New Roman" w:cs="Times New Roman"/>
                <w:sz w:val="24"/>
                <w:szCs w:val="24"/>
              </w:rPr>
            </w:pPr>
            <w:r>
              <w:rPr>
                <w:rFonts w:ascii="Times New Roman" w:hAnsi="Times New Roman" w:cs="Times New Roman"/>
                <w:sz w:val="24"/>
                <w:szCs w:val="24"/>
              </w:rPr>
              <w:t>Gyvenvietės, kuriose yra Bendrovės eksploatuojama paviršinių nuotekų infrastruktūra</w:t>
            </w:r>
          </w:p>
        </w:tc>
        <w:tc>
          <w:tcPr>
            <w:tcW w:w="3297" w:type="dxa"/>
            <w:vAlign w:val="center"/>
          </w:tcPr>
          <w:p w14:paraId="22DEC90D" w14:textId="6F33EDA0"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Juridinių asmenų objektų, prisijungusių prie paviršinių nuotekų infrastruktūros, skaičius, t.</w:t>
            </w:r>
            <w:r w:rsidR="007759D7">
              <w:rPr>
                <w:rFonts w:ascii="Times New Roman" w:hAnsi="Times New Roman" w:cs="Times New Roman"/>
                <w:sz w:val="24"/>
                <w:szCs w:val="24"/>
              </w:rPr>
              <w:t xml:space="preserve"> </w:t>
            </w:r>
            <w:r>
              <w:rPr>
                <w:rFonts w:ascii="Times New Roman" w:hAnsi="Times New Roman" w:cs="Times New Roman"/>
                <w:sz w:val="24"/>
                <w:szCs w:val="24"/>
              </w:rPr>
              <w:t>y. potencialių abonentų skaičius</w:t>
            </w:r>
          </w:p>
        </w:tc>
      </w:tr>
      <w:tr w:rsidR="005B1BA2" w14:paraId="3719FF44" w14:textId="77777777" w:rsidTr="007759D7">
        <w:trPr>
          <w:trHeight w:val="381"/>
        </w:trPr>
        <w:tc>
          <w:tcPr>
            <w:tcW w:w="988" w:type="dxa"/>
          </w:tcPr>
          <w:p w14:paraId="7005020E" w14:textId="77777777" w:rsidR="005B1BA2" w:rsidRDefault="00084BC4" w:rsidP="007759D7">
            <w:pPr>
              <w:pStyle w:val="TableContents"/>
              <w:spacing w:after="0" w:line="240" w:lineRule="auto"/>
              <w:ind w:firstLine="133"/>
              <w:jc w:val="center"/>
              <w:rPr>
                <w:rFonts w:ascii="Times New Roman" w:hAnsi="Times New Roman" w:cs="Times New Roman"/>
                <w:sz w:val="24"/>
                <w:szCs w:val="24"/>
              </w:rPr>
            </w:pPr>
            <w:r>
              <w:rPr>
                <w:rFonts w:ascii="Times New Roman" w:hAnsi="Times New Roman" w:cs="Times New Roman"/>
                <w:sz w:val="24"/>
                <w:szCs w:val="24"/>
              </w:rPr>
              <w:t>1</w:t>
            </w:r>
          </w:p>
        </w:tc>
        <w:tc>
          <w:tcPr>
            <w:tcW w:w="2268" w:type="dxa"/>
          </w:tcPr>
          <w:p w14:paraId="0B2CD6BD"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Agluonėnų</w:t>
            </w:r>
          </w:p>
        </w:tc>
        <w:tc>
          <w:tcPr>
            <w:tcW w:w="2982" w:type="dxa"/>
          </w:tcPr>
          <w:p w14:paraId="5236C9AE" w14:textId="77777777" w:rsidR="005B1BA2" w:rsidRDefault="00084BC4" w:rsidP="00152317">
            <w:pPr>
              <w:pStyle w:val="TableContent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Agluonėnai</w:t>
            </w:r>
          </w:p>
        </w:tc>
        <w:tc>
          <w:tcPr>
            <w:tcW w:w="3297" w:type="dxa"/>
          </w:tcPr>
          <w:p w14:paraId="1AE3FAD2"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4</w:t>
            </w:r>
          </w:p>
        </w:tc>
      </w:tr>
      <w:tr w:rsidR="005B1BA2" w14:paraId="4C43777A" w14:textId="77777777" w:rsidTr="007759D7">
        <w:tc>
          <w:tcPr>
            <w:tcW w:w="988" w:type="dxa"/>
          </w:tcPr>
          <w:p w14:paraId="7B629749" w14:textId="77777777" w:rsidR="005B1BA2" w:rsidRDefault="00084BC4" w:rsidP="007759D7">
            <w:pPr>
              <w:pStyle w:val="TableContents"/>
              <w:spacing w:after="0" w:line="240" w:lineRule="auto"/>
              <w:ind w:firstLine="133"/>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14:paraId="1052C595"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Dauparų-Kvietinių</w:t>
            </w:r>
          </w:p>
        </w:tc>
        <w:tc>
          <w:tcPr>
            <w:tcW w:w="2982" w:type="dxa"/>
          </w:tcPr>
          <w:p w14:paraId="5272948F" w14:textId="77777777" w:rsidR="005B1BA2" w:rsidRDefault="00084BC4" w:rsidP="00152317">
            <w:pPr>
              <w:pStyle w:val="TableContent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Dauparai</w:t>
            </w:r>
          </w:p>
        </w:tc>
        <w:tc>
          <w:tcPr>
            <w:tcW w:w="3297" w:type="dxa"/>
          </w:tcPr>
          <w:p w14:paraId="10BA0AF8"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w:t>
            </w:r>
          </w:p>
        </w:tc>
      </w:tr>
      <w:tr w:rsidR="005B1BA2" w14:paraId="45A00D46" w14:textId="77777777" w:rsidTr="007759D7">
        <w:tc>
          <w:tcPr>
            <w:tcW w:w="988" w:type="dxa"/>
          </w:tcPr>
          <w:p w14:paraId="534B63AD" w14:textId="77777777" w:rsidR="005B1BA2" w:rsidRDefault="00084BC4" w:rsidP="007759D7">
            <w:pPr>
              <w:pStyle w:val="TableContents"/>
              <w:spacing w:after="0" w:line="240" w:lineRule="auto"/>
              <w:ind w:firstLine="133"/>
              <w:jc w:val="center"/>
              <w:rPr>
                <w:rFonts w:ascii="Times New Roman" w:hAnsi="Times New Roman" w:cs="Times New Roman"/>
                <w:sz w:val="24"/>
                <w:szCs w:val="24"/>
              </w:rPr>
            </w:pPr>
            <w:r>
              <w:rPr>
                <w:rFonts w:ascii="Times New Roman" w:hAnsi="Times New Roman" w:cs="Times New Roman"/>
                <w:sz w:val="24"/>
                <w:szCs w:val="24"/>
              </w:rPr>
              <w:t>3</w:t>
            </w:r>
          </w:p>
        </w:tc>
        <w:tc>
          <w:tcPr>
            <w:tcW w:w="2268" w:type="dxa"/>
          </w:tcPr>
          <w:p w14:paraId="0E3BD452"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Dauparų-Kvietinių</w:t>
            </w:r>
          </w:p>
        </w:tc>
        <w:tc>
          <w:tcPr>
            <w:tcW w:w="2982" w:type="dxa"/>
          </w:tcPr>
          <w:p w14:paraId="284CF38E" w14:textId="77777777" w:rsidR="005B1BA2" w:rsidRDefault="00084BC4" w:rsidP="00152317">
            <w:pPr>
              <w:pStyle w:val="TableContents"/>
              <w:spacing w:after="0" w:line="240" w:lineRule="auto"/>
              <w:ind w:firstLine="851"/>
              <w:rPr>
                <w:rFonts w:ascii="Times New Roman" w:hAnsi="Times New Roman" w:cs="Times New Roman"/>
                <w:sz w:val="24"/>
                <w:szCs w:val="24"/>
              </w:rPr>
            </w:pPr>
            <w:proofErr w:type="spellStart"/>
            <w:r>
              <w:rPr>
                <w:rFonts w:ascii="Times New Roman" w:hAnsi="Times New Roman" w:cs="Times New Roman"/>
                <w:sz w:val="24"/>
                <w:szCs w:val="24"/>
              </w:rPr>
              <w:t>Gobergiškė</w:t>
            </w:r>
            <w:proofErr w:type="spellEnd"/>
          </w:p>
        </w:tc>
        <w:tc>
          <w:tcPr>
            <w:tcW w:w="3297" w:type="dxa"/>
          </w:tcPr>
          <w:p w14:paraId="2B28570B"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2</w:t>
            </w:r>
          </w:p>
        </w:tc>
      </w:tr>
      <w:tr w:rsidR="005B1BA2" w14:paraId="497386ED" w14:textId="77777777" w:rsidTr="007759D7">
        <w:tc>
          <w:tcPr>
            <w:tcW w:w="988" w:type="dxa"/>
          </w:tcPr>
          <w:p w14:paraId="282A0CD3" w14:textId="77777777" w:rsidR="005B1BA2" w:rsidRDefault="00084BC4" w:rsidP="007759D7">
            <w:pPr>
              <w:pStyle w:val="TableContents"/>
              <w:spacing w:after="0" w:line="240" w:lineRule="auto"/>
              <w:ind w:firstLine="133"/>
              <w:jc w:val="center"/>
              <w:rPr>
                <w:rFonts w:ascii="Times New Roman" w:hAnsi="Times New Roman" w:cs="Times New Roman"/>
                <w:sz w:val="24"/>
                <w:szCs w:val="24"/>
              </w:rPr>
            </w:pPr>
            <w:r>
              <w:rPr>
                <w:rFonts w:ascii="Times New Roman" w:hAnsi="Times New Roman" w:cs="Times New Roman"/>
                <w:sz w:val="24"/>
                <w:szCs w:val="24"/>
              </w:rPr>
              <w:t>4</w:t>
            </w:r>
          </w:p>
        </w:tc>
        <w:tc>
          <w:tcPr>
            <w:tcW w:w="2268" w:type="dxa"/>
          </w:tcPr>
          <w:p w14:paraId="703ABEAF"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Dauparų-Kvietinių</w:t>
            </w:r>
          </w:p>
        </w:tc>
        <w:tc>
          <w:tcPr>
            <w:tcW w:w="2982" w:type="dxa"/>
          </w:tcPr>
          <w:p w14:paraId="18B23D15" w14:textId="77777777" w:rsidR="005B1BA2" w:rsidRDefault="00084BC4" w:rsidP="00152317">
            <w:pPr>
              <w:pStyle w:val="TableContent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Kvietiniai</w:t>
            </w:r>
          </w:p>
        </w:tc>
        <w:tc>
          <w:tcPr>
            <w:tcW w:w="3297" w:type="dxa"/>
          </w:tcPr>
          <w:p w14:paraId="08DE0BB3"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1</w:t>
            </w:r>
          </w:p>
        </w:tc>
      </w:tr>
      <w:tr w:rsidR="005B1BA2" w14:paraId="119E40A8" w14:textId="77777777" w:rsidTr="007759D7">
        <w:tc>
          <w:tcPr>
            <w:tcW w:w="988" w:type="dxa"/>
          </w:tcPr>
          <w:p w14:paraId="700C1513" w14:textId="77777777" w:rsidR="005B1BA2" w:rsidRDefault="00084BC4" w:rsidP="007759D7">
            <w:pPr>
              <w:pStyle w:val="TableContents"/>
              <w:spacing w:after="0" w:line="240" w:lineRule="auto"/>
              <w:ind w:firstLine="133"/>
              <w:jc w:val="center"/>
              <w:rPr>
                <w:rFonts w:ascii="Times New Roman" w:hAnsi="Times New Roman" w:cs="Times New Roman"/>
                <w:sz w:val="24"/>
                <w:szCs w:val="24"/>
              </w:rPr>
            </w:pPr>
            <w:r>
              <w:rPr>
                <w:rFonts w:ascii="Times New Roman" w:hAnsi="Times New Roman" w:cs="Times New Roman"/>
                <w:sz w:val="24"/>
                <w:szCs w:val="24"/>
              </w:rPr>
              <w:t>5</w:t>
            </w:r>
          </w:p>
        </w:tc>
        <w:tc>
          <w:tcPr>
            <w:tcW w:w="2268" w:type="dxa"/>
          </w:tcPr>
          <w:p w14:paraId="1A917816"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Dovilų</w:t>
            </w:r>
          </w:p>
        </w:tc>
        <w:tc>
          <w:tcPr>
            <w:tcW w:w="2982" w:type="dxa"/>
          </w:tcPr>
          <w:p w14:paraId="59B892F9" w14:textId="77777777" w:rsidR="005B1BA2" w:rsidRDefault="00084BC4" w:rsidP="00152317">
            <w:pPr>
              <w:pStyle w:val="TableContent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Dovilai</w:t>
            </w:r>
          </w:p>
        </w:tc>
        <w:tc>
          <w:tcPr>
            <w:tcW w:w="3297" w:type="dxa"/>
          </w:tcPr>
          <w:p w14:paraId="18EB3007"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2</w:t>
            </w:r>
          </w:p>
        </w:tc>
      </w:tr>
      <w:tr w:rsidR="005B1BA2" w14:paraId="776C9BD4" w14:textId="77777777" w:rsidTr="007759D7">
        <w:tc>
          <w:tcPr>
            <w:tcW w:w="988" w:type="dxa"/>
          </w:tcPr>
          <w:p w14:paraId="7F2324C6" w14:textId="77777777" w:rsidR="005B1BA2" w:rsidRDefault="00084BC4" w:rsidP="007759D7">
            <w:pPr>
              <w:pStyle w:val="TableContents"/>
              <w:spacing w:after="0" w:line="240" w:lineRule="auto"/>
              <w:ind w:firstLine="133"/>
              <w:jc w:val="center"/>
              <w:rPr>
                <w:rFonts w:ascii="Times New Roman" w:hAnsi="Times New Roman" w:cs="Times New Roman"/>
                <w:sz w:val="24"/>
                <w:szCs w:val="24"/>
              </w:rPr>
            </w:pPr>
            <w:r>
              <w:rPr>
                <w:rFonts w:ascii="Times New Roman" w:hAnsi="Times New Roman" w:cs="Times New Roman"/>
                <w:sz w:val="24"/>
                <w:szCs w:val="24"/>
              </w:rPr>
              <w:t>6</w:t>
            </w:r>
          </w:p>
        </w:tc>
        <w:tc>
          <w:tcPr>
            <w:tcW w:w="2268" w:type="dxa"/>
          </w:tcPr>
          <w:p w14:paraId="0246C588"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Dovilų</w:t>
            </w:r>
          </w:p>
        </w:tc>
        <w:tc>
          <w:tcPr>
            <w:tcW w:w="2982" w:type="dxa"/>
          </w:tcPr>
          <w:p w14:paraId="7014A0C9" w14:textId="77777777" w:rsidR="005B1BA2" w:rsidRDefault="00084BC4" w:rsidP="00152317">
            <w:pPr>
              <w:pStyle w:val="TableContent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Ketvergiai</w:t>
            </w:r>
          </w:p>
        </w:tc>
        <w:tc>
          <w:tcPr>
            <w:tcW w:w="3297" w:type="dxa"/>
          </w:tcPr>
          <w:p w14:paraId="62692991"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w:t>
            </w:r>
          </w:p>
        </w:tc>
      </w:tr>
      <w:tr w:rsidR="005B1BA2" w14:paraId="38B1175C" w14:textId="77777777" w:rsidTr="007759D7">
        <w:tc>
          <w:tcPr>
            <w:tcW w:w="988" w:type="dxa"/>
          </w:tcPr>
          <w:p w14:paraId="1CA31365" w14:textId="77777777" w:rsidR="005B1BA2" w:rsidRDefault="00084BC4" w:rsidP="007759D7">
            <w:pPr>
              <w:pStyle w:val="TableContents"/>
              <w:spacing w:after="0" w:line="240" w:lineRule="auto"/>
              <w:ind w:firstLine="133"/>
              <w:jc w:val="center"/>
              <w:rPr>
                <w:rFonts w:ascii="Times New Roman" w:hAnsi="Times New Roman" w:cs="Times New Roman"/>
                <w:sz w:val="24"/>
                <w:szCs w:val="24"/>
              </w:rPr>
            </w:pPr>
            <w:r>
              <w:rPr>
                <w:rFonts w:ascii="Times New Roman" w:hAnsi="Times New Roman" w:cs="Times New Roman"/>
                <w:sz w:val="24"/>
                <w:szCs w:val="24"/>
              </w:rPr>
              <w:t>7</w:t>
            </w:r>
          </w:p>
        </w:tc>
        <w:tc>
          <w:tcPr>
            <w:tcW w:w="2268" w:type="dxa"/>
          </w:tcPr>
          <w:p w14:paraId="372BDB70"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Dovilų</w:t>
            </w:r>
          </w:p>
        </w:tc>
        <w:tc>
          <w:tcPr>
            <w:tcW w:w="2982" w:type="dxa"/>
          </w:tcPr>
          <w:p w14:paraId="288E380C" w14:textId="77777777" w:rsidR="005B1BA2" w:rsidRDefault="00084BC4" w:rsidP="00152317">
            <w:pPr>
              <w:pStyle w:val="TableContents"/>
              <w:spacing w:after="0" w:line="240" w:lineRule="auto"/>
              <w:ind w:firstLine="851"/>
              <w:rPr>
                <w:rFonts w:ascii="Times New Roman" w:hAnsi="Times New Roman" w:cs="Times New Roman"/>
                <w:sz w:val="24"/>
                <w:szCs w:val="24"/>
              </w:rPr>
            </w:pPr>
            <w:proofErr w:type="spellStart"/>
            <w:r>
              <w:rPr>
                <w:rFonts w:ascii="Times New Roman" w:hAnsi="Times New Roman" w:cs="Times New Roman"/>
                <w:sz w:val="24"/>
                <w:szCs w:val="24"/>
              </w:rPr>
              <w:t>Šiūpariai</w:t>
            </w:r>
            <w:proofErr w:type="spellEnd"/>
          </w:p>
        </w:tc>
        <w:tc>
          <w:tcPr>
            <w:tcW w:w="3297" w:type="dxa"/>
          </w:tcPr>
          <w:p w14:paraId="7308EE76"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w:t>
            </w:r>
          </w:p>
        </w:tc>
      </w:tr>
      <w:tr w:rsidR="005B1BA2" w14:paraId="50437E92" w14:textId="77777777" w:rsidTr="007759D7">
        <w:tc>
          <w:tcPr>
            <w:tcW w:w="988" w:type="dxa"/>
          </w:tcPr>
          <w:p w14:paraId="7CD9ECE0" w14:textId="77777777" w:rsidR="005B1BA2" w:rsidRDefault="00084BC4" w:rsidP="007759D7">
            <w:pPr>
              <w:pStyle w:val="TableContents"/>
              <w:spacing w:after="0" w:line="240" w:lineRule="auto"/>
              <w:ind w:firstLine="133"/>
              <w:jc w:val="center"/>
              <w:rPr>
                <w:rFonts w:ascii="Times New Roman" w:hAnsi="Times New Roman" w:cs="Times New Roman"/>
                <w:sz w:val="24"/>
                <w:szCs w:val="24"/>
              </w:rPr>
            </w:pPr>
            <w:r>
              <w:rPr>
                <w:rFonts w:ascii="Times New Roman" w:hAnsi="Times New Roman" w:cs="Times New Roman"/>
                <w:sz w:val="24"/>
                <w:szCs w:val="24"/>
              </w:rPr>
              <w:t>8</w:t>
            </w:r>
          </w:p>
        </w:tc>
        <w:tc>
          <w:tcPr>
            <w:tcW w:w="2268" w:type="dxa"/>
          </w:tcPr>
          <w:p w14:paraId="4F614004" w14:textId="5F18935B"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Endr</w:t>
            </w:r>
            <w:r w:rsidR="00BC2A86">
              <w:rPr>
                <w:rFonts w:ascii="Times New Roman" w:hAnsi="Times New Roman" w:cs="Times New Roman"/>
                <w:sz w:val="24"/>
                <w:szCs w:val="24"/>
              </w:rPr>
              <w:t>i</w:t>
            </w:r>
            <w:r>
              <w:rPr>
                <w:rFonts w:ascii="Times New Roman" w:hAnsi="Times New Roman" w:cs="Times New Roman"/>
                <w:sz w:val="24"/>
                <w:szCs w:val="24"/>
              </w:rPr>
              <w:t>ejavo</w:t>
            </w:r>
          </w:p>
        </w:tc>
        <w:tc>
          <w:tcPr>
            <w:tcW w:w="2982" w:type="dxa"/>
          </w:tcPr>
          <w:p w14:paraId="60E1AFFE" w14:textId="4CD9E7CB" w:rsidR="005B1BA2" w:rsidRDefault="00084BC4" w:rsidP="00152317">
            <w:pPr>
              <w:pStyle w:val="TableContent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Endr</w:t>
            </w:r>
            <w:r w:rsidR="00BC2A86">
              <w:rPr>
                <w:rFonts w:ascii="Times New Roman" w:hAnsi="Times New Roman" w:cs="Times New Roman"/>
                <w:sz w:val="24"/>
                <w:szCs w:val="24"/>
              </w:rPr>
              <w:t>i</w:t>
            </w:r>
            <w:r>
              <w:rPr>
                <w:rFonts w:ascii="Times New Roman" w:hAnsi="Times New Roman" w:cs="Times New Roman"/>
                <w:sz w:val="24"/>
                <w:szCs w:val="24"/>
              </w:rPr>
              <w:t>ejavas</w:t>
            </w:r>
          </w:p>
        </w:tc>
        <w:tc>
          <w:tcPr>
            <w:tcW w:w="3297" w:type="dxa"/>
          </w:tcPr>
          <w:p w14:paraId="4D299B9C"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w:t>
            </w:r>
          </w:p>
        </w:tc>
      </w:tr>
      <w:tr w:rsidR="005B1BA2" w14:paraId="349C0EAF" w14:textId="77777777" w:rsidTr="007759D7">
        <w:tc>
          <w:tcPr>
            <w:tcW w:w="988" w:type="dxa"/>
          </w:tcPr>
          <w:p w14:paraId="485B8B25" w14:textId="77777777" w:rsidR="005B1BA2" w:rsidRDefault="00084BC4" w:rsidP="007759D7">
            <w:pPr>
              <w:pStyle w:val="TableContents"/>
              <w:spacing w:after="0" w:line="240" w:lineRule="auto"/>
              <w:ind w:firstLine="133"/>
              <w:jc w:val="center"/>
              <w:rPr>
                <w:rFonts w:ascii="Times New Roman" w:hAnsi="Times New Roman" w:cs="Times New Roman"/>
                <w:sz w:val="24"/>
                <w:szCs w:val="24"/>
              </w:rPr>
            </w:pPr>
            <w:r>
              <w:rPr>
                <w:rFonts w:ascii="Times New Roman" w:hAnsi="Times New Roman" w:cs="Times New Roman"/>
                <w:sz w:val="24"/>
                <w:szCs w:val="24"/>
              </w:rPr>
              <w:t>9</w:t>
            </w:r>
          </w:p>
        </w:tc>
        <w:tc>
          <w:tcPr>
            <w:tcW w:w="2268" w:type="dxa"/>
          </w:tcPr>
          <w:p w14:paraId="7AF5D7B0"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Gargždų</w:t>
            </w:r>
          </w:p>
        </w:tc>
        <w:tc>
          <w:tcPr>
            <w:tcW w:w="2982" w:type="dxa"/>
          </w:tcPr>
          <w:p w14:paraId="4460858E" w14:textId="77777777" w:rsidR="005B1BA2" w:rsidRDefault="00084BC4" w:rsidP="00152317">
            <w:pPr>
              <w:pStyle w:val="TableContent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Gargždai</w:t>
            </w:r>
          </w:p>
        </w:tc>
        <w:tc>
          <w:tcPr>
            <w:tcW w:w="3297" w:type="dxa"/>
          </w:tcPr>
          <w:p w14:paraId="45F073EC"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50</w:t>
            </w:r>
          </w:p>
        </w:tc>
      </w:tr>
      <w:tr w:rsidR="005B1BA2" w14:paraId="4986C7FB" w14:textId="77777777" w:rsidTr="007759D7">
        <w:tc>
          <w:tcPr>
            <w:tcW w:w="988" w:type="dxa"/>
          </w:tcPr>
          <w:p w14:paraId="61EC2344" w14:textId="77777777"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2268" w:type="dxa"/>
          </w:tcPr>
          <w:p w14:paraId="3B11E3C9"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Judrėnų</w:t>
            </w:r>
          </w:p>
        </w:tc>
        <w:tc>
          <w:tcPr>
            <w:tcW w:w="2982" w:type="dxa"/>
          </w:tcPr>
          <w:p w14:paraId="385C6811" w14:textId="77777777" w:rsidR="005B1BA2" w:rsidRDefault="00084BC4" w:rsidP="00152317">
            <w:pPr>
              <w:pStyle w:val="TableContent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Judrėnai</w:t>
            </w:r>
          </w:p>
        </w:tc>
        <w:tc>
          <w:tcPr>
            <w:tcW w:w="3297" w:type="dxa"/>
          </w:tcPr>
          <w:p w14:paraId="4C112A0B"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w:t>
            </w:r>
          </w:p>
        </w:tc>
      </w:tr>
      <w:tr w:rsidR="005B1BA2" w14:paraId="2BABFE74" w14:textId="77777777" w:rsidTr="007759D7">
        <w:tc>
          <w:tcPr>
            <w:tcW w:w="988" w:type="dxa"/>
          </w:tcPr>
          <w:p w14:paraId="52B2B5CF" w14:textId="77777777" w:rsidR="005B1BA2" w:rsidRDefault="00084BC4" w:rsidP="007759D7">
            <w:pPr>
              <w:pStyle w:val="TableContents"/>
              <w:spacing w:after="0" w:line="240" w:lineRule="auto"/>
              <w:ind w:hanging="9"/>
              <w:jc w:val="center"/>
              <w:rPr>
                <w:rFonts w:ascii="Times New Roman" w:hAnsi="Times New Roman" w:cs="Times New Roman"/>
                <w:sz w:val="24"/>
                <w:szCs w:val="24"/>
              </w:rPr>
            </w:pPr>
            <w:r>
              <w:rPr>
                <w:rFonts w:ascii="Times New Roman" w:hAnsi="Times New Roman" w:cs="Times New Roman"/>
                <w:sz w:val="24"/>
                <w:szCs w:val="24"/>
              </w:rPr>
              <w:t>11</w:t>
            </w:r>
          </w:p>
        </w:tc>
        <w:tc>
          <w:tcPr>
            <w:tcW w:w="2268" w:type="dxa"/>
          </w:tcPr>
          <w:p w14:paraId="2CF5A6EF"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Kretingalės</w:t>
            </w:r>
          </w:p>
        </w:tc>
        <w:tc>
          <w:tcPr>
            <w:tcW w:w="2982" w:type="dxa"/>
          </w:tcPr>
          <w:p w14:paraId="6711E568" w14:textId="77777777" w:rsidR="005B1BA2" w:rsidRDefault="00084BC4" w:rsidP="00152317">
            <w:pPr>
              <w:pStyle w:val="TableContent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Kretingalė</w:t>
            </w:r>
          </w:p>
        </w:tc>
        <w:tc>
          <w:tcPr>
            <w:tcW w:w="3297" w:type="dxa"/>
          </w:tcPr>
          <w:p w14:paraId="349AA4AB"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4</w:t>
            </w:r>
          </w:p>
        </w:tc>
      </w:tr>
      <w:tr w:rsidR="005B1BA2" w14:paraId="10915749" w14:textId="77777777" w:rsidTr="007759D7">
        <w:tc>
          <w:tcPr>
            <w:tcW w:w="988" w:type="dxa"/>
          </w:tcPr>
          <w:p w14:paraId="004D62D0" w14:textId="77777777"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2268" w:type="dxa"/>
          </w:tcPr>
          <w:p w14:paraId="33D481A8"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Kretingalės</w:t>
            </w:r>
          </w:p>
        </w:tc>
        <w:tc>
          <w:tcPr>
            <w:tcW w:w="2982" w:type="dxa"/>
          </w:tcPr>
          <w:p w14:paraId="7A7ED76E" w14:textId="77777777" w:rsidR="005B1BA2" w:rsidRDefault="00084BC4" w:rsidP="00152317">
            <w:pPr>
              <w:pStyle w:val="TableContents"/>
              <w:spacing w:after="0" w:line="240" w:lineRule="auto"/>
              <w:ind w:firstLine="851"/>
              <w:rPr>
                <w:rFonts w:ascii="Times New Roman" w:hAnsi="Times New Roman" w:cs="Times New Roman"/>
                <w:sz w:val="24"/>
                <w:szCs w:val="24"/>
              </w:rPr>
            </w:pPr>
            <w:proofErr w:type="spellStart"/>
            <w:r>
              <w:rPr>
                <w:rFonts w:ascii="Times New Roman" w:hAnsi="Times New Roman" w:cs="Times New Roman"/>
                <w:sz w:val="24"/>
                <w:szCs w:val="24"/>
              </w:rPr>
              <w:t>Kalotė</w:t>
            </w:r>
            <w:proofErr w:type="spellEnd"/>
          </w:p>
        </w:tc>
        <w:tc>
          <w:tcPr>
            <w:tcW w:w="3297" w:type="dxa"/>
          </w:tcPr>
          <w:p w14:paraId="6F1B9789"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w:t>
            </w:r>
          </w:p>
        </w:tc>
      </w:tr>
      <w:tr w:rsidR="005B1BA2" w14:paraId="5F31837D" w14:textId="77777777" w:rsidTr="007759D7">
        <w:tc>
          <w:tcPr>
            <w:tcW w:w="988" w:type="dxa"/>
          </w:tcPr>
          <w:p w14:paraId="32CE5061" w14:textId="77777777"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2268" w:type="dxa"/>
          </w:tcPr>
          <w:p w14:paraId="2FEE704E"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Kretingalės</w:t>
            </w:r>
          </w:p>
        </w:tc>
        <w:tc>
          <w:tcPr>
            <w:tcW w:w="2982" w:type="dxa"/>
          </w:tcPr>
          <w:p w14:paraId="69573CB8" w14:textId="77777777" w:rsidR="005B1BA2" w:rsidRDefault="00084BC4" w:rsidP="00152317">
            <w:pPr>
              <w:pStyle w:val="TableContent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Plikiai</w:t>
            </w:r>
          </w:p>
        </w:tc>
        <w:tc>
          <w:tcPr>
            <w:tcW w:w="3297" w:type="dxa"/>
          </w:tcPr>
          <w:p w14:paraId="52C15D9F"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w:t>
            </w:r>
          </w:p>
        </w:tc>
      </w:tr>
      <w:tr w:rsidR="005B1BA2" w14:paraId="2CA0CD7C" w14:textId="77777777" w:rsidTr="007759D7">
        <w:tc>
          <w:tcPr>
            <w:tcW w:w="988" w:type="dxa"/>
          </w:tcPr>
          <w:p w14:paraId="098E2D60" w14:textId="77777777"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2268" w:type="dxa"/>
          </w:tcPr>
          <w:p w14:paraId="2E6F82FC"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Kretingalės</w:t>
            </w:r>
          </w:p>
        </w:tc>
        <w:tc>
          <w:tcPr>
            <w:tcW w:w="2982" w:type="dxa"/>
          </w:tcPr>
          <w:p w14:paraId="0700BF7D" w14:textId="77777777" w:rsidR="005B1BA2" w:rsidRDefault="00084BC4" w:rsidP="00152317">
            <w:pPr>
              <w:pStyle w:val="TableContent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Girkaliai</w:t>
            </w:r>
          </w:p>
        </w:tc>
        <w:tc>
          <w:tcPr>
            <w:tcW w:w="3297" w:type="dxa"/>
          </w:tcPr>
          <w:p w14:paraId="42BECBE4"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1</w:t>
            </w:r>
          </w:p>
        </w:tc>
      </w:tr>
      <w:tr w:rsidR="005B1BA2" w14:paraId="3370EB0F" w14:textId="77777777" w:rsidTr="007759D7">
        <w:tc>
          <w:tcPr>
            <w:tcW w:w="988" w:type="dxa"/>
          </w:tcPr>
          <w:p w14:paraId="2FF7D7DA" w14:textId="77777777" w:rsidR="005B1BA2" w:rsidRDefault="00084BC4" w:rsidP="007759D7">
            <w:pPr>
              <w:pStyle w:val="TableContents"/>
              <w:spacing w:after="0" w:line="240" w:lineRule="auto"/>
              <w:ind w:hanging="9"/>
              <w:jc w:val="center"/>
              <w:rPr>
                <w:rFonts w:ascii="Times New Roman" w:hAnsi="Times New Roman" w:cs="Times New Roman"/>
                <w:sz w:val="24"/>
                <w:szCs w:val="24"/>
              </w:rPr>
            </w:pPr>
            <w:r>
              <w:rPr>
                <w:rFonts w:ascii="Times New Roman" w:hAnsi="Times New Roman" w:cs="Times New Roman"/>
                <w:sz w:val="24"/>
                <w:szCs w:val="24"/>
              </w:rPr>
              <w:t>15</w:t>
            </w:r>
          </w:p>
        </w:tc>
        <w:tc>
          <w:tcPr>
            <w:tcW w:w="2268" w:type="dxa"/>
          </w:tcPr>
          <w:p w14:paraId="52209CD0"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Kretingalės</w:t>
            </w:r>
          </w:p>
        </w:tc>
        <w:tc>
          <w:tcPr>
            <w:tcW w:w="2982" w:type="dxa"/>
          </w:tcPr>
          <w:p w14:paraId="482CB081" w14:textId="77777777" w:rsidR="005B1BA2" w:rsidRDefault="00084BC4" w:rsidP="00152317">
            <w:pPr>
              <w:pStyle w:val="TableContents"/>
              <w:spacing w:after="0" w:line="240" w:lineRule="auto"/>
              <w:ind w:firstLine="851"/>
              <w:rPr>
                <w:rFonts w:ascii="Times New Roman" w:hAnsi="Times New Roman" w:cs="Times New Roman"/>
                <w:sz w:val="24"/>
                <w:szCs w:val="24"/>
              </w:rPr>
            </w:pPr>
            <w:proofErr w:type="spellStart"/>
            <w:r>
              <w:rPr>
                <w:rFonts w:ascii="Times New Roman" w:hAnsi="Times New Roman" w:cs="Times New Roman"/>
                <w:sz w:val="24"/>
                <w:szCs w:val="24"/>
              </w:rPr>
              <w:t>Karklė</w:t>
            </w:r>
            <w:proofErr w:type="spellEnd"/>
          </w:p>
        </w:tc>
        <w:tc>
          <w:tcPr>
            <w:tcW w:w="3297" w:type="dxa"/>
          </w:tcPr>
          <w:p w14:paraId="757C0FA4"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w:t>
            </w:r>
          </w:p>
        </w:tc>
      </w:tr>
      <w:tr w:rsidR="005B1BA2" w14:paraId="44BE4026" w14:textId="77777777" w:rsidTr="007759D7">
        <w:tc>
          <w:tcPr>
            <w:tcW w:w="988" w:type="dxa"/>
          </w:tcPr>
          <w:p w14:paraId="0DF66842" w14:textId="77777777"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2268" w:type="dxa"/>
          </w:tcPr>
          <w:p w14:paraId="410A5C3B"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Priekulės</w:t>
            </w:r>
          </w:p>
        </w:tc>
        <w:tc>
          <w:tcPr>
            <w:tcW w:w="2982" w:type="dxa"/>
          </w:tcPr>
          <w:p w14:paraId="45811C60" w14:textId="77777777" w:rsidR="005B1BA2" w:rsidRDefault="00084BC4" w:rsidP="00152317">
            <w:pPr>
              <w:pStyle w:val="TableContent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Priekulė</w:t>
            </w:r>
          </w:p>
        </w:tc>
        <w:tc>
          <w:tcPr>
            <w:tcW w:w="3297" w:type="dxa"/>
          </w:tcPr>
          <w:p w14:paraId="052A59A8"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10</w:t>
            </w:r>
          </w:p>
        </w:tc>
      </w:tr>
      <w:tr w:rsidR="005B1BA2" w14:paraId="39D41312" w14:textId="77777777" w:rsidTr="007759D7">
        <w:tc>
          <w:tcPr>
            <w:tcW w:w="988" w:type="dxa"/>
          </w:tcPr>
          <w:p w14:paraId="51AFBB89" w14:textId="77777777"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2268" w:type="dxa"/>
          </w:tcPr>
          <w:p w14:paraId="5DBA466B"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Priekulės</w:t>
            </w:r>
          </w:p>
        </w:tc>
        <w:tc>
          <w:tcPr>
            <w:tcW w:w="2982" w:type="dxa"/>
          </w:tcPr>
          <w:p w14:paraId="4E2C53EE" w14:textId="77777777" w:rsidR="005B1BA2" w:rsidRDefault="00084BC4" w:rsidP="00152317">
            <w:pPr>
              <w:pStyle w:val="TableContent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Priekulės II k.</w:t>
            </w:r>
          </w:p>
        </w:tc>
        <w:tc>
          <w:tcPr>
            <w:tcW w:w="3297" w:type="dxa"/>
          </w:tcPr>
          <w:p w14:paraId="159CC23B"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1</w:t>
            </w:r>
          </w:p>
        </w:tc>
      </w:tr>
      <w:tr w:rsidR="005B1BA2" w14:paraId="0D1D0209" w14:textId="77777777" w:rsidTr="007759D7">
        <w:tc>
          <w:tcPr>
            <w:tcW w:w="988" w:type="dxa"/>
          </w:tcPr>
          <w:p w14:paraId="17EC77E0" w14:textId="77777777" w:rsidR="005B1BA2" w:rsidRDefault="00084BC4" w:rsidP="007759D7">
            <w:pPr>
              <w:pStyle w:val="TableContents"/>
              <w:spacing w:after="0" w:line="240" w:lineRule="auto"/>
              <w:ind w:hanging="9"/>
              <w:jc w:val="center"/>
              <w:rPr>
                <w:rFonts w:ascii="Times New Roman" w:hAnsi="Times New Roman" w:cs="Times New Roman"/>
                <w:sz w:val="24"/>
                <w:szCs w:val="24"/>
              </w:rPr>
            </w:pPr>
            <w:r>
              <w:rPr>
                <w:rFonts w:ascii="Times New Roman" w:hAnsi="Times New Roman" w:cs="Times New Roman"/>
                <w:sz w:val="24"/>
                <w:szCs w:val="24"/>
              </w:rPr>
              <w:t>18</w:t>
            </w:r>
          </w:p>
        </w:tc>
        <w:tc>
          <w:tcPr>
            <w:tcW w:w="2268" w:type="dxa"/>
          </w:tcPr>
          <w:p w14:paraId="65BF9A26"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Priekulės</w:t>
            </w:r>
          </w:p>
        </w:tc>
        <w:tc>
          <w:tcPr>
            <w:tcW w:w="2982" w:type="dxa"/>
          </w:tcPr>
          <w:p w14:paraId="0289927A" w14:textId="77777777" w:rsidR="005B1BA2" w:rsidRDefault="00084BC4" w:rsidP="00152317">
            <w:pPr>
              <w:pStyle w:val="TableContents"/>
              <w:spacing w:after="0" w:line="240" w:lineRule="auto"/>
              <w:ind w:firstLine="851"/>
              <w:rPr>
                <w:rFonts w:ascii="Times New Roman" w:hAnsi="Times New Roman" w:cs="Times New Roman"/>
                <w:sz w:val="24"/>
                <w:szCs w:val="24"/>
              </w:rPr>
            </w:pPr>
            <w:proofErr w:type="spellStart"/>
            <w:r>
              <w:rPr>
                <w:rFonts w:ascii="Times New Roman" w:hAnsi="Times New Roman" w:cs="Times New Roman"/>
                <w:sz w:val="24"/>
                <w:szCs w:val="24"/>
              </w:rPr>
              <w:t>Stragnų</w:t>
            </w:r>
            <w:proofErr w:type="spellEnd"/>
            <w:r>
              <w:rPr>
                <w:rFonts w:ascii="Times New Roman" w:hAnsi="Times New Roman" w:cs="Times New Roman"/>
                <w:sz w:val="24"/>
                <w:szCs w:val="24"/>
              </w:rPr>
              <w:t xml:space="preserve"> II k.</w:t>
            </w:r>
          </w:p>
        </w:tc>
        <w:tc>
          <w:tcPr>
            <w:tcW w:w="3297" w:type="dxa"/>
          </w:tcPr>
          <w:p w14:paraId="72C510A8"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w:t>
            </w:r>
          </w:p>
        </w:tc>
      </w:tr>
      <w:tr w:rsidR="005B1BA2" w14:paraId="326575D9" w14:textId="77777777" w:rsidTr="007759D7">
        <w:tc>
          <w:tcPr>
            <w:tcW w:w="988" w:type="dxa"/>
          </w:tcPr>
          <w:p w14:paraId="2CE3C732" w14:textId="77777777"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2268" w:type="dxa"/>
          </w:tcPr>
          <w:p w14:paraId="395D9E49"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Priekulės</w:t>
            </w:r>
          </w:p>
        </w:tc>
        <w:tc>
          <w:tcPr>
            <w:tcW w:w="2982" w:type="dxa"/>
          </w:tcPr>
          <w:p w14:paraId="578E172E" w14:textId="77777777" w:rsidR="005B1BA2" w:rsidRDefault="00084BC4" w:rsidP="00152317">
            <w:pPr>
              <w:pStyle w:val="TableContent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Dituva</w:t>
            </w:r>
          </w:p>
        </w:tc>
        <w:tc>
          <w:tcPr>
            <w:tcW w:w="3297" w:type="dxa"/>
          </w:tcPr>
          <w:p w14:paraId="011C368D"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w:t>
            </w:r>
          </w:p>
        </w:tc>
      </w:tr>
      <w:tr w:rsidR="005B1BA2" w14:paraId="2EA2289F" w14:textId="77777777" w:rsidTr="007759D7">
        <w:tc>
          <w:tcPr>
            <w:tcW w:w="988" w:type="dxa"/>
          </w:tcPr>
          <w:p w14:paraId="7966C944" w14:textId="77777777"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2268" w:type="dxa"/>
          </w:tcPr>
          <w:p w14:paraId="77442D53"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Priekulės</w:t>
            </w:r>
          </w:p>
        </w:tc>
        <w:tc>
          <w:tcPr>
            <w:tcW w:w="2982" w:type="dxa"/>
          </w:tcPr>
          <w:p w14:paraId="0D8BB5E0" w14:textId="77777777" w:rsidR="005B1BA2" w:rsidRDefault="00084BC4" w:rsidP="00152317">
            <w:pPr>
              <w:pStyle w:val="TableContent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Dreverna</w:t>
            </w:r>
          </w:p>
        </w:tc>
        <w:tc>
          <w:tcPr>
            <w:tcW w:w="3297" w:type="dxa"/>
          </w:tcPr>
          <w:p w14:paraId="43CD1B6E"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1</w:t>
            </w:r>
          </w:p>
        </w:tc>
      </w:tr>
      <w:tr w:rsidR="005B1BA2" w14:paraId="1933E705" w14:textId="77777777" w:rsidTr="007759D7">
        <w:tc>
          <w:tcPr>
            <w:tcW w:w="988" w:type="dxa"/>
          </w:tcPr>
          <w:p w14:paraId="1DFD378D" w14:textId="77777777"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2268" w:type="dxa"/>
          </w:tcPr>
          <w:p w14:paraId="1648E342"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Priekulės</w:t>
            </w:r>
          </w:p>
        </w:tc>
        <w:tc>
          <w:tcPr>
            <w:tcW w:w="2982" w:type="dxa"/>
          </w:tcPr>
          <w:p w14:paraId="054315F3" w14:textId="77777777" w:rsidR="005B1BA2" w:rsidRDefault="00084BC4" w:rsidP="00152317">
            <w:pPr>
              <w:pStyle w:val="TableContents"/>
              <w:spacing w:after="0" w:line="240" w:lineRule="auto"/>
              <w:ind w:firstLine="851"/>
              <w:rPr>
                <w:rFonts w:ascii="Times New Roman" w:hAnsi="Times New Roman" w:cs="Times New Roman"/>
                <w:sz w:val="24"/>
                <w:szCs w:val="24"/>
              </w:rPr>
            </w:pPr>
            <w:proofErr w:type="spellStart"/>
            <w:r>
              <w:rPr>
                <w:rFonts w:ascii="Times New Roman" w:hAnsi="Times New Roman" w:cs="Times New Roman"/>
                <w:sz w:val="24"/>
                <w:szCs w:val="24"/>
              </w:rPr>
              <w:t>Svencelė</w:t>
            </w:r>
            <w:proofErr w:type="spellEnd"/>
          </w:p>
        </w:tc>
        <w:tc>
          <w:tcPr>
            <w:tcW w:w="3297" w:type="dxa"/>
          </w:tcPr>
          <w:p w14:paraId="79ADBCE0"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w:t>
            </w:r>
          </w:p>
        </w:tc>
      </w:tr>
      <w:tr w:rsidR="005B1BA2" w14:paraId="20A68CC1" w14:textId="77777777" w:rsidTr="007759D7">
        <w:tc>
          <w:tcPr>
            <w:tcW w:w="988" w:type="dxa"/>
          </w:tcPr>
          <w:p w14:paraId="77327837" w14:textId="77777777"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2268" w:type="dxa"/>
          </w:tcPr>
          <w:p w14:paraId="663AC82B"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Sendvario</w:t>
            </w:r>
          </w:p>
        </w:tc>
        <w:tc>
          <w:tcPr>
            <w:tcW w:w="2982" w:type="dxa"/>
          </w:tcPr>
          <w:p w14:paraId="781E12ED" w14:textId="77777777" w:rsidR="005B1BA2" w:rsidRDefault="00084BC4" w:rsidP="00152317">
            <w:pPr>
              <w:pStyle w:val="TableContents"/>
              <w:spacing w:after="0" w:line="240" w:lineRule="auto"/>
              <w:ind w:firstLine="851"/>
              <w:rPr>
                <w:rFonts w:ascii="Times New Roman" w:hAnsi="Times New Roman" w:cs="Times New Roman"/>
                <w:sz w:val="24"/>
                <w:szCs w:val="24"/>
              </w:rPr>
            </w:pPr>
            <w:proofErr w:type="spellStart"/>
            <w:r>
              <w:rPr>
                <w:rFonts w:ascii="Times New Roman" w:hAnsi="Times New Roman" w:cs="Times New Roman"/>
                <w:sz w:val="24"/>
                <w:szCs w:val="24"/>
              </w:rPr>
              <w:t>Aukštkiemiai</w:t>
            </w:r>
            <w:proofErr w:type="spellEnd"/>
          </w:p>
        </w:tc>
        <w:tc>
          <w:tcPr>
            <w:tcW w:w="3297" w:type="dxa"/>
          </w:tcPr>
          <w:p w14:paraId="34C91139"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w:t>
            </w:r>
          </w:p>
        </w:tc>
      </w:tr>
      <w:tr w:rsidR="005B1BA2" w14:paraId="4A0AC99A" w14:textId="77777777" w:rsidTr="007759D7">
        <w:tc>
          <w:tcPr>
            <w:tcW w:w="988" w:type="dxa"/>
          </w:tcPr>
          <w:p w14:paraId="307281CF" w14:textId="77777777"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2268" w:type="dxa"/>
          </w:tcPr>
          <w:p w14:paraId="33EAB6CB"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Sendvario</w:t>
            </w:r>
          </w:p>
        </w:tc>
        <w:tc>
          <w:tcPr>
            <w:tcW w:w="2982" w:type="dxa"/>
          </w:tcPr>
          <w:p w14:paraId="4E73665B" w14:textId="77777777" w:rsidR="005B1BA2" w:rsidRDefault="00084BC4" w:rsidP="00152317">
            <w:pPr>
              <w:pStyle w:val="TableContent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Ginduliai</w:t>
            </w:r>
          </w:p>
        </w:tc>
        <w:tc>
          <w:tcPr>
            <w:tcW w:w="3297" w:type="dxa"/>
          </w:tcPr>
          <w:p w14:paraId="3C2A9E61"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w:t>
            </w:r>
          </w:p>
        </w:tc>
      </w:tr>
      <w:tr w:rsidR="005B1BA2" w14:paraId="0F66A105" w14:textId="77777777" w:rsidTr="007759D7">
        <w:tc>
          <w:tcPr>
            <w:tcW w:w="988" w:type="dxa"/>
          </w:tcPr>
          <w:p w14:paraId="1AE4F509" w14:textId="77777777"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2268" w:type="dxa"/>
          </w:tcPr>
          <w:p w14:paraId="5C9916CF"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Sendvario</w:t>
            </w:r>
          </w:p>
        </w:tc>
        <w:tc>
          <w:tcPr>
            <w:tcW w:w="2982" w:type="dxa"/>
          </w:tcPr>
          <w:p w14:paraId="780CFA68" w14:textId="77777777" w:rsidR="005B1BA2" w:rsidRDefault="00084BC4" w:rsidP="00152317">
            <w:pPr>
              <w:pStyle w:val="TableContents"/>
              <w:spacing w:after="0" w:line="240" w:lineRule="auto"/>
              <w:ind w:firstLine="851"/>
              <w:rPr>
                <w:rFonts w:ascii="Times New Roman" w:hAnsi="Times New Roman" w:cs="Times New Roman"/>
                <w:sz w:val="24"/>
                <w:szCs w:val="24"/>
              </w:rPr>
            </w:pPr>
            <w:proofErr w:type="spellStart"/>
            <w:r>
              <w:rPr>
                <w:rFonts w:ascii="Times New Roman" w:hAnsi="Times New Roman" w:cs="Times New Roman"/>
                <w:sz w:val="24"/>
                <w:szCs w:val="24"/>
              </w:rPr>
              <w:t>Mazūriškiai</w:t>
            </w:r>
            <w:proofErr w:type="spellEnd"/>
          </w:p>
        </w:tc>
        <w:tc>
          <w:tcPr>
            <w:tcW w:w="3297" w:type="dxa"/>
          </w:tcPr>
          <w:p w14:paraId="24EF679C"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w:t>
            </w:r>
          </w:p>
        </w:tc>
      </w:tr>
      <w:tr w:rsidR="005B1BA2" w14:paraId="39481EC9" w14:textId="77777777" w:rsidTr="007759D7">
        <w:tc>
          <w:tcPr>
            <w:tcW w:w="988" w:type="dxa"/>
          </w:tcPr>
          <w:p w14:paraId="6F3BEC05" w14:textId="77777777"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2268" w:type="dxa"/>
          </w:tcPr>
          <w:p w14:paraId="68DA664A"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Sendvario</w:t>
            </w:r>
          </w:p>
        </w:tc>
        <w:tc>
          <w:tcPr>
            <w:tcW w:w="2982" w:type="dxa"/>
          </w:tcPr>
          <w:p w14:paraId="1D930312" w14:textId="77777777" w:rsidR="005B1BA2" w:rsidRDefault="00084BC4" w:rsidP="00152317">
            <w:pPr>
              <w:pStyle w:val="TableContents"/>
              <w:spacing w:after="0" w:line="240" w:lineRule="auto"/>
              <w:ind w:firstLine="851"/>
              <w:rPr>
                <w:rFonts w:ascii="Times New Roman" w:hAnsi="Times New Roman" w:cs="Times New Roman"/>
                <w:sz w:val="24"/>
                <w:szCs w:val="24"/>
              </w:rPr>
            </w:pPr>
            <w:proofErr w:type="spellStart"/>
            <w:r>
              <w:rPr>
                <w:rFonts w:ascii="Times New Roman" w:hAnsi="Times New Roman" w:cs="Times New Roman"/>
                <w:sz w:val="24"/>
                <w:szCs w:val="24"/>
              </w:rPr>
              <w:t>Trušeliai</w:t>
            </w:r>
            <w:proofErr w:type="spellEnd"/>
          </w:p>
        </w:tc>
        <w:tc>
          <w:tcPr>
            <w:tcW w:w="3297" w:type="dxa"/>
          </w:tcPr>
          <w:p w14:paraId="2BE98961"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w:t>
            </w:r>
          </w:p>
        </w:tc>
      </w:tr>
      <w:tr w:rsidR="005B1BA2" w14:paraId="22A75720" w14:textId="77777777" w:rsidTr="007759D7">
        <w:tc>
          <w:tcPr>
            <w:tcW w:w="988" w:type="dxa"/>
          </w:tcPr>
          <w:p w14:paraId="1ED1E8FA" w14:textId="77777777"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2268" w:type="dxa"/>
          </w:tcPr>
          <w:p w14:paraId="75E37E22"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Sendvario</w:t>
            </w:r>
          </w:p>
        </w:tc>
        <w:tc>
          <w:tcPr>
            <w:tcW w:w="2982" w:type="dxa"/>
          </w:tcPr>
          <w:p w14:paraId="336ACAD9" w14:textId="77777777" w:rsidR="005B1BA2" w:rsidRDefault="00084BC4" w:rsidP="00152317">
            <w:pPr>
              <w:pStyle w:val="TableContents"/>
              <w:spacing w:after="0" w:line="240" w:lineRule="auto"/>
              <w:ind w:firstLine="851"/>
              <w:rPr>
                <w:rFonts w:ascii="Times New Roman" w:hAnsi="Times New Roman" w:cs="Times New Roman"/>
                <w:sz w:val="24"/>
                <w:szCs w:val="24"/>
              </w:rPr>
            </w:pPr>
            <w:proofErr w:type="spellStart"/>
            <w:r>
              <w:rPr>
                <w:rFonts w:ascii="Times New Roman" w:hAnsi="Times New Roman" w:cs="Times New Roman"/>
                <w:sz w:val="24"/>
                <w:szCs w:val="24"/>
              </w:rPr>
              <w:t>Klipščiai</w:t>
            </w:r>
            <w:proofErr w:type="spellEnd"/>
          </w:p>
        </w:tc>
        <w:tc>
          <w:tcPr>
            <w:tcW w:w="3297" w:type="dxa"/>
          </w:tcPr>
          <w:p w14:paraId="22F4C146"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w:t>
            </w:r>
          </w:p>
        </w:tc>
      </w:tr>
      <w:tr w:rsidR="005B1BA2" w14:paraId="74479A46" w14:textId="77777777" w:rsidTr="007759D7">
        <w:tc>
          <w:tcPr>
            <w:tcW w:w="988" w:type="dxa"/>
          </w:tcPr>
          <w:p w14:paraId="08C61F0D" w14:textId="77777777"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2268" w:type="dxa"/>
          </w:tcPr>
          <w:p w14:paraId="33A1E095"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Sendvario</w:t>
            </w:r>
          </w:p>
        </w:tc>
        <w:tc>
          <w:tcPr>
            <w:tcW w:w="2982" w:type="dxa"/>
          </w:tcPr>
          <w:p w14:paraId="64318A12" w14:textId="77777777" w:rsidR="005B1BA2" w:rsidRDefault="00084BC4" w:rsidP="00152317">
            <w:pPr>
              <w:pStyle w:val="TableContent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Jakai</w:t>
            </w:r>
          </w:p>
        </w:tc>
        <w:tc>
          <w:tcPr>
            <w:tcW w:w="3297" w:type="dxa"/>
          </w:tcPr>
          <w:p w14:paraId="5B8ABB7D"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3</w:t>
            </w:r>
          </w:p>
        </w:tc>
      </w:tr>
      <w:tr w:rsidR="005B1BA2" w14:paraId="3FEA8483" w14:textId="77777777" w:rsidTr="007759D7">
        <w:tc>
          <w:tcPr>
            <w:tcW w:w="988" w:type="dxa"/>
          </w:tcPr>
          <w:p w14:paraId="79F676E6" w14:textId="77777777"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2268" w:type="dxa"/>
          </w:tcPr>
          <w:p w14:paraId="7F3C3EFA"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Sendvario</w:t>
            </w:r>
          </w:p>
        </w:tc>
        <w:tc>
          <w:tcPr>
            <w:tcW w:w="2982" w:type="dxa"/>
          </w:tcPr>
          <w:p w14:paraId="4548EC8A" w14:textId="77777777" w:rsidR="005B1BA2" w:rsidRDefault="00084BC4" w:rsidP="00152317">
            <w:pPr>
              <w:pStyle w:val="TableContents"/>
              <w:spacing w:after="0" w:line="240" w:lineRule="auto"/>
              <w:ind w:firstLine="851"/>
              <w:rPr>
                <w:rFonts w:ascii="Times New Roman" w:hAnsi="Times New Roman" w:cs="Times New Roman"/>
                <w:sz w:val="24"/>
                <w:szCs w:val="24"/>
              </w:rPr>
            </w:pPr>
            <w:proofErr w:type="spellStart"/>
            <w:r>
              <w:rPr>
                <w:rFonts w:ascii="Times New Roman" w:hAnsi="Times New Roman" w:cs="Times New Roman"/>
                <w:sz w:val="24"/>
                <w:szCs w:val="24"/>
              </w:rPr>
              <w:t>Sudmantai</w:t>
            </w:r>
            <w:proofErr w:type="spellEnd"/>
          </w:p>
        </w:tc>
        <w:tc>
          <w:tcPr>
            <w:tcW w:w="3297" w:type="dxa"/>
          </w:tcPr>
          <w:p w14:paraId="19A73D61"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1</w:t>
            </w:r>
          </w:p>
        </w:tc>
      </w:tr>
      <w:tr w:rsidR="005B1BA2" w14:paraId="019DEDF9" w14:textId="77777777" w:rsidTr="007759D7">
        <w:tc>
          <w:tcPr>
            <w:tcW w:w="988" w:type="dxa"/>
          </w:tcPr>
          <w:p w14:paraId="22EA5A00" w14:textId="77777777" w:rsidR="005B1BA2" w:rsidRDefault="00084BC4" w:rsidP="007759D7">
            <w:pPr>
              <w:pStyle w:val="TableContents"/>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2268" w:type="dxa"/>
          </w:tcPr>
          <w:p w14:paraId="138B859F" w14:textId="77777777" w:rsidR="005B1BA2" w:rsidRDefault="00084BC4" w:rsidP="007759D7">
            <w:pPr>
              <w:pStyle w:val="TableContents"/>
              <w:spacing w:after="0" w:line="240" w:lineRule="auto"/>
              <w:ind w:firstLine="143"/>
              <w:rPr>
                <w:rFonts w:ascii="Times New Roman" w:hAnsi="Times New Roman" w:cs="Times New Roman"/>
                <w:sz w:val="24"/>
                <w:szCs w:val="24"/>
              </w:rPr>
            </w:pPr>
            <w:r>
              <w:rPr>
                <w:rFonts w:ascii="Times New Roman" w:hAnsi="Times New Roman" w:cs="Times New Roman"/>
                <w:sz w:val="24"/>
                <w:szCs w:val="24"/>
              </w:rPr>
              <w:t>Sendvario</w:t>
            </w:r>
          </w:p>
        </w:tc>
        <w:tc>
          <w:tcPr>
            <w:tcW w:w="2982" w:type="dxa"/>
          </w:tcPr>
          <w:p w14:paraId="6A91F382" w14:textId="77777777" w:rsidR="005B1BA2" w:rsidRDefault="00084BC4" w:rsidP="00152317">
            <w:pPr>
              <w:pStyle w:val="TableContents"/>
              <w:spacing w:after="0" w:line="240" w:lineRule="auto"/>
              <w:ind w:firstLine="851"/>
              <w:rPr>
                <w:rFonts w:ascii="Times New Roman" w:hAnsi="Times New Roman" w:cs="Times New Roman"/>
                <w:sz w:val="24"/>
                <w:szCs w:val="24"/>
              </w:rPr>
            </w:pPr>
            <w:proofErr w:type="spellStart"/>
            <w:r>
              <w:rPr>
                <w:rFonts w:ascii="Times New Roman" w:hAnsi="Times New Roman" w:cs="Times New Roman"/>
                <w:sz w:val="24"/>
                <w:szCs w:val="24"/>
              </w:rPr>
              <w:t>Purmaliai</w:t>
            </w:r>
            <w:proofErr w:type="spellEnd"/>
          </w:p>
        </w:tc>
        <w:tc>
          <w:tcPr>
            <w:tcW w:w="3297" w:type="dxa"/>
          </w:tcPr>
          <w:p w14:paraId="7C37BEC1" w14:textId="77777777" w:rsidR="005B1BA2" w:rsidRDefault="00084BC4" w:rsidP="00152317">
            <w:pPr>
              <w:pStyle w:val="TableContents"/>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0</w:t>
            </w:r>
          </w:p>
        </w:tc>
      </w:tr>
      <w:tr w:rsidR="005B1BA2" w14:paraId="5D44F30B" w14:textId="77777777" w:rsidTr="007759D7">
        <w:tc>
          <w:tcPr>
            <w:tcW w:w="988" w:type="dxa"/>
          </w:tcPr>
          <w:p w14:paraId="22BF26AD" w14:textId="77777777" w:rsidR="005B1BA2" w:rsidRDefault="00084BC4" w:rsidP="007759D7">
            <w:pPr>
              <w:pStyle w:val="TableContents"/>
              <w:spacing w:after="0" w:line="240" w:lineRule="auto"/>
              <w:jc w:val="center"/>
              <w:rPr>
                <w:rFonts w:ascii="Times New Roman" w:hAnsi="Times New Roman" w:cs="Times New Roman"/>
                <w:iCs/>
                <w:spacing w:val="-1"/>
                <w:sz w:val="24"/>
                <w:szCs w:val="24"/>
              </w:rPr>
            </w:pPr>
            <w:r>
              <w:rPr>
                <w:rFonts w:ascii="Times New Roman" w:hAnsi="Times New Roman" w:cs="Times New Roman"/>
                <w:iCs/>
                <w:spacing w:val="-1"/>
                <w:sz w:val="24"/>
                <w:szCs w:val="24"/>
              </w:rPr>
              <w:t>30</w:t>
            </w:r>
          </w:p>
        </w:tc>
        <w:tc>
          <w:tcPr>
            <w:tcW w:w="2268" w:type="dxa"/>
          </w:tcPr>
          <w:p w14:paraId="1A3B7DB0" w14:textId="77777777" w:rsidR="005B1BA2" w:rsidRDefault="00084BC4" w:rsidP="007759D7">
            <w:pPr>
              <w:pStyle w:val="TableContents"/>
              <w:spacing w:after="0" w:line="240" w:lineRule="auto"/>
              <w:ind w:firstLine="143"/>
              <w:rPr>
                <w:rFonts w:ascii="Times New Roman" w:hAnsi="Times New Roman" w:cs="Times New Roman"/>
                <w:iCs/>
                <w:spacing w:val="-1"/>
                <w:sz w:val="24"/>
                <w:szCs w:val="24"/>
              </w:rPr>
            </w:pPr>
            <w:r>
              <w:rPr>
                <w:rFonts w:ascii="Times New Roman" w:hAnsi="Times New Roman" w:cs="Times New Roman"/>
                <w:iCs/>
                <w:spacing w:val="-1"/>
                <w:sz w:val="24"/>
                <w:szCs w:val="24"/>
              </w:rPr>
              <w:t>Veiviržėnų</w:t>
            </w:r>
          </w:p>
        </w:tc>
        <w:tc>
          <w:tcPr>
            <w:tcW w:w="2982" w:type="dxa"/>
          </w:tcPr>
          <w:p w14:paraId="775188D0" w14:textId="77777777" w:rsidR="005B1BA2" w:rsidRDefault="00084BC4" w:rsidP="00152317">
            <w:pPr>
              <w:pStyle w:val="TableContents"/>
              <w:spacing w:after="0" w:line="240" w:lineRule="auto"/>
              <w:ind w:firstLine="851"/>
              <w:rPr>
                <w:rFonts w:ascii="Times New Roman" w:hAnsi="Times New Roman" w:cs="Times New Roman"/>
                <w:iCs/>
                <w:spacing w:val="-1"/>
                <w:sz w:val="24"/>
                <w:szCs w:val="24"/>
              </w:rPr>
            </w:pPr>
            <w:proofErr w:type="spellStart"/>
            <w:r>
              <w:rPr>
                <w:rFonts w:ascii="Times New Roman" w:hAnsi="Times New Roman" w:cs="Times New Roman"/>
                <w:iCs/>
                <w:spacing w:val="-1"/>
                <w:sz w:val="24"/>
                <w:szCs w:val="24"/>
              </w:rPr>
              <w:t>Veiviržėnai</w:t>
            </w:r>
            <w:proofErr w:type="spellEnd"/>
          </w:p>
        </w:tc>
        <w:tc>
          <w:tcPr>
            <w:tcW w:w="3297" w:type="dxa"/>
          </w:tcPr>
          <w:p w14:paraId="0DFA7AC8" w14:textId="77777777" w:rsidR="005B1BA2" w:rsidRDefault="00084BC4" w:rsidP="00152317">
            <w:pPr>
              <w:pStyle w:val="TableContents"/>
              <w:spacing w:after="0" w:line="240" w:lineRule="auto"/>
              <w:ind w:firstLine="851"/>
              <w:jc w:val="center"/>
              <w:rPr>
                <w:rFonts w:ascii="Times New Roman" w:hAnsi="Times New Roman" w:cs="Times New Roman"/>
                <w:iCs/>
                <w:spacing w:val="-1"/>
                <w:sz w:val="24"/>
                <w:szCs w:val="24"/>
              </w:rPr>
            </w:pPr>
            <w:r>
              <w:rPr>
                <w:rFonts w:ascii="Times New Roman" w:hAnsi="Times New Roman" w:cs="Times New Roman"/>
                <w:iCs/>
                <w:spacing w:val="-1"/>
                <w:sz w:val="24"/>
                <w:szCs w:val="24"/>
              </w:rPr>
              <w:t>2</w:t>
            </w:r>
          </w:p>
        </w:tc>
      </w:tr>
      <w:tr w:rsidR="005B1BA2" w14:paraId="62D98453" w14:textId="77777777" w:rsidTr="007759D7">
        <w:tc>
          <w:tcPr>
            <w:tcW w:w="988" w:type="dxa"/>
          </w:tcPr>
          <w:p w14:paraId="392CC32A" w14:textId="77777777" w:rsidR="005B1BA2" w:rsidRDefault="00084BC4" w:rsidP="007759D7">
            <w:pPr>
              <w:pStyle w:val="TableContents"/>
              <w:spacing w:after="0" w:line="240" w:lineRule="auto"/>
              <w:jc w:val="center"/>
              <w:rPr>
                <w:rFonts w:ascii="Times New Roman" w:hAnsi="Times New Roman" w:cs="Times New Roman"/>
                <w:iCs/>
                <w:spacing w:val="-1"/>
                <w:sz w:val="24"/>
                <w:szCs w:val="24"/>
              </w:rPr>
            </w:pPr>
            <w:r>
              <w:rPr>
                <w:rFonts w:ascii="Times New Roman" w:hAnsi="Times New Roman" w:cs="Times New Roman"/>
                <w:iCs/>
                <w:spacing w:val="-1"/>
                <w:sz w:val="24"/>
                <w:szCs w:val="24"/>
              </w:rPr>
              <w:t>31</w:t>
            </w:r>
          </w:p>
        </w:tc>
        <w:tc>
          <w:tcPr>
            <w:tcW w:w="2268" w:type="dxa"/>
          </w:tcPr>
          <w:p w14:paraId="0547F7C1" w14:textId="77777777" w:rsidR="005B1BA2" w:rsidRDefault="00084BC4" w:rsidP="007759D7">
            <w:pPr>
              <w:pStyle w:val="TableContents"/>
              <w:spacing w:after="0" w:line="240" w:lineRule="auto"/>
              <w:ind w:firstLine="143"/>
              <w:rPr>
                <w:rFonts w:ascii="Times New Roman" w:hAnsi="Times New Roman" w:cs="Times New Roman"/>
                <w:iCs/>
                <w:spacing w:val="-1"/>
                <w:sz w:val="24"/>
                <w:szCs w:val="24"/>
              </w:rPr>
            </w:pPr>
            <w:r>
              <w:rPr>
                <w:rFonts w:ascii="Times New Roman" w:hAnsi="Times New Roman" w:cs="Times New Roman"/>
                <w:iCs/>
                <w:spacing w:val="-1"/>
                <w:sz w:val="24"/>
                <w:szCs w:val="24"/>
              </w:rPr>
              <w:t>Vėžaičių</w:t>
            </w:r>
          </w:p>
        </w:tc>
        <w:tc>
          <w:tcPr>
            <w:tcW w:w="2982" w:type="dxa"/>
          </w:tcPr>
          <w:p w14:paraId="34F86441" w14:textId="77777777" w:rsidR="005B1BA2" w:rsidRDefault="00084BC4" w:rsidP="00152317">
            <w:pPr>
              <w:pStyle w:val="TableContents"/>
              <w:spacing w:after="0" w:line="240" w:lineRule="auto"/>
              <w:ind w:firstLine="851"/>
              <w:rPr>
                <w:rFonts w:ascii="Times New Roman" w:hAnsi="Times New Roman" w:cs="Times New Roman"/>
                <w:iCs/>
                <w:spacing w:val="-1"/>
                <w:sz w:val="24"/>
                <w:szCs w:val="24"/>
              </w:rPr>
            </w:pPr>
            <w:proofErr w:type="spellStart"/>
            <w:r>
              <w:rPr>
                <w:rFonts w:ascii="Times New Roman" w:hAnsi="Times New Roman" w:cs="Times New Roman"/>
                <w:iCs/>
                <w:spacing w:val="-1"/>
                <w:sz w:val="24"/>
                <w:szCs w:val="24"/>
              </w:rPr>
              <w:t>Vėžaičiai</w:t>
            </w:r>
            <w:proofErr w:type="spellEnd"/>
          </w:p>
        </w:tc>
        <w:tc>
          <w:tcPr>
            <w:tcW w:w="3297" w:type="dxa"/>
          </w:tcPr>
          <w:p w14:paraId="382AF3D8" w14:textId="77777777" w:rsidR="005B1BA2" w:rsidRDefault="00084BC4" w:rsidP="00152317">
            <w:pPr>
              <w:pStyle w:val="TableContents"/>
              <w:spacing w:after="0" w:line="240" w:lineRule="auto"/>
              <w:ind w:firstLine="851"/>
              <w:jc w:val="center"/>
              <w:rPr>
                <w:rFonts w:ascii="Times New Roman" w:hAnsi="Times New Roman" w:cs="Times New Roman"/>
                <w:iCs/>
                <w:spacing w:val="-1"/>
                <w:sz w:val="24"/>
                <w:szCs w:val="24"/>
              </w:rPr>
            </w:pPr>
            <w:r>
              <w:rPr>
                <w:rFonts w:ascii="Times New Roman" w:hAnsi="Times New Roman" w:cs="Times New Roman"/>
                <w:iCs/>
                <w:spacing w:val="-1"/>
                <w:sz w:val="24"/>
                <w:szCs w:val="24"/>
              </w:rPr>
              <w:t>4</w:t>
            </w:r>
          </w:p>
        </w:tc>
      </w:tr>
      <w:tr w:rsidR="005B1BA2" w14:paraId="23AA57E0" w14:textId="77777777" w:rsidTr="007759D7">
        <w:tc>
          <w:tcPr>
            <w:tcW w:w="988" w:type="dxa"/>
          </w:tcPr>
          <w:p w14:paraId="4DB662B5" w14:textId="77777777" w:rsidR="005B1BA2" w:rsidRDefault="00084BC4" w:rsidP="007759D7">
            <w:pPr>
              <w:pStyle w:val="TableContents"/>
              <w:spacing w:after="0" w:line="240" w:lineRule="auto"/>
              <w:jc w:val="center"/>
              <w:rPr>
                <w:rFonts w:ascii="Times New Roman" w:hAnsi="Times New Roman" w:cs="Times New Roman"/>
                <w:iCs/>
                <w:spacing w:val="-1"/>
                <w:sz w:val="24"/>
                <w:szCs w:val="24"/>
              </w:rPr>
            </w:pPr>
            <w:r>
              <w:rPr>
                <w:rFonts w:ascii="Times New Roman" w:hAnsi="Times New Roman" w:cs="Times New Roman"/>
                <w:iCs/>
                <w:spacing w:val="-1"/>
                <w:sz w:val="24"/>
                <w:szCs w:val="24"/>
              </w:rPr>
              <w:t>32</w:t>
            </w:r>
          </w:p>
        </w:tc>
        <w:tc>
          <w:tcPr>
            <w:tcW w:w="2268" w:type="dxa"/>
          </w:tcPr>
          <w:p w14:paraId="68F58B93" w14:textId="77777777" w:rsidR="005B1BA2" w:rsidRDefault="00084BC4" w:rsidP="007759D7">
            <w:pPr>
              <w:pStyle w:val="TableContents"/>
              <w:spacing w:after="0" w:line="240" w:lineRule="auto"/>
              <w:ind w:firstLine="143"/>
              <w:rPr>
                <w:rFonts w:ascii="Times New Roman" w:hAnsi="Times New Roman" w:cs="Times New Roman"/>
                <w:iCs/>
                <w:spacing w:val="-1"/>
                <w:sz w:val="24"/>
                <w:szCs w:val="24"/>
              </w:rPr>
            </w:pPr>
            <w:r>
              <w:rPr>
                <w:rFonts w:ascii="Times New Roman" w:hAnsi="Times New Roman" w:cs="Times New Roman"/>
                <w:iCs/>
                <w:spacing w:val="-1"/>
                <w:sz w:val="24"/>
                <w:szCs w:val="24"/>
              </w:rPr>
              <w:t>Vėžaičių</w:t>
            </w:r>
          </w:p>
        </w:tc>
        <w:tc>
          <w:tcPr>
            <w:tcW w:w="2982" w:type="dxa"/>
          </w:tcPr>
          <w:p w14:paraId="2EF86DBB" w14:textId="77777777" w:rsidR="005B1BA2" w:rsidRDefault="00084BC4" w:rsidP="00152317">
            <w:pPr>
              <w:pStyle w:val="TableContents"/>
              <w:spacing w:after="0" w:line="240" w:lineRule="auto"/>
              <w:ind w:firstLine="851"/>
              <w:rPr>
                <w:rFonts w:ascii="Times New Roman" w:hAnsi="Times New Roman" w:cs="Times New Roman"/>
                <w:iCs/>
                <w:spacing w:val="-1"/>
                <w:sz w:val="24"/>
                <w:szCs w:val="24"/>
              </w:rPr>
            </w:pPr>
            <w:r>
              <w:rPr>
                <w:rFonts w:ascii="Times New Roman" w:hAnsi="Times New Roman" w:cs="Times New Roman"/>
                <w:iCs/>
                <w:spacing w:val="-1"/>
                <w:sz w:val="24"/>
                <w:szCs w:val="24"/>
              </w:rPr>
              <w:t>Girininkai</w:t>
            </w:r>
          </w:p>
        </w:tc>
        <w:tc>
          <w:tcPr>
            <w:tcW w:w="3297" w:type="dxa"/>
          </w:tcPr>
          <w:p w14:paraId="0B9664EC" w14:textId="77777777" w:rsidR="005B1BA2" w:rsidRDefault="00084BC4" w:rsidP="00152317">
            <w:pPr>
              <w:pStyle w:val="TableContents"/>
              <w:spacing w:after="0" w:line="240" w:lineRule="auto"/>
              <w:ind w:firstLine="851"/>
              <w:jc w:val="center"/>
              <w:rPr>
                <w:rFonts w:ascii="Times New Roman" w:hAnsi="Times New Roman" w:cs="Times New Roman"/>
                <w:iCs/>
                <w:spacing w:val="-1"/>
                <w:sz w:val="24"/>
                <w:szCs w:val="24"/>
              </w:rPr>
            </w:pPr>
            <w:r>
              <w:rPr>
                <w:rFonts w:ascii="Times New Roman" w:hAnsi="Times New Roman" w:cs="Times New Roman"/>
                <w:iCs/>
                <w:spacing w:val="-1"/>
                <w:sz w:val="24"/>
                <w:szCs w:val="24"/>
              </w:rPr>
              <w:t>0</w:t>
            </w:r>
          </w:p>
        </w:tc>
      </w:tr>
      <w:tr w:rsidR="005B1BA2" w14:paraId="2E08CAA7" w14:textId="77777777" w:rsidTr="007759D7">
        <w:tc>
          <w:tcPr>
            <w:tcW w:w="988" w:type="dxa"/>
          </w:tcPr>
          <w:p w14:paraId="58F9F14F" w14:textId="77777777" w:rsidR="005B1BA2" w:rsidRDefault="00084BC4" w:rsidP="007759D7">
            <w:pPr>
              <w:pStyle w:val="TableContents"/>
              <w:spacing w:after="0" w:line="240" w:lineRule="auto"/>
              <w:jc w:val="center"/>
              <w:rPr>
                <w:rFonts w:ascii="Times New Roman" w:hAnsi="Times New Roman" w:cs="Times New Roman"/>
                <w:iCs/>
                <w:spacing w:val="-1"/>
                <w:sz w:val="24"/>
                <w:szCs w:val="24"/>
              </w:rPr>
            </w:pPr>
            <w:r>
              <w:rPr>
                <w:rFonts w:ascii="Times New Roman" w:hAnsi="Times New Roman" w:cs="Times New Roman"/>
                <w:iCs/>
                <w:spacing w:val="-1"/>
                <w:sz w:val="24"/>
                <w:szCs w:val="24"/>
              </w:rPr>
              <w:t>33</w:t>
            </w:r>
          </w:p>
        </w:tc>
        <w:tc>
          <w:tcPr>
            <w:tcW w:w="2268" w:type="dxa"/>
          </w:tcPr>
          <w:p w14:paraId="07AB41BD" w14:textId="77777777" w:rsidR="005B1BA2" w:rsidRDefault="00084BC4" w:rsidP="007759D7">
            <w:pPr>
              <w:pStyle w:val="TableContents"/>
              <w:spacing w:after="0" w:line="240" w:lineRule="auto"/>
              <w:ind w:firstLine="143"/>
              <w:rPr>
                <w:rFonts w:ascii="Times New Roman" w:hAnsi="Times New Roman" w:cs="Times New Roman"/>
                <w:iCs/>
                <w:spacing w:val="-1"/>
                <w:sz w:val="24"/>
                <w:szCs w:val="24"/>
              </w:rPr>
            </w:pPr>
            <w:r>
              <w:rPr>
                <w:rFonts w:ascii="Times New Roman" w:hAnsi="Times New Roman" w:cs="Times New Roman"/>
                <w:iCs/>
                <w:spacing w:val="-1"/>
                <w:sz w:val="24"/>
                <w:szCs w:val="24"/>
              </w:rPr>
              <w:t>Vėžaičių</w:t>
            </w:r>
          </w:p>
        </w:tc>
        <w:tc>
          <w:tcPr>
            <w:tcW w:w="2982" w:type="dxa"/>
          </w:tcPr>
          <w:p w14:paraId="5005A190" w14:textId="77777777" w:rsidR="005B1BA2" w:rsidRDefault="00084BC4" w:rsidP="00152317">
            <w:pPr>
              <w:pStyle w:val="TableContents"/>
              <w:spacing w:after="0" w:line="240" w:lineRule="auto"/>
              <w:ind w:firstLine="851"/>
              <w:rPr>
                <w:rFonts w:ascii="Times New Roman" w:hAnsi="Times New Roman" w:cs="Times New Roman"/>
                <w:iCs/>
                <w:spacing w:val="-1"/>
                <w:sz w:val="24"/>
                <w:szCs w:val="24"/>
              </w:rPr>
            </w:pPr>
            <w:r>
              <w:rPr>
                <w:rFonts w:ascii="Times New Roman" w:hAnsi="Times New Roman" w:cs="Times New Roman"/>
                <w:iCs/>
                <w:spacing w:val="-1"/>
                <w:sz w:val="24"/>
                <w:szCs w:val="24"/>
              </w:rPr>
              <w:t>Lapiai</w:t>
            </w:r>
          </w:p>
        </w:tc>
        <w:tc>
          <w:tcPr>
            <w:tcW w:w="3297" w:type="dxa"/>
          </w:tcPr>
          <w:p w14:paraId="0313EA1B" w14:textId="77777777" w:rsidR="005B1BA2" w:rsidRDefault="00084BC4" w:rsidP="00152317">
            <w:pPr>
              <w:pStyle w:val="TableContents"/>
              <w:spacing w:after="0" w:line="240" w:lineRule="auto"/>
              <w:ind w:firstLine="851"/>
              <w:jc w:val="center"/>
              <w:rPr>
                <w:rFonts w:ascii="Times New Roman" w:hAnsi="Times New Roman" w:cs="Times New Roman"/>
                <w:iCs/>
                <w:spacing w:val="-1"/>
                <w:sz w:val="24"/>
                <w:szCs w:val="24"/>
              </w:rPr>
            </w:pPr>
            <w:r>
              <w:rPr>
                <w:rFonts w:ascii="Times New Roman" w:hAnsi="Times New Roman" w:cs="Times New Roman"/>
                <w:iCs/>
                <w:spacing w:val="-1"/>
                <w:sz w:val="24"/>
                <w:szCs w:val="24"/>
              </w:rPr>
              <w:t>1</w:t>
            </w:r>
          </w:p>
        </w:tc>
      </w:tr>
      <w:tr w:rsidR="005B1BA2" w14:paraId="20795B38" w14:textId="77777777" w:rsidTr="007759D7">
        <w:tc>
          <w:tcPr>
            <w:tcW w:w="988" w:type="dxa"/>
          </w:tcPr>
          <w:p w14:paraId="22532F08" w14:textId="77777777" w:rsidR="005B1BA2" w:rsidRDefault="00084BC4" w:rsidP="007759D7">
            <w:pPr>
              <w:pStyle w:val="TableContents"/>
              <w:spacing w:after="0" w:line="240" w:lineRule="auto"/>
              <w:jc w:val="center"/>
              <w:rPr>
                <w:rFonts w:ascii="Times New Roman" w:hAnsi="Times New Roman" w:cs="Times New Roman"/>
                <w:iCs/>
                <w:spacing w:val="-1"/>
                <w:sz w:val="24"/>
                <w:szCs w:val="24"/>
              </w:rPr>
            </w:pPr>
            <w:r>
              <w:rPr>
                <w:rFonts w:ascii="Times New Roman" w:hAnsi="Times New Roman" w:cs="Times New Roman"/>
                <w:iCs/>
                <w:spacing w:val="-1"/>
                <w:sz w:val="24"/>
                <w:szCs w:val="24"/>
              </w:rPr>
              <w:t>34</w:t>
            </w:r>
          </w:p>
        </w:tc>
        <w:tc>
          <w:tcPr>
            <w:tcW w:w="2268" w:type="dxa"/>
          </w:tcPr>
          <w:p w14:paraId="6C3FFF86" w14:textId="77777777" w:rsidR="005B1BA2" w:rsidRDefault="00084BC4" w:rsidP="007759D7">
            <w:pPr>
              <w:pStyle w:val="TableContents"/>
              <w:spacing w:after="0" w:line="240" w:lineRule="auto"/>
              <w:ind w:firstLine="143"/>
              <w:rPr>
                <w:rFonts w:ascii="Times New Roman" w:hAnsi="Times New Roman" w:cs="Times New Roman"/>
                <w:iCs/>
                <w:spacing w:val="-1"/>
                <w:sz w:val="24"/>
                <w:szCs w:val="24"/>
              </w:rPr>
            </w:pPr>
            <w:r>
              <w:rPr>
                <w:rFonts w:ascii="Times New Roman" w:hAnsi="Times New Roman" w:cs="Times New Roman"/>
                <w:iCs/>
                <w:spacing w:val="-1"/>
                <w:sz w:val="24"/>
                <w:szCs w:val="24"/>
              </w:rPr>
              <w:t>Vėžaičių</w:t>
            </w:r>
          </w:p>
        </w:tc>
        <w:tc>
          <w:tcPr>
            <w:tcW w:w="2982" w:type="dxa"/>
          </w:tcPr>
          <w:p w14:paraId="6E3AABAB" w14:textId="77777777" w:rsidR="005B1BA2" w:rsidRDefault="00084BC4" w:rsidP="00152317">
            <w:pPr>
              <w:pStyle w:val="TableContents"/>
              <w:spacing w:after="0" w:line="240" w:lineRule="auto"/>
              <w:ind w:firstLine="851"/>
              <w:rPr>
                <w:rFonts w:ascii="Times New Roman" w:hAnsi="Times New Roman" w:cs="Times New Roman"/>
                <w:iCs/>
                <w:spacing w:val="-1"/>
                <w:sz w:val="24"/>
                <w:szCs w:val="24"/>
              </w:rPr>
            </w:pPr>
            <w:proofErr w:type="spellStart"/>
            <w:r>
              <w:rPr>
                <w:rFonts w:ascii="Times New Roman" w:hAnsi="Times New Roman" w:cs="Times New Roman"/>
                <w:iCs/>
                <w:spacing w:val="-1"/>
                <w:sz w:val="24"/>
                <w:szCs w:val="24"/>
              </w:rPr>
              <w:t>Macuičiai</w:t>
            </w:r>
            <w:proofErr w:type="spellEnd"/>
          </w:p>
        </w:tc>
        <w:tc>
          <w:tcPr>
            <w:tcW w:w="3297" w:type="dxa"/>
          </w:tcPr>
          <w:p w14:paraId="5BD89FDA" w14:textId="77777777" w:rsidR="005B1BA2" w:rsidRDefault="00084BC4" w:rsidP="00152317">
            <w:pPr>
              <w:pStyle w:val="TableContents"/>
              <w:spacing w:after="0" w:line="240" w:lineRule="auto"/>
              <w:ind w:firstLine="851"/>
              <w:jc w:val="center"/>
              <w:rPr>
                <w:rFonts w:ascii="Times New Roman" w:hAnsi="Times New Roman" w:cs="Times New Roman"/>
                <w:iCs/>
                <w:spacing w:val="-1"/>
                <w:sz w:val="24"/>
                <w:szCs w:val="24"/>
              </w:rPr>
            </w:pPr>
            <w:r>
              <w:rPr>
                <w:rFonts w:ascii="Times New Roman" w:hAnsi="Times New Roman" w:cs="Times New Roman"/>
                <w:iCs/>
                <w:spacing w:val="-1"/>
                <w:sz w:val="24"/>
                <w:szCs w:val="24"/>
              </w:rPr>
              <w:t>0</w:t>
            </w:r>
          </w:p>
        </w:tc>
      </w:tr>
      <w:tr w:rsidR="0041655D" w14:paraId="508DDFAF" w14:textId="77777777" w:rsidTr="007759D7">
        <w:trPr>
          <w:trHeight w:val="339"/>
        </w:trPr>
        <w:tc>
          <w:tcPr>
            <w:tcW w:w="6238" w:type="dxa"/>
            <w:gridSpan w:val="3"/>
          </w:tcPr>
          <w:p w14:paraId="6AAD31D5" w14:textId="77777777" w:rsidR="0041655D" w:rsidRDefault="0041655D" w:rsidP="00152317">
            <w:pPr>
              <w:pStyle w:val="TableContents"/>
              <w:tabs>
                <w:tab w:val="left" w:pos="2325"/>
              </w:tabs>
              <w:snapToGrid w:val="0"/>
              <w:spacing w:after="0" w:line="240" w:lineRule="auto"/>
              <w:ind w:firstLine="851"/>
              <w:jc w:val="right"/>
              <w:rPr>
                <w:rFonts w:ascii="Times New Roman" w:hAnsi="Times New Roman" w:cs="Times New Roman"/>
                <w:iCs/>
                <w:spacing w:val="-1"/>
                <w:sz w:val="24"/>
                <w:szCs w:val="24"/>
              </w:rPr>
            </w:pPr>
            <w:r>
              <w:rPr>
                <w:rFonts w:ascii="Times New Roman" w:hAnsi="Times New Roman" w:cs="Times New Roman"/>
                <w:iCs/>
                <w:spacing w:val="-1"/>
                <w:sz w:val="24"/>
                <w:szCs w:val="24"/>
              </w:rPr>
              <w:tab/>
              <w:t>Viso:</w:t>
            </w:r>
          </w:p>
        </w:tc>
        <w:tc>
          <w:tcPr>
            <w:tcW w:w="3297" w:type="dxa"/>
          </w:tcPr>
          <w:p w14:paraId="115DA4F4" w14:textId="77777777" w:rsidR="0041655D" w:rsidRDefault="0041655D" w:rsidP="00152317">
            <w:pPr>
              <w:pStyle w:val="TableContents"/>
              <w:spacing w:after="0" w:line="240" w:lineRule="auto"/>
              <w:ind w:firstLine="851"/>
              <w:jc w:val="center"/>
              <w:rPr>
                <w:rFonts w:ascii="Times New Roman" w:hAnsi="Times New Roman" w:cs="Times New Roman"/>
                <w:iCs/>
                <w:spacing w:val="-1"/>
                <w:sz w:val="24"/>
                <w:szCs w:val="24"/>
              </w:rPr>
            </w:pPr>
            <w:r>
              <w:rPr>
                <w:rFonts w:ascii="Times New Roman" w:hAnsi="Times New Roman" w:cs="Times New Roman"/>
                <w:iCs/>
                <w:spacing w:val="-1"/>
                <w:sz w:val="24"/>
                <w:szCs w:val="24"/>
              </w:rPr>
              <w:t>87</w:t>
            </w:r>
          </w:p>
        </w:tc>
      </w:tr>
    </w:tbl>
    <w:p w14:paraId="6DCB1B82" w14:textId="77777777" w:rsidR="005B1BA2" w:rsidRDefault="005B1BA2" w:rsidP="00152317">
      <w:pPr>
        <w:widowControl w:val="0"/>
        <w:tabs>
          <w:tab w:val="left" w:pos="2430"/>
        </w:tabs>
        <w:spacing w:after="0" w:line="240" w:lineRule="auto"/>
        <w:ind w:firstLine="851"/>
        <w:jc w:val="both"/>
        <w:rPr>
          <w:rFonts w:ascii="Times New Roman" w:hAnsi="Times New Roman" w:cs="Times New Roman"/>
          <w:sz w:val="24"/>
          <w:szCs w:val="24"/>
        </w:rPr>
      </w:pPr>
    </w:p>
    <w:p w14:paraId="23EB2963" w14:textId="77777777"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iCs/>
          <w:spacing w:val="-1"/>
          <w:sz w:val="24"/>
          <w:szCs w:val="24"/>
        </w:rPr>
        <w:t>Iš 34 Klaipėdos rajono gyvenviečių, kuriose eksploatuojama paviršinių nuotekų infrastruktūra juridinių asmenų rasta 15-oje gyvenviečių, likusiose - fiziniai asmenys arba juridiniai asmenys, kurie neprisijungę prie paviršinių nuotekų tvarkymo sistemos. Kadangi paviršinių nuotekų tvarkymo paslaugų abonentai gali būti tik juridiniai asmenys planuojama, kad 87 juridinių asmenų objektai (įskaitant savivaldybės objektus), kurie yra prisijungę prie eksploatuojamos paviršinių nuotekų infrastruktūros taps Bendrovės abonentais, po to kai bus nustatyta paviršinių nuotekų tvarkymo paslaugų bazinė kaina. Per ateinančius metus ištyrinėjus visą esamą paviršinių nuotekų infrastruktūrą, nustačius jos priklausomybę bei identifikavus  juridinių asmenų prisijungimus prie jos, tikėtina, kad padidės potencialių abonentų skaičius. Didžiąją Klaipėdos rajono veikiančių ūkio subjektų dalį (83,0 proc.) sudaro smulkios įmonės, turinčios iki 10 samdomų darbuotojų, ir  tik vienas labai stambus ūkio subjektas, turintis daugiau nei 1000 darbuotojų. Šis ir keli kiti stambūs ūkio subjektai turi savo paviršinių nuotekų sistemas su išleistuvais į atvirus vandens telkinius arba yra prisijungę prie Klaipėdos miesto paviršinių nuotekų sistemos ir Bendrovės abonentais netaps.</w:t>
      </w:r>
    </w:p>
    <w:p w14:paraId="0F9F88D2" w14:textId="77777777" w:rsidR="005B1BA2" w:rsidRDefault="00084BC4" w:rsidP="00152317">
      <w:pPr>
        <w:widowControl w:val="0"/>
        <w:spacing w:after="0" w:line="240" w:lineRule="auto"/>
        <w:ind w:firstLine="851"/>
        <w:jc w:val="both"/>
      </w:pPr>
      <w:r>
        <w:rPr>
          <w:rFonts w:ascii="Times New Roman" w:hAnsi="Times New Roman" w:cs="Times New Roman"/>
          <w:sz w:val="24"/>
          <w:szCs w:val="24"/>
        </w:rPr>
        <w:t>Klaipėdos rajono teritorijoje paviršinių nuotekų infrastruktūros fizinė priežiūra iki šiol vykdoma Savivaldybės sudarytos sutarties su paslaugų teikėju pagrindu. Nors sutarties apimtyje numatyta 27 skirtingo pobūdžio darbai infrastruktūros priežiūrai ir remontui, trūkstant informacijos apie pačią infrastruktūrą, numatyti ne visi būtini darbai jai eksploatuoti, netikslios planuojamų darbų apimtys. Vertinant prižiūrimos infrastruktūros apimtis, jos statybos amžių ir įvykusius pokyčius per eilę metų, akivaizdžiai matosi, kad priežiūrai skirtas finansavimas nepakankamas. Tai sąlygoja, kad darbai vykdomi ten kur jau kilo problemos, nežiūrint į infrastruktūrą kompleksiškai, neužtikrinamas savitakinių tinklų „savivaldos“ principas.</w:t>
      </w:r>
    </w:p>
    <w:p w14:paraId="76508932" w14:textId="77777777"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Pirmiausia būtina sukurti vieningą problemų registravimo, įvertinimo ir prioritetų darbų planavimo sistemą. Tai leistų tikslingai planuoti einamuosius darbus dar iki problemų atsiradimo, identifikuoti avaringas vietas bei nustatyti jų nuolatinės priežiūros, paprastojo, kapitalinio remonto ar rekonstravimo poreikius. Atskirai spręstinas naujų tinklų statybos poreikio ir techninių sprendinių parinkimo klausimas dalyvaujant paskirtam paviršinių nuotekų tvarkytojui. </w:t>
      </w:r>
    </w:p>
    <w:p w14:paraId="0AAC4A1D" w14:textId="77777777"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Pagrindinės priemonės, siekiant mažinti avarijų skaičių, yra reguliarus paviršinių nuotekų </w:t>
      </w:r>
      <w:r>
        <w:rPr>
          <w:rFonts w:ascii="Times New Roman" w:hAnsi="Times New Roman" w:cs="Times New Roman"/>
          <w:sz w:val="24"/>
          <w:szCs w:val="24"/>
        </w:rPr>
        <w:lastRenderedPageBreak/>
        <w:t>tinklų tikrinimas atliekant išorinę ir vidinę tinklų apžiūrą, nuolatinis nuotekų tinklų valymas vietose, kuriose kaupiasi nešmenys ir pagal poreikį vykdomas tinklų remontas ar rekonstravimas. Darbų vertinimui sukurta rodiklių pildymo ir vertinimo lentelė, kurios pagrindu metų pabaigoje bus sprendžiama apie einamųjų metų rezultatus.</w:t>
      </w:r>
    </w:p>
    <w:p w14:paraId="0EA3F342" w14:textId="77777777" w:rsidR="00E04889" w:rsidRDefault="00E04889" w:rsidP="00152317">
      <w:pPr>
        <w:widowControl w:val="0"/>
        <w:spacing w:after="0" w:line="240" w:lineRule="auto"/>
        <w:ind w:firstLine="851"/>
        <w:jc w:val="both"/>
        <w:rPr>
          <w:rFonts w:ascii="Times New Roman" w:hAnsi="Times New Roman" w:cs="Times New Roman"/>
          <w:sz w:val="24"/>
          <w:szCs w:val="24"/>
        </w:rPr>
      </w:pPr>
    </w:p>
    <w:p w14:paraId="25C09894" w14:textId="77777777" w:rsidR="005B1BA2" w:rsidRDefault="00084BC4" w:rsidP="00152317">
      <w:pPr>
        <w:pStyle w:val="Antrat1"/>
        <w:numPr>
          <w:ilvl w:val="0"/>
          <w:numId w:val="0"/>
        </w:numPr>
        <w:spacing w:before="0" w:after="0" w:line="240" w:lineRule="auto"/>
        <w:ind w:firstLine="851"/>
        <w:jc w:val="center"/>
        <w:rPr>
          <w:rFonts w:ascii="Times New Roman" w:hAnsi="Times New Roman"/>
          <w:sz w:val="24"/>
          <w:szCs w:val="24"/>
        </w:rPr>
      </w:pPr>
      <w:r>
        <w:rPr>
          <w:rFonts w:ascii="Times New Roman" w:hAnsi="Times New Roman"/>
          <w:color w:val="000000"/>
          <w:sz w:val="24"/>
          <w:szCs w:val="24"/>
        </w:rPr>
        <w:t>VI SKYRIUS</w:t>
      </w:r>
    </w:p>
    <w:p w14:paraId="68AA27DA" w14:textId="77777777" w:rsidR="005B1BA2" w:rsidRDefault="00084BC4" w:rsidP="00152317">
      <w:pPr>
        <w:pStyle w:val="Antrat1"/>
        <w:numPr>
          <w:ilvl w:val="0"/>
          <w:numId w:val="2"/>
        </w:numPr>
        <w:spacing w:before="0" w:after="0" w:line="240" w:lineRule="auto"/>
        <w:ind w:firstLine="851"/>
        <w:jc w:val="center"/>
        <w:rPr>
          <w:rFonts w:ascii="Times New Roman" w:hAnsi="Times New Roman"/>
          <w:sz w:val="24"/>
          <w:szCs w:val="24"/>
        </w:rPr>
      </w:pPr>
      <w:r>
        <w:rPr>
          <w:rFonts w:ascii="Times New Roman" w:hAnsi="Times New Roman"/>
          <w:color w:val="000000"/>
          <w:sz w:val="24"/>
          <w:szCs w:val="24"/>
        </w:rPr>
        <w:t>RACIONALAUS GAMTOS IŠTEKLIŲ NAUDOJIMO, APLINKOS TARŠOS MAŽINIMO PRIEMONĖS</w:t>
      </w:r>
    </w:p>
    <w:p w14:paraId="62C7B7FA" w14:textId="77777777" w:rsidR="005B1BA2" w:rsidRDefault="005B1BA2" w:rsidP="00152317">
      <w:pPr>
        <w:spacing w:after="0" w:line="240" w:lineRule="auto"/>
        <w:ind w:firstLine="851"/>
        <w:rPr>
          <w:rFonts w:ascii="Times New Roman" w:hAnsi="Times New Roman" w:cs="Times New Roman"/>
          <w:sz w:val="24"/>
          <w:szCs w:val="24"/>
        </w:rPr>
      </w:pPr>
    </w:p>
    <w:p w14:paraId="22E9CD3C" w14:textId="61C012B0"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color w:val="000000"/>
          <w:sz w:val="24"/>
          <w:szCs w:val="24"/>
        </w:rPr>
        <w:t>Svarbi Bendrovės veiklos sritis - gamtosauga. Didelė reikšmė yra teikiama paviršinių nuotekų infrastruktūros priežiūros, remonto darbų atlikimo kultūrai, ekologiniams reikalavimams bei autotransporto taršos kontrolei. Bendrovė, eksploatuodama paviršinių nuotekų tinklus ir rasdama nevalytų buitinių nuotekų pajungimus į paviršinių nuotekų infrastruktūrą informuoja teršėją, kad imtųsi kuo skubesnių priemonių taršai nutraukti: prisijungtų prie buitinių nuotekų tinklų (jeigu tokie yra) arba išleistų valytas nuotekas, kaip numatyta teisės aktuose.</w:t>
      </w:r>
    </w:p>
    <w:p w14:paraId="7E734159" w14:textId="5C481274"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Paviršinių nuotekų kontrolė šiuo metu nėra vykdoma. </w:t>
      </w:r>
      <w:r>
        <w:rPr>
          <w:rFonts w:ascii="Times New Roman" w:hAnsi="Times New Roman" w:cs="Times New Roman"/>
          <w:color w:val="000000"/>
          <w:sz w:val="24"/>
          <w:szCs w:val="24"/>
        </w:rPr>
        <w:t>Bendrovei</w:t>
      </w:r>
      <w:r>
        <w:rPr>
          <w:rFonts w:ascii="Times New Roman" w:hAnsi="Times New Roman" w:cs="Times New Roman"/>
          <w:sz w:val="24"/>
          <w:szCs w:val="24"/>
        </w:rPr>
        <w:t xml:space="preserve"> nėra perduoti eksploatuoti lietaus nuotekų valymo įrenginiai, tačiau šiuo metu dviejuose Gargždų m. paviršinių nuotekų baseinuose (teritorijose su bendra inf</w:t>
      </w:r>
      <w:r w:rsidR="00152317">
        <w:rPr>
          <w:rFonts w:ascii="Times New Roman" w:hAnsi="Times New Roman" w:cs="Times New Roman"/>
          <w:sz w:val="24"/>
          <w:szCs w:val="24"/>
        </w:rPr>
        <w:t>r</w:t>
      </w:r>
      <w:r>
        <w:rPr>
          <w:rFonts w:ascii="Times New Roman" w:hAnsi="Times New Roman" w:cs="Times New Roman"/>
          <w:sz w:val="24"/>
          <w:szCs w:val="24"/>
        </w:rPr>
        <w:t xml:space="preserve">astruktūra ir nuotekų išleistuvu) įvertinus perspektyvinį poreikį įrengti lietaus valymo įrenginiai. Kadangi šiuo metu baseinuose teisės aktais nuotekų valymas dar nėra būtinas, valymo įrenginiai bus eksploatuojami minimaliai, teršalai valomi ir utilizuojami nebus. Tikimasi, kad </w:t>
      </w:r>
      <w:r>
        <w:rPr>
          <w:rFonts w:ascii="Times New Roman" w:hAnsi="Times New Roman" w:cs="Times New Roman"/>
          <w:color w:val="000000"/>
          <w:sz w:val="24"/>
          <w:szCs w:val="24"/>
        </w:rPr>
        <w:t>gavus šiuos įrenginius eksploatuoti</w:t>
      </w:r>
      <w:r>
        <w:rPr>
          <w:rFonts w:ascii="Times New Roman" w:hAnsi="Times New Roman" w:cs="Times New Roman"/>
          <w:sz w:val="24"/>
          <w:szCs w:val="24"/>
        </w:rPr>
        <w:t xml:space="preserve"> nebus privaloma turėti Taršos integruotos prevencijos ir kontrolės (toliau – TIPK) leidimą.</w:t>
      </w:r>
    </w:p>
    <w:p w14:paraId="269EE945" w14:textId="77777777"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color w:val="000000"/>
          <w:sz w:val="24"/>
          <w:szCs w:val="24"/>
        </w:rPr>
        <w:t>Bendrovės</w:t>
      </w:r>
      <w:r>
        <w:rPr>
          <w:rFonts w:ascii="Times New Roman" w:hAnsi="Times New Roman" w:cs="Times New Roman"/>
          <w:sz w:val="24"/>
          <w:szCs w:val="24"/>
        </w:rPr>
        <w:t xml:space="preserve"> veiklos teritorijoje eksploatuojamiems išleistuvams į paviršinius vandens telkinius kontrolės poreikis, remiantis teisės aktų reikalavimais, nėra būtinas (įprastai tiriami šie parametrai: vandenilio jonų koncentracija (pH), skendinčios medžiagos, cheminis deguonies suvartojimas (</w:t>
      </w:r>
      <w:proofErr w:type="spellStart"/>
      <w:r>
        <w:rPr>
          <w:rFonts w:ascii="Times New Roman" w:hAnsi="Times New Roman" w:cs="Times New Roman"/>
          <w:sz w:val="24"/>
          <w:szCs w:val="24"/>
        </w:rPr>
        <w:t>ChDScr</w:t>
      </w:r>
      <w:proofErr w:type="spellEnd"/>
      <w:r>
        <w:rPr>
          <w:rFonts w:ascii="Times New Roman" w:hAnsi="Times New Roman" w:cs="Times New Roman"/>
          <w:sz w:val="24"/>
          <w:szCs w:val="24"/>
        </w:rPr>
        <w:t>), biocheminis deguonies sunaudojimas (BDS7), naftos produktai), todėl TIPK išimti nereikia.</w:t>
      </w:r>
    </w:p>
    <w:p w14:paraId="3967D24F" w14:textId="77777777" w:rsidR="005B1BA2" w:rsidRDefault="00084BC4" w:rsidP="00152317">
      <w:pPr>
        <w:widowControl w:val="0"/>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Neturima žinių, kad Klaipėdos rajone esančiuose paviršiniuose vandens telkiniuose ties Bendrovės prižiūrimais išleistuvais būtų nustatyta Lietuvos Respublikos aplinkos ministerijos teisės aktuose normatyvus viršijanti tarša. Paviršinių nuotekų valymo procese susidaro dumblas ir naftos produktai, kurių utilizavimas privalomas, ateityje atsiradus poreikiui, šių atliekų tvarkymas būtų vykdomas įsigyjant paslaugą ir pristatant atliekas į jas utilizuojančias įmones.</w:t>
      </w:r>
    </w:p>
    <w:p w14:paraId="5EFBFD29" w14:textId="77777777" w:rsidR="005B1BA2" w:rsidRDefault="005B1BA2" w:rsidP="00152317">
      <w:pPr>
        <w:widowControl w:val="0"/>
        <w:spacing w:after="0" w:line="240" w:lineRule="auto"/>
        <w:ind w:firstLine="851"/>
        <w:jc w:val="both"/>
        <w:rPr>
          <w:rFonts w:ascii="Times New Roman" w:hAnsi="Times New Roman" w:cs="Times New Roman"/>
          <w:sz w:val="24"/>
          <w:szCs w:val="24"/>
        </w:rPr>
      </w:pPr>
    </w:p>
    <w:p w14:paraId="042BED48" w14:textId="77777777" w:rsidR="005B1BA2" w:rsidRDefault="00084BC4" w:rsidP="00152317">
      <w:pPr>
        <w:pStyle w:val="Antrat1"/>
        <w:numPr>
          <w:ilvl w:val="0"/>
          <w:numId w:val="2"/>
        </w:numPr>
        <w:spacing w:before="0" w:after="0" w:line="240" w:lineRule="auto"/>
        <w:ind w:firstLine="851"/>
        <w:jc w:val="center"/>
        <w:rPr>
          <w:rFonts w:ascii="Times New Roman" w:hAnsi="Times New Roman"/>
          <w:sz w:val="24"/>
          <w:szCs w:val="24"/>
        </w:rPr>
      </w:pPr>
      <w:r>
        <w:rPr>
          <w:rFonts w:ascii="Times New Roman" w:hAnsi="Times New Roman"/>
          <w:color w:val="000000"/>
          <w:sz w:val="24"/>
          <w:szCs w:val="24"/>
        </w:rPr>
        <w:t>VII SKYRIUS</w:t>
      </w:r>
    </w:p>
    <w:p w14:paraId="243A9F67" w14:textId="77777777" w:rsidR="005B1BA2" w:rsidRDefault="00084BC4" w:rsidP="00152317">
      <w:pPr>
        <w:pStyle w:val="Antrat1"/>
        <w:numPr>
          <w:ilvl w:val="0"/>
          <w:numId w:val="0"/>
        </w:numPr>
        <w:spacing w:before="0" w:after="0" w:line="240" w:lineRule="auto"/>
        <w:ind w:firstLine="851"/>
        <w:jc w:val="center"/>
        <w:rPr>
          <w:rFonts w:ascii="Times New Roman" w:hAnsi="Times New Roman"/>
          <w:sz w:val="24"/>
          <w:szCs w:val="24"/>
        </w:rPr>
      </w:pPr>
      <w:r>
        <w:rPr>
          <w:rFonts w:ascii="Times New Roman" w:hAnsi="Times New Roman"/>
          <w:color w:val="000000"/>
          <w:sz w:val="24"/>
          <w:szCs w:val="24"/>
        </w:rPr>
        <w:t>PAVIRŠINIŲ NUOTEKŲ TVARKYMO PASLAUGŲ KOKYBĖS GERINIMO PRIEMONĖS</w:t>
      </w:r>
    </w:p>
    <w:p w14:paraId="7801E764" w14:textId="77777777" w:rsidR="005B1BA2" w:rsidRDefault="005B1BA2" w:rsidP="00152317">
      <w:pPr>
        <w:widowControl w:val="0"/>
        <w:spacing w:after="0" w:line="240" w:lineRule="auto"/>
        <w:ind w:firstLine="851"/>
        <w:jc w:val="both"/>
        <w:rPr>
          <w:rFonts w:ascii="Times New Roman" w:hAnsi="Times New Roman" w:cs="Times New Roman"/>
          <w:sz w:val="24"/>
          <w:szCs w:val="24"/>
        </w:rPr>
      </w:pPr>
    </w:p>
    <w:p w14:paraId="7C16D146" w14:textId="77777777"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Pagrindinis Bendrovės tikslas – teikti paslaugas atitinkančias įstatymuose ir kituose teisės aktuose nustatytus sveikatos apsaugos, aplinkos apsaugos ir paslaugų kokybės reikalavimus, užtikrinant optimalias kainas.</w:t>
      </w:r>
    </w:p>
    <w:p w14:paraId="126764A4" w14:textId="77777777"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color w:val="000000"/>
          <w:spacing w:val="-2"/>
          <w:sz w:val="24"/>
          <w:szCs w:val="24"/>
        </w:rPr>
        <w:t>Bendrovėje</w:t>
      </w:r>
      <w:r>
        <w:rPr>
          <w:rFonts w:ascii="Times New Roman" w:hAnsi="Times New Roman" w:cs="Times New Roman"/>
          <w:spacing w:val="-2"/>
          <w:sz w:val="24"/>
          <w:szCs w:val="24"/>
        </w:rPr>
        <w:t xml:space="preserve"> šiuo metu nėra įdiegtų tarptautinių kokybės, aplinkos apsaugos, darbų saugos ir sveikatos, energijos naudojimo vadybos standartų, tačiau plečiant </w:t>
      </w:r>
      <w:r>
        <w:rPr>
          <w:rFonts w:ascii="Times New Roman" w:hAnsi="Times New Roman" w:cs="Times New Roman"/>
          <w:color w:val="000000"/>
          <w:spacing w:val="-2"/>
          <w:sz w:val="24"/>
          <w:szCs w:val="24"/>
        </w:rPr>
        <w:t>Bendrovės</w:t>
      </w:r>
      <w:r>
        <w:rPr>
          <w:rFonts w:ascii="Times New Roman" w:hAnsi="Times New Roman" w:cs="Times New Roman"/>
          <w:spacing w:val="-2"/>
          <w:sz w:val="24"/>
          <w:szCs w:val="24"/>
        </w:rPr>
        <w:t xml:space="preserve"> veiklos apimtis ir ateityje atsiradus poreikiui, tokių standartų įdiegimas bus svarstomas. </w:t>
      </w:r>
    </w:p>
    <w:p w14:paraId="238CA4F2" w14:textId="77777777" w:rsidR="005B1BA2" w:rsidRDefault="005B1BA2" w:rsidP="00152317">
      <w:pPr>
        <w:widowControl w:val="0"/>
        <w:spacing w:after="0" w:line="240" w:lineRule="auto"/>
        <w:ind w:firstLine="851"/>
        <w:jc w:val="both"/>
        <w:rPr>
          <w:rFonts w:ascii="Times New Roman" w:hAnsi="Times New Roman" w:cs="Times New Roman"/>
          <w:sz w:val="24"/>
          <w:szCs w:val="24"/>
        </w:rPr>
      </w:pPr>
    </w:p>
    <w:p w14:paraId="65A0A8AF" w14:textId="77777777" w:rsidR="005B1BA2" w:rsidRDefault="00084BC4" w:rsidP="00152317">
      <w:pPr>
        <w:spacing w:after="0" w:line="240" w:lineRule="auto"/>
        <w:ind w:firstLine="851"/>
        <w:jc w:val="center"/>
        <w:rPr>
          <w:rFonts w:ascii="Times New Roman" w:hAnsi="Times New Roman" w:cs="Times New Roman"/>
          <w:b/>
          <w:bCs/>
          <w:color w:val="000000"/>
          <w:kern w:val="2"/>
          <w:sz w:val="24"/>
          <w:szCs w:val="24"/>
        </w:rPr>
      </w:pPr>
      <w:r>
        <w:rPr>
          <w:rFonts w:ascii="Times New Roman" w:hAnsi="Times New Roman" w:cs="Times New Roman"/>
          <w:b/>
          <w:bCs/>
          <w:color w:val="000000"/>
          <w:kern w:val="2"/>
          <w:sz w:val="24"/>
          <w:szCs w:val="24"/>
        </w:rPr>
        <w:t>VIII SKYRIUS</w:t>
      </w:r>
    </w:p>
    <w:p w14:paraId="5F743A6F" w14:textId="4745EBF6" w:rsidR="005B1BA2" w:rsidRDefault="00084BC4" w:rsidP="00152317">
      <w:pPr>
        <w:spacing w:after="0" w:line="240" w:lineRule="auto"/>
        <w:ind w:firstLine="851"/>
        <w:jc w:val="center"/>
        <w:rPr>
          <w:rFonts w:ascii="Times New Roman" w:hAnsi="Times New Roman" w:cs="Times New Roman"/>
          <w:sz w:val="24"/>
          <w:szCs w:val="24"/>
        </w:rPr>
      </w:pPr>
      <w:r>
        <w:rPr>
          <w:rFonts w:ascii="Times New Roman" w:hAnsi="Times New Roman" w:cs="Times New Roman"/>
          <w:b/>
          <w:bCs/>
          <w:color w:val="000000"/>
          <w:kern w:val="2"/>
          <w:sz w:val="24"/>
          <w:szCs w:val="24"/>
        </w:rPr>
        <w:t xml:space="preserve">PAVIRŠINŲ NUOTEKŲ TVARKYMO INFRASTRUKTŪROS PLĖTROS, IŠPIRKIMO, RENOVACIJOS PRIEMONĖS </w:t>
      </w:r>
    </w:p>
    <w:p w14:paraId="08F28DA4" w14:textId="77777777" w:rsidR="005B1BA2" w:rsidRDefault="005B1BA2" w:rsidP="00152317">
      <w:pPr>
        <w:widowControl w:val="0"/>
        <w:spacing w:after="0" w:line="240" w:lineRule="auto"/>
        <w:ind w:firstLine="851"/>
        <w:jc w:val="both"/>
        <w:rPr>
          <w:rFonts w:ascii="Times New Roman" w:hAnsi="Times New Roman" w:cs="Times New Roman"/>
          <w:sz w:val="24"/>
          <w:szCs w:val="24"/>
        </w:rPr>
      </w:pPr>
    </w:p>
    <w:p w14:paraId="5C3093D5" w14:textId="77777777"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color w:val="000000"/>
          <w:sz w:val="24"/>
          <w:szCs w:val="24"/>
        </w:rPr>
        <w:t>Bendrovė</w:t>
      </w:r>
      <w:r>
        <w:rPr>
          <w:rFonts w:ascii="Times New Roman" w:hAnsi="Times New Roman" w:cs="Times New Roman"/>
          <w:sz w:val="24"/>
          <w:szCs w:val="24"/>
        </w:rPr>
        <w:t xml:space="preserve"> 202</w:t>
      </w:r>
      <w:r>
        <w:rPr>
          <w:rFonts w:ascii="Times New Roman" w:hAnsi="Times New Roman" w:cs="Times New Roman"/>
          <w:color w:val="000000"/>
          <w:sz w:val="24"/>
          <w:szCs w:val="24"/>
        </w:rPr>
        <w:t>1</w:t>
      </w:r>
      <w:r>
        <w:rPr>
          <w:rFonts w:ascii="Times New Roman" w:hAnsi="Times New Roman" w:cs="Times New Roman"/>
          <w:sz w:val="24"/>
          <w:szCs w:val="24"/>
        </w:rPr>
        <w:t>-202</w:t>
      </w:r>
      <w:r>
        <w:rPr>
          <w:rFonts w:ascii="Times New Roman" w:hAnsi="Times New Roman" w:cs="Times New Roman"/>
          <w:color w:val="000000"/>
          <w:sz w:val="24"/>
          <w:szCs w:val="24"/>
        </w:rPr>
        <w:t>3</w:t>
      </w:r>
      <w:r>
        <w:rPr>
          <w:rFonts w:ascii="Times New Roman" w:hAnsi="Times New Roman" w:cs="Times New Roman"/>
          <w:sz w:val="24"/>
          <w:szCs w:val="24"/>
        </w:rPr>
        <w:t xml:space="preserve"> m. neplanuoja vykdyti paviršinių nuotekų infrastruktūros rekonstravimo ir statybos (plėtros) darbų, šiuos darbus numato finansuoti ir vykdyti Klaipėdos rajono savivaldybė, pagal paviršinių nuotekų tvarkytojo pateiktą informaciją.</w:t>
      </w:r>
      <w:r>
        <w:rPr>
          <w:rFonts w:ascii="Times New Roman" w:hAnsi="Times New Roman" w:cs="Times New Roman"/>
          <w:spacing w:val="3"/>
          <w:sz w:val="24"/>
          <w:szCs w:val="24"/>
        </w:rPr>
        <w:t xml:space="preserve"> 202</w:t>
      </w:r>
      <w:r>
        <w:rPr>
          <w:rFonts w:ascii="Times New Roman" w:hAnsi="Times New Roman" w:cs="Times New Roman"/>
          <w:color w:val="000000"/>
          <w:spacing w:val="3"/>
          <w:sz w:val="24"/>
          <w:szCs w:val="24"/>
        </w:rPr>
        <w:t>1</w:t>
      </w:r>
      <w:r>
        <w:rPr>
          <w:rFonts w:ascii="Times New Roman" w:hAnsi="Times New Roman" w:cs="Times New Roman"/>
          <w:spacing w:val="3"/>
          <w:sz w:val="24"/>
          <w:szCs w:val="24"/>
        </w:rPr>
        <w:t>-202</w:t>
      </w:r>
      <w:r>
        <w:rPr>
          <w:rFonts w:ascii="Times New Roman" w:hAnsi="Times New Roman" w:cs="Times New Roman"/>
          <w:color w:val="000000"/>
          <w:spacing w:val="3"/>
          <w:sz w:val="24"/>
          <w:szCs w:val="24"/>
        </w:rPr>
        <w:t>3</w:t>
      </w:r>
      <w:r>
        <w:rPr>
          <w:rFonts w:ascii="Times New Roman" w:hAnsi="Times New Roman" w:cs="Times New Roman"/>
          <w:spacing w:val="3"/>
          <w:sz w:val="24"/>
          <w:szCs w:val="24"/>
        </w:rPr>
        <w:t xml:space="preserve"> m. paviršinių nuotekų tvarkymui </w:t>
      </w:r>
      <w:r>
        <w:rPr>
          <w:rFonts w:ascii="Times New Roman" w:hAnsi="Times New Roman" w:cs="Times New Roman"/>
          <w:color w:val="000000"/>
          <w:spacing w:val="3"/>
          <w:sz w:val="24"/>
          <w:szCs w:val="24"/>
        </w:rPr>
        <w:t>Bendrovė</w:t>
      </w:r>
      <w:r>
        <w:rPr>
          <w:rFonts w:ascii="Times New Roman" w:hAnsi="Times New Roman" w:cs="Times New Roman"/>
          <w:sz w:val="24"/>
          <w:szCs w:val="24"/>
        </w:rPr>
        <w:t xml:space="preserve"> </w:t>
      </w:r>
      <w:r>
        <w:rPr>
          <w:rFonts w:ascii="Times New Roman" w:hAnsi="Times New Roman" w:cs="Times New Roman"/>
          <w:spacing w:val="3"/>
          <w:sz w:val="24"/>
          <w:szCs w:val="24"/>
        </w:rPr>
        <w:t xml:space="preserve">nėra </w:t>
      </w:r>
      <w:r>
        <w:rPr>
          <w:rFonts w:ascii="Times New Roman" w:hAnsi="Times New Roman" w:cs="Times New Roman"/>
          <w:color w:val="000000"/>
          <w:spacing w:val="3"/>
          <w:sz w:val="24"/>
          <w:szCs w:val="24"/>
        </w:rPr>
        <w:t>numačiusi</w:t>
      </w:r>
      <w:r>
        <w:rPr>
          <w:rFonts w:ascii="Times New Roman" w:hAnsi="Times New Roman" w:cs="Times New Roman"/>
          <w:spacing w:val="3"/>
          <w:sz w:val="24"/>
          <w:szCs w:val="24"/>
        </w:rPr>
        <w:t xml:space="preserve"> darbų, susijusių su ES finansavimo skyrimu.</w:t>
      </w:r>
    </w:p>
    <w:p w14:paraId="4EA4489D" w14:textId="77777777"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spacing w:val="3"/>
          <w:sz w:val="24"/>
          <w:szCs w:val="24"/>
        </w:rPr>
        <w:t xml:space="preserve">Bendrovė veiklos plano periodu 2021-2023 m. neplanuoja išpirkti paviršinių nuotekų tinklų infrastruktūros iš privačių asmenų. Infrastruktūros išpirkimą, jeigu ji yra būtina ir atitinka 2007 m. </w:t>
      </w:r>
      <w:r>
        <w:rPr>
          <w:rFonts w:ascii="Times New Roman" w:hAnsi="Times New Roman" w:cs="Times New Roman"/>
          <w:spacing w:val="3"/>
          <w:sz w:val="24"/>
          <w:szCs w:val="24"/>
        </w:rPr>
        <w:lastRenderedPageBreak/>
        <w:t xml:space="preserve">sausio 29 d. LR Vyriausybės nutarimu Nr.88 „Dėl </w:t>
      </w:r>
      <w:r>
        <w:rPr>
          <w:rFonts w:ascii="Times New Roman" w:hAnsi="Times New Roman" w:cs="Times New Roman"/>
          <w:sz w:val="24"/>
          <w:szCs w:val="24"/>
        </w:rPr>
        <w:t>geriamojo vandens tiekimo ir nuotekų tvarkymo infrastruktūros objektų išpirkimo tvarkos aprašo patvirtinimo“ patvirtinto aprašo reikalavimus, atlieka Klaipėdos rajono savivaldybė.</w:t>
      </w:r>
    </w:p>
    <w:p w14:paraId="0F82A101" w14:textId="77777777" w:rsidR="005B1BA2" w:rsidRDefault="005B1BA2" w:rsidP="00152317">
      <w:pPr>
        <w:widowControl w:val="0"/>
        <w:spacing w:after="0" w:line="240" w:lineRule="auto"/>
        <w:ind w:firstLine="851"/>
        <w:jc w:val="both"/>
        <w:rPr>
          <w:rFonts w:ascii="Times New Roman" w:hAnsi="Times New Roman" w:cs="Times New Roman"/>
          <w:sz w:val="24"/>
          <w:szCs w:val="24"/>
        </w:rPr>
      </w:pPr>
    </w:p>
    <w:p w14:paraId="21676168" w14:textId="77777777" w:rsidR="005B1BA2" w:rsidRDefault="00084BC4" w:rsidP="00152317">
      <w:pPr>
        <w:pStyle w:val="Antrat1"/>
        <w:widowControl w:val="0"/>
        <w:numPr>
          <w:ilvl w:val="0"/>
          <w:numId w:val="2"/>
        </w:numPr>
        <w:spacing w:before="0" w:after="0" w:line="240" w:lineRule="auto"/>
        <w:ind w:firstLine="851"/>
        <w:jc w:val="center"/>
        <w:rPr>
          <w:rFonts w:ascii="Times New Roman" w:hAnsi="Times New Roman"/>
          <w:sz w:val="24"/>
          <w:szCs w:val="24"/>
        </w:rPr>
      </w:pPr>
      <w:r>
        <w:rPr>
          <w:rFonts w:ascii="Times New Roman" w:hAnsi="Times New Roman"/>
          <w:color w:val="000000"/>
          <w:spacing w:val="3"/>
          <w:sz w:val="24"/>
          <w:szCs w:val="24"/>
        </w:rPr>
        <w:t>IX SKYRIUS</w:t>
      </w:r>
    </w:p>
    <w:p w14:paraId="1610958C" w14:textId="77777777" w:rsidR="005B1BA2" w:rsidRDefault="00084BC4" w:rsidP="00152317">
      <w:pPr>
        <w:pStyle w:val="Antrat1"/>
        <w:widowControl w:val="0"/>
        <w:numPr>
          <w:ilvl w:val="0"/>
          <w:numId w:val="2"/>
        </w:numPr>
        <w:spacing w:before="0" w:after="0" w:line="240" w:lineRule="auto"/>
        <w:ind w:firstLine="851"/>
        <w:jc w:val="center"/>
        <w:rPr>
          <w:rFonts w:ascii="Times New Roman" w:hAnsi="Times New Roman"/>
          <w:sz w:val="24"/>
          <w:szCs w:val="24"/>
        </w:rPr>
      </w:pPr>
      <w:r>
        <w:rPr>
          <w:rFonts w:ascii="Times New Roman" w:hAnsi="Times New Roman"/>
          <w:color w:val="000000"/>
          <w:spacing w:val="3"/>
          <w:sz w:val="24"/>
          <w:szCs w:val="24"/>
        </w:rPr>
        <w:t>LĖŠŲ POREIKIS VEIKLOS PLANAMS ĮGYVENDINTI IR FINANSAVIMO ŠALTINIAI</w:t>
      </w:r>
    </w:p>
    <w:p w14:paraId="1545C945" w14:textId="77777777"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p>
    <w:p w14:paraId="31471264" w14:textId="77777777"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spacing w:val="3"/>
          <w:sz w:val="24"/>
          <w:szCs w:val="24"/>
        </w:rPr>
        <w:t>Bendrovė savo lėšomis planuoja priemones, kurių įgyvendinimas atitiktų pagrindines Bendrovės veiklos kryptis.</w:t>
      </w:r>
      <w:r>
        <w:rPr>
          <w:rFonts w:ascii="Times New Roman" w:hAnsi="Times New Roman" w:cs="Times New Roman"/>
          <w:color w:val="000000"/>
          <w:spacing w:val="3"/>
          <w:sz w:val="24"/>
          <w:szCs w:val="24"/>
        </w:rPr>
        <w:t xml:space="preserve"> 2021–2023 metais planuojami ilgalaikio turto lėšų įsigijimo šaltiniai:  pajamos, gautos už paviršinių nuotekų paslaugas, gauto pelno dalis, ankstesniais metais sukauptos lėšos, nereguliuojamos veiklos pelno dalis.  </w:t>
      </w:r>
    </w:p>
    <w:p w14:paraId="0E995442" w14:textId="77777777"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color w:val="000000"/>
          <w:spacing w:val="3"/>
          <w:sz w:val="24"/>
          <w:szCs w:val="24"/>
        </w:rPr>
        <w:tab/>
      </w:r>
      <w:r>
        <w:rPr>
          <w:rFonts w:ascii="Times New Roman" w:hAnsi="Times New Roman" w:cs="Times New Roman"/>
          <w:color w:val="000000"/>
          <w:spacing w:val="3"/>
          <w:sz w:val="24"/>
          <w:szCs w:val="24"/>
        </w:rPr>
        <w:tab/>
        <w:t xml:space="preserve">                  Lėšų poreikis (tūkst. Eur) 2021-2023 m. </w:t>
      </w:r>
    </w:p>
    <w:tbl>
      <w:tblPr>
        <w:tblW w:w="9589" w:type="dxa"/>
        <w:tblInd w:w="106" w:type="dxa"/>
        <w:tblCellMar>
          <w:top w:w="14" w:type="dxa"/>
          <w:left w:w="106" w:type="dxa"/>
          <w:right w:w="50" w:type="dxa"/>
        </w:tblCellMar>
        <w:tblLook w:val="0000" w:firstRow="0" w:lastRow="0" w:firstColumn="0" w:lastColumn="0" w:noHBand="0" w:noVBand="0"/>
      </w:tblPr>
      <w:tblGrid>
        <w:gridCol w:w="3717"/>
        <w:gridCol w:w="3118"/>
        <w:gridCol w:w="2754"/>
      </w:tblGrid>
      <w:tr w:rsidR="005B1BA2" w14:paraId="54B002B0" w14:textId="77777777" w:rsidTr="007759D7">
        <w:trPr>
          <w:trHeight w:val="545"/>
        </w:trPr>
        <w:tc>
          <w:tcPr>
            <w:tcW w:w="3717" w:type="dxa"/>
            <w:tcBorders>
              <w:top w:val="single" w:sz="4" w:space="0" w:color="000000"/>
              <w:left w:val="single" w:sz="4" w:space="0" w:color="000000"/>
              <w:bottom w:val="single" w:sz="4" w:space="0" w:color="000000"/>
            </w:tcBorders>
            <w:shd w:val="clear" w:color="auto" w:fill="auto"/>
            <w:vAlign w:val="center"/>
          </w:tcPr>
          <w:p w14:paraId="2B4217DB" w14:textId="165D1C70" w:rsidR="005B1BA2" w:rsidRDefault="00084BC4" w:rsidP="007759D7">
            <w:pPr>
              <w:spacing w:after="0" w:line="240" w:lineRule="auto"/>
              <w:ind w:hanging="220"/>
              <w:jc w:val="center"/>
              <w:rPr>
                <w:rFonts w:ascii="Times New Roman" w:hAnsi="Times New Roman" w:cs="Times New Roman"/>
                <w:sz w:val="24"/>
                <w:szCs w:val="24"/>
              </w:rPr>
            </w:pPr>
            <w:r>
              <w:rPr>
                <w:rFonts w:ascii="Times New Roman" w:hAnsi="Times New Roman" w:cs="Times New Roman"/>
                <w:color w:val="000000"/>
                <w:spacing w:val="3"/>
                <w:sz w:val="24"/>
                <w:szCs w:val="24"/>
              </w:rPr>
              <w:t>Priemonės</w:t>
            </w:r>
          </w:p>
        </w:tc>
        <w:tc>
          <w:tcPr>
            <w:tcW w:w="3118" w:type="dxa"/>
            <w:tcBorders>
              <w:top w:val="single" w:sz="4" w:space="0" w:color="000000"/>
              <w:left w:val="single" w:sz="4" w:space="0" w:color="000000"/>
              <w:bottom w:val="single" w:sz="4" w:space="0" w:color="000000"/>
            </w:tcBorders>
            <w:shd w:val="clear" w:color="auto" w:fill="auto"/>
            <w:vAlign w:val="center"/>
          </w:tcPr>
          <w:p w14:paraId="219A0906" w14:textId="77777777" w:rsidR="005B1BA2" w:rsidRDefault="00084BC4" w:rsidP="007759D7">
            <w:pPr>
              <w:spacing w:after="0" w:line="240" w:lineRule="auto"/>
              <w:ind w:hanging="220"/>
              <w:jc w:val="center"/>
              <w:rPr>
                <w:rFonts w:ascii="Times New Roman" w:hAnsi="Times New Roman" w:cs="Times New Roman"/>
                <w:sz w:val="24"/>
                <w:szCs w:val="24"/>
              </w:rPr>
            </w:pPr>
            <w:r>
              <w:rPr>
                <w:rFonts w:ascii="Times New Roman" w:hAnsi="Times New Roman" w:cs="Times New Roman"/>
                <w:color w:val="000000"/>
                <w:spacing w:val="3"/>
                <w:sz w:val="24"/>
                <w:szCs w:val="24"/>
              </w:rPr>
              <w:t>Aprašymas</w:t>
            </w:r>
          </w:p>
        </w:tc>
        <w:tc>
          <w:tcPr>
            <w:tcW w:w="2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8E434" w14:textId="0D18BD12" w:rsidR="005B1BA2" w:rsidRDefault="00084BC4" w:rsidP="007759D7">
            <w:pPr>
              <w:spacing w:after="0" w:line="240" w:lineRule="auto"/>
              <w:ind w:hanging="898"/>
              <w:jc w:val="center"/>
              <w:rPr>
                <w:rFonts w:ascii="Times New Roman" w:hAnsi="Times New Roman" w:cs="Times New Roman"/>
                <w:sz w:val="24"/>
                <w:szCs w:val="24"/>
              </w:rPr>
            </w:pPr>
            <w:r>
              <w:rPr>
                <w:rFonts w:ascii="Times New Roman" w:hAnsi="Times New Roman" w:cs="Times New Roman"/>
                <w:color w:val="000000"/>
                <w:spacing w:val="3"/>
                <w:sz w:val="24"/>
                <w:szCs w:val="24"/>
              </w:rPr>
              <w:t>2021-2023 m.</w:t>
            </w:r>
          </w:p>
          <w:p w14:paraId="46375B22" w14:textId="091A20DA" w:rsidR="005B1BA2" w:rsidRDefault="00084BC4" w:rsidP="007759D7">
            <w:pPr>
              <w:spacing w:after="0" w:line="240" w:lineRule="auto"/>
              <w:ind w:hanging="220"/>
              <w:jc w:val="center"/>
              <w:rPr>
                <w:rFonts w:ascii="Times New Roman" w:hAnsi="Times New Roman" w:cs="Times New Roman"/>
                <w:sz w:val="24"/>
                <w:szCs w:val="24"/>
              </w:rPr>
            </w:pPr>
            <w:r>
              <w:rPr>
                <w:rFonts w:ascii="Times New Roman" w:hAnsi="Times New Roman" w:cs="Times New Roman"/>
                <w:color w:val="000000"/>
                <w:spacing w:val="3"/>
                <w:sz w:val="24"/>
                <w:szCs w:val="24"/>
              </w:rPr>
              <w:t>Lėšų poreikis (tūkst. Eur)</w:t>
            </w:r>
          </w:p>
        </w:tc>
      </w:tr>
      <w:tr w:rsidR="005B1BA2" w14:paraId="6FB3B1F3" w14:textId="77777777" w:rsidTr="007759D7">
        <w:trPr>
          <w:trHeight w:val="706"/>
        </w:trPr>
        <w:tc>
          <w:tcPr>
            <w:tcW w:w="3717" w:type="dxa"/>
            <w:tcBorders>
              <w:top w:val="single" w:sz="4" w:space="0" w:color="000000"/>
              <w:left w:val="single" w:sz="4" w:space="0" w:color="000000"/>
              <w:bottom w:val="single" w:sz="4" w:space="0" w:color="000000"/>
            </w:tcBorders>
            <w:shd w:val="clear" w:color="auto" w:fill="auto"/>
          </w:tcPr>
          <w:p w14:paraId="7F6403E2" w14:textId="77777777" w:rsidR="005B1BA2" w:rsidRDefault="00084BC4" w:rsidP="007759D7">
            <w:pPr>
              <w:spacing w:after="0" w:line="240" w:lineRule="auto"/>
              <w:rPr>
                <w:rFonts w:ascii="Times New Roman" w:hAnsi="Times New Roman" w:cs="Times New Roman"/>
                <w:sz w:val="24"/>
                <w:szCs w:val="24"/>
              </w:rPr>
            </w:pPr>
            <w:r>
              <w:rPr>
                <w:rFonts w:ascii="Times New Roman" w:hAnsi="Times New Roman" w:cs="Times New Roman"/>
                <w:color w:val="000000"/>
                <w:spacing w:val="3"/>
                <w:sz w:val="24"/>
                <w:szCs w:val="24"/>
              </w:rPr>
              <w:t xml:space="preserve">Transporto, mechaninių priemonių įsigijimas </w:t>
            </w:r>
          </w:p>
        </w:tc>
        <w:tc>
          <w:tcPr>
            <w:tcW w:w="3118" w:type="dxa"/>
            <w:tcBorders>
              <w:top w:val="single" w:sz="4" w:space="0" w:color="000000"/>
              <w:left w:val="single" w:sz="4" w:space="0" w:color="000000"/>
              <w:bottom w:val="single" w:sz="4" w:space="0" w:color="000000"/>
            </w:tcBorders>
            <w:shd w:val="clear" w:color="auto" w:fill="auto"/>
          </w:tcPr>
          <w:p w14:paraId="3AF5EF29" w14:textId="77777777" w:rsidR="005B1BA2" w:rsidRDefault="00084BC4" w:rsidP="007759D7">
            <w:pPr>
              <w:snapToGrid w:val="0"/>
              <w:spacing w:after="0" w:line="240" w:lineRule="auto"/>
              <w:rPr>
                <w:rFonts w:ascii="Times New Roman" w:hAnsi="Times New Roman" w:cs="Times New Roman"/>
                <w:sz w:val="24"/>
                <w:szCs w:val="24"/>
              </w:rPr>
            </w:pPr>
            <w:r>
              <w:rPr>
                <w:rFonts w:ascii="Times New Roman" w:hAnsi="Times New Roman" w:cs="Times New Roman"/>
                <w:color w:val="000000"/>
                <w:spacing w:val="3"/>
                <w:sz w:val="24"/>
                <w:szCs w:val="24"/>
              </w:rPr>
              <w:t>Asenizacinė ir hidrodinaminė mašinos</w:t>
            </w:r>
          </w:p>
        </w:tc>
        <w:tc>
          <w:tcPr>
            <w:tcW w:w="2754" w:type="dxa"/>
            <w:tcBorders>
              <w:top w:val="single" w:sz="4" w:space="0" w:color="000000"/>
              <w:left w:val="single" w:sz="4" w:space="0" w:color="000000"/>
              <w:bottom w:val="single" w:sz="4" w:space="0" w:color="000000"/>
              <w:right w:val="single" w:sz="4" w:space="0" w:color="000000"/>
            </w:tcBorders>
            <w:shd w:val="clear" w:color="auto" w:fill="auto"/>
          </w:tcPr>
          <w:p w14:paraId="07E4CDB1" w14:textId="77777777" w:rsidR="005B1BA2" w:rsidRDefault="00084BC4" w:rsidP="00152317">
            <w:pPr>
              <w:snapToGrid w:val="0"/>
              <w:spacing w:after="0" w:line="240" w:lineRule="auto"/>
              <w:ind w:firstLine="851"/>
              <w:jc w:val="center"/>
              <w:rPr>
                <w:rFonts w:ascii="Times New Roman" w:hAnsi="Times New Roman" w:cs="Times New Roman"/>
                <w:sz w:val="24"/>
                <w:szCs w:val="24"/>
              </w:rPr>
            </w:pPr>
            <w:r>
              <w:rPr>
                <w:rFonts w:ascii="Times New Roman" w:hAnsi="Times New Roman" w:cs="Times New Roman"/>
                <w:color w:val="000000"/>
                <w:spacing w:val="3"/>
                <w:sz w:val="24"/>
                <w:szCs w:val="24"/>
              </w:rPr>
              <w:t>50</w:t>
            </w:r>
          </w:p>
        </w:tc>
      </w:tr>
      <w:tr w:rsidR="005B1BA2" w14:paraId="28B47CFF" w14:textId="77777777" w:rsidTr="007759D7">
        <w:trPr>
          <w:trHeight w:val="918"/>
        </w:trPr>
        <w:tc>
          <w:tcPr>
            <w:tcW w:w="3717" w:type="dxa"/>
            <w:tcBorders>
              <w:top w:val="single" w:sz="4" w:space="0" w:color="000000"/>
              <w:left w:val="single" w:sz="4" w:space="0" w:color="000000"/>
              <w:bottom w:val="single" w:sz="4" w:space="0" w:color="000000"/>
            </w:tcBorders>
            <w:shd w:val="clear" w:color="auto" w:fill="auto"/>
          </w:tcPr>
          <w:p w14:paraId="5BBEAF63" w14:textId="77777777" w:rsidR="005B1BA2" w:rsidRDefault="00084BC4" w:rsidP="007759D7">
            <w:pPr>
              <w:spacing w:after="0" w:line="240" w:lineRule="auto"/>
              <w:rPr>
                <w:rFonts w:ascii="Times New Roman" w:hAnsi="Times New Roman" w:cs="Times New Roman"/>
                <w:sz w:val="24"/>
                <w:szCs w:val="24"/>
              </w:rPr>
            </w:pPr>
            <w:r>
              <w:rPr>
                <w:rFonts w:ascii="Times New Roman" w:hAnsi="Times New Roman" w:cs="Times New Roman"/>
                <w:color w:val="000000"/>
                <w:spacing w:val="3"/>
                <w:sz w:val="24"/>
                <w:szCs w:val="24"/>
              </w:rPr>
              <w:t xml:space="preserve">Mažosios mechanizacijos ir įrankių, darbo saugos priemonių, spec. drabužių įsigijimas </w:t>
            </w:r>
          </w:p>
        </w:tc>
        <w:tc>
          <w:tcPr>
            <w:tcW w:w="3118" w:type="dxa"/>
            <w:tcBorders>
              <w:top w:val="single" w:sz="4" w:space="0" w:color="000000"/>
              <w:left w:val="single" w:sz="4" w:space="0" w:color="000000"/>
              <w:bottom w:val="single" w:sz="4" w:space="0" w:color="000000"/>
            </w:tcBorders>
            <w:shd w:val="clear" w:color="auto" w:fill="auto"/>
          </w:tcPr>
          <w:p w14:paraId="3D5B4966" w14:textId="77777777" w:rsidR="005B1BA2" w:rsidRDefault="00084BC4" w:rsidP="007759D7">
            <w:pPr>
              <w:spacing w:after="0" w:line="240" w:lineRule="auto"/>
              <w:rPr>
                <w:rFonts w:ascii="Times New Roman" w:hAnsi="Times New Roman" w:cs="Times New Roman"/>
                <w:sz w:val="24"/>
                <w:szCs w:val="24"/>
              </w:rPr>
            </w:pPr>
            <w:r>
              <w:rPr>
                <w:rFonts w:ascii="Times New Roman" w:hAnsi="Times New Roman" w:cs="Times New Roman"/>
                <w:color w:val="000000"/>
                <w:spacing w:val="3"/>
                <w:sz w:val="24"/>
                <w:szCs w:val="24"/>
              </w:rPr>
              <w:t>Siurblys, dūmų generatorius, elektros generatorius, gręžtuvas, šlifuoklis ir kt.</w:t>
            </w:r>
          </w:p>
        </w:tc>
        <w:tc>
          <w:tcPr>
            <w:tcW w:w="2754" w:type="dxa"/>
            <w:tcBorders>
              <w:top w:val="single" w:sz="4" w:space="0" w:color="000000"/>
              <w:left w:val="single" w:sz="4" w:space="0" w:color="000000"/>
              <w:bottom w:val="single" w:sz="4" w:space="0" w:color="000000"/>
              <w:right w:val="single" w:sz="4" w:space="0" w:color="000000"/>
            </w:tcBorders>
            <w:shd w:val="clear" w:color="auto" w:fill="auto"/>
          </w:tcPr>
          <w:p w14:paraId="721B9F20" w14:textId="77777777" w:rsidR="005B1BA2" w:rsidRDefault="00084BC4" w:rsidP="00152317">
            <w:pPr>
              <w:spacing w:after="0" w:line="240" w:lineRule="auto"/>
              <w:ind w:firstLine="851"/>
              <w:jc w:val="center"/>
              <w:rPr>
                <w:rFonts w:ascii="Times New Roman" w:hAnsi="Times New Roman" w:cs="Times New Roman"/>
                <w:sz w:val="24"/>
                <w:szCs w:val="24"/>
              </w:rPr>
            </w:pPr>
            <w:r>
              <w:rPr>
                <w:rFonts w:ascii="Times New Roman" w:hAnsi="Times New Roman" w:cs="Times New Roman"/>
                <w:color w:val="000000"/>
                <w:spacing w:val="3"/>
                <w:sz w:val="24"/>
                <w:szCs w:val="24"/>
              </w:rPr>
              <w:t>24</w:t>
            </w:r>
          </w:p>
        </w:tc>
      </w:tr>
      <w:tr w:rsidR="005B1BA2" w14:paraId="7F784C27" w14:textId="77777777" w:rsidTr="007759D7">
        <w:trPr>
          <w:trHeight w:val="941"/>
        </w:trPr>
        <w:tc>
          <w:tcPr>
            <w:tcW w:w="3717" w:type="dxa"/>
            <w:tcBorders>
              <w:top w:val="single" w:sz="4" w:space="0" w:color="000000"/>
              <w:left w:val="single" w:sz="4" w:space="0" w:color="000000"/>
              <w:bottom w:val="single" w:sz="4" w:space="0" w:color="000000"/>
            </w:tcBorders>
            <w:shd w:val="clear" w:color="auto" w:fill="auto"/>
          </w:tcPr>
          <w:p w14:paraId="2F2C0B8B" w14:textId="77777777" w:rsidR="005B1BA2" w:rsidRDefault="00084BC4" w:rsidP="007759D7">
            <w:pPr>
              <w:spacing w:after="0" w:line="240" w:lineRule="auto"/>
              <w:rPr>
                <w:rFonts w:ascii="Times New Roman" w:hAnsi="Times New Roman" w:cs="Times New Roman"/>
                <w:sz w:val="24"/>
                <w:szCs w:val="24"/>
              </w:rPr>
            </w:pPr>
            <w:r>
              <w:rPr>
                <w:rFonts w:ascii="Times New Roman" w:hAnsi="Times New Roman" w:cs="Times New Roman"/>
                <w:color w:val="000000"/>
                <w:spacing w:val="3"/>
                <w:sz w:val="24"/>
                <w:szCs w:val="24"/>
              </w:rPr>
              <w:t xml:space="preserve">Transporto, mechaninių priemonių, mažosios mechanizacijos paslaugos ir eksploatacija bei remontas </w:t>
            </w:r>
          </w:p>
        </w:tc>
        <w:tc>
          <w:tcPr>
            <w:tcW w:w="3118" w:type="dxa"/>
            <w:tcBorders>
              <w:top w:val="single" w:sz="4" w:space="0" w:color="000000"/>
              <w:left w:val="single" w:sz="4" w:space="0" w:color="000000"/>
              <w:bottom w:val="single" w:sz="4" w:space="0" w:color="000000"/>
            </w:tcBorders>
            <w:shd w:val="clear" w:color="auto" w:fill="auto"/>
          </w:tcPr>
          <w:p w14:paraId="47C3A338" w14:textId="77777777" w:rsidR="005B1BA2" w:rsidRDefault="00084BC4" w:rsidP="007759D7">
            <w:pPr>
              <w:snapToGrid w:val="0"/>
              <w:spacing w:after="0" w:line="240" w:lineRule="auto"/>
              <w:rPr>
                <w:rFonts w:ascii="Times New Roman" w:hAnsi="Times New Roman" w:cs="Times New Roman"/>
                <w:sz w:val="24"/>
                <w:szCs w:val="24"/>
              </w:rPr>
            </w:pPr>
            <w:r>
              <w:rPr>
                <w:rFonts w:ascii="Times New Roman" w:hAnsi="Times New Roman" w:cs="Times New Roman"/>
                <w:color w:val="000000"/>
                <w:spacing w:val="3"/>
                <w:sz w:val="24"/>
                <w:szCs w:val="24"/>
              </w:rPr>
              <w:t>Kuras, remontas, eksploatacinės medžiagos ir paslaugos</w:t>
            </w:r>
          </w:p>
        </w:tc>
        <w:tc>
          <w:tcPr>
            <w:tcW w:w="2754" w:type="dxa"/>
            <w:tcBorders>
              <w:top w:val="single" w:sz="4" w:space="0" w:color="000000"/>
              <w:left w:val="single" w:sz="4" w:space="0" w:color="000000"/>
              <w:bottom w:val="single" w:sz="4" w:space="0" w:color="000000"/>
              <w:right w:val="single" w:sz="4" w:space="0" w:color="000000"/>
            </w:tcBorders>
            <w:shd w:val="clear" w:color="auto" w:fill="auto"/>
          </w:tcPr>
          <w:p w14:paraId="37597F60" w14:textId="77777777" w:rsidR="005B1BA2" w:rsidRDefault="00084BC4" w:rsidP="00152317">
            <w:pPr>
              <w:spacing w:after="0" w:line="240" w:lineRule="auto"/>
              <w:ind w:firstLine="851"/>
              <w:jc w:val="center"/>
              <w:rPr>
                <w:rFonts w:ascii="Times New Roman" w:hAnsi="Times New Roman" w:cs="Times New Roman"/>
                <w:sz w:val="24"/>
                <w:szCs w:val="24"/>
              </w:rPr>
            </w:pPr>
            <w:r>
              <w:rPr>
                <w:rFonts w:ascii="Times New Roman" w:hAnsi="Times New Roman" w:cs="Times New Roman"/>
                <w:color w:val="000000"/>
                <w:spacing w:val="3"/>
                <w:sz w:val="24"/>
                <w:szCs w:val="24"/>
              </w:rPr>
              <w:t>24</w:t>
            </w:r>
          </w:p>
        </w:tc>
      </w:tr>
      <w:tr w:rsidR="005B1BA2" w14:paraId="46C7EAAF" w14:textId="77777777" w:rsidTr="007759D7">
        <w:trPr>
          <w:trHeight w:val="616"/>
        </w:trPr>
        <w:tc>
          <w:tcPr>
            <w:tcW w:w="3717" w:type="dxa"/>
            <w:tcBorders>
              <w:top w:val="single" w:sz="4" w:space="0" w:color="000000"/>
              <w:left w:val="single" w:sz="4" w:space="0" w:color="000000"/>
              <w:bottom w:val="single" w:sz="4" w:space="0" w:color="000000"/>
            </w:tcBorders>
            <w:shd w:val="clear" w:color="auto" w:fill="auto"/>
          </w:tcPr>
          <w:p w14:paraId="450E82E8" w14:textId="77777777" w:rsidR="005B1BA2" w:rsidRDefault="00084BC4" w:rsidP="007759D7">
            <w:pPr>
              <w:spacing w:after="0" w:line="240" w:lineRule="auto"/>
              <w:rPr>
                <w:rFonts w:ascii="Times New Roman" w:hAnsi="Times New Roman" w:cs="Times New Roman"/>
                <w:sz w:val="24"/>
                <w:szCs w:val="24"/>
              </w:rPr>
            </w:pPr>
            <w:r>
              <w:rPr>
                <w:rFonts w:ascii="Times New Roman" w:hAnsi="Times New Roman" w:cs="Times New Roman"/>
                <w:color w:val="000000"/>
                <w:spacing w:val="3"/>
                <w:sz w:val="24"/>
                <w:szCs w:val="24"/>
              </w:rPr>
              <w:t xml:space="preserve">Nuosavų pastatų ir statinių remontas </w:t>
            </w:r>
          </w:p>
        </w:tc>
        <w:tc>
          <w:tcPr>
            <w:tcW w:w="3118" w:type="dxa"/>
            <w:tcBorders>
              <w:top w:val="single" w:sz="4" w:space="0" w:color="000000"/>
              <w:left w:val="single" w:sz="4" w:space="0" w:color="000000"/>
              <w:bottom w:val="single" w:sz="4" w:space="0" w:color="000000"/>
            </w:tcBorders>
            <w:shd w:val="clear" w:color="auto" w:fill="auto"/>
          </w:tcPr>
          <w:p w14:paraId="58C0D92B" w14:textId="77777777" w:rsidR="005B1BA2" w:rsidRDefault="00084BC4" w:rsidP="007759D7">
            <w:pPr>
              <w:spacing w:after="0" w:line="240" w:lineRule="auto"/>
              <w:rPr>
                <w:rFonts w:ascii="Times New Roman" w:hAnsi="Times New Roman" w:cs="Times New Roman"/>
                <w:sz w:val="24"/>
                <w:szCs w:val="24"/>
              </w:rPr>
            </w:pPr>
            <w:r>
              <w:rPr>
                <w:rFonts w:ascii="Times New Roman" w:hAnsi="Times New Roman" w:cs="Times New Roman"/>
                <w:color w:val="000000"/>
                <w:spacing w:val="3"/>
                <w:sz w:val="24"/>
                <w:szCs w:val="24"/>
              </w:rPr>
              <w:t xml:space="preserve">Gamybinių patalpų remontas, transporto garažo remontas. </w:t>
            </w:r>
          </w:p>
        </w:tc>
        <w:tc>
          <w:tcPr>
            <w:tcW w:w="2754" w:type="dxa"/>
            <w:tcBorders>
              <w:top w:val="single" w:sz="4" w:space="0" w:color="000000"/>
              <w:left w:val="single" w:sz="4" w:space="0" w:color="000000"/>
              <w:bottom w:val="single" w:sz="4" w:space="0" w:color="000000"/>
              <w:right w:val="single" w:sz="4" w:space="0" w:color="000000"/>
            </w:tcBorders>
            <w:shd w:val="clear" w:color="auto" w:fill="auto"/>
          </w:tcPr>
          <w:p w14:paraId="79582D1F" w14:textId="77777777" w:rsidR="005B1BA2" w:rsidRDefault="00084BC4" w:rsidP="00152317">
            <w:pPr>
              <w:snapToGrid w:val="0"/>
              <w:spacing w:after="0" w:line="240" w:lineRule="auto"/>
              <w:ind w:firstLine="851"/>
              <w:jc w:val="center"/>
              <w:rPr>
                <w:rFonts w:ascii="Times New Roman" w:hAnsi="Times New Roman" w:cs="Times New Roman"/>
                <w:sz w:val="24"/>
                <w:szCs w:val="24"/>
              </w:rPr>
            </w:pPr>
            <w:r>
              <w:rPr>
                <w:rFonts w:ascii="Times New Roman" w:hAnsi="Times New Roman" w:cs="Times New Roman"/>
                <w:color w:val="000000"/>
                <w:spacing w:val="3"/>
                <w:sz w:val="24"/>
                <w:szCs w:val="24"/>
              </w:rPr>
              <w:t>20</w:t>
            </w:r>
          </w:p>
        </w:tc>
      </w:tr>
      <w:tr w:rsidR="005B1BA2" w14:paraId="40D0E561" w14:textId="77777777" w:rsidTr="007759D7">
        <w:trPr>
          <w:trHeight w:val="898"/>
        </w:trPr>
        <w:tc>
          <w:tcPr>
            <w:tcW w:w="3717" w:type="dxa"/>
            <w:tcBorders>
              <w:top w:val="single" w:sz="4" w:space="0" w:color="000000"/>
              <w:left w:val="single" w:sz="4" w:space="0" w:color="000000"/>
              <w:bottom w:val="single" w:sz="4" w:space="0" w:color="000000"/>
            </w:tcBorders>
            <w:shd w:val="clear" w:color="auto" w:fill="auto"/>
          </w:tcPr>
          <w:p w14:paraId="7E830F1E" w14:textId="77777777" w:rsidR="005B1BA2" w:rsidRDefault="00084BC4" w:rsidP="007759D7">
            <w:pPr>
              <w:spacing w:after="0" w:line="240" w:lineRule="auto"/>
              <w:rPr>
                <w:rFonts w:ascii="Times New Roman" w:hAnsi="Times New Roman" w:cs="Times New Roman"/>
                <w:sz w:val="24"/>
                <w:szCs w:val="24"/>
              </w:rPr>
            </w:pPr>
            <w:r>
              <w:rPr>
                <w:rFonts w:ascii="Times New Roman" w:hAnsi="Times New Roman" w:cs="Times New Roman"/>
                <w:color w:val="000000"/>
                <w:spacing w:val="3"/>
                <w:sz w:val="24"/>
                <w:szCs w:val="24"/>
              </w:rPr>
              <w:t>Kompiuterinės ir programinės įrangos, informacinių sistemų įsigijimas ir atnaujinimas</w:t>
            </w:r>
          </w:p>
        </w:tc>
        <w:tc>
          <w:tcPr>
            <w:tcW w:w="3118" w:type="dxa"/>
            <w:tcBorders>
              <w:top w:val="single" w:sz="4" w:space="0" w:color="000000"/>
              <w:left w:val="single" w:sz="4" w:space="0" w:color="000000"/>
              <w:bottom w:val="single" w:sz="4" w:space="0" w:color="000000"/>
            </w:tcBorders>
            <w:shd w:val="clear" w:color="auto" w:fill="auto"/>
          </w:tcPr>
          <w:p w14:paraId="04E7E00C" w14:textId="77777777" w:rsidR="005B1BA2" w:rsidRDefault="00084BC4" w:rsidP="007759D7">
            <w:pPr>
              <w:spacing w:after="0" w:line="240" w:lineRule="auto"/>
              <w:rPr>
                <w:rFonts w:ascii="Times New Roman" w:hAnsi="Times New Roman" w:cs="Times New Roman"/>
                <w:sz w:val="24"/>
                <w:szCs w:val="24"/>
              </w:rPr>
            </w:pPr>
            <w:r>
              <w:rPr>
                <w:rFonts w:ascii="Times New Roman" w:hAnsi="Times New Roman" w:cs="Times New Roman"/>
                <w:color w:val="000000"/>
                <w:spacing w:val="3"/>
                <w:sz w:val="24"/>
                <w:szCs w:val="24"/>
              </w:rPr>
              <w:t>Programa Office, kompiuteris, monitorius, atmintinės ir kt.</w:t>
            </w:r>
          </w:p>
        </w:tc>
        <w:tc>
          <w:tcPr>
            <w:tcW w:w="2754" w:type="dxa"/>
            <w:tcBorders>
              <w:top w:val="single" w:sz="4" w:space="0" w:color="000000"/>
              <w:left w:val="single" w:sz="4" w:space="0" w:color="000000"/>
              <w:bottom w:val="single" w:sz="4" w:space="0" w:color="000000"/>
              <w:right w:val="single" w:sz="4" w:space="0" w:color="000000"/>
            </w:tcBorders>
            <w:shd w:val="clear" w:color="auto" w:fill="auto"/>
          </w:tcPr>
          <w:p w14:paraId="4E8AE06F" w14:textId="77777777" w:rsidR="005B1BA2" w:rsidRDefault="00084BC4" w:rsidP="00152317">
            <w:pPr>
              <w:spacing w:after="0" w:line="240" w:lineRule="auto"/>
              <w:ind w:firstLine="851"/>
              <w:jc w:val="center"/>
              <w:rPr>
                <w:rFonts w:ascii="Times New Roman" w:hAnsi="Times New Roman" w:cs="Times New Roman"/>
                <w:sz w:val="24"/>
                <w:szCs w:val="24"/>
              </w:rPr>
            </w:pPr>
            <w:r>
              <w:rPr>
                <w:rFonts w:ascii="Times New Roman" w:hAnsi="Times New Roman" w:cs="Times New Roman"/>
                <w:color w:val="000000"/>
                <w:spacing w:val="3"/>
                <w:sz w:val="24"/>
                <w:szCs w:val="24"/>
              </w:rPr>
              <w:t>6</w:t>
            </w:r>
          </w:p>
        </w:tc>
      </w:tr>
      <w:tr w:rsidR="005B1BA2" w14:paraId="4CF46D73" w14:textId="77777777" w:rsidTr="007759D7">
        <w:trPr>
          <w:trHeight w:val="362"/>
        </w:trPr>
        <w:tc>
          <w:tcPr>
            <w:tcW w:w="3717" w:type="dxa"/>
            <w:tcBorders>
              <w:top w:val="single" w:sz="4" w:space="0" w:color="000000"/>
              <w:left w:val="single" w:sz="4" w:space="0" w:color="000000"/>
              <w:bottom w:val="single" w:sz="4" w:space="0" w:color="000000"/>
            </w:tcBorders>
            <w:shd w:val="clear" w:color="auto" w:fill="auto"/>
          </w:tcPr>
          <w:p w14:paraId="28FC9906" w14:textId="77777777" w:rsidR="005B1BA2" w:rsidRDefault="00084BC4" w:rsidP="007759D7">
            <w:pPr>
              <w:spacing w:after="0" w:line="240" w:lineRule="auto"/>
              <w:rPr>
                <w:rFonts w:ascii="Times New Roman" w:hAnsi="Times New Roman" w:cs="Times New Roman"/>
                <w:sz w:val="24"/>
                <w:szCs w:val="24"/>
              </w:rPr>
            </w:pPr>
            <w:r>
              <w:rPr>
                <w:rFonts w:ascii="Times New Roman" w:hAnsi="Times New Roman" w:cs="Times New Roman"/>
                <w:color w:val="000000"/>
                <w:spacing w:val="3"/>
                <w:sz w:val="24"/>
                <w:szCs w:val="24"/>
              </w:rPr>
              <w:t>Medžiagos remontui</w:t>
            </w:r>
          </w:p>
        </w:tc>
        <w:tc>
          <w:tcPr>
            <w:tcW w:w="3118" w:type="dxa"/>
            <w:tcBorders>
              <w:top w:val="single" w:sz="4" w:space="0" w:color="000000"/>
              <w:left w:val="single" w:sz="4" w:space="0" w:color="000000"/>
              <w:bottom w:val="single" w:sz="4" w:space="0" w:color="000000"/>
            </w:tcBorders>
            <w:shd w:val="clear" w:color="auto" w:fill="auto"/>
          </w:tcPr>
          <w:p w14:paraId="7D874C66" w14:textId="1A40A624" w:rsidR="005B1BA2" w:rsidRDefault="00084BC4" w:rsidP="007759D7">
            <w:pPr>
              <w:snapToGrid w:val="0"/>
              <w:spacing w:after="0" w:line="240" w:lineRule="auto"/>
              <w:rPr>
                <w:rFonts w:ascii="Times New Roman" w:hAnsi="Times New Roman" w:cs="Times New Roman"/>
                <w:sz w:val="24"/>
                <w:szCs w:val="24"/>
              </w:rPr>
            </w:pPr>
            <w:r>
              <w:rPr>
                <w:rFonts w:ascii="Times New Roman" w:hAnsi="Times New Roman" w:cs="Times New Roman"/>
                <w:color w:val="000000"/>
                <w:spacing w:val="3"/>
                <w:sz w:val="24"/>
                <w:szCs w:val="24"/>
              </w:rPr>
              <w:t>Įvairios medžiagos remontui</w:t>
            </w:r>
          </w:p>
        </w:tc>
        <w:tc>
          <w:tcPr>
            <w:tcW w:w="2754" w:type="dxa"/>
            <w:tcBorders>
              <w:top w:val="single" w:sz="4" w:space="0" w:color="000000"/>
              <w:left w:val="single" w:sz="4" w:space="0" w:color="000000"/>
              <w:bottom w:val="single" w:sz="4" w:space="0" w:color="000000"/>
              <w:right w:val="single" w:sz="4" w:space="0" w:color="000000"/>
            </w:tcBorders>
            <w:shd w:val="clear" w:color="auto" w:fill="auto"/>
          </w:tcPr>
          <w:p w14:paraId="4A8AE15C" w14:textId="77777777" w:rsidR="005B1BA2" w:rsidRDefault="00084BC4" w:rsidP="00152317">
            <w:pPr>
              <w:snapToGrid w:val="0"/>
              <w:spacing w:after="0" w:line="240" w:lineRule="auto"/>
              <w:ind w:firstLine="851"/>
              <w:jc w:val="center"/>
              <w:rPr>
                <w:rFonts w:ascii="Times New Roman" w:hAnsi="Times New Roman" w:cs="Times New Roman"/>
                <w:sz w:val="24"/>
                <w:szCs w:val="24"/>
              </w:rPr>
            </w:pPr>
            <w:r>
              <w:rPr>
                <w:rFonts w:ascii="Times New Roman" w:hAnsi="Times New Roman" w:cs="Times New Roman"/>
                <w:color w:val="000000"/>
                <w:spacing w:val="3"/>
                <w:sz w:val="24"/>
                <w:szCs w:val="24"/>
              </w:rPr>
              <w:t>9</w:t>
            </w:r>
          </w:p>
        </w:tc>
      </w:tr>
      <w:tr w:rsidR="005B1BA2" w14:paraId="4705EB57" w14:textId="77777777" w:rsidTr="007759D7">
        <w:trPr>
          <w:trHeight w:val="288"/>
        </w:trPr>
        <w:tc>
          <w:tcPr>
            <w:tcW w:w="3717" w:type="dxa"/>
            <w:tcBorders>
              <w:left w:val="single" w:sz="4" w:space="0" w:color="000000"/>
              <w:bottom w:val="single" w:sz="4" w:space="0" w:color="000000"/>
            </w:tcBorders>
            <w:shd w:val="clear" w:color="auto" w:fill="auto"/>
          </w:tcPr>
          <w:p w14:paraId="5817A540" w14:textId="77777777" w:rsidR="005B1BA2" w:rsidRDefault="005B1BA2" w:rsidP="00152317">
            <w:pPr>
              <w:snapToGrid w:val="0"/>
              <w:spacing w:after="0" w:line="240" w:lineRule="auto"/>
              <w:ind w:firstLine="851"/>
              <w:rPr>
                <w:rFonts w:ascii="Times New Roman" w:hAnsi="Times New Roman" w:cs="Times New Roman"/>
                <w:color w:val="000000"/>
                <w:spacing w:val="3"/>
                <w:sz w:val="24"/>
                <w:szCs w:val="24"/>
              </w:rPr>
            </w:pPr>
          </w:p>
        </w:tc>
        <w:tc>
          <w:tcPr>
            <w:tcW w:w="3118" w:type="dxa"/>
            <w:tcBorders>
              <w:bottom w:val="single" w:sz="4" w:space="0" w:color="000000"/>
            </w:tcBorders>
            <w:shd w:val="clear" w:color="auto" w:fill="auto"/>
          </w:tcPr>
          <w:p w14:paraId="1E2B653D" w14:textId="77777777" w:rsidR="005B1BA2" w:rsidRDefault="00084BC4" w:rsidP="00152317">
            <w:pPr>
              <w:spacing w:after="0" w:line="240" w:lineRule="auto"/>
              <w:ind w:firstLine="851"/>
              <w:jc w:val="right"/>
              <w:rPr>
                <w:rFonts w:ascii="Times New Roman" w:hAnsi="Times New Roman" w:cs="Times New Roman"/>
                <w:sz w:val="24"/>
                <w:szCs w:val="24"/>
              </w:rPr>
            </w:pPr>
            <w:r>
              <w:rPr>
                <w:rFonts w:ascii="Times New Roman" w:hAnsi="Times New Roman" w:cs="Times New Roman"/>
                <w:color w:val="000000"/>
                <w:spacing w:val="3"/>
                <w:sz w:val="24"/>
                <w:szCs w:val="24"/>
              </w:rPr>
              <w:t xml:space="preserve"> Iš viso: </w:t>
            </w:r>
          </w:p>
        </w:tc>
        <w:tc>
          <w:tcPr>
            <w:tcW w:w="2754" w:type="dxa"/>
            <w:tcBorders>
              <w:left w:val="single" w:sz="4" w:space="0" w:color="000000"/>
              <w:bottom w:val="single" w:sz="4" w:space="0" w:color="000000"/>
              <w:right w:val="single" w:sz="4" w:space="0" w:color="000000"/>
            </w:tcBorders>
            <w:shd w:val="clear" w:color="auto" w:fill="auto"/>
          </w:tcPr>
          <w:p w14:paraId="01D7989A" w14:textId="77777777" w:rsidR="005B1BA2" w:rsidRDefault="00084BC4" w:rsidP="00152317">
            <w:pPr>
              <w:snapToGrid w:val="0"/>
              <w:spacing w:after="0" w:line="240" w:lineRule="auto"/>
              <w:ind w:firstLine="851"/>
              <w:jc w:val="center"/>
              <w:rPr>
                <w:rFonts w:ascii="Times New Roman" w:hAnsi="Times New Roman" w:cs="Times New Roman"/>
                <w:sz w:val="24"/>
                <w:szCs w:val="24"/>
              </w:rPr>
            </w:pPr>
            <w:r>
              <w:rPr>
                <w:rFonts w:ascii="Times New Roman" w:hAnsi="Times New Roman" w:cs="Times New Roman"/>
                <w:color w:val="000000"/>
                <w:spacing w:val="3"/>
                <w:sz w:val="24"/>
                <w:szCs w:val="24"/>
              </w:rPr>
              <w:t>133</w:t>
            </w:r>
          </w:p>
        </w:tc>
      </w:tr>
    </w:tbl>
    <w:p w14:paraId="49224691" w14:textId="77777777" w:rsidR="005B1BA2" w:rsidRDefault="005B1BA2" w:rsidP="00152317">
      <w:pPr>
        <w:widowControl w:val="0"/>
        <w:spacing w:after="0" w:line="240" w:lineRule="auto"/>
        <w:ind w:firstLine="851"/>
        <w:jc w:val="both"/>
        <w:rPr>
          <w:rFonts w:ascii="Times New Roman" w:hAnsi="Times New Roman" w:cs="Times New Roman"/>
          <w:sz w:val="24"/>
          <w:szCs w:val="24"/>
        </w:rPr>
      </w:pPr>
    </w:p>
    <w:p w14:paraId="42FA10FA" w14:textId="77777777" w:rsidR="005B1BA2" w:rsidRDefault="00084BC4" w:rsidP="00152317">
      <w:pPr>
        <w:pStyle w:val="Antrat1"/>
        <w:widowControl w:val="0"/>
        <w:numPr>
          <w:ilvl w:val="0"/>
          <w:numId w:val="2"/>
        </w:numPr>
        <w:spacing w:before="0" w:after="0" w:line="240" w:lineRule="auto"/>
        <w:ind w:firstLine="851"/>
        <w:jc w:val="center"/>
        <w:rPr>
          <w:rFonts w:ascii="Times New Roman" w:hAnsi="Times New Roman"/>
          <w:sz w:val="24"/>
          <w:szCs w:val="24"/>
        </w:rPr>
      </w:pPr>
      <w:r>
        <w:rPr>
          <w:rFonts w:ascii="Times New Roman" w:hAnsi="Times New Roman"/>
          <w:color w:val="000000"/>
          <w:spacing w:val="3"/>
          <w:sz w:val="24"/>
          <w:szCs w:val="24"/>
        </w:rPr>
        <w:t>X SKYRIUS</w:t>
      </w:r>
    </w:p>
    <w:p w14:paraId="0E6A1AAB" w14:textId="77777777" w:rsidR="005B1BA2" w:rsidRDefault="00084BC4" w:rsidP="00152317">
      <w:pPr>
        <w:pStyle w:val="Antrat1"/>
        <w:widowControl w:val="0"/>
        <w:numPr>
          <w:ilvl w:val="0"/>
          <w:numId w:val="2"/>
        </w:numPr>
        <w:spacing w:before="0" w:after="0" w:line="240" w:lineRule="auto"/>
        <w:ind w:firstLine="851"/>
        <w:jc w:val="center"/>
        <w:rPr>
          <w:rFonts w:ascii="Times New Roman" w:hAnsi="Times New Roman"/>
          <w:sz w:val="24"/>
          <w:szCs w:val="24"/>
        </w:rPr>
      </w:pPr>
      <w:r>
        <w:rPr>
          <w:rFonts w:ascii="Times New Roman" w:hAnsi="Times New Roman"/>
          <w:color w:val="000000"/>
          <w:spacing w:val="3"/>
          <w:sz w:val="24"/>
          <w:szCs w:val="24"/>
        </w:rPr>
        <w:t>PROGNOZUOJAMA ĮTAKA PAVIRŠINIŲ NUOTEKŲ TVARKYMO PASLAUGŲ KAINOMS</w:t>
      </w:r>
    </w:p>
    <w:p w14:paraId="178DCF6A" w14:textId="77777777" w:rsidR="005B1BA2" w:rsidRDefault="005B1BA2" w:rsidP="00152317">
      <w:pPr>
        <w:widowControl w:val="0"/>
        <w:spacing w:after="0" w:line="240" w:lineRule="auto"/>
        <w:ind w:firstLine="851"/>
        <w:jc w:val="both"/>
        <w:rPr>
          <w:rFonts w:ascii="Times New Roman" w:hAnsi="Times New Roman" w:cs="Times New Roman"/>
          <w:sz w:val="24"/>
          <w:szCs w:val="24"/>
        </w:rPr>
      </w:pPr>
    </w:p>
    <w:p w14:paraId="365ADF50" w14:textId="77777777"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2021 m. pirmą kartą teiksime Valstybinei energetikos reguliavimo tarybai derinti paviršinių nuotekų tvarkymo paslaugų bazinių kainų projektus. Paviršinių nuotekų tvarkymo paslaugų kainai Veiklos plane numatytų priemonių įgyvendinimas didesnės įtakos neturės.  </w:t>
      </w:r>
    </w:p>
    <w:p w14:paraId="5735D6AE" w14:textId="77777777"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Pagal įprastą kitų vandentvarkos įmonių praktiką did</w:t>
      </w:r>
      <w:r>
        <w:rPr>
          <w:rFonts w:ascii="Times New Roman" w:hAnsi="Times New Roman" w:cs="Times New Roman"/>
          <w:spacing w:val="1"/>
          <w:sz w:val="24"/>
          <w:szCs w:val="24"/>
        </w:rPr>
        <w:t>ž</w:t>
      </w:r>
      <w:r>
        <w:rPr>
          <w:rFonts w:ascii="Times New Roman" w:hAnsi="Times New Roman" w:cs="Times New Roman"/>
          <w:sz w:val="24"/>
          <w:szCs w:val="24"/>
        </w:rPr>
        <w:t>iąją d</w:t>
      </w:r>
      <w:r>
        <w:rPr>
          <w:rFonts w:ascii="Times New Roman" w:hAnsi="Times New Roman" w:cs="Times New Roman"/>
          <w:spacing w:val="-1"/>
          <w:sz w:val="24"/>
          <w:szCs w:val="24"/>
        </w:rPr>
        <w:t>a</w:t>
      </w:r>
      <w:r>
        <w:rPr>
          <w:rFonts w:ascii="Times New Roman" w:hAnsi="Times New Roman" w:cs="Times New Roman"/>
          <w:sz w:val="24"/>
          <w:szCs w:val="24"/>
        </w:rPr>
        <w:t>lį</w:t>
      </w:r>
      <w:r>
        <w:rPr>
          <w:rFonts w:ascii="Times New Roman" w:hAnsi="Times New Roman" w:cs="Times New Roman"/>
          <w:spacing w:val="2"/>
          <w:sz w:val="24"/>
          <w:szCs w:val="24"/>
        </w:rPr>
        <w:t xml:space="preserve"> </w:t>
      </w:r>
      <w:r>
        <w:rPr>
          <w:rFonts w:ascii="Times New Roman" w:hAnsi="Times New Roman" w:cs="Times New Roman"/>
          <w:sz w:val="24"/>
          <w:szCs w:val="24"/>
        </w:rPr>
        <w:t>visų</w:t>
      </w:r>
      <w:r>
        <w:rPr>
          <w:rFonts w:ascii="Times New Roman" w:hAnsi="Times New Roman" w:cs="Times New Roman"/>
          <w:spacing w:val="2"/>
          <w:sz w:val="24"/>
          <w:szCs w:val="24"/>
        </w:rPr>
        <w:t xml:space="preserve"> </w:t>
      </w:r>
      <w:r>
        <w:rPr>
          <w:rFonts w:ascii="Times New Roman" w:hAnsi="Times New Roman" w:cs="Times New Roman"/>
          <w:sz w:val="24"/>
          <w:szCs w:val="24"/>
        </w:rPr>
        <w:t>paviršinių nuotekų tvarkymo v</w:t>
      </w:r>
      <w:r>
        <w:rPr>
          <w:rFonts w:ascii="Times New Roman" w:hAnsi="Times New Roman" w:cs="Times New Roman"/>
          <w:spacing w:val="-1"/>
          <w:sz w:val="24"/>
          <w:szCs w:val="24"/>
        </w:rPr>
        <w:t>e</w:t>
      </w:r>
      <w:r>
        <w:rPr>
          <w:rFonts w:ascii="Times New Roman" w:hAnsi="Times New Roman" w:cs="Times New Roman"/>
          <w:sz w:val="24"/>
          <w:szCs w:val="24"/>
        </w:rPr>
        <w:t>ik</w:t>
      </w:r>
      <w:r>
        <w:rPr>
          <w:rFonts w:ascii="Times New Roman" w:hAnsi="Times New Roman" w:cs="Times New Roman"/>
          <w:spacing w:val="1"/>
          <w:sz w:val="24"/>
          <w:szCs w:val="24"/>
        </w:rPr>
        <w:t>l</w:t>
      </w:r>
      <w:r>
        <w:rPr>
          <w:rFonts w:ascii="Times New Roman" w:hAnsi="Times New Roman" w:cs="Times New Roman"/>
          <w:sz w:val="24"/>
          <w:szCs w:val="24"/>
        </w:rPr>
        <w:t>os</w:t>
      </w:r>
      <w:r>
        <w:rPr>
          <w:rFonts w:ascii="Times New Roman" w:hAnsi="Times New Roman" w:cs="Times New Roman"/>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ą</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udų</w:t>
      </w:r>
      <w:r>
        <w:rPr>
          <w:rFonts w:ascii="Times New Roman" w:hAnsi="Times New Roman" w:cs="Times New Roman"/>
          <w:spacing w:val="1"/>
          <w:sz w:val="24"/>
          <w:szCs w:val="24"/>
        </w:rPr>
        <w:t xml:space="preserve"> </w:t>
      </w:r>
      <w:r>
        <w:rPr>
          <w:rFonts w:ascii="Times New Roman" w:hAnsi="Times New Roman" w:cs="Times New Roman"/>
          <w:sz w:val="24"/>
          <w:szCs w:val="24"/>
        </w:rPr>
        <w:t>sud</w:t>
      </w:r>
      <w:r>
        <w:rPr>
          <w:rFonts w:ascii="Times New Roman" w:hAnsi="Times New Roman" w:cs="Times New Roman"/>
          <w:spacing w:val="1"/>
          <w:sz w:val="24"/>
          <w:szCs w:val="24"/>
        </w:rPr>
        <w:t>a</w:t>
      </w:r>
      <w:r>
        <w:rPr>
          <w:rFonts w:ascii="Times New Roman" w:hAnsi="Times New Roman" w:cs="Times New Roman"/>
          <w:sz w:val="24"/>
          <w:szCs w:val="24"/>
        </w:rPr>
        <w:t>ro p</w:t>
      </w:r>
      <w:r>
        <w:rPr>
          <w:rFonts w:ascii="Times New Roman" w:hAnsi="Times New Roman" w:cs="Times New Roman"/>
          <w:spacing w:val="-1"/>
          <w:sz w:val="24"/>
          <w:szCs w:val="24"/>
        </w:rPr>
        <w:t>a</w:t>
      </w:r>
      <w:r>
        <w:rPr>
          <w:rFonts w:ascii="Times New Roman" w:hAnsi="Times New Roman" w:cs="Times New Roman"/>
          <w:sz w:val="24"/>
          <w:szCs w:val="24"/>
        </w:rPr>
        <w:t>stov</w:t>
      </w:r>
      <w:r>
        <w:rPr>
          <w:rFonts w:ascii="Times New Roman" w:hAnsi="Times New Roman" w:cs="Times New Roman"/>
          <w:spacing w:val="1"/>
          <w:sz w:val="24"/>
          <w:szCs w:val="24"/>
        </w:rPr>
        <w:t>i</w:t>
      </w:r>
      <w:r>
        <w:rPr>
          <w:rFonts w:ascii="Times New Roman" w:hAnsi="Times New Roman" w:cs="Times New Roman"/>
          <w:sz w:val="24"/>
          <w:szCs w:val="24"/>
        </w:rPr>
        <w:t>osios</w:t>
      </w:r>
      <w:r>
        <w:rPr>
          <w:rFonts w:ascii="Times New Roman" w:hAnsi="Times New Roman" w:cs="Times New Roman"/>
          <w:spacing w:val="2"/>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ą</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udos, kurios būt</w:t>
      </w:r>
      <w:r>
        <w:rPr>
          <w:rFonts w:ascii="Times New Roman" w:hAnsi="Times New Roman" w:cs="Times New Roman"/>
          <w:spacing w:val="1"/>
          <w:sz w:val="24"/>
          <w:szCs w:val="24"/>
        </w:rPr>
        <w:t>i</w:t>
      </w:r>
      <w:r>
        <w:rPr>
          <w:rFonts w:ascii="Times New Roman" w:hAnsi="Times New Roman" w:cs="Times New Roman"/>
          <w:sz w:val="24"/>
          <w:szCs w:val="24"/>
        </w:rPr>
        <w:t xml:space="preserve">nos </w:t>
      </w:r>
      <w:r>
        <w:rPr>
          <w:rFonts w:ascii="Times New Roman" w:hAnsi="Times New Roman" w:cs="Times New Roman"/>
          <w:spacing w:val="-2"/>
          <w:sz w:val="24"/>
          <w:szCs w:val="24"/>
        </w:rPr>
        <w:t>ilg</w:t>
      </w:r>
      <w:r>
        <w:rPr>
          <w:rFonts w:ascii="Times New Roman" w:hAnsi="Times New Roman" w:cs="Times New Roman"/>
          <w:spacing w:val="-1"/>
          <w:sz w:val="24"/>
          <w:szCs w:val="24"/>
        </w:rPr>
        <w:t>a</w:t>
      </w:r>
      <w:r>
        <w:rPr>
          <w:rFonts w:ascii="Times New Roman" w:hAnsi="Times New Roman" w:cs="Times New Roman"/>
          <w:spacing w:val="3"/>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ik</w:t>
      </w:r>
      <w:r>
        <w:rPr>
          <w:rFonts w:ascii="Times New Roman" w:hAnsi="Times New Roman" w:cs="Times New Roman"/>
          <w:spacing w:val="1"/>
          <w:sz w:val="24"/>
          <w:szCs w:val="24"/>
        </w:rPr>
        <w:t>i</w:t>
      </w:r>
      <w:r>
        <w:rPr>
          <w:rFonts w:ascii="Times New Roman" w:hAnsi="Times New Roman" w:cs="Times New Roman"/>
          <w:sz w:val="24"/>
          <w:szCs w:val="24"/>
        </w:rPr>
        <w:t xml:space="preserve">o turto </w:t>
      </w:r>
      <w:r>
        <w:rPr>
          <w:rFonts w:ascii="Times New Roman" w:hAnsi="Times New Roman" w:cs="Times New Roman"/>
          <w:spacing w:val="-1"/>
          <w:sz w:val="24"/>
          <w:szCs w:val="24"/>
        </w:rPr>
        <w:t>e</w:t>
      </w:r>
      <w:r>
        <w:rPr>
          <w:rFonts w:ascii="Times New Roman" w:hAnsi="Times New Roman" w:cs="Times New Roman"/>
          <w:sz w:val="24"/>
          <w:szCs w:val="24"/>
        </w:rPr>
        <w:t>ksp</w:t>
      </w:r>
      <w:r>
        <w:rPr>
          <w:rFonts w:ascii="Times New Roman" w:hAnsi="Times New Roman" w:cs="Times New Roman"/>
          <w:spacing w:val="3"/>
          <w:sz w:val="24"/>
          <w:szCs w:val="24"/>
        </w:rPr>
        <w:t>l</w:t>
      </w:r>
      <w:r>
        <w:rPr>
          <w:rFonts w:ascii="Times New Roman" w:hAnsi="Times New Roman" w:cs="Times New Roman"/>
          <w:sz w:val="24"/>
          <w:szCs w:val="24"/>
        </w:rPr>
        <w:t>o</w:t>
      </w:r>
      <w:r>
        <w:rPr>
          <w:rFonts w:ascii="Times New Roman" w:hAnsi="Times New Roman" w:cs="Times New Roman"/>
          <w:spacing w:val="-1"/>
          <w:sz w:val="24"/>
          <w:szCs w:val="24"/>
        </w:rPr>
        <w:t>a</w:t>
      </w:r>
      <w:r>
        <w:rPr>
          <w:rFonts w:ascii="Times New Roman" w:hAnsi="Times New Roman" w:cs="Times New Roman"/>
          <w:sz w:val="24"/>
          <w:szCs w:val="24"/>
        </w:rPr>
        <w:t>ta</w:t>
      </w:r>
      <w:r>
        <w:rPr>
          <w:rFonts w:ascii="Times New Roman" w:hAnsi="Times New Roman" w:cs="Times New Roman"/>
          <w:spacing w:val="-1"/>
          <w:sz w:val="24"/>
          <w:szCs w:val="24"/>
        </w:rPr>
        <w:t>vimui</w:t>
      </w:r>
      <w:r>
        <w:rPr>
          <w:rFonts w:ascii="Times New Roman" w:hAnsi="Times New Roman" w:cs="Times New Roman"/>
          <w:spacing w:val="1"/>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e</w:t>
      </w:r>
      <w:r>
        <w:rPr>
          <w:rFonts w:ascii="Times New Roman" w:hAnsi="Times New Roman" w:cs="Times New Roman"/>
          <w:sz w:val="24"/>
          <w:szCs w:val="24"/>
        </w:rPr>
        <w:t>i</w:t>
      </w:r>
      <w:r>
        <w:rPr>
          <w:rFonts w:ascii="Times New Roman" w:hAnsi="Times New Roman" w:cs="Times New Roman"/>
          <w:spacing w:val="1"/>
          <w:sz w:val="24"/>
          <w:szCs w:val="24"/>
        </w:rPr>
        <w:t xml:space="preserve"> </w:t>
      </w:r>
      <w:r>
        <w:rPr>
          <w:rFonts w:ascii="Times New Roman" w:hAnsi="Times New Roman" w:cs="Times New Roman"/>
          <w:sz w:val="24"/>
          <w:szCs w:val="24"/>
        </w:rPr>
        <w:t>kl</w:t>
      </w:r>
      <w:r>
        <w:rPr>
          <w:rFonts w:ascii="Times New Roman" w:hAnsi="Times New Roman" w:cs="Times New Roman"/>
          <w:spacing w:val="1"/>
          <w:sz w:val="24"/>
          <w:szCs w:val="24"/>
        </w:rPr>
        <w:t>i</w:t>
      </w:r>
      <w:r>
        <w:rPr>
          <w:rFonts w:ascii="Times New Roman" w:hAnsi="Times New Roman" w:cs="Times New Roman"/>
          <w:spacing w:val="-1"/>
          <w:sz w:val="24"/>
          <w:szCs w:val="24"/>
        </w:rPr>
        <w:t>e</w:t>
      </w:r>
      <w:r>
        <w:rPr>
          <w:rFonts w:ascii="Times New Roman" w:hAnsi="Times New Roman" w:cs="Times New Roman"/>
          <w:sz w:val="24"/>
          <w:szCs w:val="24"/>
        </w:rPr>
        <w:t>ntų</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pta</w:t>
      </w:r>
      <w:r>
        <w:rPr>
          <w:rFonts w:ascii="Times New Roman" w:hAnsi="Times New Roman" w:cs="Times New Roman"/>
          <w:spacing w:val="-1"/>
          <w:sz w:val="24"/>
          <w:szCs w:val="24"/>
        </w:rPr>
        <w:t>r</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vi</w:t>
      </w:r>
      <w:r>
        <w:rPr>
          <w:rFonts w:ascii="Times New Roman" w:hAnsi="Times New Roman" w:cs="Times New Roman"/>
          <w:spacing w:val="1"/>
          <w:sz w:val="24"/>
          <w:szCs w:val="24"/>
        </w:rPr>
        <w:t>m</w:t>
      </w:r>
      <w:r>
        <w:rPr>
          <w:rFonts w:ascii="Times New Roman" w:hAnsi="Times New Roman" w:cs="Times New Roman"/>
          <w:sz w:val="24"/>
          <w:szCs w:val="24"/>
        </w:rPr>
        <w:t>ui,</w:t>
      </w:r>
      <w:r>
        <w:rPr>
          <w:rFonts w:ascii="Times New Roman" w:hAnsi="Times New Roman" w:cs="Times New Roman"/>
          <w:spacing w:val="1"/>
          <w:sz w:val="24"/>
          <w:szCs w:val="24"/>
        </w:rPr>
        <w:t xml:space="preserve"> </w:t>
      </w:r>
      <w:r>
        <w:rPr>
          <w:rFonts w:ascii="Times New Roman" w:hAnsi="Times New Roman" w:cs="Times New Roman"/>
          <w:sz w:val="24"/>
          <w:szCs w:val="24"/>
        </w:rPr>
        <w:t>u</w:t>
      </w:r>
      <w:r>
        <w:rPr>
          <w:rFonts w:ascii="Times New Roman" w:hAnsi="Times New Roman" w:cs="Times New Roman"/>
          <w:spacing w:val="-1"/>
          <w:sz w:val="24"/>
          <w:szCs w:val="24"/>
        </w:rPr>
        <w:t>ž</w:t>
      </w:r>
      <w:r>
        <w:rPr>
          <w:rFonts w:ascii="Times New Roman" w:hAnsi="Times New Roman" w:cs="Times New Roman"/>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k</w:t>
      </w:r>
      <w:r>
        <w:rPr>
          <w:rFonts w:ascii="Times New Roman" w:hAnsi="Times New Roman" w:cs="Times New Roman"/>
          <w:spacing w:val="-1"/>
          <w:sz w:val="24"/>
          <w:szCs w:val="24"/>
        </w:rPr>
        <w:t>r</w:t>
      </w:r>
      <w:r>
        <w:rPr>
          <w:rFonts w:ascii="Times New Roman" w:hAnsi="Times New Roman" w:cs="Times New Roman"/>
          <w:sz w:val="24"/>
          <w:szCs w:val="24"/>
        </w:rPr>
        <w:t>in</w:t>
      </w:r>
      <w:r>
        <w:rPr>
          <w:rFonts w:ascii="Times New Roman" w:hAnsi="Times New Roman" w:cs="Times New Roman"/>
          <w:spacing w:val="-1"/>
          <w:sz w:val="24"/>
          <w:szCs w:val="24"/>
        </w:rPr>
        <w:t xml:space="preserve">ant teisės aktų reikalavimus atitinkantį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sla</w:t>
      </w:r>
      <w:r>
        <w:rPr>
          <w:rFonts w:ascii="Times New Roman" w:hAnsi="Times New Roman" w:cs="Times New Roman"/>
          <w:spacing w:val="2"/>
          <w:sz w:val="24"/>
          <w:szCs w:val="24"/>
        </w:rPr>
        <w:t>u</w:t>
      </w:r>
      <w:r>
        <w:rPr>
          <w:rFonts w:ascii="Times New Roman" w:hAnsi="Times New Roman" w:cs="Times New Roman"/>
          <w:spacing w:val="-2"/>
          <w:sz w:val="24"/>
          <w:szCs w:val="24"/>
        </w:rPr>
        <w:t>g</w:t>
      </w:r>
      <w:r>
        <w:rPr>
          <w:rFonts w:ascii="Times New Roman" w:hAnsi="Times New Roman" w:cs="Times New Roman"/>
          <w:sz w:val="24"/>
          <w:szCs w:val="24"/>
        </w:rPr>
        <w:t>ų</w:t>
      </w:r>
      <w:r>
        <w:rPr>
          <w:rFonts w:ascii="Times New Roman" w:hAnsi="Times New Roman" w:cs="Times New Roman"/>
          <w:spacing w:val="1"/>
          <w:sz w:val="24"/>
          <w:szCs w:val="24"/>
        </w:rPr>
        <w:t xml:space="preserve"> </w:t>
      </w:r>
      <w:r>
        <w:rPr>
          <w:rFonts w:ascii="Times New Roman" w:hAnsi="Times New Roman" w:cs="Times New Roman"/>
          <w:sz w:val="24"/>
          <w:szCs w:val="24"/>
        </w:rPr>
        <w:t>te</w:t>
      </w:r>
      <w:r>
        <w:rPr>
          <w:rFonts w:ascii="Times New Roman" w:hAnsi="Times New Roman" w:cs="Times New Roman"/>
          <w:spacing w:val="2"/>
          <w:sz w:val="24"/>
          <w:szCs w:val="24"/>
        </w:rPr>
        <w:t>i</w:t>
      </w:r>
      <w:r>
        <w:rPr>
          <w:rFonts w:ascii="Times New Roman" w:hAnsi="Times New Roman" w:cs="Times New Roman"/>
          <w:sz w:val="24"/>
          <w:szCs w:val="24"/>
        </w:rPr>
        <w:t>ki</w:t>
      </w:r>
      <w:r>
        <w:rPr>
          <w:rFonts w:ascii="Times New Roman" w:hAnsi="Times New Roman" w:cs="Times New Roman"/>
          <w:spacing w:val="1"/>
          <w:sz w:val="24"/>
          <w:szCs w:val="24"/>
        </w:rPr>
        <w:t>m</w:t>
      </w:r>
      <w:r>
        <w:rPr>
          <w:rFonts w:ascii="Times New Roman" w:hAnsi="Times New Roman" w:cs="Times New Roman"/>
          <w:spacing w:val="-1"/>
          <w:sz w:val="24"/>
          <w:szCs w:val="24"/>
        </w:rPr>
        <w:t>ą</w:t>
      </w:r>
      <w:r>
        <w:rPr>
          <w:rFonts w:ascii="Times New Roman" w:hAnsi="Times New Roman" w:cs="Times New Roman"/>
          <w:sz w:val="24"/>
          <w:szCs w:val="24"/>
        </w:rPr>
        <w:t>. T</w:t>
      </w:r>
      <w:r>
        <w:rPr>
          <w:rFonts w:ascii="Times New Roman" w:hAnsi="Times New Roman" w:cs="Times New Roman"/>
          <w:spacing w:val="1"/>
          <w:sz w:val="24"/>
          <w:szCs w:val="24"/>
        </w:rPr>
        <w:t>i</w:t>
      </w:r>
      <w:r>
        <w:rPr>
          <w:rFonts w:ascii="Times New Roman" w:hAnsi="Times New Roman" w:cs="Times New Roman"/>
          <w:sz w:val="24"/>
          <w:szCs w:val="24"/>
        </w:rPr>
        <w:t>k</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nedidelė </w:t>
      </w:r>
      <w:r>
        <w:rPr>
          <w:rFonts w:ascii="Times New Roman" w:hAnsi="Times New Roman" w:cs="Times New Roman"/>
          <w:spacing w:val="2"/>
          <w:sz w:val="24"/>
          <w:szCs w:val="24"/>
        </w:rPr>
        <w:t>d</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1"/>
          <w:sz w:val="24"/>
          <w:szCs w:val="24"/>
        </w:rPr>
        <w:t>i</w:t>
      </w:r>
      <w:r>
        <w:rPr>
          <w:rFonts w:ascii="Times New Roman" w:hAnsi="Times New Roman" w:cs="Times New Roman"/>
          <w:sz w:val="24"/>
          <w:szCs w:val="24"/>
        </w:rPr>
        <w:t>s sąnaudų yra kintamos, jas sudaro technologinės medžiagos, kuras, elektros energija, mokesčiai už ta</w:t>
      </w:r>
      <w:r>
        <w:rPr>
          <w:rFonts w:ascii="Times New Roman" w:hAnsi="Times New Roman" w:cs="Times New Roman"/>
          <w:spacing w:val="-1"/>
          <w:sz w:val="24"/>
          <w:szCs w:val="24"/>
        </w:rPr>
        <w:t>r</w:t>
      </w:r>
      <w:r>
        <w:rPr>
          <w:rFonts w:ascii="Times New Roman" w:hAnsi="Times New Roman" w:cs="Times New Roman"/>
          <w:sz w:val="24"/>
          <w:szCs w:val="24"/>
        </w:rPr>
        <w:t>š</w:t>
      </w:r>
      <w:r>
        <w:rPr>
          <w:rFonts w:ascii="Times New Roman" w:hAnsi="Times New Roman" w:cs="Times New Roman"/>
          <w:spacing w:val="-1"/>
          <w:sz w:val="24"/>
          <w:szCs w:val="24"/>
        </w:rPr>
        <w:t>ą, jos priklauso nuo</w:t>
      </w:r>
      <w:r>
        <w:rPr>
          <w:rFonts w:ascii="Times New Roman" w:hAnsi="Times New Roman" w:cs="Times New Roman"/>
          <w:sz w:val="24"/>
          <w:szCs w:val="24"/>
        </w:rPr>
        <w:t xml:space="preserve"> sutva</w:t>
      </w:r>
      <w:r>
        <w:rPr>
          <w:rFonts w:ascii="Times New Roman" w:hAnsi="Times New Roman" w:cs="Times New Roman"/>
          <w:spacing w:val="-1"/>
          <w:sz w:val="24"/>
          <w:szCs w:val="24"/>
        </w:rPr>
        <w:t>r</w:t>
      </w:r>
      <w:r>
        <w:rPr>
          <w:rFonts w:ascii="Times New Roman" w:hAnsi="Times New Roman" w:cs="Times New Roman"/>
          <w:spacing w:val="2"/>
          <w:sz w:val="24"/>
          <w:szCs w:val="24"/>
        </w:rPr>
        <w:t>k</w:t>
      </w:r>
      <w:r>
        <w:rPr>
          <w:rFonts w:ascii="Times New Roman" w:hAnsi="Times New Roman" w:cs="Times New Roman"/>
          <w:spacing w:val="-5"/>
          <w:sz w:val="24"/>
          <w:szCs w:val="24"/>
        </w:rPr>
        <w:t>y</w:t>
      </w:r>
      <w:r>
        <w:rPr>
          <w:rFonts w:ascii="Times New Roman" w:hAnsi="Times New Roman" w:cs="Times New Roman"/>
          <w:sz w:val="24"/>
          <w:szCs w:val="24"/>
        </w:rPr>
        <w:t>tų nuo</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kų k</w:t>
      </w:r>
      <w:r>
        <w:rPr>
          <w:rFonts w:ascii="Times New Roman" w:hAnsi="Times New Roman" w:cs="Times New Roman"/>
          <w:spacing w:val="3"/>
          <w:sz w:val="24"/>
          <w:szCs w:val="24"/>
        </w:rPr>
        <w:t>i</w:t>
      </w:r>
      <w:r>
        <w:rPr>
          <w:rFonts w:ascii="Times New Roman" w:hAnsi="Times New Roman" w:cs="Times New Roman"/>
          <w:spacing w:val="-1"/>
          <w:sz w:val="24"/>
          <w:szCs w:val="24"/>
        </w:rPr>
        <w:t>e</w:t>
      </w:r>
      <w:r>
        <w:rPr>
          <w:rFonts w:ascii="Times New Roman" w:hAnsi="Times New Roman" w:cs="Times New Roman"/>
          <w:sz w:val="24"/>
          <w:szCs w:val="24"/>
        </w:rPr>
        <w:t>kio.</w:t>
      </w:r>
    </w:p>
    <w:p w14:paraId="4779AA27" w14:textId="5FE78B65" w:rsidR="005B1BA2" w:rsidRDefault="00084BC4" w:rsidP="00152317">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color w:val="000000"/>
          <w:spacing w:val="-1"/>
          <w:sz w:val="24"/>
          <w:szCs w:val="24"/>
        </w:rPr>
        <w:t>Atitinkamai pagrindinės veiklos sąnaudose didžiausiąją dalį visų sąnaudų sudarys darbo apmokėjimo bei ilgalaikio turto nusidėvėjimo ir amortizacijos sąnaudos.</w:t>
      </w:r>
    </w:p>
    <w:p w14:paraId="218164F3" w14:textId="5E9E3980" w:rsidR="005B1BA2" w:rsidRDefault="005B1BA2" w:rsidP="00152317">
      <w:pPr>
        <w:widowControl w:val="0"/>
        <w:spacing w:after="0" w:line="240" w:lineRule="auto"/>
        <w:ind w:firstLine="851"/>
        <w:jc w:val="both"/>
        <w:rPr>
          <w:rFonts w:ascii="Times New Roman" w:hAnsi="Times New Roman" w:cs="Times New Roman"/>
          <w:color w:val="000000"/>
          <w:sz w:val="24"/>
          <w:szCs w:val="24"/>
        </w:rPr>
      </w:pPr>
    </w:p>
    <w:p w14:paraId="7710CCC5" w14:textId="5A8CA9A3" w:rsidR="00BC2A86" w:rsidRDefault="00BC2A86" w:rsidP="00152317">
      <w:pPr>
        <w:widowControl w:val="0"/>
        <w:spacing w:after="0" w:line="240" w:lineRule="auto"/>
        <w:ind w:firstLine="851"/>
        <w:jc w:val="both"/>
        <w:rPr>
          <w:rFonts w:ascii="Times New Roman" w:hAnsi="Times New Roman" w:cs="Times New Roman"/>
          <w:color w:val="000000"/>
          <w:sz w:val="24"/>
          <w:szCs w:val="24"/>
        </w:rPr>
      </w:pPr>
    </w:p>
    <w:p w14:paraId="6154A6A8" w14:textId="078A7013" w:rsidR="00BC2A86" w:rsidRDefault="00BC2A86" w:rsidP="00152317">
      <w:pPr>
        <w:widowControl w:val="0"/>
        <w:spacing w:after="0" w:line="240" w:lineRule="auto"/>
        <w:ind w:firstLine="851"/>
        <w:jc w:val="both"/>
        <w:rPr>
          <w:rFonts w:ascii="Times New Roman" w:hAnsi="Times New Roman" w:cs="Times New Roman"/>
          <w:color w:val="000000"/>
          <w:sz w:val="24"/>
          <w:szCs w:val="24"/>
        </w:rPr>
      </w:pPr>
    </w:p>
    <w:p w14:paraId="64FA31BD" w14:textId="2331D590" w:rsidR="00BC2A86" w:rsidRDefault="00BC2A86" w:rsidP="00152317">
      <w:pPr>
        <w:widowControl w:val="0"/>
        <w:spacing w:after="0" w:line="240" w:lineRule="auto"/>
        <w:ind w:firstLine="851"/>
        <w:jc w:val="both"/>
        <w:rPr>
          <w:rFonts w:ascii="Times New Roman" w:hAnsi="Times New Roman" w:cs="Times New Roman"/>
          <w:color w:val="000000"/>
          <w:sz w:val="24"/>
          <w:szCs w:val="24"/>
        </w:rPr>
      </w:pPr>
    </w:p>
    <w:p w14:paraId="7C0A7C64" w14:textId="77777777" w:rsidR="005B1BA2" w:rsidRDefault="00084BC4" w:rsidP="00152317">
      <w:pPr>
        <w:pStyle w:val="Antrat1"/>
        <w:widowControl w:val="0"/>
        <w:numPr>
          <w:ilvl w:val="0"/>
          <w:numId w:val="2"/>
        </w:numPr>
        <w:spacing w:before="0" w:after="0" w:line="240" w:lineRule="auto"/>
        <w:ind w:firstLine="851"/>
        <w:jc w:val="center"/>
        <w:rPr>
          <w:rFonts w:ascii="Times New Roman" w:hAnsi="Times New Roman"/>
          <w:sz w:val="24"/>
          <w:szCs w:val="24"/>
        </w:rPr>
      </w:pPr>
      <w:r>
        <w:rPr>
          <w:rFonts w:ascii="Times New Roman" w:hAnsi="Times New Roman"/>
          <w:sz w:val="24"/>
          <w:szCs w:val="24"/>
        </w:rPr>
        <w:lastRenderedPageBreak/>
        <w:t>XI SKYRIUS</w:t>
      </w:r>
    </w:p>
    <w:p w14:paraId="3952F86C" w14:textId="77777777" w:rsidR="005B1BA2" w:rsidRDefault="00084BC4" w:rsidP="00152317">
      <w:pPr>
        <w:pStyle w:val="Antrat1"/>
        <w:widowControl w:val="0"/>
        <w:numPr>
          <w:ilvl w:val="0"/>
          <w:numId w:val="2"/>
        </w:numPr>
        <w:spacing w:before="0" w:after="0" w:line="240" w:lineRule="auto"/>
        <w:ind w:firstLine="851"/>
        <w:jc w:val="center"/>
        <w:rPr>
          <w:rFonts w:ascii="Times New Roman" w:hAnsi="Times New Roman"/>
          <w:sz w:val="24"/>
          <w:szCs w:val="24"/>
        </w:rPr>
      </w:pPr>
      <w:r>
        <w:rPr>
          <w:rFonts w:ascii="Times New Roman" w:hAnsi="Times New Roman"/>
          <w:sz w:val="24"/>
          <w:szCs w:val="24"/>
        </w:rPr>
        <w:t>KITA INFORMACIJA</w:t>
      </w:r>
    </w:p>
    <w:p w14:paraId="0DA7B92A" w14:textId="77777777" w:rsidR="005B1BA2" w:rsidRDefault="005B1BA2" w:rsidP="00152317">
      <w:pPr>
        <w:spacing w:after="0" w:line="240" w:lineRule="auto"/>
        <w:ind w:firstLine="851"/>
        <w:rPr>
          <w:rFonts w:ascii="Times New Roman" w:hAnsi="Times New Roman" w:cs="Times New Roman"/>
          <w:sz w:val="24"/>
          <w:szCs w:val="24"/>
        </w:rPr>
      </w:pPr>
    </w:p>
    <w:p w14:paraId="76774AA9" w14:textId="55245E43" w:rsidR="005B1BA2" w:rsidRDefault="00084BC4" w:rsidP="00152317">
      <w:pPr>
        <w:spacing w:after="0" w:line="240" w:lineRule="auto"/>
        <w:ind w:firstLine="851"/>
        <w:rPr>
          <w:rFonts w:ascii="Times New Roman" w:hAnsi="Times New Roman" w:cs="Times New Roman"/>
          <w:b/>
          <w:sz w:val="24"/>
          <w:szCs w:val="24"/>
        </w:rPr>
      </w:pPr>
      <w:r>
        <w:rPr>
          <w:rFonts w:ascii="Times New Roman" w:hAnsi="Times New Roman" w:cs="Times New Roman"/>
          <w:sz w:val="24"/>
          <w:szCs w:val="24"/>
        </w:rPr>
        <w:t xml:space="preserve">Veiklos plano rengėjas: </w:t>
      </w:r>
      <w:r>
        <w:rPr>
          <w:rFonts w:ascii="Times New Roman" w:hAnsi="Times New Roman" w:cs="Times New Roman"/>
          <w:b/>
          <w:sz w:val="24"/>
          <w:szCs w:val="24"/>
        </w:rPr>
        <w:t xml:space="preserve"> </w:t>
      </w:r>
    </w:p>
    <w:p w14:paraId="6F4107B4" w14:textId="2CD17CA7" w:rsidR="00BC2A86" w:rsidRDefault="00BC2A86" w:rsidP="00152317">
      <w:pPr>
        <w:spacing w:after="0" w:line="240" w:lineRule="auto"/>
        <w:ind w:firstLine="851"/>
        <w:rPr>
          <w:rFonts w:ascii="Times New Roman" w:hAnsi="Times New Roman" w:cs="Times New Roman"/>
          <w:b/>
          <w:sz w:val="24"/>
          <w:szCs w:val="24"/>
        </w:rPr>
      </w:pPr>
    </w:p>
    <w:tbl>
      <w:tblPr>
        <w:tblW w:w="9919" w:type="dxa"/>
        <w:tblInd w:w="-75" w:type="dxa"/>
        <w:tblCellMar>
          <w:top w:w="17" w:type="dxa"/>
          <w:left w:w="106" w:type="dxa"/>
          <w:right w:w="74" w:type="dxa"/>
        </w:tblCellMar>
        <w:tblLook w:val="0000" w:firstRow="0" w:lastRow="0" w:firstColumn="0" w:lastColumn="0" w:noHBand="0" w:noVBand="0"/>
      </w:tblPr>
      <w:tblGrid>
        <w:gridCol w:w="1396"/>
        <w:gridCol w:w="3300"/>
        <w:gridCol w:w="1641"/>
        <w:gridCol w:w="3582"/>
      </w:tblGrid>
      <w:tr w:rsidR="005B1BA2" w14:paraId="1403C2B5" w14:textId="77777777" w:rsidTr="00BC2A86">
        <w:trPr>
          <w:trHeight w:val="852"/>
        </w:trPr>
        <w:tc>
          <w:tcPr>
            <w:tcW w:w="1396" w:type="dxa"/>
            <w:vMerge w:val="restart"/>
            <w:tcBorders>
              <w:top w:val="single" w:sz="12" w:space="0" w:color="000000"/>
              <w:left w:val="single" w:sz="12" w:space="0" w:color="000000"/>
              <w:bottom w:val="single" w:sz="6" w:space="0" w:color="000000"/>
            </w:tcBorders>
            <w:shd w:val="clear" w:color="auto" w:fill="auto"/>
          </w:tcPr>
          <w:p w14:paraId="700C8A06" w14:textId="21C3A59D" w:rsidR="005B1BA2" w:rsidRDefault="00BC2A86">
            <w:pPr>
              <w:spacing w:after="0" w:line="276" w:lineRule="auto"/>
              <w:ind w:left="2"/>
              <w:rPr>
                <w:rFonts w:ascii="Times New Roman" w:hAnsi="Times New Roman" w:cs="Times New Roman"/>
                <w:sz w:val="24"/>
                <w:szCs w:val="24"/>
              </w:rPr>
            </w:pPr>
            <w:r>
              <w:rPr>
                <w:rFonts w:ascii="Times New Roman" w:hAnsi="Times New Roman" w:cs="Times New Roman"/>
                <w:b/>
                <w:sz w:val="24"/>
                <w:szCs w:val="24"/>
              </w:rPr>
              <w:br/>
            </w:r>
            <w:r w:rsidR="00084BC4">
              <w:rPr>
                <w:rFonts w:ascii="Times New Roman" w:hAnsi="Times New Roman" w:cs="Times New Roman"/>
                <w:sz w:val="24"/>
                <w:szCs w:val="24"/>
              </w:rPr>
              <w:t xml:space="preserve">Ūkio subjekto pavadinimas </w:t>
            </w:r>
          </w:p>
        </w:tc>
        <w:tc>
          <w:tcPr>
            <w:tcW w:w="3300" w:type="dxa"/>
            <w:vMerge w:val="restart"/>
            <w:tcBorders>
              <w:top w:val="single" w:sz="12" w:space="0" w:color="000000"/>
              <w:left w:val="single" w:sz="6" w:space="0" w:color="000000"/>
              <w:bottom w:val="single" w:sz="6" w:space="0" w:color="000000"/>
            </w:tcBorders>
            <w:shd w:val="clear" w:color="auto" w:fill="auto"/>
          </w:tcPr>
          <w:p w14:paraId="2C17FC52" w14:textId="77777777" w:rsidR="005B1BA2" w:rsidRDefault="00084BC4">
            <w:pPr>
              <w:spacing w:after="0" w:line="276" w:lineRule="auto"/>
              <w:ind w:right="19"/>
              <w:rPr>
                <w:rFonts w:ascii="Times New Roman" w:hAnsi="Times New Roman" w:cs="Times New Roman"/>
                <w:sz w:val="24"/>
                <w:szCs w:val="24"/>
              </w:rPr>
            </w:pPr>
            <w:r>
              <w:rPr>
                <w:rFonts w:ascii="Times New Roman" w:hAnsi="Times New Roman" w:cs="Times New Roman"/>
                <w:sz w:val="24"/>
                <w:szCs w:val="24"/>
              </w:rPr>
              <w:t xml:space="preserve">Uždaroji akcinė bendrovė </w:t>
            </w:r>
          </w:p>
          <w:p w14:paraId="2F379E3F" w14:textId="77777777" w:rsidR="005B1BA2" w:rsidRDefault="00084BC4">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„Klaipėdos rajono energija“ </w:t>
            </w:r>
          </w:p>
        </w:tc>
        <w:tc>
          <w:tcPr>
            <w:tcW w:w="1641" w:type="dxa"/>
            <w:tcBorders>
              <w:top w:val="single" w:sz="12" w:space="0" w:color="000000"/>
              <w:left w:val="single" w:sz="12" w:space="0" w:color="000000"/>
              <w:bottom w:val="single" w:sz="6" w:space="0" w:color="000000"/>
            </w:tcBorders>
            <w:shd w:val="clear" w:color="auto" w:fill="auto"/>
          </w:tcPr>
          <w:p w14:paraId="03BEA32B" w14:textId="77777777" w:rsidR="005B1BA2" w:rsidRDefault="00084BC4">
            <w:pPr>
              <w:spacing w:after="0" w:line="276" w:lineRule="auto"/>
              <w:ind w:left="2" w:right="310"/>
              <w:rPr>
                <w:rFonts w:ascii="Times New Roman" w:hAnsi="Times New Roman" w:cs="Times New Roman"/>
                <w:sz w:val="24"/>
                <w:szCs w:val="24"/>
              </w:rPr>
            </w:pPr>
            <w:r>
              <w:rPr>
                <w:rFonts w:ascii="Times New Roman" w:hAnsi="Times New Roman" w:cs="Times New Roman"/>
                <w:sz w:val="24"/>
                <w:szCs w:val="24"/>
              </w:rPr>
              <w:t xml:space="preserve">Kontaktinio asmens  vardas, pavardė </w:t>
            </w:r>
          </w:p>
        </w:tc>
        <w:tc>
          <w:tcPr>
            <w:tcW w:w="3582" w:type="dxa"/>
            <w:tcBorders>
              <w:top w:val="single" w:sz="12" w:space="0" w:color="000000"/>
              <w:left w:val="single" w:sz="6" w:space="0" w:color="000000"/>
              <w:bottom w:val="single" w:sz="6" w:space="0" w:color="000000"/>
              <w:right w:val="single" w:sz="12" w:space="0" w:color="000000"/>
            </w:tcBorders>
            <w:shd w:val="clear" w:color="auto" w:fill="auto"/>
          </w:tcPr>
          <w:p w14:paraId="438658A6" w14:textId="77777777" w:rsidR="005B1BA2" w:rsidRDefault="00084BC4">
            <w:pPr>
              <w:spacing w:after="0" w:line="276" w:lineRule="auto"/>
              <w:rPr>
                <w:rFonts w:ascii="Times New Roman" w:hAnsi="Times New Roman" w:cs="Times New Roman"/>
                <w:sz w:val="24"/>
                <w:szCs w:val="24"/>
              </w:rPr>
            </w:pPr>
            <w:r>
              <w:rPr>
                <w:rFonts w:ascii="Times New Roman" w:hAnsi="Times New Roman" w:cs="Times New Roman"/>
                <w:sz w:val="24"/>
                <w:szCs w:val="24"/>
              </w:rPr>
              <w:t>Marius Žilius</w:t>
            </w:r>
          </w:p>
        </w:tc>
      </w:tr>
      <w:tr w:rsidR="005B1BA2" w14:paraId="7295A35C" w14:textId="77777777" w:rsidTr="00BC2A86">
        <w:trPr>
          <w:trHeight w:val="338"/>
        </w:trPr>
        <w:tc>
          <w:tcPr>
            <w:tcW w:w="1396" w:type="dxa"/>
            <w:vMerge/>
            <w:tcBorders>
              <w:top w:val="single" w:sz="12" w:space="0" w:color="000000"/>
              <w:left w:val="single" w:sz="12" w:space="0" w:color="000000"/>
              <w:bottom w:val="single" w:sz="6" w:space="0" w:color="000000"/>
            </w:tcBorders>
            <w:shd w:val="clear" w:color="auto" w:fill="auto"/>
          </w:tcPr>
          <w:p w14:paraId="6F514A88" w14:textId="77777777" w:rsidR="005B1BA2" w:rsidRDefault="005B1BA2">
            <w:pPr>
              <w:snapToGrid w:val="0"/>
              <w:spacing w:line="276" w:lineRule="auto"/>
              <w:rPr>
                <w:rFonts w:ascii="Times New Roman" w:hAnsi="Times New Roman" w:cs="Times New Roman"/>
                <w:sz w:val="24"/>
                <w:szCs w:val="24"/>
              </w:rPr>
            </w:pPr>
          </w:p>
        </w:tc>
        <w:tc>
          <w:tcPr>
            <w:tcW w:w="3300" w:type="dxa"/>
            <w:vMerge/>
            <w:tcBorders>
              <w:top w:val="single" w:sz="12" w:space="0" w:color="000000"/>
              <w:left w:val="single" w:sz="6" w:space="0" w:color="000000"/>
              <w:bottom w:val="single" w:sz="6" w:space="0" w:color="000000"/>
            </w:tcBorders>
            <w:shd w:val="clear" w:color="auto" w:fill="auto"/>
          </w:tcPr>
          <w:p w14:paraId="1CA526C3" w14:textId="77777777" w:rsidR="005B1BA2" w:rsidRDefault="005B1BA2">
            <w:pPr>
              <w:snapToGrid w:val="0"/>
              <w:spacing w:line="276" w:lineRule="auto"/>
              <w:rPr>
                <w:rFonts w:ascii="Times New Roman" w:hAnsi="Times New Roman" w:cs="Times New Roman"/>
                <w:sz w:val="24"/>
                <w:szCs w:val="24"/>
              </w:rPr>
            </w:pPr>
          </w:p>
        </w:tc>
        <w:tc>
          <w:tcPr>
            <w:tcW w:w="1641" w:type="dxa"/>
            <w:tcBorders>
              <w:top w:val="single" w:sz="6" w:space="0" w:color="000000"/>
              <w:left w:val="single" w:sz="12" w:space="0" w:color="000000"/>
              <w:bottom w:val="single" w:sz="6" w:space="0" w:color="000000"/>
            </w:tcBorders>
            <w:shd w:val="clear" w:color="auto" w:fill="auto"/>
          </w:tcPr>
          <w:p w14:paraId="06CCDB4A" w14:textId="77777777" w:rsidR="005B1BA2" w:rsidRDefault="00084BC4">
            <w:pPr>
              <w:spacing w:after="0" w:line="276" w:lineRule="auto"/>
              <w:ind w:left="2"/>
              <w:rPr>
                <w:rFonts w:ascii="Times New Roman" w:hAnsi="Times New Roman" w:cs="Times New Roman"/>
                <w:sz w:val="24"/>
                <w:szCs w:val="24"/>
              </w:rPr>
            </w:pPr>
            <w:r>
              <w:rPr>
                <w:rFonts w:ascii="Times New Roman" w:hAnsi="Times New Roman" w:cs="Times New Roman"/>
                <w:sz w:val="24"/>
                <w:szCs w:val="24"/>
              </w:rPr>
              <w:t xml:space="preserve">Pareigos </w:t>
            </w:r>
          </w:p>
        </w:tc>
        <w:tc>
          <w:tcPr>
            <w:tcW w:w="3582" w:type="dxa"/>
            <w:tcBorders>
              <w:top w:val="single" w:sz="6" w:space="0" w:color="000000"/>
              <w:left w:val="single" w:sz="6" w:space="0" w:color="000000"/>
              <w:bottom w:val="single" w:sz="6" w:space="0" w:color="000000"/>
              <w:right w:val="single" w:sz="12" w:space="0" w:color="000000"/>
            </w:tcBorders>
            <w:shd w:val="clear" w:color="auto" w:fill="auto"/>
          </w:tcPr>
          <w:p w14:paraId="7C054E31" w14:textId="77777777" w:rsidR="005B1BA2" w:rsidRDefault="00084BC4">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Direktorius </w:t>
            </w:r>
          </w:p>
        </w:tc>
      </w:tr>
      <w:tr w:rsidR="005B1BA2" w14:paraId="32E21C8D" w14:textId="77777777" w:rsidTr="00BC2A86">
        <w:trPr>
          <w:trHeight w:val="290"/>
        </w:trPr>
        <w:tc>
          <w:tcPr>
            <w:tcW w:w="1396" w:type="dxa"/>
            <w:vMerge/>
            <w:tcBorders>
              <w:top w:val="single" w:sz="12" w:space="0" w:color="000000"/>
              <w:left w:val="single" w:sz="12" w:space="0" w:color="000000"/>
              <w:bottom w:val="single" w:sz="6" w:space="0" w:color="000000"/>
            </w:tcBorders>
            <w:shd w:val="clear" w:color="auto" w:fill="auto"/>
          </w:tcPr>
          <w:p w14:paraId="71A90079" w14:textId="77777777" w:rsidR="005B1BA2" w:rsidRDefault="005B1BA2">
            <w:pPr>
              <w:snapToGrid w:val="0"/>
              <w:spacing w:line="276" w:lineRule="auto"/>
              <w:rPr>
                <w:rFonts w:ascii="Times New Roman" w:hAnsi="Times New Roman" w:cs="Times New Roman"/>
                <w:sz w:val="24"/>
                <w:szCs w:val="24"/>
              </w:rPr>
            </w:pPr>
          </w:p>
        </w:tc>
        <w:tc>
          <w:tcPr>
            <w:tcW w:w="3300" w:type="dxa"/>
            <w:vMerge/>
            <w:tcBorders>
              <w:top w:val="single" w:sz="12" w:space="0" w:color="000000"/>
              <w:left w:val="single" w:sz="6" w:space="0" w:color="000000"/>
              <w:bottom w:val="single" w:sz="6" w:space="0" w:color="000000"/>
            </w:tcBorders>
            <w:shd w:val="clear" w:color="auto" w:fill="auto"/>
          </w:tcPr>
          <w:p w14:paraId="7B840C21" w14:textId="77777777" w:rsidR="005B1BA2" w:rsidRDefault="005B1BA2">
            <w:pPr>
              <w:snapToGrid w:val="0"/>
              <w:spacing w:line="276" w:lineRule="auto"/>
              <w:rPr>
                <w:rFonts w:ascii="Times New Roman" w:hAnsi="Times New Roman" w:cs="Times New Roman"/>
                <w:sz w:val="24"/>
                <w:szCs w:val="24"/>
              </w:rPr>
            </w:pPr>
          </w:p>
        </w:tc>
        <w:tc>
          <w:tcPr>
            <w:tcW w:w="1641" w:type="dxa"/>
            <w:tcBorders>
              <w:top w:val="single" w:sz="6" w:space="0" w:color="000000"/>
              <w:left w:val="single" w:sz="12" w:space="0" w:color="000000"/>
              <w:bottom w:val="single" w:sz="6" w:space="0" w:color="000000"/>
            </w:tcBorders>
            <w:shd w:val="clear" w:color="auto" w:fill="auto"/>
          </w:tcPr>
          <w:p w14:paraId="13D236AB" w14:textId="77777777" w:rsidR="005B1BA2" w:rsidRDefault="00084BC4">
            <w:pPr>
              <w:spacing w:after="0" w:line="276" w:lineRule="auto"/>
              <w:ind w:left="2"/>
              <w:rPr>
                <w:rFonts w:ascii="Times New Roman" w:hAnsi="Times New Roman" w:cs="Times New Roman"/>
                <w:sz w:val="24"/>
                <w:szCs w:val="24"/>
              </w:rPr>
            </w:pPr>
            <w:r>
              <w:rPr>
                <w:rFonts w:ascii="Times New Roman" w:hAnsi="Times New Roman" w:cs="Times New Roman"/>
                <w:sz w:val="24"/>
                <w:szCs w:val="24"/>
              </w:rPr>
              <w:t xml:space="preserve">Telefono numeris  </w:t>
            </w:r>
          </w:p>
        </w:tc>
        <w:tc>
          <w:tcPr>
            <w:tcW w:w="3582" w:type="dxa"/>
            <w:tcBorders>
              <w:top w:val="single" w:sz="6" w:space="0" w:color="000000"/>
              <w:left w:val="single" w:sz="6" w:space="0" w:color="000000"/>
              <w:bottom w:val="single" w:sz="6" w:space="0" w:color="000000"/>
              <w:right w:val="single" w:sz="12" w:space="0" w:color="000000"/>
            </w:tcBorders>
            <w:shd w:val="clear" w:color="auto" w:fill="auto"/>
          </w:tcPr>
          <w:p w14:paraId="0287E829" w14:textId="77777777" w:rsidR="005B1BA2" w:rsidRDefault="00084BC4">
            <w:pPr>
              <w:spacing w:after="0" w:line="276" w:lineRule="auto"/>
              <w:rPr>
                <w:rFonts w:ascii="Times New Roman" w:hAnsi="Times New Roman" w:cs="Times New Roman"/>
                <w:sz w:val="24"/>
                <w:szCs w:val="24"/>
              </w:rPr>
            </w:pPr>
            <w:r>
              <w:rPr>
                <w:rFonts w:ascii="Times New Roman" w:hAnsi="Times New Roman" w:cs="Times New Roman"/>
                <w:sz w:val="24"/>
                <w:szCs w:val="24"/>
              </w:rPr>
              <w:t>+370 676 51057</w:t>
            </w:r>
          </w:p>
        </w:tc>
      </w:tr>
      <w:tr w:rsidR="005B1BA2" w14:paraId="30308B0D" w14:textId="77777777" w:rsidTr="00BC2A86">
        <w:trPr>
          <w:trHeight w:val="290"/>
        </w:trPr>
        <w:tc>
          <w:tcPr>
            <w:tcW w:w="1396" w:type="dxa"/>
            <w:tcBorders>
              <w:top w:val="single" w:sz="6" w:space="0" w:color="000000"/>
              <w:left w:val="single" w:sz="12" w:space="0" w:color="000000"/>
              <w:bottom w:val="single" w:sz="6" w:space="0" w:color="000000"/>
            </w:tcBorders>
            <w:shd w:val="clear" w:color="auto" w:fill="auto"/>
          </w:tcPr>
          <w:p w14:paraId="276E14C9" w14:textId="77777777" w:rsidR="005B1BA2" w:rsidRDefault="00084BC4">
            <w:pPr>
              <w:spacing w:after="0" w:line="276" w:lineRule="auto"/>
              <w:ind w:left="2"/>
              <w:rPr>
                <w:rFonts w:ascii="Times New Roman" w:hAnsi="Times New Roman" w:cs="Times New Roman"/>
                <w:sz w:val="24"/>
                <w:szCs w:val="24"/>
              </w:rPr>
            </w:pPr>
            <w:r>
              <w:rPr>
                <w:rFonts w:ascii="Times New Roman" w:hAnsi="Times New Roman" w:cs="Times New Roman"/>
                <w:sz w:val="24"/>
                <w:szCs w:val="24"/>
              </w:rPr>
              <w:t xml:space="preserve">Kodas </w:t>
            </w:r>
          </w:p>
        </w:tc>
        <w:tc>
          <w:tcPr>
            <w:tcW w:w="3300" w:type="dxa"/>
            <w:tcBorders>
              <w:top w:val="single" w:sz="6" w:space="0" w:color="000000"/>
              <w:left w:val="single" w:sz="6" w:space="0" w:color="000000"/>
              <w:bottom w:val="single" w:sz="6" w:space="0" w:color="000000"/>
            </w:tcBorders>
            <w:shd w:val="clear" w:color="auto" w:fill="auto"/>
          </w:tcPr>
          <w:p w14:paraId="4520190B" w14:textId="77777777" w:rsidR="005B1BA2" w:rsidRDefault="00084BC4">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302827126 </w:t>
            </w:r>
          </w:p>
        </w:tc>
        <w:tc>
          <w:tcPr>
            <w:tcW w:w="1641" w:type="dxa"/>
            <w:tcBorders>
              <w:top w:val="single" w:sz="6" w:space="0" w:color="000000"/>
              <w:left w:val="single" w:sz="12" w:space="0" w:color="000000"/>
              <w:bottom w:val="single" w:sz="6" w:space="0" w:color="000000"/>
            </w:tcBorders>
            <w:shd w:val="clear" w:color="auto" w:fill="auto"/>
          </w:tcPr>
          <w:p w14:paraId="7B6D9368" w14:textId="77777777" w:rsidR="005B1BA2" w:rsidRDefault="00084BC4">
            <w:pPr>
              <w:spacing w:after="0" w:line="276" w:lineRule="auto"/>
              <w:ind w:left="2"/>
              <w:rPr>
                <w:rFonts w:ascii="Times New Roman" w:hAnsi="Times New Roman" w:cs="Times New Roman"/>
                <w:sz w:val="24"/>
                <w:szCs w:val="24"/>
              </w:rPr>
            </w:pPr>
            <w:r>
              <w:rPr>
                <w:rFonts w:ascii="Times New Roman" w:hAnsi="Times New Roman" w:cs="Times New Roman"/>
                <w:sz w:val="24"/>
                <w:szCs w:val="24"/>
              </w:rPr>
              <w:t xml:space="preserve">El. paštas </w:t>
            </w:r>
          </w:p>
        </w:tc>
        <w:tc>
          <w:tcPr>
            <w:tcW w:w="3582" w:type="dxa"/>
            <w:tcBorders>
              <w:top w:val="single" w:sz="6" w:space="0" w:color="000000"/>
              <w:left w:val="single" w:sz="6" w:space="0" w:color="000000"/>
              <w:bottom w:val="single" w:sz="6" w:space="0" w:color="000000"/>
              <w:right w:val="single" w:sz="12" w:space="0" w:color="000000"/>
            </w:tcBorders>
            <w:shd w:val="clear" w:color="auto" w:fill="auto"/>
          </w:tcPr>
          <w:p w14:paraId="35BD09DF" w14:textId="77777777" w:rsidR="005B1BA2" w:rsidRDefault="00084BC4">
            <w:pPr>
              <w:spacing w:after="0" w:line="276" w:lineRule="auto"/>
              <w:rPr>
                <w:rFonts w:ascii="Times New Roman" w:hAnsi="Times New Roman" w:cs="Times New Roman"/>
                <w:sz w:val="24"/>
                <w:szCs w:val="24"/>
              </w:rPr>
            </w:pPr>
            <w:r>
              <w:rPr>
                <w:rFonts w:ascii="Times New Roman" w:hAnsi="Times New Roman" w:cs="Times New Roman"/>
                <w:sz w:val="24"/>
                <w:szCs w:val="24"/>
              </w:rPr>
              <w:t>Marius@klaipedosrajonoenergija.lt</w:t>
            </w:r>
          </w:p>
        </w:tc>
      </w:tr>
      <w:tr w:rsidR="005B1BA2" w14:paraId="0EE1A480" w14:textId="77777777" w:rsidTr="00BC2A86">
        <w:trPr>
          <w:trHeight w:val="842"/>
        </w:trPr>
        <w:tc>
          <w:tcPr>
            <w:tcW w:w="1396" w:type="dxa"/>
            <w:tcBorders>
              <w:top w:val="single" w:sz="6" w:space="0" w:color="000000"/>
              <w:left w:val="single" w:sz="12" w:space="0" w:color="000000"/>
              <w:bottom w:val="single" w:sz="6" w:space="0" w:color="000000"/>
            </w:tcBorders>
            <w:shd w:val="clear" w:color="auto" w:fill="auto"/>
          </w:tcPr>
          <w:p w14:paraId="51533FCC" w14:textId="77777777" w:rsidR="005B1BA2" w:rsidRDefault="00084BC4">
            <w:pPr>
              <w:spacing w:after="0" w:line="276" w:lineRule="auto"/>
              <w:ind w:left="2"/>
              <w:rPr>
                <w:rFonts w:ascii="Times New Roman" w:hAnsi="Times New Roman" w:cs="Times New Roman"/>
                <w:sz w:val="24"/>
                <w:szCs w:val="24"/>
              </w:rPr>
            </w:pPr>
            <w:r>
              <w:rPr>
                <w:rFonts w:ascii="Times New Roman" w:hAnsi="Times New Roman" w:cs="Times New Roman"/>
                <w:sz w:val="24"/>
                <w:szCs w:val="24"/>
              </w:rPr>
              <w:t xml:space="preserve">Buveinės adresas </w:t>
            </w:r>
          </w:p>
        </w:tc>
        <w:tc>
          <w:tcPr>
            <w:tcW w:w="3300" w:type="dxa"/>
            <w:tcBorders>
              <w:top w:val="single" w:sz="6" w:space="0" w:color="000000"/>
              <w:left w:val="single" w:sz="6" w:space="0" w:color="000000"/>
              <w:bottom w:val="single" w:sz="6" w:space="0" w:color="000000"/>
            </w:tcBorders>
            <w:shd w:val="clear" w:color="auto" w:fill="auto"/>
          </w:tcPr>
          <w:p w14:paraId="01C3594B" w14:textId="77777777" w:rsidR="005B1BA2" w:rsidRDefault="00084BC4">
            <w:pPr>
              <w:pStyle w:val="Pagrindinistekstas"/>
              <w:spacing w:after="0" w:line="276" w:lineRule="auto"/>
              <w:rPr>
                <w:rFonts w:ascii="Times New Roman" w:hAnsi="Times New Roman" w:cs="Times New Roman"/>
                <w:sz w:val="24"/>
                <w:szCs w:val="24"/>
              </w:rPr>
            </w:pPr>
            <w:r>
              <w:rPr>
                <w:rFonts w:ascii="Times New Roman" w:hAnsi="Times New Roman" w:cs="Times New Roman"/>
                <w:sz w:val="24"/>
                <w:szCs w:val="24"/>
              </w:rPr>
              <w:t xml:space="preserve">Sodžiaus g. 17, </w:t>
            </w:r>
            <w:proofErr w:type="spellStart"/>
            <w:r>
              <w:rPr>
                <w:rFonts w:ascii="Times New Roman" w:hAnsi="Times New Roman" w:cs="Times New Roman"/>
                <w:sz w:val="24"/>
                <w:szCs w:val="24"/>
              </w:rPr>
              <w:t>Vėžaičiai</w:t>
            </w:r>
            <w:proofErr w:type="spellEnd"/>
            <w:r>
              <w:rPr>
                <w:rFonts w:ascii="Times New Roman" w:hAnsi="Times New Roman" w:cs="Times New Roman"/>
                <w:sz w:val="24"/>
                <w:szCs w:val="24"/>
              </w:rPr>
              <w:t>,</w:t>
            </w:r>
          </w:p>
          <w:p w14:paraId="3E45401A" w14:textId="77777777" w:rsidR="005B1BA2" w:rsidRDefault="00084BC4">
            <w:pPr>
              <w:pStyle w:val="Pagrindinistekstas"/>
              <w:spacing w:after="0" w:line="276" w:lineRule="auto"/>
              <w:rPr>
                <w:rFonts w:ascii="Times New Roman" w:hAnsi="Times New Roman" w:cs="Times New Roman"/>
                <w:sz w:val="24"/>
                <w:szCs w:val="24"/>
              </w:rPr>
            </w:pPr>
            <w:r>
              <w:rPr>
                <w:rFonts w:ascii="Times New Roman" w:hAnsi="Times New Roman" w:cs="Times New Roman"/>
                <w:sz w:val="24"/>
                <w:szCs w:val="24"/>
              </w:rPr>
              <w:t>96219 Klaipėdos rajonas</w:t>
            </w:r>
          </w:p>
          <w:p w14:paraId="01B90596" w14:textId="77777777" w:rsidR="005B1BA2" w:rsidRDefault="005B1BA2">
            <w:pPr>
              <w:spacing w:after="0" w:line="276" w:lineRule="auto"/>
              <w:rPr>
                <w:rFonts w:ascii="Times New Roman" w:hAnsi="Times New Roman" w:cs="Times New Roman"/>
                <w:sz w:val="24"/>
                <w:szCs w:val="24"/>
              </w:rPr>
            </w:pPr>
          </w:p>
        </w:tc>
        <w:tc>
          <w:tcPr>
            <w:tcW w:w="1641" w:type="dxa"/>
            <w:tcBorders>
              <w:top w:val="single" w:sz="6" w:space="0" w:color="000000"/>
              <w:left w:val="single" w:sz="12" w:space="0" w:color="000000"/>
              <w:bottom w:val="single" w:sz="6" w:space="0" w:color="000000"/>
            </w:tcBorders>
            <w:shd w:val="clear" w:color="auto" w:fill="auto"/>
          </w:tcPr>
          <w:p w14:paraId="3217F155" w14:textId="77777777" w:rsidR="005B1BA2" w:rsidRDefault="00084BC4">
            <w:pPr>
              <w:spacing w:after="0" w:line="276" w:lineRule="auto"/>
              <w:ind w:left="2"/>
              <w:rPr>
                <w:rFonts w:ascii="Times New Roman" w:hAnsi="Times New Roman" w:cs="Times New Roman"/>
                <w:sz w:val="24"/>
                <w:szCs w:val="24"/>
              </w:rPr>
            </w:pPr>
            <w:r>
              <w:rPr>
                <w:rFonts w:ascii="Times New Roman" w:hAnsi="Times New Roman" w:cs="Times New Roman"/>
                <w:sz w:val="24"/>
                <w:szCs w:val="24"/>
              </w:rPr>
              <w:t xml:space="preserve">Asmens, rengusio Veiklos planą, vardas, pavardė </w:t>
            </w:r>
          </w:p>
        </w:tc>
        <w:tc>
          <w:tcPr>
            <w:tcW w:w="3582" w:type="dxa"/>
            <w:tcBorders>
              <w:top w:val="single" w:sz="6" w:space="0" w:color="000000"/>
              <w:left w:val="single" w:sz="6" w:space="0" w:color="000000"/>
              <w:bottom w:val="single" w:sz="6" w:space="0" w:color="000000"/>
              <w:right w:val="single" w:sz="12" w:space="0" w:color="000000"/>
            </w:tcBorders>
            <w:shd w:val="clear" w:color="auto" w:fill="auto"/>
          </w:tcPr>
          <w:p w14:paraId="5B92194E" w14:textId="77777777" w:rsidR="005B1BA2" w:rsidRDefault="00084BC4">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Daiva </w:t>
            </w:r>
            <w:proofErr w:type="spellStart"/>
            <w:r>
              <w:rPr>
                <w:rFonts w:ascii="Times New Roman" w:hAnsi="Times New Roman" w:cs="Times New Roman"/>
                <w:sz w:val="24"/>
                <w:szCs w:val="24"/>
              </w:rPr>
              <w:t>Niedvarienė</w:t>
            </w:r>
            <w:proofErr w:type="spellEnd"/>
          </w:p>
        </w:tc>
      </w:tr>
      <w:tr w:rsidR="005B1BA2" w14:paraId="08CBB83D" w14:textId="77777777" w:rsidTr="00BC2A86">
        <w:trPr>
          <w:trHeight w:val="307"/>
        </w:trPr>
        <w:tc>
          <w:tcPr>
            <w:tcW w:w="1396" w:type="dxa"/>
            <w:vMerge w:val="restart"/>
            <w:tcBorders>
              <w:top w:val="single" w:sz="6" w:space="0" w:color="000000"/>
              <w:left w:val="single" w:sz="12" w:space="0" w:color="000000"/>
              <w:bottom w:val="single" w:sz="6" w:space="0" w:color="000000"/>
            </w:tcBorders>
            <w:shd w:val="clear" w:color="auto" w:fill="auto"/>
          </w:tcPr>
          <w:p w14:paraId="017069D7" w14:textId="77777777" w:rsidR="005B1BA2" w:rsidRDefault="00084BC4">
            <w:pPr>
              <w:spacing w:after="0" w:line="276" w:lineRule="auto"/>
              <w:ind w:left="2"/>
              <w:rPr>
                <w:rFonts w:ascii="Times New Roman" w:hAnsi="Times New Roman" w:cs="Times New Roman"/>
                <w:sz w:val="24"/>
                <w:szCs w:val="24"/>
              </w:rPr>
            </w:pPr>
            <w:r>
              <w:rPr>
                <w:rFonts w:ascii="Times New Roman" w:hAnsi="Times New Roman" w:cs="Times New Roman"/>
                <w:sz w:val="24"/>
                <w:szCs w:val="24"/>
              </w:rPr>
              <w:t xml:space="preserve">Telefonas </w:t>
            </w:r>
          </w:p>
        </w:tc>
        <w:tc>
          <w:tcPr>
            <w:tcW w:w="3300" w:type="dxa"/>
            <w:vMerge w:val="restart"/>
            <w:tcBorders>
              <w:top w:val="single" w:sz="6" w:space="0" w:color="000000"/>
              <w:left w:val="single" w:sz="6" w:space="0" w:color="000000"/>
              <w:bottom w:val="single" w:sz="6" w:space="0" w:color="000000"/>
            </w:tcBorders>
            <w:shd w:val="clear" w:color="auto" w:fill="auto"/>
          </w:tcPr>
          <w:p w14:paraId="50991E71" w14:textId="77777777" w:rsidR="005B1BA2" w:rsidRDefault="00084BC4">
            <w:pPr>
              <w:spacing w:after="0" w:line="276" w:lineRule="auto"/>
              <w:rPr>
                <w:rFonts w:ascii="Times New Roman" w:hAnsi="Times New Roman" w:cs="Times New Roman"/>
                <w:sz w:val="24"/>
                <w:szCs w:val="24"/>
              </w:rPr>
            </w:pPr>
            <w:r>
              <w:rPr>
                <w:rFonts w:ascii="Times New Roman" w:hAnsi="Times New Roman" w:cs="Times New Roman"/>
                <w:sz w:val="24"/>
                <w:szCs w:val="24"/>
              </w:rPr>
              <w:t>+370 676 51057</w:t>
            </w:r>
          </w:p>
        </w:tc>
        <w:tc>
          <w:tcPr>
            <w:tcW w:w="1641" w:type="dxa"/>
            <w:tcBorders>
              <w:top w:val="single" w:sz="6" w:space="0" w:color="000000"/>
              <w:left w:val="single" w:sz="12" w:space="0" w:color="000000"/>
              <w:bottom w:val="single" w:sz="6" w:space="0" w:color="000000"/>
            </w:tcBorders>
            <w:shd w:val="clear" w:color="auto" w:fill="auto"/>
          </w:tcPr>
          <w:p w14:paraId="1D31BDE1" w14:textId="77777777" w:rsidR="005B1BA2" w:rsidRDefault="00084BC4">
            <w:pPr>
              <w:spacing w:after="0" w:line="276" w:lineRule="auto"/>
              <w:ind w:left="2"/>
              <w:rPr>
                <w:rFonts w:ascii="Times New Roman" w:hAnsi="Times New Roman" w:cs="Times New Roman"/>
                <w:sz w:val="24"/>
                <w:szCs w:val="24"/>
              </w:rPr>
            </w:pPr>
            <w:r>
              <w:rPr>
                <w:rFonts w:ascii="Times New Roman" w:hAnsi="Times New Roman" w:cs="Times New Roman"/>
                <w:sz w:val="24"/>
                <w:szCs w:val="24"/>
              </w:rPr>
              <w:t xml:space="preserve">Pareigos </w:t>
            </w:r>
          </w:p>
        </w:tc>
        <w:tc>
          <w:tcPr>
            <w:tcW w:w="3582" w:type="dxa"/>
            <w:tcBorders>
              <w:top w:val="single" w:sz="6" w:space="0" w:color="000000"/>
              <w:left w:val="single" w:sz="6" w:space="0" w:color="000000"/>
              <w:bottom w:val="single" w:sz="6" w:space="0" w:color="000000"/>
              <w:right w:val="single" w:sz="12" w:space="0" w:color="000000"/>
            </w:tcBorders>
            <w:shd w:val="clear" w:color="auto" w:fill="auto"/>
          </w:tcPr>
          <w:p w14:paraId="184E241A" w14:textId="77777777" w:rsidR="005B1BA2" w:rsidRDefault="00084BC4">
            <w:pPr>
              <w:spacing w:after="0" w:line="276" w:lineRule="auto"/>
              <w:rPr>
                <w:rFonts w:ascii="Times New Roman" w:hAnsi="Times New Roman" w:cs="Times New Roman"/>
                <w:sz w:val="24"/>
                <w:szCs w:val="24"/>
              </w:rPr>
            </w:pPr>
            <w:r>
              <w:rPr>
                <w:rFonts w:ascii="Times New Roman" w:hAnsi="Times New Roman" w:cs="Times New Roman"/>
                <w:sz w:val="24"/>
                <w:szCs w:val="24"/>
              </w:rPr>
              <w:t>Vyresn. inžinierė</w:t>
            </w:r>
          </w:p>
        </w:tc>
      </w:tr>
      <w:tr w:rsidR="005B1BA2" w14:paraId="3DA1D25D" w14:textId="77777777" w:rsidTr="00BC2A86">
        <w:trPr>
          <w:trHeight w:val="290"/>
        </w:trPr>
        <w:tc>
          <w:tcPr>
            <w:tcW w:w="1396" w:type="dxa"/>
            <w:vMerge/>
            <w:tcBorders>
              <w:top w:val="single" w:sz="6" w:space="0" w:color="000000"/>
              <w:left w:val="single" w:sz="12" w:space="0" w:color="000000"/>
              <w:bottom w:val="single" w:sz="6" w:space="0" w:color="000000"/>
            </w:tcBorders>
            <w:shd w:val="clear" w:color="auto" w:fill="auto"/>
          </w:tcPr>
          <w:p w14:paraId="0A67B7E2" w14:textId="77777777" w:rsidR="005B1BA2" w:rsidRDefault="005B1BA2">
            <w:pPr>
              <w:snapToGrid w:val="0"/>
              <w:spacing w:line="276" w:lineRule="auto"/>
              <w:rPr>
                <w:rFonts w:ascii="Times New Roman" w:hAnsi="Times New Roman" w:cs="Times New Roman"/>
                <w:sz w:val="24"/>
                <w:szCs w:val="24"/>
              </w:rPr>
            </w:pPr>
          </w:p>
        </w:tc>
        <w:tc>
          <w:tcPr>
            <w:tcW w:w="3300" w:type="dxa"/>
            <w:vMerge/>
            <w:tcBorders>
              <w:top w:val="single" w:sz="6" w:space="0" w:color="000000"/>
              <w:left w:val="single" w:sz="6" w:space="0" w:color="000000"/>
              <w:bottom w:val="single" w:sz="6" w:space="0" w:color="000000"/>
            </w:tcBorders>
            <w:shd w:val="clear" w:color="auto" w:fill="auto"/>
          </w:tcPr>
          <w:p w14:paraId="480603A9" w14:textId="77777777" w:rsidR="005B1BA2" w:rsidRDefault="005B1BA2">
            <w:pPr>
              <w:snapToGrid w:val="0"/>
              <w:spacing w:line="276" w:lineRule="auto"/>
              <w:rPr>
                <w:rFonts w:ascii="Times New Roman" w:hAnsi="Times New Roman" w:cs="Times New Roman"/>
                <w:sz w:val="24"/>
                <w:szCs w:val="24"/>
              </w:rPr>
            </w:pPr>
          </w:p>
        </w:tc>
        <w:tc>
          <w:tcPr>
            <w:tcW w:w="1641" w:type="dxa"/>
            <w:tcBorders>
              <w:top w:val="single" w:sz="6" w:space="0" w:color="000000"/>
              <w:left w:val="single" w:sz="12" w:space="0" w:color="000000"/>
              <w:bottom w:val="single" w:sz="6" w:space="0" w:color="000000"/>
            </w:tcBorders>
            <w:shd w:val="clear" w:color="auto" w:fill="auto"/>
          </w:tcPr>
          <w:p w14:paraId="29C74AD4" w14:textId="77777777" w:rsidR="005B1BA2" w:rsidRDefault="00084BC4">
            <w:pPr>
              <w:spacing w:after="0" w:line="276" w:lineRule="auto"/>
              <w:ind w:left="2"/>
              <w:rPr>
                <w:rFonts w:ascii="Times New Roman" w:hAnsi="Times New Roman" w:cs="Times New Roman"/>
                <w:sz w:val="24"/>
                <w:szCs w:val="24"/>
              </w:rPr>
            </w:pPr>
            <w:r>
              <w:rPr>
                <w:rFonts w:ascii="Times New Roman" w:hAnsi="Times New Roman" w:cs="Times New Roman"/>
                <w:sz w:val="24"/>
                <w:szCs w:val="24"/>
              </w:rPr>
              <w:t xml:space="preserve">Telefono numeris </w:t>
            </w:r>
          </w:p>
        </w:tc>
        <w:tc>
          <w:tcPr>
            <w:tcW w:w="3582" w:type="dxa"/>
            <w:tcBorders>
              <w:top w:val="single" w:sz="6" w:space="0" w:color="000000"/>
              <w:left w:val="single" w:sz="6" w:space="0" w:color="000000"/>
              <w:bottom w:val="single" w:sz="6" w:space="0" w:color="000000"/>
              <w:right w:val="single" w:sz="12" w:space="0" w:color="000000"/>
            </w:tcBorders>
            <w:shd w:val="clear" w:color="auto" w:fill="auto"/>
          </w:tcPr>
          <w:p w14:paraId="5D8E7816" w14:textId="77777777" w:rsidR="005B1BA2" w:rsidRDefault="00084BC4">
            <w:pPr>
              <w:spacing w:after="0" w:line="276" w:lineRule="auto"/>
              <w:rPr>
                <w:rFonts w:ascii="Times New Roman" w:hAnsi="Times New Roman" w:cs="Times New Roman"/>
                <w:sz w:val="24"/>
                <w:szCs w:val="24"/>
              </w:rPr>
            </w:pPr>
            <w:r>
              <w:rPr>
                <w:rFonts w:ascii="Times New Roman" w:hAnsi="Times New Roman" w:cs="Times New Roman"/>
                <w:sz w:val="24"/>
                <w:szCs w:val="24"/>
              </w:rPr>
              <w:t>+370 656 91994</w:t>
            </w:r>
          </w:p>
        </w:tc>
      </w:tr>
      <w:tr w:rsidR="005B1BA2" w14:paraId="4CC07B4D" w14:textId="77777777" w:rsidTr="00BC2A86">
        <w:trPr>
          <w:trHeight w:val="421"/>
        </w:trPr>
        <w:tc>
          <w:tcPr>
            <w:tcW w:w="1396" w:type="dxa"/>
            <w:tcBorders>
              <w:top w:val="single" w:sz="6" w:space="0" w:color="000000"/>
              <w:left w:val="single" w:sz="12" w:space="0" w:color="000000"/>
              <w:bottom w:val="single" w:sz="12" w:space="0" w:color="000000"/>
            </w:tcBorders>
            <w:shd w:val="clear" w:color="auto" w:fill="auto"/>
          </w:tcPr>
          <w:p w14:paraId="0410029F" w14:textId="77777777" w:rsidR="005B1BA2" w:rsidRDefault="00084BC4">
            <w:pPr>
              <w:spacing w:after="0" w:line="276" w:lineRule="auto"/>
              <w:ind w:left="2"/>
              <w:rPr>
                <w:rFonts w:ascii="Times New Roman" w:hAnsi="Times New Roman" w:cs="Times New Roman"/>
                <w:sz w:val="24"/>
                <w:szCs w:val="24"/>
              </w:rPr>
            </w:pPr>
            <w:r>
              <w:rPr>
                <w:rFonts w:ascii="Times New Roman" w:hAnsi="Times New Roman" w:cs="Times New Roman"/>
                <w:sz w:val="24"/>
                <w:szCs w:val="24"/>
              </w:rPr>
              <w:t xml:space="preserve">El. paštas </w:t>
            </w:r>
          </w:p>
        </w:tc>
        <w:tc>
          <w:tcPr>
            <w:tcW w:w="3300" w:type="dxa"/>
            <w:tcBorders>
              <w:top w:val="single" w:sz="6" w:space="0" w:color="000000"/>
              <w:left w:val="single" w:sz="6" w:space="0" w:color="000000"/>
              <w:bottom w:val="single" w:sz="12" w:space="0" w:color="000000"/>
            </w:tcBorders>
            <w:shd w:val="clear" w:color="auto" w:fill="auto"/>
          </w:tcPr>
          <w:p w14:paraId="75413027" w14:textId="77777777" w:rsidR="005B1BA2" w:rsidRDefault="00084BC4">
            <w:pPr>
              <w:spacing w:after="0" w:line="276" w:lineRule="auto"/>
              <w:rPr>
                <w:rFonts w:ascii="Times New Roman" w:hAnsi="Times New Roman" w:cs="Times New Roman"/>
                <w:sz w:val="24"/>
                <w:szCs w:val="24"/>
              </w:rPr>
            </w:pPr>
            <w:r>
              <w:rPr>
                <w:rFonts w:ascii="Times New Roman" w:hAnsi="Times New Roman" w:cs="Times New Roman"/>
                <w:sz w:val="24"/>
                <w:szCs w:val="24"/>
              </w:rPr>
              <w:t>Info@klaipedosrajonoenergija.lt</w:t>
            </w:r>
          </w:p>
        </w:tc>
        <w:tc>
          <w:tcPr>
            <w:tcW w:w="1641" w:type="dxa"/>
            <w:tcBorders>
              <w:top w:val="single" w:sz="6" w:space="0" w:color="000000"/>
              <w:left w:val="single" w:sz="12" w:space="0" w:color="000000"/>
              <w:bottom w:val="single" w:sz="12" w:space="0" w:color="000000"/>
            </w:tcBorders>
            <w:shd w:val="clear" w:color="auto" w:fill="auto"/>
          </w:tcPr>
          <w:p w14:paraId="60E13051" w14:textId="77777777" w:rsidR="005B1BA2" w:rsidRDefault="00084BC4">
            <w:pPr>
              <w:spacing w:after="0" w:line="276" w:lineRule="auto"/>
              <w:ind w:left="2"/>
              <w:rPr>
                <w:rFonts w:ascii="Times New Roman" w:hAnsi="Times New Roman" w:cs="Times New Roman"/>
                <w:sz w:val="24"/>
                <w:szCs w:val="24"/>
              </w:rPr>
            </w:pPr>
            <w:r>
              <w:rPr>
                <w:rFonts w:ascii="Times New Roman" w:hAnsi="Times New Roman" w:cs="Times New Roman"/>
                <w:sz w:val="24"/>
                <w:szCs w:val="24"/>
              </w:rPr>
              <w:t xml:space="preserve">El. paštas </w:t>
            </w:r>
          </w:p>
        </w:tc>
        <w:tc>
          <w:tcPr>
            <w:tcW w:w="3582" w:type="dxa"/>
            <w:tcBorders>
              <w:top w:val="single" w:sz="6" w:space="0" w:color="000000"/>
              <w:left w:val="single" w:sz="6" w:space="0" w:color="000000"/>
              <w:bottom w:val="single" w:sz="12" w:space="0" w:color="000000"/>
              <w:right w:val="single" w:sz="12" w:space="0" w:color="000000"/>
            </w:tcBorders>
            <w:shd w:val="clear" w:color="auto" w:fill="auto"/>
          </w:tcPr>
          <w:p w14:paraId="3A077FD9" w14:textId="77777777" w:rsidR="005B1BA2" w:rsidRDefault="00084BC4">
            <w:pPr>
              <w:spacing w:after="0" w:line="276" w:lineRule="auto"/>
              <w:rPr>
                <w:rFonts w:ascii="Times New Roman" w:hAnsi="Times New Roman" w:cs="Times New Roman"/>
                <w:sz w:val="24"/>
                <w:szCs w:val="24"/>
              </w:rPr>
            </w:pPr>
            <w:r>
              <w:rPr>
                <w:rFonts w:ascii="Times New Roman" w:hAnsi="Times New Roman" w:cs="Times New Roman"/>
                <w:sz w:val="24"/>
                <w:szCs w:val="24"/>
              </w:rPr>
              <w:t>Daiva@klaipedosrajonoenergija.lt</w:t>
            </w:r>
          </w:p>
        </w:tc>
      </w:tr>
      <w:tr w:rsidR="005B1BA2" w14:paraId="35C2DDC2" w14:textId="77777777" w:rsidTr="00BC2A86">
        <w:trPr>
          <w:trHeight w:val="432"/>
        </w:trPr>
        <w:tc>
          <w:tcPr>
            <w:tcW w:w="4696" w:type="dxa"/>
            <w:gridSpan w:val="2"/>
            <w:tcBorders>
              <w:top w:val="single" w:sz="12" w:space="0" w:color="000000"/>
              <w:left w:val="single" w:sz="12" w:space="0" w:color="000000"/>
              <w:bottom w:val="single" w:sz="12" w:space="0" w:color="000000"/>
            </w:tcBorders>
            <w:shd w:val="clear" w:color="auto" w:fill="auto"/>
          </w:tcPr>
          <w:p w14:paraId="0F472027" w14:textId="77777777" w:rsidR="005B1BA2" w:rsidRDefault="00084BC4">
            <w:pPr>
              <w:spacing w:after="0" w:line="276" w:lineRule="auto"/>
              <w:ind w:left="2"/>
              <w:rPr>
                <w:rFonts w:ascii="Times New Roman" w:hAnsi="Times New Roman" w:cs="Times New Roman"/>
                <w:sz w:val="24"/>
                <w:szCs w:val="24"/>
              </w:rPr>
            </w:pPr>
            <w:r>
              <w:rPr>
                <w:rFonts w:ascii="Times New Roman" w:hAnsi="Times New Roman" w:cs="Times New Roman"/>
                <w:sz w:val="24"/>
                <w:szCs w:val="24"/>
              </w:rPr>
              <w:t xml:space="preserve">Veiklos plano parengimo data </w:t>
            </w:r>
          </w:p>
        </w:tc>
        <w:tc>
          <w:tcPr>
            <w:tcW w:w="1641" w:type="dxa"/>
            <w:tcBorders>
              <w:top w:val="single" w:sz="12" w:space="0" w:color="000000"/>
              <w:left w:val="single" w:sz="6" w:space="0" w:color="000000"/>
              <w:bottom w:val="single" w:sz="12" w:space="0" w:color="000000"/>
            </w:tcBorders>
            <w:shd w:val="clear" w:color="auto" w:fill="auto"/>
          </w:tcPr>
          <w:p w14:paraId="36A93037" w14:textId="77777777" w:rsidR="005B1BA2" w:rsidRDefault="00084BC4">
            <w:pPr>
              <w:spacing w:after="0" w:line="276" w:lineRule="auto"/>
              <w:ind w:left="2"/>
              <w:rPr>
                <w:rFonts w:ascii="Times New Roman" w:hAnsi="Times New Roman" w:cs="Times New Roman"/>
                <w:sz w:val="24"/>
                <w:szCs w:val="24"/>
              </w:rPr>
            </w:pPr>
            <w:r>
              <w:rPr>
                <w:rFonts w:ascii="Times New Roman" w:hAnsi="Times New Roman" w:cs="Times New Roman"/>
                <w:color w:val="000000"/>
                <w:sz w:val="24"/>
                <w:szCs w:val="24"/>
              </w:rPr>
              <w:t>2021-06-07</w:t>
            </w:r>
          </w:p>
        </w:tc>
        <w:tc>
          <w:tcPr>
            <w:tcW w:w="3582" w:type="dxa"/>
            <w:tcBorders>
              <w:top w:val="single" w:sz="12" w:space="0" w:color="000000"/>
              <w:bottom w:val="single" w:sz="12" w:space="0" w:color="000000"/>
              <w:right w:val="single" w:sz="12" w:space="0" w:color="000000"/>
            </w:tcBorders>
            <w:shd w:val="clear" w:color="auto" w:fill="auto"/>
          </w:tcPr>
          <w:p w14:paraId="13AB82BA" w14:textId="77777777" w:rsidR="005B1BA2" w:rsidRDefault="005B1BA2">
            <w:pPr>
              <w:snapToGrid w:val="0"/>
              <w:spacing w:line="276" w:lineRule="auto"/>
              <w:rPr>
                <w:rFonts w:ascii="Times New Roman" w:hAnsi="Times New Roman" w:cs="Times New Roman"/>
                <w:sz w:val="24"/>
                <w:szCs w:val="24"/>
              </w:rPr>
            </w:pPr>
          </w:p>
        </w:tc>
      </w:tr>
    </w:tbl>
    <w:p w14:paraId="0FC21A32" w14:textId="77777777" w:rsidR="005B1BA2" w:rsidRDefault="005B1BA2"/>
    <w:p w14:paraId="2473A4EA" w14:textId="77777777" w:rsidR="005B1BA2" w:rsidRDefault="005B1BA2"/>
    <w:p w14:paraId="038A7A0E" w14:textId="77777777" w:rsidR="005B1BA2" w:rsidRDefault="005B1BA2"/>
    <w:p w14:paraId="727924C7" w14:textId="77777777" w:rsidR="005B1BA2" w:rsidRDefault="005B1BA2">
      <w:pPr>
        <w:sectPr w:rsidR="005B1BA2" w:rsidSect="007E609D">
          <w:headerReference w:type="default" r:id="rId13"/>
          <w:footerReference w:type="default" r:id="rId14"/>
          <w:pgSz w:w="11920" w:h="16838"/>
          <w:pgMar w:top="900" w:right="460" w:bottom="375" w:left="1600" w:header="567" w:footer="318" w:gutter="0"/>
          <w:cols w:space="1296"/>
          <w:formProt w:val="0"/>
          <w:docGrid w:linePitch="360" w:charSpace="4096"/>
        </w:sectPr>
      </w:pPr>
    </w:p>
    <w:p w14:paraId="2C84E140" w14:textId="77777777" w:rsidR="005B1BA2" w:rsidRDefault="005B1BA2">
      <w:pPr>
        <w:spacing w:line="276" w:lineRule="auto"/>
        <w:rPr>
          <w:rFonts w:ascii="Times New Roman" w:hAnsi="Times New Roman" w:cs="Times New Roman"/>
          <w:sz w:val="24"/>
          <w:szCs w:val="24"/>
        </w:rPr>
      </w:pPr>
    </w:p>
    <w:p w14:paraId="00C230F1" w14:textId="77777777" w:rsidR="005B1BA2" w:rsidRDefault="005B1BA2">
      <w:pPr>
        <w:rPr>
          <w:rFonts w:ascii="Times New Roman" w:hAnsi="Times New Roman" w:cs="Times New Roman"/>
          <w:sz w:val="24"/>
          <w:szCs w:val="24"/>
        </w:rPr>
      </w:pPr>
    </w:p>
    <w:sectPr w:rsidR="005B1BA2">
      <w:type w:val="continuous"/>
      <w:pgSz w:w="11920" w:h="16838"/>
      <w:pgMar w:top="900" w:right="460" w:bottom="375" w:left="1600" w:header="567" w:footer="318"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4BB4F" w14:textId="77777777" w:rsidR="0044341C" w:rsidRDefault="0044341C">
      <w:pPr>
        <w:spacing w:after="0" w:line="240" w:lineRule="auto"/>
      </w:pPr>
      <w:r>
        <w:separator/>
      </w:r>
    </w:p>
  </w:endnote>
  <w:endnote w:type="continuationSeparator" w:id="0">
    <w:p w14:paraId="586EB7C5" w14:textId="77777777" w:rsidR="0044341C" w:rsidRDefault="004434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077FD" w14:textId="77777777" w:rsidR="00BC2A86" w:rsidRDefault="00BC2A8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4610C" w14:textId="77777777" w:rsidR="00BC2A86" w:rsidRDefault="00BC2A8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82F6B" w14:textId="77777777" w:rsidR="00BC2A86" w:rsidRDefault="00BC2A86">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A8BE0" w14:textId="77777777" w:rsidR="005B1BA2" w:rsidRDefault="00084BC4">
    <w:pPr>
      <w:widowControl w:val="0"/>
      <w:spacing w:after="0" w:line="200" w:lineRule="exact"/>
      <w:rPr>
        <w:rFonts w:ascii="Times New Roman" w:hAnsi="Times New Roman" w:cs="Times New Roman"/>
        <w:sz w:val="20"/>
        <w:szCs w:val="20"/>
        <w:lang w:eastAsia="lt-LT"/>
      </w:rPr>
    </w:pPr>
    <w:r>
      <w:rPr>
        <w:rFonts w:ascii="Times New Roman" w:hAnsi="Times New Roman" w:cs="Times New Roman"/>
        <w:noProof/>
        <w:sz w:val="20"/>
        <w:szCs w:val="20"/>
        <w:lang w:eastAsia="lt-LT"/>
      </w:rPr>
      <mc:AlternateContent>
        <mc:Choice Requires="wps">
          <w:drawing>
            <wp:anchor distT="0" distB="0" distL="0" distR="0" simplePos="0" relativeHeight="9" behindDoc="1" locked="0" layoutInCell="1" allowOverlap="1" wp14:anchorId="15145427" wp14:editId="47ED1BA2">
              <wp:simplePos x="0" y="0"/>
              <wp:positionH relativeFrom="page">
                <wp:posOffset>7036435</wp:posOffset>
              </wp:positionH>
              <wp:positionV relativeFrom="page">
                <wp:posOffset>10350500</wp:posOffset>
              </wp:positionV>
              <wp:extent cx="183515" cy="158115"/>
              <wp:effectExtent l="0" t="0" r="0" b="0"/>
              <wp:wrapNone/>
              <wp:docPr id="1" name="Teksto laukas 1"/>
              <wp:cNvGraphicFramePr/>
              <a:graphic xmlns:a="http://schemas.openxmlformats.org/drawingml/2006/main">
                <a:graphicData uri="http://schemas.microsoft.com/office/word/2010/wordprocessingShape">
                  <wps:wsp>
                    <wps:cNvSpPr/>
                    <wps:spPr>
                      <a:xfrm>
                        <a:off x="0" y="0"/>
                        <a:ext cx="182880" cy="157320"/>
                      </a:xfrm>
                      <a:prstGeom prst="rect">
                        <a:avLst/>
                      </a:prstGeom>
                      <a:solidFill>
                        <a:srgbClr val="FFFFFF"/>
                      </a:solidFill>
                      <a:ln>
                        <a:noFill/>
                      </a:ln>
                    </wps:spPr>
                    <wps:style>
                      <a:lnRef idx="0">
                        <a:scrgbClr r="0" g="0" b="0"/>
                      </a:lnRef>
                      <a:fillRef idx="0">
                        <a:scrgbClr r="0" g="0" b="0"/>
                      </a:fillRef>
                      <a:effectRef idx="0">
                        <a:scrgbClr r="0" g="0" b="0"/>
                      </a:effectRef>
                      <a:fontRef idx="minor"/>
                    </wps:style>
                    <wps:txbx>
                      <w:txbxContent>
                        <w:p w14:paraId="6E49E9EB" w14:textId="641CE342" w:rsidR="005B1BA2" w:rsidRDefault="005B1BA2">
                          <w:pPr>
                            <w:pStyle w:val="FrameContents"/>
                            <w:widowControl w:val="0"/>
                            <w:spacing w:after="0" w:line="245" w:lineRule="exact"/>
                            <w:ind w:left="40"/>
                            <w:rPr>
                              <w:color w:val="000000"/>
                            </w:rPr>
                          </w:pPr>
                        </w:p>
                      </w:txbxContent>
                    </wps:txbx>
                    <wps:bodyPr lIns="10080" tIns="10080" rIns="10080" bIns="10080">
                      <a:noAutofit/>
                    </wps:bodyPr>
                  </wps:wsp>
                </a:graphicData>
              </a:graphic>
            </wp:anchor>
          </w:drawing>
        </mc:Choice>
        <mc:Fallback>
          <w:pict>
            <v:rect w14:anchorId="15145427" id="Teksto laukas 1" o:spid="_x0000_s1026" style="position:absolute;margin-left:554.05pt;margin-top:815pt;width:14.45pt;height:12.45pt;z-index:-50331647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" stroked="f">
              <v:textbox inset=".28mm,.28mm,.28mm,.28mm">
                <w:txbxContent>
                  <w:p w14:paraId="6E49E9EB" w14:textId="641CE342" w:rsidR="005B1BA2" w:rsidRDefault="005B1BA2">
                    <w:pPr>
                      <w:pStyle w:val="FrameContents"/>
                      <w:widowControl w:val="0"/>
                      <w:spacing w:after="0" w:line="245" w:lineRule="exact"/>
                      <w:ind w:left="40"/>
                      <w:rPr>
                        <w:color w:val="000000"/>
                      </w:rPr>
                    </w:pP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71703" w14:textId="77777777" w:rsidR="0044341C" w:rsidRDefault="0044341C">
      <w:pPr>
        <w:spacing w:after="0" w:line="240" w:lineRule="auto"/>
      </w:pPr>
      <w:r>
        <w:separator/>
      </w:r>
    </w:p>
  </w:footnote>
  <w:footnote w:type="continuationSeparator" w:id="0">
    <w:p w14:paraId="4B72E09C" w14:textId="77777777" w:rsidR="0044341C" w:rsidRDefault="004434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60A5C" w14:textId="77777777" w:rsidR="00BC2A86" w:rsidRDefault="00BC2A8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639455"/>
      <w:docPartObj>
        <w:docPartGallery w:val="Page Numbers (Top of Page)"/>
        <w:docPartUnique/>
      </w:docPartObj>
    </w:sdtPr>
    <w:sdtEndPr/>
    <w:sdtContent>
      <w:p w14:paraId="3BCB78FC" w14:textId="2FF281FC" w:rsidR="00B133DA" w:rsidRDefault="00B133DA">
        <w:pPr>
          <w:pStyle w:val="Antrats"/>
          <w:jc w:val="center"/>
        </w:pPr>
        <w:r>
          <w:fldChar w:fldCharType="begin"/>
        </w:r>
        <w:r>
          <w:instrText>PAGE   \* MERGEFORMAT</w:instrText>
        </w:r>
        <w:r>
          <w:fldChar w:fldCharType="separate"/>
        </w:r>
        <w:r>
          <w:t>2</w:t>
        </w:r>
        <w:r>
          <w:fldChar w:fldCharType="end"/>
        </w:r>
      </w:p>
    </w:sdtContent>
  </w:sdt>
  <w:p w14:paraId="474E3CBF" w14:textId="77777777" w:rsidR="005B1BA2" w:rsidRDefault="005B1BA2">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6E64D" w14:textId="0AED9795" w:rsidR="00CD74A2" w:rsidRDefault="00CD74A2">
    <w:pPr>
      <w:pStyle w:val="Antrats"/>
      <w:jc w:val="center"/>
    </w:pPr>
  </w:p>
  <w:p w14:paraId="79DD75CA" w14:textId="77777777" w:rsidR="00B133DA" w:rsidRDefault="00B133DA">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4605176"/>
      <w:docPartObj>
        <w:docPartGallery w:val="Page Numbers (Top of Page)"/>
        <w:docPartUnique/>
      </w:docPartObj>
    </w:sdtPr>
    <w:sdtContent>
      <w:p w14:paraId="6780E801" w14:textId="6628EF18" w:rsidR="00152317" w:rsidRDefault="00152317">
        <w:pPr>
          <w:pStyle w:val="Antrats"/>
          <w:jc w:val="center"/>
        </w:pPr>
        <w:r>
          <w:fldChar w:fldCharType="begin"/>
        </w:r>
        <w:r>
          <w:instrText>PAGE   \* MERGEFORMAT</w:instrText>
        </w:r>
        <w:r>
          <w:fldChar w:fldCharType="separate"/>
        </w:r>
        <w:r>
          <w:t>2</w:t>
        </w:r>
        <w:r>
          <w:fldChar w:fldCharType="end"/>
        </w:r>
      </w:p>
    </w:sdtContent>
  </w:sdt>
  <w:p w14:paraId="26D51137" w14:textId="28880894" w:rsidR="005B1BA2" w:rsidRPr="00B133DA" w:rsidRDefault="005B1BA2" w:rsidP="00B133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135A1"/>
    <w:multiLevelType w:val="multilevel"/>
    <w:tmpl w:val="45B81C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AF06D18"/>
    <w:multiLevelType w:val="multilevel"/>
    <w:tmpl w:val="F73C4A94"/>
    <w:lvl w:ilvl="0">
      <w:start w:val="1"/>
      <w:numFmt w:val="bullet"/>
      <w:lvlText w:val=""/>
      <w:lvlJc w:val="left"/>
      <w:pPr>
        <w:tabs>
          <w:tab w:val="num" w:pos="0"/>
        </w:tabs>
        <w:ind w:left="152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B1F5CC8"/>
    <w:multiLevelType w:val="multilevel"/>
    <w:tmpl w:val="5FA6E134"/>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D064E43"/>
    <w:multiLevelType w:val="multilevel"/>
    <w:tmpl w:val="4C12A628"/>
    <w:lvl w:ilvl="0">
      <w:start w:val="1"/>
      <w:numFmt w:val="decimal"/>
      <w:lvlText w:val=" %1 "/>
      <w:lvlJc w:val="left"/>
      <w:pPr>
        <w:tabs>
          <w:tab w:val="num" w:pos="0"/>
        </w:tabs>
        <w:ind w:left="889" w:hanging="360"/>
      </w:pPr>
    </w:lvl>
    <w:lvl w:ilvl="1">
      <w:start w:val="1"/>
      <w:numFmt w:val="decimal"/>
      <w:lvlText w:val=" %1.%2 "/>
      <w:lvlJc w:val="left"/>
      <w:pPr>
        <w:tabs>
          <w:tab w:val="num" w:pos="181"/>
        </w:tabs>
        <w:ind w:left="1430" w:hanging="720"/>
      </w:pPr>
    </w:lvl>
    <w:lvl w:ilvl="2">
      <w:start w:val="1"/>
      <w:numFmt w:val="decimal"/>
      <w:lvlText w:val=" %1.%2.%3 "/>
      <w:lvlJc w:val="left"/>
      <w:pPr>
        <w:tabs>
          <w:tab w:val="num" w:pos="0"/>
        </w:tabs>
        <w:ind w:left="1249" w:hanging="720"/>
      </w:pPr>
    </w:lvl>
    <w:lvl w:ilvl="3">
      <w:start w:val="1"/>
      <w:numFmt w:val="decimal"/>
      <w:lvlText w:val=" %1.%2.%3.%4 "/>
      <w:lvlJc w:val="left"/>
      <w:pPr>
        <w:tabs>
          <w:tab w:val="num" w:pos="0"/>
        </w:tabs>
        <w:ind w:left="1609" w:hanging="1080"/>
      </w:pPr>
    </w:lvl>
    <w:lvl w:ilvl="4">
      <w:start w:val="1"/>
      <w:numFmt w:val="decimal"/>
      <w:lvlText w:val=" %1.%2.%3.%4.%5 "/>
      <w:lvlJc w:val="left"/>
      <w:pPr>
        <w:tabs>
          <w:tab w:val="num" w:pos="0"/>
        </w:tabs>
        <w:ind w:left="1609" w:hanging="1080"/>
      </w:pPr>
    </w:lvl>
    <w:lvl w:ilvl="5">
      <w:start w:val="1"/>
      <w:numFmt w:val="decimal"/>
      <w:lvlText w:val=" %1.%2.%3.%4.%5.%6 "/>
      <w:lvlJc w:val="left"/>
      <w:pPr>
        <w:tabs>
          <w:tab w:val="num" w:pos="0"/>
        </w:tabs>
        <w:ind w:left="1969" w:hanging="1440"/>
      </w:pPr>
    </w:lvl>
    <w:lvl w:ilvl="6">
      <w:start w:val="1"/>
      <w:numFmt w:val="decimal"/>
      <w:lvlText w:val=" %1.%2.%3.%4.%5.%6.%7 "/>
      <w:lvlJc w:val="left"/>
      <w:pPr>
        <w:tabs>
          <w:tab w:val="num" w:pos="0"/>
        </w:tabs>
        <w:ind w:left="1969" w:hanging="1440"/>
      </w:pPr>
    </w:lvl>
    <w:lvl w:ilvl="7">
      <w:start w:val="1"/>
      <w:numFmt w:val="decimal"/>
      <w:lvlText w:val=" %1.%2.%3.%4.%5.%6.%7.%8 "/>
      <w:lvlJc w:val="left"/>
      <w:pPr>
        <w:tabs>
          <w:tab w:val="num" w:pos="0"/>
        </w:tabs>
        <w:ind w:left="2329" w:hanging="1800"/>
      </w:pPr>
    </w:lvl>
    <w:lvl w:ilvl="8">
      <w:start w:val="1"/>
      <w:numFmt w:val="decimal"/>
      <w:lvlText w:val=" %1.%2.%3.%4.%5.%6.%7.%8.%9 "/>
      <w:lvlJc w:val="left"/>
      <w:pPr>
        <w:tabs>
          <w:tab w:val="num" w:pos="0"/>
        </w:tabs>
        <w:ind w:left="2329" w:hanging="180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0"/>
  <w:autoHyphenation/>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BA2"/>
    <w:rsid w:val="00084BC4"/>
    <w:rsid w:val="00152317"/>
    <w:rsid w:val="002702B9"/>
    <w:rsid w:val="002B2851"/>
    <w:rsid w:val="0041655D"/>
    <w:rsid w:val="0044341C"/>
    <w:rsid w:val="005B1BA2"/>
    <w:rsid w:val="00663164"/>
    <w:rsid w:val="007759D7"/>
    <w:rsid w:val="007E609D"/>
    <w:rsid w:val="008F2CBC"/>
    <w:rsid w:val="009F2507"/>
    <w:rsid w:val="00B133DA"/>
    <w:rsid w:val="00B96079"/>
    <w:rsid w:val="00BC2A86"/>
    <w:rsid w:val="00C4725B"/>
    <w:rsid w:val="00CD74A2"/>
    <w:rsid w:val="00DB7EF3"/>
    <w:rsid w:val="00E0488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A6D7AE"/>
  <w15:docId w15:val="{B0AB72FC-B9FE-496D-BB11-0552B79B6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58C6"/>
    <w:pPr>
      <w:spacing w:after="160" w:line="252" w:lineRule="auto"/>
    </w:pPr>
    <w:rPr>
      <w:rFonts w:eastAsia="Times New Roman" w:cs="Calibri"/>
      <w:sz w:val="22"/>
      <w:lang w:eastAsia="zh-CN"/>
    </w:rPr>
  </w:style>
  <w:style w:type="paragraph" w:styleId="Antrat1">
    <w:name w:val="heading 1"/>
    <w:basedOn w:val="prastasis"/>
    <w:next w:val="prastasis"/>
    <w:link w:val="Antrat1Diagrama"/>
    <w:qFormat/>
    <w:rsid w:val="008F58C6"/>
    <w:pPr>
      <w:keepNext/>
      <w:numPr>
        <w:numId w:val="1"/>
      </w:numPr>
      <w:spacing w:before="240" w:after="60"/>
      <w:outlineLvl w:val="0"/>
    </w:pPr>
    <w:rPr>
      <w:rFonts w:ascii="Calibri Light" w:hAnsi="Calibri Light" w:cs="Times New Roman"/>
      <w:b/>
      <w:bCs/>
      <w:kern w:val="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8F58C6"/>
    <w:rPr>
      <w:rFonts w:ascii="Calibri Light" w:eastAsia="Times New Roman" w:hAnsi="Calibri Light" w:cs="Times New Roman"/>
      <w:b/>
      <w:bCs/>
      <w:kern w:val="2"/>
      <w:sz w:val="32"/>
      <w:szCs w:val="32"/>
      <w:lang w:eastAsia="zh-CN"/>
    </w:rPr>
  </w:style>
  <w:style w:type="character" w:customStyle="1" w:styleId="PagrindinistekstasDiagrama">
    <w:name w:val="Pagrindinis tekstas Diagrama"/>
    <w:basedOn w:val="Numatytasispastraiposriftas"/>
    <w:link w:val="Pagrindinistekstas"/>
    <w:qFormat/>
    <w:rsid w:val="008F58C6"/>
    <w:rPr>
      <w:rFonts w:ascii="Calibri" w:eastAsia="Times New Roman" w:hAnsi="Calibri" w:cs="Calibri"/>
      <w:lang w:eastAsia="zh-CN"/>
    </w:rPr>
  </w:style>
  <w:style w:type="character" w:customStyle="1" w:styleId="AntratsDiagrama">
    <w:name w:val="Antraštės Diagrama"/>
    <w:basedOn w:val="Numatytasispastraiposriftas"/>
    <w:link w:val="Antrats"/>
    <w:uiPriority w:val="99"/>
    <w:qFormat/>
    <w:rsid w:val="008F58C6"/>
    <w:rPr>
      <w:rFonts w:ascii="Calibri" w:eastAsia="Times New Roman" w:hAnsi="Calibri" w:cs="Calibri"/>
      <w:lang w:eastAsia="zh-CN"/>
    </w:rPr>
  </w:style>
  <w:style w:type="character" w:styleId="Komentaronuoroda">
    <w:name w:val="annotation reference"/>
    <w:basedOn w:val="Numatytasispastraiposriftas"/>
    <w:uiPriority w:val="99"/>
    <w:semiHidden/>
    <w:unhideWhenUsed/>
    <w:qFormat/>
    <w:rsid w:val="006D51FC"/>
    <w:rPr>
      <w:sz w:val="16"/>
      <w:szCs w:val="16"/>
    </w:rPr>
  </w:style>
  <w:style w:type="character" w:customStyle="1" w:styleId="KomentarotekstasDiagrama">
    <w:name w:val="Komentaro tekstas Diagrama"/>
    <w:basedOn w:val="Numatytasispastraiposriftas"/>
    <w:link w:val="Komentarotekstas"/>
    <w:uiPriority w:val="99"/>
    <w:semiHidden/>
    <w:qFormat/>
    <w:rsid w:val="006D51FC"/>
    <w:rPr>
      <w:rFonts w:ascii="Calibri" w:eastAsia="Times New Roman" w:hAnsi="Calibri" w:cs="Calibri"/>
      <w:sz w:val="20"/>
      <w:szCs w:val="20"/>
      <w:lang w:eastAsia="zh-CN"/>
    </w:rPr>
  </w:style>
  <w:style w:type="character" w:customStyle="1" w:styleId="KomentarotemaDiagrama">
    <w:name w:val="Komentaro tema Diagrama"/>
    <w:basedOn w:val="KomentarotekstasDiagrama"/>
    <w:link w:val="Komentarotema"/>
    <w:uiPriority w:val="99"/>
    <w:semiHidden/>
    <w:qFormat/>
    <w:rsid w:val="006D51FC"/>
    <w:rPr>
      <w:rFonts w:ascii="Calibri" w:eastAsia="Times New Roman" w:hAnsi="Calibri" w:cs="Calibri"/>
      <w:b/>
      <w:bCs/>
      <w:sz w:val="20"/>
      <w:szCs w:val="20"/>
      <w:lang w:eastAsia="zh-CN"/>
    </w:rPr>
  </w:style>
  <w:style w:type="character" w:customStyle="1" w:styleId="DebesliotekstasDiagrama">
    <w:name w:val="Debesėlio tekstas Diagrama"/>
    <w:basedOn w:val="Numatytasispastraiposriftas"/>
    <w:link w:val="Debesliotekstas"/>
    <w:uiPriority w:val="99"/>
    <w:semiHidden/>
    <w:qFormat/>
    <w:rsid w:val="00F46693"/>
    <w:rPr>
      <w:rFonts w:ascii="Segoe UI" w:eastAsia="Times New Roman" w:hAnsi="Segoe UI" w:cs="Segoe UI"/>
      <w:sz w:val="18"/>
      <w:szCs w:val="18"/>
      <w:lang w:eastAsia="zh-C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link w:val="PagrindinistekstasDiagrama"/>
    <w:rsid w:val="008F58C6"/>
    <w:pPr>
      <w:spacing w:after="140" w:line="288"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Index">
    <w:name w:val="Index"/>
    <w:basedOn w:val="prastasis"/>
    <w:qFormat/>
    <w:pPr>
      <w:suppressLineNumbers/>
    </w:pPr>
    <w:rPr>
      <w:rFonts w:cs="Lucida Sans"/>
    </w:rPr>
  </w:style>
  <w:style w:type="paragraph" w:customStyle="1" w:styleId="HeaderandFooter">
    <w:name w:val="Header and Footer"/>
    <w:basedOn w:val="prastasis"/>
    <w:qFormat/>
  </w:style>
  <w:style w:type="paragraph" w:styleId="Antrats">
    <w:name w:val="header"/>
    <w:basedOn w:val="prastasis"/>
    <w:link w:val="AntratsDiagrama"/>
    <w:uiPriority w:val="99"/>
    <w:rsid w:val="008F58C6"/>
    <w:pPr>
      <w:tabs>
        <w:tab w:val="center" w:pos="4513"/>
        <w:tab w:val="right" w:pos="9026"/>
      </w:tabs>
    </w:pPr>
  </w:style>
  <w:style w:type="paragraph" w:styleId="Komentarotekstas">
    <w:name w:val="annotation text"/>
    <w:basedOn w:val="prastasis"/>
    <w:link w:val="KomentarotekstasDiagrama"/>
    <w:uiPriority w:val="99"/>
    <w:semiHidden/>
    <w:unhideWhenUsed/>
    <w:qFormat/>
    <w:rsid w:val="006D51FC"/>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6D51FC"/>
    <w:rPr>
      <w:b/>
      <w:bCs/>
    </w:rPr>
  </w:style>
  <w:style w:type="paragraph" w:styleId="Debesliotekstas">
    <w:name w:val="Balloon Text"/>
    <w:basedOn w:val="prastasis"/>
    <w:link w:val="DebesliotekstasDiagrama"/>
    <w:uiPriority w:val="99"/>
    <w:semiHidden/>
    <w:unhideWhenUsed/>
    <w:qFormat/>
    <w:rsid w:val="00F46693"/>
    <w:pPr>
      <w:spacing w:after="0" w:line="240" w:lineRule="auto"/>
    </w:pPr>
    <w:rPr>
      <w:rFonts w:ascii="Segoe UI" w:hAnsi="Segoe UI" w:cs="Segoe UI"/>
      <w:sz w:val="18"/>
      <w:szCs w:val="18"/>
    </w:rPr>
  </w:style>
  <w:style w:type="paragraph" w:styleId="Porat">
    <w:name w:val="footer"/>
    <w:basedOn w:val="HeaderandFoote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8</Pages>
  <Words>13044</Words>
  <Characters>7436</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Feliksas Žemgulys</dc:creator>
  <dc:description/>
  <cp:lastModifiedBy>Dainora Daugeliene</cp:lastModifiedBy>
  <cp:revision>14</cp:revision>
  <dcterms:created xsi:type="dcterms:W3CDTF">2021-06-09T10:59:00Z</dcterms:created>
  <dcterms:modified xsi:type="dcterms:W3CDTF">2021-06-21T08:12:00Z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