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51A" w:rsidRDefault="0025394B" w:rsidP="0021251A">
      <w:pPr>
        <w:spacing w:after="0" w:line="240" w:lineRule="auto"/>
        <w:jc w:val="center"/>
        <w:rPr>
          <w:rFonts w:ascii="Times New Roman" w:hAnsi="Times New Roman" w:cs="Times New Roman"/>
          <w:b/>
          <w:sz w:val="28"/>
          <w:szCs w:val="28"/>
        </w:rPr>
      </w:pPr>
      <w:r w:rsidRPr="0021251A">
        <w:rPr>
          <w:rFonts w:ascii="Times New Roman" w:hAnsi="Times New Roman" w:cs="Times New Roman"/>
          <w:b/>
          <w:sz w:val="28"/>
          <w:szCs w:val="28"/>
        </w:rPr>
        <w:t>Klaipėdos rajono savivaldybės mero pavaduotojos, tarybos narės</w:t>
      </w:r>
    </w:p>
    <w:p w:rsidR="0025394B" w:rsidRDefault="0021251A" w:rsidP="0021251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Violetos </w:t>
      </w:r>
      <w:proofErr w:type="spellStart"/>
      <w:r>
        <w:rPr>
          <w:rFonts w:ascii="Times New Roman" w:hAnsi="Times New Roman" w:cs="Times New Roman"/>
          <w:b/>
          <w:sz w:val="28"/>
          <w:szCs w:val="28"/>
        </w:rPr>
        <w:t>Riaukienės</w:t>
      </w:r>
      <w:proofErr w:type="spellEnd"/>
      <w:r>
        <w:rPr>
          <w:rFonts w:ascii="Times New Roman" w:hAnsi="Times New Roman" w:cs="Times New Roman"/>
          <w:b/>
          <w:sz w:val="28"/>
          <w:szCs w:val="28"/>
        </w:rPr>
        <w:t xml:space="preserve"> </w:t>
      </w:r>
      <w:r w:rsidR="0025394B" w:rsidRPr="0021251A">
        <w:rPr>
          <w:rFonts w:ascii="Times New Roman" w:hAnsi="Times New Roman" w:cs="Times New Roman"/>
          <w:b/>
          <w:sz w:val="28"/>
          <w:szCs w:val="28"/>
        </w:rPr>
        <w:t>2016 metų veiklos ataskaita</w:t>
      </w:r>
    </w:p>
    <w:p w:rsidR="0021251A" w:rsidRPr="00C171C3" w:rsidRDefault="0021251A" w:rsidP="0021251A">
      <w:pPr>
        <w:spacing w:after="0" w:line="240" w:lineRule="auto"/>
        <w:jc w:val="center"/>
        <w:rPr>
          <w:rFonts w:ascii="Times New Roman" w:hAnsi="Times New Roman" w:cs="Times New Roman"/>
          <w:b/>
          <w:sz w:val="16"/>
          <w:szCs w:val="16"/>
        </w:rPr>
      </w:pPr>
    </w:p>
    <w:p w:rsidR="0021251A" w:rsidRDefault="00C171C3" w:rsidP="0021251A">
      <w:pPr>
        <w:spacing w:after="0" w:line="240" w:lineRule="auto"/>
        <w:jc w:val="center"/>
        <w:rPr>
          <w:rFonts w:ascii="Times New Roman" w:hAnsi="Times New Roman" w:cs="Times New Roman"/>
          <w:b/>
          <w:sz w:val="28"/>
          <w:szCs w:val="28"/>
        </w:rPr>
      </w:pPr>
      <w:r>
        <w:rPr>
          <w:noProof/>
        </w:rPr>
        <w:drawing>
          <wp:inline distT="0" distB="0" distL="0" distR="0">
            <wp:extent cx="1821600" cy="1216800"/>
            <wp:effectExtent l="0" t="0" r="7620" b="2540"/>
            <wp:docPr id="1" name="Paveikslėlis 1" descr="C:\Users\ruta.zubiene\AppData\Local\Microsoft\Windows\INetCache\Content.Word\_AKU2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a.zubiene\AppData\Local\Microsoft\Windows\INetCache\Content.Word\_AKU232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21600" cy="1216800"/>
                    </a:xfrm>
                    <a:prstGeom prst="rect">
                      <a:avLst/>
                    </a:prstGeom>
                    <a:noFill/>
                    <a:ln>
                      <a:noFill/>
                    </a:ln>
                  </pic:spPr>
                </pic:pic>
              </a:graphicData>
            </a:graphic>
          </wp:inline>
        </w:drawing>
      </w:r>
    </w:p>
    <w:p w:rsidR="0021251A" w:rsidRPr="00C171C3" w:rsidRDefault="0021251A" w:rsidP="0021251A">
      <w:pPr>
        <w:spacing w:after="0" w:line="240" w:lineRule="auto"/>
        <w:jc w:val="center"/>
        <w:rPr>
          <w:rFonts w:ascii="Times New Roman" w:hAnsi="Times New Roman" w:cs="Times New Roman"/>
          <w:b/>
          <w:sz w:val="16"/>
          <w:szCs w:val="16"/>
        </w:rPr>
      </w:pPr>
    </w:p>
    <w:p w:rsidR="0098785C" w:rsidRDefault="0098785C"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Dirbdama Klaipėdos rajono žmonėms kiekvienu atveju siekiu priimti teisingus, labiausiai viešąjį interesą atitinkančius sprendimus. Siekdama skaidrumo ir viešumo nuolat bendrauju su regiono žiniasklaida, teikiu informaciją gyventojams. Per ataskaitinį laikotarpį dalyvavau įvairiose savivaldybės administracijos darbo grupėse, kuriose buvo sprendžiami aktualūs klausimai. Visus metus lankiausi Klaipėdos rajono ugdymo įstaigose, bibliotekose, kultūros centruose ir jų filialuose, sveikatos ir socialinių paslaugų įstaigose, seniūnijose, dalyvavau renginiuose, šventėse bei minėjimuose, bendravau su gyventojais.</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Šioje kadencijoje jau dvejus metus dirbu Klaipėdos rajono savivaldybės taryboje, valdančiosios daugumos koalicijoje atstovaudama Tvarkos ir teisingumo partijos Klaipėdos rajono skyrių, taip pat – Klaipėdos rajono savivaldybės mero Vaclovo Dačkausko pavaduotoja.</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2016 metais dalyvavau 11 Tarybos posėdžių. Esu Švietimo, kultūros ir sporto komiteto narė. Per ataskaitinį laikotarpį dalyvavau 11-oje komiteto posėdžių.</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Esu Klaipėdos rajono savivaldybės kultūros centrų kultūros ir meno darbuotojų atestavimo komisijos pirmininkė. 2016 metais įvyko vienas šios komisijos posėdis. Atestuoti 24 kultūros ir meno darbuotojai, 5 darbuotojams suteiktos trečia, 9 darbuotojams – antra, 10 darbuotojų – 1 kvalifikacinė klasė.</w:t>
      </w:r>
    </w:p>
    <w:p w:rsidR="0025394B"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 xml:space="preserve">Taip pat esu Klaipėdos rajono savivaldybės Nevyriausybinių organizacijų tarybos pirmininkė. </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Pernai įvyko 3 šios tarybos posėdžiai, svarstyta 20 klausimų. Buvo nustatyti 2016 metų Programos priemonių prioritetai, pritarta Klaipėdos rajono savivaldybės ir nevyriausybinių organizacijų 2014</w:t>
      </w:r>
      <w:r w:rsidR="0098785C" w:rsidRPr="0021251A">
        <w:rPr>
          <w:rFonts w:ascii="Times New Roman" w:hAnsi="Times New Roman" w:cs="Times New Roman"/>
          <w:sz w:val="24"/>
          <w:szCs w:val="24"/>
        </w:rPr>
        <w:t>-</w:t>
      </w:r>
      <w:r w:rsidRPr="0021251A">
        <w:rPr>
          <w:rFonts w:ascii="Times New Roman" w:hAnsi="Times New Roman" w:cs="Times New Roman"/>
          <w:sz w:val="24"/>
          <w:szCs w:val="24"/>
        </w:rPr>
        <w:t>2016 metų bendradarbiavimo programos priemonių planui, apsvarstytos gautos paraiškos prisidėjimui prie teikiamų Socialinės apsaugos ir darbo ministerijos Bendruomeninės veiklos stiprinimo projektų finansavimo 2016 metais atrankos konkursui,</w:t>
      </w:r>
      <w:r w:rsidR="0098785C" w:rsidRPr="0021251A">
        <w:rPr>
          <w:rFonts w:ascii="Times New Roman" w:hAnsi="Times New Roman" w:cs="Times New Roman"/>
          <w:sz w:val="24"/>
          <w:szCs w:val="24"/>
        </w:rPr>
        <w:t xml:space="preserve"> </w:t>
      </w:r>
      <w:r w:rsidRPr="0021251A">
        <w:rPr>
          <w:rFonts w:ascii="Times New Roman" w:hAnsi="Times New Roman" w:cs="Times New Roman"/>
          <w:sz w:val="24"/>
          <w:szCs w:val="24"/>
        </w:rPr>
        <w:t>kuriems tenkinti buvo skirta 8</w:t>
      </w:r>
      <w:r w:rsidR="0098785C" w:rsidRPr="0021251A">
        <w:rPr>
          <w:rFonts w:ascii="Times New Roman" w:hAnsi="Times New Roman" w:cs="Times New Roman"/>
          <w:sz w:val="24"/>
          <w:szCs w:val="24"/>
        </w:rPr>
        <w:t xml:space="preserve"> </w:t>
      </w:r>
      <w:r w:rsidRPr="0021251A">
        <w:rPr>
          <w:rFonts w:ascii="Times New Roman" w:hAnsi="Times New Roman" w:cs="Times New Roman"/>
          <w:sz w:val="24"/>
          <w:szCs w:val="24"/>
        </w:rPr>
        <w:t>800 Eur.</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Esu Kūno kultūros ir sporto projektų dalinio finansavimo iš savivaldybės biudžeto lėšų konkurso projektų vertinimo komisijos pirmininkė. 2016 metais įvyko 1 posėd</w:t>
      </w:r>
      <w:r w:rsidR="0098785C" w:rsidRPr="0021251A">
        <w:rPr>
          <w:rFonts w:ascii="Times New Roman" w:hAnsi="Times New Roman" w:cs="Times New Roman"/>
          <w:sz w:val="24"/>
          <w:szCs w:val="24"/>
        </w:rPr>
        <w:t>is. Finansuoti 23 projektai, jiems skirti</w:t>
      </w:r>
      <w:r w:rsidRPr="0021251A">
        <w:rPr>
          <w:rFonts w:ascii="Times New Roman" w:hAnsi="Times New Roman" w:cs="Times New Roman"/>
          <w:sz w:val="24"/>
          <w:szCs w:val="24"/>
        </w:rPr>
        <w:t xml:space="preserve"> 18</w:t>
      </w:r>
      <w:r w:rsidR="0098785C" w:rsidRPr="0021251A">
        <w:rPr>
          <w:rFonts w:ascii="Times New Roman" w:hAnsi="Times New Roman" w:cs="Times New Roman"/>
          <w:sz w:val="24"/>
          <w:szCs w:val="24"/>
        </w:rPr>
        <w:t xml:space="preserve"> </w:t>
      </w:r>
      <w:r w:rsidRPr="0021251A">
        <w:rPr>
          <w:rFonts w:ascii="Times New Roman" w:hAnsi="Times New Roman" w:cs="Times New Roman"/>
          <w:sz w:val="24"/>
          <w:szCs w:val="24"/>
        </w:rPr>
        <w:t>584 eurai.</w:t>
      </w:r>
    </w:p>
    <w:p w:rsidR="0025394B" w:rsidRPr="0021251A" w:rsidRDefault="0098785C"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Taip pat esu</w:t>
      </w:r>
      <w:r w:rsidR="0025394B" w:rsidRPr="0021251A">
        <w:rPr>
          <w:rFonts w:ascii="Times New Roman" w:hAnsi="Times New Roman" w:cs="Times New Roman"/>
          <w:sz w:val="24"/>
          <w:szCs w:val="24"/>
        </w:rPr>
        <w:t xml:space="preserve"> Klaipėdos rajono savivaldybės nusikalstamumo prevencijos komisijos, Kultūros veiklos projektų vertinimo ekspertų tarybos, Bendruomenės vaiko teisių apsaugos tarybos, Klaipėdos rajono savivaldybės tarybos veiklos reglamento nuolatinės komisijos, Turizmo tarybos, Strateginio planavimo komisijos, Tarptautinių projektų programos valdybos, Prašymų dėl lankytinos vietos pavadinimo suteikimo nagrinėjimo komisijos, Kandidatų į Gargždų miesto garbės piliečio vardą atrankos komisijos narė. Nuolat dalyvauju šių Komisijų organizuojamuose posėdžiuose.</w:t>
      </w:r>
    </w:p>
    <w:p w:rsidR="0025394B" w:rsidRPr="0021251A" w:rsidRDefault="0098785C"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lastRenderedPageBreak/>
        <w:t>Pernai</w:t>
      </w:r>
      <w:r w:rsidR="0025394B" w:rsidRPr="0021251A">
        <w:rPr>
          <w:rFonts w:ascii="Times New Roman" w:hAnsi="Times New Roman" w:cs="Times New Roman"/>
          <w:sz w:val="24"/>
          <w:szCs w:val="24"/>
        </w:rPr>
        <w:t xml:space="preserve"> vadovavau Darbo grupei pirmojo ir antrojo laipsnio valstybinių pensijų motinoms, pagimdžiusioms, išauginusioms ir gerai išauklėjusioms penkis ir daugiau vaikų, dokumentams savivaldybės teikimu nagrinėti ir rengti. 2016 metais įvyko 8 Klaipėdos rajono savivaldybės administracijos darbo grupės valstybinių pensijų dokumentams nagrinėt</w:t>
      </w:r>
      <w:r w:rsidRPr="0021251A">
        <w:rPr>
          <w:rFonts w:ascii="Times New Roman" w:hAnsi="Times New Roman" w:cs="Times New Roman"/>
          <w:sz w:val="24"/>
          <w:szCs w:val="24"/>
        </w:rPr>
        <w:t xml:space="preserve">i posėdžiai, kuriuose nagrinėta 10 prašymų </w:t>
      </w:r>
      <w:r w:rsidR="0025394B" w:rsidRPr="0021251A">
        <w:rPr>
          <w:rFonts w:ascii="Times New Roman" w:hAnsi="Times New Roman" w:cs="Times New Roman"/>
          <w:sz w:val="24"/>
          <w:szCs w:val="24"/>
        </w:rPr>
        <w:t>gauti valstybinę antrojo laipsnio pensiją motinoms, pagimdžiusioms (įvaikinusioms) ir išauginusioms iki 8 metų bei gerai išauklėjusioms penkis ir daugiau vaikų. Visų pareiškėjų dokumentai teikti darbo grupei prie Socialinės apsaugos ir darbo ministerijos.</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Savo darbais didelį dėmesį skiriu bendruomeniškumo bei savanorystės idėjų įgyvendinimui. Inicijavau konkursą-akciją ,,Papuošk eglutę originaliausiai“, pavasarinę paramos akciją „Padovanok dovaną, kuri užauga“, Klaipėdos rajono moksleivių, geriausiai lankiusių mokyklą pas</w:t>
      </w:r>
      <w:r w:rsidR="0098785C" w:rsidRPr="0021251A">
        <w:rPr>
          <w:rFonts w:ascii="Times New Roman" w:hAnsi="Times New Roman" w:cs="Times New Roman"/>
          <w:sz w:val="24"/>
          <w:szCs w:val="24"/>
        </w:rPr>
        <w:t>katinimo ir pagerbimo tradiciją, Metų mokytojo premijos teikimą.</w:t>
      </w:r>
      <w:r w:rsidRPr="0021251A">
        <w:rPr>
          <w:rFonts w:ascii="Times New Roman" w:hAnsi="Times New Roman" w:cs="Times New Roman"/>
          <w:sz w:val="24"/>
          <w:szCs w:val="24"/>
        </w:rPr>
        <w:t xml:space="preserve"> Esu įsitikinusi, kad savanorystę skatinti būtina, svarbu ugdyti ir tęsti bendruomenės dalijimosi, pagalbos teikimo silpnesniems tradicijas.</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Socialinė sritis – viena svarbiausių sričių, kurią kuruoju kaip Klaipėdos rajono mero pavaduotoja. Siekiu, kad Klaipėdos rajone mažėtų socialinė atskirtis, didėtų socialinis jautrumas, o visuomenė įsitrauktų į įvairias pagalbos vieni kitiems iniciatyvas.</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Kartu su Švietimo, Socialinių paslaugų, Vaiko teisių apsaugos, Sveikatos skyrių vedėjais lankėmės visose Klaipėdos rajono seniūnijose. Vienuolikoje seniūnijų prie bendro diskusijų stalo sukvietėme visus su vaikais ir socialinės rizikos šeimomis dirbančius specialistus iš darželių, mokyklų, seniūnijos, taip pat medikus ir policininkus.</w:t>
      </w:r>
      <w:r w:rsidR="0098785C" w:rsidRPr="0021251A">
        <w:rPr>
          <w:rFonts w:ascii="Times New Roman" w:hAnsi="Times New Roman" w:cs="Times New Roman"/>
          <w:sz w:val="24"/>
          <w:szCs w:val="24"/>
        </w:rPr>
        <w:t xml:space="preserve"> </w:t>
      </w:r>
      <w:r w:rsidRPr="0021251A">
        <w:rPr>
          <w:rFonts w:ascii="Times New Roman" w:hAnsi="Times New Roman" w:cs="Times New Roman"/>
          <w:sz w:val="24"/>
          <w:szCs w:val="24"/>
        </w:rPr>
        <w:t xml:space="preserve">Sprendžiant socialines problemas, kiekvienoje Klaipėdos rajono seniūnijoje nuo šiol informacija dalijasi ir kartu dirba visų institucijų specialistai, taip siekdami efektyvesnių rezultatų. Tarpinstitucinis bendradarbiavimas yra svarbus visose mano kuruojamose srityse, todėl ir toliau nuosekliai sieksiu, kad įstaigos atviriau ir intensyviau bendradarbiautų viena su kita, taip sukurdamos reikalingus sprendimus ir konkrečius darbus visuomenei. </w:t>
      </w:r>
      <w:r w:rsidR="0098785C" w:rsidRPr="0021251A">
        <w:rPr>
          <w:rFonts w:ascii="Times New Roman" w:hAnsi="Times New Roman" w:cs="Times New Roman"/>
          <w:sz w:val="24"/>
          <w:szCs w:val="24"/>
        </w:rPr>
        <w:t xml:space="preserve">Kartu su Klaipėdos rajono savivaldybės skyrių vedėjais ir įstaigų vadovais parengėme Paslaugų šeimai ir asmeniui lentelę, kurioje nurodytos visos gyventojams teikiamos paslaugos, kontaktai, kur galima kreiptis pagalbos ir paramos vienu ar kitu atveju. </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 xml:space="preserve">Šiemet </w:t>
      </w:r>
      <w:r w:rsidR="0098785C" w:rsidRPr="0021251A">
        <w:rPr>
          <w:rFonts w:ascii="Times New Roman" w:hAnsi="Times New Roman" w:cs="Times New Roman"/>
          <w:sz w:val="24"/>
          <w:szCs w:val="24"/>
        </w:rPr>
        <w:t>savivaldos lėšomis ir toliau investuojama</w:t>
      </w:r>
      <w:r w:rsidRPr="0021251A">
        <w:rPr>
          <w:rFonts w:ascii="Times New Roman" w:hAnsi="Times New Roman" w:cs="Times New Roman"/>
          <w:sz w:val="24"/>
          <w:szCs w:val="24"/>
        </w:rPr>
        <w:t xml:space="preserve"> ir į specialistų kvalifikacijos kėlimą, profesinių įgūdžių stiprinimą – organizuojamos paskaitos, kursai, seminarai.</w:t>
      </w:r>
    </w:p>
    <w:p w:rsidR="00C171C3" w:rsidRPr="00C171C3" w:rsidRDefault="00C171C3" w:rsidP="00C171C3">
      <w:pPr>
        <w:spacing w:after="0"/>
        <w:ind w:firstLine="1134"/>
        <w:jc w:val="both"/>
        <w:rPr>
          <w:rFonts w:ascii="Times New Roman" w:hAnsi="Times New Roman" w:cs="Times New Roman"/>
          <w:sz w:val="16"/>
          <w:szCs w:val="16"/>
        </w:rPr>
      </w:pP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Pagrindinės mano veiklos sritys: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ikimokyklinio vaikų, papildomojo vaikų ugdymo bei užimtumo, jaunimo ir suaugusiųjų bendrojo lavinimo aktyvinimas;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socialinių paslaugų ir kitos socialinės paramos teikimo koordinavimas;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savivaldybės gyventojų sveikatos priežiūros organizavimo koordinavimas;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bendrosios kultūros ugdymo bei etnokultūros puoselėjimo aktyvinimas;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gyventojų užimtumo, kvalifikacijos įgijimo ir perkvalifikavimo bei darbo rinkos politikos formavimo Savivaldybėje, bendradarbiaujant su Klaipėdos teritorine darbo birža, koordinavimas;</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civilinės būklės aktų registravimo užtikrinimo priežiūra;</w:t>
      </w:r>
    </w:p>
    <w:p w:rsidR="0025394B" w:rsidRPr="0021251A"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vaikų ir jaunimo teisių apsaugos užtikrinimo priežiūra;</w:t>
      </w:r>
    </w:p>
    <w:p w:rsidR="00A47FED" w:rsidRPr="00C171C3" w:rsidRDefault="0025394B" w:rsidP="00C171C3">
      <w:pPr>
        <w:spacing w:after="0"/>
        <w:ind w:firstLine="1134"/>
        <w:jc w:val="both"/>
        <w:rPr>
          <w:rFonts w:ascii="Times New Roman" w:hAnsi="Times New Roman" w:cs="Times New Roman"/>
          <w:sz w:val="24"/>
          <w:szCs w:val="24"/>
        </w:rPr>
      </w:pPr>
      <w:r w:rsidRPr="0021251A">
        <w:rPr>
          <w:rFonts w:ascii="Times New Roman" w:hAnsi="Times New Roman" w:cs="Times New Roman"/>
          <w:sz w:val="24"/>
          <w:szCs w:val="24"/>
        </w:rPr>
        <w:t>•</w:t>
      </w:r>
      <w:r w:rsidRPr="0021251A">
        <w:rPr>
          <w:rFonts w:ascii="Times New Roman" w:hAnsi="Times New Roman" w:cs="Times New Roman"/>
          <w:sz w:val="24"/>
          <w:szCs w:val="24"/>
        </w:rPr>
        <w:tab/>
        <w:t>ryšių su nevyriausybinėmis organizacijomis, bendruomenėmis palaikymas, jų veiklos aktyvinimas ir koordinavimas.</w:t>
      </w:r>
      <w:bookmarkStart w:id="0" w:name="_GoBack"/>
      <w:bookmarkEnd w:id="0"/>
    </w:p>
    <w:sectPr w:rsidR="00A47FED" w:rsidRPr="00C171C3" w:rsidSect="0021251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4B"/>
    <w:rsid w:val="0021251A"/>
    <w:rsid w:val="0025394B"/>
    <w:rsid w:val="00803A88"/>
    <w:rsid w:val="0098785C"/>
    <w:rsid w:val="00A47FED"/>
    <w:rsid w:val="00C171C3"/>
    <w:rsid w:val="00DF0E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993A4"/>
  <w15:docId w15:val="{79173A0E-FCF7-4389-8A2D-740FE4C4A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3919</Words>
  <Characters>2234</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Microsoft</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Ruta Zubiene</cp:lastModifiedBy>
  <cp:revision>3</cp:revision>
  <dcterms:created xsi:type="dcterms:W3CDTF">2017-06-26T13:22:00Z</dcterms:created>
  <dcterms:modified xsi:type="dcterms:W3CDTF">2017-06-26T13:26:00Z</dcterms:modified>
</cp:coreProperties>
</file>