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24DD" w:rsidRDefault="00FE5EC9" w:rsidP="001F2303">
      <w:pPr>
        <w:jc w:val="center"/>
        <w:rPr>
          <w:rFonts w:ascii="Arial" w:hAnsi="Arial" w:cs="Arial"/>
          <w:color w:val="010101"/>
          <w:sz w:val="18"/>
          <w:szCs w:val="18"/>
          <w:lang w:eastAsia="en-US"/>
        </w:rPr>
      </w:pPr>
      <w:bookmarkStart w:id="0" w:name="_Hlk481147586"/>
      <w:bookmarkStart w:id="1" w:name="_Hlk481140198"/>
      <w:bookmarkEnd w:id="0"/>
      <w:r w:rsidRPr="00CA1AC3">
        <w:rPr>
          <w:rFonts w:ascii="Arial" w:hAnsi="Arial" w:cs="Arial"/>
          <w:noProof/>
          <w:color w:val="010101"/>
          <w:sz w:val="18"/>
          <w:szCs w:val="18"/>
        </w:rPr>
        <w:drawing>
          <wp:inline distT="0" distB="0" distL="0" distR="0">
            <wp:extent cx="436245" cy="520700"/>
            <wp:effectExtent l="0" t="0" r="1905" b="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6245" cy="520700"/>
                    </a:xfrm>
                    <a:prstGeom prst="rect">
                      <a:avLst/>
                    </a:prstGeom>
                    <a:noFill/>
                    <a:ln>
                      <a:noFill/>
                    </a:ln>
                  </pic:spPr>
                </pic:pic>
              </a:graphicData>
            </a:graphic>
          </wp:inline>
        </w:drawing>
      </w:r>
    </w:p>
    <w:p w:rsidR="001F2303" w:rsidRPr="001F2303" w:rsidRDefault="001F2303" w:rsidP="001F2303">
      <w:pPr>
        <w:jc w:val="center"/>
        <w:rPr>
          <w:rFonts w:ascii="Arial" w:hAnsi="Arial" w:cs="Arial"/>
          <w:color w:val="010101"/>
          <w:sz w:val="18"/>
          <w:szCs w:val="18"/>
          <w:lang w:eastAsia="en-US"/>
        </w:rPr>
      </w:pPr>
    </w:p>
    <w:p w:rsidR="004D762C" w:rsidRPr="00CA1AC3" w:rsidRDefault="00FE5EC9" w:rsidP="00FE5EC9">
      <w:pPr>
        <w:pStyle w:val="prastasiniatinklio"/>
        <w:spacing w:before="0" w:beforeAutospacing="0" w:after="0" w:afterAutospacing="0"/>
        <w:jc w:val="center"/>
        <w:rPr>
          <w:sz w:val="28"/>
          <w:szCs w:val="28"/>
        </w:rPr>
      </w:pPr>
      <w:r w:rsidRPr="00CA1AC3">
        <w:rPr>
          <w:b/>
          <w:sz w:val="28"/>
          <w:szCs w:val="28"/>
        </w:rPr>
        <w:t>KLAIPĖDOS RAJONO SAVIVALDYBĖ</w:t>
      </w:r>
    </w:p>
    <w:p w:rsidR="00683F8F" w:rsidRDefault="00683F8F" w:rsidP="001C6469">
      <w:pPr>
        <w:pStyle w:val="prastasiniatinklio"/>
        <w:spacing w:before="0" w:beforeAutospacing="0" w:after="0" w:afterAutospacing="0"/>
        <w:jc w:val="both"/>
      </w:pPr>
    </w:p>
    <w:p w:rsidR="001C6469" w:rsidRDefault="001C6469" w:rsidP="001C6469">
      <w:pPr>
        <w:pStyle w:val="prastasiniatinklio"/>
        <w:spacing w:before="0" w:beforeAutospacing="0" w:after="0" w:afterAutospacing="0"/>
        <w:jc w:val="both"/>
      </w:pPr>
    </w:p>
    <w:p w:rsidR="001C6469" w:rsidRDefault="001C6469" w:rsidP="001C6469">
      <w:pPr>
        <w:pStyle w:val="prastasiniatinklio"/>
        <w:spacing w:before="0" w:beforeAutospacing="0" w:after="0" w:afterAutospacing="0"/>
        <w:jc w:val="both"/>
      </w:pPr>
    </w:p>
    <w:tbl>
      <w:tblPr>
        <w:tblStyle w:val="Lentelstinklelis"/>
        <w:tblW w:w="0" w:type="auto"/>
        <w:tblLook w:val="04A0" w:firstRow="1" w:lastRow="0" w:firstColumn="1" w:lastColumn="0" w:noHBand="0" w:noVBand="1"/>
      </w:tblPr>
      <w:tblGrid>
        <w:gridCol w:w="4814"/>
        <w:gridCol w:w="4814"/>
      </w:tblGrid>
      <w:tr w:rsidR="001C6469" w:rsidTr="00842BD8">
        <w:tc>
          <w:tcPr>
            <w:tcW w:w="4814" w:type="dxa"/>
          </w:tcPr>
          <w:p w:rsidR="001C6469" w:rsidRDefault="001C6469" w:rsidP="00842BD8">
            <w:bookmarkStart w:id="2" w:name="_Hlk481497122"/>
            <w:bookmarkEnd w:id="2"/>
            <w:r>
              <w:rPr>
                <w:noProof/>
              </w:rPr>
              <w:drawing>
                <wp:inline distT="0" distB="0" distL="0" distR="0" wp14:anchorId="09E79853" wp14:editId="14CB61A0">
                  <wp:extent cx="2879336" cy="1965325"/>
                  <wp:effectExtent l="0" t="0" r="0" b="0"/>
                  <wp:docPr id="7" name="Paveikslėlis 7" descr="http://www.klaipedosrajonas.lt/data/tourism_objects/large/sryh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klaipedosrajonas.lt/data/tourism_objects/large/sryhae.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10"/>
                          <a:stretch/>
                        </pic:blipFill>
                        <pic:spPr bwMode="auto">
                          <a:xfrm>
                            <a:off x="0" y="0"/>
                            <a:ext cx="2882460" cy="196745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814" w:type="dxa"/>
          </w:tcPr>
          <w:p w:rsidR="001C6469" w:rsidRDefault="001C6469" w:rsidP="00842BD8">
            <w:r>
              <w:rPr>
                <w:noProof/>
              </w:rPr>
              <w:drawing>
                <wp:inline distT="0" distB="0" distL="0" distR="0" wp14:anchorId="596CF6D0" wp14:editId="44457289">
                  <wp:extent cx="2880000" cy="1965600"/>
                  <wp:effectExtent l="0" t="0" r="0" b="0"/>
                  <wp:docPr id="8" name="Paveikslėlis 8" descr="http://www.klaipedosrajonas.lt/data/tourism_objects/large/srus6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klaipedosrajonas.lt/data/tourism_objects/large/srus6r.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80000" cy="1965600"/>
                          </a:xfrm>
                          <a:prstGeom prst="rect">
                            <a:avLst/>
                          </a:prstGeom>
                          <a:noFill/>
                          <a:ln>
                            <a:noFill/>
                          </a:ln>
                        </pic:spPr>
                      </pic:pic>
                    </a:graphicData>
                  </a:graphic>
                </wp:inline>
              </w:drawing>
            </w:r>
          </w:p>
        </w:tc>
      </w:tr>
      <w:tr w:rsidR="001C6469" w:rsidTr="00842BD8">
        <w:tc>
          <w:tcPr>
            <w:tcW w:w="4814" w:type="dxa"/>
          </w:tcPr>
          <w:p w:rsidR="001C6469" w:rsidRDefault="001C6469" w:rsidP="00842BD8">
            <w:r>
              <w:rPr>
                <w:noProof/>
              </w:rPr>
              <w:drawing>
                <wp:inline distT="0" distB="0" distL="0" distR="0" wp14:anchorId="3747DDF8" wp14:editId="5B1B31A8">
                  <wp:extent cx="2879618" cy="2263775"/>
                  <wp:effectExtent l="0" t="0" r="0" b="3175"/>
                  <wp:docPr id="9" name="Paveikslėlis 9" descr="http://www.klaipedosrajonas.lt/data/tourism_objects/large/f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klaipedosrajonas.lt/data/tourism_objects/large/fs.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92702" cy="2274061"/>
                          </a:xfrm>
                          <a:prstGeom prst="rect">
                            <a:avLst/>
                          </a:prstGeom>
                          <a:noFill/>
                          <a:ln>
                            <a:noFill/>
                          </a:ln>
                        </pic:spPr>
                      </pic:pic>
                    </a:graphicData>
                  </a:graphic>
                </wp:inline>
              </w:drawing>
            </w:r>
          </w:p>
        </w:tc>
        <w:tc>
          <w:tcPr>
            <w:tcW w:w="4814" w:type="dxa"/>
          </w:tcPr>
          <w:p w:rsidR="001C6469" w:rsidRDefault="001C6469" w:rsidP="00842BD8">
            <w:r>
              <w:rPr>
                <w:noProof/>
              </w:rPr>
              <w:drawing>
                <wp:inline distT="0" distB="0" distL="0" distR="0" wp14:anchorId="3D4CED92" wp14:editId="4B42D753">
                  <wp:extent cx="2880000" cy="2264400"/>
                  <wp:effectExtent l="0" t="0" r="3810" b="3175"/>
                  <wp:docPr id="4" name="Paveikslėlis 4" descr="http://www.klaipedosrajonas.lt/data/tourism_objects/large/kark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klaipedosrajonas.lt/data/tourism_objects/large/karkle.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80000" cy="2264400"/>
                          </a:xfrm>
                          <a:prstGeom prst="rect">
                            <a:avLst/>
                          </a:prstGeom>
                          <a:noFill/>
                          <a:ln>
                            <a:noFill/>
                          </a:ln>
                        </pic:spPr>
                      </pic:pic>
                    </a:graphicData>
                  </a:graphic>
                </wp:inline>
              </w:drawing>
            </w:r>
          </w:p>
        </w:tc>
      </w:tr>
    </w:tbl>
    <w:p w:rsidR="001C6469" w:rsidRDefault="001C6469" w:rsidP="001C6469"/>
    <w:p w:rsidR="00683F8F" w:rsidRPr="00CA1AC3" w:rsidRDefault="00683F8F" w:rsidP="00683F8F">
      <w:pPr>
        <w:pStyle w:val="prastasiniatinklio"/>
        <w:spacing w:before="0" w:beforeAutospacing="0" w:after="0" w:afterAutospacing="0"/>
        <w:jc w:val="center"/>
        <w:rPr>
          <w:b/>
          <w:sz w:val="36"/>
          <w:szCs w:val="36"/>
        </w:rPr>
      </w:pPr>
    </w:p>
    <w:p w:rsidR="004B49C8" w:rsidRDefault="00FE5EC9" w:rsidP="00FE5EC9">
      <w:pPr>
        <w:pStyle w:val="prastasiniatinklio"/>
        <w:spacing w:before="0" w:beforeAutospacing="0" w:after="0" w:afterAutospacing="0"/>
        <w:jc w:val="center"/>
        <w:rPr>
          <w:b/>
          <w:sz w:val="32"/>
          <w:szCs w:val="32"/>
        </w:rPr>
      </w:pPr>
      <w:r w:rsidRPr="00BA15AB">
        <w:rPr>
          <w:b/>
          <w:sz w:val="32"/>
          <w:szCs w:val="32"/>
        </w:rPr>
        <w:t xml:space="preserve">KLAIPĖDOS RAJONO SAVIVALDYBĖS </w:t>
      </w:r>
    </w:p>
    <w:p w:rsidR="00FE5EC9" w:rsidRPr="00BA15AB" w:rsidRDefault="00546380" w:rsidP="00FE5EC9">
      <w:pPr>
        <w:pStyle w:val="prastasiniatinklio"/>
        <w:spacing w:before="0" w:beforeAutospacing="0" w:after="0" w:afterAutospacing="0"/>
        <w:jc w:val="center"/>
        <w:rPr>
          <w:b/>
          <w:sz w:val="32"/>
          <w:szCs w:val="32"/>
        </w:rPr>
      </w:pPr>
      <w:r w:rsidRPr="00BA15AB">
        <w:rPr>
          <w:b/>
          <w:sz w:val="32"/>
          <w:szCs w:val="32"/>
        </w:rPr>
        <w:t>2016 METŲ</w:t>
      </w:r>
      <w:r w:rsidR="00FE5EC9" w:rsidRPr="00BA15AB">
        <w:rPr>
          <w:b/>
          <w:sz w:val="32"/>
          <w:szCs w:val="32"/>
        </w:rPr>
        <w:t xml:space="preserve"> VEIKLOS ATASKAITA</w:t>
      </w:r>
    </w:p>
    <w:p w:rsidR="00AB24DD" w:rsidRPr="00CA1AC3" w:rsidRDefault="00AB24DD" w:rsidP="005E763E">
      <w:pPr>
        <w:pStyle w:val="prastasiniatinklio"/>
        <w:spacing w:before="0" w:beforeAutospacing="0" w:after="0" w:afterAutospacing="0"/>
        <w:jc w:val="both"/>
        <w:rPr>
          <w:b/>
          <w:i/>
          <w:sz w:val="32"/>
          <w:szCs w:val="32"/>
        </w:rPr>
      </w:pPr>
    </w:p>
    <w:p w:rsidR="00683F8F" w:rsidRDefault="00683F8F" w:rsidP="005E763E">
      <w:pPr>
        <w:pStyle w:val="prastasiniatinklio"/>
        <w:spacing w:before="0" w:beforeAutospacing="0" w:after="0" w:afterAutospacing="0"/>
        <w:jc w:val="both"/>
      </w:pPr>
    </w:p>
    <w:p w:rsidR="00683F8F" w:rsidRDefault="00683F8F" w:rsidP="005E763E">
      <w:pPr>
        <w:pStyle w:val="prastasiniatinklio"/>
        <w:spacing w:before="0" w:beforeAutospacing="0" w:after="0" w:afterAutospacing="0"/>
        <w:jc w:val="both"/>
      </w:pPr>
    </w:p>
    <w:p w:rsidR="00A22B1A" w:rsidRDefault="00A22B1A" w:rsidP="005E763E">
      <w:pPr>
        <w:pStyle w:val="prastasiniatinklio"/>
        <w:spacing w:before="0" w:beforeAutospacing="0" w:after="0" w:afterAutospacing="0"/>
        <w:jc w:val="both"/>
      </w:pPr>
    </w:p>
    <w:p w:rsidR="00A22B1A" w:rsidRDefault="00A22B1A" w:rsidP="005E763E">
      <w:pPr>
        <w:pStyle w:val="prastasiniatinklio"/>
        <w:spacing w:before="0" w:beforeAutospacing="0" w:after="0" w:afterAutospacing="0"/>
        <w:jc w:val="both"/>
      </w:pPr>
    </w:p>
    <w:p w:rsidR="00A22B1A" w:rsidRDefault="00A22B1A" w:rsidP="005E763E">
      <w:pPr>
        <w:pStyle w:val="prastasiniatinklio"/>
        <w:spacing w:before="0" w:beforeAutospacing="0" w:after="0" w:afterAutospacing="0"/>
        <w:jc w:val="both"/>
      </w:pPr>
    </w:p>
    <w:p w:rsidR="00A22B1A" w:rsidRDefault="00A22B1A" w:rsidP="005E763E">
      <w:pPr>
        <w:pStyle w:val="prastasiniatinklio"/>
        <w:spacing w:before="0" w:beforeAutospacing="0" w:after="0" w:afterAutospacing="0"/>
        <w:jc w:val="both"/>
      </w:pPr>
    </w:p>
    <w:p w:rsidR="00A22B1A" w:rsidRDefault="00A22B1A" w:rsidP="005E763E">
      <w:pPr>
        <w:pStyle w:val="prastasiniatinklio"/>
        <w:spacing w:before="0" w:beforeAutospacing="0" w:after="0" w:afterAutospacing="0"/>
        <w:jc w:val="both"/>
      </w:pPr>
    </w:p>
    <w:p w:rsidR="00A22B1A" w:rsidRDefault="00A22B1A" w:rsidP="005E763E">
      <w:pPr>
        <w:pStyle w:val="prastasiniatinklio"/>
        <w:spacing w:before="0" w:beforeAutospacing="0" w:after="0" w:afterAutospacing="0"/>
        <w:jc w:val="both"/>
      </w:pPr>
    </w:p>
    <w:p w:rsidR="00A22B1A" w:rsidRDefault="00A22B1A" w:rsidP="00A22B1A">
      <w:pPr>
        <w:pStyle w:val="prastasiniatinklio"/>
        <w:spacing w:before="0" w:beforeAutospacing="0" w:after="0" w:afterAutospacing="0"/>
        <w:ind w:left="6237"/>
        <w:jc w:val="both"/>
      </w:pPr>
      <w:r>
        <w:rPr>
          <w:noProof/>
        </w:rPr>
        <w:drawing>
          <wp:inline distT="0" distB="0" distL="0" distR="0" wp14:anchorId="315982A2" wp14:editId="51F54A35">
            <wp:extent cx="2160000" cy="1137600"/>
            <wp:effectExtent l="0" t="0" r="0" b="5715"/>
            <wp:docPr id="10" name="Paveikslėlis 10" descr="Vaizdo rezultatas pagal užklausą „klaipėdos rajono logotip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izdo rezultatas pagal užklausą „klaipėdos rajono logotipa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60000" cy="1137600"/>
                    </a:xfrm>
                    <a:prstGeom prst="rect">
                      <a:avLst/>
                    </a:prstGeom>
                    <a:noFill/>
                    <a:ln>
                      <a:noFill/>
                    </a:ln>
                  </pic:spPr>
                </pic:pic>
              </a:graphicData>
            </a:graphic>
          </wp:inline>
        </w:drawing>
      </w:r>
    </w:p>
    <w:p w:rsidR="00013252" w:rsidRPr="00CA1AC3" w:rsidRDefault="00AB24DD" w:rsidP="00AB24DD">
      <w:pPr>
        <w:pStyle w:val="prastasiniatinklio"/>
        <w:spacing w:before="0" w:beforeAutospacing="0" w:after="0" w:afterAutospacing="0"/>
        <w:jc w:val="center"/>
      </w:pPr>
      <w:r w:rsidRPr="00CA1AC3">
        <w:t>Gargždai</w:t>
      </w:r>
    </w:p>
    <w:p w:rsidR="00A22B1A" w:rsidRDefault="00546380" w:rsidP="00A22B1A">
      <w:pPr>
        <w:pStyle w:val="prastasiniatinklio"/>
        <w:spacing w:before="0" w:beforeAutospacing="0" w:after="0" w:afterAutospacing="0"/>
        <w:jc w:val="center"/>
      </w:pPr>
      <w:r w:rsidRPr="00CA1AC3">
        <w:t>2017</w:t>
      </w:r>
      <w:r w:rsidR="00720DD5" w:rsidRPr="00CA1AC3">
        <w:t xml:space="preserve"> m.</w:t>
      </w:r>
    </w:p>
    <w:p w:rsidR="007C7A80" w:rsidRDefault="007C7A80" w:rsidP="007C7A80">
      <w:pPr>
        <w:pStyle w:val="prastasiniatinklio"/>
        <w:spacing w:before="0" w:beforeAutospacing="0" w:after="0" w:afterAutospacing="0"/>
        <w:jc w:val="center"/>
      </w:pPr>
      <w:r>
        <w:lastRenderedPageBreak/>
        <w:t>TURINYS</w:t>
      </w:r>
    </w:p>
    <w:p w:rsidR="007C7A80" w:rsidRDefault="007C7A80" w:rsidP="007C7A80">
      <w:pPr>
        <w:pStyle w:val="prastasiniatinklio"/>
        <w:spacing w:before="0" w:beforeAutospacing="0" w:after="0" w:afterAutospacing="0"/>
        <w:jc w:val="center"/>
      </w:pPr>
    </w:p>
    <w:p w:rsidR="00081F05" w:rsidRDefault="00081F05" w:rsidP="00DF61CF">
      <w:pPr>
        <w:pStyle w:val="prastasiniatinklio"/>
        <w:spacing w:before="0" w:beforeAutospacing="0" w:after="0" w:afterAutospacing="0" w:line="360" w:lineRule="auto"/>
        <w:jc w:val="both"/>
      </w:pPr>
      <w:r>
        <w:t>ĮŽANGA ............................................................................................................................................. 3</w:t>
      </w:r>
    </w:p>
    <w:p w:rsidR="001A220B" w:rsidRPr="00CA1AC3" w:rsidRDefault="001A220B" w:rsidP="00DF61CF">
      <w:pPr>
        <w:spacing w:line="360" w:lineRule="auto"/>
        <w:jc w:val="both"/>
      </w:pPr>
      <w:r>
        <w:t xml:space="preserve">I. </w:t>
      </w:r>
      <w:r w:rsidRPr="00CA1AC3">
        <w:t>KLAIPĖ</w:t>
      </w:r>
      <w:r>
        <w:t>DOS RAJONO SAVIVALDYBĖS TARYBA.</w:t>
      </w:r>
      <w:r w:rsidRPr="00CA1AC3">
        <w:t>.................................</w:t>
      </w:r>
      <w:r>
        <w:t>................................ 4</w:t>
      </w:r>
    </w:p>
    <w:p w:rsidR="001A220B" w:rsidRPr="00CA1AC3" w:rsidRDefault="001A220B" w:rsidP="00DF61CF">
      <w:pPr>
        <w:spacing w:line="360" w:lineRule="auto"/>
      </w:pPr>
      <w:r w:rsidRPr="00CA1AC3">
        <w:t>II. TARYBOS</w:t>
      </w:r>
      <w:r>
        <w:t xml:space="preserve"> POSĖDŽIAI,</w:t>
      </w:r>
      <w:r w:rsidRPr="00CA1AC3">
        <w:t xml:space="preserve"> SPRENDIMAI.......</w:t>
      </w:r>
      <w:r>
        <w:t>.....................................................................</w:t>
      </w:r>
      <w:r w:rsidRPr="00CA1AC3">
        <w:t>........</w:t>
      </w:r>
      <w:r>
        <w:t>.. 5</w:t>
      </w:r>
    </w:p>
    <w:p w:rsidR="001A220B" w:rsidRPr="00CA1AC3" w:rsidRDefault="001A220B" w:rsidP="00DF61CF">
      <w:pPr>
        <w:spacing w:line="360" w:lineRule="auto"/>
      </w:pPr>
      <w:r w:rsidRPr="00CA1AC3">
        <w:t>III. TARYBOS KOMITETAI...........................................................................................................</w:t>
      </w:r>
      <w:r>
        <w:t>.. 7</w:t>
      </w:r>
    </w:p>
    <w:p w:rsidR="001A220B" w:rsidRPr="00CA1AC3" w:rsidRDefault="001A220B" w:rsidP="00DF61CF">
      <w:pPr>
        <w:spacing w:line="360" w:lineRule="auto"/>
      </w:pPr>
      <w:r>
        <w:t>IV. MERO VEIKLA.........................</w:t>
      </w:r>
      <w:r w:rsidRPr="00CA1AC3">
        <w:t>...............................................................................................</w:t>
      </w:r>
      <w:r>
        <w:t>... 8</w:t>
      </w:r>
    </w:p>
    <w:p w:rsidR="001A220B" w:rsidRPr="00CA1AC3" w:rsidRDefault="001A220B" w:rsidP="001A220B">
      <w:pPr>
        <w:spacing w:line="360" w:lineRule="auto"/>
      </w:pPr>
      <w:r w:rsidRPr="00CA1AC3">
        <w:t>V. TARYBOS KOMISIJOS, DARBO GRUPĖS</w:t>
      </w:r>
      <w:r>
        <w:t xml:space="preserve"> </w:t>
      </w:r>
      <w:r w:rsidRPr="00CA1AC3">
        <w:t>...............................................</w:t>
      </w:r>
      <w:r>
        <w:t>............................. 13</w:t>
      </w:r>
    </w:p>
    <w:p w:rsidR="001A220B" w:rsidRPr="00CA1AC3" w:rsidRDefault="001A220B" w:rsidP="001A220B">
      <w:pPr>
        <w:spacing w:line="360" w:lineRule="auto"/>
        <w:rPr>
          <w:bCs/>
          <w:noProof/>
          <w:lang w:eastAsia="en-US"/>
        </w:rPr>
      </w:pPr>
      <w:r w:rsidRPr="00CA1AC3">
        <w:rPr>
          <w:bCs/>
          <w:noProof/>
          <w:lang w:eastAsia="en-US"/>
        </w:rPr>
        <w:t xml:space="preserve">VI. </w:t>
      </w:r>
      <w:r w:rsidRPr="00CA1AC3">
        <w:t>VEIKLA</w:t>
      </w:r>
      <w:r w:rsidRPr="00CA1AC3">
        <w:rPr>
          <w:sz w:val="16"/>
          <w:szCs w:val="16"/>
        </w:rPr>
        <w:t xml:space="preserve"> </w:t>
      </w:r>
      <w:r w:rsidRPr="00CA1AC3">
        <w:t>LIETUVOS</w:t>
      </w:r>
      <w:r w:rsidRPr="00CA1AC3">
        <w:rPr>
          <w:sz w:val="16"/>
          <w:szCs w:val="16"/>
        </w:rPr>
        <w:t xml:space="preserve"> </w:t>
      </w:r>
      <w:r w:rsidRPr="00CA1AC3">
        <w:t>SAVIVALDYBIŲ</w:t>
      </w:r>
      <w:r w:rsidRPr="00CA1AC3">
        <w:rPr>
          <w:sz w:val="16"/>
          <w:szCs w:val="16"/>
        </w:rPr>
        <w:t xml:space="preserve"> </w:t>
      </w:r>
      <w:r w:rsidRPr="00CA1AC3">
        <w:t>ASOCIACIJOJE .......................</w:t>
      </w:r>
      <w:r>
        <w:t>..</w:t>
      </w:r>
      <w:r w:rsidR="004E42B2">
        <w:t>............................. 22</w:t>
      </w:r>
    </w:p>
    <w:p w:rsidR="001A220B" w:rsidRDefault="001A220B" w:rsidP="001A220B">
      <w:pPr>
        <w:spacing w:line="360" w:lineRule="auto"/>
      </w:pPr>
      <w:r w:rsidRPr="00CA1AC3">
        <w:t>VII.</w:t>
      </w:r>
      <w:r w:rsidRPr="00CA1AC3">
        <w:rPr>
          <w:sz w:val="16"/>
          <w:szCs w:val="16"/>
        </w:rPr>
        <w:t xml:space="preserve"> </w:t>
      </w:r>
      <w:r>
        <w:t xml:space="preserve">TARYBOS NARIŲ DELEGAVIMAS </w:t>
      </w:r>
      <w:r w:rsidRPr="00CA1AC3">
        <w:t>......................</w:t>
      </w:r>
      <w:r>
        <w:t>........</w:t>
      </w:r>
      <w:r w:rsidRPr="00CA1AC3">
        <w:t>.........................</w:t>
      </w:r>
      <w:r>
        <w:t>.</w:t>
      </w:r>
      <w:r w:rsidR="004E42B2">
        <w:t>............................. 23</w:t>
      </w:r>
    </w:p>
    <w:p w:rsidR="001A220B" w:rsidRPr="00CA1AC3" w:rsidRDefault="001A220B" w:rsidP="001A220B">
      <w:pPr>
        <w:spacing w:line="360" w:lineRule="auto"/>
      </w:pPr>
      <w:r w:rsidRPr="00CA1AC3">
        <w:t>VII</w:t>
      </w:r>
      <w:r>
        <w:t>I</w:t>
      </w:r>
      <w:r w:rsidRPr="00CA1AC3">
        <w:t>.</w:t>
      </w:r>
      <w:r w:rsidRPr="00CA1AC3">
        <w:rPr>
          <w:sz w:val="16"/>
          <w:szCs w:val="16"/>
        </w:rPr>
        <w:t xml:space="preserve"> </w:t>
      </w:r>
      <w:r w:rsidRPr="00CA1AC3">
        <w:t>TARPTAUTINIAI RYŠIAI ......................................</w:t>
      </w:r>
      <w:r>
        <w:t>........</w:t>
      </w:r>
      <w:r w:rsidRPr="00CA1AC3">
        <w:t>.........................</w:t>
      </w:r>
      <w:r>
        <w:t>.............................. 23</w:t>
      </w:r>
    </w:p>
    <w:p w:rsidR="001A220B" w:rsidRPr="00EC2F84" w:rsidRDefault="0029019B" w:rsidP="001A220B">
      <w:pPr>
        <w:spacing w:line="360" w:lineRule="auto"/>
        <w:jc w:val="both"/>
      </w:pPr>
      <w:r>
        <w:t>I</w:t>
      </w:r>
      <w:r w:rsidR="001A220B" w:rsidRPr="00EC2F84">
        <w:t>X. KLAIPĖDOS RAJONO SAVIVALDYBĖS ADMINISTRACIJA........................</w:t>
      </w:r>
      <w:r w:rsidR="001A220B">
        <w:t>..................... 24</w:t>
      </w:r>
    </w:p>
    <w:p w:rsidR="001A220B" w:rsidRDefault="001A220B" w:rsidP="001A220B">
      <w:pPr>
        <w:spacing w:line="360" w:lineRule="auto"/>
        <w:jc w:val="both"/>
      </w:pPr>
      <w:r>
        <w:t>X</w:t>
      </w:r>
      <w:r w:rsidRPr="00EC2F84">
        <w:t>. DOKUMENTŲ VALDYMAS, RYŠIAI SU VISUOMENE, INFORMACINĖS</w:t>
      </w:r>
    </w:p>
    <w:p w:rsidR="001A220B" w:rsidRPr="00EC2F84" w:rsidRDefault="001A220B" w:rsidP="001A220B">
      <w:pPr>
        <w:spacing w:line="360" w:lineRule="auto"/>
        <w:jc w:val="both"/>
      </w:pPr>
      <w:r w:rsidRPr="00EC2F84">
        <w:t>TECHNOLOG</w:t>
      </w:r>
      <w:r>
        <w:t>IJOS........................................................................................................................... 25</w:t>
      </w:r>
    </w:p>
    <w:p w:rsidR="001A220B" w:rsidRPr="00EC2F84" w:rsidRDefault="001A220B" w:rsidP="001A220B">
      <w:pPr>
        <w:spacing w:line="360" w:lineRule="auto"/>
      </w:pPr>
      <w:r>
        <w:t>XI</w:t>
      </w:r>
      <w:r w:rsidRPr="00EC2F84">
        <w:t>. SAVIVALDYBĖS BIUDŽ</w:t>
      </w:r>
      <w:r>
        <w:t>ETAS</w:t>
      </w:r>
      <w:r w:rsidR="0029019B">
        <w:t>.</w:t>
      </w:r>
      <w:r w:rsidRPr="006E3B93">
        <w:t>…………</w:t>
      </w:r>
      <w:r>
        <w:t>...........</w:t>
      </w:r>
      <w:r w:rsidRPr="006E3B93">
        <w:t>………………………………...…</w:t>
      </w:r>
      <w:r>
        <w:t>...</w:t>
      </w:r>
      <w:r w:rsidRPr="006E3B93">
        <w:t>…….</w:t>
      </w:r>
      <w:r>
        <w:t xml:space="preserve"> 27</w:t>
      </w:r>
    </w:p>
    <w:p w:rsidR="001A220B" w:rsidRPr="00EC2F84" w:rsidRDefault="0029019B" w:rsidP="001A220B">
      <w:pPr>
        <w:spacing w:line="360" w:lineRule="auto"/>
        <w:jc w:val="both"/>
      </w:pPr>
      <w:r>
        <w:t>XII</w:t>
      </w:r>
      <w:r w:rsidR="001A220B" w:rsidRPr="00EC2F84">
        <w:t>. SAVIVALDYBĖS T</w:t>
      </w:r>
      <w:r w:rsidR="001A220B">
        <w:t>URTAS…</w:t>
      </w:r>
      <w:r>
        <w:t>..</w:t>
      </w:r>
      <w:r w:rsidR="001A220B">
        <w:t>………</w:t>
      </w:r>
      <w:r>
        <w:t>...</w:t>
      </w:r>
      <w:r w:rsidR="001A220B">
        <w:t>…………………………………..........………….. 34</w:t>
      </w:r>
    </w:p>
    <w:p w:rsidR="001A220B" w:rsidRPr="00EC2F84" w:rsidRDefault="0029019B" w:rsidP="001A220B">
      <w:pPr>
        <w:spacing w:line="360" w:lineRule="auto"/>
        <w:jc w:val="both"/>
      </w:pPr>
      <w:r>
        <w:t>XIII</w:t>
      </w:r>
      <w:r w:rsidR="001A220B" w:rsidRPr="00EC2F84">
        <w:t>. STATYBA IR KELIŲ PRIE</w:t>
      </w:r>
      <w:r w:rsidR="001A220B">
        <w:t>ŽIŪRA……………………………………......……...………... 36</w:t>
      </w:r>
    </w:p>
    <w:p w:rsidR="001A220B" w:rsidRPr="00EC2F84" w:rsidRDefault="001A220B" w:rsidP="001A220B">
      <w:pPr>
        <w:spacing w:line="360" w:lineRule="auto"/>
        <w:jc w:val="both"/>
      </w:pPr>
      <w:r>
        <w:t>X</w:t>
      </w:r>
      <w:r w:rsidR="0029019B">
        <w:t>I</w:t>
      </w:r>
      <w:r>
        <w:t>V</w:t>
      </w:r>
      <w:r w:rsidRPr="00EC2F84">
        <w:t>. KOMUNALINIS ŪKIS IR AP</w:t>
      </w:r>
      <w:r>
        <w:t>LINKOSAUGA…………………………….…....</w:t>
      </w:r>
      <w:r w:rsidR="0029019B">
        <w:t>...</w:t>
      </w:r>
      <w:r>
        <w:t>......….… 38</w:t>
      </w:r>
    </w:p>
    <w:p w:rsidR="001A220B" w:rsidRPr="00B42DA8" w:rsidRDefault="001A220B" w:rsidP="001A220B">
      <w:pPr>
        <w:spacing w:line="360" w:lineRule="auto"/>
        <w:jc w:val="both"/>
      </w:pPr>
      <w:r w:rsidRPr="00B42DA8">
        <w:t>XV. ŠVIETIMAS</w:t>
      </w:r>
      <w:r>
        <w:t>…</w:t>
      </w:r>
      <w:r w:rsidR="0029019B">
        <w:t>..</w:t>
      </w:r>
      <w:r>
        <w:t>……………………...……………………………………............………….. 41</w:t>
      </w:r>
    </w:p>
    <w:p w:rsidR="001A220B" w:rsidRPr="00EC2F84" w:rsidRDefault="0029019B" w:rsidP="001A220B">
      <w:pPr>
        <w:spacing w:line="360" w:lineRule="auto"/>
        <w:jc w:val="both"/>
      </w:pPr>
      <w:r>
        <w:t>XVI</w:t>
      </w:r>
      <w:r w:rsidR="001A220B" w:rsidRPr="00B42DA8">
        <w:t>. SOCIALINĖ APSAUGA</w:t>
      </w:r>
      <w:r w:rsidR="001A220B" w:rsidRPr="00EC2F84">
        <w:t>…</w:t>
      </w:r>
      <w:r>
        <w:t>..</w:t>
      </w:r>
      <w:r w:rsidR="001A220B" w:rsidRPr="00EC2F84">
        <w:t>…</w:t>
      </w:r>
      <w:r w:rsidR="001A220B">
        <w:t>………...……………………………….......…………….…. 46</w:t>
      </w:r>
    </w:p>
    <w:p w:rsidR="001A220B" w:rsidRDefault="001A220B" w:rsidP="001A220B">
      <w:pPr>
        <w:spacing w:line="360" w:lineRule="auto"/>
        <w:jc w:val="both"/>
      </w:pPr>
      <w:r w:rsidRPr="00EC2F84">
        <w:t>XVII. SVEIKATOS APSAUGA…</w:t>
      </w:r>
      <w:r w:rsidR="0029019B">
        <w:t>.</w:t>
      </w:r>
      <w:r w:rsidRPr="00EC2F84">
        <w:t>……</w:t>
      </w:r>
      <w:r>
        <w:t>…………………...………………..............…………..... 47</w:t>
      </w:r>
    </w:p>
    <w:p w:rsidR="001A220B" w:rsidRPr="00EC2F84" w:rsidRDefault="0029019B" w:rsidP="001A220B">
      <w:pPr>
        <w:spacing w:line="360" w:lineRule="auto"/>
        <w:jc w:val="both"/>
      </w:pPr>
      <w:r>
        <w:t>XVIII</w:t>
      </w:r>
      <w:r w:rsidR="001A220B" w:rsidRPr="00EC2F84">
        <w:t>. VAIKO TEISIŲ</w:t>
      </w:r>
      <w:r w:rsidR="001A220B">
        <w:t xml:space="preserve"> APSAUGA……</w:t>
      </w:r>
      <w:r>
        <w:t>..</w:t>
      </w:r>
      <w:r w:rsidR="001A220B">
        <w:t>………………….………………....….……………...... 48</w:t>
      </w:r>
    </w:p>
    <w:p w:rsidR="001A220B" w:rsidRPr="00EC2F84" w:rsidRDefault="001A220B" w:rsidP="001A220B">
      <w:pPr>
        <w:spacing w:line="360" w:lineRule="auto"/>
        <w:jc w:val="both"/>
      </w:pPr>
      <w:r w:rsidRPr="00EC2F84">
        <w:t>X</w:t>
      </w:r>
      <w:r w:rsidR="0029019B">
        <w:t>I</w:t>
      </w:r>
      <w:r>
        <w:t>X</w:t>
      </w:r>
      <w:r w:rsidRPr="00EC2F84">
        <w:t>. KULTŪRA, SPORTAS, BENDRUOMENIN</w:t>
      </w:r>
      <w:r>
        <w:t>ĖS ORGANIZACIJOS….….....………….….. 49</w:t>
      </w:r>
    </w:p>
    <w:p w:rsidR="001A220B" w:rsidRPr="00EC2F84" w:rsidRDefault="001A220B" w:rsidP="001A220B">
      <w:pPr>
        <w:spacing w:line="360" w:lineRule="auto"/>
        <w:jc w:val="both"/>
      </w:pPr>
      <w:r w:rsidRPr="00EC2F84">
        <w:t>X</w:t>
      </w:r>
      <w:r>
        <w:t>X</w:t>
      </w:r>
      <w:r w:rsidRPr="00EC2F84">
        <w:t>. TERITORIJŲ PLANAVIMAS</w:t>
      </w:r>
      <w:r>
        <w:t>…</w:t>
      </w:r>
      <w:r w:rsidR="0029019B">
        <w:t>.</w:t>
      </w:r>
      <w:r>
        <w:t>…………………..……………….……….............…..…... 51</w:t>
      </w:r>
    </w:p>
    <w:p w:rsidR="001A220B" w:rsidRPr="00EC2F84" w:rsidRDefault="001A220B" w:rsidP="001A220B">
      <w:pPr>
        <w:spacing w:line="360" w:lineRule="auto"/>
        <w:jc w:val="both"/>
      </w:pPr>
      <w:r>
        <w:t>XX</w:t>
      </w:r>
      <w:r w:rsidR="0029019B">
        <w:t>I</w:t>
      </w:r>
      <w:r w:rsidRPr="00EC2F84">
        <w:t>. ŽEMĖS ŪKIS…</w:t>
      </w:r>
      <w:r>
        <w:t>…</w:t>
      </w:r>
      <w:r w:rsidR="0029019B">
        <w:t>.</w:t>
      </w:r>
      <w:r>
        <w:t>………………………………………………….…...........…………..… 53</w:t>
      </w:r>
    </w:p>
    <w:p w:rsidR="001A220B" w:rsidRPr="00EC2F84" w:rsidRDefault="0029019B" w:rsidP="001A220B">
      <w:pPr>
        <w:spacing w:line="360" w:lineRule="auto"/>
        <w:jc w:val="both"/>
      </w:pPr>
      <w:r>
        <w:t>XXII</w:t>
      </w:r>
      <w:r w:rsidR="001A220B" w:rsidRPr="00EC2F84">
        <w:t>. VIEŠIEJI PIRK</w:t>
      </w:r>
      <w:r w:rsidR="001A220B">
        <w:t>IMAI…</w:t>
      </w:r>
      <w:r>
        <w:t>.</w:t>
      </w:r>
      <w:r w:rsidR="001A220B">
        <w:t>……………………….………………….…….........……….……. 55</w:t>
      </w:r>
    </w:p>
    <w:p w:rsidR="001A220B" w:rsidRPr="00EC2F84" w:rsidRDefault="001A220B" w:rsidP="001A220B">
      <w:pPr>
        <w:spacing w:line="360" w:lineRule="auto"/>
        <w:jc w:val="both"/>
      </w:pPr>
      <w:r w:rsidRPr="00EC2F84">
        <w:t>X</w:t>
      </w:r>
      <w:r>
        <w:t>XI</w:t>
      </w:r>
      <w:r w:rsidR="0029019B">
        <w:t>II</w:t>
      </w:r>
      <w:r w:rsidRPr="00EC2F84">
        <w:t>. CIVILINĖS BŪKLĖS</w:t>
      </w:r>
      <w:r>
        <w:t xml:space="preserve"> AKTAI…………………………………….…........………..……... 56</w:t>
      </w:r>
    </w:p>
    <w:p w:rsidR="001A220B" w:rsidRPr="00EC2F84" w:rsidRDefault="001A220B" w:rsidP="001A220B">
      <w:pPr>
        <w:spacing w:line="360" w:lineRule="auto"/>
        <w:jc w:val="both"/>
      </w:pPr>
      <w:r w:rsidRPr="00B42DA8">
        <w:t>XX</w:t>
      </w:r>
      <w:r w:rsidR="00815132">
        <w:t>I</w:t>
      </w:r>
      <w:r w:rsidRPr="00B42DA8">
        <w:t>V. JURIDINIS DARBA</w:t>
      </w:r>
      <w:r>
        <w:t>S……………………………………………….....…………..………. 57</w:t>
      </w:r>
    </w:p>
    <w:p w:rsidR="001A220B" w:rsidRPr="00EC2F84" w:rsidRDefault="00815132" w:rsidP="001A220B">
      <w:pPr>
        <w:spacing w:line="360" w:lineRule="auto"/>
        <w:jc w:val="both"/>
      </w:pPr>
      <w:r>
        <w:t>XXV</w:t>
      </w:r>
      <w:r w:rsidR="001A220B" w:rsidRPr="00EC2F84">
        <w:t>. VIEŠOJI T</w:t>
      </w:r>
      <w:r w:rsidR="001A220B">
        <w:t>VARKA</w:t>
      </w:r>
      <w:r>
        <w:t>..</w:t>
      </w:r>
      <w:r w:rsidR="001A220B">
        <w:t>……………………………………………….……...........………...… 57</w:t>
      </w:r>
    </w:p>
    <w:p w:rsidR="001A220B" w:rsidRPr="00EC2F84" w:rsidRDefault="001A220B" w:rsidP="001A220B">
      <w:pPr>
        <w:spacing w:line="360" w:lineRule="auto"/>
        <w:jc w:val="both"/>
      </w:pPr>
      <w:r w:rsidRPr="00EC2F84">
        <w:t>X</w:t>
      </w:r>
      <w:r>
        <w:t>XVI</w:t>
      </w:r>
      <w:r w:rsidRPr="00EC2F84">
        <w:t>. SAVIVALDYBĖS P</w:t>
      </w:r>
      <w:r>
        <w:t>ROJEKTAI………</w:t>
      </w:r>
      <w:r w:rsidR="00815132">
        <w:t>.</w:t>
      </w:r>
      <w:r>
        <w:t>………………………….…........……....……</w:t>
      </w:r>
      <w:r w:rsidR="004E42B2">
        <w:t>.</w:t>
      </w:r>
      <w:r>
        <w:t xml:space="preserve">… </w:t>
      </w:r>
      <w:r w:rsidR="004E42B2">
        <w:t>60</w:t>
      </w:r>
    </w:p>
    <w:p w:rsidR="001A220B" w:rsidRPr="00EC2F84" w:rsidRDefault="001A220B" w:rsidP="001A220B">
      <w:pPr>
        <w:spacing w:line="360" w:lineRule="auto"/>
        <w:jc w:val="both"/>
      </w:pPr>
      <w:r w:rsidRPr="00EC2F84">
        <w:t>X</w:t>
      </w:r>
      <w:r>
        <w:t>XVI</w:t>
      </w:r>
      <w:r w:rsidRPr="00EC2F84">
        <w:t>I. VIDAUS AUDITAS</w:t>
      </w:r>
      <w:r w:rsidR="00815132">
        <w:t>.</w:t>
      </w:r>
      <w:r w:rsidRPr="00EC2F84">
        <w:t>…………</w:t>
      </w:r>
      <w:r>
        <w:t>………………………………….….....………......…….... 61</w:t>
      </w:r>
    </w:p>
    <w:p w:rsidR="001A220B" w:rsidRPr="00EC2F84" w:rsidRDefault="00815132" w:rsidP="001A220B">
      <w:pPr>
        <w:spacing w:line="360" w:lineRule="auto"/>
        <w:jc w:val="both"/>
      </w:pPr>
      <w:r>
        <w:t>XXVIII</w:t>
      </w:r>
      <w:r w:rsidR="001A220B" w:rsidRPr="00EC2F84">
        <w:t>. SENI</w:t>
      </w:r>
      <w:r w:rsidR="001A220B">
        <w:t>ŪNIJOS……</w:t>
      </w:r>
      <w:r>
        <w:t>.</w:t>
      </w:r>
      <w:r w:rsidR="001A220B">
        <w:t>……………………………………………….......………….............. 62</w:t>
      </w:r>
    </w:p>
    <w:p w:rsidR="001A220B" w:rsidRPr="00BB5C80" w:rsidRDefault="001A220B" w:rsidP="001A220B">
      <w:pPr>
        <w:jc w:val="both"/>
      </w:pPr>
      <w:r w:rsidRPr="00EC2F84">
        <w:t>PRIEDAI .............................................................................................................</w:t>
      </w:r>
      <w:r>
        <w:t>.............................. 7</w:t>
      </w:r>
      <w:r w:rsidR="004E42B2">
        <w:t>5</w:t>
      </w:r>
    </w:p>
    <w:p w:rsidR="001A220B" w:rsidRPr="00605E50" w:rsidRDefault="001A220B" w:rsidP="001A220B">
      <w:pPr>
        <w:pStyle w:val="prastasiniatinklio"/>
        <w:spacing w:before="0" w:beforeAutospacing="0" w:after="0" w:afterAutospacing="0"/>
        <w:jc w:val="both"/>
        <w:rPr>
          <w:i/>
        </w:rPr>
      </w:pPr>
    </w:p>
    <w:p w:rsidR="007C7A80" w:rsidRPr="00CA1AC3" w:rsidRDefault="007C7A80" w:rsidP="00FE5EC9">
      <w:pPr>
        <w:pStyle w:val="prastasiniatinklio"/>
        <w:spacing w:before="0" w:beforeAutospacing="0" w:after="0" w:afterAutospacing="0"/>
      </w:pPr>
    </w:p>
    <w:p w:rsidR="00C850B4" w:rsidRPr="001A220B" w:rsidRDefault="00C850B4" w:rsidP="001A220B">
      <w:pPr>
        <w:jc w:val="both"/>
      </w:pPr>
    </w:p>
    <w:p w:rsidR="00F562D9" w:rsidRDefault="004B49C8" w:rsidP="00642586">
      <w:pPr>
        <w:spacing w:line="276" w:lineRule="auto"/>
        <w:rPr>
          <w:b/>
        </w:rPr>
      </w:pPr>
      <w:r>
        <w:rPr>
          <w:noProof/>
        </w:rPr>
        <w:drawing>
          <wp:inline distT="0" distB="0" distL="0" distR="0" wp14:anchorId="0FBCBAE0" wp14:editId="5659D966">
            <wp:extent cx="2548800" cy="3063600"/>
            <wp:effectExtent l="0" t="0" r="4445" b="3810"/>
            <wp:docPr id="5" name="Paveikslėlis 5" descr="C:\Users\ruta.zubiene\AppData\Local\Microsoft\Windows\INetCache\Content.Word\Mera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ta.zubiene\AppData\Local\Microsoft\Windows\INetCache\Content.Word\Meras (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48800" cy="3063600"/>
                    </a:xfrm>
                    <a:prstGeom prst="rect">
                      <a:avLst/>
                    </a:prstGeom>
                    <a:noFill/>
                    <a:ln>
                      <a:noFill/>
                    </a:ln>
                  </pic:spPr>
                </pic:pic>
              </a:graphicData>
            </a:graphic>
          </wp:inline>
        </w:drawing>
      </w:r>
    </w:p>
    <w:p w:rsidR="004B49C8" w:rsidRDefault="004B49C8" w:rsidP="00642586">
      <w:pPr>
        <w:spacing w:line="276" w:lineRule="auto"/>
        <w:rPr>
          <w:b/>
        </w:rPr>
      </w:pPr>
    </w:p>
    <w:p w:rsidR="004B49C8" w:rsidRDefault="004B49C8" w:rsidP="00642586">
      <w:pPr>
        <w:spacing w:line="276" w:lineRule="auto"/>
        <w:rPr>
          <w:b/>
        </w:rPr>
      </w:pPr>
    </w:p>
    <w:p w:rsidR="004B49C8" w:rsidRPr="00CA1AC3" w:rsidRDefault="004B49C8" w:rsidP="004B49C8">
      <w:pPr>
        <w:pStyle w:val="prastasiniatinklio"/>
        <w:spacing w:before="0" w:beforeAutospacing="0" w:after="0" w:afterAutospacing="0"/>
        <w:ind w:firstLine="1134"/>
        <w:jc w:val="both"/>
        <w:rPr>
          <w:i/>
        </w:rPr>
      </w:pPr>
      <w:r w:rsidRPr="00CA1AC3">
        <w:rPr>
          <w:i/>
        </w:rPr>
        <w:t>Gerbiamieji,</w:t>
      </w:r>
    </w:p>
    <w:p w:rsidR="004B49C8" w:rsidRPr="00B9268A" w:rsidRDefault="004B49C8" w:rsidP="004B49C8">
      <w:pPr>
        <w:pStyle w:val="prastasiniatinklio"/>
        <w:spacing w:before="0" w:beforeAutospacing="0" w:after="0" w:afterAutospacing="0"/>
        <w:jc w:val="both"/>
        <w:rPr>
          <w:i/>
        </w:rPr>
      </w:pPr>
    </w:p>
    <w:p w:rsidR="004B49C8" w:rsidRPr="00B9268A" w:rsidRDefault="004B49C8" w:rsidP="004B49C8">
      <w:pPr>
        <w:pStyle w:val="prastasiniatinklio"/>
        <w:spacing w:before="0" w:beforeAutospacing="0" w:after="0" w:afterAutospacing="0" w:line="276" w:lineRule="auto"/>
        <w:ind w:firstLine="1134"/>
        <w:jc w:val="both"/>
        <w:rPr>
          <w:i/>
        </w:rPr>
      </w:pPr>
      <w:r w:rsidRPr="00B9268A">
        <w:rPr>
          <w:i/>
        </w:rPr>
        <w:t>Baigėsi antrieji aštuntojo šaukimo Klaipėdos rajono savivaldybės tarybos kadencijos metai. Įpusėjus kadencijai</w:t>
      </w:r>
      <w:r>
        <w:rPr>
          <w:i/>
        </w:rPr>
        <w:t>,</w:t>
      </w:r>
      <w:r w:rsidRPr="00B9268A">
        <w:rPr>
          <w:i/>
        </w:rPr>
        <w:t xml:space="preserve"> galima vertinti duotų rinkėjams pažadų vykdymą, pasiektus rezultatus ir problemas, su kuriomis tenka susidurti siekiant įgyvendinti užsibrėžtus tikslus ir uždavinius. Nepaisant iškylančių sunkumų ir problemų, valdančioji dauguma</w:t>
      </w:r>
      <w:r>
        <w:rPr>
          <w:i/>
        </w:rPr>
        <w:t>,</w:t>
      </w:r>
      <w:r w:rsidRPr="00B9268A">
        <w:rPr>
          <w:i/>
        </w:rPr>
        <w:t xml:space="preserve"> s</w:t>
      </w:r>
      <w:r>
        <w:rPr>
          <w:i/>
        </w:rPr>
        <w:t xml:space="preserve">udaryta iš trijų partijų </w:t>
      </w:r>
      <w:r w:rsidRPr="00CA1AC3">
        <w:rPr>
          <w:color w:val="000000"/>
        </w:rPr>
        <w:t>−</w:t>
      </w:r>
      <w:r w:rsidRPr="00B9268A">
        <w:rPr>
          <w:i/>
        </w:rPr>
        <w:t xml:space="preserve"> Socialdemokratų, Tėvynės Sąjungos</w:t>
      </w:r>
      <w:r w:rsidRPr="00CA1AC3">
        <w:rPr>
          <w:color w:val="000000"/>
        </w:rPr>
        <w:t>−</w:t>
      </w:r>
      <w:r w:rsidRPr="00B9268A">
        <w:rPr>
          <w:i/>
        </w:rPr>
        <w:t>Lietuvos krikščionių demokratų ir „Tvarkos ir teisingumo“ atstovų</w:t>
      </w:r>
      <w:r>
        <w:rPr>
          <w:i/>
        </w:rPr>
        <w:t>,</w:t>
      </w:r>
      <w:r w:rsidRPr="00B9268A">
        <w:rPr>
          <w:i/>
        </w:rPr>
        <w:t xml:space="preserve"> dėjo visas pastangas, kad savivaldybės strateginiame plėtros plane numatyti uždaviniai būtų įgyvendinami nuosekliai, atsižvelgiant į </w:t>
      </w:r>
      <w:r>
        <w:rPr>
          <w:i/>
        </w:rPr>
        <w:t>šio laikotarpio</w:t>
      </w:r>
      <w:r w:rsidRPr="00B9268A">
        <w:rPr>
          <w:i/>
        </w:rPr>
        <w:t xml:space="preserve"> ar finansinių galimybių padiktuotus ar pakoreguotus prioritetus. Šiandien galime konstatuoti, kad visus suplanuotus d</w:t>
      </w:r>
      <w:r>
        <w:rPr>
          <w:i/>
        </w:rPr>
        <w:t>arbus tiek S</w:t>
      </w:r>
      <w:r w:rsidRPr="00B9268A">
        <w:rPr>
          <w:i/>
        </w:rPr>
        <w:t>av</w:t>
      </w:r>
      <w:r>
        <w:rPr>
          <w:i/>
        </w:rPr>
        <w:t>ivaldybės administracija, tiek S</w:t>
      </w:r>
      <w:r w:rsidRPr="00B9268A">
        <w:rPr>
          <w:i/>
        </w:rPr>
        <w:t>avivaldybės tarybai pavaldžios įstaigos, įmonės ir organizacijos stengiasi atlikti nustatytais terminais, kokybiškai ir su mažiausiomis sąnaudomis. To paties yra reikalaujama ir iš darbus atliekančių rangovų ar paslaugų teikėjų. Reiklumas sau ir kitiems yra vienas iš sėkmingo darbo garantų. Šių aplinkybių visuma tikriausiai i</w:t>
      </w:r>
      <w:r>
        <w:rPr>
          <w:i/>
        </w:rPr>
        <w:t>r lemia tai, kad jau ne vienu</w:t>
      </w:r>
      <w:r w:rsidRPr="00B9268A">
        <w:rPr>
          <w:i/>
        </w:rPr>
        <w:t>s</w:t>
      </w:r>
      <w:r>
        <w:rPr>
          <w:i/>
        </w:rPr>
        <w:t xml:space="preserve"> metus</w:t>
      </w:r>
      <w:r w:rsidRPr="00B9268A">
        <w:rPr>
          <w:i/>
        </w:rPr>
        <w:t xml:space="preserve"> esame tarp pirmaujančių savivaldybių šalyje. Mūsų strateginis tikslas yra ir,</w:t>
      </w:r>
      <w:r>
        <w:rPr>
          <w:i/>
        </w:rPr>
        <w:t xml:space="preserve"> manau, bus ir ateityje </w:t>
      </w:r>
      <w:r w:rsidRPr="00CA1AC3">
        <w:rPr>
          <w:color w:val="000000"/>
        </w:rPr>
        <w:t>−</w:t>
      </w:r>
      <w:r w:rsidRPr="00B9268A">
        <w:rPr>
          <w:i/>
        </w:rPr>
        <w:t xml:space="preserve"> išlaikyti pirmaujančias p</w:t>
      </w:r>
      <w:r>
        <w:rPr>
          <w:i/>
        </w:rPr>
        <w:t>ozicijas ir gerinti pasiekimus bei</w:t>
      </w:r>
      <w:r w:rsidRPr="00B9268A">
        <w:rPr>
          <w:i/>
        </w:rPr>
        <w:t xml:space="preserve"> rodiklius visose srityse ir ypatingai tose, kur atsiliekame nuo kitų savivaldybių. Norint pasiekti geriausių rezultatų</w:t>
      </w:r>
      <w:r>
        <w:rPr>
          <w:i/>
        </w:rPr>
        <w:t>,</w:t>
      </w:r>
      <w:r w:rsidRPr="00B9268A">
        <w:rPr>
          <w:i/>
        </w:rPr>
        <w:t xml:space="preserve"> reikia pirmiausia panaudoti ne tik savo žinias, įgyvendinant inovatyvias, nestan</w:t>
      </w:r>
      <w:r>
        <w:rPr>
          <w:i/>
        </w:rPr>
        <w:t>dartines idėjas, bet pasinaudoti ir kitų gerąja patirtimi.</w:t>
      </w:r>
    </w:p>
    <w:p w:rsidR="004B49C8" w:rsidRPr="00B9268A" w:rsidRDefault="004B49C8" w:rsidP="004B49C8">
      <w:pPr>
        <w:pStyle w:val="prastasiniatinklio"/>
        <w:spacing w:before="0" w:beforeAutospacing="0" w:after="0" w:afterAutospacing="0" w:line="276" w:lineRule="auto"/>
        <w:ind w:firstLine="1134"/>
        <w:jc w:val="both"/>
        <w:rPr>
          <w:b/>
          <w:i/>
        </w:rPr>
      </w:pPr>
      <w:r w:rsidRPr="00B9268A">
        <w:rPr>
          <w:i/>
        </w:rPr>
        <w:t xml:space="preserve">Gera komanda </w:t>
      </w:r>
      <w:r w:rsidRPr="00CA1AC3">
        <w:rPr>
          <w:color w:val="000000"/>
        </w:rPr>
        <w:t>−</w:t>
      </w:r>
      <w:r w:rsidRPr="00B9268A">
        <w:rPr>
          <w:i/>
        </w:rPr>
        <w:t xml:space="preserve"> jau daugiau negu pusė sėkmės. Todėl kviečiu visus </w:t>
      </w:r>
      <w:r w:rsidRPr="00CA1AC3">
        <w:rPr>
          <w:color w:val="000000"/>
        </w:rPr>
        <w:t>−</w:t>
      </w:r>
      <w:r w:rsidRPr="00B9268A">
        <w:rPr>
          <w:i/>
        </w:rPr>
        <w:t xml:space="preserve"> savivaldą, verslą, nevyriausybinį sekt</w:t>
      </w:r>
      <w:r>
        <w:rPr>
          <w:i/>
        </w:rPr>
        <w:t>orių – dirbti iš vien</w:t>
      </w:r>
      <w:r w:rsidRPr="00B9268A">
        <w:rPr>
          <w:i/>
        </w:rPr>
        <w:t xml:space="preserve"> ir žmonių gyvenimas rajono savivaldybėje klestės!</w:t>
      </w:r>
    </w:p>
    <w:p w:rsidR="004B49C8" w:rsidRPr="00B9268A" w:rsidRDefault="004B49C8" w:rsidP="004B49C8">
      <w:pPr>
        <w:spacing w:line="276" w:lineRule="auto"/>
        <w:ind w:firstLine="1298"/>
        <w:jc w:val="both"/>
        <w:rPr>
          <w:i/>
        </w:rPr>
      </w:pPr>
      <w:r w:rsidRPr="00A22B1A">
        <w:rPr>
          <w:i/>
        </w:rPr>
        <w:t>Vadovaudamasis Lietuvos Respublikos vietos savivaldos įstatymo 20 straipsnio 1 ir 7 dalimis, Klaipėdos rajono savivaldybės tarybos veiklos reglamento, patvirtinto 2013-01-31 Tarybos sprendimu Nr. T11- 46 (</w:t>
      </w:r>
      <w:r w:rsidRPr="00A22B1A">
        <w:rPr>
          <w:rFonts w:eastAsia="SimSun" w:cs="Mangal"/>
          <w:i/>
          <w:color w:val="000000"/>
          <w:lang w:eastAsia="zh-CN" w:bidi="hi-IN"/>
        </w:rPr>
        <w:t>2016 m. lapkričio 24 d. redakcija Nr. T11-386)</w:t>
      </w:r>
      <w:r w:rsidR="00A22B1A" w:rsidRPr="00A22B1A">
        <w:rPr>
          <w:i/>
        </w:rPr>
        <w:t>, 8</w:t>
      </w:r>
      <w:r w:rsidR="00C86BD5">
        <w:rPr>
          <w:i/>
        </w:rPr>
        <w:t>1</w:t>
      </w:r>
      <w:bookmarkStart w:id="3" w:name="_GoBack"/>
      <w:bookmarkEnd w:id="3"/>
      <w:r w:rsidR="00A22B1A" w:rsidRPr="00A22B1A">
        <w:rPr>
          <w:i/>
        </w:rPr>
        <w:t xml:space="preserve"> punktu, teikiu Jums Klaipėdos rajono savivaldybės</w:t>
      </w:r>
      <w:r w:rsidRPr="00A22B1A">
        <w:rPr>
          <w:i/>
        </w:rPr>
        <w:t xml:space="preserve"> 2016 m. veiklos ataskaitą.</w:t>
      </w:r>
      <w:r w:rsidRPr="00CA1AC3">
        <w:rPr>
          <w:i/>
        </w:rPr>
        <w:t xml:space="preserve"> </w:t>
      </w:r>
    </w:p>
    <w:p w:rsidR="004B49C8" w:rsidRDefault="004B49C8" w:rsidP="004B49C8">
      <w:pPr>
        <w:spacing w:line="276" w:lineRule="auto"/>
        <w:jc w:val="center"/>
        <w:rPr>
          <w:b/>
        </w:rPr>
      </w:pPr>
    </w:p>
    <w:p w:rsidR="004B49C8" w:rsidRDefault="004B49C8" w:rsidP="00642586">
      <w:pPr>
        <w:spacing w:line="276" w:lineRule="auto"/>
        <w:rPr>
          <w:b/>
        </w:rPr>
      </w:pPr>
    </w:p>
    <w:p w:rsidR="003D79CB" w:rsidRDefault="003D79CB" w:rsidP="00642586">
      <w:pPr>
        <w:spacing w:line="276" w:lineRule="auto"/>
        <w:rPr>
          <w:b/>
        </w:rPr>
      </w:pPr>
    </w:p>
    <w:p w:rsidR="003D79CB" w:rsidRDefault="003D79CB" w:rsidP="00642586">
      <w:pPr>
        <w:spacing w:line="276" w:lineRule="auto"/>
        <w:rPr>
          <w:b/>
        </w:rPr>
      </w:pPr>
    </w:p>
    <w:p w:rsidR="003D79CB" w:rsidRDefault="003D79CB" w:rsidP="00642586">
      <w:pPr>
        <w:spacing w:line="276" w:lineRule="auto"/>
        <w:rPr>
          <w:b/>
        </w:rPr>
      </w:pPr>
    </w:p>
    <w:p w:rsidR="00630C89" w:rsidRPr="00CA1AC3" w:rsidRDefault="00630C89" w:rsidP="00630C89">
      <w:pPr>
        <w:spacing w:line="276" w:lineRule="auto"/>
        <w:jc w:val="center"/>
        <w:rPr>
          <w:b/>
        </w:rPr>
      </w:pPr>
      <w:r w:rsidRPr="00CA1AC3">
        <w:rPr>
          <w:b/>
        </w:rPr>
        <w:t xml:space="preserve">I. KLAIPĖDOS RAJONO SAVIVALDYBĖS TARYBA </w:t>
      </w:r>
    </w:p>
    <w:p w:rsidR="00630C89" w:rsidRPr="00CA1AC3" w:rsidRDefault="00630C89" w:rsidP="00583D76">
      <w:pPr>
        <w:autoSpaceDE w:val="0"/>
        <w:autoSpaceDN w:val="0"/>
        <w:adjustRightInd w:val="0"/>
        <w:spacing w:line="276" w:lineRule="auto"/>
        <w:jc w:val="both"/>
      </w:pPr>
    </w:p>
    <w:p w:rsidR="00630C89" w:rsidRPr="00CA1AC3" w:rsidRDefault="00630C89" w:rsidP="00583D76">
      <w:pPr>
        <w:autoSpaceDE w:val="0"/>
        <w:autoSpaceDN w:val="0"/>
        <w:adjustRightInd w:val="0"/>
        <w:spacing w:line="276" w:lineRule="auto"/>
        <w:ind w:firstLine="1134"/>
        <w:jc w:val="both"/>
        <w:rPr>
          <w:color w:val="000000"/>
        </w:rPr>
      </w:pPr>
      <w:r w:rsidRPr="00CA1AC3">
        <w:rPr>
          <w:color w:val="000000"/>
        </w:rPr>
        <w:t xml:space="preserve">Klaipėdos rajono savivaldybės taryba yra atstovaujamoji savivaldybės institucija, susidedanti iš 27 įstatymų nustatyta tvarka demokratiškai išrinktų savivaldybės bendruomenės atstovų – tarybos narių. </w:t>
      </w:r>
      <w:r w:rsidR="001B605B" w:rsidRPr="00CA1AC3">
        <w:rPr>
          <w:color w:val="000000"/>
        </w:rPr>
        <w:t>2016 m. Savivaldybės Tarybai vadovavo 2015 m. kovo 1 d. vykusių Lietuvos respublikos savivaldybių tarybų ir tiesioginių mero rinkimų metu Klaipėdos rajono savivaldybės meru išrinktas Vaclovas Dačkauskas.</w:t>
      </w:r>
      <w:r w:rsidR="00583D76">
        <w:rPr>
          <w:color w:val="000000"/>
        </w:rPr>
        <w:t xml:space="preserve"> Mero pavaduotojos yra Rūta Cirtautaitė ir Violeta Riaukienė ir </w:t>
      </w:r>
    </w:p>
    <w:p w:rsidR="00C23975" w:rsidRPr="00CA1AC3" w:rsidRDefault="00AF3817" w:rsidP="00583D76">
      <w:pPr>
        <w:spacing w:line="276" w:lineRule="auto"/>
        <w:ind w:firstLine="1134"/>
        <w:jc w:val="both"/>
      </w:pPr>
      <w:r w:rsidRPr="00CA1AC3">
        <w:t xml:space="preserve">Antraisiais </w:t>
      </w:r>
      <w:r w:rsidR="00C23975" w:rsidRPr="00CA1AC3">
        <w:t>8-ojo šaukimo kadencijos metais Klaipėdos rajono savivaldybės taryboje dirbo šių politinių partijų atstovai:</w:t>
      </w:r>
    </w:p>
    <w:p w:rsidR="00C23975" w:rsidRPr="00CA1AC3" w:rsidRDefault="00C23975" w:rsidP="00583D76">
      <w:pPr>
        <w:autoSpaceDE w:val="0"/>
        <w:autoSpaceDN w:val="0"/>
        <w:adjustRightInd w:val="0"/>
        <w:spacing w:line="276" w:lineRule="auto"/>
        <w:ind w:firstLine="1134"/>
        <w:jc w:val="both"/>
        <w:rPr>
          <w:color w:val="000000"/>
        </w:rPr>
      </w:pPr>
      <w:r w:rsidRPr="00CA1AC3">
        <w:rPr>
          <w:b/>
          <w:color w:val="000000"/>
        </w:rPr>
        <w:t>Lietuvos socialdemokratų partijos</w:t>
      </w:r>
      <w:r w:rsidRPr="00CA1AC3">
        <w:rPr>
          <w:color w:val="000000"/>
        </w:rPr>
        <w:t xml:space="preserve"> − Vaclovas Dačkauskas, Jonas Dromantas, Andrius Adomaitis, Voldimara Jasmontaitė, Albinas Klizas, Egidijus Preibys.</w:t>
      </w:r>
    </w:p>
    <w:p w:rsidR="00C23975" w:rsidRPr="00CA1AC3" w:rsidRDefault="00DA36EE" w:rsidP="00583D76">
      <w:pPr>
        <w:autoSpaceDE w:val="0"/>
        <w:autoSpaceDN w:val="0"/>
        <w:adjustRightInd w:val="0"/>
        <w:spacing w:line="276" w:lineRule="auto"/>
        <w:ind w:firstLine="1134"/>
        <w:jc w:val="both"/>
        <w:rPr>
          <w:color w:val="000000"/>
        </w:rPr>
      </w:pPr>
      <w:r>
        <w:rPr>
          <w:b/>
        </w:rPr>
        <w:t>Tėvynės sąjungos</w:t>
      </w:r>
      <w:r w:rsidRPr="00CA1AC3">
        <w:t>−</w:t>
      </w:r>
      <w:r w:rsidR="00C23975" w:rsidRPr="00CA1AC3">
        <w:rPr>
          <w:b/>
        </w:rPr>
        <w:t>Lietuvos krikščionių demokratų partijos</w:t>
      </w:r>
      <w:r w:rsidR="00C23975" w:rsidRPr="00CA1AC3">
        <w:rPr>
          <w:color w:val="000000"/>
        </w:rPr>
        <w:t xml:space="preserve"> − </w:t>
      </w:r>
      <w:r w:rsidR="00C23975" w:rsidRPr="00CA1AC3">
        <w:t>Rūta Cirtautaitė, Rasa Petrauskienė, Dalija Šeporaitienė, Česlovas Tarvydas, Alfredas Šiaulys.</w:t>
      </w:r>
    </w:p>
    <w:p w:rsidR="00C23975" w:rsidRPr="00CA1AC3" w:rsidRDefault="00C23975" w:rsidP="00583D76">
      <w:pPr>
        <w:spacing w:line="276" w:lineRule="auto"/>
        <w:ind w:firstLine="1134"/>
        <w:jc w:val="both"/>
      </w:pPr>
      <w:r w:rsidRPr="00CA1AC3">
        <w:rPr>
          <w:b/>
        </w:rPr>
        <w:t xml:space="preserve">Partijos </w:t>
      </w:r>
      <w:r w:rsidR="00DA36EE">
        <w:rPr>
          <w:b/>
        </w:rPr>
        <w:t>„</w:t>
      </w:r>
      <w:r w:rsidRPr="00CA1AC3">
        <w:rPr>
          <w:b/>
        </w:rPr>
        <w:t>Tvarka ir teisingumas</w:t>
      </w:r>
      <w:r w:rsidR="00DA36EE">
        <w:rPr>
          <w:b/>
        </w:rPr>
        <w:t>“</w:t>
      </w:r>
      <w:r w:rsidRPr="00CA1AC3">
        <w:rPr>
          <w:b/>
        </w:rPr>
        <w:t xml:space="preserve"> </w:t>
      </w:r>
      <w:r w:rsidRPr="00CA1AC3">
        <w:t>− Viktoras Kura, Regina Kernagienė, Biruta Alšauskienė, Martynas Pocius, Violeta Riaukienė.</w:t>
      </w:r>
    </w:p>
    <w:p w:rsidR="00C23975" w:rsidRPr="00CA1AC3" w:rsidRDefault="00C23975" w:rsidP="00583D76">
      <w:pPr>
        <w:spacing w:line="276" w:lineRule="auto"/>
        <w:ind w:firstLine="1134"/>
        <w:jc w:val="both"/>
      </w:pPr>
      <w:r w:rsidRPr="00CA1AC3">
        <w:rPr>
          <w:b/>
        </w:rPr>
        <w:t>Žemaičių</w:t>
      </w:r>
      <w:r w:rsidRPr="00CA1AC3">
        <w:rPr>
          <w:b/>
          <w:sz w:val="16"/>
          <w:szCs w:val="16"/>
        </w:rPr>
        <w:t xml:space="preserve"> </w:t>
      </w:r>
      <w:r w:rsidRPr="00CA1AC3">
        <w:rPr>
          <w:b/>
        </w:rPr>
        <w:t>partijos</w:t>
      </w:r>
      <w:r w:rsidRPr="00CA1AC3">
        <w:rPr>
          <w:sz w:val="16"/>
          <w:szCs w:val="16"/>
        </w:rPr>
        <w:t xml:space="preserve"> </w:t>
      </w:r>
      <w:r w:rsidRPr="00CA1AC3">
        <w:t>−</w:t>
      </w:r>
      <w:r w:rsidRPr="00CA1AC3">
        <w:rPr>
          <w:sz w:val="16"/>
          <w:szCs w:val="16"/>
        </w:rPr>
        <w:t xml:space="preserve"> </w:t>
      </w:r>
      <w:r w:rsidRPr="00CA1AC3">
        <w:t>Raimondas Simonavičius, Vaclovas Macijauskas, Egidijus Skarbalius.</w:t>
      </w:r>
    </w:p>
    <w:p w:rsidR="00C23975" w:rsidRPr="00CA1AC3" w:rsidRDefault="00C23975" w:rsidP="00583D76">
      <w:pPr>
        <w:spacing w:line="276" w:lineRule="auto"/>
        <w:ind w:firstLine="1134"/>
        <w:jc w:val="both"/>
      </w:pPr>
      <w:r w:rsidRPr="00CA1AC3">
        <w:rPr>
          <w:b/>
        </w:rPr>
        <w:t>Lietuvos Respublikos liberalų sąjūdžio partijos</w:t>
      </w:r>
      <w:r w:rsidRPr="00CA1AC3">
        <w:t xml:space="preserve"> − Nerijus Galvanauskas, Audronė Balnionienė, Dainius Šatkus, Aušra Norvilienė, Algirdas Liaudanskis, Aivaras Vasylius.</w:t>
      </w:r>
    </w:p>
    <w:p w:rsidR="00C23975" w:rsidRPr="00CA1AC3" w:rsidRDefault="00C23975" w:rsidP="00583D76">
      <w:pPr>
        <w:spacing w:line="276" w:lineRule="auto"/>
        <w:ind w:firstLine="1134"/>
        <w:jc w:val="both"/>
      </w:pPr>
      <w:r w:rsidRPr="00CA1AC3">
        <w:rPr>
          <w:b/>
        </w:rPr>
        <w:t>Darbo partijos</w:t>
      </w:r>
      <w:r w:rsidRPr="00CA1AC3">
        <w:t xml:space="preserve"> − Andžela Šakinienė.</w:t>
      </w:r>
    </w:p>
    <w:p w:rsidR="00C23975" w:rsidRPr="00CA1AC3" w:rsidRDefault="00C23975" w:rsidP="00583D76">
      <w:pPr>
        <w:spacing w:line="276" w:lineRule="auto"/>
        <w:ind w:firstLine="1134"/>
        <w:jc w:val="both"/>
      </w:pPr>
      <w:r w:rsidRPr="00CA1AC3">
        <w:rPr>
          <w:b/>
        </w:rPr>
        <w:t>Lietuvos valstiečių ir žaliųjų sąjungos</w:t>
      </w:r>
      <w:r w:rsidRPr="00CA1AC3">
        <w:t xml:space="preserve"> − Bronius Markauskas.</w:t>
      </w:r>
    </w:p>
    <w:p w:rsidR="00A73ED6" w:rsidRDefault="00DC1F54" w:rsidP="00583D76">
      <w:pPr>
        <w:spacing w:line="276" w:lineRule="auto"/>
        <w:ind w:firstLine="1134"/>
        <w:jc w:val="both"/>
        <w:rPr>
          <w:b/>
          <w:color w:val="000000"/>
        </w:rPr>
      </w:pPr>
      <w:r w:rsidRPr="00CA1AC3">
        <w:rPr>
          <w:bCs/>
          <w:color w:val="000000"/>
        </w:rPr>
        <w:t>Lietuvos Respublikos vyriausiosios rinkimų komisijos 2016 m. lapkričio 9 d. sprendimu Nr. Sp-275 „Dėl savivaldybių tarybų narių įgaliojimų nutrūkimo prieš terminą ir šių savivaldybių tarybų narių mandatų naujiems savivaldyb</w:t>
      </w:r>
      <w:r w:rsidR="00AF3817" w:rsidRPr="00CA1AC3">
        <w:rPr>
          <w:bCs/>
          <w:color w:val="000000"/>
        </w:rPr>
        <w:t>ių tarybų nariams pripažinimo“,</w:t>
      </w:r>
      <w:r w:rsidRPr="00CA1AC3">
        <w:rPr>
          <w:bCs/>
          <w:color w:val="000000"/>
        </w:rPr>
        <w:t xml:space="preserve"> 2016 m. lapkričio 13 d. </w:t>
      </w:r>
      <w:r w:rsidRPr="00CA1AC3">
        <w:rPr>
          <w:bCs/>
        </w:rPr>
        <w:t xml:space="preserve">prieš terminą </w:t>
      </w:r>
      <w:r w:rsidRPr="00CA1AC3">
        <w:rPr>
          <w:bCs/>
          <w:color w:val="000000"/>
        </w:rPr>
        <w:t>n</w:t>
      </w:r>
      <w:r w:rsidR="00DA36EE">
        <w:rPr>
          <w:bCs/>
        </w:rPr>
        <w:t>utrūko S</w:t>
      </w:r>
      <w:r w:rsidRPr="00CA1AC3">
        <w:rPr>
          <w:bCs/>
        </w:rPr>
        <w:t xml:space="preserve">avivaldybės tarybos nario Broniaus Markausko įgaliojimai. </w:t>
      </w:r>
      <w:r w:rsidRPr="00CA1AC3">
        <w:t xml:space="preserve">Todėl </w:t>
      </w:r>
      <w:r w:rsidRPr="00CA1AC3">
        <w:rPr>
          <w:bCs/>
        </w:rPr>
        <w:t xml:space="preserve">2016 m. lapkričio 24 d. </w:t>
      </w:r>
      <w:r w:rsidRPr="00CA1AC3">
        <w:t xml:space="preserve">Tarybos nario įgaliojimai buvo suteikti </w:t>
      </w:r>
      <w:r w:rsidRPr="00CA1AC3">
        <w:rPr>
          <w:b/>
        </w:rPr>
        <w:t xml:space="preserve">Lietuvos valstiečių ir žaliųjų sąjungos </w:t>
      </w:r>
      <w:r w:rsidRPr="00CA1AC3">
        <w:rPr>
          <w:b/>
          <w:color w:val="000000"/>
        </w:rPr>
        <w:t>partijos nariui</w:t>
      </w:r>
      <w:r w:rsidR="009B5C5F" w:rsidRPr="00CA1AC3">
        <w:rPr>
          <w:b/>
          <w:color w:val="000000"/>
        </w:rPr>
        <w:t xml:space="preserve"> Andriui Vainiui</w:t>
      </w:r>
      <w:r w:rsidR="00A73ED6">
        <w:rPr>
          <w:b/>
          <w:color w:val="000000"/>
        </w:rPr>
        <w:t>.</w:t>
      </w:r>
    </w:p>
    <w:p w:rsidR="00630C89" w:rsidRPr="00CA1AC3" w:rsidRDefault="001B605B" w:rsidP="00583D76">
      <w:pPr>
        <w:spacing w:line="276" w:lineRule="auto"/>
        <w:ind w:firstLine="1134"/>
        <w:jc w:val="both"/>
      </w:pPr>
      <w:r w:rsidRPr="00CA1AC3">
        <w:t xml:space="preserve">Antraisiais 8-ojo šaukimo kadencijos metais </w:t>
      </w:r>
      <w:r w:rsidR="00DC1F54" w:rsidRPr="00CA1AC3">
        <w:t xml:space="preserve">valdančioji dauguma nepakito. </w:t>
      </w:r>
      <w:r w:rsidR="00630C89" w:rsidRPr="00CA1AC3">
        <w:t>Klaipėdos rajono savivaldybės tarybos vald</w:t>
      </w:r>
      <w:r w:rsidR="00CC783F" w:rsidRPr="00CA1AC3">
        <w:t>ančiąją daugumą sudaro 3 partijom</w:t>
      </w:r>
      <w:r w:rsidR="00630C89" w:rsidRPr="00CA1AC3">
        <w:t>s (</w:t>
      </w:r>
      <w:r w:rsidR="004939C5">
        <w:rPr>
          <w:color w:val="000000"/>
        </w:rPr>
        <w:t>Lietuvos socialdemokratų</w:t>
      </w:r>
      <w:r w:rsidR="00630C89" w:rsidRPr="00CA1AC3">
        <w:rPr>
          <w:color w:val="000000"/>
        </w:rPr>
        <w:t>,</w:t>
      </w:r>
      <w:r w:rsidR="00630C89" w:rsidRPr="00CA1AC3">
        <w:t xml:space="preserve"> Tėvynės sąjungos</w:t>
      </w:r>
      <w:r w:rsidR="00F562D9" w:rsidRPr="00CA1AC3">
        <w:rPr>
          <w:color w:val="000000"/>
        </w:rPr>
        <w:t>−</w:t>
      </w:r>
      <w:r w:rsidR="004939C5">
        <w:t>Lietuvos krikščionių demokratų</w:t>
      </w:r>
      <w:r w:rsidR="00630C89" w:rsidRPr="00CA1AC3">
        <w:t>, „Tvarka ir teisingumas“)</w:t>
      </w:r>
      <w:r w:rsidR="00630C89" w:rsidRPr="00CA1AC3">
        <w:rPr>
          <w:color w:val="000000"/>
        </w:rPr>
        <w:t xml:space="preserve"> </w:t>
      </w:r>
      <w:r w:rsidR="00CC783F" w:rsidRPr="00CA1AC3">
        <w:t>atstovaujantys T</w:t>
      </w:r>
      <w:r w:rsidR="00DC1F54" w:rsidRPr="00CA1AC3">
        <w:t>arybos nariai ir</w:t>
      </w:r>
      <w:r w:rsidR="00630C89" w:rsidRPr="00CA1AC3">
        <w:t xml:space="preserve"> 2015-04-23 prie v</w:t>
      </w:r>
      <w:r w:rsidR="00CC783F" w:rsidRPr="00CA1AC3">
        <w:t>aldančiosios daugumos pareiškimų</w:t>
      </w:r>
      <w:r w:rsidR="00DC1F54" w:rsidRPr="00CA1AC3">
        <w:t xml:space="preserve"> prisijungusi</w:t>
      </w:r>
      <w:r w:rsidR="00630C89" w:rsidRPr="00CA1AC3">
        <w:t xml:space="preserve"> Darbo partijos atstovė Andžela Šakinienė.</w:t>
      </w:r>
    </w:p>
    <w:p w:rsidR="004923F0" w:rsidRPr="00CA1AC3" w:rsidRDefault="004923F0" w:rsidP="00583D76">
      <w:pPr>
        <w:spacing w:line="276" w:lineRule="auto"/>
        <w:ind w:firstLine="1134"/>
        <w:jc w:val="both"/>
      </w:pPr>
      <w:r w:rsidRPr="00DA2C32">
        <w:t>2016</w:t>
      </w:r>
      <w:r w:rsidRPr="00DA2C32">
        <w:rPr>
          <w:sz w:val="20"/>
          <w:szCs w:val="20"/>
        </w:rPr>
        <w:t xml:space="preserve"> </w:t>
      </w:r>
      <w:r w:rsidRPr="00DA2C32">
        <w:t>m.</w:t>
      </w:r>
      <w:r w:rsidRPr="00DA2C32">
        <w:rPr>
          <w:sz w:val="20"/>
          <w:szCs w:val="20"/>
        </w:rPr>
        <w:t xml:space="preserve"> </w:t>
      </w:r>
      <w:r w:rsidR="004F3C1D" w:rsidRPr="00DA2C32">
        <w:t>Savivaldybės</w:t>
      </w:r>
      <w:r w:rsidR="004F3C1D" w:rsidRPr="00DA2C32">
        <w:rPr>
          <w:sz w:val="20"/>
          <w:szCs w:val="20"/>
        </w:rPr>
        <w:t xml:space="preserve"> </w:t>
      </w:r>
      <w:r w:rsidR="004F3C1D" w:rsidRPr="00DA2C32">
        <w:t>taryboje</w:t>
      </w:r>
      <w:r w:rsidR="004F3C1D" w:rsidRPr="00DA2C32">
        <w:rPr>
          <w:sz w:val="20"/>
          <w:szCs w:val="20"/>
        </w:rPr>
        <w:t xml:space="preserve"> </w:t>
      </w:r>
      <w:r w:rsidR="004F3C1D" w:rsidRPr="00DA2C32">
        <w:t>nebuvo</w:t>
      </w:r>
      <w:r w:rsidR="004F3C1D" w:rsidRPr="00DA2C32">
        <w:rPr>
          <w:sz w:val="20"/>
          <w:szCs w:val="20"/>
        </w:rPr>
        <w:t xml:space="preserve"> </w:t>
      </w:r>
      <w:r w:rsidR="004F3C1D" w:rsidRPr="00DA2C32">
        <w:t>sudaryta</w:t>
      </w:r>
      <w:r w:rsidR="004F3C1D" w:rsidRPr="00DA2C32">
        <w:rPr>
          <w:sz w:val="20"/>
          <w:szCs w:val="20"/>
        </w:rPr>
        <w:t xml:space="preserve"> </w:t>
      </w:r>
      <w:r w:rsidR="004F3C1D" w:rsidRPr="00DA2C32">
        <w:t>naujų</w:t>
      </w:r>
      <w:r w:rsidR="004F3C1D" w:rsidRPr="00DA2C32">
        <w:rPr>
          <w:sz w:val="20"/>
          <w:szCs w:val="20"/>
        </w:rPr>
        <w:t xml:space="preserve"> </w:t>
      </w:r>
      <w:r w:rsidR="004F3C1D" w:rsidRPr="00DA2C32">
        <w:t>frakcijų</w:t>
      </w:r>
      <w:r w:rsidR="004F3C1D" w:rsidRPr="00DA2C32">
        <w:rPr>
          <w:sz w:val="20"/>
          <w:szCs w:val="20"/>
        </w:rPr>
        <w:t xml:space="preserve"> </w:t>
      </w:r>
      <w:r w:rsidR="004F3C1D" w:rsidRPr="00DA2C32">
        <w:t>ar</w:t>
      </w:r>
      <w:r w:rsidR="004F3C1D" w:rsidRPr="00DA2C32">
        <w:rPr>
          <w:sz w:val="20"/>
          <w:szCs w:val="20"/>
        </w:rPr>
        <w:t xml:space="preserve"> </w:t>
      </w:r>
      <w:r w:rsidR="004F3C1D" w:rsidRPr="00DA2C32">
        <w:t>kitų</w:t>
      </w:r>
      <w:r w:rsidR="004F3C1D" w:rsidRPr="00DA2C32">
        <w:rPr>
          <w:sz w:val="20"/>
          <w:szCs w:val="20"/>
        </w:rPr>
        <w:t xml:space="preserve"> </w:t>
      </w:r>
      <w:r w:rsidR="004F3C1D" w:rsidRPr="00DA2C32">
        <w:t>tarybos</w:t>
      </w:r>
      <w:r w:rsidR="004F3C1D" w:rsidRPr="00DA2C32">
        <w:rPr>
          <w:sz w:val="20"/>
          <w:szCs w:val="20"/>
        </w:rPr>
        <w:t xml:space="preserve"> </w:t>
      </w:r>
      <w:r w:rsidR="004F3C1D" w:rsidRPr="00DA2C32">
        <w:t>narių</w:t>
      </w:r>
      <w:r w:rsidR="004F3C1D" w:rsidRPr="00DA2C32">
        <w:rPr>
          <w:sz w:val="20"/>
          <w:szCs w:val="20"/>
        </w:rPr>
        <w:t xml:space="preserve"> </w:t>
      </w:r>
      <w:r w:rsidR="00A73ED6" w:rsidRPr="00DA2C32">
        <w:t>grupių.</w:t>
      </w:r>
    </w:p>
    <w:p w:rsidR="00583D76" w:rsidRDefault="00583D76" w:rsidP="00583D76">
      <w:pPr>
        <w:spacing w:line="276" w:lineRule="auto"/>
        <w:ind w:firstLine="1134"/>
        <w:jc w:val="both"/>
        <w:rPr>
          <w:b/>
        </w:rPr>
      </w:pPr>
    </w:p>
    <w:p w:rsidR="00A73ED6" w:rsidRDefault="00A73ED6" w:rsidP="00583D76">
      <w:pPr>
        <w:spacing w:line="276" w:lineRule="auto"/>
        <w:ind w:firstLine="1134"/>
        <w:jc w:val="center"/>
        <w:rPr>
          <w:b/>
        </w:rPr>
      </w:pPr>
      <w:r w:rsidRPr="00C15D25">
        <w:rPr>
          <w:b/>
        </w:rPr>
        <w:t>8-ojo šaukimo Klaipėdos rajono savivaldybės tarybos f</w:t>
      </w:r>
      <w:r w:rsidR="00DA2C32">
        <w:rPr>
          <w:b/>
        </w:rPr>
        <w:t>rakcijos</w:t>
      </w:r>
    </w:p>
    <w:p w:rsidR="00A73ED6" w:rsidRPr="00D20429" w:rsidRDefault="00A73ED6" w:rsidP="00583D76">
      <w:pPr>
        <w:spacing w:line="276" w:lineRule="auto"/>
        <w:ind w:firstLine="1134"/>
        <w:rPr>
          <w:b/>
        </w:rPr>
      </w:pPr>
      <w:r w:rsidRPr="00D20429">
        <w:rPr>
          <w:b/>
        </w:rPr>
        <w:t>Lietuvos so</w:t>
      </w:r>
      <w:r>
        <w:rPr>
          <w:b/>
        </w:rPr>
        <w:t>cialdemokratų partijos frakcija:</w:t>
      </w:r>
    </w:p>
    <w:p w:rsidR="00A73ED6" w:rsidRPr="00D20429" w:rsidRDefault="00A73ED6" w:rsidP="00DA2C32">
      <w:pPr>
        <w:spacing w:line="276" w:lineRule="auto"/>
        <w:ind w:left="567"/>
      </w:pPr>
      <w:r w:rsidRPr="00D20429">
        <w:t>Frakcijos pirmininkas</w:t>
      </w:r>
      <w:r>
        <w:t xml:space="preserve"> </w:t>
      </w:r>
      <w:r w:rsidRPr="00D20429">
        <w:t>Andrius Adomaitis.</w:t>
      </w:r>
      <w:r w:rsidRPr="00D20429">
        <w:br/>
        <w:t>Frakcijos pirmininko pavaduotojai − Jonas Dromantas, Voldimara Jasmontaitė.</w:t>
      </w:r>
      <w:r w:rsidRPr="00D20429">
        <w:br/>
        <w:t>Frakcijos nariai: Vacl</w:t>
      </w:r>
      <w:r>
        <w:t>ovas Dačkauskas, Albinas Klizas, Egidijus Preibys.</w:t>
      </w:r>
    </w:p>
    <w:p w:rsidR="00A73ED6" w:rsidRDefault="00A73ED6" w:rsidP="00DA2C32">
      <w:pPr>
        <w:spacing w:line="276" w:lineRule="auto"/>
        <w:ind w:left="567"/>
      </w:pPr>
      <w:r w:rsidRPr="00D20429">
        <w:t>Andžela Šakinienė 2015-04-23 pareiškimu prisijungė prie Lietuvos so</w:t>
      </w:r>
      <w:r>
        <w:t>cialdemokratų frakcijos.</w:t>
      </w:r>
    </w:p>
    <w:p w:rsidR="00A73ED6" w:rsidRPr="00583D76" w:rsidRDefault="00A73ED6" w:rsidP="00583D76">
      <w:pPr>
        <w:spacing w:line="276" w:lineRule="auto"/>
        <w:ind w:left="1134"/>
      </w:pPr>
    </w:p>
    <w:p w:rsidR="00A73ED6" w:rsidRPr="00D20429" w:rsidRDefault="00A73ED6" w:rsidP="00583D76">
      <w:pPr>
        <w:spacing w:line="276" w:lineRule="auto"/>
        <w:ind w:left="1134"/>
        <w:rPr>
          <w:b/>
        </w:rPr>
      </w:pPr>
      <w:r w:rsidRPr="00D20429">
        <w:rPr>
          <w:b/>
        </w:rPr>
        <w:t>Tėvynės sąjungos-Lietuvos krikščionių</w:t>
      </w:r>
      <w:r>
        <w:rPr>
          <w:b/>
        </w:rPr>
        <w:t xml:space="preserve"> demokratų frakcija:</w:t>
      </w:r>
    </w:p>
    <w:p w:rsidR="00A73ED6" w:rsidRPr="00583D76" w:rsidRDefault="00A73ED6" w:rsidP="004B49C8">
      <w:pPr>
        <w:spacing w:line="276" w:lineRule="auto"/>
        <w:ind w:left="709"/>
      </w:pPr>
      <w:r w:rsidRPr="00D20429">
        <w:t>Frakcijos pirmininkė − Rasa Petrauskienė.</w:t>
      </w:r>
      <w:r w:rsidRPr="00D20429">
        <w:br/>
        <w:t>Frakcijos pirmininkės pavaduotoja − Rūta Cirtautaitė.</w:t>
      </w:r>
      <w:r w:rsidRPr="00D20429">
        <w:br/>
        <w:t xml:space="preserve">Frakcijos nariai: Dalija </w:t>
      </w:r>
      <w:r>
        <w:t>Šeporaitienė, Česlovas Tarvydas, Alfredas Šiaulys.</w:t>
      </w:r>
    </w:p>
    <w:p w:rsidR="003D79CB" w:rsidRDefault="003D79CB" w:rsidP="00583D76">
      <w:pPr>
        <w:spacing w:line="276" w:lineRule="auto"/>
        <w:ind w:left="1134"/>
        <w:rPr>
          <w:b/>
        </w:rPr>
      </w:pPr>
    </w:p>
    <w:p w:rsidR="003D79CB" w:rsidRDefault="003D79CB" w:rsidP="00583D76">
      <w:pPr>
        <w:spacing w:line="276" w:lineRule="auto"/>
        <w:ind w:left="1134"/>
        <w:rPr>
          <w:b/>
        </w:rPr>
      </w:pPr>
    </w:p>
    <w:p w:rsidR="00A73ED6" w:rsidRPr="00D20429" w:rsidRDefault="00A73ED6" w:rsidP="00583D76">
      <w:pPr>
        <w:spacing w:line="276" w:lineRule="auto"/>
        <w:ind w:left="1134"/>
        <w:rPr>
          <w:b/>
        </w:rPr>
      </w:pPr>
      <w:r w:rsidRPr="00D20429">
        <w:rPr>
          <w:b/>
        </w:rPr>
        <w:t>Partijos „Tvarka ir t</w:t>
      </w:r>
      <w:r>
        <w:rPr>
          <w:b/>
        </w:rPr>
        <w:t>eisingumas“ frakcija:</w:t>
      </w:r>
    </w:p>
    <w:p w:rsidR="00A73ED6" w:rsidRPr="00D20429" w:rsidRDefault="00A73ED6" w:rsidP="00DA2C32">
      <w:pPr>
        <w:spacing w:line="276" w:lineRule="auto"/>
        <w:ind w:left="567"/>
      </w:pPr>
      <w:r w:rsidRPr="00D20429">
        <w:t>Frakcijos pirmininkas – Viktoras Kura</w:t>
      </w:r>
    </w:p>
    <w:p w:rsidR="00A73ED6" w:rsidRPr="00D20429" w:rsidRDefault="00A73ED6" w:rsidP="00DA2C32">
      <w:pPr>
        <w:spacing w:line="276" w:lineRule="auto"/>
        <w:ind w:left="567"/>
      </w:pPr>
      <w:r w:rsidRPr="00D20429">
        <w:t>Frakcijos pirmininko pavaduotoja – Regina Kernagienė</w:t>
      </w:r>
    </w:p>
    <w:p w:rsidR="00A73ED6" w:rsidRPr="00D20429" w:rsidRDefault="00A73ED6" w:rsidP="00DA2C32">
      <w:pPr>
        <w:spacing w:line="276" w:lineRule="auto"/>
        <w:ind w:left="567"/>
      </w:pPr>
      <w:r w:rsidRPr="00D20429">
        <w:t>Frakcijos nariai: Biruta Alšauskienė, Martynas Pocius, Violeta Riaukienė</w:t>
      </w:r>
    </w:p>
    <w:p w:rsidR="00583D76" w:rsidRPr="007D6E4F" w:rsidRDefault="00583D76" w:rsidP="00583D76">
      <w:pPr>
        <w:spacing w:line="276" w:lineRule="auto"/>
        <w:rPr>
          <w:b/>
          <w:sz w:val="16"/>
          <w:szCs w:val="16"/>
        </w:rPr>
      </w:pPr>
    </w:p>
    <w:p w:rsidR="00A73ED6" w:rsidRPr="00D20429" w:rsidRDefault="00A73ED6" w:rsidP="00583D76">
      <w:pPr>
        <w:spacing w:line="276" w:lineRule="auto"/>
        <w:ind w:left="1134"/>
        <w:rPr>
          <w:b/>
        </w:rPr>
      </w:pPr>
      <w:r w:rsidRPr="00D20429">
        <w:rPr>
          <w:b/>
        </w:rPr>
        <w:t>Liber</w:t>
      </w:r>
      <w:r>
        <w:rPr>
          <w:b/>
        </w:rPr>
        <w:t>alų sąjūdžio frakcija:</w:t>
      </w:r>
    </w:p>
    <w:p w:rsidR="00583D76" w:rsidRDefault="00A73ED6" w:rsidP="00DA2C32">
      <w:pPr>
        <w:spacing w:line="276" w:lineRule="auto"/>
        <w:ind w:left="567"/>
      </w:pPr>
      <w:r w:rsidRPr="00D20429">
        <w:t>Frakcijos pirmininkas − Nerijus Galvanauskas.</w:t>
      </w:r>
    </w:p>
    <w:p w:rsidR="00583D76" w:rsidRDefault="00A73ED6" w:rsidP="00DA2C32">
      <w:pPr>
        <w:spacing w:line="276" w:lineRule="auto"/>
        <w:ind w:left="567"/>
      </w:pPr>
      <w:r w:rsidRPr="00D20429">
        <w:t>Frakcijos pirmininko pavaduotoja − Audronė Balnionienė.</w:t>
      </w:r>
    </w:p>
    <w:p w:rsidR="00A73ED6" w:rsidRPr="00D20429" w:rsidRDefault="00A73ED6" w:rsidP="00DA2C32">
      <w:pPr>
        <w:spacing w:line="276" w:lineRule="auto"/>
        <w:ind w:left="567"/>
      </w:pPr>
      <w:r w:rsidRPr="00D20429">
        <w:t>Frakcijos nariai: Dainius Šatkus, Aušra Norvilienė, Algirdas Liaudanskis, Aivaras Vasylius.</w:t>
      </w:r>
    </w:p>
    <w:p w:rsidR="00A73ED6" w:rsidRPr="007D6E4F" w:rsidRDefault="00583D76" w:rsidP="00DA2C32">
      <w:pPr>
        <w:spacing w:line="276" w:lineRule="auto"/>
        <w:ind w:left="567"/>
        <w:rPr>
          <w:sz w:val="16"/>
          <w:szCs w:val="16"/>
        </w:rPr>
      </w:pPr>
      <w:r w:rsidRPr="00583D76">
        <w:rPr>
          <w:color w:val="000000"/>
        </w:rPr>
        <w:t>Andrius Vainius</w:t>
      </w:r>
      <w:r>
        <w:rPr>
          <w:color w:val="000000"/>
        </w:rPr>
        <w:t xml:space="preserve"> </w:t>
      </w:r>
      <w:r>
        <w:rPr>
          <w:color w:val="010101"/>
          <w:shd w:val="clear" w:color="auto" w:fill="FFFFFF"/>
        </w:rPr>
        <w:t>2016-11-22</w:t>
      </w:r>
      <w:r w:rsidRPr="00CA1AC3">
        <w:rPr>
          <w:color w:val="010101"/>
          <w:shd w:val="clear" w:color="auto" w:fill="FFFFFF"/>
        </w:rPr>
        <w:t xml:space="preserve"> </w:t>
      </w:r>
      <w:r w:rsidRPr="00D20429">
        <w:t xml:space="preserve">pareiškimu prisijungė prie </w:t>
      </w:r>
      <w:r w:rsidRPr="00CA1AC3">
        <w:rPr>
          <w:color w:val="010101"/>
          <w:shd w:val="clear" w:color="auto" w:fill="FFFFFF"/>
        </w:rPr>
        <w:t>Liberalų sąjūdžio frakcijos</w:t>
      </w:r>
    </w:p>
    <w:p w:rsidR="00583D76" w:rsidRPr="00583D76" w:rsidRDefault="00583D76" w:rsidP="00583D76">
      <w:pPr>
        <w:spacing w:line="276" w:lineRule="auto"/>
        <w:ind w:left="1134"/>
        <w:rPr>
          <w:b/>
          <w:sz w:val="16"/>
          <w:szCs w:val="16"/>
        </w:rPr>
      </w:pPr>
    </w:p>
    <w:p w:rsidR="00A73ED6" w:rsidRPr="00D20429" w:rsidRDefault="00A73ED6" w:rsidP="00583D76">
      <w:pPr>
        <w:spacing w:line="276" w:lineRule="auto"/>
        <w:ind w:left="1134"/>
        <w:rPr>
          <w:b/>
        </w:rPr>
      </w:pPr>
      <w:r>
        <w:rPr>
          <w:b/>
        </w:rPr>
        <w:t>Žemaičių frakcija:</w:t>
      </w:r>
    </w:p>
    <w:p w:rsidR="00A73ED6" w:rsidRPr="00D20429" w:rsidRDefault="00A73ED6" w:rsidP="00DA2C32">
      <w:pPr>
        <w:spacing w:line="276" w:lineRule="auto"/>
        <w:ind w:left="567"/>
      </w:pPr>
      <w:r w:rsidRPr="00D20429">
        <w:t>Frakcijos pirmininkas – Raimondas Simonavičius</w:t>
      </w:r>
    </w:p>
    <w:p w:rsidR="00A73ED6" w:rsidRDefault="00A73ED6" w:rsidP="00DA2C32">
      <w:pPr>
        <w:spacing w:line="276" w:lineRule="auto"/>
        <w:ind w:left="567"/>
      </w:pPr>
      <w:r w:rsidRPr="00D20429">
        <w:t>Frakcijos nariai: Vaclovas Macijauskas, Egidijus Skarbalius</w:t>
      </w:r>
    </w:p>
    <w:p w:rsidR="00A73ED6" w:rsidRPr="00583D76" w:rsidRDefault="00A73ED6" w:rsidP="00583D76">
      <w:pPr>
        <w:spacing w:line="276" w:lineRule="auto"/>
        <w:ind w:left="1134"/>
      </w:pPr>
    </w:p>
    <w:p w:rsidR="00A73ED6" w:rsidRPr="00D20429" w:rsidRDefault="00A73ED6" w:rsidP="00583D76">
      <w:pPr>
        <w:spacing w:line="276" w:lineRule="auto"/>
        <w:ind w:left="1134"/>
        <w:rPr>
          <w:b/>
        </w:rPr>
      </w:pPr>
      <w:r>
        <w:rPr>
          <w:b/>
        </w:rPr>
        <w:t>2015-04-14 Liberalų sąjūdžio frakcija</w:t>
      </w:r>
      <w:r w:rsidRPr="00D20429">
        <w:rPr>
          <w:b/>
        </w:rPr>
        <w:t xml:space="preserve"> p</w:t>
      </w:r>
      <w:r>
        <w:rPr>
          <w:b/>
        </w:rPr>
        <w:t>asiskelbimas mažuma (opozicija):</w:t>
      </w:r>
    </w:p>
    <w:p w:rsidR="00A73ED6" w:rsidRDefault="00A73ED6" w:rsidP="00DA2C32">
      <w:pPr>
        <w:spacing w:line="276" w:lineRule="auto"/>
        <w:ind w:left="567"/>
      </w:pPr>
      <w:r w:rsidRPr="00D20429">
        <w:t>Mažumos (opozicijos) pirmininkė − Audronė Balnionienė.</w:t>
      </w:r>
    </w:p>
    <w:p w:rsidR="00A73ED6" w:rsidRPr="00583D76" w:rsidRDefault="00A73ED6" w:rsidP="00DA2C32">
      <w:pPr>
        <w:spacing w:line="276" w:lineRule="auto"/>
        <w:ind w:left="567"/>
        <w:jc w:val="both"/>
        <w:rPr>
          <w:b/>
        </w:rPr>
      </w:pPr>
      <w:r w:rsidRPr="00D20429">
        <w:t>Nariai: Nerijus Galvanauskas, Dainius Šatkus, Aušra Norvilienė, Algirdas Liaudanskis, Aivaras Vasylius</w:t>
      </w:r>
      <w:r>
        <w:t>.</w:t>
      </w:r>
    </w:p>
    <w:p w:rsidR="007F6231" w:rsidRDefault="007F6231" w:rsidP="00583D76">
      <w:pPr>
        <w:spacing w:line="276" w:lineRule="auto"/>
        <w:ind w:left="1134"/>
        <w:jc w:val="both"/>
      </w:pPr>
    </w:p>
    <w:p w:rsidR="005D0436" w:rsidRPr="00CA1AC3" w:rsidRDefault="005D0436" w:rsidP="00583D76">
      <w:pPr>
        <w:spacing w:line="276" w:lineRule="auto"/>
        <w:ind w:left="1134"/>
        <w:jc w:val="both"/>
      </w:pPr>
    </w:p>
    <w:p w:rsidR="001B605B" w:rsidRPr="00CA1AC3" w:rsidRDefault="001B605B" w:rsidP="00583D76">
      <w:pPr>
        <w:spacing w:line="276" w:lineRule="auto"/>
        <w:jc w:val="center"/>
        <w:rPr>
          <w:b/>
        </w:rPr>
      </w:pPr>
      <w:r w:rsidRPr="00CA1AC3">
        <w:rPr>
          <w:b/>
        </w:rPr>
        <w:t>II.</w:t>
      </w:r>
      <w:r w:rsidRPr="00CA1AC3">
        <w:t xml:space="preserve"> </w:t>
      </w:r>
      <w:r w:rsidR="00C776FD">
        <w:rPr>
          <w:b/>
        </w:rPr>
        <w:t xml:space="preserve">TARYBOS POSĖDŽIAI, </w:t>
      </w:r>
      <w:r w:rsidRPr="00CA1AC3">
        <w:rPr>
          <w:b/>
        </w:rPr>
        <w:t>SPRENDIMAI</w:t>
      </w:r>
    </w:p>
    <w:p w:rsidR="004F3C1D" w:rsidRPr="00CA1AC3" w:rsidRDefault="004F3C1D" w:rsidP="00583D76">
      <w:pPr>
        <w:spacing w:line="276" w:lineRule="auto"/>
        <w:ind w:firstLine="1134"/>
        <w:jc w:val="both"/>
      </w:pPr>
    </w:p>
    <w:p w:rsidR="00630C89" w:rsidRPr="00CA1AC3" w:rsidRDefault="00630C89" w:rsidP="00583D76">
      <w:pPr>
        <w:spacing w:line="276" w:lineRule="auto"/>
        <w:ind w:firstLine="1134"/>
        <w:jc w:val="both"/>
      </w:pPr>
      <w:r w:rsidRPr="00CA1AC3">
        <w:t>Klaipėdos rajono saviva</w:t>
      </w:r>
      <w:r w:rsidR="00AF3817" w:rsidRPr="00CA1AC3">
        <w:t>ldybės taryba dirba vadovaudama</w:t>
      </w:r>
      <w:r w:rsidRPr="00CA1AC3">
        <w:t>si Liet</w:t>
      </w:r>
      <w:r w:rsidR="00CC783F" w:rsidRPr="00CA1AC3">
        <w:t>uvos Respublikos Konstitucija, V</w:t>
      </w:r>
      <w:r w:rsidRPr="00CA1AC3">
        <w:t>ietos savivaldos įstatymu,</w:t>
      </w:r>
      <w:r w:rsidR="00CC783F" w:rsidRPr="00CA1AC3">
        <w:t xml:space="preserve"> Klaipėdos rajono savivaldybės t</w:t>
      </w:r>
      <w:r w:rsidRPr="00CA1AC3">
        <w:t>arybos veiklos reglamento nustatyta tvarka. Pagrindinė Tarybos darbo forma – Tarybos posėdžiai, į kuriuos Klaipėdos rajono tarybos nariai tradiciškai rinkosi kiekvieno mėnesio paskutinį ketvirtadienį. Per ataskai</w:t>
      </w:r>
      <w:r w:rsidR="007C54EA" w:rsidRPr="00CA1AC3">
        <w:t xml:space="preserve">tinį laikotarpį </w:t>
      </w:r>
      <w:r w:rsidR="00125FF3" w:rsidRPr="00CA1AC3">
        <w:t>M</w:t>
      </w:r>
      <w:r w:rsidR="004A0704" w:rsidRPr="00CA1AC3">
        <w:t xml:space="preserve">ero potvarkiu </w:t>
      </w:r>
      <w:r w:rsidR="007C54EA" w:rsidRPr="00CA1AC3">
        <w:t>buvo sušaukta 12</w:t>
      </w:r>
      <w:r w:rsidRPr="00CA1AC3">
        <w:t xml:space="preserve"> tarybos posė</w:t>
      </w:r>
      <w:r w:rsidR="00CC783F" w:rsidRPr="00CA1AC3">
        <w:t>džių. Tarybos narių dalyvavimo T</w:t>
      </w:r>
      <w:r w:rsidRPr="00CA1AC3">
        <w:t xml:space="preserve">arybos posėdžiuose ataskaita pateikta priede Nr. 1. Visi Tarybos posėdžiai buvo vieši. Juose dalyvaudavo klausimų, problemų sprendimais suinteresuoti asmenys, įstaigų, įmonių vadovai, bendruomenių atstovai. </w:t>
      </w:r>
    </w:p>
    <w:p w:rsidR="004F3C1D" w:rsidRPr="00CA1AC3" w:rsidRDefault="00AF3817" w:rsidP="00583D76">
      <w:pPr>
        <w:spacing w:line="276" w:lineRule="auto"/>
        <w:ind w:firstLine="1134"/>
        <w:jc w:val="both"/>
      </w:pPr>
      <w:r w:rsidRPr="00CA1AC3">
        <w:t>2016 m. buvo sušaukti ir įvyko</w:t>
      </w:r>
      <w:r w:rsidR="00994550" w:rsidRPr="00CA1AC3">
        <w:t xml:space="preserve"> 11 eilinių </w:t>
      </w:r>
      <w:r w:rsidR="00F6331B" w:rsidRPr="00CA1AC3">
        <w:t xml:space="preserve">Tarybos posėdžių </w:t>
      </w:r>
      <w:r w:rsidR="00994550" w:rsidRPr="00CA1AC3">
        <w:t>ir 1 neeilinis Tarybos posėdis.</w:t>
      </w:r>
      <w:r w:rsidR="00994550" w:rsidRPr="00CA1AC3">
        <w:rPr>
          <w:b/>
          <w:sz w:val="28"/>
          <w:szCs w:val="28"/>
        </w:rPr>
        <w:t xml:space="preserve"> </w:t>
      </w:r>
      <w:r w:rsidR="00630C89" w:rsidRPr="00CA1AC3">
        <w:t xml:space="preserve">Tarybai svarstyti buvo pateikti </w:t>
      </w:r>
      <w:r w:rsidR="00F6331B" w:rsidRPr="00CA1AC3">
        <w:t>469</w:t>
      </w:r>
      <w:r w:rsidR="00630C89" w:rsidRPr="00CA1AC3">
        <w:t xml:space="preserve"> sprendimų</w:t>
      </w:r>
      <w:r w:rsidR="00125FF3" w:rsidRPr="00CA1AC3">
        <w:t xml:space="preserve"> projektai ir </w:t>
      </w:r>
      <w:r w:rsidR="00F6331B" w:rsidRPr="00CA1AC3">
        <w:t>73</w:t>
      </w:r>
      <w:r w:rsidR="00630C89" w:rsidRPr="00CA1AC3">
        <w:t xml:space="preserve"> in</w:t>
      </w:r>
      <w:r w:rsidR="00125FF3" w:rsidRPr="00CA1AC3">
        <w:t>formacijo</w:t>
      </w:r>
      <w:r w:rsidR="00F96F10" w:rsidRPr="00CA1AC3">
        <w:t>s. Taryba</w:t>
      </w:r>
      <w:r w:rsidR="00125FF3" w:rsidRPr="00CA1AC3">
        <w:t xml:space="preserve">, pirmininkaujant Merui, </w:t>
      </w:r>
      <w:r w:rsidR="00F96F10" w:rsidRPr="00CA1AC3">
        <w:t>priėmė 451 sprendimą</w:t>
      </w:r>
      <w:r w:rsidR="00902E8D">
        <w:t xml:space="preserve"> (priedas Nr. 7)</w:t>
      </w:r>
      <w:r w:rsidR="00630C89" w:rsidRPr="00CA1AC3">
        <w:t xml:space="preserve">, iš jų </w:t>
      </w:r>
      <w:r w:rsidR="00F96F10" w:rsidRPr="00CA1AC3">
        <w:t>36</w:t>
      </w:r>
      <w:r w:rsidR="00630C89" w:rsidRPr="00CA1AC3">
        <w:t xml:space="preserve"> </w:t>
      </w:r>
      <w:r w:rsidR="00CC783F" w:rsidRPr="00CA1AC3">
        <w:t>norminius teisė aktus, kuriuos m</w:t>
      </w:r>
      <w:r w:rsidR="00630C89" w:rsidRPr="00CA1AC3">
        <w:t>eras pasirašė elektroniniu parašu. Jie yra skelbiami Teisės aktų registre. Per ataskaitinį laikotarpį Taryba priėmė 36 protokol</w:t>
      </w:r>
      <w:r w:rsidR="009B5C5F" w:rsidRPr="00CA1AC3">
        <w:t>inius pavedimus (27 iš jų įvykdyti</w:t>
      </w:r>
      <w:r w:rsidR="001B605B" w:rsidRPr="00CA1AC3">
        <w:t xml:space="preserve"> per 2016 metus</w:t>
      </w:r>
      <w:r w:rsidR="009B5C5F" w:rsidRPr="00CA1AC3">
        <w:t>).</w:t>
      </w:r>
      <w:r w:rsidR="004F3C1D" w:rsidRPr="00CA1AC3">
        <w:t xml:space="preserve"> Tarybos ir mero sekretoriatas nuolat kontroliavo jų vykdymą bei 2016 m. 2 kartus teikė ataskaitą Tarybai apie protokolinių pavedimų įvykdymą.</w:t>
      </w:r>
      <w:r w:rsidR="009B5C5F" w:rsidRPr="00CA1AC3">
        <w:t xml:space="preserve"> </w:t>
      </w:r>
    </w:p>
    <w:p w:rsidR="00630C89" w:rsidRPr="00CA1AC3" w:rsidRDefault="004F3C1D" w:rsidP="00583D76">
      <w:pPr>
        <w:spacing w:line="276" w:lineRule="auto"/>
        <w:ind w:firstLine="1134"/>
        <w:jc w:val="both"/>
      </w:pPr>
      <w:r w:rsidRPr="00CA1AC3">
        <w:t>2016 m. d</w:t>
      </w:r>
      <w:r w:rsidR="00630C89" w:rsidRPr="00CA1AC3">
        <w:t xml:space="preserve">augiausia </w:t>
      </w:r>
      <w:r w:rsidRPr="00CA1AC3">
        <w:t xml:space="preserve">Tarybos </w:t>
      </w:r>
      <w:r w:rsidR="00630C89" w:rsidRPr="00CA1AC3">
        <w:t>sprendimų buvo priimta Turto valdymo ir naudojimo bei gatvių pava</w:t>
      </w:r>
      <w:r w:rsidR="00460531" w:rsidRPr="00CA1AC3">
        <w:t>dinimo suteikimo klausimais (183</w:t>
      </w:r>
      <w:r w:rsidR="00630C89" w:rsidRPr="00CA1AC3">
        <w:t xml:space="preserve"> sprendimai), Strateginio p</w:t>
      </w:r>
      <w:r w:rsidR="00D87CA7" w:rsidRPr="00CA1AC3">
        <w:t>lanavimo klausimais (40 sprendimų</w:t>
      </w:r>
      <w:r w:rsidR="00351C8B" w:rsidRPr="00CA1AC3">
        <w:t>), Kultūros klausimais (33</w:t>
      </w:r>
      <w:r w:rsidR="00630C89" w:rsidRPr="00CA1AC3">
        <w:t xml:space="preserve"> sprendimai), </w:t>
      </w:r>
      <w:r w:rsidR="00D87CA7" w:rsidRPr="00CA1AC3">
        <w:t>Komunalinio</w:t>
      </w:r>
      <w:r w:rsidR="00D87CA7" w:rsidRPr="00CA1AC3">
        <w:rPr>
          <w:sz w:val="16"/>
          <w:szCs w:val="16"/>
        </w:rPr>
        <w:t xml:space="preserve"> </w:t>
      </w:r>
      <w:r w:rsidR="00D87CA7" w:rsidRPr="00CA1AC3">
        <w:t>ūkio klausimais (28</w:t>
      </w:r>
      <w:r w:rsidR="00D87CA7" w:rsidRPr="00CA1AC3">
        <w:rPr>
          <w:sz w:val="16"/>
          <w:szCs w:val="16"/>
        </w:rPr>
        <w:t xml:space="preserve"> </w:t>
      </w:r>
      <w:r w:rsidR="00D87CA7" w:rsidRPr="00CA1AC3">
        <w:t xml:space="preserve">sprendimai), Tarybos ir Mero veiklos klausimais (27 sprendimai), </w:t>
      </w:r>
      <w:r w:rsidR="00630C89" w:rsidRPr="00CA1AC3">
        <w:t>Sve</w:t>
      </w:r>
      <w:r w:rsidR="00D87CA7" w:rsidRPr="00CA1AC3">
        <w:t>ikatos priežiūros klausimais (26</w:t>
      </w:r>
      <w:r w:rsidR="00630C89" w:rsidRPr="00CA1AC3">
        <w:t xml:space="preserve"> sprendimai), </w:t>
      </w:r>
      <w:r w:rsidR="00D87CA7" w:rsidRPr="00CA1AC3">
        <w:t>Švietimo klausimais (25 sprendimai</w:t>
      </w:r>
      <w:r w:rsidR="00630C89" w:rsidRPr="00CA1AC3">
        <w:t xml:space="preserve">), </w:t>
      </w:r>
      <w:r w:rsidR="00D87CA7" w:rsidRPr="00CA1AC3">
        <w:t>Statybos ir kelių priežiūros klausimais (21 sprendimas), Socialinės paramos klausimais (20</w:t>
      </w:r>
      <w:r w:rsidR="00630C89" w:rsidRPr="00CA1AC3">
        <w:t xml:space="preserve"> sprendimų),</w:t>
      </w:r>
      <w:r w:rsidR="00630C89" w:rsidRPr="00CA1AC3">
        <w:rPr>
          <w:sz w:val="16"/>
          <w:szCs w:val="16"/>
        </w:rPr>
        <w:t xml:space="preserve"> </w:t>
      </w:r>
      <w:r w:rsidR="00630C89" w:rsidRPr="00CA1AC3">
        <w:t>Biudžet</w:t>
      </w:r>
      <w:r w:rsidR="00D87CA7" w:rsidRPr="00CA1AC3">
        <w:t>o klausimais (17 sprendimų),</w:t>
      </w:r>
      <w:r w:rsidR="00630C89" w:rsidRPr="00CA1AC3">
        <w:t xml:space="preserve"> kitais klausimais</w:t>
      </w:r>
      <w:r w:rsidR="00630C89" w:rsidRPr="00CA1AC3">
        <w:rPr>
          <w:sz w:val="16"/>
          <w:szCs w:val="16"/>
        </w:rPr>
        <w:t xml:space="preserve"> </w:t>
      </w:r>
      <w:r w:rsidR="00351C8B" w:rsidRPr="00CA1AC3">
        <w:t>(31</w:t>
      </w:r>
      <w:r w:rsidR="00630C89" w:rsidRPr="00CA1AC3">
        <w:t xml:space="preserve"> sprendimai) (žr. 1 pav.)</w:t>
      </w:r>
      <w:r w:rsidR="005F6AFB" w:rsidRPr="00CA1AC3">
        <w:t>:</w:t>
      </w:r>
    </w:p>
    <w:p w:rsidR="004F3C1D" w:rsidRPr="00CA1AC3" w:rsidRDefault="004F3C1D" w:rsidP="00583D76">
      <w:pPr>
        <w:spacing w:line="276" w:lineRule="auto"/>
        <w:ind w:firstLine="1134"/>
        <w:jc w:val="both"/>
      </w:pPr>
      <w:r w:rsidRPr="00CA1AC3">
        <w:t>2016 m.</w:t>
      </w:r>
      <w:r w:rsidR="00AB1427" w:rsidRPr="00CA1AC3">
        <w:t xml:space="preserve"> 10</w:t>
      </w:r>
      <w:r w:rsidRPr="00CA1AC3">
        <w:t xml:space="preserve"> Klaipėdos ra</w:t>
      </w:r>
      <w:r w:rsidR="00AB1427" w:rsidRPr="00CA1AC3">
        <w:t>jono savivaldybės tarybos narių 29 atvejais</w:t>
      </w:r>
      <w:r w:rsidRPr="00CA1AC3">
        <w:t xml:space="preserve"> pareiškė apie nusišalinimą nuo interesų konfliktą ke</w:t>
      </w:r>
      <w:r w:rsidR="009B6030" w:rsidRPr="00CA1AC3">
        <w:t>liančių klausimų</w:t>
      </w:r>
      <w:r w:rsidR="007F6231" w:rsidRPr="00CA1AC3">
        <w:t xml:space="preserve"> svar</w:t>
      </w:r>
      <w:r w:rsidRPr="00CA1AC3">
        <w:t>stymo</w:t>
      </w:r>
      <w:r w:rsidR="009B6030" w:rsidRPr="00CA1AC3">
        <w:t xml:space="preserve"> Tarybos ar Komiteto posėdžiuose</w:t>
      </w:r>
      <w:r w:rsidRPr="00CA1AC3">
        <w:t xml:space="preserve">. Visi pareiškimai dėl </w:t>
      </w:r>
      <w:r w:rsidR="007F6231" w:rsidRPr="00CA1AC3">
        <w:t>nusišalinimo buvo priimti.</w:t>
      </w:r>
    </w:p>
    <w:p w:rsidR="005F6AFB" w:rsidRPr="005D0436" w:rsidRDefault="005F6AFB" w:rsidP="00E23E06">
      <w:pPr>
        <w:spacing w:line="276" w:lineRule="auto"/>
        <w:rPr>
          <w:b/>
          <w:i/>
        </w:rPr>
      </w:pPr>
    </w:p>
    <w:p w:rsidR="005F6AFB" w:rsidRPr="00CA1AC3" w:rsidRDefault="00630C89" w:rsidP="00302791">
      <w:pPr>
        <w:spacing w:line="276" w:lineRule="auto"/>
        <w:ind w:left="-142" w:firstLine="1134"/>
        <w:jc w:val="center"/>
      </w:pPr>
      <w:r w:rsidRPr="00CA1AC3">
        <w:rPr>
          <w:b/>
          <w:i/>
        </w:rPr>
        <w:t>1 paveikslas</w:t>
      </w:r>
      <w:r w:rsidRPr="00CA1AC3">
        <w:rPr>
          <w:i/>
        </w:rPr>
        <w:t>.</w:t>
      </w:r>
      <w:r w:rsidRPr="00CA1AC3">
        <w:rPr>
          <w:i/>
          <w:sz w:val="16"/>
          <w:szCs w:val="16"/>
        </w:rPr>
        <w:t xml:space="preserve"> </w:t>
      </w:r>
      <w:r w:rsidR="00F96F10" w:rsidRPr="00CA1AC3">
        <w:t>2016 m.</w:t>
      </w:r>
      <w:r w:rsidRPr="00CA1AC3">
        <w:rPr>
          <w:sz w:val="16"/>
          <w:szCs w:val="16"/>
        </w:rPr>
        <w:t xml:space="preserve"> </w:t>
      </w:r>
      <w:r w:rsidRPr="00CA1AC3">
        <w:t>Ta</w:t>
      </w:r>
      <w:r w:rsidR="00E23E06" w:rsidRPr="00CA1AC3">
        <w:t>rybos priimtų sprendimų rengėja</w:t>
      </w:r>
      <w:r w:rsidR="00C776FD">
        <w:t>i</w:t>
      </w:r>
    </w:p>
    <w:p w:rsidR="00D20768" w:rsidRDefault="00607B96" w:rsidP="00D20768">
      <w:pPr>
        <w:spacing w:line="276" w:lineRule="auto"/>
        <w:jc w:val="both"/>
      </w:pPr>
      <w:r>
        <w:rPr>
          <w:noProof/>
        </w:rPr>
        <w:drawing>
          <wp:inline distT="0" distB="0" distL="0" distR="0" wp14:anchorId="457AA2D4" wp14:editId="0CC5745D">
            <wp:extent cx="6120130" cy="6422746"/>
            <wp:effectExtent l="38100" t="0" r="13970" b="16510"/>
            <wp:docPr id="13" name="Diagrama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30C89" w:rsidRPr="00CA1AC3" w:rsidRDefault="00630C89" w:rsidP="00630C89">
      <w:pPr>
        <w:spacing w:line="276" w:lineRule="auto"/>
        <w:ind w:firstLine="1134"/>
        <w:jc w:val="both"/>
      </w:pPr>
      <w:r w:rsidRPr="00CA1AC3">
        <w:t>Tarybos posėdžiams klausimus (sprendimų projektus) rengia ir teikia Tarybos komitetai bei komisijos savo posėdžiuose, Tarybos narių frakcijos ir grupės pasitarimuose, Tarybos naria</w:t>
      </w:r>
      <w:r w:rsidR="00CC783F" w:rsidRPr="00CA1AC3">
        <w:t>i, Savivaldybės kontrolierius, m</w:t>
      </w:r>
      <w:r w:rsidRPr="00CA1AC3">
        <w:t xml:space="preserve">eras ir Administracijos direktorius. </w:t>
      </w:r>
    </w:p>
    <w:p w:rsidR="004B49C8" w:rsidRDefault="004939C5" w:rsidP="004B49C8">
      <w:pPr>
        <w:spacing w:line="264" w:lineRule="auto"/>
        <w:ind w:firstLine="1134"/>
        <w:jc w:val="both"/>
      </w:pPr>
      <w:r>
        <w:t>Siekiant užtikrinti</w:t>
      </w:r>
      <w:r w:rsidR="00A73DB9" w:rsidRPr="00CA1AC3">
        <w:t xml:space="preserve"> viešumą ir skaidrumą, </w:t>
      </w:r>
      <w:r w:rsidR="00CC783F" w:rsidRPr="00CA1AC3">
        <w:t>Klaipėdos rajono s</w:t>
      </w:r>
      <w:r w:rsidR="00630C89" w:rsidRPr="00CA1AC3">
        <w:t xml:space="preserve">avivaldybės interneto svetainėje </w:t>
      </w:r>
      <w:hyperlink r:id="rId16" w:history="1">
        <w:r w:rsidR="00630C89" w:rsidRPr="00CA1AC3">
          <w:rPr>
            <w:rStyle w:val="Hipersaitas"/>
          </w:rPr>
          <w:t>www.klaipedos-r.lt</w:t>
        </w:r>
      </w:hyperlink>
      <w:r w:rsidR="00630C89" w:rsidRPr="00CA1AC3">
        <w:t xml:space="preserve"> skyrelyje „Taryba“ galima stebėti tiesioginę</w:t>
      </w:r>
      <w:r w:rsidR="00A73DB9" w:rsidRPr="00CA1AC3">
        <w:t xml:space="preserve"> Tarybos</w:t>
      </w:r>
      <w:r w:rsidR="00630C89" w:rsidRPr="00CA1AC3">
        <w:t xml:space="preserve"> posėdžių transliaciją, peržiūrėti posėdžių archyvus, kuriuose </w:t>
      </w:r>
      <w:r w:rsidR="00CC783F" w:rsidRPr="00CA1AC3">
        <w:t>galima rasti vardinius T</w:t>
      </w:r>
      <w:r w:rsidR="00630C89" w:rsidRPr="00CA1AC3">
        <w:t>arybos narių balsavimo rezultatus, rasti visus užregistruotus sprendimo projektus</w:t>
      </w:r>
      <w:r w:rsidR="00A73DB9" w:rsidRPr="00CA1AC3">
        <w:t>, teikiamą informaciją</w:t>
      </w:r>
      <w:r w:rsidR="00630C89" w:rsidRPr="00CA1AC3">
        <w:t xml:space="preserve"> bei Tarybos priimtus sprendimus.</w:t>
      </w:r>
    </w:p>
    <w:p w:rsidR="003D79CB" w:rsidRDefault="003D79CB" w:rsidP="004B49C8">
      <w:pPr>
        <w:spacing w:line="264" w:lineRule="auto"/>
        <w:ind w:firstLine="1134"/>
        <w:jc w:val="both"/>
      </w:pPr>
    </w:p>
    <w:p w:rsidR="003D79CB" w:rsidRDefault="003D79CB" w:rsidP="004B49C8">
      <w:pPr>
        <w:spacing w:line="264" w:lineRule="auto"/>
        <w:ind w:firstLine="1134"/>
        <w:jc w:val="both"/>
      </w:pPr>
    </w:p>
    <w:p w:rsidR="003D79CB" w:rsidRDefault="003D79CB" w:rsidP="004B49C8">
      <w:pPr>
        <w:spacing w:line="264" w:lineRule="auto"/>
        <w:ind w:firstLine="1134"/>
        <w:jc w:val="both"/>
      </w:pPr>
    </w:p>
    <w:p w:rsidR="003D79CB" w:rsidRDefault="003D79CB" w:rsidP="004B49C8">
      <w:pPr>
        <w:spacing w:line="264" w:lineRule="auto"/>
        <w:ind w:firstLine="1134"/>
        <w:jc w:val="both"/>
      </w:pPr>
    </w:p>
    <w:p w:rsidR="003D79CB" w:rsidRDefault="003D79CB" w:rsidP="004B49C8">
      <w:pPr>
        <w:spacing w:line="264" w:lineRule="auto"/>
        <w:ind w:firstLine="1134"/>
        <w:jc w:val="both"/>
      </w:pPr>
    </w:p>
    <w:p w:rsidR="003D79CB" w:rsidRPr="00CA1AC3" w:rsidRDefault="003D79CB" w:rsidP="004B49C8">
      <w:pPr>
        <w:spacing w:line="264" w:lineRule="auto"/>
        <w:ind w:firstLine="1134"/>
        <w:jc w:val="both"/>
      </w:pPr>
    </w:p>
    <w:p w:rsidR="00630C89" w:rsidRPr="00CA1AC3" w:rsidRDefault="00630C89" w:rsidP="005D0436">
      <w:pPr>
        <w:spacing w:line="264" w:lineRule="auto"/>
        <w:jc w:val="center"/>
        <w:rPr>
          <w:b/>
        </w:rPr>
      </w:pPr>
      <w:r w:rsidRPr="00CA1AC3">
        <w:rPr>
          <w:b/>
        </w:rPr>
        <w:t>II</w:t>
      </w:r>
      <w:r w:rsidR="00D12AFB">
        <w:rPr>
          <w:b/>
        </w:rPr>
        <w:t>I</w:t>
      </w:r>
      <w:r w:rsidRPr="00CA1AC3">
        <w:rPr>
          <w:b/>
        </w:rPr>
        <w:t>. TARYBOS KOMITETAI</w:t>
      </w:r>
    </w:p>
    <w:p w:rsidR="00630C89" w:rsidRPr="00A35D88" w:rsidRDefault="00630C89" w:rsidP="005D0436">
      <w:pPr>
        <w:spacing w:line="264" w:lineRule="auto"/>
        <w:rPr>
          <w:b/>
          <w:sz w:val="20"/>
          <w:szCs w:val="20"/>
        </w:rPr>
      </w:pPr>
    </w:p>
    <w:p w:rsidR="007104A9" w:rsidRPr="00CA1AC3" w:rsidRDefault="00630C89" w:rsidP="005D0436">
      <w:pPr>
        <w:tabs>
          <w:tab w:val="left" w:pos="3450"/>
        </w:tabs>
        <w:spacing w:line="264" w:lineRule="auto"/>
        <w:ind w:firstLine="1134"/>
        <w:jc w:val="both"/>
      </w:pPr>
      <w:r w:rsidRPr="00CA1AC3">
        <w:t xml:space="preserve">Savivaldybės tarybos veikla tarp Savivaldybės tarybos posėdžių tęsiama Tarybos komitetuose. </w:t>
      </w:r>
    </w:p>
    <w:p w:rsidR="00836E14" w:rsidRPr="00CA1AC3" w:rsidRDefault="007104A9" w:rsidP="005D0436">
      <w:pPr>
        <w:tabs>
          <w:tab w:val="left" w:pos="3450"/>
        </w:tabs>
        <w:spacing w:line="264" w:lineRule="auto"/>
        <w:ind w:firstLine="1134"/>
        <w:jc w:val="both"/>
      </w:pPr>
      <w:r w:rsidRPr="00CA1AC3">
        <w:t>Per ataskaitinį laikotarpį 2015-04-23 Tarybos sprendimu Nr. T11-7  sudaryti 5 (penki) 8-ojo šaukimo Klaipėdos rajono savivaldybės tarybos komitetai</w:t>
      </w:r>
      <w:r w:rsidR="00630C89" w:rsidRPr="00CA1AC3">
        <w:t xml:space="preserve"> preliminariai nagrinėjo Savivaldybės tarybai teikiamus sprendimų projektus, teikė išvadas ir pasiūlymus bei kontroliavo</w:t>
      </w:r>
      <w:r w:rsidR="00C66D0E" w:rsidRPr="00CA1AC3">
        <w:t>,</w:t>
      </w:r>
      <w:r w:rsidR="00630C89" w:rsidRPr="00CA1AC3">
        <w:t xml:space="preserve"> kaip laiko</w:t>
      </w:r>
      <w:r w:rsidR="00C66D0E" w:rsidRPr="00CA1AC3">
        <w:t>masi įstatymų, ar vykdomi S</w:t>
      </w:r>
      <w:r w:rsidR="00630C89" w:rsidRPr="00CA1AC3">
        <w:t xml:space="preserve">avivaldybės tarybos, mero sprendimai. </w:t>
      </w:r>
    </w:p>
    <w:p w:rsidR="00836E14" w:rsidRPr="00CA1AC3" w:rsidRDefault="00836E14" w:rsidP="005D0436">
      <w:pPr>
        <w:tabs>
          <w:tab w:val="left" w:pos="3450"/>
        </w:tabs>
        <w:spacing w:line="264" w:lineRule="auto"/>
        <w:ind w:firstLine="1134"/>
        <w:jc w:val="both"/>
      </w:pPr>
      <w:r w:rsidRPr="00CA1AC3">
        <w:rPr>
          <w:bCs/>
          <w:color w:val="000000"/>
        </w:rPr>
        <w:t xml:space="preserve">Lietuvos Respublikos vyriausiosios rinkimų komisijos 2016 m. lapkričio 9 d. sprendimu Nr. Sp-275 „Dėl savivaldybių tarybų narių įgaliojimų nutrūkimo prieš terminą ir šių savivaldybių tarybų narių mandatų naujiems savivaldybių tarybų nariams pripažinimo“,  2016 m. lapkričio 13 d. </w:t>
      </w:r>
      <w:r w:rsidRPr="00CA1AC3">
        <w:rPr>
          <w:bCs/>
        </w:rPr>
        <w:t xml:space="preserve">prieš terminą </w:t>
      </w:r>
      <w:r w:rsidRPr="00CA1AC3">
        <w:rPr>
          <w:bCs/>
          <w:color w:val="000000"/>
        </w:rPr>
        <w:t>n</w:t>
      </w:r>
      <w:r w:rsidRPr="00CA1AC3">
        <w:rPr>
          <w:bCs/>
        </w:rPr>
        <w:t xml:space="preserve">utrūkus savivaldybės tarybos nario </w:t>
      </w:r>
      <w:r w:rsidR="007104A9" w:rsidRPr="00CA1AC3">
        <w:rPr>
          <w:bCs/>
        </w:rPr>
        <w:t xml:space="preserve">Broniaus Markausko įgaliojimams, pasikeitė Klaipėdos rajono savivaldybės tarybos </w:t>
      </w:r>
      <w:r w:rsidR="007104A9" w:rsidRPr="00CA1AC3">
        <w:t>Vietos ūkio ir kaimo reikalų komiteto sudėtis. 2016 m. gruodžio 22 d. Tarybos  sprendimu T11-412 tarybos narys Andrius Vainius buvo patvirtintas Vietos ūkio ir kaimo reikalų komiteto nariu.</w:t>
      </w:r>
    </w:p>
    <w:p w:rsidR="00836E14" w:rsidRPr="00CA1AC3" w:rsidRDefault="00836E14" w:rsidP="005D0436">
      <w:pPr>
        <w:spacing w:line="264" w:lineRule="auto"/>
        <w:ind w:firstLine="1134"/>
        <w:jc w:val="both"/>
      </w:pPr>
      <w:r w:rsidRPr="00CA1AC3">
        <w:rPr>
          <w:b/>
        </w:rPr>
        <w:t>Ekonomikos ir biudžeto komitetas</w:t>
      </w:r>
      <w:r w:rsidRPr="00CA1AC3">
        <w:t xml:space="preserve"> (pirmininkas Jonas Dromantas, Lietuvos socialdemokratų partija, pirmininko pavaduotojas – Martynas Pocius, partija „Tvarka ir teisingumas“).</w:t>
      </w:r>
      <w:r w:rsidRPr="00CA1AC3">
        <w:rPr>
          <w:b/>
        </w:rPr>
        <w:t xml:space="preserve"> </w:t>
      </w:r>
      <w:r w:rsidRPr="00CA1AC3">
        <w:t>Per ataskaitinį laikotarpį įvyko 11 posėdžių ( iš jų 1 neeilinis posėdis), kuriuose buvo apsvarstyti 446 klausimai, 57 informacijos. Ekonomikos ir biudžeto komiteto narių dalyvavimas komiteto posėdžiuose priede Nr. 2.</w:t>
      </w:r>
    </w:p>
    <w:p w:rsidR="00836E14" w:rsidRPr="00CA1AC3" w:rsidRDefault="00836E14" w:rsidP="005D0436">
      <w:pPr>
        <w:spacing w:line="264" w:lineRule="auto"/>
        <w:ind w:firstLine="1134"/>
        <w:jc w:val="both"/>
      </w:pPr>
      <w:r w:rsidRPr="00CA1AC3">
        <w:rPr>
          <w:b/>
        </w:rPr>
        <w:t xml:space="preserve">Sveikatos apsaugos ir socialinės rūpybos komitetas </w:t>
      </w:r>
      <w:r w:rsidRPr="00CA1AC3">
        <w:t>(pirmininkė Audronė Balnionienė, Lietuvos Respublikos liberalų sąjūdžio partija, pirmininkės pavaduotoja – Dalija Šeporaitienė,</w:t>
      </w:r>
      <w:r w:rsidRPr="00CA1AC3">
        <w:rPr>
          <w:b/>
        </w:rPr>
        <w:t xml:space="preserve"> </w:t>
      </w:r>
      <w:r w:rsidRPr="00CA1AC3">
        <w:t>Tėvynės sąjungos−Lietuvos krikščionių demokratų partija).</w:t>
      </w:r>
      <w:r w:rsidRPr="00CA1AC3">
        <w:rPr>
          <w:b/>
        </w:rPr>
        <w:t xml:space="preserve"> </w:t>
      </w:r>
      <w:r w:rsidRPr="00CA1AC3">
        <w:t>Per ataskaitinį laikotarpį įvyko 15 posėdžių (iš jų 2 neeiliniai, 2 išvažiuojamieji posėdžiai), kuriuose buvo apsvarstyta 484 klausimai, 55 informacijos. Sveikatos apsaugos ir socialinės rūpybos komiteto narių dalyvavimas komiteto posėdžiuose priede Nr. 3.</w:t>
      </w:r>
    </w:p>
    <w:p w:rsidR="00836E14" w:rsidRPr="00CA1AC3" w:rsidRDefault="00836E14" w:rsidP="005D0436">
      <w:pPr>
        <w:spacing w:line="264" w:lineRule="auto"/>
        <w:ind w:firstLine="1134"/>
        <w:jc w:val="both"/>
        <w:rPr>
          <w:b/>
        </w:rPr>
      </w:pPr>
      <w:r w:rsidRPr="00CA1AC3">
        <w:rPr>
          <w:b/>
        </w:rPr>
        <w:t xml:space="preserve">Švietimo, kultūros ir sporto komitetas </w:t>
      </w:r>
      <w:r w:rsidRPr="00CA1AC3">
        <w:t>(pirmininkė Rasa Petrauskienė, Tėvynės sąjungos−Lietuvos krikščionių demokratų partija, pirmininkės pavaduotojas – Albinas Klizas, Lietuvos socialdemokratų partija).</w:t>
      </w:r>
      <w:r w:rsidRPr="00CA1AC3">
        <w:rPr>
          <w:b/>
        </w:rPr>
        <w:t xml:space="preserve"> </w:t>
      </w:r>
      <w:r w:rsidRPr="00CA1AC3">
        <w:t>Per ataskaitinį laikotarpį įvyko 13 posėdžių (iš jų 1 neeilinis ir 1 neeilinis išvažiuojamasis), kuriuose buvo apsvarstyti 442 klausimai ir 55 informacijos. Švietimo, kultūros ir sporto komiteto narių dalyvavimas komiteto posėdžiuose priede Nr. 4.</w:t>
      </w:r>
      <w:r w:rsidRPr="00CA1AC3">
        <w:rPr>
          <w:b/>
        </w:rPr>
        <w:t xml:space="preserve"> </w:t>
      </w:r>
    </w:p>
    <w:p w:rsidR="00836E14" w:rsidRPr="00CA1AC3" w:rsidRDefault="00836E14" w:rsidP="005D0436">
      <w:pPr>
        <w:spacing w:line="264" w:lineRule="auto"/>
        <w:ind w:firstLine="1134"/>
        <w:jc w:val="both"/>
      </w:pPr>
      <w:r w:rsidRPr="00CA1AC3">
        <w:rPr>
          <w:b/>
        </w:rPr>
        <w:t xml:space="preserve">Vietos ūkio ir kaimo reikalų komitetas </w:t>
      </w:r>
      <w:r w:rsidRPr="00CA1AC3">
        <w:t>(pirmininkė Regina Kernagienė, partija „Tvarka ir</w:t>
      </w:r>
      <w:r w:rsidRPr="00A35D88">
        <w:rPr>
          <w:sz w:val="16"/>
          <w:szCs w:val="16"/>
        </w:rPr>
        <w:t xml:space="preserve"> </w:t>
      </w:r>
      <w:r w:rsidRPr="00CA1AC3">
        <w:t>teisingumas“,</w:t>
      </w:r>
      <w:r w:rsidRPr="00A35D88">
        <w:rPr>
          <w:sz w:val="16"/>
          <w:szCs w:val="16"/>
        </w:rPr>
        <w:t xml:space="preserve"> </w:t>
      </w:r>
      <w:r w:rsidRPr="00CA1AC3">
        <w:t>pirmininkės</w:t>
      </w:r>
      <w:r w:rsidRPr="00A35D88">
        <w:rPr>
          <w:sz w:val="16"/>
          <w:szCs w:val="16"/>
        </w:rPr>
        <w:t xml:space="preserve"> </w:t>
      </w:r>
      <w:r w:rsidRPr="00CA1AC3">
        <w:t>pavaduotoja</w:t>
      </w:r>
      <w:r w:rsidRPr="00A35D88">
        <w:rPr>
          <w:sz w:val="16"/>
          <w:szCs w:val="16"/>
        </w:rPr>
        <w:t xml:space="preserve"> </w:t>
      </w:r>
      <w:r w:rsidRPr="00CA1AC3">
        <w:t>–</w:t>
      </w:r>
      <w:r w:rsidRPr="00A35D88">
        <w:rPr>
          <w:sz w:val="16"/>
          <w:szCs w:val="16"/>
        </w:rPr>
        <w:t xml:space="preserve"> </w:t>
      </w:r>
      <w:r w:rsidRPr="00CA1AC3">
        <w:t>Andžela</w:t>
      </w:r>
      <w:r w:rsidRPr="00A35D88">
        <w:rPr>
          <w:sz w:val="16"/>
          <w:szCs w:val="16"/>
        </w:rPr>
        <w:t xml:space="preserve"> </w:t>
      </w:r>
      <w:r w:rsidRPr="00CA1AC3">
        <w:t>Šakinienė,</w:t>
      </w:r>
      <w:r w:rsidRPr="00A35D88">
        <w:rPr>
          <w:sz w:val="16"/>
          <w:szCs w:val="16"/>
        </w:rPr>
        <w:t xml:space="preserve"> </w:t>
      </w:r>
      <w:r w:rsidRPr="00CA1AC3">
        <w:t>Darbo</w:t>
      </w:r>
      <w:r w:rsidRPr="00A35D88">
        <w:rPr>
          <w:sz w:val="16"/>
          <w:szCs w:val="16"/>
        </w:rPr>
        <w:t xml:space="preserve"> </w:t>
      </w:r>
      <w:r w:rsidRPr="00CA1AC3">
        <w:t>partija).</w:t>
      </w:r>
      <w:r w:rsidRPr="00A35D88">
        <w:rPr>
          <w:sz w:val="16"/>
          <w:szCs w:val="16"/>
        </w:rPr>
        <w:t xml:space="preserve"> </w:t>
      </w:r>
      <w:r w:rsidRPr="00CA1AC3">
        <w:t>Per</w:t>
      </w:r>
      <w:r w:rsidRPr="00A35D88">
        <w:rPr>
          <w:sz w:val="16"/>
          <w:szCs w:val="16"/>
        </w:rPr>
        <w:t xml:space="preserve"> </w:t>
      </w:r>
      <w:r w:rsidRPr="00CA1AC3">
        <w:t>ataskaitinį</w:t>
      </w:r>
      <w:r w:rsidRPr="00A35D88">
        <w:rPr>
          <w:sz w:val="16"/>
          <w:szCs w:val="16"/>
        </w:rPr>
        <w:t xml:space="preserve"> </w:t>
      </w:r>
      <w:r w:rsidRPr="00CA1AC3">
        <w:t>laikotarpį</w:t>
      </w:r>
      <w:r w:rsidRPr="00A35D88">
        <w:rPr>
          <w:sz w:val="16"/>
          <w:szCs w:val="16"/>
        </w:rPr>
        <w:t xml:space="preserve"> </w:t>
      </w:r>
      <w:r w:rsidRPr="00CA1AC3">
        <w:t>įvyko</w:t>
      </w:r>
      <w:r w:rsidRPr="00A35D88">
        <w:rPr>
          <w:sz w:val="16"/>
          <w:szCs w:val="16"/>
        </w:rPr>
        <w:t xml:space="preserve"> </w:t>
      </w:r>
      <w:r w:rsidRPr="00CA1AC3">
        <w:t>13</w:t>
      </w:r>
      <w:r w:rsidRPr="00A35D88">
        <w:rPr>
          <w:sz w:val="16"/>
          <w:szCs w:val="16"/>
        </w:rPr>
        <w:t xml:space="preserve"> </w:t>
      </w:r>
      <w:r w:rsidRPr="00CA1AC3">
        <w:t>posėdžių</w:t>
      </w:r>
      <w:r w:rsidRPr="00A35D88">
        <w:rPr>
          <w:sz w:val="16"/>
          <w:szCs w:val="16"/>
        </w:rPr>
        <w:t xml:space="preserve"> </w:t>
      </w:r>
      <w:r w:rsidRPr="00CA1AC3">
        <w:t>(</w:t>
      </w:r>
      <w:r w:rsidRPr="00A35D88">
        <w:t>iš</w:t>
      </w:r>
      <w:r w:rsidRPr="00A35D88">
        <w:rPr>
          <w:sz w:val="16"/>
          <w:szCs w:val="16"/>
        </w:rPr>
        <w:t xml:space="preserve"> </w:t>
      </w:r>
      <w:r w:rsidRPr="00A35D88">
        <w:t>j</w:t>
      </w:r>
      <w:r w:rsidRPr="00CA1AC3">
        <w:t>ų</w:t>
      </w:r>
      <w:r w:rsidRPr="00A35D88">
        <w:rPr>
          <w:sz w:val="16"/>
          <w:szCs w:val="16"/>
        </w:rPr>
        <w:t xml:space="preserve"> </w:t>
      </w:r>
      <w:r w:rsidRPr="00CA1AC3">
        <w:t>1</w:t>
      </w:r>
      <w:r w:rsidRPr="00A35D88">
        <w:rPr>
          <w:sz w:val="16"/>
          <w:szCs w:val="16"/>
        </w:rPr>
        <w:t xml:space="preserve"> </w:t>
      </w:r>
      <w:r w:rsidRPr="00CA1AC3">
        <w:t>neeilinis),</w:t>
      </w:r>
      <w:r w:rsidRPr="00A35D88">
        <w:rPr>
          <w:sz w:val="16"/>
          <w:szCs w:val="16"/>
        </w:rPr>
        <w:t xml:space="preserve"> </w:t>
      </w:r>
      <w:r w:rsidRPr="00CA1AC3">
        <w:t>kuriuose</w:t>
      </w:r>
      <w:r w:rsidRPr="00A35D88">
        <w:rPr>
          <w:sz w:val="16"/>
          <w:szCs w:val="16"/>
        </w:rPr>
        <w:t xml:space="preserve"> </w:t>
      </w:r>
      <w:r w:rsidRPr="00CA1AC3">
        <w:t>buvo</w:t>
      </w:r>
      <w:r w:rsidRPr="00A35D88">
        <w:rPr>
          <w:sz w:val="16"/>
          <w:szCs w:val="16"/>
        </w:rPr>
        <w:t xml:space="preserve"> </w:t>
      </w:r>
      <w:r w:rsidRPr="00CA1AC3">
        <w:t>apsvarstyti</w:t>
      </w:r>
      <w:r w:rsidRPr="00A35D88">
        <w:rPr>
          <w:sz w:val="16"/>
          <w:szCs w:val="16"/>
        </w:rPr>
        <w:t xml:space="preserve"> </w:t>
      </w:r>
      <w:r w:rsidRPr="00CA1AC3">
        <w:t>447</w:t>
      </w:r>
      <w:r w:rsidRPr="00A35D88">
        <w:rPr>
          <w:sz w:val="16"/>
          <w:szCs w:val="16"/>
        </w:rPr>
        <w:t xml:space="preserve"> </w:t>
      </w:r>
      <w:r w:rsidRPr="00CA1AC3">
        <w:t>klausimai</w:t>
      </w:r>
      <w:r w:rsidRPr="00A35D88">
        <w:rPr>
          <w:sz w:val="16"/>
          <w:szCs w:val="16"/>
        </w:rPr>
        <w:t xml:space="preserve"> </w:t>
      </w:r>
      <w:r w:rsidRPr="00CA1AC3">
        <w:t>ir</w:t>
      </w:r>
      <w:r w:rsidRPr="00A35D88">
        <w:rPr>
          <w:sz w:val="16"/>
          <w:szCs w:val="16"/>
        </w:rPr>
        <w:t xml:space="preserve"> </w:t>
      </w:r>
      <w:r w:rsidRPr="00CA1AC3">
        <w:t>58 informacijos. Vietos ūkio ir kaimo reikalų komiteto narių dalyvavimas komiteto posėdžiuose priede Nr. 5.</w:t>
      </w:r>
    </w:p>
    <w:p w:rsidR="00836E14" w:rsidRPr="00CA1AC3" w:rsidRDefault="00836E14" w:rsidP="005D0436">
      <w:pPr>
        <w:spacing w:line="264" w:lineRule="auto"/>
        <w:ind w:firstLine="1134"/>
        <w:jc w:val="both"/>
      </w:pPr>
      <w:r w:rsidRPr="00CA1AC3">
        <w:rPr>
          <w:b/>
        </w:rPr>
        <w:t xml:space="preserve">Kontrolės komitetas </w:t>
      </w:r>
      <w:r w:rsidRPr="00CA1AC3">
        <w:t>(pirmininkas Algirdas Liaudanskis, Lietuvos Respublikos liberalų sąjūdžio partija, pirmininko pavaduotojas – Jonas Dromantas, Lietuvos socialdemokratų partija).</w:t>
      </w:r>
      <w:r w:rsidRPr="00CA1AC3">
        <w:rPr>
          <w:b/>
        </w:rPr>
        <w:t xml:space="preserve"> </w:t>
      </w:r>
      <w:r w:rsidRPr="00CA1AC3">
        <w:t>Per ataskaitinį laikotarpį įvyko</w:t>
      </w:r>
      <w:r w:rsidRPr="00CA1AC3">
        <w:rPr>
          <w:b/>
        </w:rPr>
        <w:t xml:space="preserve"> </w:t>
      </w:r>
      <w:r w:rsidRPr="00CA1AC3">
        <w:t>5 posėdžiai, kuriuose buvo apsvarstyti 19 klausimų. Kontrolės komiteto narių dalyvavimas komiteto posėdžiuose priede Nr. 6.</w:t>
      </w:r>
    </w:p>
    <w:p w:rsidR="00630C89" w:rsidRDefault="00630C89" w:rsidP="005D0436">
      <w:pPr>
        <w:spacing w:line="264" w:lineRule="auto"/>
        <w:ind w:firstLine="1296"/>
        <w:jc w:val="both"/>
      </w:pPr>
      <w:r w:rsidRPr="00CA1AC3">
        <w:t xml:space="preserve">Visų komitetų posėdžio darbotvarkės ne vėliau kaip prieš 2 darbo dienas iki komiteto </w:t>
      </w:r>
      <w:r w:rsidR="00C66D0E" w:rsidRPr="00CA1AC3">
        <w:t>posėdžio pradžios paskelbiamos S</w:t>
      </w:r>
      <w:r w:rsidRPr="00CA1AC3">
        <w:t>avivaldybės interneto svetainėje. Ko</w:t>
      </w:r>
      <w:r w:rsidR="003C627B" w:rsidRPr="00CA1AC3">
        <w:t>mitetų posėdžių metu yra daromi</w:t>
      </w:r>
      <w:r w:rsidRPr="00CA1AC3">
        <w:t xml:space="preserve"> garso įrašai, kurie yra saugomi informacinėse laikmenose.</w:t>
      </w:r>
    </w:p>
    <w:p w:rsidR="00A35D88" w:rsidRDefault="00A35D88" w:rsidP="005D0436">
      <w:pPr>
        <w:spacing w:line="264" w:lineRule="auto"/>
        <w:ind w:firstLine="1296"/>
        <w:jc w:val="both"/>
        <w:rPr>
          <w:sz w:val="22"/>
          <w:szCs w:val="22"/>
        </w:rPr>
      </w:pPr>
    </w:p>
    <w:p w:rsidR="004B49C8" w:rsidRDefault="004B49C8" w:rsidP="004B49C8">
      <w:pPr>
        <w:spacing w:line="264" w:lineRule="auto"/>
        <w:jc w:val="both"/>
        <w:rPr>
          <w:sz w:val="22"/>
          <w:szCs w:val="22"/>
        </w:rPr>
      </w:pPr>
    </w:p>
    <w:p w:rsidR="00C95576" w:rsidRDefault="00C95576" w:rsidP="004B49C8">
      <w:pPr>
        <w:spacing w:line="264" w:lineRule="auto"/>
        <w:jc w:val="both"/>
        <w:rPr>
          <w:sz w:val="22"/>
          <w:szCs w:val="22"/>
        </w:rPr>
      </w:pPr>
    </w:p>
    <w:p w:rsidR="00C95576" w:rsidRDefault="00C95576" w:rsidP="004B49C8">
      <w:pPr>
        <w:spacing w:line="264" w:lineRule="auto"/>
        <w:jc w:val="both"/>
        <w:rPr>
          <w:sz w:val="22"/>
          <w:szCs w:val="22"/>
        </w:rPr>
      </w:pPr>
    </w:p>
    <w:p w:rsidR="00C95576" w:rsidRDefault="00C95576" w:rsidP="004B49C8">
      <w:pPr>
        <w:spacing w:line="264" w:lineRule="auto"/>
        <w:jc w:val="both"/>
        <w:rPr>
          <w:sz w:val="22"/>
          <w:szCs w:val="22"/>
        </w:rPr>
      </w:pPr>
    </w:p>
    <w:p w:rsidR="00C95576" w:rsidRDefault="00C95576" w:rsidP="004B49C8">
      <w:pPr>
        <w:spacing w:line="264" w:lineRule="auto"/>
        <w:jc w:val="both"/>
        <w:rPr>
          <w:sz w:val="22"/>
          <w:szCs w:val="22"/>
        </w:rPr>
      </w:pPr>
    </w:p>
    <w:p w:rsidR="00C95576" w:rsidRDefault="00C95576" w:rsidP="004B49C8">
      <w:pPr>
        <w:spacing w:line="264" w:lineRule="auto"/>
        <w:jc w:val="both"/>
        <w:rPr>
          <w:sz w:val="22"/>
          <w:szCs w:val="22"/>
        </w:rPr>
      </w:pPr>
    </w:p>
    <w:p w:rsidR="00C95576" w:rsidRPr="00A35D88" w:rsidRDefault="00C95576" w:rsidP="004B49C8">
      <w:pPr>
        <w:spacing w:line="264" w:lineRule="auto"/>
        <w:jc w:val="both"/>
        <w:rPr>
          <w:sz w:val="22"/>
          <w:szCs w:val="22"/>
        </w:rPr>
      </w:pPr>
    </w:p>
    <w:p w:rsidR="00630C89" w:rsidRDefault="005D0436" w:rsidP="005D0436">
      <w:pPr>
        <w:spacing w:line="264" w:lineRule="auto"/>
        <w:jc w:val="center"/>
        <w:rPr>
          <w:b/>
        </w:rPr>
      </w:pPr>
      <w:r>
        <w:rPr>
          <w:b/>
        </w:rPr>
        <w:t>IV. MERO VEIKLA</w:t>
      </w:r>
    </w:p>
    <w:p w:rsidR="00302791" w:rsidRPr="00A35D88" w:rsidRDefault="00302791" w:rsidP="005D0436">
      <w:pPr>
        <w:spacing w:line="264" w:lineRule="auto"/>
        <w:jc w:val="center"/>
        <w:rPr>
          <w:b/>
          <w:sz w:val="20"/>
          <w:szCs w:val="20"/>
        </w:rPr>
      </w:pPr>
    </w:p>
    <w:p w:rsidR="00630C89" w:rsidRPr="00CA1AC3" w:rsidRDefault="00630C89" w:rsidP="009D319B">
      <w:pPr>
        <w:shd w:val="clear" w:color="auto" w:fill="FFFFFF"/>
        <w:spacing w:line="276" w:lineRule="auto"/>
        <w:ind w:firstLine="1134"/>
        <w:jc w:val="both"/>
        <w:rPr>
          <w:color w:val="333333"/>
        </w:rPr>
      </w:pPr>
      <w:r w:rsidRPr="00DA36EE">
        <w:t>Mer</w:t>
      </w:r>
      <w:r w:rsidR="00C66D0E" w:rsidRPr="00DA36EE">
        <w:t>as yra savivaldybės vadovas ir T</w:t>
      </w:r>
      <w:r w:rsidRPr="00DA36EE">
        <w:t>arybos narys. Todėl už savo ir savivaldybės</w:t>
      </w:r>
      <w:r w:rsidR="00C66D0E" w:rsidRPr="00DA36EE">
        <w:t xml:space="preserve"> veiklą meras yra atskaitingas S</w:t>
      </w:r>
      <w:r w:rsidRPr="00DA36EE">
        <w:t>avivaldybės tarybai ir bendruomenei</w:t>
      </w:r>
      <w:r w:rsidRPr="00CA1AC3">
        <w:rPr>
          <w:color w:val="333333"/>
        </w:rPr>
        <w:t>.</w:t>
      </w:r>
    </w:p>
    <w:p w:rsidR="00890E46" w:rsidRPr="00CA1AC3" w:rsidRDefault="00630C89" w:rsidP="009D319B">
      <w:pPr>
        <w:shd w:val="clear" w:color="auto" w:fill="FFFFFF"/>
        <w:spacing w:line="276" w:lineRule="auto"/>
        <w:ind w:firstLine="1134"/>
        <w:jc w:val="both"/>
      </w:pPr>
      <w:r w:rsidRPr="00CA1AC3">
        <w:t>Vadovaudamasis Lietuvos Respublikos vietos savivaldos įstatymu ir Klaipėdos rajono savivaldybės tarybos veiklos</w:t>
      </w:r>
      <w:r w:rsidR="004939C5">
        <w:t xml:space="preserve"> reglamentu, M</w:t>
      </w:r>
      <w:r w:rsidR="00F6331B" w:rsidRPr="00CA1AC3">
        <w:t>eras 2016 m</w:t>
      </w:r>
      <w:r w:rsidR="00890E46" w:rsidRPr="00CA1AC3">
        <w:t>:</w:t>
      </w:r>
    </w:p>
    <w:p w:rsidR="00890E46" w:rsidRPr="00CA1AC3" w:rsidRDefault="00630C89" w:rsidP="009D319B">
      <w:pPr>
        <w:pStyle w:val="Sraopastraipa"/>
        <w:numPr>
          <w:ilvl w:val="0"/>
          <w:numId w:val="4"/>
        </w:numPr>
        <w:shd w:val="clear" w:color="auto" w:fill="FFFFFF"/>
        <w:spacing w:line="276" w:lineRule="auto"/>
        <w:ind w:left="0" w:firstLine="993"/>
        <w:jc w:val="both"/>
      </w:pPr>
      <w:r w:rsidRPr="00CA1AC3">
        <w:t>planavo Savivaldybės tarybos veiklą, sudarė Savivaldybės tarybos posėdžių darbotvarkes, teikė Savivaldybės tarybos sprendimų projektus</w:t>
      </w:r>
      <w:r w:rsidR="004B5BC5" w:rsidRPr="00CA1AC3">
        <w:t xml:space="preserve"> (29 sprendimo projektai)</w:t>
      </w:r>
      <w:r w:rsidRPr="00CA1AC3">
        <w:t>, šaukė Savivaldybės tarybos posėdžius ir jiems pirmininkavo, pasirašė Savivaldybės tarybos priimtus sprendimus ir posėdžių, k</w:t>
      </w:r>
      <w:r w:rsidR="006856DA" w:rsidRPr="00CA1AC3">
        <w:t>uriems pirmininkavo</w:t>
      </w:r>
      <w:r w:rsidR="004939C5">
        <w:t>,</w:t>
      </w:r>
      <w:r w:rsidR="006856DA" w:rsidRPr="00CA1AC3">
        <w:t xml:space="preserve"> protokolus;</w:t>
      </w:r>
    </w:p>
    <w:p w:rsidR="006856DA" w:rsidRPr="00DA2C32" w:rsidRDefault="00DA36EE" w:rsidP="009D319B">
      <w:pPr>
        <w:pStyle w:val="Sraopastraipa"/>
        <w:numPr>
          <w:ilvl w:val="0"/>
          <w:numId w:val="4"/>
        </w:numPr>
        <w:spacing w:line="276" w:lineRule="auto"/>
        <w:ind w:left="0" w:firstLine="993"/>
        <w:jc w:val="both"/>
        <w:rPr>
          <w:b/>
          <w:bCs/>
        </w:rPr>
      </w:pPr>
      <w:r w:rsidRPr="00DA2C32">
        <w:t>atstovavo Savivaldybei R</w:t>
      </w:r>
      <w:r w:rsidR="006856DA" w:rsidRPr="00DA2C32">
        <w:t xml:space="preserve">egiono plėtros taryboje. Regiono plėtros tarybos tikslas </w:t>
      </w:r>
      <w:r w:rsidR="006856DA" w:rsidRPr="00DA2C32">
        <w:rPr>
          <w:b/>
        </w:rPr>
        <w:t>–</w:t>
      </w:r>
      <w:r w:rsidR="006856DA" w:rsidRPr="00DA2C32">
        <w:t xml:space="preserve"> koordinuoti vietos savivaldos institucijų veiksmus sprendžiant bendras regiono savivaldybių problemas, mažinti regionų socialinius ir ekonominius skirtumus bei išsivystymo netolygumus pačiuose regionuose, skatinti visoje valstybės teritorijoje tolygią ir tvarią plėtrą. Regiono plėtros taryba įgyvendina LR regioninę politiką bei planuoja regionams skiriamų Europos struktūrinių fondų lėšų panaudojimą.</w:t>
      </w:r>
      <w:r w:rsidR="003C627B" w:rsidRPr="00DA2C32">
        <w:t xml:space="preserve"> </w:t>
      </w:r>
      <w:r w:rsidR="006856DA" w:rsidRPr="00DA2C32">
        <w:t>Per 2016 m. buvo organizuoti 22 (17 iš jų organizuoti rašytinės procedūros tvarka) Klaipėdos regiono plėtros posėdžiai, kuriuose apsva</w:t>
      </w:r>
      <w:r w:rsidR="00DA2C32" w:rsidRPr="00DA2C32">
        <w:t xml:space="preserve">rstyti 59 klausimai. Meras </w:t>
      </w:r>
      <w:r w:rsidR="006856DA" w:rsidRPr="00DA2C32">
        <w:t>dalyvavo vykusi</w:t>
      </w:r>
      <w:r w:rsidRPr="00DA2C32">
        <w:t>u</w:t>
      </w:r>
      <w:r w:rsidR="006856DA" w:rsidRPr="00DA2C32">
        <w:t xml:space="preserve">ose Regiono tarybos posėdžiuose bei išreiškė poziciją rašytinėse procedūrose. </w:t>
      </w:r>
      <w:r w:rsidR="006856DA" w:rsidRPr="00DA2C32">
        <w:rPr>
          <w:bCs/>
        </w:rPr>
        <w:t>Klaipėdos rajono savivaldybės meras pirmininkavo 6 posėdžiams, kuriuose sprendimai buvo priimti rašytinės procedūros tvarka.</w:t>
      </w:r>
      <w:r w:rsidR="003C627B" w:rsidRPr="00DA2C32">
        <w:rPr>
          <w:bCs/>
        </w:rPr>
        <w:t xml:space="preserve"> </w:t>
      </w:r>
      <w:r w:rsidR="006856DA" w:rsidRPr="00DA2C32">
        <w:rPr>
          <w:bCs/>
        </w:rPr>
        <w:t>Meras</w:t>
      </w:r>
      <w:r w:rsidR="004939C5" w:rsidRPr="00DA2C32">
        <w:rPr>
          <w:bCs/>
        </w:rPr>
        <w:t>,</w:t>
      </w:r>
      <w:r w:rsidR="006856DA" w:rsidRPr="00DA2C32">
        <w:rPr>
          <w:bCs/>
        </w:rPr>
        <w:t xml:space="preserve"> atstovaudamas Klaipėdos region</w:t>
      </w:r>
      <w:r w:rsidRPr="00DA2C32">
        <w:rPr>
          <w:bCs/>
        </w:rPr>
        <w:t>ui</w:t>
      </w:r>
      <w:r w:rsidR="004939C5" w:rsidRPr="00DA2C32">
        <w:rPr>
          <w:bCs/>
        </w:rPr>
        <w:t>,</w:t>
      </w:r>
      <w:r w:rsidR="006856DA" w:rsidRPr="00DA2C32">
        <w:rPr>
          <w:bCs/>
        </w:rPr>
        <w:t xml:space="preserve"> vyko į Kaliningradą bei Bornholmą (Danija) į Euroregiono „Baltija“ </w:t>
      </w:r>
      <w:r w:rsidR="006856DA" w:rsidRPr="00DA2C32">
        <w:rPr>
          <w:color w:val="010101"/>
        </w:rPr>
        <w:t xml:space="preserve">(ERB) </w:t>
      </w:r>
      <w:r w:rsidR="006856DA" w:rsidRPr="00DA2C32">
        <w:rPr>
          <w:bCs/>
        </w:rPr>
        <w:t>narių susitikimą. Susitikimų metu yra</w:t>
      </w:r>
      <w:r w:rsidRPr="00DA2C32">
        <w:rPr>
          <w:color w:val="010101"/>
        </w:rPr>
        <w:t xml:space="preserve"> kreipiamas didelis dėmesys</w:t>
      </w:r>
      <w:r w:rsidR="006856DA" w:rsidRPr="00DA2C32">
        <w:rPr>
          <w:color w:val="010101"/>
        </w:rPr>
        <w:t xml:space="preserve"> ERB narių ryšių stiprinimui bei jų svarbai plėtojant integracijos p</w:t>
      </w:r>
      <w:r w:rsidR="004939C5" w:rsidRPr="00DA2C32">
        <w:rPr>
          <w:color w:val="010101"/>
        </w:rPr>
        <w:t>rocesus Baltijos jūros regione;</w:t>
      </w:r>
    </w:p>
    <w:p w:rsidR="006856DA" w:rsidRPr="00CA1AC3" w:rsidRDefault="006856DA" w:rsidP="009D319B">
      <w:pPr>
        <w:pStyle w:val="Pagrindiniotekstotrauka"/>
        <w:numPr>
          <w:ilvl w:val="0"/>
          <w:numId w:val="4"/>
        </w:numPr>
        <w:tabs>
          <w:tab w:val="left" w:pos="0"/>
          <w:tab w:val="left" w:pos="720"/>
        </w:tabs>
        <w:spacing w:after="0" w:line="276" w:lineRule="auto"/>
        <w:ind w:left="0" w:right="-1" w:firstLine="1134"/>
        <w:jc w:val="both"/>
        <w:rPr>
          <w:rFonts w:ascii="Times New Roman" w:hAnsi="Times New Roman"/>
          <w:bCs/>
          <w:sz w:val="24"/>
          <w:szCs w:val="24"/>
        </w:rPr>
      </w:pPr>
      <w:r w:rsidRPr="00CA1AC3">
        <w:rPr>
          <w:rFonts w:ascii="Times New Roman" w:hAnsi="Times New Roman"/>
          <w:sz w:val="24"/>
          <w:szCs w:val="24"/>
        </w:rPr>
        <w:t>reglament</w:t>
      </w:r>
      <w:r w:rsidR="004939C5">
        <w:rPr>
          <w:rFonts w:ascii="Times New Roman" w:hAnsi="Times New Roman"/>
          <w:sz w:val="24"/>
          <w:szCs w:val="24"/>
        </w:rPr>
        <w:t>o nustatyta tvarka</w:t>
      </w:r>
      <w:r w:rsidR="00C03A6C">
        <w:rPr>
          <w:rFonts w:ascii="Times New Roman" w:hAnsi="Times New Roman"/>
          <w:sz w:val="24"/>
          <w:szCs w:val="24"/>
        </w:rPr>
        <w:t xml:space="preserve"> siūlė S</w:t>
      </w:r>
      <w:r w:rsidRPr="00CA1AC3">
        <w:rPr>
          <w:rFonts w:ascii="Times New Roman" w:hAnsi="Times New Roman"/>
          <w:sz w:val="24"/>
          <w:szCs w:val="24"/>
        </w:rPr>
        <w:t xml:space="preserve">avivaldybės tarybai pavesti </w:t>
      </w:r>
      <w:r w:rsidRPr="00CA1AC3">
        <w:rPr>
          <w:rFonts w:ascii="Times New Roman" w:eastAsia="SimSun" w:hAnsi="Times New Roman"/>
          <w:sz w:val="24"/>
          <w:szCs w:val="24"/>
          <w:lang w:eastAsia="zh-CN"/>
        </w:rPr>
        <w:t>Klaipėdos rajono savivaldybės kontrolės ir audito tarnybai atlikti veiklos plane nenumatytą Gargždų lopšelio-darželio „Naminukas“ (Gargždų ugdymo centro „Naminukas“) veiklos (darbo užmokesčio) auditą nuo 2005 metų</w:t>
      </w:r>
      <w:r w:rsidRPr="00CA1AC3">
        <w:rPr>
          <w:rFonts w:ascii="Times New Roman" w:hAnsi="Times New Roman"/>
          <w:sz w:val="24"/>
          <w:szCs w:val="24"/>
          <w:lang w:eastAsia="lt-LT"/>
        </w:rPr>
        <w:t xml:space="preserve">, </w:t>
      </w:r>
      <w:r w:rsidR="004939C5">
        <w:rPr>
          <w:rFonts w:ascii="Times New Roman" w:hAnsi="Times New Roman"/>
          <w:bCs/>
          <w:sz w:val="24"/>
          <w:szCs w:val="24"/>
        </w:rPr>
        <w:t>siekdamas</w:t>
      </w:r>
      <w:r w:rsidRPr="00CA1AC3">
        <w:rPr>
          <w:rFonts w:ascii="Times New Roman" w:hAnsi="Times New Roman"/>
          <w:bCs/>
          <w:sz w:val="24"/>
          <w:szCs w:val="24"/>
        </w:rPr>
        <w:t xml:space="preserve"> išsiaiškinti, ar įstaigos direktorė tinkamai vykdė savo pareigas bei užtikrino efektyvų</w:t>
      </w:r>
      <w:r w:rsidR="004939C5">
        <w:rPr>
          <w:rFonts w:ascii="Times New Roman" w:hAnsi="Times New Roman"/>
          <w:bCs/>
          <w:sz w:val="24"/>
          <w:szCs w:val="24"/>
        </w:rPr>
        <w:t xml:space="preserve"> lėšų naudojimą šioje įstaigoje;</w:t>
      </w:r>
    </w:p>
    <w:p w:rsidR="00194398" w:rsidRPr="00CA1AC3" w:rsidRDefault="00184186" w:rsidP="009D319B">
      <w:pPr>
        <w:pStyle w:val="prastasiniatinklio"/>
        <w:numPr>
          <w:ilvl w:val="0"/>
          <w:numId w:val="4"/>
        </w:numPr>
        <w:spacing w:before="0" w:beforeAutospacing="0" w:after="0" w:afterAutospacing="0" w:line="276" w:lineRule="auto"/>
        <w:ind w:left="0" w:firstLine="1134"/>
        <w:jc w:val="both"/>
      </w:pPr>
      <w:r>
        <w:t>gavęs S</w:t>
      </w:r>
      <w:r w:rsidR="006856DA" w:rsidRPr="00CA1AC3">
        <w:t>avivaldybės tarybos pritarimą, sudarė savivaldybės bendradarbiavimo su valstybės institucijomis, kitomis savivaldybėmis ar u</w:t>
      </w:r>
      <w:r w:rsidR="00194398" w:rsidRPr="00CA1AC3">
        <w:t>žsienio institucijomis</w:t>
      </w:r>
      <w:r w:rsidR="004939C5">
        <w:t>,</w:t>
      </w:r>
      <w:r w:rsidR="00194398" w:rsidRPr="00CA1AC3">
        <w:t xml:space="preserve"> sutartis:</w:t>
      </w:r>
    </w:p>
    <w:p w:rsidR="00194398" w:rsidRPr="00302791" w:rsidRDefault="00194398" w:rsidP="009D319B">
      <w:pPr>
        <w:pStyle w:val="prastasiniatinklio"/>
        <w:spacing w:before="0" w:beforeAutospacing="0" w:after="0" w:afterAutospacing="0" w:line="276" w:lineRule="auto"/>
        <w:ind w:firstLine="1134"/>
        <w:jc w:val="both"/>
        <w:rPr>
          <w:sz w:val="23"/>
          <w:szCs w:val="23"/>
        </w:rPr>
      </w:pPr>
      <w:r w:rsidRPr="00302791">
        <w:rPr>
          <w:sz w:val="23"/>
          <w:szCs w:val="23"/>
        </w:rPr>
        <w:t>2016-01-20</w:t>
      </w:r>
      <w:r w:rsidRPr="00302791">
        <w:rPr>
          <w:sz w:val="16"/>
          <w:szCs w:val="16"/>
        </w:rPr>
        <w:t xml:space="preserve"> </w:t>
      </w:r>
      <w:r w:rsidRPr="00302791">
        <w:rPr>
          <w:sz w:val="23"/>
          <w:szCs w:val="23"/>
        </w:rPr>
        <w:t>pasirašyta</w:t>
      </w:r>
      <w:r w:rsidRPr="00302791">
        <w:rPr>
          <w:sz w:val="16"/>
          <w:szCs w:val="16"/>
        </w:rPr>
        <w:t xml:space="preserve"> </w:t>
      </w:r>
      <w:r w:rsidRPr="00302791">
        <w:rPr>
          <w:sz w:val="23"/>
          <w:szCs w:val="23"/>
        </w:rPr>
        <w:t>bendradarbiavimo</w:t>
      </w:r>
      <w:r w:rsidRPr="00302791">
        <w:rPr>
          <w:sz w:val="16"/>
          <w:szCs w:val="16"/>
        </w:rPr>
        <w:t xml:space="preserve"> </w:t>
      </w:r>
      <w:r w:rsidRPr="00302791">
        <w:rPr>
          <w:sz w:val="23"/>
          <w:szCs w:val="23"/>
        </w:rPr>
        <w:t>sutartis</w:t>
      </w:r>
      <w:r w:rsidRPr="00302791">
        <w:rPr>
          <w:sz w:val="16"/>
          <w:szCs w:val="16"/>
        </w:rPr>
        <w:t xml:space="preserve"> </w:t>
      </w:r>
      <w:r w:rsidRPr="00302791">
        <w:rPr>
          <w:sz w:val="23"/>
          <w:szCs w:val="23"/>
        </w:rPr>
        <w:t>su</w:t>
      </w:r>
      <w:r w:rsidRPr="00302791">
        <w:rPr>
          <w:sz w:val="16"/>
          <w:szCs w:val="16"/>
        </w:rPr>
        <w:t xml:space="preserve"> </w:t>
      </w:r>
      <w:r w:rsidR="00184186" w:rsidRPr="00302791">
        <w:rPr>
          <w:sz w:val="23"/>
          <w:szCs w:val="23"/>
        </w:rPr>
        <w:t>v</w:t>
      </w:r>
      <w:r w:rsidRPr="00302791">
        <w:rPr>
          <w:sz w:val="23"/>
          <w:szCs w:val="23"/>
        </w:rPr>
        <w:t>iešąja</w:t>
      </w:r>
      <w:r w:rsidRPr="00302791">
        <w:rPr>
          <w:sz w:val="16"/>
          <w:szCs w:val="16"/>
        </w:rPr>
        <w:t xml:space="preserve"> </w:t>
      </w:r>
      <w:r w:rsidRPr="00302791">
        <w:rPr>
          <w:sz w:val="23"/>
          <w:szCs w:val="23"/>
        </w:rPr>
        <w:t>įstaiga</w:t>
      </w:r>
      <w:r w:rsidRPr="00302791">
        <w:rPr>
          <w:sz w:val="16"/>
          <w:szCs w:val="16"/>
        </w:rPr>
        <w:t xml:space="preserve"> </w:t>
      </w:r>
      <w:r w:rsidRPr="00302791">
        <w:rPr>
          <w:sz w:val="23"/>
          <w:szCs w:val="23"/>
        </w:rPr>
        <w:t>Socialinių</w:t>
      </w:r>
      <w:r w:rsidRPr="00302791">
        <w:rPr>
          <w:sz w:val="16"/>
          <w:szCs w:val="16"/>
        </w:rPr>
        <w:t xml:space="preserve"> </w:t>
      </w:r>
      <w:r w:rsidRPr="00302791">
        <w:rPr>
          <w:sz w:val="23"/>
          <w:szCs w:val="23"/>
        </w:rPr>
        <w:t>mokslų</w:t>
      </w:r>
      <w:r w:rsidRPr="00302791">
        <w:rPr>
          <w:sz w:val="16"/>
          <w:szCs w:val="16"/>
        </w:rPr>
        <w:t xml:space="preserve"> </w:t>
      </w:r>
      <w:r w:rsidRPr="00302791">
        <w:rPr>
          <w:sz w:val="23"/>
          <w:szCs w:val="23"/>
        </w:rPr>
        <w:t>kolegija;</w:t>
      </w:r>
    </w:p>
    <w:p w:rsidR="00194398" w:rsidRPr="00CA1AC3" w:rsidRDefault="00194398" w:rsidP="009D319B">
      <w:pPr>
        <w:pStyle w:val="prastasiniatinklio"/>
        <w:spacing w:before="0" w:beforeAutospacing="0" w:after="0" w:afterAutospacing="0" w:line="276" w:lineRule="auto"/>
        <w:ind w:firstLine="1134"/>
        <w:jc w:val="both"/>
      </w:pPr>
      <w:r w:rsidRPr="00CA1AC3">
        <w:t xml:space="preserve">2016-02-02 </w:t>
      </w:r>
      <w:r w:rsidRPr="00CA1AC3">
        <w:rPr>
          <w:bCs/>
        </w:rPr>
        <w:t>su Klaipėdos miesto savivaldybe pasirašyta</w:t>
      </w:r>
      <w:r w:rsidRPr="00CA1AC3">
        <w:t xml:space="preserve"> Klaipėdos rajono savivaldybės teritorijoje gyvenančių mokinių, besimokančių Klaipėdos miesto savivaldybės bendrojo ugdymo mokyklose, mokyklos ūkio išlaidų kompensavimo sutartis;</w:t>
      </w:r>
    </w:p>
    <w:p w:rsidR="00194398" w:rsidRPr="00CA1AC3" w:rsidRDefault="00194398" w:rsidP="009D319B">
      <w:pPr>
        <w:spacing w:line="276" w:lineRule="auto"/>
        <w:ind w:firstLine="1134"/>
        <w:jc w:val="both"/>
        <w:rPr>
          <w:bCs/>
        </w:rPr>
      </w:pPr>
      <w:r w:rsidRPr="00CA1AC3">
        <w:rPr>
          <w:bCs/>
        </w:rPr>
        <w:t>2016-08-12 pasirašytas papildoma</w:t>
      </w:r>
      <w:r w:rsidR="004939C5">
        <w:rPr>
          <w:bCs/>
        </w:rPr>
        <w:t>s</w:t>
      </w:r>
      <w:r w:rsidRPr="00CA1AC3">
        <w:rPr>
          <w:bCs/>
        </w:rPr>
        <w:t xml:space="preserve"> susitarimas prie 2014-08-12 Lietuvos kariuomenės Krašto apsaugos savanorių pajėgų Žemaičių apygardos 3-osios rinktinės ir Klaipėdos rajono savivaldybės bendradarbiavimo sutarties Nr. AS-861;</w:t>
      </w:r>
    </w:p>
    <w:p w:rsidR="00194398" w:rsidRPr="00CA1AC3" w:rsidRDefault="00184186" w:rsidP="009D319B">
      <w:pPr>
        <w:pStyle w:val="prastasiniatinklio"/>
        <w:spacing w:before="0" w:beforeAutospacing="0" w:after="0" w:afterAutospacing="0" w:line="276" w:lineRule="auto"/>
        <w:ind w:firstLine="1134"/>
        <w:jc w:val="both"/>
      </w:pPr>
      <w:r>
        <w:t>2016-10-07 tarp Klaipėdos u</w:t>
      </w:r>
      <w:r w:rsidR="00194398" w:rsidRPr="00CA1AC3">
        <w:t>niversiteto, Klaipėdos miesto savivaldybės, Palangos miesto savivaldybės, Klaipėdos pramonininkų asociacijos pasirašyta bendradarbiavimo sutartis</w:t>
      </w:r>
      <w:r w:rsidR="004939C5">
        <w:t>,</w:t>
      </w:r>
      <w:r w:rsidR="00194398" w:rsidRPr="00CA1AC3">
        <w:t xml:space="preserve"> kuriant ir įveiklinant gamtos mokslų, technologijų, inžinerijos, matematikos tyrimų ir eksperimentinės veiklos atviros prieigos centrą Klaipėdos apskrities teritorijoje;</w:t>
      </w:r>
    </w:p>
    <w:p w:rsidR="00194398" w:rsidRPr="00CA1AC3" w:rsidRDefault="00194398" w:rsidP="009D319B">
      <w:pPr>
        <w:pStyle w:val="prastasiniatinklio"/>
        <w:spacing w:before="0" w:beforeAutospacing="0" w:after="0" w:afterAutospacing="0" w:line="276" w:lineRule="auto"/>
        <w:ind w:firstLine="1134"/>
        <w:jc w:val="both"/>
      </w:pPr>
      <w:r w:rsidRPr="00CA1AC3">
        <w:t xml:space="preserve">2016-11-28 </w:t>
      </w:r>
      <w:r w:rsidRPr="00CA1AC3">
        <w:rPr>
          <w:bCs/>
        </w:rPr>
        <w:t>su Klaipėdos miesto savivaldybe pasirašyta</w:t>
      </w:r>
      <w:r w:rsidRPr="00CA1AC3">
        <w:t xml:space="preserve"> Klaipėdos rajono savivaldybės teritorijoje gyvenančių vaikų, ugdomų Klaipėdos miesto savivaldybės švietimo įstaigose pagal ikimokyklinio ir priešmokyklinio ugdymo programas, ūkio išlaidų kompensavimo sutartis.</w:t>
      </w:r>
    </w:p>
    <w:p w:rsidR="00194398" w:rsidRPr="00CA1AC3" w:rsidRDefault="00194398" w:rsidP="009D319B">
      <w:pPr>
        <w:pStyle w:val="Sraopastraipa"/>
        <w:numPr>
          <w:ilvl w:val="0"/>
          <w:numId w:val="4"/>
        </w:numPr>
        <w:spacing w:line="276" w:lineRule="auto"/>
        <w:ind w:left="0" w:firstLine="1134"/>
        <w:jc w:val="both"/>
        <w:rPr>
          <w:iCs/>
          <w:color w:val="000000"/>
        </w:rPr>
      </w:pPr>
      <w:r w:rsidRPr="00CA1AC3">
        <w:rPr>
          <w:iCs/>
          <w:color w:val="000000"/>
        </w:rPr>
        <w:t>pagal Lietuvos Respublikos Seimo statutą</w:t>
      </w:r>
      <w:r w:rsidRPr="00CA1AC3">
        <w:rPr>
          <w:color w:val="000000"/>
        </w:rPr>
        <w:t xml:space="preserve"> suteikė patalpas Seimo nariams Broniui </w:t>
      </w:r>
      <w:r w:rsidR="00184186">
        <w:rPr>
          <w:color w:val="000000"/>
        </w:rPr>
        <w:t xml:space="preserve">Markauskui ir Petrui Gražuliui </w:t>
      </w:r>
      <w:r w:rsidRPr="00CA1AC3">
        <w:t>rinkėjams priimti</w:t>
      </w:r>
      <w:r w:rsidR="004939C5">
        <w:t xml:space="preserve"> Seimo nario įgaliojimų laikui;</w:t>
      </w:r>
    </w:p>
    <w:p w:rsidR="00194398" w:rsidRPr="00CA1AC3" w:rsidRDefault="004939C5" w:rsidP="009D319B">
      <w:pPr>
        <w:pStyle w:val="prastasiniatinklio"/>
        <w:numPr>
          <w:ilvl w:val="0"/>
          <w:numId w:val="4"/>
        </w:numPr>
        <w:spacing w:before="0" w:beforeAutospacing="0" w:after="0" w:afterAutospacing="0" w:line="276" w:lineRule="auto"/>
        <w:ind w:left="0" w:firstLine="1134"/>
        <w:jc w:val="both"/>
        <w:rPr>
          <w:color w:val="000000"/>
          <w:shd w:val="clear" w:color="auto" w:fill="FFFFFF"/>
        </w:rPr>
      </w:pPr>
      <w:r>
        <w:t>v</w:t>
      </w:r>
      <w:r w:rsidR="00B6165A">
        <w:t>adovaudamas T</w:t>
      </w:r>
      <w:r w:rsidR="00194398" w:rsidRPr="00CA1AC3">
        <w:t>arybos ir mero sekretoriatui bei įgyvendindamas funkci</w:t>
      </w:r>
      <w:r w:rsidR="00184186">
        <w:t>jas, susijusias su Savivaldybės</w:t>
      </w:r>
      <w:r w:rsidR="00194398" w:rsidRPr="00CA1AC3">
        <w:rPr>
          <w:color w:val="000000"/>
          <w:shd w:val="clear" w:color="auto" w:fill="FFFFFF"/>
        </w:rPr>
        <w:t xml:space="preserve"> biudžetinių įstaigų ir viešųjų įstaigų (kurių savininkė yra savivaldybė), vadovų darbo santykiais, Darbo kodekso ir kitų tei</w:t>
      </w:r>
      <w:r>
        <w:rPr>
          <w:color w:val="000000"/>
          <w:shd w:val="clear" w:color="auto" w:fill="FFFFFF"/>
        </w:rPr>
        <w:t>sės aktų nustatyta tvarka,</w:t>
      </w:r>
      <w:r w:rsidR="00194398" w:rsidRPr="00CA1AC3">
        <w:rPr>
          <w:color w:val="000000"/>
          <w:shd w:val="clear" w:color="auto" w:fill="FFFFFF"/>
        </w:rPr>
        <w:t xml:space="preserve"> nustatė įstaigų vadovų atlyginimų koeficientus (išskyrus švietimo įstaigų vadovams), tvirtino darbo grafikus, tvirtino pareigybės aprašymus, suteikė įstaigų vadovams atostogas, siuntė vadovus į komandiruote</w:t>
      </w:r>
      <w:r w:rsidR="00184186">
        <w:rPr>
          <w:color w:val="000000"/>
          <w:shd w:val="clear" w:color="auto" w:fill="FFFFFF"/>
        </w:rPr>
        <w:t>s. Vadovaudamasis T</w:t>
      </w:r>
      <w:r w:rsidR="00194398" w:rsidRPr="00CA1AC3">
        <w:rPr>
          <w:color w:val="000000"/>
          <w:shd w:val="clear" w:color="auto" w:fill="FFFFFF"/>
        </w:rPr>
        <w:t xml:space="preserve">arybos sprendimais pasirašė 3 susitarimus dėl darbo santykių </w:t>
      </w:r>
      <w:r w:rsidR="00184186">
        <w:rPr>
          <w:color w:val="000000"/>
          <w:shd w:val="clear" w:color="auto" w:fill="FFFFFF"/>
        </w:rPr>
        <w:t>nutraukimo šalių susitarimu su S</w:t>
      </w:r>
      <w:r w:rsidR="00194398" w:rsidRPr="00CA1AC3">
        <w:rPr>
          <w:color w:val="000000"/>
          <w:shd w:val="clear" w:color="auto" w:fill="FFFFFF"/>
        </w:rPr>
        <w:t>avivaldy</w:t>
      </w:r>
      <w:r w:rsidR="00184186">
        <w:rPr>
          <w:color w:val="000000"/>
          <w:shd w:val="clear" w:color="auto" w:fill="FFFFFF"/>
        </w:rPr>
        <w:t>bės</w:t>
      </w:r>
      <w:r w:rsidR="00184186" w:rsidRPr="00302791">
        <w:rPr>
          <w:color w:val="000000"/>
          <w:sz w:val="22"/>
          <w:szCs w:val="22"/>
          <w:shd w:val="clear" w:color="auto" w:fill="FFFFFF"/>
        </w:rPr>
        <w:t xml:space="preserve"> </w:t>
      </w:r>
      <w:r w:rsidR="00184186">
        <w:rPr>
          <w:color w:val="000000"/>
          <w:shd w:val="clear" w:color="auto" w:fill="FFFFFF"/>
        </w:rPr>
        <w:t>švietimo</w:t>
      </w:r>
      <w:r w:rsidR="00184186" w:rsidRPr="00302791">
        <w:rPr>
          <w:color w:val="000000"/>
          <w:sz w:val="22"/>
          <w:szCs w:val="22"/>
          <w:shd w:val="clear" w:color="auto" w:fill="FFFFFF"/>
        </w:rPr>
        <w:t xml:space="preserve"> </w:t>
      </w:r>
      <w:r w:rsidR="00184186">
        <w:rPr>
          <w:color w:val="000000"/>
          <w:shd w:val="clear" w:color="auto" w:fill="FFFFFF"/>
        </w:rPr>
        <w:t>įstaigų</w:t>
      </w:r>
      <w:r w:rsidR="00184186" w:rsidRPr="00302791">
        <w:rPr>
          <w:color w:val="000000"/>
          <w:sz w:val="22"/>
          <w:szCs w:val="22"/>
          <w:shd w:val="clear" w:color="auto" w:fill="FFFFFF"/>
        </w:rPr>
        <w:t xml:space="preserve"> </w:t>
      </w:r>
      <w:r w:rsidR="00184186">
        <w:rPr>
          <w:color w:val="000000"/>
          <w:shd w:val="clear" w:color="auto" w:fill="FFFFFF"/>
        </w:rPr>
        <w:t>vadovais</w:t>
      </w:r>
      <w:r w:rsidR="00184186" w:rsidRPr="00302791">
        <w:rPr>
          <w:color w:val="000000"/>
          <w:sz w:val="22"/>
          <w:szCs w:val="22"/>
          <w:shd w:val="clear" w:color="auto" w:fill="FFFFFF"/>
        </w:rPr>
        <w:t xml:space="preserve"> </w:t>
      </w:r>
      <w:r w:rsidR="00184186">
        <w:rPr>
          <w:color w:val="000000"/>
          <w:shd w:val="clear" w:color="auto" w:fill="FFFFFF"/>
        </w:rPr>
        <w:t>(</w:t>
      </w:r>
      <w:r w:rsidR="00194398" w:rsidRPr="00CA1AC3">
        <w:rPr>
          <w:color w:val="000000"/>
          <w:shd w:val="clear" w:color="auto" w:fill="FFFFFF"/>
        </w:rPr>
        <w:t>su</w:t>
      </w:r>
      <w:r w:rsidR="00194398" w:rsidRPr="00302791">
        <w:rPr>
          <w:color w:val="000000"/>
          <w:sz w:val="22"/>
          <w:szCs w:val="22"/>
          <w:shd w:val="clear" w:color="auto" w:fill="FFFFFF"/>
        </w:rPr>
        <w:t xml:space="preserve"> </w:t>
      </w:r>
      <w:r w:rsidR="00194398" w:rsidRPr="00CA1AC3">
        <w:rPr>
          <w:color w:val="000000"/>
          <w:shd w:val="clear" w:color="auto" w:fill="FFFFFF"/>
        </w:rPr>
        <w:t>Klaipėdos</w:t>
      </w:r>
      <w:r w:rsidR="00194398" w:rsidRPr="00302791">
        <w:rPr>
          <w:color w:val="000000"/>
          <w:sz w:val="22"/>
          <w:szCs w:val="22"/>
          <w:shd w:val="clear" w:color="auto" w:fill="FFFFFF"/>
        </w:rPr>
        <w:t xml:space="preserve"> </w:t>
      </w:r>
      <w:r w:rsidR="00194398" w:rsidRPr="00CA1AC3">
        <w:rPr>
          <w:color w:val="000000"/>
          <w:shd w:val="clear" w:color="auto" w:fill="FFFFFF"/>
        </w:rPr>
        <w:t>r.</w:t>
      </w:r>
      <w:r w:rsidR="00194398" w:rsidRPr="00302791">
        <w:rPr>
          <w:color w:val="000000"/>
          <w:sz w:val="22"/>
          <w:szCs w:val="22"/>
          <w:shd w:val="clear" w:color="auto" w:fill="FFFFFF"/>
        </w:rPr>
        <w:t xml:space="preserve"> </w:t>
      </w:r>
      <w:r w:rsidR="00194398" w:rsidRPr="00CA1AC3">
        <w:rPr>
          <w:color w:val="000000"/>
          <w:shd w:val="clear" w:color="auto" w:fill="FFFFFF"/>
        </w:rPr>
        <w:t>Šiūparių</w:t>
      </w:r>
      <w:r w:rsidR="00194398" w:rsidRPr="00302791">
        <w:rPr>
          <w:color w:val="000000"/>
          <w:sz w:val="22"/>
          <w:szCs w:val="22"/>
          <w:shd w:val="clear" w:color="auto" w:fill="FFFFFF"/>
        </w:rPr>
        <w:t xml:space="preserve"> </w:t>
      </w:r>
      <w:r w:rsidR="00194398" w:rsidRPr="00CA1AC3">
        <w:rPr>
          <w:color w:val="000000"/>
          <w:shd w:val="clear" w:color="auto" w:fill="FFFFFF"/>
        </w:rPr>
        <w:t>pagrindinės</w:t>
      </w:r>
      <w:r w:rsidR="00194398" w:rsidRPr="00302791">
        <w:rPr>
          <w:color w:val="000000"/>
          <w:sz w:val="22"/>
          <w:szCs w:val="22"/>
          <w:shd w:val="clear" w:color="auto" w:fill="FFFFFF"/>
        </w:rPr>
        <w:t xml:space="preserve"> </w:t>
      </w:r>
      <w:r w:rsidR="00194398" w:rsidRPr="00CA1AC3">
        <w:rPr>
          <w:color w:val="000000"/>
          <w:shd w:val="clear" w:color="auto" w:fill="FFFFFF"/>
        </w:rPr>
        <w:t>mokyklos</w:t>
      </w:r>
      <w:r w:rsidR="00194398" w:rsidRPr="004939C5">
        <w:rPr>
          <w:color w:val="000000"/>
          <w:sz w:val="32"/>
          <w:szCs w:val="32"/>
          <w:shd w:val="clear" w:color="auto" w:fill="FFFFFF"/>
        </w:rPr>
        <w:t xml:space="preserve"> </w:t>
      </w:r>
      <w:r w:rsidR="00194398" w:rsidRPr="00CA1AC3">
        <w:rPr>
          <w:color w:val="000000"/>
          <w:shd w:val="clear" w:color="auto" w:fill="FFFFFF"/>
        </w:rPr>
        <w:t>l.</w:t>
      </w:r>
      <w:r w:rsidR="00194398" w:rsidRPr="00302791">
        <w:rPr>
          <w:color w:val="000000"/>
          <w:sz w:val="22"/>
          <w:szCs w:val="22"/>
          <w:shd w:val="clear" w:color="auto" w:fill="FFFFFF"/>
        </w:rPr>
        <w:t xml:space="preserve"> </w:t>
      </w:r>
      <w:r w:rsidR="00194398" w:rsidRPr="00CA1AC3">
        <w:rPr>
          <w:color w:val="000000"/>
          <w:shd w:val="clear" w:color="auto" w:fill="FFFFFF"/>
        </w:rPr>
        <w:t>e.</w:t>
      </w:r>
      <w:r w:rsidR="00194398" w:rsidRPr="00302791">
        <w:rPr>
          <w:color w:val="000000"/>
          <w:sz w:val="22"/>
          <w:szCs w:val="22"/>
          <w:shd w:val="clear" w:color="auto" w:fill="FFFFFF"/>
        </w:rPr>
        <w:t xml:space="preserve"> </w:t>
      </w:r>
      <w:r w:rsidR="00194398" w:rsidRPr="00CA1AC3">
        <w:rPr>
          <w:color w:val="000000"/>
          <w:shd w:val="clear" w:color="auto" w:fill="FFFFFF"/>
        </w:rPr>
        <w:t>direktorės pareigas Alvyra Genovaite Lučinskiene, Gargždų muzikos mokyklos direktoriumi Vidučiu Petru Normantu, Klaipėdos r. Veiviržėnų Jurgio Šaulio gimnazijos direktoriumi Stasiu Rameika). Tarybai pavedus organizavo 6 konkursus</w:t>
      </w:r>
      <w:r>
        <w:rPr>
          <w:color w:val="000000"/>
          <w:shd w:val="clear" w:color="auto" w:fill="FFFFFF"/>
        </w:rPr>
        <w:t>,</w:t>
      </w:r>
      <w:r w:rsidR="00194398" w:rsidRPr="00CA1AC3">
        <w:rPr>
          <w:color w:val="000000"/>
          <w:shd w:val="clear" w:color="auto" w:fill="FFFFFF"/>
        </w:rPr>
        <w:t xml:space="preserve"> iš kurių 3 įvyko ir paskirta Klaipėdos r. Šiūparių pagrindinės mokyklos direktorė Vilija Rimkuvienė, Klaipėdos r. Veiviržėnų Jurgio Šaulio gimnazijos direktorė Laima Navickienė, Gargždų muzikos mokyklos direkt</w:t>
      </w:r>
      <w:r w:rsidR="00184186">
        <w:rPr>
          <w:color w:val="000000"/>
          <w:shd w:val="clear" w:color="auto" w:fill="FFFFFF"/>
        </w:rPr>
        <w:t xml:space="preserve">orė Danutė Ruškytė. 2016-11-29 </w:t>
      </w:r>
      <w:r w:rsidR="00194398" w:rsidRPr="00CA1AC3">
        <w:rPr>
          <w:color w:val="000000"/>
          <w:shd w:val="clear" w:color="auto" w:fill="FFFFFF"/>
        </w:rPr>
        <w:t>konkursas Klaipėdos r. Kretingalės pagrindinės mokyklos direktoriaus pareigoms neįvyko, nes 1 kandidatė, atitikusi reikalavimus pretendentams, atsisakė dalyvauti konkurse (buvo laimėjusi konkursą kitoje įstaigoje). 2016-12-12 buvo paskelbti 2 konkursai Klaipėdos r. Kretingalės pagrindinės mokyklos ir Gargždų lopšelio-darželio „Naminukas“ direktoriaus pareigoms, konkursai turėjo įvykti 2017-01-30</w:t>
      </w:r>
      <w:r w:rsidR="00184186">
        <w:rPr>
          <w:color w:val="000000"/>
          <w:shd w:val="clear" w:color="auto" w:fill="FFFFFF"/>
        </w:rPr>
        <w:t>,</w:t>
      </w:r>
      <w:r w:rsidR="00194398" w:rsidRPr="00CA1AC3">
        <w:rPr>
          <w:color w:val="000000"/>
          <w:shd w:val="clear" w:color="auto" w:fill="FFFFFF"/>
        </w:rPr>
        <w:t xml:space="preserve"> bet neatsirado kandidatų, atitinkan</w:t>
      </w:r>
      <w:r>
        <w:rPr>
          <w:color w:val="000000"/>
          <w:shd w:val="clear" w:color="auto" w:fill="FFFFFF"/>
        </w:rPr>
        <w:t>čių reikalavimus pretendentams.,</w:t>
      </w:r>
    </w:p>
    <w:p w:rsidR="00194398" w:rsidRDefault="004939C5" w:rsidP="009D319B">
      <w:pPr>
        <w:pStyle w:val="Sraopastraipa"/>
        <w:numPr>
          <w:ilvl w:val="0"/>
          <w:numId w:val="4"/>
        </w:numPr>
        <w:spacing w:line="276" w:lineRule="auto"/>
        <w:ind w:left="0" w:firstLine="1134"/>
        <w:jc w:val="both"/>
      </w:pPr>
      <w:r>
        <w:t>vykdydamas v</w:t>
      </w:r>
      <w:r w:rsidR="00194398" w:rsidRPr="00CA1AC3">
        <w:t>isas savivaldybės merui pr</w:t>
      </w:r>
      <w:r>
        <w:t>iskirtas funkcijas 2016 m.</w:t>
      </w:r>
      <w:r w:rsidR="00194398" w:rsidRPr="00CA1AC3">
        <w:t xml:space="preserve"> išleido 463 potvarkius. Iš jų: 58 personalo klausimais, 117 − veiklos klausimais, 185 − atostogų klausimais, 103 − komandiruočių klausimais (žr. 2 pav.):</w:t>
      </w:r>
    </w:p>
    <w:p w:rsidR="00302791" w:rsidRDefault="00302791" w:rsidP="00302791">
      <w:pPr>
        <w:pStyle w:val="Sraopastraipa"/>
        <w:spacing w:line="276" w:lineRule="auto"/>
        <w:ind w:left="1134"/>
        <w:jc w:val="both"/>
        <w:rPr>
          <w:sz w:val="16"/>
          <w:szCs w:val="16"/>
        </w:rPr>
      </w:pPr>
    </w:p>
    <w:p w:rsidR="00A4584C" w:rsidRPr="00302791" w:rsidRDefault="00A4584C" w:rsidP="00302791">
      <w:pPr>
        <w:pStyle w:val="Sraopastraipa"/>
        <w:spacing w:line="276" w:lineRule="auto"/>
        <w:ind w:left="1134"/>
        <w:jc w:val="both"/>
        <w:rPr>
          <w:sz w:val="16"/>
          <w:szCs w:val="16"/>
        </w:rPr>
      </w:pPr>
    </w:p>
    <w:p w:rsidR="00B6165A" w:rsidRDefault="00194398" w:rsidP="002D0EF1">
      <w:pPr>
        <w:pStyle w:val="Sraopastraipa"/>
        <w:ind w:left="1353"/>
        <w:jc w:val="center"/>
      </w:pPr>
      <w:r w:rsidRPr="00CA1AC3">
        <w:rPr>
          <w:b/>
          <w:i/>
        </w:rPr>
        <w:t>2 paveikslas</w:t>
      </w:r>
      <w:r w:rsidRPr="00CA1AC3">
        <w:rPr>
          <w:i/>
        </w:rPr>
        <w:t>.</w:t>
      </w:r>
      <w:r w:rsidR="00B6165A">
        <w:t xml:space="preserve"> 2016 m. išleisti</w:t>
      </w:r>
      <w:r w:rsidRPr="00CA1AC3">
        <w:t xml:space="preserve"> mero potvarkiai</w:t>
      </w:r>
    </w:p>
    <w:p w:rsidR="003D79CB" w:rsidRDefault="003D79CB" w:rsidP="002D0EF1">
      <w:pPr>
        <w:pStyle w:val="Sraopastraipa"/>
        <w:ind w:left="1353"/>
        <w:jc w:val="center"/>
      </w:pPr>
    </w:p>
    <w:p w:rsidR="00194398" w:rsidRPr="00B6165A" w:rsidRDefault="00B6165A" w:rsidP="00B6165A">
      <w:pPr>
        <w:ind w:left="993"/>
      </w:pPr>
      <w:r>
        <w:rPr>
          <w:noProof/>
        </w:rPr>
        <w:drawing>
          <wp:inline distT="0" distB="0" distL="0" distR="0" wp14:anchorId="64901ACD" wp14:editId="07612549">
            <wp:extent cx="4850130" cy="2989691"/>
            <wp:effectExtent l="0" t="0" r="7620" b="1270"/>
            <wp:docPr id="1"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B6165A" w:rsidRDefault="00B6165A" w:rsidP="003C627B">
      <w:pPr>
        <w:spacing w:line="276" w:lineRule="auto"/>
        <w:jc w:val="both"/>
      </w:pPr>
    </w:p>
    <w:p w:rsidR="003D79CB" w:rsidRDefault="003D79CB" w:rsidP="003C627B">
      <w:pPr>
        <w:spacing w:line="276" w:lineRule="auto"/>
        <w:jc w:val="both"/>
      </w:pPr>
    </w:p>
    <w:p w:rsidR="003D79CB" w:rsidRDefault="003D79CB" w:rsidP="003C627B">
      <w:pPr>
        <w:spacing w:line="276" w:lineRule="auto"/>
        <w:jc w:val="both"/>
      </w:pPr>
    </w:p>
    <w:p w:rsidR="003D79CB" w:rsidRPr="00CA1AC3" w:rsidRDefault="003D79CB" w:rsidP="003C627B">
      <w:pPr>
        <w:spacing w:line="276" w:lineRule="auto"/>
        <w:jc w:val="both"/>
      </w:pPr>
    </w:p>
    <w:p w:rsidR="00A4584C" w:rsidRPr="00C95576" w:rsidRDefault="00352130" w:rsidP="00A4584C">
      <w:pPr>
        <w:pStyle w:val="Sraopastraipa"/>
        <w:numPr>
          <w:ilvl w:val="0"/>
          <w:numId w:val="4"/>
        </w:numPr>
        <w:spacing w:line="276" w:lineRule="auto"/>
        <w:ind w:left="0" w:firstLine="1134"/>
        <w:jc w:val="both"/>
      </w:pPr>
      <w:r>
        <w:t>pagal S</w:t>
      </w:r>
      <w:r w:rsidR="00194398" w:rsidRPr="00CA1AC3">
        <w:t>avivaldybės tarybos nustatytą tvarką reprezentacijos reikmėms naudojo mero fondo lėšas</w:t>
      </w:r>
      <w:r w:rsidR="003C627B" w:rsidRPr="00CA1AC3">
        <w:t xml:space="preserve">. </w:t>
      </w:r>
      <w:r w:rsidR="00194398" w:rsidRPr="00CA1AC3">
        <w:t xml:space="preserve">Savivaldybės taryba tvirtindama Klaipėdos rajono savivaldybės 2016 m. biudžetą patvirtino Savivaldybės mero fondą – 10000 Eur. Per 2016 m. panaudota </w:t>
      </w:r>
      <w:r w:rsidR="00194398" w:rsidRPr="00CA1AC3">
        <w:rPr>
          <w:bCs/>
        </w:rPr>
        <w:t>9420,82</w:t>
      </w:r>
      <w:r w:rsidR="008D636F">
        <w:rPr>
          <w:bCs/>
        </w:rPr>
        <w:t xml:space="preserve"> Eur.</w:t>
      </w:r>
      <w:r w:rsidR="001F70E6">
        <w:rPr>
          <w:bCs/>
        </w:rPr>
        <w:t xml:space="preserve"> reprezentacinėms reikmėms</w:t>
      </w:r>
      <w:r w:rsidR="004939C5">
        <w:rPr>
          <w:bCs/>
        </w:rPr>
        <w:t>:</w:t>
      </w:r>
    </w:p>
    <w:p w:rsidR="00C95576" w:rsidRPr="00CA1AC3" w:rsidRDefault="00C95576" w:rsidP="00C95576">
      <w:pPr>
        <w:pStyle w:val="Sraopastraipa"/>
        <w:spacing w:line="276" w:lineRule="auto"/>
        <w:ind w:left="1134"/>
        <w:jc w:val="both"/>
      </w:pPr>
    </w:p>
    <w:tbl>
      <w:tblPr>
        <w:tblW w:w="995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2"/>
        <w:gridCol w:w="1843"/>
        <w:gridCol w:w="4961"/>
        <w:gridCol w:w="866"/>
        <w:gridCol w:w="1161"/>
      </w:tblGrid>
      <w:tr w:rsidR="00194398" w:rsidRPr="00CA1AC3" w:rsidTr="002D0EF1">
        <w:trPr>
          <w:trHeight w:val="131"/>
        </w:trPr>
        <w:tc>
          <w:tcPr>
            <w:tcW w:w="1122" w:type="dxa"/>
            <w:shd w:val="clear" w:color="auto" w:fill="auto"/>
            <w:noWrap/>
            <w:vAlign w:val="bottom"/>
            <w:hideMark/>
          </w:tcPr>
          <w:p w:rsidR="00194398" w:rsidRPr="00CA1AC3" w:rsidRDefault="00194398" w:rsidP="003C627B">
            <w:pPr>
              <w:jc w:val="center"/>
              <w:rPr>
                <w:b/>
                <w:bCs/>
                <w:sz w:val="20"/>
                <w:szCs w:val="20"/>
              </w:rPr>
            </w:pPr>
            <w:r w:rsidRPr="00CA1AC3">
              <w:rPr>
                <w:b/>
                <w:bCs/>
                <w:sz w:val="20"/>
                <w:szCs w:val="20"/>
              </w:rPr>
              <w:t>Data</w:t>
            </w:r>
          </w:p>
        </w:tc>
        <w:tc>
          <w:tcPr>
            <w:tcW w:w="1843" w:type="dxa"/>
            <w:shd w:val="clear" w:color="auto" w:fill="auto"/>
            <w:noWrap/>
            <w:vAlign w:val="bottom"/>
            <w:hideMark/>
          </w:tcPr>
          <w:p w:rsidR="00194398" w:rsidRPr="00CA1AC3" w:rsidRDefault="00194398" w:rsidP="003C627B">
            <w:pPr>
              <w:jc w:val="center"/>
              <w:rPr>
                <w:b/>
                <w:bCs/>
                <w:sz w:val="20"/>
                <w:szCs w:val="20"/>
              </w:rPr>
            </w:pPr>
            <w:r w:rsidRPr="00CA1AC3">
              <w:rPr>
                <w:b/>
                <w:bCs/>
                <w:sz w:val="20"/>
                <w:szCs w:val="20"/>
              </w:rPr>
              <w:t>Gavėjas</w:t>
            </w:r>
          </w:p>
        </w:tc>
        <w:tc>
          <w:tcPr>
            <w:tcW w:w="4961" w:type="dxa"/>
            <w:shd w:val="clear" w:color="auto" w:fill="auto"/>
            <w:noWrap/>
            <w:vAlign w:val="bottom"/>
            <w:hideMark/>
          </w:tcPr>
          <w:p w:rsidR="00194398" w:rsidRPr="00CA1AC3" w:rsidRDefault="00194398" w:rsidP="003C627B">
            <w:pPr>
              <w:jc w:val="center"/>
              <w:rPr>
                <w:b/>
                <w:bCs/>
                <w:sz w:val="20"/>
                <w:szCs w:val="20"/>
              </w:rPr>
            </w:pPr>
            <w:r w:rsidRPr="00CA1AC3">
              <w:rPr>
                <w:b/>
                <w:bCs/>
                <w:sz w:val="20"/>
                <w:szCs w:val="20"/>
              </w:rPr>
              <w:t>Tikslas</w:t>
            </w:r>
          </w:p>
        </w:tc>
        <w:tc>
          <w:tcPr>
            <w:tcW w:w="866" w:type="dxa"/>
            <w:shd w:val="clear" w:color="auto" w:fill="auto"/>
            <w:noWrap/>
            <w:vAlign w:val="bottom"/>
            <w:hideMark/>
          </w:tcPr>
          <w:p w:rsidR="00194398" w:rsidRPr="00CA1AC3" w:rsidRDefault="00194398" w:rsidP="003C627B">
            <w:pPr>
              <w:jc w:val="center"/>
              <w:rPr>
                <w:b/>
                <w:bCs/>
                <w:sz w:val="20"/>
                <w:szCs w:val="20"/>
              </w:rPr>
            </w:pPr>
            <w:r w:rsidRPr="00CA1AC3">
              <w:rPr>
                <w:b/>
                <w:bCs/>
                <w:sz w:val="20"/>
                <w:szCs w:val="20"/>
              </w:rPr>
              <w:t>Skirta</w:t>
            </w:r>
          </w:p>
        </w:tc>
        <w:tc>
          <w:tcPr>
            <w:tcW w:w="1161" w:type="dxa"/>
            <w:shd w:val="clear" w:color="auto" w:fill="auto"/>
            <w:noWrap/>
            <w:vAlign w:val="bottom"/>
            <w:hideMark/>
          </w:tcPr>
          <w:p w:rsidR="00194398" w:rsidRPr="00CA1AC3" w:rsidRDefault="00194398" w:rsidP="003C627B">
            <w:pPr>
              <w:jc w:val="center"/>
              <w:rPr>
                <w:b/>
                <w:bCs/>
                <w:sz w:val="20"/>
                <w:szCs w:val="20"/>
              </w:rPr>
            </w:pPr>
            <w:r w:rsidRPr="00CA1AC3">
              <w:rPr>
                <w:b/>
                <w:bCs/>
                <w:sz w:val="20"/>
                <w:szCs w:val="20"/>
              </w:rPr>
              <w:t>Įvykdymas</w:t>
            </w:r>
          </w:p>
        </w:tc>
      </w:tr>
      <w:tr w:rsidR="00194398" w:rsidRPr="00CA1AC3" w:rsidTr="002D0EF1">
        <w:trPr>
          <w:trHeight w:val="460"/>
        </w:trPr>
        <w:tc>
          <w:tcPr>
            <w:tcW w:w="1122" w:type="dxa"/>
            <w:shd w:val="clear" w:color="auto" w:fill="auto"/>
            <w:noWrap/>
            <w:vAlign w:val="bottom"/>
            <w:hideMark/>
          </w:tcPr>
          <w:p w:rsidR="00194398" w:rsidRPr="009D319B" w:rsidRDefault="003C627B" w:rsidP="003C627B">
            <w:pPr>
              <w:ind w:left="-122"/>
              <w:jc w:val="right"/>
              <w:rPr>
                <w:sz w:val="20"/>
                <w:szCs w:val="20"/>
              </w:rPr>
            </w:pPr>
            <w:r w:rsidRPr="009D319B">
              <w:rPr>
                <w:sz w:val="20"/>
                <w:szCs w:val="20"/>
              </w:rPr>
              <w:t>2</w:t>
            </w:r>
            <w:r w:rsidR="00194398" w:rsidRPr="009D319B">
              <w:rPr>
                <w:sz w:val="20"/>
                <w:szCs w:val="20"/>
              </w:rPr>
              <w:t>016-01-14</w:t>
            </w:r>
          </w:p>
        </w:tc>
        <w:tc>
          <w:tcPr>
            <w:tcW w:w="1843" w:type="dxa"/>
            <w:shd w:val="clear" w:color="auto" w:fill="auto"/>
            <w:vAlign w:val="bottom"/>
            <w:hideMark/>
          </w:tcPr>
          <w:p w:rsidR="00194398" w:rsidRPr="009D319B" w:rsidRDefault="00194398" w:rsidP="003C627B">
            <w:pPr>
              <w:rPr>
                <w:sz w:val="20"/>
                <w:szCs w:val="20"/>
              </w:rPr>
            </w:pPr>
            <w:r w:rsidRPr="009D319B">
              <w:rPr>
                <w:sz w:val="20"/>
                <w:szCs w:val="20"/>
              </w:rPr>
              <w:t>Leidybos idėjų centras</w:t>
            </w:r>
          </w:p>
        </w:tc>
        <w:tc>
          <w:tcPr>
            <w:tcW w:w="4961" w:type="dxa"/>
            <w:shd w:val="clear" w:color="auto" w:fill="auto"/>
            <w:vAlign w:val="bottom"/>
            <w:hideMark/>
          </w:tcPr>
          <w:p w:rsidR="00194398" w:rsidRPr="009D319B" w:rsidRDefault="00C776FD" w:rsidP="003C627B">
            <w:pPr>
              <w:rPr>
                <w:sz w:val="20"/>
                <w:szCs w:val="20"/>
              </w:rPr>
            </w:pPr>
            <w:r w:rsidRPr="009D319B">
              <w:rPr>
                <w:sz w:val="20"/>
                <w:szCs w:val="20"/>
              </w:rPr>
              <w:t>Pirkti leidiniai „Asmenybės. Lietuvos pasiekimai“</w:t>
            </w:r>
            <w:r w:rsidR="00352130" w:rsidRPr="009D319B">
              <w:rPr>
                <w:sz w:val="20"/>
                <w:szCs w:val="20"/>
              </w:rPr>
              <w:t xml:space="preserve"> ir „Kas Bus Kas“</w:t>
            </w:r>
            <w:r w:rsidR="00194398" w:rsidRPr="009D319B">
              <w:rPr>
                <w:sz w:val="20"/>
                <w:szCs w:val="20"/>
              </w:rPr>
              <w:t>, kurie įteikti atvykusioms svečių delegacijoms iš ministerijų, organizacijų ir kitų įstaigų.</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404,00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404,00</w:t>
            </w:r>
          </w:p>
        </w:tc>
      </w:tr>
      <w:tr w:rsidR="00194398" w:rsidRPr="00CA1AC3" w:rsidTr="002D0EF1">
        <w:trPr>
          <w:trHeight w:val="73"/>
        </w:trPr>
        <w:tc>
          <w:tcPr>
            <w:tcW w:w="1122" w:type="dxa"/>
            <w:shd w:val="clear" w:color="auto" w:fill="auto"/>
            <w:noWrap/>
            <w:vAlign w:val="bottom"/>
            <w:hideMark/>
          </w:tcPr>
          <w:p w:rsidR="00194398" w:rsidRPr="009D319B" w:rsidRDefault="00194398" w:rsidP="003C627B">
            <w:pPr>
              <w:ind w:left="-122"/>
              <w:rPr>
                <w:sz w:val="20"/>
                <w:szCs w:val="20"/>
              </w:rPr>
            </w:pPr>
            <w:r w:rsidRPr="009D319B">
              <w:rPr>
                <w:sz w:val="20"/>
                <w:szCs w:val="20"/>
              </w:rPr>
              <w:t> </w:t>
            </w:r>
          </w:p>
        </w:tc>
        <w:tc>
          <w:tcPr>
            <w:tcW w:w="1843" w:type="dxa"/>
            <w:shd w:val="clear" w:color="auto" w:fill="auto"/>
            <w:noWrap/>
            <w:vAlign w:val="bottom"/>
            <w:hideMark/>
          </w:tcPr>
          <w:p w:rsidR="00194398" w:rsidRPr="009D319B" w:rsidRDefault="003C627B" w:rsidP="003C627B">
            <w:pPr>
              <w:rPr>
                <w:b/>
                <w:bCs/>
                <w:sz w:val="20"/>
                <w:szCs w:val="20"/>
              </w:rPr>
            </w:pPr>
            <w:r w:rsidRPr="009D319B">
              <w:rPr>
                <w:b/>
                <w:bCs/>
                <w:sz w:val="20"/>
                <w:szCs w:val="20"/>
              </w:rPr>
              <w:t xml:space="preserve">Iš viso I </w:t>
            </w:r>
            <w:r w:rsidR="00194398" w:rsidRPr="009D319B">
              <w:rPr>
                <w:b/>
                <w:bCs/>
                <w:sz w:val="20"/>
                <w:szCs w:val="20"/>
              </w:rPr>
              <w:t>ketvirtyje:</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 </w:t>
            </w:r>
          </w:p>
        </w:tc>
        <w:tc>
          <w:tcPr>
            <w:tcW w:w="866" w:type="dxa"/>
            <w:shd w:val="clear" w:color="auto" w:fill="auto"/>
            <w:noWrap/>
            <w:vAlign w:val="bottom"/>
            <w:hideMark/>
          </w:tcPr>
          <w:p w:rsidR="00194398" w:rsidRPr="009D319B" w:rsidRDefault="00194398" w:rsidP="003C627B">
            <w:pPr>
              <w:jc w:val="center"/>
              <w:rPr>
                <w:b/>
                <w:bCs/>
                <w:sz w:val="20"/>
                <w:szCs w:val="20"/>
              </w:rPr>
            </w:pPr>
            <w:r w:rsidRPr="009D319B">
              <w:rPr>
                <w:b/>
                <w:bCs/>
                <w:sz w:val="20"/>
                <w:szCs w:val="20"/>
              </w:rPr>
              <w:t>404,00</w:t>
            </w:r>
          </w:p>
        </w:tc>
        <w:tc>
          <w:tcPr>
            <w:tcW w:w="1161" w:type="dxa"/>
            <w:shd w:val="clear" w:color="auto" w:fill="auto"/>
            <w:noWrap/>
            <w:vAlign w:val="bottom"/>
            <w:hideMark/>
          </w:tcPr>
          <w:p w:rsidR="00194398" w:rsidRPr="009D319B" w:rsidRDefault="00194398" w:rsidP="003C627B">
            <w:pPr>
              <w:jc w:val="center"/>
              <w:rPr>
                <w:b/>
                <w:bCs/>
                <w:sz w:val="20"/>
                <w:szCs w:val="20"/>
              </w:rPr>
            </w:pPr>
            <w:r w:rsidRPr="009D319B">
              <w:rPr>
                <w:b/>
                <w:bCs/>
                <w:sz w:val="20"/>
                <w:szCs w:val="20"/>
              </w:rPr>
              <w:t>404,00</w:t>
            </w:r>
          </w:p>
        </w:tc>
      </w:tr>
      <w:tr w:rsidR="00194398" w:rsidRPr="00CA1AC3" w:rsidTr="002D0EF1">
        <w:trPr>
          <w:trHeight w:val="402"/>
        </w:trPr>
        <w:tc>
          <w:tcPr>
            <w:tcW w:w="1122" w:type="dxa"/>
            <w:shd w:val="clear" w:color="auto" w:fill="auto"/>
            <w:noWrap/>
            <w:vAlign w:val="bottom"/>
            <w:hideMark/>
          </w:tcPr>
          <w:p w:rsidR="00194398" w:rsidRPr="009D319B" w:rsidRDefault="00194398" w:rsidP="003C627B">
            <w:pPr>
              <w:ind w:left="-122"/>
              <w:jc w:val="right"/>
              <w:rPr>
                <w:sz w:val="20"/>
                <w:szCs w:val="20"/>
              </w:rPr>
            </w:pPr>
            <w:r w:rsidRPr="009D319B">
              <w:rPr>
                <w:sz w:val="20"/>
                <w:szCs w:val="20"/>
              </w:rPr>
              <w:t>2016-04-12</w:t>
            </w:r>
          </w:p>
        </w:tc>
        <w:tc>
          <w:tcPr>
            <w:tcW w:w="1843" w:type="dxa"/>
            <w:shd w:val="clear" w:color="auto" w:fill="auto"/>
            <w:vAlign w:val="bottom"/>
            <w:hideMark/>
          </w:tcPr>
          <w:p w:rsidR="00194398" w:rsidRPr="009D319B" w:rsidRDefault="00352130" w:rsidP="003C627B">
            <w:pPr>
              <w:rPr>
                <w:sz w:val="20"/>
                <w:szCs w:val="20"/>
              </w:rPr>
            </w:pPr>
            <w:r w:rsidRPr="009D319B">
              <w:rPr>
                <w:sz w:val="20"/>
                <w:szCs w:val="20"/>
              </w:rPr>
              <w:t>UAB „West Solutions“</w:t>
            </w:r>
          </w:p>
        </w:tc>
        <w:tc>
          <w:tcPr>
            <w:tcW w:w="4961" w:type="dxa"/>
            <w:shd w:val="clear" w:color="auto" w:fill="auto"/>
            <w:vAlign w:val="bottom"/>
            <w:hideMark/>
          </w:tcPr>
          <w:p w:rsidR="00194398" w:rsidRPr="009D319B" w:rsidRDefault="00996881" w:rsidP="003C627B">
            <w:pPr>
              <w:rPr>
                <w:sz w:val="20"/>
                <w:szCs w:val="20"/>
              </w:rPr>
            </w:pPr>
            <w:r w:rsidRPr="009D319B">
              <w:rPr>
                <w:sz w:val="20"/>
                <w:szCs w:val="20"/>
              </w:rPr>
              <w:t>Pirktos knygos „Mūsų vaikas“</w:t>
            </w:r>
            <w:r w:rsidR="00194398" w:rsidRPr="009D319B">
              <w:rPr>
                <w:sz w:val="20"/>
                <w:szCs w:val="20"/>
              </w:rPr>
              <w:t>, kurios skirtos Klaipėdos rajono savivaldybės gyventojams įregistruojant vaiko gimimą Civilinės metrikacijos skyriuje.</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1090,00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1090,00</w:t>
            </w:r>
          </w:p>
        </w:tc>
      </w:tr>
      <w:tr w:rsidR="00194398" w:rsidRPr="00CA1AC3" w:rsidTr="008D636F">
        <w:trPr>
          <w:trHeight w:val="425"/>
        </w:trPr>
        <w:tc>
          <w:tcPr>
            <w:tcW w:w="1122" w:type="dxa"/>
            <w:shd w:val="clear" w:color="auto" w:fill="auto"/>
            <w:noWrap/>
            <w:vAlign w:val="bottom"/>
            <w:hideMark/>
          </w:tcPr>
          <w:p w:rsidR="00194398" w:rsidRPr="009D319B" w:rsidRDefault="00194398" w:rsidP="003C627B">
            <w:pPr>
              <w:ind w:left="-122"/>
              <w:jc w:val="right"/>
              <w:rPr>
                <w:sz w:val="20"/>
                <w:szCs w:val="20"/>
              </w:rPr>
            </w:pPr>
            <w:r w:rsidRPr="009D319B">
              <w:rPr>
                <w:sz w:val="20"/>
                <w:szCs w:val="20"/>
              </w:rPr>
              <w:t>2016-05-31</w:t>
            </w:r>
          </w:p>
        </w:tc>
        <w:tc>
          <w:tcPr>
            <w:tcW w:w="1843" w:type="dxa"/>
            <w:shd w:val="clear" w:color="auto" w:fill="auto"/>
            <w:vAlign w:val="bottom"/>
            <w:hideMark/>
          </w:tcPr>
          <w:p w:rsidR="00194398" w:rsidRPr="009D319B" w:rsidRDefault="00996881" w:rsidP="003C627B">
            <w:pPr>
              <w:rPr>
                <w:sz w:val="20"/>
                <w:szCs w:val="20"/>
              </w:rPr>
            </w:pPr>
            <w:r w:rsidRPr="009D319B">
              <w:rPr>
                <w:sz w:val="20"/>
                <w:szCs w:val="20"/>
              </w:rPr>
              <w:t>UAB „Eurobiuras“</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Pirkta taurė-suvenyras su užrašu, kuri įteikta 2016 m. Lietuvos autokroso čempionato pirmenybių I etapo nugalėtojui.</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43,30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43,30</w:t>
            </w:r>
          </w:p>
        </w:tc>
      </w:tr>
      <w:tr w:rsidR="00194398" w:rsidRPr="00CA1AC3" w:rsidTr="008D636F">
        <w:trPr>
          <w:trHeight w:val="291"/>
        </w:trPr>
        <w:tc>
          <w:tcPr>
            <w:tcW w:w="1122" w:type="dxa"/>
            <w:shd w:val="clear" w:color="auto" w:fill="auto"/>
            <w:noWrap/>
            <w:vAlign w:val="bottom"/>
            <w:hideMark/>
          </w:tcPr>
          <w:p w:rsidR="00194398" w:rsidRPr="009D319B" w:rsidRDefault="00194398" w:rsidP="003C627B">
            <w:pPr>
              <w:ind w:left="-122"/>
              <w:jc w:val="right"/>
              <w:rPr>
                <w:sz w:val="20"/>
                <w:szCs w:val="20"/>
              </w:rPr>
            </w:pPr>
            <w:r w:rsidRPr="009D319B">
              <w:rPr>
                <w:sz w:val="20"/>
                <w:szCs w:val="20"/>
              </w:rPr>
              <w:t>2016-06-14</w:t>
            </w:r>
          </w:p>
        </w:tc>
        <w:tc>
          <w:tcPr>
            <w:tcW w:w="1843" w:type="dxa"/>
            <w:shd w:val="clear" w:color="auto" w:fill="auto"/>
            <w:vAlign w:val="bottom"/>
            <w:hideMark/>
          </w:tcPr>
          <w:p w:rsidR="00194398" w:rsidRPr="009D319B" w:rsidRDefault="00996881" w:rsidP="003C627B">
            <w:pPr>
              <w:rPr>
                <w:sz w:val="20"/>
                <w:szCs w:val="20"/>
              </w:rPr>
            </w:pPr>
            <w:r w:rsidRPr="009D319B">
              <w:rPr>
                <w:sz w:val="20"/>
                <w:szCs w:val="20"/>
              </w:rPr>
              <w:t>UAB „Eurobiuras“</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Pirkta taurė-suvenyras su užrašu,</w:t>
            </w:r>
            <w:r w:rsidR="00996881" w:rsidRPr="009D319B">
              <w:rPr>
                <w:sz w:val="20"/>
                <w:szCs w:val="20"/>
              </w:rPr>
              <w:t xml:space="preserve"> kuri įteikta baidarių varžybų „Judėk pirmyn su viltimi“</w:t>
            </w:r>
            <w:r w:rsidRPr="009D319B">
              <w:rPr>
                <w:sz w:val="20"/>
                <w:szCs w:val="20"/>
              </w:rPr>
              <w:t xml:space="preserve"> nugalėtojui.</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48,60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48,60</w:t>
            </w:r>
          </w:p>
        </w:tc>
      </w:tr>
      <w:tr w:rsidR="00194398" w:rsidRPr="00CA1AC3" w:rsidTr="008D636F">
        <w:trPr>
          <w:trHeight w:val="383"/>
        </w:trPr>
        <w:tc>
          <w:tcPr>
            <w:tcW w:w="1122" w:type="dxa"/>
            <w:shd w:val="clear" w:color="auto" w:fill="auto"/>
            <w:noWrap/>
            <w:vAlign w:val="bottom"/>
            <w:hideMark/>
          </w:tcPr>
          <w:p w:rsidR="00194398" w:rsidRPr="009D319B" w:rsidRDefault="00194398" w:rsidP="003C627B">
            <w:pPr>
              <w:ind w:left="-122"/>
              <w:jc w:val="right"/>
              <w:rPr>
                <w:sz w:val="20"/>
                <w:szCs w:val="20"/>
              </w:rPr>
            </w:pPr>
            <w:r w:rsidRPr="009D319B">
              <w:rPr>
                <w:sz w:val="20"/>
                <w:szCs w:val="20"/>
              </w:rPr>
              <w:t>2016-06-14</w:t>
            </w:r>
          </w:p>
        </w:tc>
        <w:tc>
          <w:tcPr>
            <w:tcW w:w="1843" w:type="dxa"/>
            <w:shd w:val="clear" w:color="auto" w:fill="auto"/>
            <w:vAlign w:val="bottom"/>
            <w:hideMark/>
          </w:tcPr>
          <w:p w:rsidR="00194398" w:rsidRPr="009D319B" w:rsidRDefault="00194398" w:rsidP="003C627B">
            <w:pPr>
              <w:rPr>
                <w:sz w:val="20"/>
                <w:szCs w:val="20"/>
              </w:rPr>
            </w:pPr>
            <w:r w:rsidRPr="009D319B">
              <w:rPr>
                <w:sz w:val="20"/>
                <w:szCs w:val="20"/>
              </w:rPr>
              <w:t>Judrėnų Stepono Dariaus bendruomenė</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Kulinarinio paveldo pristatymas susitikimo su Radviliškio rajono atstovais metu.</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250,00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250,00</w:t>
            </w:r>
          </w:p>
        </w:tc>
      </w:tr>
      <w:tr w:rsidR="00194398" w:rsidRPr="00CA1AC3" w:rsidTr="008D636F">
        <w:trPr>
          <w:trHeight w:val="535"/>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2016-06-14</w:t>
            </w:r>
          </w:p>
        </w:tc>
        <w:tc>
          <w:tcPr>
            <w:tcW w:w="1843" w:type="dxa"/>
            <w:shd w:val="clear" w:color="auto" w:fill="auto"/>
            <w:vAlign w:val="bottom"/>
            <w:hideMark/>
          </w:tcPr>
          <w:p w:rsidR="00194398" w:rsidRPr="009D319B" w:rsidRDefault="00996881" w:rsidP="003C627B">
            <w:pPr>
              <w:rPr>
                <w:sz w:val="20"/>
                <w:szCs w:val="20"/>
              </w:rPr>
            </w:pPr>
            <w:r w:rsidRPr="009D319B">
              <w:rPr>
                <w:sz w:val="20"/>
                <w:szCs w:val="20"/>
              </w:rPr>
              <w:t>UAB „</w:t>
            </w:r>
            <w:r w:rsidR="00194398" w:rsidRPr="009D319B">
              <w:rPr>
                <w:sz w:val="20"/>
                <w:szCs w:val="20"/>
              </w:rPr>
              <w:t>Lijo</w:t>
            </w:r>
            <w:r w:rsidRPr="009D319B">
              <w:rPr>
                <w:sz w:val="20"/>
                <w:szCs w:val="20"/>
              </w:rPr>
              <w:t>“</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Susitikimui su LR Vyriausybės generaliniu direktoriumi Edžiu Urbonavičiumi dėl Daugiafunkcio sporto centro Gargžduose ir kitų klausimų.</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94,70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94,70</w:t>
            </w:r>
          </w:p>
        </w:tc>
      </w:tr>
      <w:tr w:rsidR="00194398" w:rsidRPr="00CA1AC3" w:rsidTr="008D636F">
        <w:trPr>
          <w:trHeight w:val="259"/>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2016-06-16</w:t>
            </w:r>
          </w:p>
        </w:tc>
        <w:tc>
          <w:tcPr>
            <w:tcW w:w="1843" w:type="dxa"/>
            <w:shd w:val="clear" w:color="auto" w:fill="auto"/>
            <w:vAlign w:val="bottom"/>
            <w:hideMark/>
          </w:tcPr>
          <w:p w:rsidR="00194398" w:rsidRPr="009D319B" w:rsidRDefault="00996881" w:rsidP="003C627B">
            <w:pPr>
              <w:rPr>
                <w:sz w:val="20"/>
                <w:szCs w:val="20"/>
              </w:rPr>
            </w:pPr>
            <w:r w:rsidRPr="009D319B">
              <w:rPr>
                <w:sz w:val="20"/>
                <w:szCs w:val="20"/>
              </w:rPr>
              <w:t>UAB „</w:t>
            </w:r>
            <w:r w:rsidR="00194398" w:rsidRPr="009D319B">
              <w:rPr>
                <w:sz w:val="20"/>
                <w:szCs w:val="20"/>
              </w:rPr>
              <w:t>Simlina</w:t>
            </w:r>
            <w:r w:rsidRPr="009D319B">
              <w:rPr>
                <w:sz w:val="20"/>
                <w:szCs w:val="20"/>
              </w:rPr>
              <w:t>“</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Svečių iš Lenkijos, Latvijos ir Estijos priėmimo išlaidos.</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500,00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500,00</w:t>
            </w:r>
          </w:p>
        </w:tc>
      </w:tr>
      <w:tr w:rsidR="00194398" w:rsidRPr="00CA1AC3" w:rsidTr="008D636F">
        <w:trPr>
          <w:trHeight w:val="271"/>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2016-06-30</w:t>
            </w:r>
          </w:p>
        </w:tc>
        <w:tc>
          <w:tcPr>
            <w:tcW w:w="1843" w:type="dxa"/>
            <w:shd w:val="clear" w:color="auto" w:fill="auto"/>
            <w:vAlign w:val="bottom"/>
            <w:hideMark/>
          </w:tcPr>
          <w:p w:rsidR="00194398" w:rsidRPr="009D319B" w:rsidRDefault="00996881" w:rsidP="003C627B">
            <w:pPr>
              <w:rPr>
                <w:sz w:val="20"/>
                <w:szCs w:val="20"/>
              </w:rPr>
            </w:pPr>
            <w:r w:rsidRPr="009D319B">
              <w:rPr>
                <w:sz w:val="20"/>
                <w:szCs w:val="20"/>
              </w:rPr>
              <w:t>UAB „Doradus“</w:t>
            </w:r>
            <w:r w:rsidR="00194398" w:rsidRPr="009D319B">
              <w:rPr>
                <w:sz w:val="20"/>
                <w:szCs w:val="20"/>
              </w:rPr>
              <w:t xml:space="preserve">      </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Svečių iš Lenkijos, Latvijos ir Estijos priėmimo išlaidos.</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38,50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38,50</w:t>
            </w:r>
          </w:p>
        </w:tc>
      </w:tr>
      <w:tr w:rsidR="00194398" w:rsidRPr="00CA1AC3" w:rsidTr="008D636F">
        <w:trPr>
          <w:trHeight w:val="142"/>
        </w:trPr>
        <w:tc>
          <w:tcPr>
            <w:tcW w:w="1122" w:type="dxa"/>
            <w:shd w:val="clear" w:color="auto" w:fill="auto"/>
            <w:noWrap/>
            <w:vAlign w:val="bottom"/>
            <w:hideMark/>
          </w:tcPr>
          <w:p w:rsidR="00194398" w:rsidRPr="009D319B" w:rsidRDefault="00194398" w:rsidP="008D636F">
            <w:pPr>
              <w:ind w:left="-122"/>
              <w:jc w:val="center"/>
              <w:rPr>
                <w:sz w:val="20"/>
                <w:szCs w:val="20"/>
              </w:rPr>
            </w:pPr>
          </w:p>
        </w:tc>
        <w:tc>
          <w:tcPr>
            <w:tcW w:w="1843" w:type="dxa"/>
            <w:shd w:val="clear" w:color="auto" w:fill="auto"/>
            <w:noWrap/>
            <w:vAlign w:val="bottom"/>
            <w:hideMark/>
          </w:tcPr>
          <w:p w:rsidR="00194398" w:rsidRPr="009D319B" w:rsidRDefault="00194398" w:rsidP="003C627B">
            <w:pPr>
              <w:rPr>
                <w:b/>
                <w:bCs/>
                <w:sz w:val="20"/>
                <w:szCs w:val="20"/>
              </w:rPr>
            </w:pPr>
            <w:r w:rsidRPr="00CA6416">
              <w:rPr>
                <w:b/>
                <w:bCs/>
                <w:sz w:val="18"/>
                <w:szCs w:val="18"/>
              </w:rPr>
              <w:t>Iš viso II</w:t>
            </w:r>
            <w:r w:rsidR="00CA6416" w:rsidRPr="00CA6416">
              <w:rPr>
                <w:b/>
                <w:bCs/>
                <w:sz w:val="18"/>
                <w:szCs w:val="18"/>
              </w:rPr>
              <w:t xml:space="preserve"> </w:t>
            </w:r>
            <w:r w:rsidRPr="00CA6416">
              <w:rPr>
                <w:b/>
                <w:bCs/>
                <w:sz w:val="18"/>
                <w:szCs w:val="18"/>
              </w:rPr>
              <w:t>ketvirtyje</w:t>
            </w:r>
            <w:r w:rsidRPr="009D319B">
              <w:rPr>
                <w:b/>
                <w:bCs/>
                <w:sz w:val="20"/>
                <w:szCs w:val="20"/>
              </w:rPr>
              <w:t>:</w:t>
            </w:r>
          </w:p>
        </w:tc>
        <w:tc>
          <w:tcPr>
            <w:tcW w:w="4961" w:type="dxa"/>
            <w:shd w:val="clear" w:color="auto" w:fill="auto"/>
            <w:noWrap/>
            <w:vAlign w:val="bottom"/>
            <w:hideMark/>
          </w:tcPr>
          <w:p w:rsidR="00194398" w:rsidRPr="009D319B" w:rsidRDefault="00194398" w:rsidP="003C627B">
            <w:pPr>
              <w:rPr>
                <w:sz w:val="20"/>
                <w:szCs w:val="20"/>
              </w:rPr>
            </w:pPr>
          </w:p>
        </w:tc>
        <w:tc>
          <w:tcPr>
            <w:tcW w:w="866" w:type="dxa"/>
            <w:shd w:val="clear" w:color="auto" w:fill="auto"/>
            <w:noWrap/>
            <w:vAlign w:val="bottom"/>
            <w:hideMark/>
          </w:tcPr>
          <w:p w:rsidR="00194398" w:rsidRPr="009D319B" w:rsidRDefault="00194398" w:rsidP="003C627B">
            <w:pPr>
              <w:jc w:val="center"/>
              <w:rPr>
                <w:b/>
                <w:bCs/>
                <w:sz w:val="20"/>
                <w:szCs w:val="20"/>
              </w:rPr>
            </w:pPr>
            <w:r w:rsidRPr="009D319B">
              <w:rPr>
                <w:b/>
                <w:bCs/>
                <w:sz w:val="20"/>
                <w:szCs w:val="20"/>
              </w:rPr>
              <w:t>2065,10</w:t>
            </w:r>
          </w:p>
        </w:tc>
        <w:tc>
          <w:tcPr>
            <w:tcW w:w="1161" w:type="dxa"/>
            <w:shd w:val="clear" w:color="auto" w:fill="auto"/>
            <w:noWrap/>
            <w:vAlign w:val="bottom"/>
            <w:hideMark/>
          </w:tcPr>
          <w:p w:rsidR="00194398" w:rsidRPr="009D319B" w:rsidRDefault="00194398" w:rsidP="003C627B">
            <w:pPr>
              <w:jc w:val="center"/>
              <w:rPr>
                <w:b/>
                <w:bCs/>
                <w:sz w:val="20"/>
                <w:szCs w:val="20"/>
              </w:rPr>
            </w:pPr>
            <w:r w:rsidRPr="009D319B">
              <w:rPr>
                <w:b/>
                <w:bCs/>
                <w:sz w:val="20"/>
                <w:szCs w:val="20"/>
              </w:rPr>
              <w:t>2065,10</w:t>
            </w:r>
          </w:p>
        </w:tc>
      </w:tr>
      <w:tr w:rsidR="00194398" w:rsidRPr="00CA1AC3" w:rsidTr="00DF7D75">
        <w:trPr>
          <w:trHeight w:val="273"/>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2016-07-20</w:t>
            </w:r>
          </w:p>
        </w:tc>
        <w:tc>
          <w:tcPr>
            <w:tcW w:w="1843" w:type="dxa"/>
            <w:shd w:val="clear" w:color="auto" w:fill="auto"/>
            <w:noWrap/>
            <w:vAlign w:val="bottom"/>
            <w:hideMark/>
          </w:tcPr>
          <w:p w:rsidR="00194398" w:rsidRPr="009D319B" w:rsidRDefault="00996881" w:rsidP="003C627B">
            <w:pPr>
              <w:rPr>
                <w:sz w:val="20"/>
                <w:szCs w:val="20"/>
              </w:rPr>
            </w:pPr>
            <w:r w:rsidRPr="009D319B">
              <w:rPr>
                <w:sz w:val="20"/>
                <w:szCs w:val="20"/>
              </w:rPr>
              <w:t>IĮ „Taigra“</w:t>
            </w:r>
          </w:p>
        </w:tc>
        <w:tc>
          <w:tcPr>
            <w:tcW w:w="4961" w:type="dxa"/>
            <w:shd w:val="clear" w:color="auto" w:fill="auto"/>
            <w:vAlign w:val="bottom"/>
            <w:hideMark/>
          </w:tcPr>
          <w:p w:rsidR="00194398" w:rsidRPr="009D319B" w:rsidRDefault="00996881" w:rsidP="003C627B">
            <w:pPr>
              <w:rPr>
                <w:sz w:val="20"/>
                <w:szCs w:val="20"/>
              </w:rPr>
            </w:pPr>
            <w:r w:rsidRPr="009D319B">
              <w:rPr>
                <w:sz w:val="20"/>
                <w:szCs w:val="20"/>
              </w:rPr>
              <w:t xml:space="preserve">Pirktas paveikslas „Gargždų panorama“, kuris </w:t>
            </w:r>
            <w:r w:rsidR="00194398" w:rsidRPr="009D319B">
              <w:rPr>
                <w:sz w:val="20"/>
                <w:szCs w:val="20"/>
              </w:rPr>
              <w:t xml:space="preserve">įteiktas </w:t>
            </w:r>
            <w:r w:rsidR="001F70E6" w:rsidRPr="001F70E6">
              <w:rPr>
                <w:color w:val="000000"/>
                <w:sz w:val="20"/>
                <w:szCs w:val="20"/>
                <w:shd w:val="clear" w:color="auto" w:fill="FFFFFF"/>
              </w:rPr>
              <w:t xml:space="preserve">Kretingos miškų urėdijos urėdui </w:t>
            </w:r>
            <w:r w:rsidR="00DF7D75">
              <w:rPr>
                <w:color w:val="000000"/>
                <w:sz w:val="20"/>
                <w:szCs w:val="20"/>
                <w:shd w:val="clear" w:color="auto" w:fill="FFFFFF"/>
              </w:rPr>
              <w:t>Antanui Algimantui Baranauskui</w:t>
            </w:r>
            <w:r w:rsidR="001F70E6" w:rsidRPr="001F70E6">
              <w:rPr>
                <w:color w:val="000000"/>
                <w:sz w:val="20"/>
                <w:szCs w:val="20"/>
                <w:shd w:val="clear" w:color="auto" w:fill="FFFFFF"/>
              </w:rPr>
              <w:t xml:space="preserve"> 80-mečio proga</w:t>
            </w:r>
            <w:r w:rsidR="001F70E6">
              <w:rPr>
                <w:rFonts w:ascii="Arial" w:hAnsi="Arial" w:cs="Arial"/>
                <w:color w:val="000000"/>
                <w:sz w:val="27"/>
                <w:szCs w:val="27"/>
                <w:shd w:val="clear" w:color="auto" w:fill="FFFFFF"/>
              </w:rPr>
              <w:t>.</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170,00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170,00</w:t>
            </w:r>
          </w:p>
        </w:tc>
      </w:tr>
      <w:tr w:rsidR="00194398" w:rsidRPr="00CA1AC3" w:rsidTr="008D636F">
        <w:trPr>
          <w:trHeight w:val="184"/>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2016-07-20</w:t>
            </w:r>
          </w:p>
        </w:tc>
        <w:tc>
          <w:tcPr>
            <w:tcW w:w="1843" w:type="dxa"/>
            <w:shd w:val="clear" w:color="auto" w:fill="auto"/>
            <w:noWrap/>
            <w:vAlign w:val="bottom"/>
            <w:hideMark/>
          </w:tcPr>
          <w:p w:rsidR="00194398" w:rsidRPr="009D319B" w:rsidRDefault="00194398" w:rsidP="003C627B">
            <w:pPr>
              <w:rPr>
                <w:sz w:val="20"/>
                <w:szCs w:val="20"/>
              </w:rPr>
            </w:pPr>
            <w:r w:rsidRPr="009D319B">
              <w:rPr>
                <w:sz w:val="20"/>
                <w:szCs w:val="20"/>
              </w:rPr>
              <w:t>Silverijus Grikšas</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Tarybos nariams organizuota ed</w:t>
            </w:r>
            <w:r w:rsidR="00996881" w:rsidRPr="009D319B">
              <w:rPr>
                <w:sz w:val="20"/>
                <w:szCs w:val="20"/>
              </w:rPr>
              <w:t>ukacinė kaimo turizmo paslauga „Žuvies kelias“.</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412,70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412,70</w:t>
            </w:r>
          </w:p>
        </w:tc>
      </w:tr>
      <w:tr w:rsidR="00194398" w:rsidRPr="00CA1AC3" w:rsidTr="008D636F">
        <w:trPr>
          <w:trHeight w:val="148"/>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2016-08-09</w:t>
            </w:r>
          </w:p>
        </w:tc>
        <w:tc>
          <w:tcPr>
            <w:tcW w:w="1843" w:type="dxa"/>
            <w:shd w:val="clear" w:color="auto" w:fill="auto"/>
            <w:noWrap/>
            <w:vAlign w:val="bottom"/>
            <w:hideMark/>
          </w:tcPr>
          <w:p w:rsidR="00194398" w:rsidRPr="009D319B" w:rsidRDefault="00996881" w:rsidP="002D0EF1">
            <w:pPr>
              <w:rPr>
                <w:sz w:val="20"/>
                <w:szCs w:val="20"/>
              </w:rPr>
            </w:pPr>
            <w:r w:rsidRPr="009D319B">
              <w:rPr>
                <w:sz w:val="20"/>
                <w:szCs w:val="20"/>
              </w:rPr>
              <w:t>MB „Gargždų patiekalai“</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Svečių iš Lenkijos priėmimo išlaidos.</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900,00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900,00</w:t>
            </w:r>
          </w:p>
        </w:tc>
      </w:tr>
      <w:tr w:rsidR="00194398" w:rsidRPr="00CA1AC3" w:rsidTr="002D0EF1">
        <w:trPr>
          <w:trHeight w:val="449"/>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2016-08-09</w:t>
            </w:r>
          </w:p>
        </w:tc>
        <w:tc>
          <w:tcPr>
            <w:tcW w:w="1843" w:type="dxa"/>
            <w:shd w:val="clear" w:color="auto" w:fill="auto"/>
            <w:noWrap/>
            <w:vAlign w:val="bottom"/>
            <w:hideMark/>
          </w:tcPr>
          <w:p w:rsidR="00194398" w:rsidRPr="009D319B" w:rsidRDefault="00194398" w:rsidP="003C627B">
            <w:pPr>
              <w:rPr>
                <w:sz w:val="20"/>
                <w:szCs w:val="20"/>
              </w:rPr>
            </w:pPr>
            <w:r w:rsidRPr="009D319B">
              <w:rPr>
                <w:sz w:val="20"/>
                <w:szCs w:val="20"/>
              </w:rPr>
              <w:t>Kęstutis Fedirka</w:t>
            </w:r>
          </w:p>
        </w:tc>
        <w:tc>
          <w:tcPr>
            <w:tcW w:w="4961" w:type="dxa"/>
            <w:shd w:val="clear" w:color="auto" w:fill="auto"/>
            <w:vAlign w:val="bottom"/>
            <w:hideMark/>
          </w:tcPr>
          <w:p w:rsidR="00194398" w:rsidRPr="009D319B" w:rsidRDefault="00996881" w:rsidP="003C627B">
            <w:pPr>
              <w:rPr>
                <w:sz w:val="20"/>
                <w:szCs w:val="20"/>
              </w:rPr>
            </w:pPr>
            <w:r w:rsidRPr="009D319B">
              <w:rPr>
                <w:sz w:val="20"/>
                <w:szCs w:val="20"/>
              </w:rPr>
              <w:t>Pirktos knygos „Lietuva tokia graži“</w:t>
            </w:r>
            <w:r w:rsidR="00194398" w:rsidRPr="009D319B">
              <w:rPr>
                <w:sz w:val="20"/>
                <w:szCs w:val="20"/>
              </w:rPr>
              <w:t>, kurios įteiktos atvykusioms svečių delegacijoms iš ministerijų, organizacijų ir kitų įstaigų.</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660,01</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660,01</w:t>
            </w:r>
          </w:p>
        </w:tc>
      </w:tr>
      <w:tr w:rsidR="00194398" w:rsidRPr="00CA1AC3" w:rsidTr="008D636F">
        <w:trPr>
          <w:trHeight w:val="533"/>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2016-09-19</w:t>
            </w:r>
          </w:p>
        </w:tc>
        <w:tc>
          <w:tcPr>
            <w:tcW w:w="1843" w:type="dxa"/>
            <w:shd w:val="clear" w:color="auto" w:fill="auto"/>
            <w:vAlign w:val="bottom"/>
            <w:hideMark/>
          </w:tcPr>
          <w:p w:rsidR="00194398" w:rsidRPr="009D319B" w:rsidRDefault="00996881" w:rsidP="003C627B">
            <w:pPr>
              <w:rPr>
                <w:sz w:val="20"/>
                <w:szCs w:val="20"/>
              </w:rPr>
            </w:pPr>
            <w:r w:rsidRPr="009D319B">
              <w:rPr>
                <w:sz w:val="20"/>
                <w:szCs w:val="20"/>
              </w:rPr>
              <w:t>UAB „</w:t>
            </w:r>
            <w:r w:rsidR="00194398" w:rsidRPr="009D319B">
              <w:rPr>
                <w:sz w:val="20"/>
                <w:szCs w:val="20"/>
              </w:rPr>
              <w:t>Lijo</w:t>
            </w:r>
            <w:r w:rsidRPr="009D319B">
              <w:rPr>
                <w:sz w:val="20"/>
                <w:szCs w:val="20"/>
              </w:rPr>
              <w:t>“</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Klaipėdos rajono savivaldybės mero susitikimo su knygos api</w:t>
            </w:r>
            <w:r w:rsidR="00996881" w:rsidRPr="009D319B">
              <w:rPr>
                <w:sz w:val="20"/>
                <w:szCs w:val="20"/>
              </w:rPr>
              <w:t>e prezidentą Algirdą Brazauską „Žmogus laiko taikinyje“</w:t>
            </w:r>
            <w:r w:rsidRPr="009D319B">
              <w:rPr>
                <w:sz w:val="20"/>
                <w:szCs w:val="20"/>
              </w:rPr>
              <w:t xml:space="preserve"> sudarytojais ir pranešėjais.</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63,60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63,60</w:t>
            </w:r>
          </w:p>
        </w:tc>
      </w:tr>
      <w:tr w:rsidR="00194398" w:rsidRPr="00CA1AC3" w:rsidTr="008D636F">
        <w:trPr>
          <w:trHeight w:val="401"/>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2016-09-28</w:t>
            </w:r>
          </w:p>
        </w:tc>
        <w:tc>
          <w:tcPr>
            <w:tcW w:w="1843" w:type="dxa"/>
            <w:shd w:val="clear" w:color="auto" w:fill="auto"/>
            <w:vAlign w:val="bottom"/>
            <w:hideMark/>
          </w:tcPr>
          <w:p w:rsidR="00194398" w:rsidRPr="009D319B" w:rsidRDefault="00194398" w:rsidP="003C627B">
            <w:pPr>
              <w:rPr>
                <w:sz w:val="20"/>
                <w:szCs w:val="20"/>
              </w:rPr>
            </w:pPr>
            <w:r w:rsidRPr="009D319B">
              <w:rPr>
                <w:sz w:val="20"/>
                <w:szCs w:val="20"/>
              </w:rPr>
              <w:t xml:space="preserve">UAB </w:t>
            </w:r>
            <w:r w:rsidR="00A01E8E" w:rsidRPr="009D319B">
              <w:rPr>
                <w:sz w:val="20"/>
                <w:szCs w:val="20"/>
              </w:rPr>
              <w:t>„Eurobiuras“</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Taurė su graviruotu lipd</w:t>
            </w:r>
            <w:r w:rsidR="00A01E8E" w:rsidRPr="009D319B">
              <w:rPr>
                <w:sz w:val="20"/>
                <w:szCs w:val="20"/>
              </w:rPr>
              <w:t>uku, skirta tarptautinio ralio „</w:t>
            </w:r>
            <w:r w:rsidRPr="009D319B">
              <w:rPr>
                <w:sz w:val="20"/>
                <w:szCs w:val="20"/>
              </w:rPr>
              <w:t>Aplink Lietuvą Lietuvos respubl</w:t>
            </w:r>
            <w:r w:rsidR="00A01E8E" w:rsidRPr="009D319B">
              <w:rPr>
                <w:sz w:val="20"/>
                <w:szCs w:val="20"/>
              </w:rPr>
              <w:t>ikos Prezidentės taurei laimėti“</w:t>
            </w:r>
            <w:r w:rsidRPr="009D319B">
              <w:rPr>
                <w:sz w:val="20"/>
                <w:szCs w:val="20"/>
              </w:rPr>
              <w:t>.</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45,90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45,90</w:t>
            </w:r>
          </w:p>
        </w:tc>
      </w:tr>
      <w:tr w:rsidR="00194398" w:rsidRPr="00CA1AC3" w:rsidTr="00CA6416">
        <w:trPr>
          <w:trHeight w:val="145"/>
        </w:trPr>
        <w:tc>
          <w:tcPr>
            <w:tcW w:w="1122" w:type="dxa"/>
            <w:shd w:val="clear" w:color="auto" w:fill="auto"/>
            <w:noWrap/>
            <w:vAlign w:val="bottom"/>
            <w:hideMark/>
          </w:tcPr>
          <w:p w:rsidR="00194398" w:rsidRPr="00CA6416" w:rsidRDefault="00194398" w:rsidP="008D636F">
            <w:pPr>
              <w:ind w:left="-122"/>
              <w:jc w:val="center"/>
              <w:rPr>
                <w:sz w:val="18"/>
                <w:szCs w:val="18"/>
              </w:rPr>
            </w:pPr>
          </w:p>
        </w:tc>
        <w:tc>
          <w:tcPr>
            <w:tcW w:w="1843" w:type="dxa"/>
            <w:shd w:val="clear" w:color="auto" w:fill="auto"/>
            <w:noWrap/>
            <w:vAlign w:val="bottom"/>
            <w:hideMark/>
          </w:tcPr>
          <w:p w:rsidR="00194398" w:rsidRPr="00CA6416" w:rsidRDefault="00194398" w:rsidP="003C627B">
            <w:pPr>
              <w:rPr>
                <w:b/>
                <w:bCs/>
                <w:sz w:val="18"/>
                <w:szCs w:val="18"/>
              </w:rPr>
            </w:pPr>
            <w:r w:rsidRPr="00CA6416">
              <w:rPr>
                <w:b/>
                <w:bCs/>
                <w:sz w:val="18"/>
                <w:szCs w:val="18"/>
              </w:rPr>
              <w:t>Iš viso III ketvirtyje:</w:t>
            </w:r>
          </w:p>
        </w:tc>
        <w:tc>
          <w:tcPr>
            <w:tcW w:w="4961" w:type="dxa"/>
            <w:shd w:val="clear" w:color="auto" w:fill="auto"/>
            <w:noWrap/>
            <w:vAlign w:val="bottom"/>
            <w:hideMark/>
          </w:tcPr>
          <w:p w:rsidR="00194398" w:rsidRPr="00CA6416" w:rsidRDefault="00194398" w:rsidP="003C627B">
            <w:pPr>
              <w:rPr>
                <w:sz w:val="18"/>
                <w:szCs w:val="18"/>
              </w:rPr>
            </w:pPr>
          </w:p>
        </w:tc>
        <w:tc>
          <w:tcPr>
            <w:tcW w:w="866" w:type="dxa"/>
            <w:shd w:val="clear" w:color="auto" w:fill="auto"/>
            <w:noWrap/>
            <w:vAlign w:val="bottom"/>
            <w:hideMark/>
          </w:tcPr>
          <w:p w:rsidR="00194398" w:rsidRPr="009D319B" w:rsidRDefault="00194398" w:rsidP="003C627B">
            <w:pPr>
              <w:jc w:val="center"/>
              <w:rPr>
                <w:b/>
                <w:bCs/>
                <w:sz w:val="20"/>
                <w:szCs w:val="20"/>
              </w:rPr>
            </w:pPr>
            <w:r w:rsidRPr="009D319B">
              <w:rPr>
                <w:b/>
                <w:bCs/>
                <w:sz w:val="20"/>
                <w:szCs w:val="20"/>
              </w:rPr>
              <w:t>2252,21</w:t>
            </w:r>
          </w:p>
        </w:tc>
        <w:tc>
          <w:tcPr>
            <w:tcW w:w="1161" w:type="dxa"/>
            <w:shd w:val="clear" w:color="auto" w:fill="auto"/>
            <w:noWrap/>
            <w:vAlign w:val="bottom"/>
            <w:hideMark/>
          </w:tcPr>
          <w:p w:rsidR="00194398" w:rsidRPr="009D319B" w:rsidRDefault="00194398" w:rsidP="003C627B">
            <w:pPr>
              <w:jc w:val="center"/>
              <w:rPr>
                <w:b/>
                <w:bCs/>
                <w:sz w:val="20"/>
                <w:szCs w:val="20"/>
              </w:rPr>
            </w:pPr>
            <w:r w:rsidRPr="009D319B">
              <w:rPr>
                <w:b/>
                <w:bCs/>
                <w:sz w:val="20"/>
                <w:szCs w:val="20"/>
              </w:rPr>
              <w:t>2252,21</w:t>
            </w:r>
          </w:p>
        </w:tc>
      </w:tr>
      <w:tr w:rsidR="00194398" w:rsidRPr="00CA1AC3" w:rsidTr="002D0EF1">
        <w:trPr>
          <w:trHeight w:val="467"/>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2016-10-11</w:t>
            </w:r>
          </w:p>
        </w:tc>
        <w:tc>
          <w:tcPr>
            <w:tcW w:w="1843" w:type="dxa"/>
            <w:shd w:val="clear" w:color="auto" w:fill="auto"/>
            <w:noWrap/>
            <w:vAlign w:val="bottom"/>
            <w:hideMark/>
          </w:tcPr>
          <w:p w:rsidR="00194398" w:rsidRPr="009D319B" w:rsidRDefault="00194398" w:rsidP="003C627B">
            <w:pPr>
              <w:rPr>
                <w:sz w:val="20"/>
                <w:szCs w:val="20"/>
              </w:rPr>
            </w:pPr>
            <w:r w:rsidRPr="009D319B">
              <w:rPr>
                <w:sz w:val="20"/>
                <w:szCs w:val="20"/>
              </w:rPr>
              <w:t>Kęstutis Fedirka</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 xml:space="preserve">Pirktos knygos </w:t>
            </w:r>
            <w:r w:rsidR="00A01E8E" w:rsidRPr="009D319B">
              <w:rPr>
                <w:sz w:val="20"/>
                <w:szCs w:val="20"/>
              </w:rPr>
              <w:t>„Lietuva tokia graži“</w:t>
            </w:r>
            <w:r w:rsidRPr="009D319B">
              <w:rPr>
                <w:sz w:val="20"/>
                <w:szCs w:val="20"/>
              </w:rPr>
              <w:t>, kurios įteiktos atvykusioms svečių delegacijoms iš ministerijų, organizacijų ir kitų įstaigų.</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173,25</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173,25</w:t>
            </w:r>
          </w:p>
        </w:tc>
      </w:tr>
      <w:tr w:rsidR="00194398" w:rsidRPr="00CA1AC3" w:rsidTr="002D0EF1">
        <w:trPr>
          <w:trHeight w:val="377"/>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2016-10-11</w:t>
            </w:r>
          </w:p>
        </w:tc>
        <w:tc>
          <w:tcPr>
            <w:tcW w:w="1843" w:type="dxa"/>
            <w:shd w:val="clear" w:color="auto" w:fill="auto"/>
            <w:vAlign w:val="bottom"/>
            <w:hideMark/>
          </w:tcPr>
          <w:p w:rsidR="00194398" w:rsidRPr="009D319B" w:rsidRDefault="00194398" w:rsidP="003C627B">
            <w:pPr>
              <w:rPr>
                <w:sz w:val="20"/>
                <w:szCs w:val="20"/>
              </w:rPr>
            </w:pPr>
            <w:r w:rsidRPr="009D319B">
              <w:rPr>
                <w:sz w:val="20"/>
                <w:szCs w:val="20"/>
              </w:rPr>
              <w:t>Gargždų kultūros centras</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Bilietai į kino filmą, skirti mokiniams už labai gerą  mokyklos lankymą 2015-2016 mokslo metais.</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66,00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66,00</w:t>
            </w:r>
          </w:p>
        </w:tc>
      </w:tr>
      <w:tr w:rsidR="00194398" w:rsidRPr="00CA1AC3" w:rsidTr="008D636F">
        <w:trPr>
          <w:trHeight w:val="255"/>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2016-10-11</w:t>
            </w:r>
          </w:p>
        </w:tc>
        <w:tc>
          <w:tcPr>
            <w:tcW w:w="1843" w:type="dxa"/>
            <w:shd w:val="clear" w:color="auto" w:fill="auto"/>
            <w:vAlign w:val="bottom"/>
            <w:hideMark/>
          </w:tcPr>
          <w:p w:rsidR="00194398" w:rsidRPr="009D319B" w:rsidRDefault="00194398" w:rsidP="003C627B">
            <w:pPr>
              <w:rPr>
                <w:sz w:val="20"/>
                <w:szCs w:val="20"/>
              </w:rPr>
            </w:pPr>
            <w:r w:rsidRPr="009D319B">
              <w:rPr>
                <w:sz w:val="20"/>
                <w:szCs w:val="20"/>
              </w:rPr>
              <w:t xml:space="preserve">UAB </w:t>
            </w:r>
            <w:r w:rsidR="00A01E8E" w:rsidRPr="009D319B">
              <w:rPr>
                <w:sz w:val="20"/>
                <w:szCs w:val="20"/>
              </w:rPr>
              <w:t>„Eurobiuras“</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Dovana svečiams iš Gruzijos.</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90,36</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90,36</w:t>
            </w:r>
          </w:p>
        </w:tc>
      </w:tr>
      <w:tr w:rsidR="00194398" w:rsidRPr="00CA1AC3" w:rsidTr="002D0EF1">
        <w:trPr>
          <w:trHeight w:val="345"/>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2016-10-13</w:t>
            </w:r>
          </w:p>
        </w:tc>
        <w:tc>
          <w:tcPr>
            <w:tcW w:w="1843" w:type="dxa"/>
            <w:shd w:val="clear" w:color="auto" w:fill="auto"/>
            <w:noWrap/>
            <w:vAlign w:val="bottom"/>
            <w:hideMark/>
          </w:tcPr>
          <w:p w:rsidR="00194398" w:rsidRPr="009D319B" w:rsidRDefault="00A01E8E" w:rsidP="003C627B">
            <w:pPr>
              <w:rPr>
                <w:sz w:val="20"/>
                <w:szCs w:val="20"/>
              </w:rPr>
            </w:pPr>
            <w:r w:rsidRPr="009D319B">
              <w:rPr>
                <w:sz w:val="20"/>
                <w:szCs w:val="20"/>
              </w:rPr>
              <w:t>IĮ „Taigra“</w:t>
            </w:r>
          </w:p>
        </w:tc>
        <w:tc>
          <w:tcPr>
            <w:tcW w:w="4961" w:type="dxa"/>
            <w:shd w:val="clear" w:color="auto" w:fill="auto"/>
            <w:vAlign w:val="bottom"/>
            <w:hideMark/>
          </w:tcPr>
          <w:p w:rsidR="00194398" w:rsidRPr="004C247A" w:rsidRDefault="00194398" w:rsidP="003C627B">
            <w:pPr>
              <w:rPr>
                <w:sz w:val="20"/>
                <w:szCs w:val="20"/>
              </w:rPr>
            </w:pPr>
            <w:r w:rsidRPr="004C247A">
              <w:rPr>
                <w:sz w:val="20"/>
                <w:szCs w:val="20"/>
              </w:rPr>
              <w:t xml:space="preserve">Pirktas paveikslas „Gargždai“, kuris įteiktas </w:t>
            </w:r>
            <w:r w:rsidR="00DF7D75">
              <w:rPr>
                <w:rStyle w:val="Pareigos"/>
                <w:rFonts w:ascii="Times New Roman" w:hAnsi="Times New Roman"/>
                <w:caps w:val="0"/>
                <w:sz w:val="20"/>
                <w:szCs w:val="20"/>
              </w:rPr>
              <w:t>Rygos lietuvių vidurinei</w:t>
            </w:r>
            <w:r w:rsidR="004C247A" w:rsidRPr="004C247A">
              <w:rPr>
                <w:rStyle w:val="Pareigos"/>
                <w:rFonts w:ascii="Times New Roman" w:hAnsi="Times New Roman"/>
                <w:caps w:val="0"/>
                <w:sz w:val="20"/>
                <w:szCs w:val="20"/>
              </w:rPr>
              <w:t xml:space="preserve"> mokyklai 25 metų</w:t>
            </w:r>
            <w:r w:rsidR="004C247A">
              <w:rPr>
                <w:rStyle w:val="Pareigos"/>
                <w:rFonts w:ascii="Times New Roman" w:hAnsi="Times New Roman"/>
                <w:caps w:val="0"/>
                <w:sz w:val="20"/>
                <w:szCs w:val="20"/>
              </w:rPr>
              <w:t xml:space="preserve"> vidurinės mokyklos</w:t>
            </w:r>
            <w:r w:rsidR="004C247A" w:rsidRPr="004C247A">
              <w:rPr>
                <w:rStyle w:val="Pareigos"/>
                <w:rFonts w:ascii="Times New Roman" w:hAnsi="Times New Roman"/>
                <w:caps w:val="0"/>
                <w:sz w:val="20"/>
                <w:szCs w:val="20"/>
              </w:rPr>
              <w:t xml:space="preserve"> jubiliejaus</w:t>
            </w:r>
            <w:r w:rsidR="004C247A">
              <w:rPr>
                <w:rStyle w:val="Pareigos"/>
                <w:rFonts w:ascii="Times New Roman" w:hAnsi="Times New Roman"/>
                <w:caps w:val="0"/>
                <w:sz w:val="20"/>
                <w:szCs w:val="20"/>
              </w:rPr>
              <w:t xml:space="preserve"> šventės</w:t>
            </w:r>
            <w:r w:rsidR="004C247A" w:rsidRPr="004C247A">
              <w:rPr>
                <w:rStyle w:val="Pareigos"/>
                <w:rFonts w:ascii="Times New Roman" w:hAnsi="Times New Roman"/>
                <w:caps w:val="0"/>
                <w:sz w:val="20"/>
                <w:szCs w:val="20"/>
              </w:rPr>
              <w:t xml:space="preserve"> proga.</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140,00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140,00</w:t>
            </w:r>
          </w:p>
        </w:tc>
      </w:tr>
      <w:tr w:rsidR="00194398" w:rsidRPr="00CA1AC3" w:rsidTr="008D636F">
        <w:trPr>
          <w:trHeight w:val="480"/>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2016-10-21</w:t>
            </w:r>
          </w:p>
        </w:tc>
        <w:tc>
          <w:tcPr>
            <w:tcW w:w="1843" w:type="dxa"/>
            <w:shd w:val="clear" w:color="auto" w:fill="auto"/>
            <w:vAlign w:val="bottom"/>
            <w:hideMark/>
          </w:tcPr>
          <w:p w:rsidR="00194398" w:rsidRPr="009D319B" w:rsidRDefault="00194398" w:rsidP="003C627B">
            <w:pPr>
              <w:rPr>
                <w:sz w:val="20"/>
                <w:szCs w:val="20"/>
              </w:rPr>
            </w:pPr>
            <w:r w:rsidRPr="009D319B">
              <w:rPr>
                <w:sz w:val="20"/>
                <w:szCs w:val="20"/>
              </w:rPr>
              <w:t>Gargždų kultūros centras</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Bilietai į kino filmą, skirti Klaipėdos rajono savivaldybės administracijos darbuotojams Vietos savivaldos dienos proga.</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324,00</w:t>
            </w:r>
          </w:p>
        </w:tc>
        <w:tc>
          <w:tcPr>
            <w:tcW w:w="1161" w:type="dxa"/>
            <w:shd w:val="clear" w:color="auto" w:fill="auto"/>
            <w:vAlign w:val="bottom"/>
            <w:hideMark/>
          </w:tcPr>
          <w:p w:rsidR="00194398" w:rsidRPr="009D319B" w:rsidRDefault="00194398" w:rsidP="003C627B">
            <w:pPr>
              <w:jc w:val="center"/>
              <w:rPr>
                <w:sz w:val="20"/>
                <w:szCs w:val="20"/>
              </w:rPr>
            </w:pPr>
            <w:r w:rsidRPr="009D319B">
              <w:rPr>
                <w:sz w:val="20"/>
                <w:szCs w:val="20"/>
              </w:rPr>
              <w:t>324,00</w:t>
            </w:r>
          </w:p>
        </w:tc>
      </w:tr>
      <w:tr w:rsidR="00194398" w:rsidRPr="00CA1AC3" w:rsidTr="008D636F">
        <w:trPr>
          <w:trHeight w:val="91"/>
        </w:trPr>
        <w:tc>
          <w:tcPr>
            <w:tcW w:w="1122" w:type="dxa"/>
            <w:shd w:val="clear" w:color="auto" w:fill="auto"/>
            <w:vAlign w:val="bottom"/>
            <w:hideMark/>
          </w:tcPr>
          <w:p w:rsidR="00194398" w:rsidRPr="009D319B" w:rsidRDefault="00194398" w:rsidP="008D636F">
            <w:pPr>
              <w:ind w:left="-122"/>
              <w:jc w:val="center"/>
              <w:rPr>
                <w:sz w:val="20"/>
                <w:szCs w:val="20"/>
              </w:rPr>
            </w:pPr>
            <w:r w:rsidRPr="009D319B">
              <w:rPr>
                <w:sz w:val="20"/>
                <w:szCs w:val="20"/>
              </w:rPr>
              <w:t>2016-11-16</w:t>
            </w:r>
          </w:p>
        </w:tc>
        <w:tc>
          <w:tcPr>
            <w:tcW w:w="1843" w:type="dxa"/>
            <w:shd w:val="clear" w:color="auto" w:fill="auto"/>
            <w:vAlign w:val="bottom"/>
            <w:hideMark/>
          </w:tcPr>
          <w:p w:rsidR="00194398" w:rsidRPr="009D319B" w:rsidRDefault="00194398" w:rsidP="003C627B">
            <w:pPr>
              <w:rPr>
                <w:sz w:val="20"/>
                <w:szCs w:val="20"/>
              </w:rPr>
            </w:pPr>
            <w:r w:rsidRPr="009D319B">
              <w:rPr>
                <w:sz w:val="20"/>
                <w:szCs w:val="20"/>
              </w:rPr>
              <w:t>Gargždų kultūros centras</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Bilietai į kino filmą, skirti mokiniams už labai gerą  mokyklos lankymą 2015-2016 mokslo metais.</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520,00</w:t>
            </w:r>
          </w:p>
        </w:tc>
        <w:tc>
          <w:tcPr>
            <w:tcW w:w="1161" w:type="dxa"/>
            <w:shd w:val="clear" w:color="auto" w:fill="auto"/>
            <w:vAlign w:val="bottom"/>
            <w:hideMark/>
          </w:tcPr>
          <w:p w:rsidR="00194398" w:rsidRPr="009D319B" w:rsidRDefault="00194398" w:rsidP="003C627B">
            <w:pPr>
              <w:jc w:val="center"/>
              <w:rPr>
                <w:sz w:val="20"/>
                <w:szCs w:val="20"/>
              </w:rPr>
            </w:pPr>
            <w:r w:rsidRPr="009D319B">
              <w:rPr>
                <w:sz w:val="20"/>
                <w:szCs w:val="20"/>
              </w:rPr>
              <w:t>520,00</w:t>
            </w:r>
          </w:p>
        </w:tc>
      </w:tr>
      <w:tr w:rsidR="00194398" w:rsidRPr="00CA1AC3" w:rsidTr="008D636F">
        <w:trPr>
          <w:trHeight w:val="587"/>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2016-11-22</w:t>
            </w:r>
          </w:p>
        </w:tc>
        <w:tc>
          <w:tcPr>
            <w:tcW w:w="1843" w:type="dxa"/>
            <w:shd w:val="clear" w:color="auto" w:fill="auto"/>
            <w:vAlign w:val="bottom"/>
            <w:hideMark/>
          </w:tcPr>
          <w:p w:rsidR="00194398" w:rsidRPr="009D319B" w:rsidRDefault="00194398" w:rsidP="003C627B">
            <w:pPr>
              <w:rPr>
                <w:sz w:val="20"/>
                <w:szCs w:val="20"/>
              </w:rPr>
            </w:pPr>
            <w:r w:rsidRPr="009D319B">
              <w:rPr>
                <w:sz w:val="20"/>
                <w:szCs w:val="20"/>
              </w:rPr>
              <w:t xml:space="preserve">UAB </w:t>
            </w:r>
            <w:r w:rsidR="008D636F" w:rsidRPr="009D319B">
              <w:rPr>
                <w:sz w:val="20"/>
                <w:szCs w:val="20"/>
              </w:rPr>
              <w:t>„Eurobiuras“</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Dovana ir knyga, skirtos Gargždų miesto garbės pilietei Aldonai Gedvilaitei Treijai už ilgametį darbą Rygos lietuvių vidurinėje mokykloje.</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120,00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120,00</w:t>
            </w:r>
          </w:p>
        </w:tc>
      </w:tr>
      <w:tr w:rsidR="00194398" w:rsidRPr="00CA1AC3" w:rsidTr="002D0EF1">
        <w:trPr>
          <w:trHeight w:val="389"/>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2016-11-22</w:t>
            </w:r>
          </w:p>
        </w:tc>
        <w:tc>
          <w:tcPr>
            <w:tcW w:w="1843" w:type="dxa"/>
            <w:shd w:val="clear" w:color="auto" w:fill="auto"/>
            <w:vAlign w:val="bottom"/>
            <w:hideMark/>
          </w:tcPr>
          <w:p w:rsidR="00194398" w:rsidRPr="009D319B" w:rsidRDefault="00194398" w:rsidP="003C627B">
            <w:pPr>
              <w:rPr>
                <w:sz w:val="20"/>
                <w:szCs w:val="20"/>
              </w:rPr>
            </w:pPr>
            <w:r w:rsidRPr="009D319B">
              <w:rPr>
                <w:sz w:val="20"/>
                <w:szCs w:val="20"/>
              </w:rPr>
              <w:t xml:space="preserve">UAB </w:t>
            </w:r>
            <w:r w:rsidR="008D636F" w:rsidRPr="009D319B">
              <w:rPr>
                <w:sz w:val="20"/>
                <w:szCs w:val="20"/>
              </w:rPr>
              <w:t>„Eurobiuras“</w:t>
            </w:r>
          </w:p>
        </w:tc>
        <w:tc>
          <w:tcPr>
            <w:tcW w:w="4961" w:type="dxa"/>
            <w:shd w:val="clear" w:color="auto" w:fill="auto"/>
            <w:vAlign w:val="bottom"/>
            <w:hideMark/>
          </w:tcPr>
          <w:p w:rsidR="00194398" w:rsidRPr="009D319B" w:rsidRDefault="008D636F" w:rsidP="003C627B">
            <w:pPr>
              <w:rPr>
                <w:sz w:val="20"/>
                <w:szCs w:val="20"/>
              </w:rPr>
            </w:pPr>
            <w:r w:rsidRPr="009D319B">
              <w:rPr>
                <w:sz w:val="20"/>
                <w:szCs w:val="20"/>
              </w:rPr>
              <w:t>Knyga „Lietuva“</w:t>
            </w:r>
            <w:r w:rsidR="00194398" w:rsidRPr="009D319B">
              <w:rPr>
                <w:sz w:val="20"/>
                <w:szCs w:val="20"/>
              </w:rPr>
              <w:t>, skirta Priekulės I. Simonaitytės gimnazijos sekretorei Janinai Vytienei 50 metų darbo sukakties proga.</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50,00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50,00</w:t>
            </w:r>
          </w:p>
        </w:tc>
      </w:tr>
      <w:tr w:rsidR="00194398" w:rsidRPr="00CA1AC3" w:rsidTr="008D636F">
        <w:trPr>
          <w:trHeight w:val="43"/>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2016-12-14</w:t>
            </w:r>
          </w:p>
        </w:tc>
        <w:tc>
          <w:tcPr>
            <w:tcW w:w="1843" w:type="dxa"/>
            <w:shd w:val="clear" w:color="auto" w:fill="auto"/>
            <w:noWrap/>
            <w:vAlign w:val="bottom"/>
            <w:hideMark/>
          </w:tcPr>
          <w:p w:rsidR="00194398" w:rsidRPr="009D319B" w:rsidRDefault="008D636F" w:rsidP="003C627B">
            <w:pPr>
              <w:rPr>
                <w:sz w:val="20"/>
                <w:szCs w:val="20"/>
              </w:rPr>
            </w:pPr>
            <w:r w:rsidRPr="009D319B">
              <w:rPr>
                <w:sz w:val="20"/>
                <w:szCs w:val="20"/>
              </w:rPr>
              <w:t>MB „Gargždų patiekalai“</w:t>
            </w:r>
          </w:p>
        </w:tc>
        <w:tc>
          <w:tcPr>
            <w:tcW w:w="4961" w:type="dxa"/>
            <w:shd w:val="clear" w:color="auto" w:fill="auto"/>
            <w:noWrap/>
            <w:vAlign w:val="bottom"/>
            <w:hideMark/>
          </w:tcPr>
          <w:p w:rsidR="00194398" w:rsidRPr="009D319B" w:rsidRDefault="00194398" w:rsidP="003C627B">
            <w:pPr>
              <w:rPr>
                <w:sz w:val="20"/>
                <w:szCs w:val="20"/>
              </w:rPr>
            </w:pPr>
            <w:r w:rsidRPr="009D319B">
              <w:rPr>
                <w:sz w:val="20"/>
                <w:szCs w:val="20"/>
              </w:rPr>
              <w:t>Savivaldybės Mero padėkos vakaro renginiui.</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2000,00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2000,00</w:t>
            </w:r>
          </w:p>
        </w:tc>
      </w:tr>
      <w:tr w:rsidR="00194398" w:rsidRPr="00CA1AC3" w:rsidTr="002D0EF1">
        <w:trPr>
          <w:trHeight w:val="318"/>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2016-12-22</w:t>
            </w:r>
          </w:p>
        </w:tc>
        <w:tc>
          <w:tcPr>
            <w:tcW w:w="1843" w:type="dxa"/>
            <w:shd w:val="clear" w:color="auto" w:fill="auto"/>
            <w:vAlign w:val="bottom"/>
            <w:hideMark/>
          </w:tcPr>
          <w:p w:rsidR="00194398" w:rsidRPr="009D319B" w:rsidRDefault="00194398" w:rsidP="003C627B">
            <w:pPr>
              <w:rPr>
                <w:sz w:val="20"/>
                <w:szCs w:val="20"/>
              </w:rPr>
            </w:pPr>
            <w:r w:rsidRPr="009D319B">
              <w:rPr>
                <w:sz w:val="20"/>
                <w:szCs w:val="20"/>
              </w:rPr>
              <w:t xml:space="preserve">UAB </w:t>
            </w:r>
            <w:r w:rsidR="008D636F" w:rsidRPr="009D319B">
              <w:rPr>
                <w:sz w:val="20"/>
                <w:szCs w:val="20"/>
              </w:rPr>
              <w:t>„Eurobiuras“</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Nominacijų maketavimo ir spausdinimo paslauga Mero padėkos vakarui.</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18,00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18,00</w:t>
            </w:r>
          </w:p>
        </w:tc>
      </w:tr>
      <w:tr w:rsidR="00194398" w:rsidRPr="00CA1AC3" w:rsidTr="008D636F">
        <w:trPr>
          <w:trHeight w:val="272"/>
        </w:trPr>
        <w:tc>
          <w:tcPr>
            <w:tcW w:w="1122" w:type="dxa"/>
            <w:shd w:val="clear" w:color="auto" w:fill="auto"/>
            <w:vAlign w:val="bottom"/>
            <w:hideMark/>
          </w:tcPr>
          <w:p w:rsidR="00194398" w:rsidRPr="009D319B" w:rsidRDefault="00194398" w:rsidP="003C627B">
            <w:pPr>
              <w:ind w:left="-122"/>
              <w:jc w:val="center"/>
              <w:rPr>
                <w:sz w:val="20"/>
                <w:szCs w:val="20"/>
              </w:rPr>
            </w:pPr>
            <w:r w:rsidRPr="009D319B">
              <w:rPr>
                <w:sz w:val="20"/>
                <w:szCs w:val="20"/>
              </w:rPr>
              <w:t>2016-12-22</w:t>
            </w:r>
          </w:p>
        </w:tc>
        <w:tc>
          <w:tcPr>
            <w:tcW w:w="1843" w:type="dxa"/>
            <w:shd w:val="clear" w:color="auto" w:fill="auto"/>
            <w:vAlign w:val="bottom"/>
            <w:hideMark/>
          </w:tcPr>
          <w:p w:rsidR="00194398" w:rsidRPr="009D319B" w:rsidRDefault="008D636F" w:rsidP="003C627B">
            <w:pPr>
              <w:rPr>
                <w:sz w:val="20"/>
                <w:szCs w:val="20"/>
              </w:rPr>
            </w:pPr>
            <w:r w:rsidRPr="009D319B">
              <w:rPr>
                <w:sz w:val="20"/>
                <w:szCs w:val="20"/>
              </w:rPr>
              <w:t>UAB „Konsultacijos verslui“</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Dekoratyvinės skulptūrėlės suvenyrai „Pajūrio ąžuolas“ ir skulptūros „Amber O“ nuoma, skirti savivaldos ir verslo vakaro renginiui.</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1197,90</w:t>
            </w:r>
          </w:p>
        </w:tc>
        <w:tc>
          <w:tcPr>
            <w:tcW w:w="1161" w:type="dxa"/>
            <w:shd w:val="clear" w:color="auto" w:fill="auto"/>
            <w:vAlign w:val="bottom"/>
            <w:hideMark/>
          </w:tcPr>
          <w:p w:rsidR="00194398" w:rsidRPr="009D319B" w:rsidRDefault="00194398" w:rsidP="003C627B">
            <w:pPr>
              <w:jc w:val="center"/>
              <w:rPr>
                <w:sz w:val="20"/>
                <w:szCs w:val="20"/>
              </w:rPr>
            </w:pPr>
            <w:r w:rsidRPr="009D319B">
              <w:rPr>
                <w:sz w:val="20"/>
                <w:szCs w:val="20"/>
              </w:rPr>
              <w:t>1197,90</w:t>
            </w:r>
          </w:p>
        </w:tc>
      </w:tr>
      <w:tr w:rsidR="00194398" w:rsidRPr="00CA1AC3" w:rsidTr="008D636F">
        <w:trPr>
          <w:trHeight w:val="300"/>
        </w:trPr>
        <w:tc>
          <w:tcPr>
            <w:tcW w:w="1122" w:type="dxa"/>
            <w:shd w:val="clear" w:color="auto" w:fill="auto"/>
            <w:noWrap/>
            <w:vAlign w:val="bottom"/>
            <w:hideMark/>
          </w:tcPr>
          <w:p w:rsidR="00194398" w:rsidRPr="009D319B" w:rsidRDefault="00194398" w:rsidP="003C627B">
            <w:pPr>
              <w:rPr>
                <w:sz w:val="20"/>
                <w:szCs w:val="20"/>
              </w:rPr>
            </w:pPr>
            <w:r w:rsidRPr="009D319B">
              <w:rPr>
                <w:sz w:val="20"/>
                <w:szCs w:val="20"/>
              </w:rPr>
              <w:t> </w:t>
            </w:r>
          </w:p>
        </w:tc>
        <w:tc>
          <w:tcPr>
            <w:tcW w:w="1843" w:type="dxa"/>
            <w:shd w:val="clear" w:color="auto" w:fill="auto"/>
            <w:noWrap/>
            <w:vAlign w:val="bottom"/>
            <w:hideMark/>
          </w:tcPr>
          <w:p w:rsidR="00194398" w:rsidRPr="009D319B" w:rsidRDefault="00194398" w:rsidP="003C627B">
            <w:pPr>
              <w:rPr>
                <w:b/>
                <w:bCs/>
                <w:sz w:val="20"/>
                <w:szCs w:val="20"/>
              </w:rPr>
            </w:pPr>
            <w:r w:rsidRPr="009D319B">
              <w:rPr>
                <w:b/>
                <w:bCs/>
                <w:sz w:val="20"/>
                <w:szCs w:val="20"/>
              </w:rPr>
              <w:t>IŠ VISO</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 </w:t>
            </w:r>
          </w:p>
        </w:tc>
        <w:tc>
          <w:tcPr>
            <w:tcW w:w="866" w:type="dxa"/>
            <w:shd w:val="clear" w:color="auto" w:fill="auto"/>
            <w:noWrap/>
            <w:vAlign w:val="bottom"/>
            <w:hideMark/>
          </w:tcPr>
          <w:p w:rsidR="00194398" w:rsidRPr="009D319B" w:rsidRDefault="00194398" w:rsidP="003C627B">
            <w:pPr>
              <w:jc w:val="center"/>
              <w:rPr>
                <w:b/>
                <w:bCs/>
                <w:sz w:val="20"/>
                <w:szCs w:val="20"/>
              </w:rPr>
            </w:pPr>
            <w:r w:rsidRPr="009D319B">
              <w:rPr>
                <w:b/>
                <w:bCs/>
                <w:sz w:val="20"/>
                <w:szCs w:val="20"/>
              </w:rPr>
              <w:t>9420,82</w:t>
            </w:r>
          </w:p>
        </w:tc>
        <w:tc>
          <w:tcPr>
            <w:tcW w:w="1161" w:type="dxa"/>
            <w:shd w:val="clear" w:color="auto" w:fill="auto"/>
            <w:noWrap/>
            <w:vAlign w:val="bottom"/>
            <w:hideMark/>
          </w:tcPr>
          <w:p w:rsidR="00194398" w:rsidRPr="009D319B" w:rsidRDefault="00194398" w:rsidP="003C627B">
            <w:pPr>
              <w:jc w:val="center"/>
              <w:rPr>
                <w:b/>
                <w:bCs/>
                <w:sz w:val="20"/>
                <w:szCs w:val="20"/>
              </w:rPr>
            </w:pPr>
            <w:r w:rsidRPr="009D319B">
              <w:rPr>
                <w:b/>
                <w:bCs/>
                <w:sz w:val="20"/>
                <w:szCs w:val="20"/>
              </w:rPr>
              <w:t>9420,82</w:t>
            </w:r>
          </w:p>
        </w:tc>
      </w:tr>
    </w:tbl>
    <w:p w:rsidR="00890E46" w:rsidRPr="00CA1AC3" w:rsidRDefault="00630C89" w:rsidP="005D0436">
      <w:pPr>
        <w:pStyle w:val="Sraopastraipa"/>
        <w:numPr>
          <w:ilvl w:val="0"/>
          <w:numId w:val="4"/>
        </w:numPr>
        <w:spacing w:line="266" w:lineRule="auto"/>
        <w:ind w:left="0" w:firstLine="1134"/>
        <w:jc w:val="both"/>
        <w:rPr>
          <w:bCs/>
        </w:rPr>
      </w:pPr>
      <w:r w:rsidRPr="00CA1AC3">
        <w:rPr>
          <w:bCs/>
        </w:rPr>
        <w:t>kiekvieną pirmadienį, dalyvaujant mero pavaduotojoms, Administracijos direktoriui ir direktoriaus pavaduotojams, rengė pasitarimus. Kiekvieną pirmadienį ir trečiadienį, o esant būtinumui ir ki</w:t>
      </w:r>
      <w:r w:rsidR="001E7FC0">
        <w:rPr>
          <w:bCs/>
        </w:rPr>
        <w:t>tomis dienomis, jeigu tik leido mero darbotvarkė, meras priėmė</w:t>
      </w:r>
      <w:r w:rsidRPr="00CA1AC3">
        <w:rPr>
          <w:bCs/>
        </w:rPr>
        <w:t xml:space="preserve"> gyventojus, įvairių</w:t>
      </w:r>
      <w:r w:rsidRPr="002D0EF1">
        <w:rPr>
          <w:bCs/>
          <w:sz w:val="16"/>
          <w:szCs w:val="16"/>
        </w:rPr>
        <w:t xml:space="preserve"> </w:t>
      </w:r>
      <w:r w:rsidRPr="00CA1AC3">
        <w:rPr>
          <w:bCs/>
        </w:rPr>
        <w:t>organizacijų</w:t>
      </w:r>
      <w:r w:rsidRPr="002D0EF1">
        <w:rPr>
          <w:bCs/>
          <w:sz w:val="16"/>
          <w:szCs w:val="16"/>
        </w:rPr>
        <w:t xml:space="preserve"> </w:t>
      </w:r>
      <w:r w:rsidRPr="00CA1AC3">
        <w:rPr>
          <w:bCs/>
        </w:rPr>
        <w:t>atstovus.</w:t>
      </w:r>
      <w:r w:rsidR="001E7FC0" w:rsidRPr="002D0EF1">
        <w:rPr>
          <w:bCs/>
          <w:sz w:val="16"/>
          <w:szCs w:val="16"/>
        </w:rPr>
        <w:t xml:space="preserve"> </w:t>
      </w:r>
      <w:r w:rsidR="001E7FC0" w:rsidRPr="002D0EF1">
        <w:rPr>
          <w:bCs/>
          <w:sz w:val="22"/>
          <w:szCs w:val="22"/>
        </w:rPr>
        <w:t>R</w:t>
      </w:r>
      <w:r w:rsidRPr="00CA1AC3">
        <w:rPr>
          <w:bCs/>
        </w:rPr>
        <w:t>eaguodamas</w:t>
      </w:r>
      <w:r w:rsidRPr="002D0EF1">
        <w:rPr>
          <w:bCs/>
          <w:sz w:val="16"/>
          <w:szCs w:val="16"/>
        </w:rPr>
        <w:t xml:space="preserve"> </w:t>
      </w:r>
      <w:r w:rsidRPr="00CA1AC3">
        <w:rPr>
          <w:bCs/>
        </w:rPr>
        <w:t>į</w:t>
      </w:r>
      <w:r w:rsidRPr="002D0EF1">
        <w:rPr>
          <w:bCs/>
          <w:sz w:val="16"/>
          <w:szCs w:val="16"/>
        </w:rPr>
        <w:t xml:space="preserve"> </w:t>
      </w:r>
      <w:r w:rsidRPr="00CA1AC3">
        <w:rPr>
          <w:bCs/>
        </w:rPr>
        <w:t>gautus</w:t>
      </w:r>
      <w:r w:rsidRPr="002D0EF1">
        <w:rPr>
          <w:bCs/>
          <w:sz w:val="16"/>
          <w:szCs w:val="16"/>
        </w:rPr>
        <w:t xml:space="preserve"> </w:t>
      </w:r>
      <w:r w:rsidRPr="00CA1AC3">
        <w:rPr>
          <w:bCs/>
        </w:rPr>
        <w:t>gyventojų</w:t>
      </w:r>
      <w:r w:rsidRPr="002D0EF1">
        <w:rPr>
          <w:bCs/>
          <w:sz w:val="16"/>
          <w:szCs w:val="16"/>
        </w:rPr>
        <w:t xml:space="preserve"> </w:t>
      </w:r>
      <w:r w:rsidRPr="00CA1AC3">
        <w:rPr>
          <w:bCs/>
        </w:rPr>
        <w:t>ir</w:t>
      </w:r>
      <w:r w:rsidRPr="002D0EF1">
        <w:rPr>
          <w:bCs/>
          <w:sz w:val="16"/>
          <w:szCs w:val="16"/>
        </w:rPr>
        <w:t xml:space="preserve"> </w:t>
      </w:r>
      <w:r w:rsidRPr="00CA1AC3">
        <w:rPr>
          <w:bCs/>
        </w:rPr>
        <w:t>organiza</w:t>
      </w:r>
      <w:r w:rsidR="001E7FC0">
        <w:rPr>
          <w:bCs/>
        </w:rPr>
        <w:t>cijų</w:t>
      </w:r>
      <w:r w:rsidR="001E7FC0" w:rsidRPr="002D0EF1">
        <w:rPr>
          <w:bCs/>
          <w:sz w:val="16"/>
          <w:szCs w:val="16"/>
        </w:rPr>
        <w:t xml:space="preserve"> </w:t>
      </w:r>
      <w:r w:rsidR="001E7FC0">
        <w:rPr>
          <w:bCs/>
        </w:rPr>
        <w:t>prašymus,</w:t>
      </w:r>
      <w:r w:rsidR="001E7FC0" w:rsidRPr="002D0EF1">
        <w:rPr>
          <w:bCs/>
          <w:sz w:val="16"/>
          <w:szCs w:val="16"/>
        </w:rPr>
        <w:t xml:space="preserve"> </w:t>
      </w:r>
      <w:r w:rsidR="001E7FC0">
        <w:rPr>
          <w:bCs/>
        </w:rPr>
        <w:t>meras</w:t>
      </w:r>
      <w:r w:rsidR="001E7FC0" w:rsidRPr="002D0EF1">
        <w:rPr>
          <w:bCs/>
          <w:sz w:val="16"/>
          <w:szCs w:val="16"/>
        </w:rPr>
        <w:t xml:space="preserve"> </w:t>
      </w:r>
      <w:r w:rsidR="001E7FC0">
        <w:rPr>
          <w:bCs/>
        </w:rPr>
        <w:t>organizavo</w:t>
      </w:r>
      <w:r w:rsidRPr="002D0EF1">
        <w:rPr>
          <w:bCs/>
          <w:sz w:val="16"/>
          <w:szCs w:val="16"/>
        </w:rPr>
        <w:t xml:space="preserve"> </w:t>
      </w:r>
      <w:r w:rsidRPr="00CA1AC3">
        <w:rPr>
          <w:bCs/>
        </w:rPr>
        <w:t>tarpžinybinius</w:t>
      </w:r>
      <w:r w:rsidRPr="002D0EF1">
        <w:rPr>
          <w:bCs/>
          <w:sz w:val="16"/>
          <w:szCs w:val="16"/>
        </w:rPr>
        <w:t xml:space="preserve"> </w:t>
      </w:r>
      <w:r w:rsidRPr="00CA1AC3">
        <w:rPr>
          <w:bCs/>
        </w:rPr>
        <w:t>pasitarimus,</w:t>
      </w:r>
      <w:r w:rsidRPr="002D0EF1">
        <w:rPr>
          <w:bCs/>
          <w:sz w:val="16"/>
          <w:szCs w:val="16"/>
        </w:rPr>
        <w:t xml:space="preserve"> </w:t>
      </w:r>
      <w:r w:rsidRPr="00CA1AC3">
        <w:rPr>
          <w:bCs/>
        </w:rPr>
        <w:t>darbo</w:t>
      </w:r>
      <w:r w:rsidRPr="002D0EF1">
        <w:rPr>
          <w:bCs/>
          <w:sz w:val="16"/>
          <w:szCs w:val="16"/>
        </w:rPr>
        <w:t xml:space="preserve"> </w:t>
      </w:r>
      <w:r w:rsidRPr="00CA1AC3">
        <w:rPr>
          <w:bCs/>
        </w:rPr>
        <w:t>grupes</w:t>
      </w:r>
      <w:r w:rsidRPr="002D0EF1">
        <w:rPr>
          <w:bCs/>
          <w:sz w:val="16"/>
          <w:szCs w:val="16"/>
        </w:rPr>
        <w:t xml:space="preserve"> </w:t>
      </w:r>
      <w:r w:rsidRPr="00CA1AC3">
        <w:rPr>
          <w:bCs/>
        </w:rPr>
        <w:t>aktualiais</w:t>
      </w:r>
      <w:r w:rsidRPr="002D0EF1">
        <w:rPr>
          <w:bCs/>
          <w:sz w:val="16"/>
          <w:szCs w:val="16"/>
        </w:rPr>
        <w:t xml:space="preserve"> </w:t>
      </w:r>
      <w:r w:rsidRPr="00CA1AC3">
        <w:rPr>
          <w:bCs/>
        </w:rPr>
        <w:t>Savivaldybės</w:t>
      </w:r>
      <w:r w:rsidRPr="002D0EF1">
        <w:rPr>
          <w:bCs/>
          <w:sz w:val="16"/>
          <w:szCs w:val="16"/>
        </w:rPr>
        <w:t xml:space="preserve"> </w:t>
      </w:r>
      <w:r w:rsidRPr="00CA1AC3">
        <w:rPr>
          <w:bCs/>
        </w:rPr>
        <w:t>kompetencijos</w:t>
      </w:r>
      <w:r w:rsidRPr="002D0EF1">
        <w:rPr>
          <w:bCs/>
          <w:sz w:val="16"/>
          <w:szCs w:val="16"/>
        </w:rPr>
        <w:t xml:space="preserve"> </w:t>
      </w:r>
      <w:r w:rsidR="004939C5">
        <w:rPr>
          <w:bCs/>
        </w:rPr>
        <w:t>klausimais;</w:t>
      </w:r>
    </w:p>
    <w:p w:rsidR="002706C3" w:rsidRPr="00CA1AC3" w:rsidRDefault="0007674D" w:rsidP="005D0436">
      <w:pPr>
        <w:pStyle w:val="prastasiniatinklio"/>
        <w:numPr>
          <w:ilvl w:val="0"/>
          <w:numId w:val="4"/>
        </w:numPr>
        <w:spacing w:before="0" w:beforeAutospacing="0" w:after="0" w:afterAutospacing="0" w:line="266" w:lineRule="auto"/>
        <w:ind w:left="0" w:firstLine="1134"/>
        <w:jc w:val="both"/>
      </w:pPr>
      <w:r w:rsidRPr="00CA1AC3">
        <w:t>s</w:t>
      </w:r>
      <w:r w:rsidR="00352130">
        <w:t>pręsdamas S</w:t>
      </w:r>
      <w:r w:rsidR="005A30D9" w:rsidRPr="00CA1AC3">
        <w:t>avivaldybėje iškilusias problemas bei siekdamas tinkamai atstovauti Klaipėdos rajono sav</w:t>
      </w:r>
      <w:r w:rsidR="00352130">
        <w:t>ivaldybei</w:t>
      </w:r>
      <w:r w:rsidR="005A30D9" w:rsidRPr="00CA1AC3">
        <w:t xml:space="preserve"> meras 2016 metais</w:t>
      </w:r>
      <w:r w:rsidR="002706C3" w:rsidRPr="00CA1AC3">
        <w:t xml:space="preserve"> </w:t>
      </w:r>
      <w:r w:rsidR="00352130">
        <w:t>S</w:t>
      </w:r>
      <w:r w:rsidR="002706C3" w:rsidRPr="00CA1AC3">
        <w:t xml:space="preserve">avivaldybėje priėmė: </w:t>
      </w:r>
    </w:p>
    <w:p w:rsidR="002706C3" w:rsidRPr="00CA1AC3" w:rsidRDefault="002706C3" w:rsidP="005D0436">
      <w:pPr>
        <w:pStyle w:val="prastasiniatinklio"/>
        <w:spacing w:before="0" w:beforeAutospacing="0" w:after="0" w:afterAutospacing="0" w:line="266" w:lineRule="auto"/>
        <w:ind w:firstLine="1134"/>
        <w:jc w:val="both"/>
        <w:rPr>
          <w:color w:val="010101"/>
        </w:rPr>
      </w:pPr>
      <w:r w:rsidRPr="00CA1AC3">
        <w:rPr>
          <w:color w:val="010101"/>
        </w:rPr>
        <w:t>Radviliškio rajono savivaldybės atstovus. Susitik</w:t>
      </w:r>
      <w:r w:rsidR="005D73B6" w:rsidRPr="00CA1AC3">
        <w:rPr>
          <w:color w:val="010101"/>
        </w:rPr>
        <w:t>i</w:t>
      </w:r>
      <w:r w:rsidRPr="00CA1AC3">
        <w:rPr>
          <w:color w:val="010101"/>
        </w:rPr>
        <w:t>mo metu pasidalyta patirtimi kelių, atliekų tvarkymo, sporto bazės atnaujinimo ir kitose srityse;</w:t>
      </w:r>
    </w:p>
    <w:p w:rsidR="002706C3" w:rsidRPr="00CA1AC3" w:rsidRDefault="002706C3" w:rsidP="005D0436">
      <w:pPr>
        <w:spacing w:line="266" w:lineRule="auto"/>
        <w:ind w:firstLine="1134"/>
        <w:jc w:val="both"/>
        <w:rPr>
          <w:color w:val="010101"/>
        </w:rPr>
      </w:pPr>
      <w:r w:rsidRPr="00CA1AC3">
        <w:rPr>
          <w:color w:val="010101"/>
        </w:rPr>
        <w:t>Kultūros viceministrą Arną Neverauską. Susitikime aptarti Klaipėdos rajono kultūros centrų renovacijos, kultūros projektų rėmimo ir finansavimo, paveldo išsaugojimo bei kiti klausimai.</w:t>
      </w:r>
    </w:p>
    <w:p w:rsidR="00D01A17" w:rsidRPr="00CA1AC3" w:rsidRDefault="00D01A17" w:rsidP="005D0436">
      <w:pPr>
        <w:spacing w:line="266" w:lineRule="auto"/>
        <w:ind w:firstLine="1134"/>
        <w:jc w:val="both"/>
        <w:rPr>
          <w:color w:val="010101"/>
        </w:rPr>
      </w:pPr>
      <w:r w:rsidRPr="00CA1AC3">
        <w:rPr>
          <w:color w:val="010101"/>
        </w:rPr>
        <w:t>Klaipėdos prekybos, p</w:t>
      </w:r>
      <w:r w:rsidR="002706C3" w:rsidRPr="00CA1AC3">
        <w:rPr>
          <w:color w:val="010101"/>
        </w:rPr>
        <w:t>ramonės ir amatų rūmų generalinį direktorių Viktorą Krolį, kitus rūmų ir rajono verslo atstovus</w:t>
      </w:r>
      <w:r w:rsidRPr="00CA1AC3">
        <w:rPr>
          <w:color w:val="010101"/>
        </w:rPr>
        <w:t xml:space="preserve">. </w:t>
      </w:r>
    </w:p>
    <w:p w:rsidR="00D01A17" w:rsidRPr="00CA1AC3" w:rsidRDefault="00D01A17" w:rsidP="005D0436">
      <w:pPr>
        <w:spacing w:line="266" w:lineRule="auto"/>
        <w:ind w:firstLine="1134"/>
        <w:jc w:val="both"/>
        <w:rPr>
          <w:color w:val="010101"/>
        </w:rPr>
      </w:pPr>
      <w:r w:rsidRPr="00CA1AC3">
        <w:rPr>
          <w:bCs/>
          <w:color w:val="010101"/>
        </w:rPr>
        <w:t>Kūno kultūros ir sporto departamento prie LR Vyriausybės g</w:t>
      </w:r>
      <w:r w:rsidR="002706C3" w:rsidRPr="00CA1AC3">
        <w:rPr>
          <w:bCs/>
          <w:color w:val="010101"/>
        </w:rPr>
        <w:t>eneralinį direktorių Edį Urbanavičių</w:t>
      </w:r>
      <w:r w:rsidRPr="00CA1AC3">
        <w:rPr>
          <w:bCs/>
          <w:color w:val="010101"/>
        </w:rPr>
        <w:t>. Susitikimo tikslas: glaudesnis bendradarbiavimas kuriant sporto infrastruktūrą Klaipėdos rajone, Vyriausybės investicijų programos lėšų paskyrimas daugiafunkcio sporto centro su baseinu Gargžduose statyboms.</w:t>
      </w:r>
    </w:p>
    <w:p w:rsidR="0011701D" w:rsidRPr="00CA1AC3" w:rsidRDefault="001D6D7E" w:rsidP="005D0436">
      <w:pPr>
        <w:spacing w:line="266" w:lineRule="auto"/>
        <w:ind w:firstLine="1134"/>
        <w:jc w:val="both"/>
        <w:rPr>
          <w:color w:val="010101"/>
        </w:rPr>
      </w:pPr>
      <w:r w:rsidRPr="00CA1AC3">
        <w:rPr>
          <w:color w:val="010101"/>
        </w:rPr>
        <w:t>Lietuvos gaisrinė</w:t>
      </w:r>
      <w:r w:rsidR="002706C3" w:rsidRPr="00CA1AC3">
        <w:rPr>
          <w:color w:val="010101"/>
        </w:rPr>
        <w:t>s saugos asociacijos prezidentą Vytą Kaziliūną ir šios asociacijos narį Laimoną Tubį</w:t>
      </w:r>
      <w:r w:rsidRPr="00CA1AC3">
        <w:rPr>
          <w:color w:val="010101"/>
        </w:rPr>
        <w:t xml:space="preserve">. Susitikimo metu svečiai pristatė savivaldybių ugniagesių neformalaus profesinio mokymo programą, kuri parengta siekiant suvienodinti savivaldybių priešgaisrinių tarnybų ir žinybinių priešgaisrinių pajėgų parengimą. </w:t>
      </w:r>
    </w:p>
    <w:p w:rsidR="0011701D" w:rsidRPr="00CA1AC3" w:rsidRDefault="002706C3" w:rsidP="005D0436">
      <w:pPr>
        <w:spacing w:line="266" w:lineRule="auto"/>
        <w:ind w:firstLine="1134"/>
        <w:jc w:val="both"/>
        <w:rPr>
          <w:color w:val="010101"/>
        </w:rPr>
      </w:pPr>
      <w:r w:rsidRPr="00CA1AC3">
        <w:rPr>
          <w:color w:val="010101"/>
        </w:rPr>
        <w:t>Švietimo ir mokslo viceministrę Nataliją Istominą ir ūkio viceministrą</w:t>
      </w:r>
      <w:r w:rsidR="001D6D7E" w:rsidRPr="00CA1AC3">
        <w:rPr>
          <w:color w:val="010101"/>
        </w:rPr>
        <w:t xml:space="preserve"> Ge</w:t>
      </w:r>
      <w:r w:rsidRPr="00CA1AC3">
        <w:rPr>
          <w:color w:val="010101"/>
        </w:rPr>
        <w:t>diminą Onaitį</w:t>
      </w:r>
      <w:r w:rsidR="0011701D" w:rsidRPr="00CA1AC3">
        <w:rPr>
          <w:color w:val="010101"/>
        </w:rPr>
        <w:t>. Susitikime</w:t>
      </w:r>
      <w:r w:rsidR="001D6D7E" w:rsidRPr="00CA1AC3">
        <w:rPr>
          <w:color w:val="010101"/>
        </w:rPr>
        <w:t xml:space="preserve"> buvo aptarti verslo plėtros ir rėmimo bei Europos Sąjungos paramos švietimo įstaigoms reikalai</w:t>
      </w:r>
      <w:r w:rsidR="0011701D" w:rsidRPr="00CA1AC3">
        <w:rPr>
          <w:color w:val="010101"/>
        </w:rPr>
        <w:t>.</w:t>
      </w:r>
    </w:p>
    <w:p w:rsidR="002706C3" w:rsidRPr="00CA1AC3" w:rsidRDefault="002706C3" w:rsidP="005D0436">
      <w:pPr>
        <w:pStyle w:val="prastasiniatinklio"/>
        <w:spacing w:before="0" w:beforeAutospacing="0" w:after="0" w:afterAutospacing="0" w:line="266" w:lineRule="auto"/>
        <w:ind w:firstLine="1134"/>
        <w:jc w:val="both"/>
        <w:rPr>
          <w:color w:val="010101"/>
        </w:rPr>
      </w:pPr>
      <w:r w:rsidRPr="00CA1AC3">
        <w:rPr>
          <w:color w:val="010101"/>
        </w:rPr>
        <w:t>Ilgametį Vilniaus universiteto rektorių, profesorių habilituotą dr. Benediktą Juodką, Lygių galimybių kontrolierę Agnetą Lobačevskytę.</w:t>
      </w:r>
    </w:p>
    <w:p w:rsidR="005D73B6" w:rsidRPr="00CA1AC3" w:rsidRDefault="00352130" w:rsidP="005D0436">
      <w:pPr>
        <w:pStyle w:val="prastasiniatinklio"/>
        <w:numPr>
          <w:ilvl w:val="0"/>
          <w:numId w:val="4"/>
        </w:numPr>
        <w:spacing w:before="0" w:beforeAutospacing="0" w:after="0" w:afterAutospacing="0" w:line="266" w:lineRule="auto"/>
        <w:ind w:left="0" w:firstLine="1134"/>
        <w:jc w:val="both"/>
      </w:pPr>
      <w:r>
        <w:t>aktyviai bendravo su S</w:t>
      </w:r>
      <w:r w:rsidR="005D73B6" w:rsidRPr="00CA1AC3">
        <w:t>avivaldybės gyventojais, lankėsi rajono įstaigose, įmonėse, dalyvavo įvairiose renginiuose: šventėse, minėjimuose, akcijose, parodų atidarymuose, savivaldybės saviveiklininkų, meno kolektyvų koncertuose, švietimo įstaigų renginiuose, kai</w:t>
      </w:r>
      <w:r w:rsidR="0007674D" w:rsidRPr="00CA1AC3">
        <w:t>mo bendruomenių susirinkimuose</w:t>
      </w:r>
      <w:r w:rsidR="004B2352" w:rsidRPr="00CA1AC3">
        <w:t>. V</w:t>
      </w:r>
      <w:r w:rsidR="0007674D" w:rsidRPr="00CA1AC3">
        <w:t>yko į komandiruotes Lietuvoje</w:t>
      </w:r>
      <w:r w:rsidR="004B2352" w:rsidRPr="00CA1AC3">
        <w:t xml:space="preserve"> (dalyvavimas konferencijose, ministerijų organizuotose pasitarimuose, lankymasis kitose Lietuvos savivaldybėse pasidali</w:t>
      </w:r>
      <w:r w:rsidR="004939C5">
        <w:t>jant gerąją patirtimi, mokymai);</w:t>
      </w:r>
    </w:p>
    <w:p w:rsidR="000240C8" w:rsidRPr="00CA1AC3" w:rsidRDefault="00537FB4" w:rsidP="005D0436">
      <w:pPr>
        <w:pStyle w:val="prastasiniatinklio"/>
        <w:numPr>
          <w:ilvl w:val="0"/>
          <w:numId w:val="4"/>
        </w:numPr>
        <w:spacing w:before="0" w:beforeAutospacing="0" w:after="0" w:afterAutospacing="0" w:line="266" w:lineRule="auto"/>
        <w:jc w:val="both"/>
      </w:pPr>
      <w:r w:rsidRPr="00CA1AC3">
        <w:t>pirmininkavo 6</w:t>
      </w:r>
      <w:r w:rsidR="00947FC6" w:rsidRPr="00CA1AC3">
        <w:t xml:space="preserve"> Tarybos sprendimais sudarytoms komisijoms</w:t>
      </w:r>
      <w:r w:rsidR="004939C5">
        <w:t>;</w:t>
      </w:r>
    </w:p>
    <w:p w:rsidR="00D01A17" w:rsidRPr="00CA1AC3" w:rsidRDefault="000240C8" w:rsidP="005D0436">
      <w:pPr>
        <w:pStyle w:val="Sraopastraipa"/>
        <w:numPr>
          <w:ilvl w:val="0"/>
          <w:numId w:val="4"/>
        </w:numPr>
        <w:spacing w:line="266" w:lineRule="auto"/>
        <w:ind w:left="0" w:firstLine="993"/>
        <w:jc w:val="both"/>
      </w:pPr>
      <w:r w:rsidRPr="00CA1AC3">
        <w:t>2015-05-28 Klaipėdos rajono savivaldybės tarybos sprendimu Nr. T11-170 8</w:t>
      </w:r>
      <w:r w:rsidR="004939C5">
        <w:t xml:space="preserve"> -ojo</w:t>
      </w:r>
      <w:r w:rsidRPr="00CA1AC3">
        <w:t xml:space="preserve"> šaukimo Klaipėdos rajono savivaldybės tarybos įgaliojimų laikotarpiui</w:t>
      </w:r>
      <w:r w:rsidR="004939C5">
        <w:t xml:space="preserve"> meras</w:t>
      </w:r>
      <w:r w:rsidRPr="00CA1AC3">
        <w:t xml:space="preserve"> yra deleguotas į Klaipėdos teritorinės </w:t>
      </w:r>
      <w:r w:rsidR="004B2352" w:rsidRPr="00CA1AC3">
        <w:t>ligonių kas</w:t>
      </w:r>
      <w:r w:rsidR="00CA1AC3" w:rsidRPr="00CA1AC3">
        <w:t>os stebėtojų tarybą. Y</w:t>
      </w:r>
      <w:r w:rsidRPr="00CA1AC3">
        <w:t>ra deleguotas AB „Klaipėdos vanduo“ Stebėtojų tarybos</w:t>
      </w:r>
      <w:r w:rsidR="00CA1AC3" w:rsidRPr="00CA1AC3">
        <w:t xml:space="preserve"> nariu. D</w:t>
      </w:r>
      <w:r w:rsidR="004B2352" w:rsidRPr="00CA1AC3">
        <w:t>alyvavo</w:t>
      </w:r>
      <w:r w:rsidR="00CA1AC3" w:rsidRPr="00CA1AC3">
        <w:t xml:space="preserve"> š</w:t>
      </w:r>
      <w:r w:rsidR="004939C5">
        <w:t>ių Tarybų veikloje, posėdžiuose;</w:t>
      </w:r>
    </w:p>
    <w:p w:rsidR="009D319B" w:rsidRPr="00352130" w:rsidRDefault="00DC4B13" w:rsidP="004B49C8">
      <w:pPr>
        <w:spacing w:line="266" w:lineRule="auto"/>
        <w:ind w:firstLine="1134"/>
        <w:jc w:val="both"/>
        <w:rPr>
          <w:bCs/>
        </w:rPr>
      </w:pPr>
      <w:r w:rsidRPr="00CA1AC3">
        <w:t xml:space="preserve">2016 m. </w:t>
      </w:r>
      <w:r w:rsidR="00971107" w:rsidRPr="00CA1AC3">
        <w:t>Tarybai ir merui adresuotas</w:t>
      </w:r>
      <w:r w:rsidR="0084596A" w:rsidRPr="00CA1AC3">
        <w:t xml:space="preserve"> 2391 </w:t>
      </w:r>
      <w:r w:rsidR="00971107" w:rsidRPr="00CA1AC3">
        <w:t xml:space="preserve">juridinių asmenų </w:t>
      </w:r>
      <w:r w:rsidR="0084596A" w:rsidRPr="00CA1AC3">
        <w:t>raštas</w:t>
      </w:r>
      <w:r w:rsidR="00C66D0E" w:rsidRPr="00CA1AC3">
        <w:t>,</w:t>
      </w:r>
      <w:r w:rsidR="000B758E" w:rsidRPr="00CA1AC3">
        <w:t xml:space="preserve"> 251 gyventojų prašymas. Dauguma gautų raštų ir prašymų</w:t>
      </w:r>
      <w:r w:rsidR="00C66D0E" w:rsidRPr="00CA1AC3">
        <w:t xml:space="preserve"> perduoti</w:t>
      </w:r>
      <w:r w:rsidR="00630C89" w:rsidRPr="00CA1AC3">
        <w:t xml:space="preserve"> savivaldybės admini</w:t>
      </w:r>
      <w:r w:rsidR="00347E94" w:rsidRPr="00CA1AC3">
        <w:t>stracijos skyriams</w:t>
      </w:r>
      <w:r w:rsidR="00971107" w:rsidRPr="00CA1AC3">
        <w:t xml:space="preserve"> nagrinėti bei pateikti atsakymus (žr. 3</w:t>
      </w:r>
      <w:r w:rsidR="000B758E" w:rsidRPr="00CA1AC3">
        <w:t xml:space="preserve"> ir 4</w:t>
      </w:r>
      <w:r w:rsidR="00971107" w:rsidRPr="00CA1AC3">
        <w:t xml:space="preserve"> pav.). M</w:t>
      </w:r>
      <w:r w:rsidR="00347E94" w:rsidRPr="00CA1AC3">
        <w:rPr>
          <w:bCs/>
        </w:rPr>
        <w:t xml:space="preserve">ero vardu buvo išsiųsti 690 siunčiami dokumentai. </w:t>
      </w:r>
    </w:p>
    <w:p w:rsidR="003A16BC" w:rsidRDefault="003A16BC" w:rsidP="002D0EF1">
      <w:pPr>
        <w:jc w:val="center"/>
        <w:rPr>
          <w:b/>
          <w:i/>
        </w:rPr>
      </w:pPr>
    </w:p>
    <w:p w:rsidR="003A16BC" w:rsidRDefault="003A16BC" w:rsidP="002D0EF1">
      <w:pPr>
        <w:jc w:val="center"/>
        <w:rPr>
          <w:b/>
          <w:i/>
        </w:rPr>
      </w:pPr>
    </w:p>
    <w:p w:rsidR="003A16BC" w:rsidRDefault="003A16BC" w:rsidP="002D0EF1">
      <w:pPr>
        <w:jc w:val="center"/>
        <w:rPr>
          <w:b/>
          <w:i/>
        </w:rPr>
      </w:pPr>
    </w:p>
    <w:p w:rsidR="003A16BC" w:rsidRDefault="003A16BC" w:rsidP="002D0EF1">
      <w:pPr>
        <w:jc w:val="center"/>
        <w:rPr>
          <w:b/>
          <w:i/>
        </w:rPr>
      </w:pPr>
    </w:p>
    <w:p w:rsidR="003A16BC" w:rsidRDefault="003A16BC" w:rsidP="002D0EF1">
      <w:pPr>
        <w:jc w:val="center"/>
        <w:rPr>
          <w:b/>
          <w:i/>
        </w:rPr>
      </w:pPr>
    </w:p>
    <w:p w:rsidR="00630C89" w:rsidRPr="00CA1AC3" w:rsidRDefault="00630C89" w:rsidP="002D0EF1">
      <w:pPr>
        <w:jc w:val="center"/>
      </w:pPr>
      <w:r w:rsidRPr="00CA1AC3">
        <w:rPr>
          <w:b/>
          <w:i/>
        </w:rPr>
        <w:t>3 paveikslas</w:t>
      </w:r>
      <w:r w:rsidR="00934CEE" w:rsidRPr="00CA1AC3">
        <w:t>. Mero gautų raštų perdavimo</w:t>
      </w:r>
      <w:r w:rsidRPr="00CA1AC3">
        <w:t xml:space="preserve"> skyriams</w:t>
      </w:r>
      <w:r w:rsidR="00934CEE" w:rsidRPr="00CA1AC3">
        <w:t xml:space="preserve"> duomenys</w:t>
      </w:r>
    </w:p>
    <w:p w:rsidR="00630C89" w:rsidRPr="00CA1AC3" w:rsidRDefault="00B6165A" w:rsidP="00630C89">
      <w:pPr>
        <w:jc w:val="both"/>
        <w:rPr>
          <w:sz w:val="16"/>
          <w:szCs w:val="16"/>
        </w:rPr>
      </w:pPr>
      <w:r>
        <w:rPr>
          <w:noProof/>
        </w:rPr>
        <w:drawing>
          <wp:inline distT="0" distB="0" distL="0" distR="0" wp14:anchorId="5DF62541" wp14:editId="47001377">
            <wp:extent cx="6026785" cy="4867275"/>
            <wp:effectExtent l="0" t="0" r="12065" b="9525"/>
            <wp:docPr id="2"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630C89" w:rsidRPr="00CA1AC3" w:rsidRDefault="00630C89" w:rsidP="00630C89">
      <w:pPr>
        <w:jc w:val="both"/>
        <w:rPr>
          <w:bCs/>
          <w:sz w:val="16"/>
          <w:szCs w:val="16"/>
        </w:rPr>
      </w:pPr>
    </w:p>
    <w:p w:rsidR="00630C89" w:rsidRPr="002D0EF1" w:rsidRDefault="00630C89" w:rsidP="002D0EF1">
      <w:pPr>
        <w:jc w:val="center"/>
      </w:pPr>
      <w:r w:rsidRPr="00CA1AC3">
        <w:rPr>
          <w:b/>
          <w:i/>
        </w:rPr>
        <w:t>4 paveikslas</w:t>
      </w:r>
      <w:r w:rsidRPr="00CA1AC3">
        <w:rPr>
          <w:b/>
        </w:rPr>
        <w:t>.</w:t>
      </w:r>
      <w:r w:rsidR="00347E94" w:rsidRPr="00CA1AC3">
        <w:t xml:space="preserve"> 2016 m.</w:t>
      </w:r>
      <w:r w:rsidRPr="00CA1AC3">
        <w:t xml:space="preserve"> mero gaut</w:t>
      </w:r>
      <w:r w:rsidR="00934CEE" w:rsidRPr="00CA1AC3">
        <w:t xml:space="preserve">ų gyventojų prašymų perdavimo </w:t>
      </w:r>
      <w:r w:rsidRPr="00CA1AC3">
        <w:t>skyriams</w:t>
      </w:r>
      <w:r w:rsidR="00934CEE" w:rsidRPr="00CA1AC3">
        <w:t xml:space="preserve"> duomenys</w:t>
      </w:r>
    </w:p>
    <w:p w:rsidR="00FF2FBE" w:rsidRDefault="00B6165A" w:rsidP="00A8389B">
      <w:pPr>
        <w:jc w:val="both"/>
        <w:rPr>
          <w:bCs/>
        </w:rPr>
      </w:pPr>
      <w:r>
        <w:rPr>
          <w:noProof/>
        </w:rPr>
        <w:drawing>
          <wp:inline distT="0" distB="0" distL="0" distR="0" wp14:anchorId="0C3613AD" wp14:editId="119D8CA6">
            <wp:extent cx="5660721" cy="3402965"/>
            <wp:effectExtent l="0" t="0" r="16510" b="6985"/>
            <wp:docPr id="11" name="Diagrama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347E94" w:rsidRPr="00CA1AC3" w:rsidRDefault="0084596A" w:rsidP="00630C89">
      <w:pPr>
        <w:spacing w:line="276" w:lineRule="auto"/>
        <w:ind w:firstLine="1134"/>
        <w:jc w:val="both"/>
        <w:rPr>
          <w:bCs/>
        </w:rPr>
      </w:pPr>
      <w:r w:rsidRPr="00CA1AC3">
        <w:rPr>
          <w:bCs/>
        </w:rPr>
        <w:t xml:space="preserve">2016 m. </w:t>
      </w:r>
      <w:r w:rsidR="00630C89" w:rsidRPr="00CA1AC3">
        <w:rPr>
          <w:bCs/>
        </w:rPr>
        <w:t>Tarybos ir mero sekretoriatas gav</w:t>
      </w:r>
      <w:r w:rsidRPr="00CA1AC3">
        <w:rPr>
          <w:bCs/>
        </w:rPr>
        <w:t xml:space="preserve">o 56 raštus, išsiuntė 67. </w:t>
      </w:r>
    </w:p>
    <w:p w:rsidR="00347E94" w:rsidRPr="00CA1AC3" w:rsidRDefault="0084596A" w:rsidP="00630C89">
      <w:pPr>
        <w:spacing w:line="276" w:lineRule="auto"/>
        <w:ind w:firstLine="1134"/>
        <w:jc w:val="both"/>
        <w:rPr>
          <w:bCs/>
        </w:rPr>
      </w:pPr>
      <w:r w:rsidRPr="00CA1AC3">
        <w:rPr>
          <w:bCs/>
        </w:rPr>
        <w:t>Buvo gaut</w:t>
      </w:r>
      <w:r w:rsidR="00347E94" w:rsidRPr="00CA1AC3">
        <w:rPr>
          <w:bCs/>
        </w:rPr>
        <w:t>a</w:t>
      </w:r>
      <w:r w:rsidRPr="00CA1AC3">
        <w:rPr>
          <w:bCs/>
        </w:rPr>
        <w:t xml:space="preserve"> 12</w:t>
      </w:r>
      <w:r w:rsidR="00347E94" w:rsidRPr="00CA1AC3">
        <w:rPr>
          <w:bCs/>
        </w:rPr>
        <w:t xml:space="preserve"> Tarybos narių paklausimų</w:t>
      </w:r>
      <w:r w:rsidR="00630C89" w:rsidRPr="00CA1AC3">
        <w:rPr>
          <w:bCs/>
        </w:rPr>
        <w:t>,</w:t>
      </w:r>
      <w:r w:rsidR="00347E94" w:rsidRPr="00CA1AC3">
        <w:rPr>
          <w:bCs/>
        </w:rPr>
        <w:t xml:space="preserve"> kurie visiems paklausimo pateikėjams buvo atsakyti pagal Klaipėdos rajono savivaldybės tarybos narių veiklos reglamento nustatytus terminus ir reikalavimus.</w:t>
      </w:r>
    </w:p>
    <w:p w:rsidR="00630C89" w:rsidRPr="00CA1AC3" w:rsidRDefault="00630C89" w:rsidP="00630C89">
      <w:pPr>
        <w:spacing w:line="276" w:lineRule="auto"/>
        <w:ind w:firstLine="1134"/>
        <w:jc w:val="center"/>
        <w:rPr>
          <w:b/>
        </w:rPr>
      </w:pPr>
      <w:r w:rsidRPr="00CA1AC3">
        <w:rPr>
          <w:b/>
        </w:rPr>
        <w:t>V. TARYBOS KOMISIJOS, DARBO GRUPĖS</w:t>
      </w:r>
    </w:p>
    <w:p w:rsidR="00630C89" w:rsidRPr="00A8389B" w:rsidRDefault="00630C89" w:rsidP="00630C89">
      <w:pPr>
        <w:spacing w:line="276" w:lineRule="auto"/>
        <w:rPr>
          <w:b/>
          <w:sz w:val="22"/>
          <w:szCs w:val="22"/>
        </w:rPr>
      </w:pPr>
    </w:p>
    <w:p w:rsidR="00630C89" w:rsidRPr="00CA1AC3" w:rsidRDefault="00345845" w:rsidP="002D0EF1">
      <w:pPr>
        <w:spacing w:line="276" w:lineRule="auto"/>
        <w:ind w:firstLine="1134"/>
        <w:jc w:val="both"/>
        <w:rPr>
          <w:b/>
        </w:rPr>
      </w:pPr>
      <w:r w:rsidRPr="00CA1AC3">
        <w:t>2016 m.</w:t>
      </w:r>
      <w:r w:rsidR="00630C89" w:rsidRPr="00CA1AC3">
        <w:t xml:space="preserve"> Klaipėdos rajono savivaldybėje vei</w:t>
      </w:r>
      <w:r w:rsidR="00A819F1" w:rsidRPr="00CA1AC3">
        <w:t>kė Tarybos sprendimais</w:t>
      </w:r>
      <w:r w:rsidR="00630C89" w:rsidRPr="00CA1AC3">
        <w:t xml:space="preserve"> sudarytos komisijos,</w:t>
      </w:r>
      <w:r w:rsidR="00AF3817" w:rsidRPr="00CA1AC3">
        <w:t xml:space="preserve"> tarybos, darbo grupės, kurių veikloje</w:t>
      </w:r>
      <w:r w:rsidR="00630C89" w:rsidRPr="00CA1AC3">
        <w:t xml:space="preserve"> dalyvavo Klaipėdos rajono savivaldybės tarybos nariai:</w:t>
      </w:r>
    </w:p>
    <w:p w:rsidR="00630C89" w:rsidRPr="00A8389B" w:rsidRDefault="00630C89" w:rsidP="002D0EF1">
      <w:pPr>
        <w:spacing w:line="276" w:lineRule="auto"/>
        <w:ind w:firstLine="1134"/>
        <w:jc w:val="both"/>
        <w:rPr>
          <w:b/>
          <w:sz w:val="20"/>
          <w:szCs w:val="20"/>
        </w:rPr>
      </w:pPr>
    </w:p>
    <w:p w:rsidR="00630C89" w:rsidRPr="00CA1AC3" w:rsidRDefault="00630C89" w:rsidP="002D0EF1">
      <w:pPr>
        <w:spacing w:line="276" w:lineRule="auto"/>
        <w:ind w:firstLine="1134"/>
        <w:jc w:val="both"/>
      </w:pPr>
      <w:r w:rsidRPr="00CA1AC3">
        <w:rPr>
          <w:b/>
        </w:rPr>
        <w:t>Klaipėdos rajono savivaldybės visuomeninės administracinių ginčų komisija</w:t>
      </w:r>
      <w:r w:rsidRPr="00CA1AC3">
        <w:t xml:space="preserve"> (</w:t>
      </w:r>
      <w:r w:rsidR="00934CEE" w:rsidRPr="00CA1AC3">
        <w:t>su</w:t>
      </w:r>
      <w:r w:rsidRPr="00CA1AC3">
        <w:t xml:space="preserve">daryta </w:t>
      </w:r>
      <w:r w:rsidRPr="00CA1AC3">
        <w:rPr>
          <w:color w:val="000000"/>
        </w:rPr>
        <w:t>2015-04-23 Tarybos sprendimu Nr. T11-14</w:t>
      </w:r>
      <w:r w:rsidR="00934CEE" w:rsidRPr="00CA1AC3">
        <w:t>). Komisijos pirmininkė −</w:t>
      </w:r>
      <w:r w:rsidRPr="00CA1AC3">
        <w:t xml:space="preserve"> Savivaldybės tarybos narė Andžela Šakinienė.</w:t>
      </w:r>
    </w:p>
    <w:p w:rsidR="00870220" w:rsidRPr="00CA1AC3" w:rsidRDefault="00870220" w:rsidP="00352130">
      <w:pPr>
        <w:spacing w:line="276" w:lineRule="auto"/>
        <w:ind w:firstLine="1134"/>
        <w:jc w:val="both"/>
      </w:pPr>
      <w:r w:rsidRPr="00CA1AC3">
        <w:t>Klaipėdos rajono savivaldybės visuomeninė administracinių ginčų komisija ikiteismine tvarka nagrinėja asmenų skundus dėl savivaldybių viešojo administravimo subjektų priimtų individualių administracinių aktų arba valstybės tarnautojų veiksmų teisėtumo, taip pat šių subjektų atsisakymo ar vilkinimo atlikti jų kompetencijai priskirtus veiksmus teisėtumo ir pagrįstumo.</w:t>
      </w:r>
    </w:p>
    <w:p w:rsidR="00870220" w:rsidRPr="00CA1AC3" w:rsidRDefault="00870220" w:rsidP="00352130">
      <w:pPr>
        <w:spacing w:line="276" w:lineRule="auto"/>
        <w:ind w:firstLine="1134"/>
        <w:jc w:val="both"/>
      </w:pPr>
      <w:r w:rsidRPr="00CA1AC3">
        <w:t>2016 m. Klaipėdos rajono savivaldybės visuomeninė administracinių ginčų komisija gavo ir išnagrinėjo 1 skundą. Vyko 1 komisijos posėdis.</w:t>
      </w:r>
    </w:p>
    <w:p w:rsidR="00956E3F" w:rsidRPr="00A8389B" w:rsidRDefault="00956E3F" w:rsidP="00352130">
      <w:pPr>
        <w:spacing w:line="276" w:lineRule="auto"/>
        <w:ind w:firstLine="1134"/>
        <w:jc w:val="both"/>
        <w:rPr>
          <w:b/>
          <w:sz w:val="20"/>
          <w:szCs w:val="20"/>
        </w:rPr>
      </w:pPr>
    </w:p>
    <w:p w:rsidR="00956E3F" w:rsidRPr="00CA1AC3" w:rsidRDefault="00956E3F" w:rsidP="00352130">
      <w:pPr>
        <w:spacing w:line="276" w:lineRule="auto"/>
        <w:ind w:firstLine="1134"/>
        <w:jc w:val="both"/>
      </w:pPr>
      <w:r w:rsidRPr="00CA1AC3">
        <w:rPr>
          <w:b/>
        </w:rPr>
        <w:t>Klaipėdos rajono savivaldybės nusikalstamumo prevencijos komisija</w:t>
      </w:r>
      <w:r w:rsidRPr="00CA1AC3">
        <w:t xml:space="preserve"> (sudaryta </w:t>
      </w:r>
      <w:r w:rsidRPr="00CA1AC3">
        <w:rPr>
          <w:color w:val="000000"/>
        </w:rPr>
        <w:t>2015-05-28 Tarybos sprendimu Nr. T11-130</w:t>
      </w:r>
      <w:r w:rsidRPr="00CA1AC3">
        <w:t xml:space="preserve">). Komisijos pirmininkas − Klaipėdos rajono savivaldybės meras Vaclovas Dačkauskas. </w:t>
      </w:r>
    </w:p>
    <w:p w:rsidR="00956E3F" w:rsidRPr="00CA1AC3" w:rsidRDefault="00956E3F" w:rsidP="00352130">
      <w:pPr>
        <w:spacing w:line="276" w:lineRule="auto"/>
        <w:ind w:firstLine="1134"/>
        <w:jc w:val="both"/>
        <w:rPr>
          <w:rFonts w:cs="Arial Unicode MS"/>
          <w:bCs/>
        </w:rPr>
      </w:pPr>
      <w:r w:rsidRPr="00CA1AC3">
        <w:rPr>
          <w:rFonts w:cs="Arial Unicode MS"/>
          <w:bCs/>
        </w:rPr>
        <w:t>Komisijos</w:t>
      </w:r>
      <w:r w:rsidRPr="00CA1AC3">
        <w:rPr>
          <w:rFonts w:cs="Arial Unicode MS"/>
          <w:bCs/>
          <w:sz w:val="16"/>
          <w:szCs w:val="16"/>
        </w:rPr>
        <w:t xml:space="preserve"> </w:t>
      </w:r>
      <w:r w:rsidRPr="00CA1AC3">
        <w:rPr>
          <w:rFonts w:cs="Arial Unicode MS"/>
          <w:bCs/>
        </w:rPr>
        <w:t>uždavinys</w:t>
      </w:r>
      <w:r w:rsidRPr="00CA1AC3">
        <w:rPr>
          <w:rFonts w:cs="Arial Unicode MS"/>
          <w:bCs/>
          <w:sz w:val="16"/>
          <w:szCs w:val="16"/>
        </w:rPr>
        <w:t xml:space="preserve"> </w:t>
      </w:r>
      <w:r w:rsidRPr="00CA1AC3">
        <w:rPr>
          <w:bCs/>
        </w:rPr>
        <w:t>−</w:t>
      </w:r>
      <w:r w:rsidRPr="00CA1AC3">
        <w:rPr>
          <w:rFonts w:cs="Arial Unicode MS"/>
          <w:bCs/>
        </w:rPr>
        <w:t xml:space="preserve"> formuoti</w:t>
      </w:r>
      <w:r w:rsidRPr="00CA1AC3">
        <w:rPr>
          <w:rFonts w:cs="Arial Unicode MS"/>
          <w:bCs/>
          <w:sz w:val="16"/>
          <w:szCs w:val="16"/>
        </w:rPr>
        <w:t xml:space="preserve"> </w:t>
      </w:r>
      <w:r w:rsidRPr="00CA1AC3">
        <w:rPr>
          <w:rFonts w:cs="Arial Unicode MS"/>
          <w:bCs/>
        </w:rPr>
        <w:t>nusikalstamumo</w:t>
      </w:r>
      <w:r w:rsidRPr="00CA1AC3">
        <w:rPr>
          <w:rFonts w:cs="Arial Unicode MS"/>
          <w:bCs/>
          <w:sz w:val="16"/>
          <w:szCs w:val="16"/>
        </w:rPr>
        <w:t xml:space="preserve"> </w:t>
      </w:r>
      <w:r w:rsidRPr="00CA1AC3">
        <w:rPr>
          <w:rFonts w:cs="Arial Unicode MS"/>
          <w:bCs/>
        </w:rPr>
        <w:t>prevencijos</w:t>
      </w:r>
      <w:r w:rsidRPr="00CA1AC3">
        <w:rPr>
          <w:rFonts w:cs="Arial Unicode MS"/>
          <w:bCs/>
          <w:sz w:val="16"/>
          <w:szCs w:val="16"/>
        </w:rPr>
        <w:t xml:space="preserve"> </w:t>
      </w:r>
      <w:r w:rsidRPr="00CA1AC3">
        <w:rPr>
          <w:rFonts w:cs="Arial Unicode MS"/>
          <w:bCs/>
        </w:rPr>
        <w:t>politiką</w:t>
      </w:r>
      <w:r w:rsidRPr="00CA1AC3">
        <w:rPr>
          <w:rFonts w:cs="Arial Unicode MS"/>
          <w:bCs/>
          <w:sz w:val="16"/>
          <w:szCs w:val="16"/>
        </w:rPr>
        <w:t xml:space="preserve"> </w:t>
      </w:r>
      <w:r w:rsidRPr="00CA1AC3">
        <w:rPr>
          <w:rFonts w:cs="Arial Unicode MS"/>
          <w:bCs/>
        </w:rPr>
        <w:t>savivaldybės</w:t>
      </w:r>
      <w:r w:rsidRPr="00CA1AC3">
        <w:rPr>
          <w:rFonts w:cs="Arial Unicode MS"/>
          <w:bCs/>
          <w:sz w:val="16"/>
          <w:szCs w:val="16"/>
        </w:rPr>
        <w:t xml:space="preserve"> </w:t>
      </w:r>
      <w:r w:rsidRPr="00CA1AC3">
        <w:rPr>
          <w:rFonts w:cs="Arial Unicode MS"/>
          <w:bCs/>
        </w:rPr>
        <w:t>teritorijoje.</w:t>
      </w:r>
    </w:p>
    <w:p w:rsidR="00956E3F" w:rsidRPr="00CA1AC3" w:rsidRDefault="00956E3F" w:rsidP="00B9268A">
      <w:pPr>
        <w:spacing w:line="276" w:lineRule="auto"/>
        <w:ind w:firstLine="1134"/>
        <w:jc w:val="both"/>
      </w:pPr>
      <w:r w:rsidRPr="00CA1AC3">
        <w:t>2016 m. vyko 1 Klaipėdos rajono nusikalstamumo prevencijos komisijos posėdis, kuriame Klaipėdos rajono nusikalstamumo prevencijos ir kontrolės 2014-</w:t>
      </w:r>
      <w:smartTag w:uri="urn:schemas-microsoft-com:office:smarttags" w:element="metricconverter">
        <w:smartTagPr>
          <w:attr w:name="ProductID" w:val="2016 m"/>
        </w:smartTagPr>
        <w:r w:rsidRPr="00CA1AC3">
          <w:t>2016 m</w:t>
        </w:r>
      </w:smartTag>
      <w:r w:rsidRPr="00CA1AC3">
        <w:t>. programos 2016 m. priemonių vykdymas įvertintas teigiamai, pritarta Klaipėdos rajono nusikalstamumo prevencijos ir kontrolės 2017-2019 m. programos priemonių plano</w:t>
      </w:r>
      <w:r w:rsidR="00870220" w:rsidRPr="00CA1AC3">
        <w:t xml:space="preserve"> projektui, kurį </w:t>
      </w:r>
      <w:r w:rsidRPr="00CA1AC3">
        <w:t>nutarta 2016 m. gruodžio mėn. posėdyje teikti</w:t>
      </w:r>
      <w:r w:rsidR="00870220" w:rsidRPr="00CA1AC3">
        <w:t xml:space="preserve"> Savivaldybės tarybai tvirtinti. Posėdyje svarstyta dėl vaizdo stebėjimo kamerų Gargždų mieste.</w:t>
      </w:r>
    </w:p>
    <w:p w:rsidR="00630C89" w:rsidRPr="00A8389B" w:rsidRDefault="00630C89" w:rsidP="00352130">
      <w:pPr>
        <w:spacing w:line="276" w:lineRule="auto"/>
        <w:ind w:firstLine="1134"/>
        <w:jc w:val="both"/>
        <w:rPr>
          <w:b/>
          <w:sz w:val="20"/>
          <w:szCs w:val="20"/>
        </w:rPr>
      </w:pPr>
    </w:p>
    <w:p w:rsidR="00630C89" w:rsidRPr="00CA1AC3" w:rsidRDefault="00630C89" w:rsidP="00352130">
      <w:pPr>
        <w:spacing w:line="276" w:lineRule="auto"/>
        <w:ind w:firstLine="1134"/>
        <w:jc w:val="both"/>
      </w:pPr>
      <w:r w:rsidRPr="00CA1AC3">
        <w:rPr>
          <w:b/>
        </w:rPr>
        <w:t>Klaipėdos rajono savivaldybės antikorupcijos komisija (</w:t>
      </w:r>
      <w:r w:rsidRPr="00CA1AC3">
        <w:t>sudaryta 2015-08-27</w:t>
      </w:r>
      <w:r w:rsidRPr="00CA1AC3">
        <w:rPr>
          <w:b/>
        </w:rPr>
        <w:t xml:space="preserve"> </w:t>
      </w:r>
      <w:r w:rsidRPr="00CA1AC3">
        <w:t xml:space="preserve">Tarybos sprendimu Nr. T11-241). </w:t>
      </w:r>
      <w:r w:rsidRPr="00CA1AC3">
        <w:rPr>
          <w:bCs/>
        </w:rPr>
        <w:t xml:space="preserve">Komisijos pirmininkas – Savivaldybės tarybos narys </w:t>
      </w:r>
      <w:r w:rsidRPr="00CA1AC3">
        <w:rPr>
          <w:lang w:eastAsia="en-US"/>
        </w:rPr>
        <w:t>Aivaras Vasylius</w:t>
      </w:r>
      <w:r w:rsidRPr="00CA1AC3">
        <w:rPr>
          <w:bCs/>
        </w:rPr>
        <w:t xml:space="preserve">. </w:t>
      </w:r>
      <w:r w:rsidR="00345845" w:rsidRPr="00CA1AC3">
        <w:t>2016-03-31 Tarybos sprendimu Nr. T11-126 atstatydintas Komisijos pirmininkas Aivaras Vasylius. Savivaldybės tarybos posėdyje 2016-04-28 Tarybos sprendimu Nr. T11-14</w:t>
      </w:r>
      <w:r w:rsidR="0055698B">
        <w:t>1 Komisijos pirmininku paskirtas</w:t>
      </w:r>
      <w:r w:rsidR="00345845" w:rsidRPr="00CA1AC3">
        <w:t xml:space="preserve"> Savivaldybės tarybos narys Bronius Markauskas. 2016-12-22 Tarybos sprendimu Nr. T11-450 Savivaldybės tarybos sprendimu Komisijos pirmininku išrinktas Savivaldybės tarybos narys Aivaras Vasylius.</w:t>
      </w:r>
    </w:p>
    <w:p w:rsidR="00345845" w:rsidRPr="00CA1AC3" w:rsidRDefault="00345845" w:rsidP="00352130">
      <w:pPr>
        <w:spacing w:line="276" w:lineRule="auto"/>
        <w:ind w:firstLine="1134"/>
        <w:jc w:val="both"/>
      </w:pPr>
      <w:r w:rsidRPr="00CA1AC3">
        <w:rPr>
          <w:color w:val="000000"/>
        </w:rPr>
        <w:t>Komisija pagal kompetenciją koordinuoja Savivaldybės politikos įgyvendinimą korupcijos prevencijos srityje, išskiria prioritetines jos prevencijos ir kontrolės kryptis bei nuosekliai įgyvendina priemones, didinančias korupc</w:t>
      </w:r>
      <w:r w:rsidR="00F43518">
        <w:rPr>
          <w:color w:val="000000"/>
        </w:rPr>
        <w:t>ijos prevencijos veiksmingumą.</w:t>
      </w:r>
    </w:p>
    <w:p w:rsidR="00345845" w:rsidRPr="00CA1AC3" w:rsidRDefault="00B9268A" w:rsidP="00352130">
      <w:pPr>
        <w:pStyle w:val="text"/>
        <w:shd w:val="clear" w:color="auto" w:fill="FFFFFF"/>
        <w:spacing w:before="0" w:beforeAutospacing="0" w:after="0" w:afterAutospacing="0" w:line="276" w:lineRule="auto"/>
        <w:ind w:firstLine="1134"/>
        <w:jc w:val="both"/>
        <w:rPr>
          <w:lang w:eastAsia="en-US"/>
        </w:rPr>
      </w:pPr>
      <w:r>
        <w:rPr>
          <w:lang w:eastAsia="en-US"/>
        </w:rPr>
        <w:t>2016 metais vyko 2</w:t>
      </w:r>
      <w:r w:rsidR="00345845" w:rsidRPr="00CA1AC3">
        <w:rPr>
          <w:lang w:eastAsia="en-US"/>
        </w:rPr>
        <w:t xml:space="preserve"> Antikorupcijos komisijos posėdžiai, juose svarstyta 11 klausimų. Posėdžiuose buvo svarstomi klausimai dėl Klaipėdos rajono savivaldybės korupcijos prevencijos programos rengimo, Klaipėdos rajono savivaldybės korupcijos prevencijos programos ataskaitos pristatymo, </w:t>
      </w:r>
      <w:r w:rsidR="00345845" w:rsidRPr="00CA1AC3">
        <w:t xml:space="preserve">korupcijos pasireiškimo tikimybės nustatymo analizės, Klaipėdos rajone vykdytų anoniminių apklausų ir kiti su korupcijos prevencija Klaipėdos rajono savivaldybėje susiję klausimai. </w:t>
      </w:r>
    </w:p>
    <w:p w:rsidR="00345845" w:rsidRPr="00CA1AC3" w:rsidRDefault="00345845" w:rsidP="00352130">
      <w:pPr>
        <w:spacing w:line="276" w:lineRule="auto"/>
        <w:ind w:firstLine="1134"/>
        <w:jc w:val="both"/>
        <w:rPr>
          <w:color w:val="FF0000"/>
        </w:rPr>
      </w:pPr>
      <w:r w:rsidRPr="00CA1AC3">
        <w:rPr>
          <w:color w:val="000000"/>
        </w:rPr>
        <w:t>Vyriausioji specialistė J. Smilgevičiūtė, atsakinga už korupcijos prevenciją, atliko korupcijos pasireiškimo tikimybės nustatymą Komisijos posėdyje pasirinktoje srityje „</w:t>
      </w:r>
      <w:r w:rsidRPr="00CA1AC3">
        <w:t>Šakinės korupcijos prevencijos Klaipėdos rajono savivaldybės sveikatos priežiūros įstaigose vykdymas</w:t>
      </w:r>
      <w:r w:rsidRPr="00CA1AC3">
        <w:rPr>
          <w:color w:val="000000"/>
        </w:rPr>
        <w:t>“. 2016-12-30</w:t>
      </w:r>
      <w:r w:rsidRPr="0055698B">
        <w:rPr>
          <w:color w:val="000000"/>
          <w:sz w:val="20"/>
          <w:szCs w:val="20"/>
        </w:rPr>
        <w:t xml:space="preserve"> </w:t>
      </w:r>
      <w:r w:rsidRPr="00CA1AC3">
        <w:rPr>
          <w:color w:val="000000"/>
        </w:rPr>
        <w:t>Savivaldyb</w:t>
      </w:r>
      <w:r w:rsidR="0055698B">
        <w:rPr>
          <w:color w:val="000000"/>
        </w:rPr>
        <w:t>ės</w:t>
      </w:r>
      <w:r w:rsidR="0055698B" w:rsidRPr="0055698B">
        <w:rPr>
          <w:color w:val="000000"/>
          <w:sz w:val="20"/>
          <w:szCs w:val="20"/>
        </w:rPr>
        <w:t xml:space="preserve"> </w:t>
      </w:r>
      <w:r w:rsidR="0055698B">
        <w:rPr>
          <w:color w:val="000000"/>
        </w:rPr>
        <w:t>mero</w:t>
      </w:r>
      <w:r w:rsidR="0055698B" w:rsidRPr="0055698B">
        <w:rPr>
          <w:color w:val="000000"/>
          <w:sz w:val="20"/>
          <w:szCs w:val="20"/>
        </w:rPr>
        <w:t xml:space="preserve"> </w:t>
      </w:r>
      <w:r w:rsidR="0055698B">
        <w:rPr>
          <w:color w:val="000000"/>
        </w:rPr>
        <w:t>raštu</w:t>
      </w:r>
      <w:r w:rsidR="0055698B" w:rsidRPr="0055698B">
        <w:rPr>
          <w:color w:val="000000"/>
          <w:sz w:val="20"/>
          <w:szCs w:val="20"/>
        </w:rPr>
        <w:t xml:space="preserve"> </w:t>
      </w:r>
      <w:r w:rsidR="0055698B">
        <w:rPr>
          <w:color w:val="000000"/>
        </w:rPr>
        <w:t>Nr.</w:t>
      </w:r>
      <w:r w:rsidR="0055698B" w:rsidRPr="0055698B">
        <w:rPr>
          <w:color w:val="000000"/>
          <w:sz w:val="20"/>
          <w:szCs w:val="20"/>
        </w:rPr>
        <w:t xml:space="preserve"> </w:t>
      </w:r>
      <w:r w:rsidR="0055698B">
        <w:rPr>
          <w:color w:val="000000"/>
        </w:rPr>
        <w:t>T17-343</w:t>
      </w:r>
      <w:r w:rsidRPr="0055698B">
        <w:rPr>
          <w:color w:val="000000"/>
          <w:sz w:val="20"/>
          <w:szCs w:val="20"/>
        </w:rPr>
        <w:t xml:space="preserve"> </w:t>
      </w:r>
      <w:r w:rsidRPr="00CA1AC3">
        <w:rPr>
          <w:color w:val="000000"/>
        </w:rPr>
        <w:t>„Dėl</w:t>
      </w:r>
      <w:r w:rsidRPr="0055698B">
        <w:rPr>
          <w:color w:val="000000"/>
          <w:sz w:val="20"/>
          <w:szCs w:val="20"/>
        </w:rPr>
        <w:t xml:space="preserve"> </w:t>
      </w:r>
      <w:r w:rsidRPr="00CA1AC3">
        <w:rPr>
          <w:color w:val="000000"/>
        </w:rPr>
        <w:t>korupcijos</w:t>
      </w:r>
      <w:r w:rsidRPr="0055698B">
        <w:rPr>
          <w:color w:val="000000"/>
          <w:sz w:val="20"/>
          <w:szCs w:val="20"/>
        </w:rPr>
        <w:t xml:space="preserve"> </w:t>
      </w:r>
      <w:r w:rsidRPr="00CA1AC3">
        <w:rPr>
          <w:color w:val="000000"/>
        </w:rPr>
        <w:t>pasireiškimo</w:t>
      </w:r>
      <w:r w:rsidRPr="0055698B">
        <w:rPr>
          <w:color w:val="000000"/>
          <w:sz w:val="20"/>
          <w:szCs w:val="20"/>
        </w:rPr>
        <w:t xml:space="preserve"> </w:t>
      </w:r>
      <w:r w:rsidRPr="00CA1AC3">
        <w:rPr>
          <w:color w:val="000000"/>
        </w:rPr>
        <w:t>tikimybės</w:t>
      </w:r>
      <w:r w:rsidRPr="0055698B">
        <w:rPr>
          <w:color w:val="000000"/>
          <w:sz w:val="20"/>
          <w:szCs w:val="20"/>
        </w:rPr>
        <w:t xml:space="preserve"> </w:t>
      </w:r>
      <w:r w:rsidRPr="00CA1AC3">
        <w:rPr>
          <w:color w:val="000000"/>
        </w:rPr>
        <w:t>nustatymo“ motyvuota</w:t>
      </w:r>
      <w:r w:rsidRPr="0055698B">
        <w:rPr>
          <w:color w:val="000000"/>
          <w:sz w:val="18"/>
          <w:szCs w:val="18"/>
        </w:rPr>
        <w:t xml:space="preserve"> </w:t>
      </w:r>
      <w:r w:rsidRPr="00CA1AC3">
        <w:rPr>
          <w:color w:val="000000"/>
        </w:rPr>
        <w:t>išvada</w:t>
      </w:r>
      <w:r w:rsidRPr="0055698B">
        <w:rPr>
          <w:color w:val="000000"/>
          <w:sz w:val="18"/>
          <w:szCs w:val="18"/>
        </w:rPr>
        <w:t xml:space="preserve"> </w:t>
      </w:r>
      <w:r w:rsidRPr="00CA1AC3">
        <w:rPr>
          <w:color w:val="000000"/>
        </w:rPr>
        <w:t>buvo</w:t>
      </w:r>
      <w:r w:rsidRPr="0055698B">
        <w:rPr>
          <w:color w:val="000000"/>
          <w:sz w:val="18"/>
          <w:szCs w:val="18"/>
        </w:rPr>
        <w:t xml:space="preserve"> </w:t>
      </w:r>
      <w:r w:rsidRPr="00CA1AC3">
        <w:rPr>
          <w:color w:val="000000"/>
        </w:rPr>
        <w:t>pateikta</w:t>
      </w:r>
      <w:r w:rsidRPr="0055698B">
        <w:rPr>
          <w:color w:val="000000"/>
          <w:sz w:val="18"/>
          <w:szCs w:val="18"/>
        </w:rPr>
        <w:t xml:space="preserve"> </w:t>
      </w:r>
      <w:r w:rsidRPr="00CA1AC3">
        <w:rPr>
          <w:color w:val="000000"/>
        </w:rPr>
        <w:t>Lietuvos</w:t>
      </w:r>
      <w:r w:rsidRPr="0055698B">
        <w:rPr>
          <w:color w:val="000000"/>
          <w:sz w:val="18"/>
          <w:szCs w:val="18"/>
        </w:rPr>
        <w:t xml:space="preserve"> </w:t>
      </w:r>
      <w:r w:rsidRPr="00CA1AC3">
        <w:rPr>
          <w:color w:val="000000"/>
        </w:rPr>
        <w:t>Respublikos</w:t>
      </w:r>
      <w:r w:rsidRPr="0055698B">
        <w:rPr>
          <w:color w:val="000000"/>
          <w:sz w:val="18"/>
          <w:szCs w:val="18"/>
        </w:rPr>
        <w:t xml:space="preserve"> </w:t>
      </w:r>
      <w:r w:rsidRPr="00CA1AC3">
        <w:rPr>
          <w:color w:val="000000"/>
        </w:rPr>
        <w:t>specialiųjų</w:t>
      </w:r>
      <w:r w:rsidRPr="0055698B">
        <w:rPr>
          <w:color w:val="000000"/>
          <w:sz w:val="18"/>
          <w:szCs w:val="18"/>
        </w:rPr>
        <w:t xml:space="preserve"> </w:t>
      </w:r>
      <w:r w:rsidRPr="00CA1AC3">
        <w:rPr>
          <w:color w:val="000000"/>
        </w:rPr>
        <w:t>tyri</w:t>
      </w:r>
      <w:r w:rsidR="009D319B">
        <w:rPr>
          <w:color w:val="000000"/>
        </w:rPr>
        <w:t>mų</w:t>
      </w:r>
      <w:r w:rsidR="009D319B" w:rsidRPr="0055698B">
        <w:rPr>
          <w:color w:val="000000"/>
          <w:sz w:val="18"/>
          <w:szCs w:val="18"/>
        </w:rPr>
        <w:t xml:space="preserve"> </w:t>
      </w:r>
      <w:r w:rsidR="009D319B">
        <w:rPr>
          <w:color w:val="000000"/>
        </w:rPr>
        <w:t>tarnybos</w:t>
      </w:r>
      <w:r w:rsidR="009D319B" w:rsidRPr="0055698B">
        <w:rPr>
          <w:color w:val="000000"/>
          <w:sz w:val="18"/>
          <w:szCs w:val="18"/>
        </w:rPr>
        <w:t xml:space="preserve"> </w:t>
      </w:r>
      <w:r w:rsidR="009D319B">
        <w:rPr>
          <w:color w:val="000000"/>
        </w:rPr>
        <w:t>Klaipėdos</w:t>
      </w:r>
      <w:r w:rsidR="009D319B" w:rsidRPr="0055698B">
        <w:rPr>
          <w:color w:val="000000"/>
          <w:sz w:val="18"/>
          <w:szCs w:val="18"/>
        </w:rPr>
        <w:t xml:space="preserve"> </w:t>
      </w:r>
      <w:r w:rsidR="009D319B">
        <w:rPr>
          <w:color w:val="000000"/>
        </w:rPr>
        <w:t>valdybai.</w:t>
      </w:r>
    </w:p>
    <w:p w:rsidR="00345845" w:rsidRPr="00CA1AC3" w:rsidRDefault="00345845" w:rsidP="00352130">
      <w:pPr>
        <w:tabs>
          <w:tab w:val="left" w:pos="0"/>
        </w:tabs>
        <w:spacing w:line="276" w:lineRule="auto"/>
        <w:ind w:firstLine="1134"/>
        <w:jc w:val="both"/>
      </w:pPr>
      <w:r w:rsidRPr="00CA1AC3">
        <w:rPr>
          <w:lang w:val="es-ES"/>
        </w:rPr>
        <w:t>2016 metais iš Klaipėdos rajono gyventojų</w:t>
      </w:r>
      <w:r w:rsidRPr="00CA1AC3">
        <w:t xml:space="preserve"> anoniminiu telefonu (8 46) 400 008</w:t>
      </w:r>
      <w:r w:rsidRPr="00CA1AC3">
        <w:rPr>
          <w:lang w:val="es-ES"/>
        </w:rPr>
        <w:t xml:space="preserve"> buvo gautas </w:t>
      </w:r>
      <w:r w:rsidRPr="00CA1AC3">
        <w:t>vienas anoniminis pranešimas, kuris nebuvo korupcinio pobūdžio. Siekiant patikrinti pranešime pateiktas galimo pažeidimo aplinkybes, informacija buvo perduota atsakingai institucijai.</w:t>
      </w:r>
    </w:p>
    <w:p w:rsidR="00345845" w:rsidRPr="00CA1AC3" w:rsidRDefault="00345845" w:rsidP="00352130">
      <w:pPr>
        <w:spacing w:line="276" w:lineRule="auto"/>
        <w:ind w:firstLine="1134"/>
        <w:jc w:val="both"/>
        <w:rPr>
          <w:color w:val="000000"/>
        </w:rPr>
      </w:pPr>
      <w:r w:rsidRPr="00CA1AC3">
        <w:t xml:space="preserve">2016 metais parengta ir Komisijos posėdyje pristatyta Savivaldybės 2015-2016 metų korupcijos prevencijos programos 2015 m. įgyvendinimo ataskaita, kuri yra skelbiama Savivaldybės interneto svetainėje, skiltyje „Korupcijos prevencija“.  </w:t>
      </w:r>
    </w:p>
    <w:p w:rsidR="00345845" w:rsidRPr="00CA1AC3" w:rsidRDefault="00352130" w:rsidP="00352130">
      <w:pPr>
        <w:pStyle w:val="Default"/>
        <w:spacing w:line="276" w:lineRule="auto"/>
        <w:ind w:firstLine="1134"/>
        <w:jc w:val="both"/>
      </w:pPr>
      <w:r>
        <w:t>Savivaldybėje 2016 m. lapkričio</w:t>
      </w:r>
      <w:r w:rsidRPr="00CA1AC3">
        <w:t>–</w:t>
      </w:r>
      <w:r w:rsidR="00345845" w:rsidRPr="00CA1AC3">
        <w:t xml:space="preserve">gruodžio mėnesiais vykdyta Klaipėdos rajono gyventojų apklausa, kurios metu nustatytas rajono gyventojų požiūris į korupciją, įvertintas antikorupcinis potencialas, nustatyta gyventojų korupcinė patirtis bei atskleistos labiausiai Klaipėdos rajone korupcijos paveiktos sritys.  </w:t>
      </w:r>
    </w:p>
    <w:p w:rsidR="00345845" w:rsidRPr="00CA1AC3" w:rsidRDefault="00345845" w:rsidP="00352130">
      <w:pPr>
        <w:spacing w:line="276" w:lineRule="auto"/>
        <w:ind w:firstLine="1134"/>
        <w:jc w:val="both"/>
        <w:rPr>
          <w:color w:val="000000"/>
        </w:rPr>
      </w:pPr>
      <w:r w:rsidRPr="00CA1AC3">
        <w:rPr>
          <w:color w:val="000000"/>
        </w:rPr>
        <w:t xml:space="preserve">2016-12-14 Klaipėdos rajono savivaldybės tarybos posėdžių salėje vyko moksleivių plakatų konkurso, skirto Tarptautinei antikorupcijos dienai, „Mes – prieš korupciją“ laureatų apdovanojimas. </w:t>
      </w:r>
    </w:p>
    <w:p w:rsidR="00345845" w:rsidRPr="00CA1AC3" w:rsidRDefault="00352130" w:rsidP="00352130">
      <w:pPr>
        <w:spacing w:line="276" w:lineRule="auto"/>
        <w:ind w:firstLine="1134"/>
        <w:jc w:val="both"/>
      </w:pPr>
      <w:r>
        <w:t>2016</w:t>
      </w:r>
      <w:r w:rsidR="00B9268A">
        <w:t>-</w:t>
      </w:r>
      <w:r>
        <w:t>12-24 vyko mokymai tema „</w:t>
      </w:r>
      <w:r w:rsidR="00345845" w:rsidRPr="00CA1AC3">
        <w:t>Korupcijos prevencijos priemonių įgyvendinimas savivaldoje. Kas svarbu vykdomo</w:t>
      </w:r>
      <w:r>
        <w:t>s veiklos III ir IV ketvirtyje?“</w:t>
      </w:r>
      <w:r w:rsidR="00345845" w:rsidRPr="00CA1AC3">
        <w:t xml:space="preserve"> Mokymų dalyviai taip pat buvo supažindinti su teisės aktų projektų antikorupciniu vertinimu. Mokymuose dalyvavo 20 asmenų: 9 Klaipėdos rajono savivaldybės administracijos valstybės tarnautojai (darbuotojai) ir 1</w:t>
      </w:r>
      <w:r w:rsidR="00F43518">
        <w:t>1 Savivaldybės įstaigų vadovų.</w:t>
      </w:r>
    </w:p>
    <w:p w:rsidR="00345845" w:rsidRPr="00CA1AC3" w:rsidRDefault="00352130" w:rsidP="00352130">
      <w:pPr>
        <w:tabs>
          <w:tab w:val="left" w:pos="0"/>
        </w:tabs>
        <w:spacing w:line="276" w:lineRule="auto"/>
        <w:ind w:firstLine="1134"/>
        <w:jc w:val="both"/>
        <w:rPr>
          <w:rFonts w:ascii="TimesLT" w:hAnsi="TimesLT"/>
          <w:lang w:val="es-ES"/>
        </w:rPr>
      </w:pPr>
      <w:r>
        <w:rPr>
          <w:lang w:val="es-ES"/>
        </w:rPr>
        <w:t>2016-12-09 LR s</w:t>
      </w:r>
      <w:r w:rsidR="00345845" w:rsidRPr="00CA1AC3">
        <w:rPr>
          <w:lang w:val="es-ES"/>
        </w:rPr>
        <w:t xml:space="preserve">pecialiųjų tyrimų tarnybos Klaipėdos valdybos tarptautinei Antikorupcijos dienai paminėti organizuotoje konferencijoje </w:t>
      </w:r>
      <w:r w:rsidR="00345845" w:rsidRPr="00CA1AC3">
        <w:rPr>
          <w:color w:val="000000"/>
        </w:rPr>
        <w:t xml:space="preserve">„Viešojo ir privataus sektorių partnerystė. Antikorupcinės aplinkos kūrimas“ </w:t>
      </w:r>
      <w:r w:rsidR="00345845" w:rsidRPr="00CA1AC3">
        <w:t xml:space="preserve">dalyvavo šie Klaipėdos rajono savivaldybės atstovai: Meras V. Dačkauskas, Antikorupcijos komisijos pirmininko pavaduotojas V. Kura, Antikorupcijos komisijos narys Č. Tarvydas, administracijos direktorius S. Karbauskas ir jo pavaduotoja L. Liutikienė, </w:t>
      </w:r>
      <w:r w:rsidR="00345845" w:rsidRPr="00CA1AC3">
        <w:rPr>
          <w:lang w:val="es-ES"/>
        </w:rPr>
        <w:t>Viešosios tvarkos skyriaus vedėjas E. Kuturys ir vyriausioji specialistė J. Smilgevičiūtė.</w:t>
      </w:r>
    </w:p>
    <w:p w:rsidR="00630C89" w:rsidRPr="00A8389B" w:rsidRDefault="00630C89" w:rsidP="00352130">
      <w:pPr>
        <w:tabs>
          <w:tab w:val="left" w:pos="1134"/>
        </w:tabs>
        <w:spacing w:line="276" w:lineRule="auto"/>
        <w:ind w:firstLine="1134"/>
        <w:jc w:val="both"/>
        <w:rPr>
          <w:b/>
          <w:bCs/>
          <w:sz w:val="20"/>
          <w:szCs w:val="20"/>
        </w:rPr>
      </w:pPr>
    </w:p>
    <w:p w:rsidR="00630C89" w:rsidRPr="00CA1AC3" w:rsidRDefault="00630C89" w:rsidP="00352130">
      <w:pPr>
        <w:tabs>
          <w:tab w:val="left" w:pos="1134"/>
        </w:tabs>
        <w:spacing w:line="276" w:lineRule="auto"/>
        <w:ind w:firstLine="1134"/>
        <w:jc w:val="both"/>
        <w:rPr>
          <w:lang w:eastAsia="en-US"/>
        </w:rPr>
      </w:pPr>
      <w:r w:rsidRPr="00CA1AC3">
        <w:rPr>
          <w:b/>
          <w:bCs/>
        </w:rPr>
        <w:t>Klaipėd</w:t>
      </w:r>
      <w:r w:rsidR="00934CEE" w:rsidRPr="00CA1AC3">
        <w:rPr>
          <w:b/>
          <w:bCs/>
        </w:rPr>
        <w:t>os rajono savivaldybės tarybos a</w:t>
      </w:r>
      <w:r w:rsidRPr="00CA1AC3">
        <w:rPr>
          <w:b/>
          <w:bCs/>
        </w:rPr>
        <w:t>dministracinė komisija</w:t>
      </w:r>
      <w:r w:rsidRPr="00CA1AC3">
        <w:t xml:space="preserve"> (sudaryta 2015-04-23 Tarybos sprendimu Nr. T11-13). </w:t>
      </w:r>
      <w:r w:rsidRPr="00CA1AC3">
        <w:rPr>
          <w:bCs/>
        </w:rPr>
        <w:t xml:space="preserve">Komisijos pirmininkė </w:t>
      </w:r>
      <w:r w:rsidRPr="00CA1AC3">
        <w:rPr>
          <w:lang w:eastAsia="en-US"/>
        </w:rPr>
        <w:t xml:space="preserve">Klaipėdos rajono savivaldybės tarybos narė Andžela Šakinienė. </w:t>
      </w:r>
    </w:p>
    <w:p w:rsidR="00345845" w:rsidRPr="00CA1AC3" w:rsidRDefault="00345845" w:rsidP="00352130">
      <w:pPr>
        <w:tabs>
          <w:tab w:val="left" w:pos="1134"/>
        </w:tabs>
        <w:spacing w:line="276" w:lineRule="auto"/>
        <w:ind w:firstLine="1134"/>
        <w:jc w:val="both"/>
        <w:rPr>
          <w:lang w:eastAsia="en-US"/>
        </w:rPr>
      </w:pPr>
      <w:r w:rsidRPr="00CA1AC3">
        <w:rPr>
          <w:lang w:eastAsia="en-US"/>
        </w:rPr>
        <w:t xml:space="preserve">Administracinė komisija nagrinėja Lietuvos Respublikos administracinių teisės pažeidimų kodekse jos kompetencijai priskirtas administracinių teisės pažeidimų bylas. </w:t>
      </w:r>
    </w:p>
    <w:p w:rsidR="00830A4D" w:rsidRPr="00CA1AC3" w:rsidRDefault="00345845" w:rsidP="00352130">
      <w:pPr>
        <w:pStyle w:val="Default"/>
        <w:spacing w:line="276" w:lineRule="auto"/>
        <w:ind w:firstLine="1134"/>
        <w:jc w:val="both"/>
      </w:pPr>
      <w:r w:rsidRPr="00CA1AC3">
        <w:t>Komisija gavo 45</w:t>
      </w:r>
      <w:r w:rsidR="00630C89" w:rsidRPr="00CA1AC3">
        <w:t xml:space="preserve"> administracinės teisės pažeidimų b</w:t>
      </w:r>
      <w:r w:rsidRPr="00CA1AC3">
        <w:t>ylas. Organizuota 12</w:t>
      </w:r>
      <w:r w:rsidR="00830A4D" w:rsidRPr="00CA1AC3">
        <w:t xml:space="preserve"> posėdžių, išnagrinėtos 38 administracinės teisės pažeidimų bylos ir priimti: 34 nutarimai skirti administracines nuobaudas (baudą arba įspėjimą); 4 nutarimai administracinės teisės pažeidimų bylas nutraukti. Kitos administracinės bylos pagal kompetenciją persiųstos nagrinėti atsakingoms institucijoms arba grąžintos bylą surašiusioms institucijoms administracinio teisės pažeidimo medžiagos papildymui. </w:t>
      </w:r>
    </w:p>
    <w:p w:rsidR="00630C89" w:rsidRPr="00A8389B" w:rsidRDefault="00830A4D" w:rsidP="00A8389B">
      <w:pPr>
        <w:pStyle w:val="Default"/>
        <w:spacing w:line="276" w:lineRule="auto"/>
        <w:ind w:firstLine="1134"/>
        <w:jc w:val="both"/>
      </w:pPr>
      <w:r w:rsidRPr="00CA1AC3">
        <w:t>Administracinės komisijos vardu parengta ir išsiųsta 82 raštai, susiję su administracinių teisės pažeidimų bylų nagrinėjimu, surašyti 58 posėdžių protokolai. Administracinė komisija paskyrė 33 administracines nuobauda</w:t>
      </w:r>
      <w:r w:rsidR="00F43518">
        <w:t>s – baudas, kurių suma sudaro 1264 Eur.</w:t>
      </w:r>
    </w:p>
    <w:p w:rsidR="00842BD8" w:rsidRDefault="00842BD8" w:rsidP="00352130">
      <w:pPr>
        <w:spacing w:line="276" w:lineRule="auto"/>
        <w:ind w:firstLine="1134"/>
        <w:jc w:val="both"/>
        <w:rPr>
          <w:b/>
          <w:bCs/>
          <w:szCs w:val="20"/>
          <w:lang w:eastAsia="en-US"/>
        </w:rPr>
      </w:pPr>
    </w:p>
    <w:p w:rsidR="00630C89" w:rsidRPr="00CA1AC3" w:rsidRDefault="00630C89" w:rsidP="00352130">
      <w:pPr>
        <w:spacing w:line="276" w:lineRule="auto"/>
        <w:ind w:firstLine="1134"/>
        <w:jc w:val="both"/>
        <w:rPr>
          <w:szCs w:val="20"/>
          <w:lang w:eastAsia="en-US"/>
        </w:rPr>
      </w:pPr>
      <w:r w:rsidRPr="00CA1AC3">
        <w:rPr>
          <w:b/>
          <w:bCs/>
          <w:szCs w:val="20"/>
          <w:lang w:eastAsia="en-US"/>
        </w:rPr>
        <w:t>Specialiųjų</w:t>
      </w:r>
      <w:r w:rsidRPr="00CA1AC3">
        <w:rPr>
          <w:b/>
          <w:bCs/>
          <w:sz w:val="16"/>
          <w:szCs w:val="16"/>
          <w:lang w:eastAsia="en-US"/>
        </w:rPr>
        <w:t xml:space="preserve"> </w:t>
      </w:r>
      <w:r w:rsidRPr="00CA1AC3">
        <w:rPr>
          <w:b/>
          <w:bCs/>
          <w:szCs w:val="20"/>
          <w:lang w:eastAsia="en-US"/>
        </w:rPr>
        <w:t>poreikių</w:t>
      </w:r>
      <w:r w:rsidRPr="00CA1AC3">
        <w:rPr>
          <w:b/>
          <w:bCs/>
          <w:sz w:val="16"/>
          <w:szCs w:val="16"/>
          <w:lang w:eastAsia="en-US"/>
        </w:rPr>
        <w:t xml:space="preserve"> </w:t>
      </w:r>
      <w:r w:rsidRPr="00CA1AC3">
        <w:rPr>
          <w:b/>
          <w:bCs/>
          <w:szCs w:val="20"/>
          <w:lang w:eastAsia="en-US"/>
        </w:rPr>
        <w:t>lygio</w:t>
      </w:r>
      <w:r w:rsidRPr="00CA1AC3">
        <w:rPr>
          <w:b/>
          <w:bCs/>
          <w:sz w:val="16"/>
          <w:szCs w:val="16"/>
          <w:lang w:eastAsia="en-US"/>
        </w:rPr>
        <w:t xml:space="preserve"> </w:t>
      </w:r>
      <w:r w:rsidRPr="00CA1AC3">
        <w:rPr>
          <w:b/>
          <w:bCs/>
          <w:szCs w:val="20"/>
          <w:lang w:eastAsia="en-US"/>
        </w:rPr>
        <w:t>nustatymo</w:t>
      </w:r>
      <w:r w:rsidRPr="00CA1AC3">
        <w:rPr>
          <w:b/>
          <w:bCs/>
          <w:sz w:val="16"/>
          <w:szCs w:val="16"/>
          <w:lang w:eastAsia="en-US"/>
        </w:rPr>
        <w:t xml:space="preserve"> </w:t>
      </w:r>
      <w:r w:rsidRPr="00CA1AC3">
        <w:rPr>
          <w:b/>
          <w:bCs/>
          <w:szCs w:val="20"/>
          <w:lang w:eastAsia="en-US"/>
        </w:rPr>
        <w:t>komisija</w:t>
      </w:r>
      <w:r w:rsidRPr="00CA1AC3">
        <w:rPr>
          <w:b/>
          <w:bCs/>
          <w:sz w:val="16"/>
          <w:szCs w:val="16"/>
          <w:lang w:eastAsia="en-US"/>
        </w:rPr>
        <w:t xml:space="preserve"> </w:t>
      </w:r>
      <w:r w:rsidRPr="00CA1AC3">
        <w:t>(sudaryta</w:t>
      </w:r>
      <w:r w:rsidRPr="00CA1AC3">
        <w:rPr>
          <w:sz w:val="16"/>
          <w:szCs w:val="16"/>
        </w:rPr>
        <w:t xml:space="preserve"> </w:t>
      </w:r>
      <w:r w:rsidRPr="00CA1AC3">
        <w:t xml:space="preserve">2015-04-30 Tarybos </w:t>
      </w:r>
      <w:r w:rsidRPr="00CA1AC3">
        <w:rPr>
          <w:b/>
          <w:sz w:val="16"/>
          <w:szCs w:val="16"/>
        </w:rPr>
        <w:t xml:space="preserve"> </w:t>
      </w:r>
      <w:r w:rsidRPr="00CA1AC3">
        <w:t>sprendimu</w:t>
      </w:r>
      <w:r w:rsidRPr="00CA1AC3">
        <w:rPr>
          <w:sz w:val="16"/>
          <w:szCs w:val="16"/>
        </w:rPr>
        <w:t xml:space="preserve"> </w:t>
      </w:r>
      <w:r w:rsidRPr="00CA1AC3">
        <w:t>Nr.</w:t>
      </w:r>
      <w:r w:rsidRPr="00CA1AC3">
        <w:rPr>
          <w:sz w:val="16"/>
          <w:szCs w:val="16"/>
        </w:rPr>
        <w:t xml:space="preserve"> </w:t>
      </w:r>
      <w:r w:rsidRPr="00CA1AC3">
        <w:t xml:space="preserve">T11-53 ir papildyta 2015-08-27 Tarybos sprendimu Nr. </w:t>
      </w:r>
      <w:r w:rsidR="00655DE8" w:rsidRPr="00CA1AC3">
        <w:t>T11-234). Komisijos pirmininkė −</w:t>
      </w:r>
      <w:r w:rsidRPr="00CA1AC3">
        <w:t xml:space="preserve"> </w:t>
      </w:r>
      <w:r w:rsidRPr="00CA1AC3">
        <w:rPr>
          <w:szCs w:val="20"/>
          <w:lang w:eastAsia="en-US"/>
        </w:rPr>
        <w:t xml:space="preserve">Savivaldybės administracijos direktoriaus pavaduotoja Ligita Liutikienė. </w:t>
      </w:r>
    </w:p>
    <w:p w:rsidR="00630C89" w:rsidRPr="00CA1AC3" w:rsidRDefault="00630C89" w:rsidP="00352130">
      <w:pPr>
        <w:spacing w:line="276" w:lineRule="auto"/>
        <w:ind w:firstLine="1134"/>
        <w:jc w:val="both"/>
        <w:rPr>
          <w:b/>
          <w:bCs/>
          <w:caps/>
          <w:szCs w:val="20"/>
          <w:lang w:eastAsia="en-US"/>
        </w:rPr>
      </w:pPr>
      <w:r w:rsidRPr="00CA1AC3">
        <w:rPr>
          <w:szCs w:val="20"/>
          <w:lang w:eastAsia="en-US"/>
        </w:rPr>
        <w:t>Komisija dirba vadovaudamasi 2008-01-31 Klaipėdos rajono savivaldybės tarybos sprendimu Nr.</w:t>
      </w:r>
      <w:r w:rsidR="00F43518">
        <w:rPr>
          <w:szCs w:val="20"/>
          <w:lang w:eastAsia="en-US"/>
        </w:rPr>
        <w:t xml:space="preserve"> </w:t>
      </w:r>
      <w:r w:rsidRPr="00CA1AC3">
        <w:rPr>
          <w:szCs w:val="20"/>
          <w:lang w:eastAsia="en-US"/>
        </w:rPr>
        <w:t xml:space="preserve">T11-15 patvirtintais Specialiųjų poreikių lygio nustatymo nuostatais. Specialieji poreikiai nustatomi pensinio amžiaus asmenims atsižvelgiant į pagrindines neįgaliųjų veiklos sritis: buitį ir asmeninį gyvenimą, techninės pagalbos priemonių poreikį, finansinės pagalbos priemonių poreikį ir socialinių paslaugų poreikį. Gali būti skiriami šie specialiųjų poreikių lygiai: </w:t>
      </w:r>
      <w:r w:rsidRPr="00CA1AC3">
        <w:rPr>
          <w:b/>
          <w:i/>
          <w:szCs w:val="20"/>
          <w:lang w:eastAsia="en-US"/>
        </w:rPr>
        <w:t>nedidelių</w:t>
      </w:r>
      <w:r w:rsidRPr="00CA1AC3">
        <w:rPr>
          <w:b/>
          <w:szCs w:val="20"/>
          <w:lang w:eastAsia="en-US"/>
        </w:rPr>
        <w:t xml:space="preserve">, </w:t>
      </w:r>
      <w:r w:rsidRPr="00CA1AC3">
        <w:rPr>
          <w:szCs w:val="20"/>
          <w:lang w:eastAsia="en-US"/>
        </w:rPr>
        <w:t xml:space="preserve">kai neįgaliesiems nežymiai ribota veikla ir dalyvavimo visuomeniniame gyvenime galimybės; </w:t>
      </w:r>
      <w:r w:rsidRPr="00CA1AC3">
        <w:rPr>
          <w:b/>
          <w:i/>
          <w:szCs w:val="20"/>
          <w:lang w:eastAsia="en-US"/>
        </w:rPr>
        <w:t>vidutinių</w:t>
      </w:r>
      <w:r w:rsidRPr="00CA1AC3">
        <w:rPr>
          <w:b/>
          <w:szCs w:val="20"/>
          <w:lang w:eastAsia="en-US"/>
        </w:rPr>
        <w:t>,</w:t>
      </w:r>
      <w:r w:rsidR="00F6346F" w:rsidRPr="00CA1AC3">
        <w:rPr>
          <w:szCs w:val="20"/>
          <w:lang w:eastAsia="en-US"/>
        </w:rPr>
        <w:t xml:space="preserve"> kai asmenų su negalia</w:t>
      </w:r>
      <w:r w:rsidRPr="00CA1AC3">
        <w:rPr>
          <w:szCs w:val="20"/>
          <w:lang w:eastAsia="en-US"/>
        </w:rPr>
        <w:t xml:space="preserve"> veikla yra ribota ir vidutiniškai apribotos galimybės dalyvauti visuomeniniame gyvenime; </w:t>
      </w:r>
      <w:r w:rsidRPr="00CA1AC3">
        <w:rPr>
          <w:b/>
          <w:i/>
          <w:szCs w:val="20"/>
          <w:lang w:eastAsia="en-US"/>
        </w:rPr>
        <w:t>didelių</w:t>
      </w:r>
      <w:r w:rsidRPr="00CA1AC3">
        <w:rPr>
          <w:b/>
          <w:szCs w:val="20"/>
          <w:lang w:eastAsia="en-US"/>
        </w:rPr>
        <w:t>,</w:t>
      </w:r>
      <w:r w:rsidRPr="00CA1AC3">
        <w:rPr>
          <w:szCs w:val="20"/>
          <w:lang w:eastAsia="en-US"/>
        </w:rPr>
        <w:t xml:space="preserve"> kai visiškai  ribota veikla ir dalyvavimas  visuomeniniame gyvenime. </w:t>
      </w:r>
    </w:p>
    <w:p w:rsidR="00245BAD" w:rsidRPr="00CA1AC3" w:rsidRDefault="00245BAD" w:rsidP="00352130">
      <w:pPr>
        <w:spacing w:line="276" w:lineRule="auto"/>
        <w:ind w:firstLine="1134"/>
        <w:jc w:val="both"/>
        <w:rPr>
          <w:rFonts w:ascii="TimesLT" w:hAnsi="TimesLT"/>
          <w:szCs w:val="20"/>
        </w:rPr>
      </w:pPr>
      <w:r w:rsidRPr="00A4584C">
        <w:rPr>
          <w:szCs w:val="20"/>
        </w:rPr>
        <w:t>Per 2016 metus įvyko 7 posėdžiai, kurių metu apsvarstyti 159 neįgaliųjų prašymai nustatyti spec</w:t>
      </w:r>
      <w:r w:rsidR="00B9268A" w:rsidRPr="00A4584C">
        <w:rPr>
          <w:szCs w:val="20"/>
        </w:rPr>
        <w:t>ialiųjų poreikių lygį. Įvykusių</w:t>
      </w:r>
      <w:r w:rsidRPr="00A4584C">
        <w:rPr>
          <w:szCs w:val="20"/>
        </w:rPr>
        <w:t xml:space="preserve"> posėdžių metu nustatytas 29 asmenims vidutinių specialiųjų poreikių lygis, 130 asmenims didelių specialiųjų poreikių lygis. Komisija, teikdama išvadas dėl asmens specialiųjų poreikių lygio nustatymo, įvertina pateiktus dokumentus, išnagrinėja specialisto, atsakingo už gyventojų specialiųjų poreikių lygio nustatymą</w:t>
      </w:r>
      <w:r w:rsidR="008471D4" w:rsidRPr="00A4584C">
        <w:rPr>
          <w:szCs w:val="20"/>
        </w:rPr>
        <w:t>,</w:t>
      </w:r>
      <w:r w:rsidRPr="00A4584C">
        <w:rPr>
          <w:szCs w:val="20"/>
        </w:rPr>
        <w:t xml:space="preserve"> pateiktus duomenis, įrašo išvadą apie nustatytą specialiųjų poreikių lygį ir jo terminą</w:t>
      </w:r>
      <w:r w:rsidRPr="00CA1AC3">
        <w:rPr>
          <w:rFonts w:ascii="TimesLT" w:hAnsi="TimesLT"/>
          <w:szCs w:val="20"/>
        </w:rPr>
        <w:t xml:space="preserve">. </w:t>
      </w:r>
    </w:p>
    <w:p w:rsidR="00AF6C94" w:rsidRPr="00A8389B" w:rsidRDefault="00AF6C94" w:rsidP="00352130">
      <w:pPr>
        <w:spacing w:line="276" w:lineRule="auto"/>
        <w:ind w:firstLine="1134"/>
        <w:jc w:val="both"/>
        <w:rPr>
          <w:b/>
          <w:bCs/>
          <w:sz w:val="20"/>
          <w:szCs w:val="20"/>
        </w:rPr>
      </w:pPr>
    </w:p>
    <w:p w:rsidR="00630C89" w:rsidRPr="00CA1AC3" w:rsidRDefault="00655DE8" w:rsidP="00352130">
      <w:pPr>
        <w:spacing w:line="276" w:lineRule="auto"/>
        <w:ind w:firstLine="1134"/>
        <w:jc w:val="both"/>
      </w:pPr>
      <w:r w:rsidRPr="00CA1AC3">
        <w:rPr>
          <w:b/>
          <w:bCs/>
        </w:rPr>
        <w:t>Klaipėdos rajono savivaldybės s</w:t>
      </w:r>
      <w:r w:rsidR="00630C89" w:rsidRPr="00CA1AC3">
        <w:rPr>
          <w:b/>
          <w:bCs/>
        </w:rPr>
        <w:t xml:space="preserve">ocialinės paramos teikimo komisija </w:t>
      </w:r>
      <w:r w:rsidR="00630C89" w:rsidRPr="00CA1AC3">
        <w:t>(sudaryta 2015-06-30 Tarybos spr</w:t>
      </w:r>
      <w:r w:rsidR="00B9268A">
        <w:t xml:space="preserve">endimu Nr. T11-34 ir papildyta </w:t>
      </w:r>
      <w:r w:rsidR="00630C89" w:rsidRPr="00CA1AC3">
        <w:t>2015-08-27 Tarybos sprendimu Nr. T11-234). Komisijos pirmininkė –</w:t>
      </w:r>
      <w:r w:rsidR="00630C89" w:rsidRPr="00CA1AC3">
        <w:rPr>
          <w:szCs w:val="20"/>
          <w:lang w:eastAsia="en-US"/>
        </w:rPr>
        <w:t xml:space="preserve"> Savivaldybės administracijos direktoriaus pavaduotoja</w:t>
      </w:r>
      <w:r w:rsidR="00630C89" w:rsidRPr="00CA1AC3">
        <w:t xml:space="preserve"> Ligita Liutikienė</w:t>
      </w:r>
      <w:r w:rsidR="00F6346F" w:rsidRPr="00CA1AC3">
        <w:t>.</w:t>
      </w:r>
    </w:p>
    <w:p w:rsidR="00630C89" w:rsidRPr="00CA1AC3" w:rsidRDefault="00630C89" w:rsidP="00352130">
      <w:pPr>
        <w:spacing w:line="276" w:lineRule="auto"/>
        <w:ind w:firstLine="1134"/>
        <w:jc w:val="both"/>
      </w:pPr>
      <w:r w:rsidRPr="00CA1AC3">
        <w:t>Socialinės paramos teikimo komisijos nariai savo darbe vadovaujasi Klaipėdos rajono savivaldybės tarybos 2011-10-27 sprendimu Nr. T11-596 patvirtintais Socialinės paramos teikimo komisijos nuostatais bei Klaipėdos rajono savivaldybės tarybos 2014-03-27 sprendimu Nr. T11-139 patvirtintu Vienkartinių pašalpų skyrimo ir mokėjimo tvarkos aprašu.</w:t>
      </w:r>
    </w:p>
    <w:p w:rsidR="00630C89" w:rsidRPr="00CA1AC3" w:rsidRDefault="00630C89" w:rsidP="00352130">
      <w:pPr>
        <w:spacing w:line="276" w:lineRule="auto"/>
        <w:ind w:firstLine="1134"/>
        <w:jc w:val="both"/>
      </w:pPr>
      <w:r w:rsidRPr="00CA1AC3">
        <w:rPr>
          <w:bCs/>
        </w:rPr>
        <w:t>Socialinės paramos teikimo komisija</w:t>
      </w:r>
      <w:r w:rsidRPr="00CA1AC3">
        <w:t xml:space="preserve"> svarstė gyventojų prašymus gauti vienkartinę paramą, socialines paslaugas</w:t>
      </w:r>
      <w:r w:rsidR="005F0717" w:rsidRPr="00CA1AC3">
        <w:t xml:space="preserve"> namuose</w:t>
      </w:r>
      <w:r w:rsidRPr="00CA1AC3">
        <w:t>,</w:t>
      </w:r>
      <w:r w:rsidR="005F0717" w:rsidRPr="00CA1AC3">
        <w:t xml:space="preserve"> prašymus dėl socialinių įgūdžių ugdymo ir palaikymo paslaugų skyrimo,</w:t>
      </w:r>
      <w:r w:rsidRPr="00CA1AC3">
        <w:t xml:space="preserve"> asmenų prašymus sumažinti ar atleisti nuo žemės (ar jos nuomos) mokesčio; prašymus gauti socialinę paramą mokiniams, sprendė dėl socialinių paslaugų teikimo socialinės rizikos šeimoms, fizinių asmenų žemės mokesčio ir kt.</w:t>
      </w:r>
    </w:p>
    <w:p w:rsidR="00630C89" w:rsidRPr="00CA1AC3" w:rsidRDefault="005F0717" w:rsidP="00352130">
      <w:pPr>
        <w:spacing w:line="276" w:lineRule="auto"/>
        <w:ind w:firstLine="1134"/>
        <w:jc w:val="both"/>
      </w:pPr>
      <w:r w:rsidRPr="00CA1AC3">
        <w:t>2016 m.</w:t>
      </w:r>
      <w:r w:rsidR="00630C89" w:rsidRPr="00CA1AC3">
        <w:t xml:space="preserve"> Komisija surengė </w:t>
      </w:r>
      <w:r w:rsidRPr="00CA1AC3">
        <w:t>12 posėdžių</w:t>
      </w:r>
      <w:r w:rsidR="00630C89" w:rsidRPr="00CA1AC3">
        <w:t xml:space="preserve"> ir išnagrinėjo prašymus gauti įvairiai socialinei paramai:</w:t>
      </w:r>
    </w:p>
    <w:p w:rsidR="00630C89" w:rsidRPr="00CA1AC3" w:rsidRDefault="00630C89" w:rsidP="00352130">
      <w:pPr>
        <w:pStyle w:val="Sraopastraipa"/>
        <w:numPr>
          <w:ilvl w:val="0"/>
          <w:numId w:val="1"/>
        </w:numPr>
        <w:spacing w:line="276" w:lineRule="auto"/>
        <w:ind w:left="-142" w:firstLine="1134"/>
        <w:jc w:val="both"/>
        <w:rPr>
          <w:b/>
          <w:bCs/>
        </w:rPr>
      </w:pPr>
      <w:r w:rsidRPr="00CA1AC3">
        <w:t>gauti socialinę paramą mokiniams (nemokamam maitinimui) išimties tvarka</w:t>
      </w:r>
      <w:r w:rsidR="005F0717" w:rsidRPr="00CA1AC3">
        <w:t xml:space="preserve"> – 154 mokiniams</w:t>
      </w:r>
      <w:r w:rsidRPr="00CA1AC3">
        <w:t>;</w:t>
      </w:r>
    </w:p>
    <w:p w:rsidR="00630C89" w:rsidRPr="00CA1AC3" w:rsidRDefault="005F0717" w:rsidP="00352130">
      <w:pPr>
        <w:pStyle w:val="Sraopastraipa"/>
        <w:numPr>
          <w:ilvl w:val="0"/>
          <w:numId w:val="1"/>
        </w:numPr>
        <w:spacing w:line="276" w:lineRule="auto"/>
        <w:jc w:val="both"/>
      </w:pPr>
      <w:r w:rsidRPr="00CA1AC3">
        <w:t>skirti vienkartinę pašalpą – skirta 315 asmenims;</w:t>
      </w:r>
    </w:p>
    <w:p w:rsidR="00AF6C94" w:rsidRPr="00CA1AC3" w:rsidRDefault="00630C89" w:rsidP="00352130">
      <w:pPr>
        <w:pStyle w:val="Sraopastraipa"/>
        <w:numPr>
          <w:ilvl w:val="0"/>
          <w:numId w:val="1"/>
        </w:numPr>
        <w:spacing w:line="276" w:lineRule="auto"/>
        <w:ind w:left="0" w:firstLine="1134"/>
        <w:jc w:val="both"/>
      </w:pPr>
      <w:r w:rsidRPr="00CA1AC3">
        <w:t>skirti laikinos nakvynės paslaugas, dienos socialinės globos paslaugas, socialinių įgūdžių ugdymo</w:t>
      </w:r>
      <w:r w:rsidRPr="00CA1AC3">
        <w:rPr>
          <w:sz w:val="16"/>
          <w:szCs w:val="16"/>
        </w:rPr>
        <w:t xml:space="preserve"> </w:t>
      </w:r>
      <w:r w:rsidRPr="00CA1AC3">
        <w:t>ir</w:t>
      </w:r>
      <w:r w:rsidRPr="00CA1AC3">
        <w:rPr>
          <w:sz w:val="16"/>
          <w:szCs w:val="16"/>
        </w:rPr>
        <w:t xml:space="preserve"> </w:t>
      </w:r>
      <w:r w:rsidRPr="00CA1AC3">
        <w:t>palaikymo</w:t>
      </w:r>
      <w:r w:rsidRPr="00CA1AC3">
        <w:rPr>
          <w:sz w:val="16"/>
          <w:szCs w:val="16"/>
        </w:rPr>
        <w:t xml:space="preserve"> </w:t>
      </w:r>
      <w:r w:rsidRPr="00CA1AC3">
        <w:t>paslaugas,</w:t>
      </w:r>
      <w:r w:rsidRPr="00CA1AC3">
        <w:rPr>
          <w:sz w:val="16"/>
          <w:szCs w:val="16"/>
        </w:rPr>
        <w:t xml:space="preserve"> </w:t>
      </w:r>
      <w:r w:rsidRPr="00CA1AC3">
        <w:t>sumažinti</w:t>
      </w:r>
      <w:r w:rsidRPr="00CA1AC3">
        <w:rPr>
          <w:sz w:val="16"/>
          <w:szCs w:val="16"/>
        </w:rPr>
        <w:t xml:space="preserve"> </w:t>
      </w:r>
      <w:r w:rsidRPr="00CA1AC3">
        <w:t>mokėjimą</w:t>
      </w:r>
      <w:r w:rsidRPr="00CA1AC3">
        <w:rPr>
          <w:sz w:val="16"/>
          <w:szCs w:val="16"/>
        </w:rPr>
        <w:t xml:space="preserve"> </w:t>
      </w:r>
      <w:r w:rsidRPr="00CA1AC3">
        <w:t>už</w:t>
      </w:r>
      <w:r w:rsidRPr="00CA1AC3">
        <w:rPr>
          <w:sz w:val="16"/>
          <w:szCs w:val="16"/>
        </w:rPr>
        <w:t xml:space="preserve"> </w:t>
      </w:r>
      <w:r w:rsidRPr="00CA1AC3">
        <w:t>teikiamas</w:t>
      </w:r>
      <w:r w:rsidRPr="00CA1AC3">
        <w:rPr>
          <w:sz w:val="16"/>
          <w:szCs w:val="16"/>
        </w:rPr>
        <w:t xml:space="preserve"> </w:t>
      </w:r>
      <w:r w:rsidRPr="00CA1AC3">
        <w:t>socialines</w:t>
      </w:r>
      <w:r w:rsidRPr="00CA1AC3">
        <w:rPr>
          <w:sz w:val="16"/>
          <w:szCs w:val="16"/>
        </w:rPr>
        <w:t xml:space="preserve"> </w:t>
      </w:r>
      <w:r w:rsidR="005F0717" w:rsidRPr="00CA1AC3">
        <w:t>paslaugas – 58 asmenims.</w:t>
      </w:r>
    </w:p>
    <w:p w:rsidR="00630C89" w:rsidRPr="00A8389B" w:rsidRDefault="00630C89" w:rsidP="00352130">
      <w:pPr>
        <w:spacing w:line="276" w:lineRule="auto"/>
        <w:ind w:firstLine="1134"/>
        <w:jc w:val="both"/>
        <w:rPr>
          <w:b/>
          <w:color w:val="000000"/>
          <w:sz w:val="20"/>
          <w:szCs w:val="20"/>
        </w:rPr>
      </w:pPr>
    </w:p>
    <w:p w:rsidR="00630C89" w:rsidRPr="00CA1AC3" w:rsidRDefault="00630C89" w:rsidP="00352130">
      <w:pPr>
        <w:spacing w:line="276" w:lineRule="auto"/>
        <w:ind w:firstLine="1134"/>
        <w:jc w:val="both"/>
      </w:pPr>
      <w:r w:rsidRPr="00CA1AC3">
        <w:rPr>
          <w:b/>
          <w:color w:val="000000"/>
        </w:rPr>
        <w:t>Klaipėdos rajono savivaldybės tarybos etikos</w:t>
      </w:r>
      <w:r w:rsidRPr="00CA1AC3">
        <w:rPr>
          <w:b/>
        </w:rPr>
        <w:t xml:space="preserve"> komisija</w:t>
      </w:r>
      <w:r w:rsidRPr="00CA1AC3">
        <w:t xml:space="preserve"> (</w:t>
      </w:r>
      <w:r w:rsidR="004B749D" w:rsidRPr="00CA1AC3">
        <w:rPr>
          <w:color w:val="000000"/>
        </w:rPr>
        <w:t>2015-05-28 Tarybos sprendimu</w:t>
      </w:r>
      <w:r w:rsidRPr="00CA1AC3">
        <w:rPr>
          <w:color w:val="000000"/>
        </w:rPr>
        <w:t xml:space="preserve"> Nr. T11-118</w:t>
      </w:r>
      <w:r w:rsidR="004B749D" w:rsidRPr="00CA1AC3">
        <w:rPr>
          <w:color w:val="000000"/>
        </w:rPr>
        <w:t xml:space="preserve">, </w:t>
      </w:r>
      <w:r w:rsidRPr="00CA1AC3">
        <w:rPr>
          <w:color w:val="000000"/>
        </w:rPr>
        <w:t>2015-08-27 Tarybos sprendimu T11-218</w:t>
      </w:r>
      <w:r w:rsidR="004B749D" w:rsidRPr="00CA1AC3">
        <w:rPr>
          <w:color w:val="000000"/>
        </w:rPr>
        <w:t xml:space="preserve"> bei </w:t>
      </w:r>
      <w:r w:rsidR="00E157C6" w:rsidRPr="00CA1AC3">
        <w:rPr>
          <w:color w:val="000000"/>
        </w:rPr>
        <w:t>2016-03-</w:t>
      </w:r>
      <w:r w:rsidR="004B749D" w:rsidRPr="00CA1AC3">
        <w:rPr>
          <w:color w:val="000000"/>
        </w:rPr>
        <w:t xml:space="preserve">31 </w:t>
      </w:r>
      <w:r w:rsidR="00E157C6" w:rsidRPr="00CA1AC3">
        <w:rPr>
          <w:color w:val="000000"/>
        </w:rPr>
        <w:t>Tarybos sprendimu</w:t>
      </w:r>
      <w:r w:rsidR="004B749D" w:rsidRPr="00CA1AC3">
        <w:rPr>
          <w:color w:val="000000"/>
        </w:rPr>
        <w:t xml:space="preserve"> Nr. T11-114</w:t>
      </w:r>
      <w:r w:rsidR="00F6346F" w:rsidRPr="00CA1AC3">
        <w:t>). Komisijos pirmininkė −</w:t>
      </w:r>
      <w:r w:rsidRPr="00CA1AC3">
        <w:t xml:space="preserve"> Klaipėdos rajono savivaldybės tarybos narė Aušra Norvilienė. </w:t>
      </w:r>
    </w:p>
    <w:p w:rsidR="00E157C6" w:rsidRPr="00CA1AC3" w:rsidRDefault="00E157C6" w:rsidP="00352130">
      <w:pPr>
        <w:spacing w:line="276" w:lineRule="auto"/>
        <w:ind w:firstLine="1134"/>
        <w:jc w:val="both"/>
        <w:rPr>
          <w:color w:val="1F497D"/>
        </w:rPr>
      </w:pPr>
      <w:r w:rsidRPr="00CA1AC3">
        <w:rPr>
          <w:color w:val="000000"/>
        </w:rPr>
        <w:t>Per 2016 metus Komisija sušaukė 8 posėdžius, apsvarstė ir išnagrinėjo 19 klausimų, išsiuntė 61 įvairaus pobūdžio raštą. Nagrinėjo Vyriausiosios tarnybinės etikos komisijos (toliau – VTEK) paklausimus, 2016 m. vasario 24 d. rezoliuciją Nr. KS-18 „Dėl savivaldybės mero ir savivaldybės tarybos narių nusišalinimo“ bei VTEK 2016 m. sausio 27 sprendimą Nr. KS-8 „Dėl kriterijų valstybinėje tarnyboje dirbančio asmens pareikštam nusišalinimui nepriimti patvirtinimo“.</w:t>
      </w:r>
    </w:p>
    <w:p w:rsidR="00E157C6" w:rsidRPr="00CA1AC3" w:rsidRDefault="00E157C6" w:rsidP="00352130">
      <w:pPr>
        <w:spacing w:line="276" w:lineRule="auto"/>
        <w:ind w:firstLine="1134"/>
        <w:jc w:val="both"/>
        <w:rPr>
          <w:color w:val="1F497D"/>
        </w:rPr>
      </w:pPr>
      <w:r w:rsidRPr="00CA1AC3">
        <w:t>2016 m. balandžio 20 d. Komisijos pirmininkė Aušra Norvilienė atstovavo Klaipėdos rajono savivaldybės tarybos Etikos komisijai Klaipėdos apygardos administraciniame teisme.</w:t>
      </w:r>
      <w:r w:rsidRPr="00CA1AC3">
        <w:rPr>
          <w:color w:val="000000"/>
        </w:rPr>
        <w:t> </w:t>
      </w:r>
    </w:p>
    <w:p w:rsidR="00E157C6" w:rsidRPr="00CA1AC3" w:rsidRDefault="00E157C6" w:rsidP="00352130">
      <w:pPr>
        <w:spacing w:line="276" w:lineRule="auto"/>
        <w:ind w:firstLine="1134"/>
        <w:jc w:val="both"/>
        <w:rPr>
          <w:color w:val="000000"/>
        </w:rPr>
      </w:pPr>
      <w:r w:rsidRPr="00CA1AC3">
        <w:rPr>
          <w:color w:val="000000"/>
        </w:rPr>
        <w:t>Komisija savo iniciatyva parengė rekomendaciją 20-čiai Tarybos narių dėl Tarybos nario veiklos ataskaitų teikimo.</w:t>
      </w:r>
    </w:p>
    <w:p w:rsidR="00A819D2" w:rsidRPr="00CA1AC3" w:rsidRDefault="00A819D2" w:rsidP="00352130">
      <w:pPr>
        <w:spacing w:line="276" w:lineRule="auto"/>
        <w:ind w:firstLine="1134"/>
        <w:jc w:val="both"/>
      </w:pPr>
      <w:r w:rsidRPr="00CA1AC3">
        <w:rPr>
          <w:b/>
        </w:rPr>
        <w:t xml:space="preserve">Klaipėdos rajono savivaldybės jaunimo reikalų taryba </w:t>
      </w:r>
      <w:r w:rsidRPr="00CA1AC3">
        <w:t>(toliau JRT)</w:t>
      </w:r>
      <w:r w:rsidRPr="00CA1AC3">
        <w:rPr>
          <w:b/>
        </w:rPr>
        <w:t xml:space="preserve"> </w:t>
      </w:r>
      <w:r w:rsidRPr="00CA1AC3">
        <w:t xml:space="preserve">(sudaryta </w:t>
      </w:r>
      <w:r w:rsidRPr="00CA1AC3">
        <w:rPr>
          <w:color w:val="000000"/>
        </w:rPr>
        <w:t>2015-05-28 Tarybos</w:t>
      </w:r>
      <w:r w:rsidRPr="00CA1AC3">
        <w:rPr>
          <w:color w:val="000000"/>
          <w:sz w:val="16"/>
          <w:szCs w:val="16"/>
        </w:rPr>
        <w:t xml:space="preserve"> </w:t>
      </w:r>
      <w:r w:rsidRPr="00CA1AC3">
        <w:rPr>
          <w:color w:val="000000"/>
        </w:rPr>
        <w:t>sprendimu</w:t>
      </w:r>
      <w:r w:rsidRPr="00CA1AC3">
        <w:rPr>
          <w:color w:val="000000"/>
          <w:sz w:val="16"/>
          <w:szCs w:val="16"/>
        </w:rPr>
        <w:t xml:space="preserve"> </w:t>
      </w:r>
      <w:r w:rsidRPr="00CA1AC3">
        <w:rPr>
          <w:color w:val="000000"/>
        </w:rPr>
        <w:t>Nr. T11-125</w:t>
      </w:r>
      <w:r w:rsidRPr="00CA1AC3">
        <w:t>).</w:t>
      </w:r>
      <w:r w:rsidRPr="00CA1AC3">
        <w:rPr>
          <w:sz w:val="16"/>
          <w:szCs w:val="16"/>
        </w:rPr>
        <w:t xml:space="preserve"> </w:t>
      </w:r>
      <w:r w:rsidRPr="00CA1AC3">
        <w:t>Tarybos pirmininkas</w:t>
      </w:r>
      <w:r w:rsidRPr="00CA1AC3">
        <w:rPr>
          <w:sz w:val="16"/>
          <w:szCs w:val="16"/>
        </w:rPr>
        <w:t xml:space="preserve"> </w:t>
      </w:r>
      <w:r w:rsidRPr="00CA1AC3">
        <w:t>− Savivaldybės tarybos narys</w:t>
      </w:r>
      <w:r w:rsidRPr="00CA1AC3">
        <w:rPr>
          <w:sz w:val="16"/>
          <w:szCs w:val="16"/>
        </w:rPr>
        <w:t xml:space="preserve"> </w:t>
      </w:r>
      <w:r w:rsidR="00F43518">
        <w:t>Martynas Pocius.</w:t>
      </w:r>
    </w:p>
    <w:p w:rsidR="00A819D2" w:rsidRPr="00CA1AC3" w:rsidRDefault="00A819D2" w:rsidP="00352130">
      <w:pPr>
        <w:spacing w:line="276" w:lineRule="auto"/>
        <w:ind w:firstLine="1134"/>
        <w:jc w:val="both"/>
      </w:pPr>
      <w:r w:rsidRPr="00CA1AC3">
        <w:t xml:space="preserve">2016 m. suorganizuoti 7 JRT posėdžiai, vienas iš jų išvažiuojamasis. Apsvarstyti jaunimo politikai aktualūs klausimai, priimti 25 nutarimai. Ataskaitiniu laikotarpiu atlikti Klaipėdos rajono savivaldybės jaunimo problematikos tyrimai. Atsižvelgiant į jaunimo problematiką ir poreikius, parengtas ir Klaipėdos rajono savivaldybės tarybos 2016-04-28 sprendimu Nr. T11-130 patvirtintas Jaunimo problemų sprendimo Klaipėdos rajono savivaldybėje 2013−2018 metų plano priemonių planas 2016−2018 metams. Savivaldybės administracijos direktoriaus įsakymu sudaryta Klaipėdos rajono savivaldybės jaunimo politikos kokybės vertinimo darbo grupė įvertino 2012−2014 metais įgyvendinamą jaunimo politiką Klaipėdos rajone. Parengė ataskaitą, atliko analizę, pateikė rekomendacijas. </w:t>
      </w:r>
    </w:p>
    <w:p w:rsidR="00A819D2" w:rsidRPr="00CA1AC3" w:rsidRDefault="00A819D2" w:rsidP="00352130">
      <w:pPr>
        <w:spacing w:line="276" w:lineRule="auto"/>
        <w:ind w:firstLine="1134"/>
        <w:jc w:val="both"/>
      </w:pPr>
      <w:r w:rsidRPr="00CA1AC3">
        <w:t>Rajone veikia 65 jaunimo organizacijos. Jų veiklai užtikrinti JRT inicijavo Jaunimo organizacijų galimybių plėtojimo ir institucinės paramos projektų konkursą ir Jaunimo iniciatyvų skatinimo</w:t>
      </w:r>
      <w:r w:rsidRPr="00CA1AC3">
        <w:rPr>
          <w:sz w:val="16"/>
          <w:szCs w:val="16"/>
        </w:rPr>
        <w:t xml:space="preserve"> </w:t>
      </w:r>
      <w:r w:rsidRPr="00CA1AC3">
        <w:t>projektų</w:t>
      </w:r>
      <w:r w:rsidRPr="00CA1AC3">
        <w:rPr>
          <w:sz w:val="16"/>
          <w:szCs w:val="16"/>
        </w:rPr>
        <w:t xml:space="preserve"> </w:t>
      </w:r>
      <w:r w:rsidRPr="00CA1AC3">
        <w:t>konkursą.</w:t>
      </w:r>
      <w:r w:rsidRPr="00CA1AC3">
        <w:rPr>
          <w:sz w:val="16"/>
          <w:szCs w:val="16"/>
        </w:rPr>
        <w:t xml:space="preserve"> </w:t>
      </w:r>
      <w:r w:rsidRPr="00CA1AC3">
        <w:t>Iš</w:t>
      </w:r>
      <w:r w:rsidRPr="00CA1AC3">
        <w:rPr>
          <w:sz w:val="16"/>
          <w:szCs w:val="16"/>
        </w:rPr>
        <w:t xml:space="preserve"> </w:t>
      </w:r>
      <w:r w:rsidRPr="00CA1AC3">
        <w:t>dalies</w:t>
      </w:r>
      <w:r w:rsidRPr="00CA1AC3">
        <w:rPr>
          <w:sz w:val="16"/>
          <w:szCs w:val="16"/>
        </w:rPr>
        <w:t xml:space="preserve"> </w:t>
      </w:r>
      <w:r w:rsidRPr="00CA1AC3">
        <w:t>finansuota</w:t>
      </w:r>
      <w:r w:rsidRPr="00CA1AC3">
        <w:rPr>
          <w:sz w:val="16"/>
          <w:szCs w:val="16"/>
        </w:rPr>
        <w:t xml:space="preserve"> </w:t>
      </w:r>
      <w:r w:rsidRPr="00CA1AC3">
        <w:t>19</w:t>
      </w:r>
      <w:r w:rsidRPr="00CA1AC3">
        <w:rPr>
          <w:sz w:val="16"/>
          <w:szCs w:val="16"/>
        </w:rPr>
        <w:t xml:space="preserve"> </w:t>
      </w:r>
      <w:r w:rsidRPr="00CA1AC3">
        <w:t>jaunimo</w:t>
      </w:r>
      <w:r w:rsidRPr="00CA1AC3">
        <w:rPr>
          <w:sz w:val="16"/>
          <w:szCs w:val="16"/>
        </w:rPr>
        <w:t xml:space="preserve"> </w:t>
      </w:r>
      <w:r w:rsidRPr="00CA1AC3">
        <w:t>veiklos</w:t>
      </w:r>
      <w:r w:rsidRPr="00CA1AC3">
        <w:rPr>
          <w:sz w:val="16"/>
          <w:szCs w:val="16"/>
        </w:rPr>
        <w:t xml:space="preserve"> </w:t>
      </w:r>
      <w:r w:rsidRPr="00CA1AC3">
        <w:t>projektų.</w:t>
      </w:r>
      <w:r w:rsidRPr="00CA1AC3">
        <w:rPr>
          <w:sz w:val="16"/>
          <w:szCs w:val="16"/>
        </w:rPr>
        <w:t xml:space="preserve"> </w:t>
      </w:r>
      <w:r w:rsidRPr="00CA1AC3">
        <w:t>Projektai apima</w:t>
      </w:r>
      <w:r w:rsidRPr="00CA1AC3">
        <w:rPr>
          <w:sz w:val="16"/>
          <w:szCs w:val="16"/>
        </w:rPr>
        <w:t xml:space="preserve"> </w:t>
      </w:r>
      <w:r w:rsidRPr="00CA1AC3">
        <w:t>įvairias sritis: laisvalaikio organizavimą, atvirų jaunimo e</w:t>
      </w:r>
      <w:r w:rsidR="00352130">
        <w:t>rdvių veiklą, mokymus, tautinę,</w:t>
      </w:r>
      <w:r w:rsidRPr="00CA1AC3">
        <w:t xml:space="preserve"> patriotinę veiklą, socialinę pagalbą, sveikos gyvensenos propagavimą, kultūrinę veiklą, ekologines akcijas ir pan.</w:t>
      </w:r>
    </w:p>
    <w:p w:rsidR="00A819D2" w:rsidRPr="00CA1AC3" w:rsidRDefault="00A819D2" w:rsidP="00352130">
      <w:pPr>
        <w:spacing w:line="276" w:lineRule="auto"/>
        <w:ind w:firstLine="1134"/>
        <w:jc w:val="both"/>
      </w:pPr>
      <w:r w:rsidRPr="00CA1AC3">
        <w:t xml:space="preserve">Organizuotas Jaunimo kūrybiškumo skatinimo konkursas. Prašymus pateikė 13 kandidatų. Konkursą laimėjo: Gargždų „Kranto“ pagrindinės mokyklos mokinė, Gargždų vaikų ir jaunimo laisvalaikio centro stendinio modeliavimo būrelio narė Brigita Ronkytė, Priekulės Ievos Simonaitytės gimnazijos mokinė Alėja Marija Daugėlaitė ir Gargždų „Vaivorykštės“ gimnazijos moksleivis, šokių kolektyvo „Rolina“ narys Einoras Degutis. Konkurso nugalėtojams skirtos premijos po 150 Eur. </w:t>
      </w:r>
    </w:p>
    <w:p w:rsidR="00A819D2" w:rsidRPr="00CA1AC3" w:rsidRDefault="00A819D2" w:rsidP="00352130">
      <w:pPr>
        <w:spacing w:line="276" w:lineRule="auto"/>
        <w:ind w:firstLine="1134"/>
        <w:jc w:val="both"/>
        <w:outlineLvl w:val="0"/>
      </w:pPr>
      <w:r w:rsidRPr="00CA1AC3">
        <w:t xml:space="preserve">JRT ir jaunimo reikalų koordinatorės iniciatyva rajono jaunimas aktyviai dalyvavo respublikiniuose projektuose ir akcijose: </w:t>
      </w:r>
    </w:p>
    <w:p w:rsidR="00A819D2" w:rsidRPr="00CA1AC3" w:rsidRDefault="00A819D2" w:rsidP="00352130">
      <w:pPr>
        <w:spacing w:line="276" w:lineRule="auto"/>
        <w:ind w:firstLine="1134"/>
        <w:jc w:val="both"/>
        <w:outlineLvl w:val="0"/>
      </w:pPr>
      <w:r w:rsidRPr="00CA1AC3">
        <w:t>1) Jaunimo garantijų iniciatyvos pirminės intervencijos projekte „Atrask save“. Teikta pagalba surandant ir identifikuojant neaktyvius jaunus žmones ir juos nukreipiant į Teritorinę darbo biržą.</w:t>
      </w:r>
      <w:r w:rsidRPr="00F43518">
        <w:rPr>
          <w:sz w:val="16"/>
          <w:szCs w:val="16"/>
        </w:rPr>
        <w:t xml:space="preserve"> </w:t>
      </w:r>
      <w:r w:rsidRPr="00CA1AC3">
        <w:t>Nedirbančių,</w:t>
      </w:r>
      <w:r w:rsidRPr="00F43518">
        <w:rPr>
          <w:sz w:val="16"/>
          <w:szCs w:val="16"/>
        </w:rPr>
        <w:t xml:space="preserve"> </w:t>
      </w:r>
      <w:r w:rsidRPr="00CA1AC3">
        <w:t>nesimokančių</w:t>
      </w:r>
      <w:r w:rsidRPr="00F43518">
        <w:rPr>
          <w:sz w:val="16"/>
          <w:szCs w:val="16"/>
        </w:rPr>
        <w:t xml:space="preserve"> </w:t>
      </w:r>
      <w:r w:rsidRPr="00CA1AC3">
        <w:t>ir</w:t>
      </w:r>
      <w:r w:rsidRPr="00F43518">
        <w:rPr>
          <w:sz w:val="16"/>
          <w:szCs w:val="16"/>
        </w:rPr>
        <w:t xml:space="preserve"> </w:t>
      </w:r>
      <w:r w:rsidRPr="00CA1AC3">
        <w:t>mokymuose</w:t>
      </w:r>
      <w:r w:rsidRPr="00F43518">
        <w:rPr>
          <w:sz w:val="16"/>
          <w:szCs w:val="16"/>
        </w:rPr>
        <w:t xml:space="preserve"> </w:t>
      </w:r>
      <w:r w:rsidRPr="00CA1AC3">
        <w:t>nedalyv</w:t>
      </w:r>
      <w:r w:rsidR="00F43518">
        <w:t>aujančių</w:t>
      </w:r>
      <w:r w:rsidR="00F43518" w:rsidRPr="00F43518">
        <w:rPr>
          <w:sz w:val="16"/>
          <w:szCs w:val="16"/>
        </w:rPr>
        <w:t xml:space="preserve"> </w:t>
      </w:r>
      <w:r w:rsidR="00F43518">
        <w:t>jaunų</w:t>
      </w:r>
      <w:r w:rsidR="00F43518" w:rsidRPr="00F43518">
        <w:rPr>
          <w:sz w:val="16"/>
          <w:szCs w:val="16"/>
        </w:rPr>
        <w:t xml:space="preserve"> </w:t>
      </w:r>
      <w:r w:rsidR="00F43518">
        <w:t>žmonių</w:t>
      </w:r>
      <w:r w:rsidR="00F43518" w:rsidRPr="00F43518">
        <w:rPr>
          <w:sz w:val="16"/>
          <w:szCs w:val="16"/>
        </w:rPr>
        <w:t xml:space="preserve"> </w:t>
      </w:r>
      <w:r w:rsidR="00F43518">
        <w:t>skaičius</w:t>
      </w:r>
      <w:r w:rsidR="00F43518" w:rsidRPr="00F43518">
        <w:rPr>
          <w:sz w:val="16"/>
          <w:szCs w:val="16"/>
        </w:rPr>
        <w:t xml:space="preserve"> </w:t>
      </w:r>
      <w:r w:rsidRPr="00CA1AC3">
        <w:t>savivaldybėje per ataskaiti</w:t>
      </w:r>
      <w:r w:rsidR="00F43518">
        <w:t>nį laikotarpį sumažėjo 42 proc.</w:t>
      </w:r>
      <w:r w:rsidRPr="00CA1AC3">
        <w:t xml:space="preserve"> (seniūnijų pateiktais duomenimis nuo 149 iki 63 ).</w:t>
      </w:r>
    </w:p>
    <w:p w:rsidR="00A819D2" w:rsidRPr="00CA1AC3" w:rsidRDefault="00A819D2" w:rsidP="00352130">
      <w:pPr>
        <w:spacing w:line="276" w:lineRule="auto"/>
        <w:ind w:firstLine="1134"/>
        <w:jc w:val="both"/>
      </w:pPr>
      <w:r w:rsidRPr="00CA1AC3">
        <w:t>2) Savivaldybės aikštėje organizuota akcija „Taikos glėbys“. Šia akcija siekta aktyvinti jaunimą ir bendru</w:t>
      </w:r>
      <w:r w:rsidR="008471D4">
        <w:t>omenę asmenine iniciatyva įrodant</w:t>
      </w:r>
      <w:r w:rsidRPr="00CA1AC3">
        <w:t xml:space="preserve">, kad pasaulio tautų, skirtingų rasių, įvairiausių kultūrų, papročių, religijų ir įsitikinimų žmonės nori, gali ir privalo sugyventi taikiai. Dalyvavo apie 100 žmonių. </w:t>
      </w:r>
    </w:p>
    <w:p w:rsidR="00A819D2" w:rsidRPr="00CA1AC3" w:rsidRDefault="00A819D2" w:rsidP="00352130">
      <w:pPr>
        <w:spacing w:line="276" w:lineRule="auto"/>
        <w:ind w:firstLine="1134"/>
        <w:jc w:val="both"/>
      </w:pPr>
      <w:r w:rsidRPr="00CA1AC3">
        <w:t>3) Dalyvauta Lietuvos mokinių neformaliojo švietimo centro  iniciatyvoje „Atverk duris vasarą“. Rajone užregistruotos ir veikė 7 atviros vaikų ir jaunimo erdvės</w:t>
      </w:r>
      <w:r w:rsidR="008471D4">
        <w:t>.</w:t>
      </w:r>
    </w:p>
    <w:p w:rsidR="00A819D2" w:rsidRPr="00CA1AC3" w:rsidRDefault="00A819D2" w:rsidP="00352130">
      <w:pPr>
        <w:spacing w:line="276" w:lineRule="auto"/>
        <w:ind w:firstLine="1134"/>
        <w:jc w:val="both"/>
      </w:pPr>
      <w:r w:rsidRPr="00CA1AC3">
        <w:t xml:space="preserve">JRT, formuodama savivaldybės jaunimo politiką, bendradarbiauja su Klaipėdos rajono visuomeninių jaunimo organizacijų sąjunga „Apskritasis stalas“, Gargždų dekanato šeimos centru, kaimo bendruomenėmis, Klaipėdos apygardos probacijos tarnybos Probacijos skyriumi ir kitomis institucijomis bei visuomeninėmis organizacijomis. </w:t>
      </w:r>
      <w:r w:rsidRPr="00CA1AC3">
        <w:rPr>
          <w:color w:val="000000"/>
        </w:rPr>
        <w:t>Organizuotas institucijų atstovų susitikimas prie apskrito stalo tema „Iššūkiai ir jų sprendimas atvirame darbe su jaunimu“. Dalyvavo 14 ins</w:t>
      </w:r>
      <w:r w:rsidR="00F43518">
        <w:rPr>
          <w:color w:val="000000"/>
        </w:rPr>
        <w:t>titucijų atstovai.</w:t>
      </w:r>
    </w:p>
    <w:p w:rsidR="00A819D2" w:rsidRPr="00CA1AC3" w:rsidRDefault="00A819D2" w:rsidP="00352130">
      <w:pPr>
        <w:spacing w:line="276" w:lineRule="auto"/>
        <w:ind w:firstLine="1134"/>
        <w:jc w:val="both"/>
      </w:pPr>
      <w:r w:rsidRPr="00CA1AC3">
        <w:t>Klaipėdos rajono savivaldybės Žinių visuomenės plėtros programos jaunimo politikos plėtros 2014−2016 m. programos įgyvendinimui 2016 meta</w:t>
      </w:r>
      <w:r w:rsidR="0055698B">
        <w:t>is Savivaldybės taryba skyrė 15400 Eur. Lėšos panaudotos</w:t>
      </w:r>
      <w:r w:rsidRPr="00CA1AC3">
        <w:t xml:space="preserve"> efektyviai, atsižvelgiant į jaunimo interesus bei jų poreikius. </w:t>
      </w:r>
    </w:p>
    <w:p w:rsidR="00630C89" w:rsidRPr="00A8389B" w:rsidRDefault="00630C89" w:rsidP="00352130">
      <w:pPr>
        <w:spacing w:line="276" w:lineRule="auto"/>
        <w:ind w:firstLine="1134"/>
        <w:jc w:val="both"/>
        <w:rPr>
          <w:b/>
          <w:sz w:val="20"/>
          <w:szCs w:val="20"/>
          <w:lang w:eastAsia="en-US"/>
        </w:rPr>
      </w:pPr>
    </w:p>
    <w:p w:rsidR="00630C89" w:rsidRPr="00CA1AC3" w:rsidRDefault="00630C89" w:rsidP="00352130">
      <w:pPr>
        <w:spacing w:line="276" w:lineRule="auto"/>
        <w:ind w:firstLine="1134"/>
        <w:jc w:val="both"/>
      </w:pPr>
      <w:r w:rsidRPr="00CA1AC3">
        <w:rPr>
          <w:b/>
          <w:lang w:eastAsia="en-US"/>
        </w:rPr>
        <w:t xml:space="preserve">Klaipėdos rajono savivaldybės viešųjų sveikatos priežiūros įstaigų stebėtojų tarybos </w:t>
      </w:r>
      <w:r w:rsidRPr="00CA1AC3">
        <w:t xml:space="preserve">(sudarytos </w:t>
      </w:r>
      <w:r w:rsidRPr="00CA1AC3">
        <w:rPr>
          <w:color w:val="000000"/>
        </w:rPr>
        <w:t>2015-08-27 Tarybos sprendimu Nr. T11-224</w:t>
      </w:r>
      <w:r w:rsidRPr="00CA1AC3">
        <w:t>).</w:t>
      </w:r>
    </w:p>
    <w:p w:rsidR="00D70070" w:rsidRPr="00CA1AC3" w:rsidRDefault="00D70070" w:rsidP="00352130">
      <w:pPr>
        <w:spacing w:line="276" w:lineRule="auto"/>
        <w:ind w:firstLine="1134"/>
        <w:jc w:val="both"/>
      </w:pPr>
      <w:r w:rsidRPr="00CA1AC3">
        <w:t>1. VšĮ Gargždų ligoninės stebėtojų taryba. Tarybos pirmininkas − Savivaldybės meras Vaclovas Dačkauskas. 2016 m. Taryba organizavo du posėdžius, kuriame apsvarstė 5 klausimus:</w:t>
      </w:r>
      <w:r w:rsidRPr="00CA1AC3">
        <w:rPr>
          <w:color w:val="000000"/>
        </w:rPr>
        <w:t xml:space="preserve"> Gargždų ligoninės 2015 metų veiklos ataskaita, Gargždų ligoninės 2016 metų veiklos užduočių projektas, išlaidos iš sutaupytų lėšų 2016 m., darbuotojų darbo užmokesčio aktualijos.</w:t>
      </w:r>
    </w:p>
    <w:p w:rsidR="00D70070" w:rsidRPr="00CA1AC3" w:rsidRDefault="00D70070" w:rsidP="00352130">
      <w:pPr>
        <w:tabs>
          <w:tab w:val="right" w:pos="9639"/>
        </w:tabs>
        <w:spacing w:line="276" w:lineRule="auto"/>
        <w:ind w:firstLine="1134"/>
        <w:jc w:val="both"/>
      </w:pPr>
      <w:r w:rsidRPr="00CA1AC3">
        <w:t>2. VšĮ Gargždų pirminės sveikatos priežiūros centro stebėtojų taryba. Tarybos pirmininkė Klaipėdos rajono savivaldybės administracijos Sveikatos apsaugos skyriaus vedėja Laima Kavecki</w:t>
      </w:r>
      <w:r w:rsidR="00B9268A">
        <w:t>enė. 2016 m. Taryba organizavo 2 posėdžius, kuriuose</w:t>
      </w:r>
      <w:r w:rsidRPr="00CA1AC3">
        <w:t xml:space="preserve"> apsvarstė 3 klausimus: Gargždų pirminės sveikatos priežiūros centro 2015 m. veiklos ataskaitą, išlaidas darbo užmokesčiui ir galimybę</w:t>
      </w:r>
      <w:r w:rsidR="008471D4">
        <w:t xml:space="preserve"> jas</w:t>
      </w:r>
      <w:r w:rsidRPr="00CA1AC3">
        <w:t xml:space="preserve"> didinti, Stebėtojų tarybos veiklos nuostatus ir planą 2017 m.</w:t>
      </w:r>
    </w:p>
    <w:p w:rsidR="00D70070" w:rsidRPr="00CA1AC3" w:rsidRDefault="00D70070" w:rsidP="00352130">
      <w:pPr>
        <w:pStyle w:val="Betarp"/>
        <w:spacing w:line="276" w:lineRule="auto"/>
        <w:ind w:firstLine="1134"/>
        <w:jc w:val="both"/>
      </w:pPr>
      <w:r w:rsidRPr="00CA1AC3">
        <w:t>3. VšĮ Priekulės pirminės sveikatos priežiūros centro stebėtojų taryba. Tarybos pirmininkė Priekulės seniūnijos seniūnė Daiva Bliūdžiuvienė. 2016 m. Taryba organizavo 2 posėdžius, kuriuose apsvarstė 4 klausimus: Priekulės pirminės sveikatos priežiūros centro 2015 m. veiklos ataskaitą, 2016 m. veiklos užduočių projektą, įstaigos darbuotojų darbo užmokesčio apskaičiavimo tvarką ir priedų mokėjimą už gerus darbo rezultatus.</w:t>
      </w:r>
    </w:p>
    <w:p w:rsidR="00D70070" w:rsidRPr="00CA1AC3" w:rsidRDefault="00D70070" w:rsidP="00352130">
      <w:pPr>
        <w:pStyle w:val="Sraopastraipa"/>
        <w:spacing w:line="276" w:lineRule="auto"/>
        <w:ind w:left="0" w:firstLine="1134"/>
        <w:contextualSpacing w:val="0"/>
        <w:jc w:val="both"/>
      </w:pPr>
      <w:r w:rsidRPr="00CA1AC3">
        <w:t xml:space="preserve">4. VšĮ Paupių pirminės sveikatos priežiūros centro stebėtojų taryba. Tarybos pirmininkė Paupių pirminės sveikatos priežiūros centro atstovė Audronė Rimkienė. 2016 m. Taryba rinkosi 3 kartus. Posėdžių metu buvo apsvarstyti 9 klausimai: </w:t>
      </w:r>
      <w:r w:rsidR="00B9268A" w:rsidRPr="00CA1AC3">
        <w:t xml:space="preserve">išklausyta </w:t>
      </w:r>
      <w:r w:rsidRPr="00CA1AC3">
        <w:t>įstaigos 2015 m. veiklos ataskaita, svarstyta elektroninės pacientų registracijos įdiegimas, darbuotojų darbo apmokėjimo nustatymo tvarka.</w:t>
      </w:r>
    </w:p>
    <w:p w:rsidR="00630C89" w:rsidRPr="00A8389B" w:rsidRDefault="00630C89" w:rsidP="00352130">
      <w:pPr>
        <w:spacing w:line="276" w:lineRule="auto"/>
        <w:ind w:firstLine="1134"/>
        <w:jc w:val="both"/>
        <w:rPr>
          <w:b/>
          <w:sz w:val="20"/>
          <w:szCs w:val="20"/>
        </w:rPr>
      </w:pPr>
    </w:p>
    <w:p w:rsidR="00630C89" w:rsidRPr="00CA1AC3" w:rsidRDefault="00630C89" w:rsidP="00352130">
      <w:pPr>
        <w:tabs>
          <w:tab w:val="right" w:pos="9639"/>
        </w:tabs>
        <w:spacing w:line="276" w:lineRule="auto"/>
        <w:ind w:firstLine="1134"/>
        <w:jc w:val="both"/>
      </w:pPr>
      <w:r w:rsidRPr="00CA1AC3">
        <w:rPr>
          <w:b/>
        </w:rPr>
        <w:t>Bendruomenės</w:t>
      </w:r>
      <w:r w:rsidRPr="00CA1AC3">
        <w:rPr>
          <w:b/>
          <w:sz w:val="16"/>
          <w:szCs w:val="16"/>
        </w:rPr>
        <w:t xml:space="preserve"> </w:t>
      </w:r>
      <w:r w:rsidRPr="00CA1AC3">
        <w:rPr>
          <w:b/>
        </w:rPr>
        <w:t>sveikatos</w:t>
      </w:r>
      <w:r w:rsidRPr="00CA1AC3">
        <w:rPr>
          <w:b/>
          <w:sz w:val="16"/>
          <w:szCs w:val="16"/>
        </w:rPr>
        <w:t xml:space="preserve"> </w:t>
      </w:r>
      <w:r w:rsidRPr="00CA1AC3">
        <w:rPr>
          <w:b/>
        </w:rPr>
        <w:t>taryba</w:t>
      </w:r>
      <w:r w:rsidRPr="00CA1AC3">
        <w:rPr>
          <w:b/>
          <w:sz w:val="16"/>
          <w:szCs w:val="16"/>
        </w:rPr>
        <w:t xml:space="preserve"> </w:t>
      </w:r>
      <w:r w:rsidRPr="00CA1AC3">
        <w:t>(sudaryta</w:t>
      </w:r>
      <w:r w:rsidRPr="00CA1AC3">
        <w:rPr>
          <w:sz w:val="16"/>
          <w:szCs w:val="16"/>
        </w:rPr>
        <w:t xml:space="preserve"> </w:t>
      </w:r>
      <w:r w:rsidRPr="00CA1AC3">
        <w:t>2015-06-25</w:t>
      </w:r>
      <w:r w:rsidRPr="00CA1AC3">
        <w:rPr>
          <w:sz w:val="16"/>
          <w:szCs w:val="16"/>
        </w:rPr>
        <w:t xml:space="preserve"> </w:t>
      </w:r>
      <w:r w:rsidRPr="00CA1AC3">
        <w:t>Tarybos</w:t>
      </w:r>
      <w:r w:rsidRPr="00CA1AC3">
        <w:rPr>
          <w:sz w:val="16"/>
          <w:szCs w:val="16"/>
        </w:rPr>
        <w:t xml:space="preserve"> </w:t>
      </w:r>
      <w:r w:rsidRPr="00CA1AC3">
        <w:t>sprendimu</w:t>
      </w:r>
      <w:r w:rsidRPr="00CA1AC3">
        <w:rPr>
          <w:sz w:val="16"/>
          <w:szCs w:val="16"/>
        </w:rPr>
        <w:t xml:space="preserve"> </w:t>
      </w:r>
      <w:r w:rsidRPr="00CA1AC3">
        <w:t>Nr.</w:t>
      </w:r>
      <w:r w:rsidR="001E07E9">
        <w:t xml:space="preserve"> T11-184). Tarybos pirmininkas </w:t>
      </w:r>
      <w:r w:rsidR="001E07E9" w:rsidRPr="00CA1AC3">
        <w:rPr>
          <w:color w:val="000000"/>
        </w:rPr>
        <w:t>–</w:t>
      </w:r>
      <w:r w:rsidRPr="00CA1AC3">
        <w:t xml:space="preserve"> Klaipėdos universiteto Sveikatos mokslų fakulteto Visuomenės sveikatos katedros vedėjas, Klaipėdos rajono savivaldybės Paupių PSPC gydytojas Arnoldas Jurgutis.</w:t>
      </w:r>
    </w:p>
    <w:p w:rsidR="006C45CA" w:rsidRPr="00CA1AC3" w:rsidRDefault="006C45CA" w:rsidP="00352130">
      <w:pPr>
        <w:spacing w:line="276" w:lineRule="auto"/>
        <w:ind w:firstLine="1134"/>
        <w:jc w:val="both"/>
      </w:pPr>
      <w:r w:rsidRPr="00CA1AC3">
        <w:t xml:space="preserve">2016 m. </w:t>
      </w:r>
      <w:r w:rsidRPr="00CA1AC3">
        <w:rPr>
          <w:b/>
        </w:rPr>
        <w:t>Bendruomenės</w:t>
      </w:r>
      <w:r w:rsidRPr="00CA1AC3">
        <w:rPr>
          <w:b/>
          <w:sz w:val="16"/>
          <w:szCs w:val="16"/>
        </w:rPr>
        <w:t xml:space="preserve"> </w:t>
      </w:r>
      <w:r w:rsidRPr="00CA1AC3">
        <w:rPr>
          <w:b/>
        </w:rPr>
        <w:t>sveikatos</w:t>
      </w:r>
      <w:r w:rsidRPr="00CA1AC3">
        <w:rPr>
          <w:b/>
          <w:sz w:val="16"/>
          <w:szCs w:val="16"/>
        </w:rPr>
        <w:t xml:space="preserve"> </w:t>
      </w:r>
      <w:r w:rsidRPr="00CA1AC3">
        <w:rPr>
          <w:b/>
        </w:rPr>
        <w:t xml:space="preserve">tarybos nariai dalyvavo </w:t>
      </w:r>
      <w:r w:rsidRPr="00CA1AC3">
        <w:t xml:space="preserve">7 posėdžiuose. Iš jų: </w:t>
      </w:r>
    </w:p>
    <w:p w:rsidR="007F077B" w:rsidRPr="00CA1AC3" w:rsidRDefault="006C45CA" w:rsidP="00352130">
      <w:pPr>
        <w:spacing w:line="276" w:lineRule="auto"/>
        <w:ind w:firstLine="1134"/>
        <w:jc w:val="both"/>
      </w:pPr>
      <w:r w:rsidRPr="00CA1AC3">
        <w:t>3 Bendruomenės</w:t>
      </w:r>
      <w:r w:rsidRPr="00CA1AC3">
        <w:rPr>
          <w:sz w:val="16"/>
          <w:szCs w:val="16"/>
        </w:rPr>
        <w:t xml:space="preserve"> </w:t>
      </w:r>
      <w:r w:rsidRPr="00CA1AC3">
        <w:t>sveikatos</w:t>
      </w:r>
      <w:r w:rsidRPr="00CA1AC3">
        <w:rPr>
          <w:sz w:val="16"/>
          <w:szCs w:val="16"/>
        </w:rPr>
        <w:t xml:space="preserve"> </w:t>
      </w:r>
      <w:r w:rsidR="007F077B" w:rsidRPr="00CA1AC3">
        <w:t>tarybos posėdž</w:t>
      </w:r>
      <w:r w:rsidRPr="00CA1AC3">
        <w:t>i</w:t>
      </w:r>
      <w:r w:rsidR="007F077B" w:rsidRPr="00CA1AC3">
        <w:t>uose</w:t>
      </w:r>
      <w:r w:rsidRPr="00CA1AC3">
        <w:t xml:space="preserve"> (svarstyti klausimai: aplinkos pritaikymo priemonės neįgaliųjų poreikiams viešosiose vietose ir sveikatos priežiūros įstaigose; Savivaldybės gyventojų būklė; Savivaldybės biudžeto lėšų poreikis Klaipėdos rajono savivaldybės strateginio veiklos plano Sveikatos apsaugos programos priemonėms 2017 m.</w:t>
      </w:r>
      <w:r w:rsidR="007F077B" w:rsidRPr="00CA1AC3">
        <w:t>; Svarstyti konkursui pateikti sveikatos projektai; Nerūkymo vietų plėtra viešosiose vietose. Savivaldybės tarybos 2016 m. gegužės 26 d. sprendimu Nr. T11-186 „Dėl draudimo rūkyti Klaipėdos rajono savivaldybės viešose vietose“ – uždrausta rūkyti poilsiavietėse prie Skaidriojo karjero, Dovilų I karjero i</w:t>
      </w:r>
      <w:r w:rsidR="00B9268A">
        <w:t>r Dovilų treniruoklių ir vaikų ž</w:t>
      </w:r>
      <w:r w:rsidR="007F077B" w:rsidRPr="00CA1AC3">
        <w:t>aidimo aikštelės teritorijoje; Konsultuotos savivaldybės bendruomenės paraiškų projektams rengimo klausimais</w:t>
      </w:r>
      <w:r w:rsidR="008471D4">
        <w:t>)</w:t>
      </w:r>
      <w:r w:rsidR="007F077B" w:rsidRPr="00CA1AC3">
        <w:t>;</w:t>
      </w:r>
    </w:p>
    <w:p w:rsidR="007F077B" w:rsidRPr="00CA1AC3" w:rsidRDefault="007F077B" w:rsidP="00352130">
      <w:pPr>
        <w:spacing w:line="276" w:lineRule="auto"/>
        <w:ind w:firstLine="1134"/>
        <w:jc w:val="both"/>
      </w:pPr>
      <w:r w:rsidRPr="00CA1AC3">
        <w:t>1 Jungtiniame</w:t>
      </w:r>
      <w:r w:rsidR="006C45CA" w:rsidRPr="00CA1AC3">
        <w:t xml:space="preserve"> p</w:t>
      </w:r>
      <w:r w:rsidRPr="00CA1AC3">
        <w:t>osėdyje</w:t>
      </w:r>
      <w:r w:rsidR="006C45CA" w:rsidRPr="00CA1AC3">
        <w:t xml:space="preserve"> su Klaipėdos m. savivaldybės bendruomenės sveikatos taryba</w:t>
      </w:r>
      <w:r w:rsidRPr="00CA1AC3">
        <w:t xml:space="preserve"> (svarstyti klausimai: Kvapų kontrolės problematika savivaldybėse; Aplinkos oro taršos kontrolė regione; Informacija apie naujus teisės aktus, reglamentuojančius aplinkos oro kokybę; Bendradarbiavimo galimybės stiprinant Klaipėdos rajono ir Klaipėdos m. savivaldybių gyventojų sveikatą</w:t>
      </w:r>
      <w:r w:rsidR="008471D4">
        <w:t>);</w:t>
      </w:r>
    </w:p>
    <w:p w:rsidR="007F077B" w:rsidRPr="00CA1AC3" w:rsidRDefault="007F077B" w:rsidP="00352130">
      <w:pPr>
        <w:spacing w:line="276" w:lineRule="auto"/>
        <w:ind w:firstLine="1134"/>
        <w:jc w:val="both"/>
      </w:pPr>
      <w:r w:rsidRPr="00CA1AC3">
        <w:t>1 Jungtiniame posėdyje</w:t>
      </w:r>
      <w:r w:rsidR="006C45CA" w:rsidRPr="00CA1AC3">
        <w:t xml:space="preserve"> su Klaipėdos rajono narkotikų kontrolės komisija</w:t>
      </w:r>
      <w:r w:rsidRPr="00CA1AC3">
        <w:t xml:space="preserve"> (svarstyti klausimai: Klaipėdos rajono gyventojų sveikatos būklės tendencijos; Psichoaktyvių medžiagų vartojimo problematika)</w:t>
      </w:r>
      <w:r w:rsidR="008471D4">
        <w:t>;</w:t>
      </w:r>
    </w:p>
    <w:p w:rsidR="007F077B" w:rsidRPr="00CA1AC3" w:rsidRDefault="007F077B" w:rsidP="00352130">
      <w:pPr>
        <w:spacing w:line="276" w:lineRule="auto"/>
        <w:ind w:firstLine="1134"/>
        <w:jc w:val="both"/>
      </w:pPr>
      <w:r w:rsidRPr="00CA1AC3">
        <w:t>1 Jungtiniame posėdyje</w:t>
      </w:r>
      <w:r w:rsidR="006C45CA" w:rsidRPr="00CA1AC3">
        <w:t xml:space="preserve"> su Savivaldybės tarybos Sveikatos apsaugos ir socialinės rūpybos komitetu</w:t>
      </w:r>
      <w:r w:rsidR="008471D4">
        <w:t xml:space="preserve"> (</w:t>
      </w:r>
      <w:r w:rsidRPr="00CA1AC3">
        <w:t>svarstyti klausimai: Savivaldybės visuomenės sveikatos rėmimo specialiosios programos priemonių 2015 m. įvykdymo ataskaita; Sveikatinimo prioritetai ir priemonės 2016 m.</w:t>
      </w:r>
      <w:r w:rsidR="008471D4">
        <w:t>);</w:t>
      </w:r>
    </w:p>
    <w:p w:rsidR="006D6C77" w:rsidRPr="00CA1AC3" w:rsidRDefault="006D6C77" w:rsidP="00352130">
      <w:pPr>
        <w:spacing w:line="276" w:lineRule="auto"/>
        <w:ind w:firstLine="1134"/>
        <w:jc w:val="both"/>
      </w:pPr>
      <w:r w:rsidRPr="00CA1AC3">
        <w:t>Bendruomenės sveikatos taryba kartu su Klaipėdos rajono savivaldybės visuomenės sveikatos biuru, Pasaulio sveikatos organizacijos biuru Lietuvoje, Klaipėdos rajono savivaldybe (renginio globėja mero pavaduotoja V. Riaukienė) organizavo nacionalinę konferenciją „Sveikata visose politikose. Visuomenės sveikatos gerinimo savivaldybėse perspektyvos ir galimybės“.</w:t>
      </w:r>
    </w:p>
    <w:p w:rsidR="006D6C77" w:rsidRPr="00CA1AC3" w:rsidRDefault="006D6C77" w:rsidP="00352130">
      <w:pPr>
        <w:spacing w:line="276" w:lineRule="auto"/>
        <w:ind w:firstLine="1134"/>
        <w:jc w:val="both"/>
      </w:pPr>
      <w:r w:rsidRPr="00CA1AC3">
        <w:t>Bendruomenės sveikatos taryba priėmė Kirgizijos sveikatos priežiūros organizatorių delegaciją ir pasidalijo patirtimi.</w:t>
      </w:r>
    </w:p>
    <w:p w:rsidR="00630C89" w:rsidRPr="00A8389B" w:rsidRDefault="00630C89" w:rsidP="00352130">
      <w:pPr>
        <w:spacing w:line="276" w:lineRule="auto"/>
        <w:ind w:firstLine="1134"/>
        <w:jc w:val="both"/>
        <w:rPr>
          <w:b/>
          <w:sz w:val="20"/>
          <w:szCs w:val="20"/>
        </w:rPr>
      </w:pPr>
    </w:p>
    <w:p w:rsidR="00630C89" w:rsidRPr="00CA1AC3" w:rsidRDefault="00630C89" w:rsidP="00352130">
      <w:pPr>
        <w:spacing w:line="276" w:lineRule="auto"/>
        <w:ind w:firstLine="1134"/>
        <w:jc w:val="both"/>
      </w:pPr>
      <w:r w:rsidRPr="00CA1AC3">
        <w:rPr>
          <w:b/>
        </w:rPr>
        <w:t xml:space="preserve">Narkotikų kontrolės komisija </w:t>
      </w:r>
      <w:r w:rsidRPr="00CA1AC3">
        <w:t>(sudaryta 2015-06-25 Tarybos sprendimu Nr. T11-185). Komisijos</w:t>
      </w:r>
      <w:r w:rsidRPr="00CA1AC3">
        <w:rPr>
          <w:bCs/>
        </w:rPr>
        <w:t xml:space="preserve"> pirmininkas – Savivaldybės tarybos narys </w:t>
      </w:r>
      <w:r w:rsidRPr="00CA1AC3">
        <w:t>Albinas Klizas</w:t>
      </w:r>
      <w:r w:rsidRPr="00CA1AC3">
        <w:rPr>
          <w:bCs/>
        </w:rPr>
        <w:t xml:space="preserve">. </w:t>
      </w:r>
    </w:p>
    <w:p w:rsidR="00DE62F0" w:rsidRPr="00CA1AC3" w:rsidRDefault="00DE62F0" w:rsidP="00352130">
      <w:pPr>
        <w:spacing w:line="276" w:lineRule="auto"/>
        <w:ind w:firstLine="1134"/>
        <w:jc w:val="both"/>
      </w:pPr>
      <w:r w:rsidRPr="00CA1AC3">
        <w:t>Per ataskaitinį laikotarpį įvyko 3 posėdžiai</w:t>
      </w:r>
      <w:r w:rsidR="00B9268A">
        <w:t>:</w:t>
      </w:r>
      <w:r w:rsidRPr="00CA1AC3">
        <w:t xml:space="preserve"> iš jų 1</w:t>
      </w:r>
      <w:r w:rsidR="00F30944" w:rsidRPr="00CA1AC3">
        <w:t xml:space="preserve"> jungtinis ir 2 išvažiuojamieji.</w:t>
      </w:r>
    </w:p>
    <w:p w:rsidR="00F30944" w:rsidRPr="00A8389B" w:rsidRDefault="00F30944" w:rsidP="00352130">
      <w:pPr>
        <w:spacing w:line="276" w:lineRule="auto"/>
        <w:ind w:firstLine="1134"/>
        <w:jc w:val="both"/>
        <w:rPr>
          <w:sz w:val="20"/>
          <w:szCs w:val="20"/>
        </w:rPr>
      </w:pPr>
    </w:p>
    <w:p w:rsidR="00CC406C" w:rsidRPr="00CA1AC3" w:rsidRDefault="00AF552E" w:rsidP="00352130">
      <w:pPr>
        <w:spacing w:line="276" w:lineRule="auto"/>
        <w:ind w:firstLine="1134"/>
        <w:jc w:val="both"/>
      </w:pPr>
      <w:r w:rsidRPr="00CA1AC3">
        <w:rPr>
          <w:b/>
        </w:rPr>
        <w:t>Viešųjų sveikatos priežiūros įstaigų veiklos užduočių įvykdymo vertinimo ir einamųjų metų kiekybinių ir kokybinių rodiklių nustatymo</w:t>
      </w:r>
      <w:r w:rsidR="00CC406C" w:rsidRPr="00CA1AC3">
        <w:rPr>
          <w:b/>
        </w:rPr>
        <w:t xml:space="preserve"> komisija (</w:t>
      </w:r>
      <w:r w:rsidR="00CC406C" w:rsidRPr="00CA1AC3">
        <w:t>sudaryta 2016-03-2-31 Tarybos sprendimu Nr. T11-124). Komisijos</w:t>
      </w:r>
      <w:r w:rsidR="00CC406C" w:rsidRPr="00CA1AC3">
        <w:rPr>
          <w:bCs/>
        </w:rPr>
        <w:t xml:space="preserve"> pirmininkė – Savivaldybės mero pavaduotoja Violeta Riaukienė.</w:t>
      </w:r>
    </w:p>
    <w:p w:rsidR="008B24B4" w:rsidRPr="00CA1AC3" w:rsidRDefault="00CC406C" w:rsidP="00352130">
      <w:pPr>
        <w:pStyle w:val="prastasis1"/>
        <w:suppressAutoHyphens w:val="0"/>
        <w:spacing w:after="0"/>
        <w:ind w:right="98" w:firstLine="1134"/>
        <w:jc w:val="both"/>
        <w:rPr>
          <w:rFonts w:ascii="Times New Roman" w:hAnsi="Times New Roman"/>
          <w:sz w:val="24"/>
          <w:szCs w:val="24"/>
        </w:rPr>
      </w:pPr>
      <w:r w:rsidRPr="00CA1AC3">
        <w:rPr>
          <w:rFonts w:ascii="Times New Roman" w:hAnsi="Times New Roman"/>
          <w:sz w:val="24"/>
          <w:szCs w:val="24"/>
        </w:rPr>
        <w:t xml:space="preserve">Per ataskaitinį laikotarpį įvyko 1 posėdis, </w:t>
      </w:r>
      <w:r w:rsidR="008B24B4" w:rsidRPr="00CA1AC3">
        <w:rPr>
          <w:rFonts w:ascii="Times New Roman" w:hAnsi="Times New Roman"/>
          <w:sz w:val="24"/>
          <w:szCs w:val="24"/>
        </w:rPr>
        <w:t>kuriame buvo įvertintas praėjusių kalendorinių metų Klaipėdos rajono savivaldybės viešųjų sveikatos priežiūros įstaigų veiklos užduotyse nustatytų</w:t>
      </w:r>
      <w:r w:rsidR="008B24B4" w:rsidRPr="00CA1AC3">
        <w:rPr>
          <w:rFonts w:ascii="Times New Roman" w:hAnsi="Times New Roman"/>
          <w:b/>
          <w:sz w:val="24"/>
          <w:szCs w:val="24"/>
        </w:rPr>
        <w:t xml:space="preserve"> </w:t>
      </w:r>
      <w:r w:rsidR="008B24B4" w:rsidRPr="00CA1AC3">
        <w:rPr>
          <w:rFonts w:ascii="Times New Roman" w:hAnsi="Times New Roman"/>
          <w:sz w:val="24"/>
          <w:szCs w:val="24"/>
        </w:rPr>
        <w:t>kiekybinių ir kokybinių veiklos rodiklių įvykdymas, pateikti siūlymai Savivaldybės merui dėl mėnesinės algos kintamosios dalies nustatymo Klaipėdos rajono savivaldybės sveikatos priežiūros įstaigų vadovams bei pateikti siūlymai Savivaldybės tarybai dėl einamųjų metų kiekybinių ir kokybinių rodiklių nustatymo Klaipėdos rajono savivaldybės sveikatos priežiūros įstaigoms.</w:t>
      </w:r>
    </w:p>
    <w:p w:rsidR="004B1CB7" w:rsidRPr="00A8389B" w:rsidRDefault="004B1CB7" w:rsidP="00352130">
      <w:pPr>
        <w:spacing w:line="276" w:lineRule="auto"/>
        <w:ind w:firstLine="1134"/>
        <w:jc w:val="both"/>
        <w:rPr>
          <w:bCs/>
          <w:sz w:val="20"/>
          <w:szCs w:val="20"/>
        </w:rPr>
      </w:pPr>
    </w:p>
    <w:p w:rsidR="00630C89" w:rsidRPr="00CA1AC3" w:rsidRDefault="00AD540E" w:rsidP="00352130">
      <w:pPr>
        <w:spacing w:line="276" w:lineRule="auto"/>
        <w:ind w:firstLine="1134"/>
        <w:jc w:val="both"/>
        <w:rPr>
          <w:bCs/>
        </w:rPr>
      </w:pPr>
      <w:r w:rsidRPr="00CA1AC3">
        <w:rPr>
          <w:b/>
          <w:bCs/>
        </w:rPr>
        <w:t>Klaipėdos rajono savivaldybės n</w:t>
      </w:r>
      <w:r w:rsidR="00630C89" w:rsidRPr="00CA1AC3">
        <w:rPr>
          <w:b/>
          <w:bCs/>
        </w:rPr>
        <w:t>ekilnojamojo kultūros paveldo vertinimo taryba</w:t>
      </w:r>
      <w:r w:rsidR="00A819F1" w:rsidRPr="00CA1AC3">
        <w:rPr>
          <w:bCs/>
        </w:rPr>
        <w:t xml:space="preserve"> (sudaryta</w:t>
      </w:r>
      <w:r w:rsidR="00630C89" w:rsidRPr="00CA1AC3">
        <w:rPr>
          <w:bCs/>
        </w:rPr>
        <w:t xml:space="preserve"> 2013-08-29 </w:t>
      </w:r>
      <w:r w:rsidR="00A819F1" w:rsidRPr="00CA1AC3">
        <w:rPr>
          <w:bCs/>
        </w:rPr>
        <w:t xml:space="preserve">Tarybos </w:t>
      </w:r>
      <w:r w:rsidR="00630C89" w:rsidRPr="00CA1AC3">
        <w:rPr>
          <w:bCs/>
        </w:rPr>
        <w:t>sprendimu Nr. T11-424</w:t>
      </w:r>
      <w:r w:rsidR="00BB6AFC" w:rsidRPr="00CA1AC3">
        <w:rPr>
          <w:bCs/>
        </w:rPr>
        <w:t>. Tarybos sudėtis pakeista 2016-03-31 Tarybos sprendimu Nr. T11-92</w:t>
      </w:r>
      <w:r w:rsidR="00630C89" w:rsidRPr="00CA1AC3">
        <w:rPr>
          <w:bCs/>
        </w:rPr>
        <w:t xml:space="preserve">). </w:t>
      </w:r>
      <w:r w:rsidR="00630C89" w:rsidRPr="00CA1AC3">
        <w:t>Tarybos pirmininkė</w:t>
      </w:r>
      <w:r w:rsidR="00433E77" w:rsidRPr="00CA1AC3">
        <w:t xml:space="preserve"> </w:t>
      </w:r>
      <w:r w:rsidRPr="00CA1AC3">
        <w:t>−</w:t>
      </w:r>
      <w:r w:rsidR="00433E77" w:rsidRPr="00CA1AC3">
        <w:t xml:space="preserve"> N</w:t>
      </w:r>
      <w:r w:rsidR="00630C89" w:rsidRPr="00CA1AC3">
        <w:t>ekilnojamojo kultūros paveldo apsaugos specialistė Janina Valančiūtė.</w:t>
      </w:r>
    </w:p>
    <w:p w:rsidR="00630C89" w:rsidRPr="00CA1AC3" w:rsidRDefault="00BB6AFC" w:rsidP="00352130">
      <w:pPr>
        <w:spacing w:line="276" w:lineRule="auto"/>
        <w:ind w:firstLine="1134"/>
        <w:jc w:val="both"/>
        <w:rPr>
          <w:iCs/>
        </w:rPr>
      </w:pPr>
      <w:r w:rsidRPr="00CA1AC3">
        <w:rPr>
          <w:iCs/>
        </w:rPr>
        <w:t>2016 m. vyko 5</w:t>
      </w:r>
      <w:r w:rsidR="00630C89" w:rsidRPr="00CA1AC3">
        <w:rPr>
          <w:iCs/>
        </w:rPr>
        <w:t xml:space="preserve"> Vertinimo tarybos posėdžiai, kurių metu buvo </w:t>
      </w:r>
      <w:r w:rsidRPr="00CA1AC3">
        <w:rPr>
          <w:iCs/>
        </w:rPr>
        <w:t>apsvarstyta</w:t>
      </w:r>
      <w:r w:rsidR="00630C89" w:rsidRPr="00CA1AC3">
        <w:rPr>
          <w:iCs/>
        </w:rPr>
        <w:t xml:space="preserve"> </w:t>
      </w:r>
      <w:r w:rsidRPr="00CA1AC3">
        <w:rPr>
          <w:iCs/>
        </w:rPr>
        <w:t>12 klausimų</w:t>
      </w:r>
      <w:r w:rsidR="00630C89" w:rsidRPr="00CA1AC3">
        <w:rPr>
          <w:iCs/>
        </w:rPr>
        <w:t>.</w:t>
      </w:r>
    </w:p>
    <w:p w:rsidR="00BB6AFC" w:rsidRPr="00CA1AC3" w:rsidRDefault="00BB6AFC" w:rsidP="00352130">
      <w:pPr>
        <w:tabs>
          <w:tab w:val="left" w:pos="900"/>
        </w:tabs>
        <w:spacing w:line="276" w:lineRule="auto"/>
        <w:ind w:firstLine="1134"/>
        <w:jc w:val="both"/>
      </w:pPr>
      <w:r w:rsidRPr="00CA1AC3">
        <w:t>S</w:t>
      </w:r>
      <w:r w:rsidRPr="00CA1AC3">
        <w:rPr>
          <w:bCs/>
        </w:rPr>
        <w:t>prendė dėl savivaldybės teritorijoje esančio vietinio reikšmingumo lygmens nekilnojamojo kultūros paveldo vertingųjų savybių ir vietinio reikšmingumo lygmens nustatymo, vietinio reikšmingumo lygmens nekilnojamojo kultūros paveldo teritorijos ribų apibrėžimo ir apsaugos reikalingumo, apsaugos vietinio reikšmingumo lygmens nekilnojamosioms kultūros vertybėms netaikymo ar tokių vertybių apskaitos duomenų tikslinimo bei atliko kitas įstatymų ir kitų teisės aktų nustatytas funkcijas.</w:t>
      </w:r>
    </w:p>
    <w:p w:rsidR="00BB6AFC" w:rsidRPr="00A8389B" w:rsidRDefault="00BB6AFC" w:rsidP="00352130">
      <w:pPr>
        <w:tabs>
          <w:tab w:val="left" w:pos="900"/>
        </w:tabs>
        <w:spacing w:line="276" w:lineRule="auto"/>
        <w:ind w:firstLine="1134"/>
        <w:jc w:val="both"/>
        <w:rPr>
          <w:sz w:val="20"/>
          <w:szCs w:val="20"/>
        </w:rPr>
      </w:pPr>
    </w:p>
    <w:p w:rsidR="00630C89" w:rsidRPr="00CA1AC3" w:rsidRDefault="00630C89" w:rsidP="00352130">
      <w:pPr>
        <w:tabs>
          <w:tab w:val="left" w:pos="1134"/>
        </w:tabs>
        <w:spacing w:line="276" w:lineRule="auto"/>
        <w:ind w:firstLine="1134"/>
        <w:jc w:val="both"/>
        <w:rPr>
          <w:bCs/>
        </w:rPr>
      </w:pPr>
      <w:r w:rsidRPr="00CA1AC3">
        <w:rPr>
          <w:b/>
          <w:bCs/>
        </w:rPr>
        <w:t>Klaipėdos rajono kultūros veiklos projektų vertinimo ekspertų taryba</w:t>
      </w:r>
      <w:r w:rsidRPr="00CA1AC3">
        <w:rPr>
          <w:b/>
        </w:rPr>
        <w:t xml:space="preserve"> </w:t>
      </w:r>
      <w:r w:rsidRPr="00CA1AC3">
        <w:t xml:space="preserve">(sudaryta 2015-08-27 Tarybos sprendimu Nr. T11-227). </w:t>
      </w:r>
      <w:r w:rsidRPr="00CA1AC3">
        <w:rPr>
          <w:bCs/>
        </w:rPr>
        <w:t>Tarybos pirmininkė – Savivaldybės mero pavaduotoja Rūta Cirtautaitė</w:t>
      </w:r>
      <w:r w:rsidR="008F60C8" w:rsidRPr="00CA1AC3">
        <w:rPr>
          <w:bCs/>
        </w:rPr>
        <w:t>.</w:t>
      </w:r>
    </w:p>
    <w:p w:rsidR="00E506D3" w:rsidRPr="00CA1AC3" w:rsidRDefault="00E506D3" w:rsidP="00352130">
      <w:pPr>
        <w:spacing w:line="276" w:lineRule="auto"/>
        <w:ind w:firstLine="1134"/>
        <w:jc w:val="both"/>
      </w:pPr>
      <w:r w:rsidRPr="00CA1AC3">
        <w:t>Per ataskaitinį laikotarpį įvyko 2 Kultūros veiklos projektų ekspertų tarybos posėdžiai:</w:t>
      </w:r>
      <w:r w:rsidRPr="00CA1AC3">
        <w:rPr>
          <w:bCs/>
        </w:rPr>
        <w:t xml:space="preserve"> 2016-09-30 posėdyje buvo nutarta p</w:t>
      </w:r>
      <w:r w:rsidRPr="00CA1AC3">
        <w:t>lanuojant kultūros centrų biudžetus, Savivaldybės strateginio veiklos</w:t>
      </w:r>
      <w:r w:rsidRPr="0055698B">
        <w:rPr>
          <w:sz w:val="20"/>
          <w:szCs w:val="20"/>
        </w:rPr>
        <w:t xml:space="preserve"> </w:t>
      </w:r>
      <w:r w:rsidRPr="00CA1AC3">
        <w:t>plano</w:t>
      </w:r>
      <w:r w:rsidRPr="0055698B">
        <w:rPr>
          <w:sz w:val="20"/>
          <w:szCs w:val="20"/>
        </w:rPr>
        <w:t xml:space="preserve"> </w:t>
      </w:r>
      <w:r w:rsidRPr="00CA1AC3">
        <w:t>kultūros</w:t>
      </w:r>
      <w:r w:rsidRPr="0055698B">
        <w:rPr>
          <w:sz w:val="20"/>
          <w:szCs w:val="20"/>
        </w:rPr>
        <w:t xml:space="preserve"> </w:t>
      </w:r>
      <w:r w:rsidRPr="00CA1AC3">
        <w:t>centrų</w:t>
      </w:r>
      <w:r w:rsidRPr="0055698B">
        <w:rPr>
          <w:sz w:val="20"/>
          <w:szCs w:val="20"/>
        </w:rPr>
        <w:t xml:space="preserve"> </w:t>
      </w:r>
      <w:r w:rsidRPr="00CA1AC3">
        <w:t>veiklos</w:t>
      </w:r>
      <w:r w:rsidRPr="0055698B">
        <w:rPr>
          <w:sz w:val="20"/>
          <w:szCs w:val="20"/>
        </w:rPr>
        <w:t xml:space="preserve"> </w:t>
      </w:r>
      <w:r w:rsidRPr="00CA1AC3">
        <w:t>organizavim</w:t>
      </w:r>
      <w:r w:rsidR="0055698B">
        <w:t>o</w:t>
      </w:r>
      <w:r w:rsidR="0055698B" w:rsidRPr="0055698B">
        <w:rPr>
          <w:sz w:val="20"/>
          <w:szCs w:val="20"/>
        </w:rPr>
        <w:t xml:space="preserve"> </w:t>
      </w:r>
      <w:r w:rsidR="0055698B">
        <w:t>eilutėse</w:t>
      </w:r>
      <w:r w:rsidR="0055698B" w:rsidRPr="0055698B">
        <w:rPr>
          <w:sz w:val="20"/>
          <w:szCs w:val="20"/>
        </w:rPr>
        <w:t xml:space="preserve"> </w:t>
      </w:r>
      <w:r w:rsidR="0055698B">
        <w:t>numatyti</w:t>
      </w:r>
      <w:r w:rsidR="0055698B" w:rsidRPr="0055698B">
        <w:rPr>
          <w:sz w:val="20"/>
          <w:szCs w:val="20"/>
        </w:rPr>
        <w:t xml:space="preserve"> </w:t>
      </w:r>
      <w:r w:rsidR="0055698B">
        <w:t>po</w:t>
      </w:r>
      <w:r w:rsidR="0055698B" w:rsidRPr="0055698B">
        <w:rPr>
          <w:sz w:val="20"/>
          <w:szCs w:val="20"/>
        </w:rPr>
        <w:t xml:space="preserve"> </w:t>
      </w:r>
      <w:r w:rsidR="0055698B">
        <w:t>5000</w:t>
      </w:r>
      <w:r w:rsidR="0055698B" w:rsidRPr="0055698B">
        <w:rPr>
          <w:sz w:val="20"/>
          <w:szCs w:val="20"/>
        </w:rPr>
        <w:t xml:space="preserve"> </w:t>
      </w:r>
      <w:r w:rsidR="0055698B">
        <w:t>Eur</w:t>
      </w:r>
      <w:r w:rsidRPr="0055698B">
        <w:rPr>
          <w:sz w:val="20"/>
          <w:szCs w:val="20"/>
        </w:rPr>
        <w:t xml:space="preserve"> </w:t>
      </w:r>
      <w:r w:rsidRPr="00CA1AC3">
        <w:t>svarbiausių</w:t>
      </w:r>
      <w:r w:rsidRPr="0055698B">
        <w:rPr>
          <w:sz w:val="20"/>
          <w:szCs w:val="20"/>
        </w:rPr>
        <w:t xml:space="preserve"> </w:t>
      </w:r>
      <w:r w:rsidRPr="00CA1AC3">
        <w:t xml:space="preserve">renginių organizavimui. Šiame </w:t>
      </w:r>
      <w:r w:rsidRPr="00CA1AC3">
        <w:rPr>
          <w:bCs/>
        </w:rPr>
        <w:t xml:space="preserve">posėdyje </w:t>
      </w:r>
      <w:r w:rsidRPr="00CA1AC3">
        <w:t>aptarti ir patvirtinti 2017 metų kultūros veiklos projektų prioritetai.</w:t>
      </w:r>
      <w:r w:rsidR="00B9268A">
        <w:rPr>
          <w:bCs/>
        </w:rPr>
        <w:t xml:space="preserve"> 2016-11-29</w:t>
      </w:r>
      <w:r w:rsidRPr="00CA1AC3">
        <w:rPr>
          <w:bCs/>
        </w:rPr>
        <w:t xml:space="preserve"> vykusiame posėdyje svarstyti</w:t>
      </w:r>
      <w:r w:rsidRPr="00CA1AC3">
        <w:t xml:space="preserve"> 2017 metų kultūros veiklos projektai, kurių pateikta 9. Išanalizavus 2017 metų pateiktus kultūros veiklos projektus, nuspręsta finansuoti 3 kultūros veiklos projektus, projektams skiriant dalinį finansavimą, iš viso 10 000 Eur. </w:t>
      </w:r>
      <w:r w:rsidRPr="00CA1AC3">
        <w:rPr>
          <w:bCs/>
        </w:rPr>
        <w:t>Vienbalsiai nutarta finansuoti šiuos projektus:</w:t>
      </w:r>
      <w:r w:rsidRPr="00CA1AC3">
        <w:t xml:space="preserve"> Drevernos bendruomenės projektą </w:t>
      </w:r>
      <w:r w:rsidR="0055698B">
        <w:rPr>
          <w:b/>
          <w:i/>
          <w:u w:val="single"/>
        </w:rPr>
        <w:t>„Ragu per dangų“ – 2700 Eur</w:t>
      </w:r>
      <w:r w:rsidRPr="00CA1AC3">
        <w:rPr>
          <w:b/>
          <w:i/>
          <w:u w:val="single"/>
        </w:rPr>
        <w:t>,</w:t>
      </w:r>
      <w:r w:rsidRPr="00CA1AC3">
        <w:t xml:space="preserve"> Gargždų kultūros centro projektą </w:t>
      </w:r>
      <w:r w:rsidRPr="00CA1AC3">
        <w:rPr>
          <w:b/>
          <w:i/>
          <w:u w:val="single"/>
        </w:rPr>
        <w:t>„</w:t>
      </w:r>
      <w:r w:rsidR="0055698B">
        <w:rPr>
          <w:b/>
          <w:i/>
          <w:u w:val="single"/>
        </w:rPr>
        <w:t>Obuolių šventė 2017“ – 3700 Eur</w:t>
      </w:r>
      <w:r w:rsidRPr="00CA1AC3">
        <w:rPr>
          <w:b/>
          <w:i/>
          <w:u w:val="single"/>
        </w:rPr>
        <w:t xml:space="preserve">, </w:t>
      </w:r>
      <w:r w:rsidRPr="00CA1AC3">
        <w:rPr>
          <w:bCs/>
        </w:rPr>
        <w:t>Priekulės kultūros centro</w:t>
      </w:r>
      <w:r w:rsidRPr="00CA1AC3">
        <w:rPr>
          <w:b/>
          <w:bCs/>
        </w:rPr>
        <w:t xml:space="preserve"> </w:t>
      </w:r>
      <w:r w:rsidRPr="00CA1AC3">
        <w:rPr>
          <w:bCs/>
        </w:rPr>
        <w:t xml:space="preserve">projektą </w:t>
      </w:r>
      <w:r w:rsidRPr="00CA1AC3">
        <w:rPr>
          <w:b/>
          <w:bCs/>
          <w:i/>
          <w:u w:val="single"/>
        </w:rPr>
        <w:t>„Jūrų varpai“ – 3600</w:t>
      </w:r>
      <w:r w:rsidRPr="00CA1AC3">
        <w:rPr>
          <w:b/>
          <w:bCs/>
          <w:u w:val="single"/>
        </w:rPr>
        <w:t xml:space="preserve"> </w:t>
      </w:r>
      <w:r w:rsidR="0055698B" w:rsidRPr="0055698B">
        <w:rPr>
          <w:b/>
          <w:bCs/>
          <w:i/>
          <w:u w:val="single"/>
        </w:rPr>
        <w:t>Eur</w:t>
      </w:r>
      <w:r w:rsidRPr="00CA1AC3">
        <w:rPr>
          <w:b/>
          <w:bCs/>
          <w:i/>
          <w:u w:val="single"/>
        </w:rPr>
        <w:t>.</w:t>
      </w:r>
      <w:r w:rsidRPr="00CA1AC3">
        <w:rPr>
          <w:bCs/>
        </w:rPr>
        <w:t xml:space="preserve"> </w:t>
      </w:r>
    </w:p>
    <w:p w:rsidR="00630C89" w:rsidRPr="00A8389B" w:rsidRDefault="00630C89" w:rsidP="00352130">
      <w:pPr>
        <w:tabs>
          <w:tab w:val="left" w:pos="1134"/>
        </w:tabs>
        <w:spacing w:line="276" w:lineRule="auto"/>
        <w:ind w:firstLine="1134"/>
        <w:jc w:val="both"/>
        <w:rPr>
          <w:sz w:val="20"/>
          <w:szCs w:val="20"/>
        </w:rPr>
      </w:pPr>
    </w:p>
    <w:p w:rsidR="00630C89" w:rsidRPr="00CA1AC3" w:rsidRDefault="00630C89" w:rsidP="00352130">
      <w:pPr>
        <w:tabs>
          <w:tab w:val="left" w:pos="1134"/>
        </w:tabs>
        <w:spacing w:line="276" w:lineRule="auto"/>
        <w:ind w:firstLine="1134"/>
        <w:jc w:val="both"/>
      </w:pPr>
      <w:r w:rsidRPr="00CA1AC3">
        <w:rPr>
          <w:b/>
        </w:rPr>
        <w:t>Klaipėdos rajono savivaldybės kultūros centrų kultūros ir meno darbuotojų atestavimo komisija</w:t>
      </w:r>
      <w:r w:rsidRPr="00CA1AC3">
        <w:t xml:space="preserve"> (sudaryta 2015-08-27 Tarybos sprendimu Nr. </w:t>
      </w:r>
      <w:r w:rsidR="00AD540E" w:rsidRPr="00CA1AC3">
        <w:t>T11-225). Komisijos pirmininkė −</w:t>
      </w:r>
      <w:r w:rsidRPr="00CA1AC3">
        <w:t xml:space="preserve"> Klaipėdos rajono savivaldybės mero pavaduotoja Violeta Riaukienė. </w:t>
      </w:r>
    </w:p>
    <w:p w:rsidR="00E506D3" w:rsidRPr="00CA1AC3" w:rsidRDefault="00E506D3" w:rsidP="00352130">
      <w:pPr>
        <w:spacing w:line="276" w:lineRule="auto"/>
        <w:ind w:firstLine="1134"/>
        <w:jc w:val="both"/>
      </w:pPr>
      <w:r w:rsidRPr="00CA1AC3">
        <w:t>Per ataskaitinį laikotarpį įvyko 1 Klaipėdos rajono savivaldybės kultūros centrų kultūros ir meno darbuotojų atestavimo komisijos posėdis.</w:t>
      </w:r>
      <w:r w:rsidRPr="00CA1AC3">
        <w:rPr>
          <w:bCs/>
        </w:rPr>
        <w:t xml:space="preserve"> Tiesioginių vadovų labai gerai įvertinti darbuotojai sprendė</w:t>
      </w:r>
      <w:r w:rsidRPr="00F43518">
        <w:rPr>
          <w:bCs/>
          <w:sz w:val="22"/>
          <w:szCs w:val="22"/>
        </w:rPr>
        <w:t xml:space="preserve"> </w:t>
      </w:r>
      <w:r w:rsidRPr="00CA1AC3">
        <w:rPr>
          <w:bCs/>
        </w:rPr>
        <w:t>kvalifikacinį</w:t>
      </w:r>
      <w:r w:rsidRPr="00F43518">
        <w:rPr>
          <w:bCs/>
          <w:sz w:val="22"/>
          <w:szCs w:val="22"/>
        </w:rPr>
        <w:t xml:space="preserve"> </w:t>
      </w:r>
      <w:r w:rsidRPr="00CA1AC3">
        <w:rPr>
          <w:bCs/>
        </w:rPr>
        <w:t>testą,</w:t>
      </w:r>
      <w:r w:rsidRPr="00F43518">
        <w:rPr>
          <w:bCs/>
          <w:sz w:val="22"/>
          <w:szCs w:val="22"/>
        </w:rPr>
        <w:t xml:space="preserve"> </w:t>
      </w:r>
      <w:r w:rsidRPr="00CA1AC3">
        <w:rPr>
          <w:bCs/>
        </w:rPr>
        <w:t>dalyvavo</w:t>
      </w:r>
      <w:r w:rsidRPr="00F43518">
        <w:rPr>
          <w:bCs/>
          <w:sz w:val="22"/>
          <w:szCs w:val="22"/>
        </w:rPr>
        <w:t xml:space="preserve"> </w:t>
      </w:r>
      <w:r w:rsidRPr="00CA1AC3">
        <w:rPr>
          <w:bCs/>
        </w:rPr>
        <w:t>pokalbyje</w:t>
      </w:r>
      <w:r w:rsidRPr="00F43518">
        <w:rPr>
          <w:bCs/>
          <w:sz w:val="22"/>
          <w:szCs w:val="22"/>
        </w:rPr>
        <w:t xml:space="preserve"> </w:t>
      </w:r>
      <w:r w:rsidRPr="00CA1AC3">
        <w:rPr>
          <w:bCs/>
        </w:rPr>
        <w:t>su</w:t>
      </w:r>
      <w:r w:rsidRPr="00F43518">
        <w:rPr>
          <w:bCs/>
          <w:sz w:val="22"/>
          <w:szCs w:val="22"/>
        </w:rPr>
        <w:t xml:space="preserve"> </w:t>
      </w:r>
      <w:r w:rsidRPr="00CA1AC3">
        <w:rPr>
          <w:bCs/>
        </w:rPr>
        <w:t>komisija.</w:t>
      </w:r>
      <w:r w:rsidRPr="00F43518">
        <w:rPr>
          <w:sz w:val="22"/>
          <w:szCs w:val="22"/>
        </w:rPr>
        <w:t xml:space="preserve"> </w:t>
      </w:r>
      <w:r w:rsidRPr="00CA1AC3">
        <w:t>Atestuoti</w:t>
      </w:r>
      <w:r w:rsidRPr="00F43518">
        <w:rPr>
          <w:sz w:val="22"/>
          <w:szCs w:val="22"/>
        </w:rPr>
        <w:t xml:space="preserve"> </w:t>
      </w:r>
      <w:r w:rsidRPr="00CA1AC3">
        <w:t>24</w:t>
      </w:r>
      <w:r w:rsidRPr="00F43518">
        <w:rPr>
          <w:sz w:val="22"/>
          <w:szCs w:val="22"/>
        </w:rPr>
        <w:t xml:space="preserve"> </w:t>
      </w:r>
      <w:r w:rsidRPr="00CA1AC3">
        <w:t>kultūros</w:t>
      </w:r>
      <w:r w:rsidRPr="00F43518">
        <w:rPr>
          <w:sz w:val="22"/>
          <w:szCs w:val="22"/>
        </w:rPr>
        <w:t xml:space="preserve"> </w:t>
      </w:r>
      <w:r w:rsidRPr="00CA1AC3">
        <w:t>ir</w:t>
      </w:r>
      <w:r w:rsidRPr="00F43518">
        <w:rPr>
          <w:sz w:val="22"/>
          <w:szCs w:val="22"/>
        </w:rPr>
        <w:t xml:space="preserve"> </w:t>
      </w:r>
      <w:r w:rsidRPr="00CA1AC3">
        <w:t>meno</w:t>
      </w:r>
      <w:r w:rsidRPr="00F43518">
        <w:rPr>
          <w:sz w:val="22"/>
          <w:szCs w:val="22"/>
        </w:rPr>
        <w:t xml:space="preserve"> </w:t>
      </w:r>
      <w:r w:rsidRPr="00CA1AC3">
        <w:t>darbuotojai, 5 darbuotojams suteiktos 3-čios, 9 d</w:t>
      </w:r>
      <w:r w:rsidR="001E07E9">
        <w:t xml:space="preserve">arbuotojams – 2, 10 darbuotojų </w:t>
      </w:r>
      <w:r w:rsidR="001E07E9" w:rsidRPr="00CA1AC3">
        <w:rPr>
          <w:color w:val="000000"/>
        </w:rPr>
        <w:t>–</w:t>
      </w:r>
      <w:r w:rsidRPr="00CA1AC3">
        <w:t xml:space="preserve"> 1 kvalifikacinės klasės.</w:t>
      </w:r>
    </w:p>
    <w:p w:rsidR="00630C89" w:rsidRPr="00A8389B" w:rsidRDefault="00630C89" w:rsidP="00352130">
      <w:pPr>
        <w:tabs>
          <w:tab w:val="left" w:pos="1134"/>
        </w:tabs>
        <w:spacing w:line="276" w:lineRule="auto"/>
        <w:ind w:firstLine="1134"/>
        <w:jc w:val="both"/>
        <w:rPr>
          <w:sz w:val="20"/>
          <w:szCs w:val="20"/>
        </w:rPr>
      </w:pPr>
    </w:p>
    <w:p w:rsidR="00630C89" w:rsidRPr="00CA1AC3" w:rsidRDefault="00630C89" w:rsidP="00352130">
      <w:pPr>
        <w:tabs>
          <w:tab w:val="left" w:pos="1134"/>
        </w:tabs>
        <w:spacing w:line="276" w:lineRule="auto"/>
        <w:ind w:firstLine="1134"/>
        <w:jc w:val="both"/>
      </w:pPr>
      <w:r w:rsidRPr="00CA1AC3">
        <w:rPr>
          <w:b/>
        </w:rPr>
        <w:t>Klaipėdos rajono savivaldybės taryb</w:t>
      </w:r>
      <w:r w:rsidR="00BB4356">
        <w:rPr>
          <w:b/>
        </w:rPr>
        <w:t>os veiklos reglamento nuolatinė</w:t>
      </w:r>
      <w:r w:rsidRPr="00CA1AC3">
        <w:rPr>
          <w:b/>
        </w:rPr>
        <w:t xml:space="preserve"> komisija</w:t>
      </w:r>
      <w:r w:rsidRPr="00CA1AC3">
        <w:t xml:space="preserve"> (sudaryta 2015-04-25 Tarybos  sprendimu Nr. T11-15</w:t>
      </w:r>
      <w:r w:rsidR="00060F62" w:rsidRPr="00CA1AC3">
        <w:t>, o pakeista</w:t>
      </w:r>
      <w:r w:rsidR="006A55D9" w:rsidRPr="00CA1AC3">
        <w:t xml:space="preserve"> 2016-</w:t>
      </w:r>
      <w:r w:rsidR="00060F62" w:rsidRPr="00CA1AC3">
        <w:t xml:space="preserve">02-18 Tarybos sprendimu Nr. T11-56 </w:t>
      </w:r>
      <w:r w:rsidRPr="00CA1AC3">
        <w:t>). Komisijos pirmininkas – Savivaldybės meras Vaclovas Dačkauskas.</w:t>
      </w:r>
    </w:p>
    <w:p w:rsidR="00630C89" w:rsidRPr="00CA1AC3" w:rsidRDefault="00630C89" w:rsidP="00352130">
      <w:pPr>
        <w:spacing w:line="276" w:lineRule="auto"/>
        <w:ind w:firstLine="1134"/>
        <w:jc w:val="both"/>
      </w:pPr>
      <w:r w:rsidRPr="00CA1AC3">
        <w:t xml:space="preserve">Per ataskaitinį laikotarpį komisija posėdžiavo 3 kartus. </w:t>
      </w:r>
    </w:p>
    <w:p w:rsidR="000C30ED" w:rsidRPr="00A8389B" w:rsidRDefault="000C30ED" w:rsidP="00352130">
      <w:pPr>
        <w:spacing w:line="276" w:lineRule="auto"/>
        <w:ind w:firstLine="1134"/>
        <w:jc w:val="both"/>
        <w:rPr>
          <w:sz w:val="20"/>
          <w:szCs w:val="20"/>
        </w:rPr>
      </w:pPr>
    </w:p>
    <w:p w:rsidR="00630C89" w:rsidRPr="00CA1AC3" w:rsidRDefault="00AD540E" w:rsidP="00352130">
      <w:pPr>
        <w:tabs>
          <w:tab w:val="left" w:pos="1134"/>
        </w:tabs>
        <w:spacing w:line="276" w:lineRule="auto"/>
        <w:ind w:firstLine="1134"/>
        <w:jc w:val="both"/>
      </w:pPr>
      <w:r w:rsidRPr="00CA1AC3">
        <w:rPr>
          <w:b/>
          <w:bCs/>
        </w:rPr>
        <w:t>Klaipėdos rajono savivaldybės t</w:t>
      </w:r>
      <w:r w:rsidR="00630C89" w:rsidRPr="00CA1AC3">
        <w:rPr>
          <w:b/>
          <w:bCs/>
        </w:rPr>
        <w:t>urizmo taryba</w:t>
      </w:r>
      <w:r w:rsidR="00630C89" w:rsidRPr="00CA1AC3">
        <w:rPr>
          <w:b/>
        </w:rPr>
        <w:t xml:space="preserve"> </w:t>
      </w:r>
      <w:r w:rsidR="00630C89" w:rsidRPr="00CA1AC3">
        <w:t xml:space="preserve">(sudaryta 2015-06-25 Tarybos sprendimu Nr. T11-191 ir 2015-08-27 Tarybos sprendimu T11-244). </w:t>
      </w:r>
      <w:r w:rsidR="00630C89" w:rsidRPr="00CA1AC3">
        <w:rPr>
          <w:bCs/>
        </w:rPr>
        <w:t>Turizmo tarybos pirmininkė – Savivaldybės mero pavaduotoja Rūta Cirtautaitė.</w:t>
      </w:r>
      <w:r w:rsidR="00630C89" w:rsidRPr="00CA1AC3">
        <w:t xml:space="preserve"> </w:t>
      </w:r>
    </w:p>
    <w:p w:rsidR="00630C89" w:rsidRPr="00CA1AC3" w:rsidRDefault="00630C89" w:rsidP="00352130">
      <w:pPr>
        <w:spacing w:line="276" w:lineRule="auto"/>
        <w:ind w:firstLine="1134"/>
        <w:jc w:val="both"/>
      </w:pPr>
      <w:r w:rsidRPr="00CA1AC3">
        <w:t>Klaipėdos rajono turizmo politika yra įgyvendinama atsižvelgiant į Klaipėdos rajono turizmo plėtros iki 2020 m. planą.</w:t>
      </w:r>
    </w:p>
    <w:p w:rsidR="00630C89" w:rsidRPr="00CA1AC3" w:rsidRDefault="00630C89" w:rsidP="00352130">
      <w:pPr>
        <w:spacing w:line="276" w:lineRule="auto"/>
        <w:ind w:firstLine="1134"/>
        <w:jc w:val="both"/>
      </w:pPr>
      <w:r w:rsidRPr="00CA1AC3">
        <w:t>Per ataskaitinį laikotarpį buvo organizuo</w:t>
      </w:r>
      <w:r w:rsidR="00ED1FE5" w:rsidRPr="00CA1AC3">
        <w:t xml:space="preserve">ti 6 Turizmo tarybos posėdžiai, kuriuose apsvarstytas 21 klausimas. </w:t>
      </w:r>
      <w:r w:rsidRPr="00CA1AC3">
        <w:t>Turizmo taryba:</w:t>
      </w:r>
    </w:p>
    <w:p w:rsidR="00ED1FE5" w:rsidRPr="00CA1AC3" w:rsidRDefault="00ED1FE5" w:rsidP="00352130">
      <w:pPr>
        <w:pStyle w:val="Sraopastraipa"/>
        <w:numPr>
          <w:ilvl w:val="0"/>
          <w:numId w:val="2"/>
        </w:numPr>
        <w:spacing w:line="276" w:lineRule="auto"/>
        <w:ind w:left="0" w:firstLine="1134"/>
        <w:jc w:val="both"/>
      </w:pPr>
      <w:r w:rsidRPr="00CA1AC3">
        <w:t>Teikė pasiūlymus dėl Klaipėdos rajono dviračių trasų specialiojo plano sprendinių</w:t>
      </w:r>
      <w:r w:rsidR="007763FF">
        <w:t>;</w:t>
      </w:r>
    </w:p>
    <w:p w:rsidR="00ED1FE5" w:rsidRPr="00CA1AC3" w:rsidRDefault="00ED1FE5" w:rsidP="00352130">
      <w:pPr>
        <w:pStyle w:val="Sraopastraipa"/>
        <w:numPr>
          <w:ilvl w:val="0"/>
          <w:numId w:val="2"/>
        </w:numPr>
        <w:spacing w:line="276" w:lineRule="auto"/>
        <w:ind w:left="0" w:firstLine="1134"/>
        <w:jc w:val="both"/>
      </w:pPr>
      <w:r w:rsidRPr="00CA1AC3">
        <w:t>Svarstė ir teikė pasiūlymus dėl turizmo srities priemonių planavimo Klaipėdos rajono savivaldybės 2016−2018</w:t>
      </w:r>
      <w:r w:rsidR="007763FF">
        <w:t xml:space="preserve"> m. strateginiame veiklos plane;</w:t>
      </w:r>
    </w:p>
    <w:p w:rsidR="00ED1FE5" w:rsidRPr="00CA1AC3" w:rsidRDefault="00ED1FE5" w:rsidP="00352130">
      <w:pPr>
        <w:pStyle w:val="Sraopastraipa"/>
        <w:numPr>
          <w:ilvl w:val="0"/>
          <w:numId w:val="2"/>
        </w:numPr>
        <w:spacing w:line="276" w:lineRule="auto"/>
        <w:ind w:left="0" w:firstLine="1134"/>
        <w:jc w:val="both"/>
      </w:pPr>
      <w:r w:rsidRPr="00CA1AC3">
        <w:t>Teikė Tarybai siūlymą dėl Klaipėdos rajono turizmo informacijos centro te</w:t>
      </w:r>
      <w:r w:rsidR="007763FF">
        <w:t>ikiamų paslaugų kainų nustatymo;</w:t>
      </w:r>
    </w:p>
    <w:p w:rsidR="00ED1FE5" w:rsidRPr="00CA1AC3" w:rsidRDefault="00ED1FE5" w:rsidP="00352130">
      <w:pPr>
        <w:pStyle w:val="Sraopastraipa"/>
        <w:numPr>
          <w:ilvl w:val="0"/>
          <w:numId w:val="2"/>
        </w:numPr>
        <w:spacing w:line="276" w:lineRule="auto"/>
        <w:ind w:left="0" w:firstLine="1134"/>
        <w:jc w:val="both"/>
      </w:pPr>
      <w:r w:rsidRPr="00CA1AC3">
        <w:t xml:space="preserve">Teikė Tarybai siūlymą dėl pritarimo teikti projekto paraišką S. Dariaus </w:t>
      </w:r>
      <w:r w:rsidR="007763FF">
        <w:t>memorialinio parko atnaujinimui;</w:t>
      </w:r>
    </w:p>
    <w:p w:rsidR="00ED1FE5" w:rsidRPr="00CA1AC3" w:rsidRDefault="00ED1FE5" w:rsidP="00352130">
      <w:pPr>
        <w:pStyle w:val="Sraopastraipa"/>
        <w:numPr>
          <w:ilvl w:val="0"/>
          <w:numId w:val="2"/>
        </w:numPr>
        <w:spacing w:line="276" w:lineRule="auto"/>
        <w:ind w:left="0" w:firstLine="1134"/>
        <w:jc w:val="both"/>
      </w:pPr>
      <w:r w:rsidRPr="00CA1AC3">
        <w:t>Teikė Tarybai siūlymą dėl pritarimo teikti projekto paraišką Priekulės Vingio parko atnaujinimu</w:t>
      </w:r>
      <w:r w:rsidR="007763FF">
        <w:t>i (kaip alternatyvus variantas);</w:t>
      </w:r>
    </w:p>
    <w:p w:rsidR="00ED1FE5" w:rsidRPr="00CA1AC3" w:rsidRDefault="00ED1FE5" w:rsidP="00352130">
      <w:pPr>
        <w:pStyle w:val="Sraopastraipa"/>
        <w:numPr>
          <w:ilvl w:val="0"/>
          <w:numId w:val="2"/>
        </w:numPr>
        <w:spacing w:line="276" w:lineRule="auto"/>
        <w:ind w:left="0" w:firstLine="1134"/>
        <w:jc w:val="both"/>
      </w:pPr>
      <w:r w:rsidRPr="00CA1AC3">
        <w:t xml:space="preserve">Teikė Tarybai siūlymą dėl pritarimo teikti projekto paraišką Gargždų karjerų teritorijos </w:t>
      </w:r>
      <w:r w:rsidR="007763FF">
        <w:t>vystymui ir parengimo projektui;</w:t>
      </w:r>
    </w:p>
    <w:p w:rsidR="00ED1FE5" w:rsidRPr="00CA1AC3" w:rsidRDefault="00ED1FE5" w:rsidP="00352130">
      <w:pPr>
        <w:pStyle w:val="Sraopastraipa"/>
        <w:numPr>
          <w:ilvl w:val="0"/>
          <w:numId w:val="2"/>
        </w:numPr>
        <w:spacing w:line="276" w:lineRule="auto"/>
        <w:ind w:left="0" w:firstLine="1134"/>
        <w:jc w:val="both"/>
      </w:pPr>
      <w:r w:rsidRPr="00CA1AC3">
        <w:t>Teikė Tarybai siūlymą dėl pritarimo teikti projekto paraišką senųjų geležinkelių lini</w:t>
      </w:r>
      <w:r w:rsidR="007763FF">
        <w:t>jų pritaikymui turizmo reikmėms;</w:t>
      </w:r>
    </w:p>
    <w:p w:rsidR="00ED1FE5" w:rsidRPr="00CA1AC3" w:rsidRDefault="00ED1FE5" w:rsidP="00352130">
      <w:pPr>
        <w:pStyle w:val="Sraopastraipa"/>
        <w:numPr>
          <w:ilvl w:val="0"/>
          <w:numId w:val="2"/>
        </w:numPr>
        <w:spacing w:line="276" w:lineRule="auto"/>
        <w:ind w:left="0" w:firstLine="1134"/>
        <w:jc w:val="both"/>
      </w:pPr>
      <w:r w:rsidRPr="00CA1AC3">
        <w:t>Svarstė ir teikė pasiūlymus dėl filmo, pristatančio Klaipėdos rajono turizmo</w:t>
      </w:r>
      <w:r w:rsidR="007763FF">
        <w:t xml:space="preserve"> išteklius, techninės užduoties;</w:t>
      </w:r>
    </w:p>
    <w:p w:rsidR="00ED1FE5" w:rsidRPr="00CA1AC3" w:rsidRDefault="00ED1FE5" w:rsidP="00352130">
      <w:pPr>
        <w:pStyle w:val="Sraopastraipa"/>
        <w:numPr>
          <w:ilvl w:val="0"/>
          <w:numId w:val="2"/>
        </w:numPr>
        <w:spacing w:line="276" w:lineRule="auto"/>
        <w:ind w:left="0" w:firstLine="1134"/>
        <w:jc w:val="both"/>
      </w:pPr>
      <w:r w:rsidRPr="00CA1AC3">
        <w:t>Svarstė ir pritarė dėl kreipimosi į LR Vyriausybę ir susijusias institucijas dėl galimybių požeminio bunkerio teritoriją perduoti Klaipėd</w:t>
      </w:r>
      <w:r w:rsidR="007763FF">
        <w:t>os rajono savivaldybės panaudai;</w:t>
      </w:r>
    </w:p>
    <w:p w:rsidR="00ED1FE5" w:rsidRPr="00CA1AC3" w:rsidRDefault="00ED1FE5" w:rsidP="00352130">
      <w:pPr>
        <w:pStyle w:val="Sraopastraipa"/>
        <w:numPr>
          <w:ilvl w:val="0"/>
          <w:numId w:val="2"/>
        </w:numPr>
        <w:spacing w:line="276" w:lineRule="auto"/>
        <w:ind w:left="0" w:firstLine="1134"/>
        <w:jc w:val="both"/>
      </w:pPr>
      <w:r w:rsidRPr="00CA1AC3">
        <w:t>Svarstė ir teikė pasiūlymus dėl Klaipėdos rajoną reprezentu</w:t>
      </w:r>
      <w:r w:rsidR="007763FF">
        <w:t>ojančio turizmo leidinio maketo;</w:t>
      </w:r>
    </w:p>
    <w:p w:rsidR="00ED1FE5" w:rsidRPr="00CA1AC3" w:rsidRDefault="00ED1FE5" w:rsidP="00352130">
      <w:pPr>
        <w:pStyle w:val="Sraopastraipa"/>
        <w:numPr>
          <w:ilvl w:val="0"/>
          <w:numId w:val="2"/>
        </w:numPr>
        <w:spacing w:line="276" w:lineRule="auto"/>
        <w:ind w:left="0" w:firstLine="1134"/>
        <w:rPr>
          <w:sz w:val="22"/>
          <w:szCs w:val="22"/>
        </w:rPr>
      </w:pPr>
      <w:r w:rsidRPr="00CA1AC3">
        <w:t>Inicijavo darbus dėl Karklės kaimo paplūdimių ir jų aplinkos pritaikymo turistiniams bei rekreaciniams poreikiams.</w:t>
      </w:r>
    </w:p>
    <w:p w:rsidR="00ED1FE5" w:rsidRPr="00CA1AC3" w:rsidRDefault="00ED1FE5" w:rsidP="00352130">
      <w:pPr>
        <w:pStyle w:val="Sraopastraipa"/>
        <w:numPr>
          <w:ilvl w:val="0"/>
          <w:numId w:val="2"/>
        </w:numPr>
        <w:spacing w:line="276" w:lineRule="auto"/>
        <w:ind w:left="0" w:firstLine="1134"/>
        <w:jc w:val="both"/>
      </w:pPr>
      <w:r w:rsidRPr="00CA1AC3">
        <w:t>Teikė Tarybai siūlymą dėl pritarimo teikti projekto paraišką pagal 2014-2020 metų Europos Sąjungos fondų investicijų veiksmų programos 5 prioriteto „Aplinkosauga, gamtos išteklių racionalus</w:t>
      </w:r>
      <w:r w:rsidRPr="007763FF">
        <w:rPr>
          <w:sz w:val="20"/>
          <w:szCs w:val="20"/>
        </w:rPr>
        <w:t xml:space="preserve"> </w:t>
      </w:r>
      <w:r w:rsidRPr="00CA1AC3">
        <w:t>naudojimas</w:t>
      </w:r>
      <w:r w:rsidRPr="007763FF">
        <w:rPr>
          <w:sz w:val="20"/>
          <w:szCs w:val="20"/>
        </w:rPr>
        <w:t xml:space="preserve"> </w:t>
      </w:r>
      <w:r w:rsidRPr="00CA1AC3">
        <w:t>ir</w:t>
      </w:r>
      <w:r w:rsidRPr="007763FF">
        <w:rPr>
          <w:sz w:val="20"/>
          <w:szCs w:val="20"/>
        </w:rPr>
        <w:t xml:space="preserve"> </w:t>
      </w:r>
      <w:r w:rsidRPr="00CA1AC3">
        <w:t>prisitaikymas</w:t>
      </w:r>
      <w:r w:rsidRPr="007763FF">
        <w:rPr>
          <w:sz w:val="20"/>
          <w:szCs w:val="20"/>
        </w:rPr>
        <w:t xml:space="preserve"> </w:t>
      </w:r>
      <w:r w:rsidRPr="00CA1AC3">
        <w:t>prie</w:t>
      </w:r>
      <w:r w:rsidRPr="007763FF">
        <w:rPr>
          <w:sz w:val="20"/>
          <w:szCs w:val="20"/>
        </w:rPr>
        <w:t xml:space="preserve"> </w:t>
      </w:r>
      <w:r w:rsidRPr="00CA1AC3">
        <w:t>klimato</w:t>
      </w:r>
      <w:r w:rsidRPr="007763FF">
        <w:rPr>
          <w:sz w:val="20"/>
          <w:szCs w:val="20"/>
        </w:rPr>
        <w:t xml:space="preserve"> </w:t>
      </w:r>
      <w:r w:rsidRPr="00CA1AC3">
        <w:t>kaitos“</w:t>
      </w:r>
      <w:r w:rsidRPr="007763FF">
        <w:rPr>
          <w:sz w:val="20"/>
          <w:szCs w:val="20"/>
        </w:rPr>
        <w:t xml:space="preserve"> </w:t>
      </w:r>
      <w:r w:rsidRPr="00CA1AC3">
        <w:t>įgyvendinimo</w:t>
      </w:r>
      <w:r w:rsidRPr="007763FF">
        <w:rPr>
          <w:sz w:val="20"/>
          <w:szCs w:val="20"/>
        </w:rPr>
        <w:t xml:space="preserve"> </w:t>
      </w:r>
      <w:r w:rsidRPr="00CA1AC3">
        <w:t>priemonę</w:t>
      </w:r>
      <w:r w:rsidRPr="007763FF">
        <w:rPr>
          <w:sz w:val="20"/>
          <w:szCs w:val="20"/>
        </w:rPr>
        <w:t xml:space="preserve"> </w:t>
      </w:r>
      <w:r w:rsidRPr="00CA1AC3">
        <w:t>Nr.</w:t>
      </w:r>
      <w:r w:rsidRPr="007763FF">
        <w:rPr>
          <w:sz w:val="20"/>
          <w:szCs w:val="20"/>
        </w:rPr>
        <w:t xml:space="preserve"> </w:t>
      </w:r>
      <w:r w:rsidRPr="00CA1AC3">
        <w:t>05.4.1-LVPA-R-821</w:t>
      </w:r>
      <w:r w:rsidRPr="007763FF">
        <w:rPr>
          <w:sz w:val="20"/>
          <w:szCs w:val="20"/>
        </w:rPr>
        <w:t xml:space="preserve"> </w:t>
      </w:r>
      <w:r w:rsidRPr="00CA1AC3">
        <w:t>„Savivaldybes</w:t>
      </w:r>
      <w:r w:rsidRPr="007763FF">
        <w:rPr>
          <w:sz w:val="20"/>
          <w:szCs w:val="20"/>
        </w:rPr>
        <w:t xml:space="preserve"> </w:t>
      </w:r>
      <w:r w:rsidRPr="00CA1AC3">
        <w:t>jungiančių</w:t>
      </w:r>
      <w:r w:rsidRPr="007763FF">
        <w:rPr>
          <w:sz w:val="20"/>
          <w:szCs w:val="20"/>
        </w:rPr>
        <w:t xml:space="preserve"> </w:t>
      </w:r>
      <w:r w:rsidRPr="00CA1AC3">
        <w:t>turizmo</w:t>
      </w:r>
      <w:r w:rsidRPr="007763FF">
        <w:rPr>
          <w:sz w:val="20"/>
          <w:szCs w:val="20"/>
        </w:rPr>
        <w:t xml:space="preserve"> </w:t>
      </w:r>
      <w:r w:rsidRPr="00CA1AC3">
        <w:t>trasų</w:t>
      </w:r>
      <w:r w:rsidRPr="007763FF">
        <w:rPr>
          <w:sz w:val="20"/>
          <w:szCs w:val="20"/>
        </w:rPr>
        <w:t xml:space="preserve"> </w:t>
      </w:r>
      <w:r w:rsidRPr="00CA1AC3">
        <w:t>ir</w:t>
      </w:r>
      <w:r w:rsidRPr="007763FF">
        <w:rPr>
          <w:sz w:val="20"/>
          <w:szCs w:val="20"/>
        </w:rPr>
        <w:t xml:space="preserve"> </w:t>
      </w:r>
      <w:r w:rsidRPr="00CA1AC3">
        <w:t>turizmo</w:t>
      </w:r>
      <w:r w:rsidRPr="007763FF">
        <w:rPr>
          <w:sz w:val="20"/>
          <w:szCs w:val="20"/>
        </w:rPr>
        <w:t xml:space="preserve"> </w:t>
      </w:r>
      <w:r w:rsidRPr="00CA1AC3">
        <w:t>maršrutų</w:t>
      </w:r>
      <w:r w:rsidRPr="007763FF">
        <w:rPr>
          <w:sz w:val="20"/>
          <w:szCs w:val="20"/>
        </w:rPr>
        <w:t xml:space="preserve"> </w:t>
      </w:r>
      <w:r w:rsidRPr="00CA1AC3">
        <w:t>informacinės</w:t>
      </w:r>
      <w:r w:rsidRPr="007763FF">
        <w:rPr>
          <w:sz w:val="20"/>
          <w:szCs w:val="20"/>
        </w:rPr>
        <w:t xml:space="preserve"> </w:t>
      </w:r>
      <w:r w:rsidRPr="00CA1AC3">
        <w:t>infrastuktūros</w:t>
      </w:r>
      <w:r w:rsidRPr="007763FF">
        <w:rPr>
          <w:sz w:val="20"/>
          <w:szCs w:val="20"/>
        </w:rPr>
        <w:t xml:space="preserve"> </w:t>
      </w:r>
      <w:r w:rsidRPr="00CA1AC3">
        <w:t>plėtra“.</w:t>
      </w:r>
    </w:p>
    <w:p w:rsidR="00630C89" w:rsidRPr="00A8389B" w:rsidRDefault="00630C89" w:rsidP="00352130">
      <w:pPr>
        <w:spacing w:line="276" w:lineRule="auto"/>
        <w:ind w:firstLine="1134"/>
        <w:jc w:val="both"/>
        <w:rPr>
          <w:b/>
          <w:bCs/>
          <w:sz w:val="20"/>
          <w:szCs w:val="20"/>
        </w:rPr>
      </w:pPr>
    </w:p>
    <w:p w:rsidR="00630C89" w:rsidRPr="00CA1AC3" w:rsidRDefault="006B35A8" w:rsidP="00352130">
      <w:pPr>
        <w:spacing w:line="276" w:lineRule="auto"/>
        <w:ind w:firstLine="1134"/>
        <w:jc w:val="both"/>
      </w:pPr>
      <w:r w:rsidRPr="00CA1AC3">
        <w:rPr>
          <w:b/>
          <w:bCs/>
        </w:rPr>
        <w:t>Klaipėdos rajono savivaldybės p</w:t>
      </w:r>
      <w:r w:rsidR="00630C89" w:rsidRPr="00CA1AC3">
        <w:rPr>
          <w:b/>
          <w:bCs/>
        </w:rPr>
        <w:t>eticijų komisija</w:t>
      </w:r>
      <w:r w:rsidR="00630C89" w:rsidRPr="00CA1AC3">
        <w:rPr>
          <w:b/>
        </w:rPr>
        <w:t xml:space="preserve"> </w:t>
      </w:r>
      <w:r w:rsidR="00630C89" w:rsidRPr="00CA1AC3">
        <w:t>(sudaryta 2015-04-23</w:t>
      </w:r>
      <w:r w:rsidR="00630C89" w:rsidRPr="00CA1AC3">
        <w:rPr>
          <w:b/>
        </w:rPr>
        <w:t xml:space="preserve"> </w:t>
      </w:r>
      <w:r w:rsidR="00A819F1" w:rsidRPr="00CA1AC3">
        <w:t xml:space="preserve">Tarybos </w:t>
      </w:r>
      <w:r w:rsidR="00630C89" w:rsidRPr="00CA1AC3">
        <w:t>sprendimu Nr. T11-12). Komisijos pirmininkas</w:t>
      </w:r>
      <w:r w:rsidRPr="00CA1AC3">
        <w:t xml:space="preserve"> −</w:t>
      </w:r>
      <w:r w:rsidR="00630C89" w:rsidRPr="00CA1AC3">
        <w:t xml:space="preserve"> </w:t>
      </w:r>
      <w:r w:rsidR="00630C89" w:rsidRPr="00CA1AC3">
        <w:rPr>
          <w:bCs/>
        </w:rPr>
        <w:t xml:space="preserve">Savivaldybės tarybos narys Andrius Adomaitis. </w:t>
      </w:r>
    </w:p>
    <w:p w:rsidR="00630C89" w:rsidRPr="00CA1AC3" w:rsidRDefault="00E506D3" w:rsidP="00352130">
      <w:pPr>
        <w:spacing w:line="276" w:lineRule="auto"/>
        <w:ind w:firstLine="1134"/>
        <w:jc w:val="both"/>
      </w:pPr>
      <w:r w:rsidRPr="00CA1AC3">
        <w:rPr>
          <w:bCs/>
        </w:rPr>
        <w:t>2016</w:t>
      </w:r>
      <w:r w:rsidR="00630C89" w:rsidRPr="00CA1AC3">
        <w:rPr>
          <w:bCs/>
        </w:rPr>
        <w:t xml:space="preserve"> m. Peticijų komisija nerengė posėdžių, nes nebuvo gauta peticijų.</w:t>
      </w:r>
    </w:p>
    <w:p w:rsidR="00630C89" w:rsidRPr="00A8389B" w:rsidRDefault="00630C89" w:rsidP="00352130">
      <w:pPr>
        <w:spacing w:line="276" w:lineRule="auto"/>
        <w:ind w:firstLine="1134"/>
        <w:jc w:val="both"/>
        <w:rPr>
          <w:sz w:val="18"/>
          <w:szCs w:val="18"/>
        </w:rPr>
      </w:pPr>
    </w:p>
    <w:p w:rsidR="00630C89" w:rsidRPr="00CA1AC3" w:rsidRDefault="00630C89" w:rsidP="00352130">
      <w:pPr>
        <w:spacing w:line="276" w:lineRule="auto"/>
        <w:ind w:firstLine="1134"/>
        <w:jc w:val="both"/>
      </w:pPr>
      <w:r w:rsidRPr="00CA1AC3">
        <w:t>2015-06-25 Klaipėdos rajono savivaldybės tarybos sprendimu Nr. T11-213</w:t>
      </w:r>
      <w:r w:rsidR="00AD167E" w:rsidRPr="00CA1AC3">
        <w:t xml:space="preserve"> į asociacijos Gargždų miesto vietos veiklos grupės valdybą yra deleguoti</w:t>
      </w:r>
      <w:r w:rsidRPr="00CA1AC3">
        <w:t xml:space="preserve"> Klaipėdos rajono savivaldybės atstovai</w:t>
      </w:r>
      <w:r w:rsidR="00BB4356">
        <w:t xml:space="preserve"> – tarybos nariai:</w:t>
      </w:r>
      <w:r w:rsidRPr="00CA1AC3">
        <w:t xml:space="preserve"> </w:t>
      </w:r>
      <w:r w:rsidR="00AD167E" w:rsidRPr="00CA1AC3">
        <w:t xml:space="preserve">Dalija Šeporaitienė, </w:t>
      </w:r>
      <w:r w:rsidRPr="00CA1AC3">
        <w:t>Andžela Šakinienė, Martynas Pocius ir Egidijus Preibys.</w:t>
      </w:r>
      <w:r w:rsidR="00AD167E" w:rsidRPr="00CA1AC3">
        <w:t xml:space="preserve"> 2016 m. asociacijos Gargždų miesto vietos veiklos grupės valdyba į posėdžius rinkosi 2 kartus.</w:t>
      </w:r>
    </w:p>
    <w:p w:rsidR="000C30ED" w:rsidRPr="00A8389B" w:rsidRDefault="000C30ED" w:rsidP="00352130">
      <w:pPr>
        <w:spacing w:line="276" w:lineRule="auto"/>
        <w:jc w:val="both"/>
        <w:rPr>
          <w:b/>
          <w:sz w:val="18"/>
          <w:szCs w:val="18"/>
        </w:rPr>
      </w:pPr>
    </w:p>
    <w:p w:rsidR="00ED1FE5" w:rsidRPr="00CA1AC3" w:rsidRDefault="006B35A8" w:rsidP="00352130">
      <w:pPr>
        <w:tabs>
          <w:tab w:val="left" w:pos="1134"/>
        </w:tabs>
        <w:spacing w:line="276" w:lineRule="auto"/>
        <w:ind w:firstLine="1134"/>
        <w:jc w:val="both"/>
      </w:pPr>
      <w:r w:rsidRPr="00CA1AC3">
        <w:rPr>
          <w:b/>
          <w:bCs/>
        </w:rPr>
        <w:t>Klaipėdos rajono savivaldybės s</w:t>
      </w:r>
      <w:r w:rsidR="00630C89" w:rsidRPr="00CA1AC3">
        <w:rPr>
          <w:b/>
          <w:bCs/>
        </w:rPr>
        <w:t>trateginio planavimo komisija</w:t>
      </w:r>
      <w:r w:rsidR="00630C89" w:rsidRPr="00CA1AC3">
        <w:rPr>
          <w:sz w:val="16"/>
          <w:szCs w:val="16"/>
        </w:rPr>
        <w:t xml:space="preserve"> (</w:t>
      </w:r>
      <w:r w:rsidR="00630C89" w:rsidRPr="00CA1AC3">
        <w:t>sudaryta 2015-04-23</w:t>
      </w:r>
      <w:r w:rsidR="00630C89" w:rsidRPr="00CA1AC3">
        <w:rPr>
          <w:sz w:val="16"/>
          <w:szCs w:val="16"/>
        </w:rPr>
        <w:t xml:space="preserve"> </w:t>
      </w:r>
      <w:r w:rsidR="00630C89" w:rsidRPr="00CA1AC3">
        <w:t>Tarybos sprendimu</w:t>
      </w:r>
      <w:r w:rsidR="00630C89" w:rsidRPr="00CA1AC3">
        <w:rPr>
          <w:sz w:val="16"/>
          <w:szCs w:val="16"/>
        </w:rPr>
        <w:t xml:space="preserve"> </w:t>
      </w:r>
      <w:r w:rsidR="00630C89" w:rsidRPr="00CA1AC3">
        <w:t>Nr.</w:t>
      </w:r>
      <w:r w:rsidR="00630C89" w:rsidRPr="00CA1AC3">
        <w:rPr>
          <w:sz w:val="16"/>
          <w:szCs w:val="16"/>
        </w:rPr>
        <w:t xml:space="preserve"> </w:t>
      </w:r>
      <w:r w:rsidR="00630C89" w:rsidRPr="00CA1AC3">
        <w:t>T11-11). K</w:t>
      </w:r>
      <w:r w:rsidR="00630C89" w:rsidRPr="00CA1AC3">
        <w:rPr>
          <w:bCs/>
        </w:rPr>
        <w:t xml:space="preserve">omisijos pirmininkas Savivaldybės meras Vaclovas Dačkauskas. </w:t>
      </w:r>
    </w:p>
    <w:p w:rsidR="00ED1FE5" w:rsidRPr="00CA1AC3" w:rsidRDefault="00ED1FE5" w:rsidP="00352130">
      <w:pPr>
        <w:spacing w:line="276" w:lineRule="auto"/>
        <w:ind w:firstLine="1134"/>
        <w:jc w:val="both"/>
        <w:rPr>
          <w:sz w:val="22"/>
          <w:szCs w:val="22"/>
        </w:rPr>
      </w:pPr>
      <w:r w:rsidRPr="00CA1AC3">
        <w:t>Per ataskaitinį laikotarpį įvyko 10 Klaipėdos rajono savivaldybės Strateginio planavimo komisijos posėdžiai, kuriuose apsvarstyta 26 klausimai.</w:t>
      </w:r>
    </w:p>
    <w:p w:rsidR="00ED1FE5" w:rsidRPr="00CA1AC3" w:rsidRDefault="00ED1FE5" w:rsidP="00352130">
      <w:pPr>
        <w:spacing w:line="276" w:lineRule="auto"/>
        <w:ind w:firstLine="1134"/>
        <w:jc w:val="both"/>
        <w:rPr>
          <w:sz w:val="22"/>
          <w:szCs w:val="22"/>
        </w:rPr>
      </w:pPr>
      <w:r w:rsidRPr="00CA1AC3">
        <w:t>Posėdžių metu buvo svarstomi Klaipėdos rajono savivaldybės strateginio veikl</w:t>
      </w:r>
      <w:r w:rsidR="00C30057">
        <w:t xml:space="preserve">os plano 2016–2018 m., 2016 m. </w:t>
      </w:r>
      <w:r w:rsidRPr="00CA1AC3">
        <w:t>Klaipėdos rajono savivaldybės biudžeto projektai bei teiktas siūlymas Tarybai</w:t>
      </w:r>
      <w:r w:rsidRPr="00BB4356">
        <w:rPr>
          <w:sz w:val="16"/>
          <w:szCs w:val="16"/>
        </w:rPr>
        <w:t xml:space="preserve"> </w:t>
      </w:r>
      <w:r w:rsidRPr="00CA1AC3">
        <w:t>pritarti</w:t>
      </w:r>
      <w:r w:rsidRPr="00BB4356">
        <w:rPr>
          <w:sz w:val="16"/>
          <w:szCs w:val="16"/>
        </w:rPr>
        <w:t xml:space="preserve"> </w:t>
      </w:r>
      <w:r w:rsidRPr="00CA1AC3">
        <w:t>šiems</w:t>
      </w:r>
      <w:r w:rsidRPr="00BB4356">
        <w:rPr>
          <w:sz w:val="16"/>
          <w:szCs w:val="16"/>
        </w:rPr>
        <w:t xml:space="preserve"> </w:t>
      </w:r>
      <w:r w:rsidRPr="00CA1AC3">
        <w:t>dokumentams.</w:t>
      </w:r>
      <w:r w:rsidRPr="00BB4356">
        <w:rPr>
          <w:sz w:val="16"/>
          <w:szCs w:val="16"/>
        </w:rPr>
        <w:t xml:space="preserve"> </w:t>
      </w:r>
      <w:r w:rsidRPr="00CA1AC3">
        <w:t>Taip</w:t>
      </w:r>
      <w:r w:rsidRPr="00BB4356">
        <w:rPr>
          <w:sz w:val="16"/>
          <w:szCs w:val="16"/>
        </w:rPr>
        <w:t xml:space="preserve"> </w:t>
      </w:r>
      <w:r w:rsidRPr="00CA1AC3">
        <w:t>pat</w:t>
      </w:r>
      <w:r w:rsidRPr="00BB4356">
        <w:rPr>
          <w:sz w:val="16"/>
          <w:szCs w:val="16"/>
        </w:rPr>
        <w:t xml:space="preserve"> </w:t>
      </w:r>
      <w:r w:rsidRPr="00CA1AC3">
        <w:t>svarstyti</w:t>
      </w:r>
      <w:r w:rsidRPr="00BB4356">
        <w:rPr>
          <w:sz w:val="16"/>
          <w:szCs w:val="16"/>
        </w:rPr>
        <w:t xml:space="preserve"> </w:t>
      </w:r>
      <w:r w:rsidRPr="00CA1AC3">
        <w:t>siūlymai</w:t>
      </w:r>
      <w:r w:rsidRPr="00BB4356">
        <w:rPr>
          <w:sz w:val="16"/>
          <w:szCs w:val="16"/>
        </w:rPr>
        <w:t xml:space="preserve"> </w:t>
      </w:r>
      <w:r w:rsidRPr="00CA1AC3">
        <w:t>tikslinti</w:t>
      </w:r>
      <w:r w:rsidRPr="00BB4356">
        <w:rPr>
          <w:sz w:val="16"/>
          <w:szCs w:val="16"/>
        </w:rPr>
        <w:t xml:space="preserve"> </w:t>
      </w:r>
      <w:r w:rsidRPr="00CA1AC3">
        <w:t>Klaipėdos</w:t>
      </w:r>
      <w:r w:rsidRPr="00BB4356">
        <w:rPr>
          <w:sz w:val="16"/>
          <w:szCs w:val="16"/>
        </w:rPr>
        <w:t xml:space="preserve"> </w:t>
      </w:r>
      <w:r w:rsidRPr="00CA1AC3">
        <w:t>rajono</w:t>
      </w:r>
      <w:r w:rsidRPr="00BB4356">
        <w:rPr>
          <w:sz w:val="16"/>
          <w:szCs w:val="16"/>
        </w:rPr>
        <w:t xml:space="preserve"> </w:t>
      </w:r>
      <w:r w:rsidRPr="00CA1AC3">
        <w:t>savivaldybės strateginį veiklos planą 2016–2018 m. ir 2016 m. Klaipėdos rajono savivaldybės biudžetą, svarstytos strateginio veiklos plano ir plėtros strateginio planavimo įgyvendinimo ataskaitos, planuojami įgyvendinti projektai, kurie būtų finansuojami išorės lėšomis.</w:t>
      </w:r>
    </w:p>
    <w:p w:rsidR="00630C89" w:rsidRPr="00A8389B" w:rsidRDefault="00630C89" w:rsidP="00352130">
      <w:pPr>
        <w:spacing w:line="276" w:lineRule="auto"/>
        <w:jc w:val="both"/>
        <w:rPr>
          <w:b/>
          <w:sz w:val="18"/>
          <w:szCs w:val="18"/>
        </w:rPr>
      </w:pPr>
    </w:p>
    <w:p w:rsidR="00630C89" w:rsidRPr="00CA1AC3" w:rsidRDefault="00630C89" w:rsidP="00352130">
      <w:pPr>
        <w:spacing w:line="276" w:lineRule="auto"/>
        <w:ind w:firstLine="1134"/>
        <w:jc w:val="both"/>
        <w:rPr>
          <w:bCs/>
        </w:rPr>
      </w:pPr>
      <w:r w:rsidRPr="00CA1AC3">
        <w:rPr>
          <w:b/>
        </w:rPr>
        <w:t>Klaipėdos rajono savivaldybės bendruomenės vaiko teisių apsaugos taryba</w:t>
      </w:r>
      <w:r w:rsidRPr="00CA1AC3">
        <w:t xml:space="preserve"> (</w:t>
      </w:r>
      <w:r w:rsidRPr="00CA1AC3">
        <w:rPr>
          <w:bCs/>
        </w:rPr>
        <w:t>sudaryta 2015-06-25</w:t>
      </w:r>
      <w:r w:rsidR="00A819F1" w:rsidRPr="00CA1AC3">
        <w:rPr>
          <w:bCs/>
        </w:rPr>
        <w:t xml:space="preserve"> Tarybos</w:t>
      </w:r>
      <w:r w:rsidRPr="00CA1AC3">
        <w:rPr>
          <w:bCs/>
        </w:rPr>
        <w:t xml:space="preserve"> sprendimu Nr. </w:t>
      </w:r>
      <w:r w:rsidR="006B35A8" w:rsidRPr="00CA1AC3">
        <w:rPr>
          <w:bCs/>
        </w:rPr>
        <w:t>T11-196). Komisijos pirmininkė −</w:t>
      </w:r>
      <w:r w:rsidRPr="00CA1AC3">
        <w:rPr>
          <w:bCs/>
        </w:rPr>
        <w:t xml:space="preserve"> </w:t>
      </w:r>
      <w:r w:rsidRPr="00CA1AC3">
        <w:t>Klaipėdos rajono savivaldybės mero pavaduotoja Rūta Cirtautaitė.</w:t>
      </w:r>
    </w:p>
    <w:p w:rsidR="00630C89" w:rsidRPr="00CA1AC3" w:rsidRDefault="00666358" w:rsidP="00352130">
      <w:pPr>
        <w:spacing w:line="276" w:lineRule="auto"/>
        <w:ind w:firstLine="1134"/>
        <w:jc w:val="both"/>
      </w:pPr>
      <w:r w:rsidRPr="00CA1AC3">
        <w:rPr>
          <w:bCs/>
        </w:rPr>
        <w:t>Per 2016 m. buvo suorganizuoti 8 posėdžiai.</w:t>
      </w:r>
    </w:p>
    <w:p w:rsidR="00630C89" w:rsidRPr="00A8389B" w:rsidRDefault="00630C89" w:rsidP="00352130">
      <w:pPr>
        <w:spacing w:line="276" w:lineRule="auto"/>
        <w:ind w:firstLine="1134"/>
        <w:jc w:val="both"/>
        <w:rPr>
          <w:b/>
          <w:sz w:val="18"/>
          <w:szCs w:val="18"/>
        </w:rPr>
      </w:pPr>
    </w:p>
    <w:p w:rsidR="00630C89" w:rsidRPr="00CA1AC3" w:rsidRDefault="00630C89" w:rsidP="00352130">
      <w:pPr>
        <w:spacing w:line="276" w:lineRule="auto"/>
        <w:ind w:firstLine="1134"/>
        <w:jc w:val="both"/>
      </w:pPr>
      <w:r w:rsidRPr="00CA1AC3">
        <w:rPr>
          <w:b/>
        </w:rPr>
        <w:t xml:space="preserve">Klaipėdos rajono žemės ūkio ir kaimo plėtros rėmimo programos vertinimo komisija </w:t>
      </w:r>
      <w:r w:rsidRPr="00CA1AC3">
        <w:t>(sudaryta 2015-06-25 Tarybos sprendimu Nr. T11-181</w:t>
      </w:r>
      <w:r w:rsidR="001F50FA" w:rsidRPr="00CA1AC3">
        <w:t>. Tarybos sudėtis pakeista 2016-12-22 Tarybos sprendimu Nr. T11-413</w:t>
      </w:r>
      <w:r w:rsidRPr="00CA1AC3">
        <w:t xml:space="preserve">). </w:t>
      </w:r>
      <w:r w:rsidR="006B35A8" w:rsidRPr="00CA1AC3">
        <w:t>Komisijos pirmininkė − S</w:t>
      </w:r>
      <w:r w:rsidRPr="00CA1AC3">
        <w:t xml:space="preserve">avivaldybės </w:t>
      </w:r>
      <w:r w:rsidR="00CA6416">
        <w:t>tarybos narė Regina Kernagienė.</w:t>
      </w:r>
    </w:p>
    <w:p w:rsidR="00666358" w:rsidRPr="00CA1AC3" w:rsidRDefault="00666358" w:rsidP="00A8389B">
      <w:pPr>
        <w:spacing w:line="276" w:lineRule="auto"/>
        <w:ind w:firstLine="1134"/>
        <w:jc w:val="both"/>
      </w:pPr>
      <w:r w:rsidRPr="00CA1AC3">
        <w:t>Per 2016 metus įvyko 3 komisijos posėdžiai, apsvarstyti 3 klausimai.</w:t>
      </w:r>
      <w:r w:rsidR="0055698B">
        <w:t xml:space="preserve"> Programai buvo skirta 8000 Eur</w:t>
      </w:r>
      <w:r w:rsidR="00A8389B">
        <w:t xml:space="preserve"> </w:t>
      </w:r>
      <w:r w:rsidRPr="00CA1AC3">
        <w:t>Komisija Programos lėšas skyrė:</w:t>
      </w:r>
    </w:p>
    <w:p w:rsidR="00666358" w:rsidRPr="00CA1AC3" w:rsidRDefault="00666358" w:rsidP="00352130">
      <w:pPr>
        <w:spacing w:line="276" w:lineRule="auto"/>
        <w:ind w:firstLine="1296"/>
        <w:jc w:val="both"/>
      </w:pPr>
      <w:r w:rsidRPr="00CA1AC3">
        <w:t>Klaipėdos rajono</w:t>
      </w:r>
      <w:r w:rsidR="0055698B">
        <w:t xml:space="preserve"> ūkininkų sąjungai – 423,50 Eur</w:t>
      </w:r>
      <w:r w:rsidRPr="00CA1AC3">
        <w:t>, transporto išlaidoms padengti, nuvykimui į visuotinį Lietuvos pieno gamintojų mitingą;</w:t>
      </w:r>
    </w:p>
    <w:p w:rsidR="00666358" w:rsidRPr="00CA1AC3" w:rsidRDefault="00666358" w:rsidP="00352130">
      <w:pPr>
        <w:spacing w:line="276" w:lineRule="auto"/>
        <w:ind w:firstLine="1296"/>
        <w:jc w:val="both"/>
      </w:pPr>
      <w:r w:rsidRPr="00CA1AC3">
        <w:t>Klaipėdos rajono ūkininkų sąjungai – tradicinei vakaronei „Me</w:t>
      </w:r>
      <w:r w:rsidR="0055698B">
        <w:t>tų ūkis – 2016“ skirta 2800 Eur</w:t>
      </w:r>
      <w:r w:rsidRPr="00CA1AC3">
        <w:t>;</w:t>
      </w:r>
    </w:p>
    <w:p w:rsidR="00666358" w:rsidRPr="00CA1AC3" w:rsidRDefault="00666358" w:rsidP="00352130">
      <w:pPr>
        <w:spacing w:line="276" w:lineRule="auto"/>
        <w:ind w:firstLine="1296"/>
        <w:jc w:val="both"/>
      </w:pPr>
      <w:r w:rsidRPr="00CA1AC3">
        <w:t>Ūkininkui Gintarui Daugėlai</w:t>
      </w:r>
      <w:r w:rsidR="00BB4356">
        <w:t>,</w:t>
      </w:r>
      <w:r w:rsidRPr="00CA1AC3">
        <w:t xml:space="preserve"> nukentėjus</w:t>
      </w:r>
      <w:r w:rsidR="00BB4356">
        <w:t>iam</w:t>
      </w:r>
      <w:r w:rsidRPr="00CA1AC3">
        <w:t xml:space="preserve"> nuo gaisro (sudegus ratiniam traktoriui ir įsigytoms trąšoms, kurios buvo sandėliuojamos šalia traktoriaus)</w:t>
      </w:r>
      <w:r w:rsidR="00BB4356">
        <w:t>,</w:t>
      </w:r>
      <w:r w:rsidR="0055698B">
        <w:t xml:space="preserve"> skirta 2000 Eur</w:t>
      </w:r>
      <w:r w:rsidRPr="00CA1AC3">
        <w:t>;</w:t>
      </w:r>
    </w:p>
    <w:p w:rsidR="00666358" w:rsidRPr="00CA1AC3" w:rsidRDefault="00666358" w:rsidP="00352130">
      <w:pPr>
        <w:spacing w:line="276" w:lineRule="auto"/>
        <w:ind w:firstLine="1296"/>
        <w:jc w:val="both"/>
      </w:pPr>
      <w:r w:rsidRPr="00CA1AC3">
        <w:t>Viso panaudota lėšų</w:t>
      </w:r>
      <w:r w:rsidR="0055698B">
        <w:t xml:space="preserve"> skirtų programai – 5223,50 Eur</w:t>
      </w:r>
      <w:r w:rsidRPr="00CA1AC3">
        <w:t>.</w:t>
      </w:r>
    </w:p>
    <w:p w:rsidR="00666358" w:rsidRDefault="00666358" w:rsidP="00352130">
      <w:pPr>
        <w:spacing w:line="276" w:lineRule="auto"/>
        <w:ind w:firstLine="1296"/>
        <w:jc w:val="both"/>
      </w:pPr>
      <w:r w:rsidRPr="00CA1AC3">
        <w:t>Į Savivaldybė</w:t>
      </w:r>
      <w:r w:rsidR="0055698B">
        <w:t>s biudžetą grąžinta 2776,50 Eur</w:t>
      </w:r>
      <w:r w:rsidRPr="00CA1AC3">
        <w:t xml:space="preserve">. </w:t>
      </w:r>
    </w:p>
    <w:p w:rsidR="00CA6416" w:rsidRPr="00A8389B" w:rsidRDefault="00CA6416" w:rsidP="00352130">
      <w:pPr>
        <w:spacing w:line="276" w:lineRule="auto"/>
        <w:ind w:firstLine="1296"/>
        <w:jc w:val="both"/>
        <w:rPr>
          <w:sz w:val="18"/>
          <w:szCs w:val="18"/>
        </w:rPr>
      </w:pPr>
    </w:p>
    <w:p w:rsidR="00630C89" w:rsidRPr="00CA1AC3" w:rsidRDefault="00630C89" w:rsidP="00352130">
      <w:pPr>
        <w:spacing w:line="276" w:lineRule="auto"/>
        <w:ind w:firstLine="1134"/>
        <w:jc w:val="both"/>
      </w:pPr>
      <w:r w:rsidRPr="00CA1AC3">
        <w:rPr>
          <w:b/>
        </w:rPr>
        <w:t>Klaipėdos rajono savivaldybės akcijų privatizavimo komisija</w:t>
      </w:r>
      <w:r w:rsidRPr="00CA1AC3">
        <w:rPr>
          <w:b/>
          <w:bCs/>
          <w:szCs w:val="20"/>
          <w:lang w:eastAsia="en-US"/>
        </w:rPr>
        <w:t xml:space="preserve"> </w:t>
      </w:r>
      <w:r w:rsidRPr="00CA1AC3">
        <w:t xml:space="preserve">(sudaryta 2015-05-28 </w:t>
      </w:r>
      <w:r w:rsidR="00A819F1" w:rsidRPr="00CA1AC3">
        <w:t xml:space="preserve">Tarybos </w:t>
      </w:r>
      <w:r w:rsidRPr="00CA1AC3">
        <w:t>sprendimu Nr. T</w:t>
      </w:r>
      <w:r w:rsidR="006B35A8" w:rsidRPr="00CA1AC3">
        <w:t>11-140). Komisijos pirmininkas −</w:t>
      </w:r>
      <w:r w:rsidRPr="00CA1AC3">
        <w:t xml:space="preserve"> </w:t>
      </w:r>
      <w:r w:rsidRPr="00CA1AC3">
        <w:rPr>
          <w:bCs/>
        </w:rPr>
        <w:t>Savivaldybės</w:t>
      </w:r>
      <w:r w:rsidRPr="00CA1AC3">
        <w:t xml:space="preserve"> tarybos narys Alfredas Šiaulys. </w:t>
      </w:r>
    </w:p>
    <w:p w:rsidR="004B749D" w:rsidRPr="00CA1AC3" w:rsidRDefault="004B749D" w:rsidP="00352130">
      <w:pPr>
        <w:spacing w:line="276" w:lineRule="auto"/>
        <w:ind w:firstLine="1134"/>
        <w:jc w:val="both"/>
      </w:pPr>
      <w:r w:rsidRPr="00CA1AC3">
        <w:rPr>
          <w:bCs/>
        </w:rPr>
        <w:t>2016 m. komisija į posėdžius nesirinko, nes nebuvo siūlymų privatizuoti 5 valdomų įmonių akcijas.</w:t>
      </w:r>
    </w:p>
    <w:p w:rsidR="00630C89" w:rsidRPr="00A8389B" w:rsidRDefault="00630C89" w:rsidP="00352130">
      <w:pPr>
        <w:spacing w:line="276" w:lineRule="auto"/>
        <w:ind w:firstLine="1134"/>
        <w:jc w:val="both"/>
        <w:rPr>
          <w:rStyle w:val="Grietas"/>
          <w:sz w:val="18"/>
          <w:szCs w:val="18"/>
        </w:rPr>
      </w:pPr>
    </w:p>
    <w:p w:rsidR="00630C89" w:rsidRPr="00CA1AC3" w:rsidRDefault="00630C89" w:rsidP="00352130">
      <w:pPr>
        <w:spacing w:line="276" w:lineRule="auto"/>
        <w:ind w:firstLine="1134"/>
        <w:jc w:val="both"/>
        <w:rPr>
          <w:rStyle w:val="Grietas"/>
          <w:b w:val="0"/>
          <w:bCs w:val="0"/>
        </w:rPr>
      </w:pPr>
      <w:r w:rsidRPr="00CA1AC3">
        <w:rPr>
          <w:rStyle w:val="Grietas"/>
        </w:rPr>
        <w:t xml:space="preserve">Klaipėdos rajono daugiabučių namų savininkų bendrijų rėmimo programos lėšų skirstymo komisija </w:t>
      </w:r>
      <w:r w:rsidRPr="00CA1AC3">
        <w:t xml:space="preserve">(sudaryta 2015-05-28 </w:t>
      </w:r>
      <w:r w:rsidR="00A819F1" w:rsidRPr="00CA1AC3">
        <w:t xml:space="preserve">Tarybos </w:t>
      </w:r>
      <w:r w:rsidRPr="00CA1AC3">
        <w:t xml:space="preserve">sprendimu Nr. T11-152). </w:t>
      </w:r>
      <w:r w:rsidRPr="00CA1AC3">
        <w:rPr>
          <w:rStyle w:val="Grietas"/>
          <w:b w:val="0"/>
        </w:rPr>
        <w:t>Komisijos</w:t>
      </w:r>
      <w:r w:rsidRPr="00CA1AC3">
        <w:rPr>
          <w:rStyle w:val="Grietas"/>
        </w:rPr>
        <w:t xml:space="preserve"> </w:t>
      </w:r>
      <w:r w:rsidRPr="00CA1AC3">
        <w:t xml:space="preserve">pirmininkas </w:t>
      </w:r>
      <w:r w:rsidR="00FD6304" w:rsidRPr="00CA1AC3">
        <w:t>−</w:t>
      </w:r>
      <w:r w:rsidRPr="00CA1AC3">
        <w:t xml:space="preserve"> </w:t>
      </w:r>
      <w:r w:rsidRPr="00CA1AC3">
        <w:rPr>
          <w:bCs/>
        </w:rPr>
        <w:t>Savivaldybės</w:t>
      </w:r>
      <w:r w:rsidRPr="00CA1AC3">
        <w:t xml:space="preserve"> tarybos narys Viktoras Kura. </w:t>
      </w:r>
    </w:p>
    <w:p w:rsidR="004B749D" w:rsidRPr="00CA1AC3" w:rsidRDefault="004B749D" w:rsidP="00352130">
      <w:pPr>
        <w:spacing w:line="276" w:lineRule="auto"/>
        <w:ind w:firstLine="1134"/>
        <w:jc w:val="both"/>
      </w:pPr>
      <w:r w:rsidRPr="00CA1AC3">
        <w:rPr>
          <w:bCs/>
        </w:rPr>
        <w:t>Per 2016 m. komisija rinkosi 2 kartus, apsvarstė 5 klausimus, 4 bendrijoms skirta parama, pasirašytos Klaipėdos rajono savivaldybės biudžeto lėšų naudojimo sutartys.</w:t>
      </w:r>
    </w:p>
    <w:p w:rsidR="00630C89" w:rsidRPr="00A8389B" w:rsidRDefault="00630C89" w:rsidP="00352130">
      <w:pPr>
        <w:spacing w:line="276" w:lineRule="auto"/>
        <w:rPr>
          <w:sz w:val="18"/>
          <w:szCs w:val="18"/>
        </w:rPr>
      </w:pPr>
    </w:p>
    <w:p w:rsidR="00630C89" w:rsidRPr="00CA1AC3" w:rsidRDefault="00FD6304" w:rsidP="00352130">
      <w:pPr>
        <w:tabs>
          <w:tab w:val="left" w:pos="1134"/>
        </w:tabs>
        <w:spacing w:line="276" w:lineRule="auto"/>
        <w:ind w:firstLine="1134"/>
        <w:jc w:val="both"/>
      </w:pPr>
      <w:r w:rsidRPr="00CA1AC3">
        <w:rPr>
          <w:b/>
          <w:bCs/>
        </w:rPr>
        <w:t>Klaipėdos rajono savivaldybės s</w:t>
      </w:r>
      <w:r w:rsidR="00630C89" w:rsidRPr="00CA1AC3">
        <w:rPr>
          <w:b/>
          <w:bCs/>
        </w:rPr>
        <w:t>mulkaus ir vidutinio verslo rėmimo programos</w:t>
      </w:r>
      <w:r w:rsidR="00630C89" w:rsidRPr="00CA1AC3">
        <w:rPr>
          <w:b/>
          <w:bCs/>
          <w:sz w:val="16"/>
          <w:szCs w:val="16"/>
        </w:rPr>
        <w:t xml:space="preserve"> </w:t>
      </w:r>
      <w:r w:rsidR="00630C89" w:rsidRPr="00CA1AC3">
        <w:rPr>
          <w:b/>
          <w:bCs/>
        </w:rPr>
        <w:t>vertinimo</w:t>
      </w:r>
      <w:r w:rsidR="00630C89" w:rsidRPr="00CA1AC3">
        <w:rPr>
          <w:b/>
          <w:bCs/>
          <w:sz w:val="16"/>
          <w:szCs w:val="16"/>
        </w:rPr>
        <w:t xml:space="preserve"> </w:t>
      </w:r>
      <w:r w:rsidR="00630C89" w:rsidRPr="00CA1AC3">
        <w:rPr>
          <w:b/>
          <w:bCs/>
        </w:rPr>
        <w:t>komisija</w:t>
      </w:r>
      <w:r w:rsidR="00630C89" w:rsidRPr="00CA1AC3">
        <w:t xml:space="preserve"> (sudaryta 2015-05-28</w:t>
      </w:r>
      <w:r w:rsidR="00630C89" w:rsidRPr="00CA1AC3">
        <w:rPr>
          <w:sz w:val="16"/>
          <w:szCs w:val="16"/>
        </w:rPr>
        <w:t xml:space="preserve"> </w:t>
      </w:r>
      <w:r w:rsidR="00630C89" w:rsidRPr="00CA1AC3">
        <w:t>Tarybos</w:t>
      </w:r>
      <w:r w:rsidR="00630C89" w:rsidRPr="00CA1AC3">
        <w:rPr>
          <w:b/>
          <w:sz w:val="16"/>
          <w:szCs w:val="16"/>
        </w:rPr>
        <w:t xml:space="preserve"> </w:t>
      </w:r>
      <w:r w:rsidR="00630C89" w:rsidRPr="00CA1AC3">
        <w:t>sprendimu</w:t>
      </w:r>
      <w:r w:rsidR="00630C89" w:rsidRPr="00CA1AC3">
        <w:rPr>
          <w:sz w:val="16"/>
          <w:szCs w:val="16"/>
        </w:rPr>
        <w:t xml:space="preserve"> </w:t>
      </w:r>
      <w:r w:rsidR="00630C89" w:rsidRPr="00CA1AC3">
        <w:t>Nr. T11-119</w:t>
      </w:r>
      <w:r w:rsidR="00630C89" w:rsidRPr="00CA1AC3">
        <w:rPr>
          <w:sz w:val="16"/>
          <w:szCs w:val="16"/>
        </w:rPr>
        <w:t xml:space="preserve"> </w:t>
      </w:r>
      <w:r w:rsidR="00630C89" w:rsidRPr="00CA1AC3">
        <w:t>ir</w:t>
      </w:r>
      <w:r w:rsidR="00630C89" w:rsidRPr="00CA1AC3">
        <w:rPr>
          <w:sz w:val="16"/>
          <w:szCs w:val="16"/>
        </w:rPr>
        <w:t xml:space="preserve"> </w:t>
      </w:r>
      <w:r w:rsidR="00A819F1" w:rsidRPr="00CA1AC3">
        <w:t>2015-06-25</w:t>
      </w:r>
      <w:r w:rsidR="00630C89" w:rsidRPr="00CA1AC3">
        <w:rPr>
          <w:sz w:val="16"/>
          <w:szCs w:val="16"/>
        </w:rPr>
        <w:t xml:space="preserve"> </w:t>
      </w:r>
      <w:r w:rsidR="00630C89" w:rsidRPr="00CA1AC3">
        <w:t>Tarybos sprendimu</w:t>
      </w:r>
      <w:r w:rsidR="00630C89" w:rsidRPr="00CA1AC3">
        <w:rPr>
          <w:sz w:val="16"/>
          <w:szCs w:val="16"/>
        </w:rPr>
        <w:t xml:space="preserve"> </w:t>
      </w:r>
      <w:r w:rsidR="00630C89" w:rsidRPr="00CA1AC3">
        <w:t>Nr.</w:t>
      </w:r>
      <w:r w:rsidR="00630C89" w:rsidRPr="00CA1AC3">
        <w:rPr>
          <w:sz w:val="16"/>
          <w:szCs w:val="16"/>
        </w:rPr>
        <w:t xml:space="preserve"> </w:t>
      </w:r>
      <w:r w:rsidR="00630C89" w:rsidRPr="00CA1AC3">
        <w:t>T11-190).</w:t>
      </w:r>
      <w:r w:rsidR="00630C89" w:rsidRPr="00CA1AC3">
        <w:rPr>
          <w:bCs/>
          <w:sz w:val="16"/>
          <w:szCs w:val="16"/>
        </w:rPr>
        <w:t xml:space="preserve"> </w:t>
      </w:r>
      <w:r w:rsidR="00630C89" w:rsidRPr="00CA1AC3">
        <w:rPr>
          <w:bCs/>
        </w:rPr>
        <w:t>Komisijos pirmininkė</w:t>
      </w:r>
      <w:r w:rsidR="00630C89" w:rsidRPr="00CA1AC3">
        <w:rPr>
          <w:bCs/>
          <w:sz w:val="16"/>
          <w:szCs w:val="16"/>
        </w:rPr>
        <w:t xml:space="preserve"> – </w:t>
      </w:r>
      <w:r w:rsidRPr="00CA1AC3">
        <w:rPr>
          <w:bCs/>
        </w:rPr>
        <w:t>S</w:t>
      </w:r>
      <w:r w:rsidR="00630C89" w:rsidRPr="00CA1AC3">
        <w:rPr>
          <w:bCs/>
        </w:rPr>
        <w:t xml:space="preserve">avivaldybės tarybos narė Andžela Šakinienė. </w:t>
      </w:r>
    </w:p>
    <w:p w:rsidR="00060F62" w:rsidRPr="00CA1AC3" w:rsidRDefault="00060F62" w:rsidP="00352130">
      <w:pPr>
        <w:spacing w:line="276" w:lineRule="auto"/>
        <w:ind w:firstLine="1134"/>
        <w:jc w:val="both"/>
      </w:pPr>
      <w:r w:rsidRPr="00CA1AC3">
        <w:rPr>
          <w:bCs/>
        </w:rPr>
        <w:t xml:space="preserve">Per </w:t>
      </w:r>
      <w:smartTag w:uri="urn:schemas-microsoft-com:office:smarttags" w:element="metricconverter">
        <w:smartTagPr>
          <w:attr w:name="ProductID" w:val="2016 m"/>
        </w:smartTagPr>
        <w:r w:rsidRPr="00CA1AC3">
          <w:rPr>
            <w:bCs/>
          </w:rPr>
          <w:t>2016 m</w:t>
        </w:r>
      </w:smartTag>
      <w:r w:rsidRPr="00CA1AC3">
        <w:rPr>
          <w:bCs/>
        </w:rPr>
        <w:t xml:space="preserve">. įvyko 5 posėdžiai, išnagrinėti 9 klausimai. </w:t>
      </w:r>
      <w:r w:rsidR="001E07E9">
        <w:t>10-čiai pareiškėjų paskirta 10</w:t>
      </w:r>
      <w:r w:rsidRPr="00CA1AC3">
        <w:t>000 Eur parama. Be to, iš Klaipėdos rajono smulkiojo ir vidutinio verslo plėtro</w:t>
      </w:r>
      <w:r w:rsidR="001E07E9">
        <w:t>s programos dar buvo suteikta 1</w:t>
      </w:r>
      <w:r w:rsidRPr="00CA1AC3">
        <w:t>000 Eur finansinė parama renginiui „Kas po to“.</w:t>
      </w:r>
    </w:p>
    <w:p w:rsidR="00630C89" w:rsidRPr="00A8389B" w:rsidRDefault="00630C89" w:rsidP="00352130">
      <w:pPr>
        <w:tabs>
          <w:tab w:val="left" w:pos="1134"/>
        </w:tabs>
        <w:spacing w:line="276" w:lineRule="auto"/>
        <w:ind w:firstLine="1134"/>
        <w:jc w:val="both"/>
        <w:rPr>
          <w:b/>
          <w:bCs/>
          <w:sz w:val="18"/>
          <w:szCs w:val="18"/>
        </w:rPr>
      </w:pPr>
    </w:p>
    <w:p w:rsidR="00630C89" w:rsidRPr="00CA1AC3" w:rsidRDefault="00FD6304" w:rsidP="00352130">
      <w:pPr>
        <w:tabs>
          <w:tab w:val="left" w:pos="1134"/>
        </w:tabs>
        <w:spacing w:line="276" w:lineRule="auto"/>
        <w:ind w:firstLine="1134"/>
        <w:jc w:val="both"/>
      </w:pPr>
      <w:r w:rsidRPr="00CA1AC3">
        <w:rPr>
          <w:b/>
          <w:bCs/>
        </w:rPr>
        <w:t>Klaipėdos rajono savivaldybės t</w:t>
      </w:r>
      <w:r w:rsidR="00630C89" w:rsidRPr="00CA1AC3">
        <w:rPr>
          <w:b/>
          <w:bCs/>
        </w:rPr>
        <w:t>arptautinių projektų programos valdyba</w:t>
      </w:r>
      <w:r w:rsidR="00630C89" w:rsidRPr="00CA1AC3">
        <w:rPr>
          <w:b/>
        </w:rPr>
        <w:t xml:space="preserve"> </w:t>
      </w:r>
      <w:r w:rsidR="00630C89" w:rsidRPr="00CA1AC3">
        <w:t>(sudaryta 2015-04-30</w:t>
      </w:r>
      <w:r w:rsidR="000C30ED" w:rsidRPr="00CA1AC3">
        <w:t xml:space="preserve"> </w:t>
      </w:r>
      <w:r w:rsidR="00630C89" w:rsidRPr="00CA1AC3">
        <w:t xml:space="preserve">Tarybos sprendimu Nr. T11-57). </w:t>
      </w:r>
      <w:r w:rsidRPr="00CA1AC3">
        <w:rPr>
          <w:bCs/>
        </w:rPr>
        <w:t>Valdybos pirmininkė −</w:t>
      </w:r>
      <w:r w:rsidR="00630C89" w:rsidRPr="00CA1AC3">
        <w:rPr>
          <w:bCs/>
        </w:rPr>
        <w:t xml:space="preserve"> Savivaldybės mero pavaduotoja Rūta Cirtautaitė. </w:t>
      </w:r>
    </w:p>
    <w:p w:rsidR="00630C89" w:rsidRPr="00CA1AC3" w:rsidRDefault="00630C89" w:rsidP="00352130">
      <w:pPr>
        <w:spacing w:line="276" w:lineRule="auto"/>
        <w:ind w:firstLine="1296"/>
        <w:jc w:val="both"/>
        <w:rPr>
          <w:bCs/>
        </w:rPr>
      </w:pPr>
      <w:r w:rsidRPr="00CA1AC3">
        <w:rPr>
          <w:bCs/>
        </w:rPr>
        <w:t xml:space="preserve">Programa skirta remti Savivaldybės administracijos ir jos struktūrinių padalinių bei viešųjų įstaigų, asociacijų, nevyriausybinių organizacijų, biudžetinių įstaigų dalyvavimą tarptautiniuose projektuose regioninio bendradarbiavimo, turizmo, integracijos į Europos Sąjungos, kultūros, švietimo, sporto ir kitose srityse. </w:t>
      </w:r>
    </w:p>
    <w:p w:rsidR="00630C89" w:rsidRPr="00CA1AC3" w:rsidRDefault="00630C89" w:rsidP="00352130">
      <w:pPr>
        <w:spacing w:line="276" w:lineRule="auto"/>
        <w:ind w:firstLine="1134"/>
        <w:jc w:val="both"/>
      </w:pPr>
      <w:r w:rsidRPr="00CA1AC3">
        <w:t>Per ataskaitinį laikotarpį buvo organizuotas 1posėdis, kurio metu finansavimas paskir</w:t>
      </w:r>
      <w:r w:rsidR="00ED1FE5" w:rsidRPr="00CA1AC3">
        <w:t>tas 9</w:t>
      </w:r>
      <w:r w:rsidR="00FD6304" w:rsidRPr="00CA1AC3">
        <w:t xml:space="preserve"> projektams. </w:t>
      </w:r>
      <w:r w:rsidR="00D553FD" w:rsidRPr="00CA1AC3">
        <w:t>Paskirta paramos suma − 6000</w:t>
      </w:r>
      <w:r w:rsidR="00C54125">
        <w:t xml:space="preserve"> Eur</w:t>
      </w:r>
      <w:r w:rsidRPr="00CA1AC3">
        <w:t>.</w:t>
      </w:r>
    </w:p>
    <w:p w:rsidR="00ED1FE5" w:rsidRPr="00A8389B" w:rsidRDefault="00ED1FE5" w:rsidP="00352130">
      <w:pPr>
        <w:tabs>
          <w:tab w:val="left" w:pos="6630"/>
        </w:tabs>
        <w:spacing w:line="276" w:lineRule="auto"/>
        <w:jc w:val="both"/>
        <w:rPr>
          <w:sz w:val="18"/>
          <w:szCs w:val="18"/>
        </w:rPr>
      </w:pPr>
    </w:p>
    <w:p w:rsidR="00ED1FE5" w:rsidRPr="00CA1AC3" w:rsidRDefault="00ED1FE5" w:rsidP="00352130">
      <w:pPr>
        <w:tabs>
          <w:tab w:val="left" w:pos="6630"/>
        </w:tabs>
        <w:spacing w:line="276" w:lineRule="auto"/>
        <w:ind w:firstLine="1134"/>
        <w:jc w:val="both"/>
      </w:pPr>
      <w:r w:rsidRPr="00CA1AC3">
        <w:rPr>
          <w:b/>
        </w:rPr>
        <w:t xml:space="preserve">Klaipėdos rajono savivaldybės verslo įmonių apdovanojimų komisijos sudarymo ir tvarkos aprašo patvirtinimo </w:t>
      </w:r>
      <w:r w:rsidRPr="00CA1AC3">
        <w:t>(sudaryta 2016-02-18 Tarybos sprendimu Nr. T11-38). Komisijos pirmininkas – Savivaldybės meras Vaclovas Dačkauskas.</w:t>
      </w:r>
    </w:p>
    <w:p w:rsidR="00ED1FE5" w:rsidRPr="00CA1AC3" w:rsidRDefault="00ED1FE5" w:rsidP="00352130">
      <w:pPr>
        <w:tabs>
          <w:tab w:val="left" w:pos="6630"/>
        </w:tabs>
        <w:spacing w:line="276" w:lineRule="auto"/>
        <w:ind w:firstLine="1134"/>
        <w:jc w:val="both"/>
      </w:pPr>
      <w:r w:rsidRPr="00CA1AC3">
        <w:t xml:space="preserve">Komisija skirta priimti sprendimams dėl Klaipėdos rajono įmonių, kurioms būtų įteikiami Klaipėdos rajono savivaldybės verslo įmonių apdovanojimai. </w:t>
      </w:r>
    </w:p>
    <w:p w:rsidR="00060F62" w:rsidRDefault="00ED1FE5" w:rsidP="00A8389B">
      <w:pPr>
        <w:tabs>
          <w:tab w:val="left" w:pos="6630"/>
        </w:tabs>
        <w:spacing w:line="276" w:lineRule="auto"/>
        <w:ind w:firstLine="1134"/>
        <w:jc w:val="both"/>
      </w:pPr>
      <w:r w:rsidRPr="00CA1AC3">
        <w:t xml:space="preserve">Per 2016 m. įvyko 2 komisijos posėdžiai, kuriuose buvo aptariami klausimai dėl Klaipėdos rajono savivaldybės verslo įmonių apdovanojimo ir nugalėtojų išrinkimo. </w:t>
      </w:r>
    </w:p>
    <w:p w:rsidR="00A8389B" w:rsidRPr="00A8389B" w:rsidRDefault="00A8389B" w:rsidP="00A8389B">
      <w:pPr>
        <w:tabs>
          <w:tab w:val="left" w:pos="6630"/>
        </w:tabs>
        <w:spacing w:line="276" w:lineRule="auto"/>
        <w:ind w:firstLine="1134"/>
        <w:jc w:val="both"/>
        <w:rPr>
          <w:sz w:val="18"/>
          <w:szCs w:val="18"/>
        </w:rPr>
      </w:pPr>
    </w:p>
    <w:p w:rsidR="00630C89" w:rsidRPr="00CA1AC3" w:rsidRDefault="00630C89" w:rsidP="00352130">
      <w:pPr>
        <w:spacing w:line="276" w:lineRule="auto"/>
        <w:ind w:firstLine="1296"/>
        <w:jc w:val="both"/>
        <w:rPr>
          <w:bCs/>
        </w:rPr>
      </w:pPr>
      <w:r w:rsidRPr="00CA1AC3">
        <w:rPr>
          <w:b/>
        </w:rPr>
        <w:t>Klaipėdos rajono savivaldybės prašymų dėl lankytinos vietos pavadinimo suteikimo nagrinėjimo komisija</w:t>
      </w:r>
      <w:r w:rsidRPr="00CA1AC3">
        <w:t xml:space="preserve"> (</w:t>
      </w:r>
      <w:r w:rsidR="00A819F1" w:rsidRPr="00CA1AC3">
        <w:rPr>
          <w:bCs/>
        </w:rPr>
        <w:t>sudaryta 2015-05-28 Tarybos</w:t>
      </w:r>
      <w:r w:rsidRPr="00CA1AC3">
        <w:rPr>
          <w:bCs/>
        </w:rPr>
        <w:t xml:space="preserve"> sprendimu Nr. T11-131 ir</w:t>
      </w:r>
      <w:r w:rsidRPr="00CA1AC3">
        <w:t xml:space="preserve"> 2015-09-24 Tarybos sprendimu Nr. T11-307</w:t>
      </w:r>
      <w:r w:rsidR="00FD6304" w:rsidRPr="00CA1AC3">
        <w:rPr>
          <w:bCs/>
        </w:rPr>
        <w:t>). Komisijos pirmininkė −</w:t>
      </w:r>
      <w:r w:rsidRPr="00CA1AC3">
        <w:rPr>
          <w:bCs/>
        </w:rPr>
        <w:t xml:space="preserve"> Savivaldybės mero pavaduotoja Rūta Cirtautaitė.</w:t>
      </w:r>
    </w:p>
    <w:p w:rsidR="00060F62" w:rsidRPr="00CA1AC3" w:rsidRDefault="00060F62" w:rsidP="00352130">
      <w:pPr>
        <w:spacing w:line="276" w:lineRule="auto"/>
        <w:ind w:firstLine="1296"/>
        <w:jc w:val="both"/>
        <w:rPr>
          <w:bCs/>
        </w:rPr>
      </w:pPr>
      <w:r w:rsidRPr="00CA1AC3">
        <w:t>Per 2016 m. įvyko 1 posėdis, kuriame apsvarstytas 1 gautas prašymas. Buvo nuspręsta teikti Tarybai siūlymą suteikti lankytinos vietos pavadinimą „Klaipėdos zoologijos sodas“, esančiam Durpyno g. 52, Jonušų k., Dauparų</w:t>
      </w:r>
      <w:r w:rsidR="001E07E9" w:rsidRPr="00CA1AC3">
        <w:rPr>
          <w:color w:val="000000"/>
        </w:rPr>
        <w:t>–</w:t>
      </w:r>
      <w:r w:rsidRPr="00CA1AC3">
        <w:t>Kvietinių sen.</w:t>
      </w:r>
    </w:p>
    <w:p w:rsidR="00630C89" w:rsidRPr="00A8389B" w:rsidRDefault="00630C89" w:rsidP="00352130">
      <w:pPr>
        <w:spacing w:line="276" w:lineRule="auto"/>
        <w:ind w:firstLine="1296"/>
        <w:jc w:val="both"/>
        <w:rPr>
          <w:bCs/>
          <w:sz w:val="18"/>
          <w:szCs w:val="18"/>
        </w:rPr>
      </w:pPr>
    </w:p>
    <w:p w:rsidR="00D26A7A" w:rsidRPr="00CA1AC3" w:rsidRDefault="00D26A7A" w:rsidP="00352130">
      <w:pPr>
        <w:tabs>
          <w:tab w:val="left" w:pos="1134"/>
        </w:tabs>
        <w:spacing w:line="276" w:lineRule="auto"/>
        <w:ind w:firstLine="1134"/>
        <w:jc w:val="both"/>
      </w:pPr>
      <w:r w:rsidRPr="00CA1AC3">
        <w:rPr>
          <w:b/>
          <w:bCs/>
        </w:rPr>
        <w:t>Klaipėdos rajono savivaldybės nevyriausybinių organizacijų taryba</w:t>
      </w:r>
      <w:r w:rsidRPr="00CA1AC3">
        <w:t xml:space="preserve"> (sudaryta 2015-05-28 Tarybos sprendimu Nr. T11-171. Klaipėdos rajono savivaldybės tarybos 2016-10-27 sprendimu Nr. T11-359 sudaryta nauja NVO taryba). </w:t>
      </w:r>
      <w:r w:rsidRPr="00CA1AC3">
        <w:rPr>
          <w:bCs/>
        </w:rPr>
        <w:t xml:space="preserve">Tarybos pirmininkė − </w:t>
      </w:r>
      <w:r w:rsidRPr="00CA1AC3">
        <w:t xml:space="preserve">Klaipėdos rajono savivaldybės mero pavaduotoja Violeta Riaukienė. </w:t>
      </w:r>
    </w:p>
    <w:p w:rsidR="00D26A7A" w:rsidRPr="00CA1AC3" w:rsidRDefault="001175BA" w:rsidP="00352130">
      <w:pPr>
        <w:spacing w:line="276" w:lineRule="auto"/>
        <w:ind w:firstLine="1296"/>
        <w:jc w:val="both"/>
        <w:rPr>
          <w:bCs/>
        </w:rPr>
      </w:pPr>
      <w:r>
        <w:rPr>
          <w:bCs/>
        </w:rPr>
        <w:t xml:space="preserve">2016 m. </w:t>
      </w:r>
      <w:r w:rsidR="00D26A7A" w:rsidRPr="00CA1AC3">
        <w:rPr>
          <w:bCs/>
        </w:rPr>
        <w:t xml:space="preserve">įvyko </w:t>
      </w:r>
      <w:r w:rsidR="00BB4356">
        <w:rPr>
          <w:bCs/>
        </w:rPr>
        <w:t>3 posėdžiai, kuriuose svarstyta</w:t>
      </w:r>
      <w:r w:rsidR="00333C87">
        <w:rPr>
          <w:bCs/>
        </w:rPr>
        <w:t xml:space="preserve"> 20</w:t>
      </w:r>
      <w:r w:rsidR="00D26A7A" w:rsidRPr="00CA1AC3">
        <w:rPr>
          <w:bCs/>
        </w:rPr>
        <w:t xml:space="preserve"> klausimų. Buvo nustatyt</w:t>
      </w:r>
      <w:r w:rsidR="00BB4356">
        <w:rPr>
          <w:bCs/>
        </w:rPr>
        <w:t>i</w:t>
      </w:r>
      <w:r w:rsidR="00D26A7A" w:rsidRPr="00CA1AC3">
        <w:rPr>
          <w:bCs/>
        </w:rPr>
        <w:t xml:space="preserve"> 2016 metų Programos priemonių prioritetai, pritarta Klaipėdos rajono savivaldybės ir nevyriausybinių organizacijų</w:t>
      </w:r>
      <w:r w:rsidR="00D26A7A" w:rsidRPr="001175BA">
        <w:rPr>
          <w:bCs/>
          <w:sz w:val="16"/>
          <w:szCs w:val="16"/>
        </w:rPr>
        <w:t xml:space="preserve"> </w:t>
      </w:r>
      <w:r w:rsidR="00D26A7A" w:rsidRPr="001175BA">
        <w:rPr>
          <w:bCs/>
        </w:rPr>
        <w:t>2014-2016</w:t>
      </w:r>
      <w:r w:rsidR="00D26A7A" w:rsidRPr="001175BA">
        <w:rPr>
          <w:bCs/>
          <w:sz w:val="16"/>
          <w:szCs w:val="16"/>
        </w:rPr>
        <w:t xml:space="preserve"> </w:t>
      </w:r>
      <w:r w:rsidR="00D26A7A" w:rsidRPr="00CA1AC3">
        <w:rPr>
          <w:bCs/>
        </w:rPr>
        <w:t>metų</w:t>
      </w:r>
      <w:r w:rsidR="00D26A7A" w:rsidRPr="001175BA">
        <w:rPr>
          <w:bCs/>
          <w:sz w:val="16"/>
          <w:szCs w:val="16"/>
        </w:rPr>
        <w:t xml:space="preserve"> </w:t>
      </w:r>
      <w:r w:rsidR="00D26A7A" w:rsidRPr="00CA1AC3">
        <w:rPr>
          <w:bCs/>
        </w:rPr>
        <w:t>bendradarbiavimo</w:t>
      </w:r>
      <w:r w:rsidR="00D26A7A" w:rsidRPr="001175BA">
        <w:rPr>
          <w:bCs/>
          <w:sz w:val="16"/>
          <w:szCs w:val="16"/>
        </w:rPr>
        <w:t xml:space="preserve"> </w:t>
      </w:r>
      <w:r w:rsidR="00D26A7A" w:rsidRPr="00CA1AC3">
        <w:rPr>
          <w:bCs/>
        </w:rPr>
        <w:t>programos</w:t>
      </w:r>
      <w:r w:rsidR="00D26A7A" w:rsidRPr="001175BA">
        <w:rPr>
          <w:bCs/>
          <w:sz w:val="16"/>
          <w:szCs w:val="16"/>
        </w:rPr>
        <w:t xml:space="preserve"> </w:t>
      </w:r>
      <w:r w:rsidR="00D26A7A" w:rsidRPr="00CA1AC3">
        <w:rPr>
          <w:bCs/>
        </w:rPr>
        <w:t>priemonių</w:t>
      </w:r>
      <w:r w:rsidR="00D26A7A" w:rsidRPr="001175BA">
        <w:rPr>
          <w:bCs/>
          <w:sz w:val="16"/>
          <w:szCs w:val="16"/>
        </w:rPr>
        <w:t xml:space="preserve"> </w:t>
      </w:r>
      <w:r w:rsidR="00D26A7A" w:rsidRPr="00CA1AC3">
        <w:rPr>
          <w:bCs/>
        </w:rPr>
        <w:t>planui,</w:t>
      </w:r>
      <w:r w:rsidR="00D26A7A" w:rsidRPr="001175BA">
        <w:rPr>
          <w:bCs/>
          <w:sz w:val="16"/>
          <w:szCs w:val="16"/>
        </w:rPr>
        <w:t xml:space="preserve"> </w:t>
      </w:r>
      <w:r w:rsidR="00D26A7A" w:rsidRPr="00CA1AC3">
        <w:rPr>
          <w:bCs/>
        </w:rPr>
        <w:t>apsvarstytos</w:t>
      </w:r>
      <w:r w:rsidR="00D26A7A" w:rsidRPr="001175BA">
        <w:rPr>
          <w:bCs/>
          <w:sz w:val="16"/>
          <w:szCs w:val="16"/>
        </w:rPr>
        <w:t xml:space="preserve"> </w:t>
      </w:r>
      <w:r w:rsidR="00D26A7A" w:rsidRPr="00CA1AC3">
        <w:rPr>
          <w:bCs/>
        </w:rPr>
        <w:t>gautos</w:t>
      </w:r>
      <w:r w:rsidR="00D26A7A" w:rsidRPr="001175BA">
        <w:rPr>
          <w:bCs/>
          <w:sz w:val="16"/>
          <w:szCs w:val="16"/>
        </w:rPr>
        <w:t xml:space="preserve"> </w:t>
      </w:r>
      <w:r w:rsidR="00D26A7A" w:rsidRPr="00CA1AC3">
        <w:rPr>
          <w:bCs/>
        </w:rPr>
        <w:t>paraiškos</w:t>
      </w:r>
      <w:r w:rsidR="00D26A7A" w:rsidRPr="001175BA">
        <w:rPr>
          <w:bCs/>
          <w:sz w:val="16"/>
          <w:szCs w:val="16"/>
        </w:rPr>
        <w:t xml:space="preserve"> </w:t>
      </w:r>
      <w:r w:rsidR="00D26A7A" w:rsidRPr="00CA1AC3">
        <w:rPr>
          <w:bCs/>
        </w:rPr>
        <w:t>prisidėjimui</w:t>
      </w:r>
      <w:r w:rsidR="00D26A7A" w:rsidRPr="001175BA">
        <w:rPr>
          <w:bCs/>
          <w:sz w:val="16"/>
          <w:szCs w:val="16"/>
        </w:rPr>
        <w:t xml:space="preserve"> </w:t>
      </w:r>
      <w:r w:rsidR="00D26A7A" w:rsidRPr="00CA1AC3">
        <w:rPr>
          <w:bCs/>
        </w:rPr>
        <w:t>prie</w:t>
      </w:r>
      <w:r w:rsidR="00D26A7A" w:rsidRPr="001175BA">
        <w:rPr>
          <w:bCs/>
          <w:sz w:val="16"/>
          <w:szCs w:val="16"/>
        </w:rPr>
        <w:t xml:space="preserve"> </w:t>
      </w:r>
      <w:r w:rsidR="00D26A7A" w:rsidRPr="00CA1AC3">
        <w:rPr>
          <w:bCs/>
        </w:rPr>
        <w:t>teikiamų</w:t>
      </w:r>
      <w:r w:rsidR="00D26A7A" w:rsidRPr="001175BA">
        <w:rPr>
          <w:bCs/>
          <w:sz w:val="16"/>
          <w:szCs w:val="16"/>
        </w:rPr>
        <w:t xml:space="preserve"> </w:t>
      </w:r>
      <w:r w:rsidR="00D26A7A" w:rsidRPr="00CA1AC3">
        <w:rPr>
          <w:bCs/>
        </w:rPr>
        <w:t>Socialinės</w:t>
      </w:r>
      <w:r w:rsidR="00D26A7A" w:rsidRPr="001175BA">
        <w:rPr>
          <w:bCs/>
          <w:sz w:val="16"/>
          <w:szCs w:val="16"/>
        </w:rPr>
        <w:t xml:space="preserve"> </w:t>
      </w:r>
      <w:r w:rsidR="00D26A7A" w:rsidRPr="00CA1AC3">
        <w:rPr>
          <w:bCs/>
        </w:rPr>
        <w:t>apsaugos</w:t>
      </w:r>
      <w:r w:rsidR="00D26A7A" w:rsidRPr="001175BA">
        <w:rPr>
          <w:bCs/>
          <w:sz w:val="16"/>
          <w:szCs w:val="16"/>
        </w:rPr>
        <w:t xml:space="preserve"> </w:t>
      </w:r>
      <w:r w:rsidR="00D26A7A" w:rsidRPr="00CA1AC3">
        <w:rPr>
          <w:bCs/>
        </w:rPr>
        <w:t>ir</w:t>
      </w:r>
      <w:r w:rsidR="00D26A7A" w:rsidRPr="001175BA">
        <w:rPr>
          <w:bCs/>
          <w:sz w:val="16"/>
          <w:szCs w:val="16"/>
        </w:rPr>
        <w:t xml:space="preserve"> </w:t>
      </w:r>
      <w:r w:rsidR="00D26A7A" w:rsidRPr="00CA1AC3">
        <w:rPr>
          <w:bCs/>
        </w:rPr>
        <w:t>darbo</w:t>
      </w:r>
      <w:r w:rsidR="00D26A7A" w:rsidRPr="001175BA">
        <w:rPr>
          <w:bCs/>
          <w:sz w:val="16"/>
          <w:szCs w:val="16"/>
        </w:rPr>
        <w:t xml:space="preserve"> </w:t>
      </w:r>
      <w:r w:rsidR="00D26A7A" w:rsidRPr="00CA1AC3">
        <w:rPr>
          <w:bCs/>
        </w:rPr>
        <w:t>ministerijos</w:t>
      </w:r>
      <w:r w:rsidR="00D26A7A" w:rsidRPr="001175BA">
        <w:rPr>
          <w:bCs/>
          <w:sz w:val="16"/>
          <w:szCs w:val="16"/>
        </w:rPr>
        <w:t xml:space="preserve"> </w:t>
      </w:r>
      <w:r w:rsidR="00D26A7A" w:rsidRPr="00CA1AC3">
        <w:rPr>
          <w:bCs/>
        </w:rPr>
        <w:t>Bendruomeninės</w:t>
      </w:r>
      <w:r w:rsidR="00D26A7A" w:rsidRPr="001175BA">
        <w:rPr>
          <w:bCs/>
          <w:sz w:val="16"/>
          <w:szCs w:val="16"/>
        </w:rPr>
        <w:t xml:space="preserve"> </w:t>
      </w:r>
      <w:r w:rsidR="00D26A7A" w:rsidRPr="00CA1AC3">
        <w:rPr>
          <w:bCs/>
        </w:rPr>
        <w:t>veiklos stiprinimo</w:t>
      </w:r>
      <w:r w:rsidR="00D26A7A" w:rsidRPr="001175BA">
        <w:rPr>
          <w:bCs/>
          <w:sz w:val="16"/>
          <w:szCs w:val="16"/>
        </w:rPr>
        <w:t xml:space="preserve"> </w:t>
      </w:r>
      <w:r w:rsidR="00D26A7A" w:rsidRPr="00CA1AC3">
        <w:rPr>
          <w:bCs/>
        </w:rPr>
        <w:t>projektų</w:t>
      </w:r>
      <w:r w:rsidR="00D26A7A" w:rsidRPr="001175BA">
        <w:rPr>
          <w:bCs/>
          <w:sz w:val="16"/>
          <w:szCs w:val="16"/>
        </w:rPr>
        <w:t xml:space="preserve"> </w:t>
      </w:r>
      <w:r w:rsidR="00D26A7A" w:rsidRPr="00CA1AC3">
        <w:rPr>
          <w:bCs/>
        </w:rPr>
        <w:t>finansavimo</w:t>
      </w:r>
      <w:r w:rsidR="00D26A7A" w:rsidRPr="001175BA">
        <w:rPr>
          <w:bCs/>
          <w:sz w:val="16"/>
          <w:szCs w:val="16"/>
        </w:rPr>
        <w:t xml:space="preserve"> </w:t>
      </w:r>
      <w:r w:rsidR="00D26A7A" w:rsidRPr="001175BA">
        <w:rPr>
          <w:bCs/>
          <w:sz w:val="22"/>
          <w:szCs w:val="22"/>
        </w:rPr>
        <w:t>2016</w:t>
      </w:r>
      <w:r w:rsidR="00D26A7A" w:rsidRPr="001175BA">
        <w:rPr>
          <w:bCs/>
          <w:sz w:val="16"/>
          <w:szCs w:val="16"/>
        </w:rPr>
        <w:t xml:space="preserve"> </w:t>
      </w:r>
      <w:r w:rsidR="00D26A7A" w:rsidRPr="00CA1AC3">
        <w:rPr>
          <w:bCs/>
        </w:rPr>
        <w:t>metais</w:t>
      </w:r>
      <w:r w:rsidR="00D26A7A" w:rsidRPr="001175BA">
        <w:rPr>
          <w:bCs/>
          <w:sz w:val="16"/>
          <w:szCs w:val="16"/>
        </w:rPr>
        <w:t xml:space="preserve"> </w:t>
      </w:r>
      <w:r w:rsidR="00D26A7A" w:rsidRPr="00CA1AC3">
        <w:rPr>
          <w:bCs/>
        </w:rPr>
        <w:t>atrankos</w:t>
      </w:r>
      <w:r w:rsidR="00D26A7A" w:rsidRPr="001175BA">
        <w:rPr>
          <w:bCs/>
          <w:sz w:val="16"/>
          <w:szCs w:val="16"/>
        </w:rPr>
        <w:t xml:space="preserve"> </w:t>
      </w:r>
      <w:r w:rsidR="00D26A7A" w:rsidRPr="00CA1AC3">
        <w:rPr>
          <w:bCs/>
        </w:rPr>
        <w:t>konkursui,</w:t>
      </w:r>
      <w:r w:rsidR="00D26A7A" w:rsidRPr="001175BA">
        <w:rPr>
          <w:bCs/>
          <w:sz w:val="16"/>
          <w:szCs w:val="16"/>
        </w:rPr>
        <w:t xml:space="preserve"> </w:t>
      </w:r>
      <w:r w:rsidR="00D26A7A" w:rsidRPr="00CA1AC3">
        <w:rPr>
          <w:bCs/>
        </w:rPr>
        <w:t>kuriem</w:t>
      </w:r>
      <w:r w:rsidR="00C54125">
        <w:rPr>
          <w:bCs/>
        </w:rPr>
        <w:t>s</w:t>
      </w:r>
      <w:r w:rsidR="00C54125" w:rsidRPr="001175BA">
        <w:rPr>
          <w:bCs/>
          <w:sz w:val="16"/>
          <w:szCs w:val="16"/>
        </w:rPr>
        <w:t xml:space="preserve"> </w:t>
      </w:r>
      <w:r w:rsidR="00C54125">
        <w:rPr>
          <w:bCs/>
        </w:rPr>
        <w:t>tenkinti</w:t>
      </w:r>
      <w:r w:rsidR="00C54125" w:rsidRPr="001175BA">
        <w:rPr>
          <w:bCs/>
          <w:sz w:val="16"/>
          <w:szCs w:val="16"/>
        </w:rPr>
        <w:t xml:space="preserve"> </w:t>
      </w:r>
      <w:r w:rsidR="00C54125">
        <w:rPr>
          <w:bCs/>
        </w:rPr>
        <w:t>buvo</w:t>
      </w:r>
      <w:r w:rsidR="00C54125" w:rsidRPr="001175BA">
        <w:rPr>
          <w:bCs/>
          <w:sz w:val="16"/>
          <w:szCs w:val="16"/>
        </w:rPr>
        <w:t xml:space="preserve"> </w:t>
      </w:r>
      <w:r w:rsidR="00C54125">
        <w:rPr>
          <w:bCs/>
        </w:rPr>
        <w:t>skirta</w:t>
      </w:r>
      <w:r w:rsidR="00C54125" w:rsidRPr="001175BA">
        <w:rPr>
          <w:bCs/>
          <w:sz w:val="16"/>
          <w:szCs w:val="16"/>
        </w:rPr>
        <w:t xml:space="preserve"> </w:t>
      </w:r>
      <w:r w:rsidR="00C54125" w:rsidRPr="001175BA">
        <w:rPr>
          <w:bCs/>
          <w:sz w:val="23"/>
          <w:szCs w:val="23"/>
        </w:rPr>
        <w:t>8800</w:t>
      </w:r>
      <w:r w:rsidR="00C54125" w:rsidRPr="001175BA">
        <w:rPr>
          <w:bCs/>
          <w:sz w:val="16"/>
          <w:szCs w:val="16"/>
        </w:rPr>
        <w:t xml:space="preserve"> </w:t>
      </w:r>
      <w:r w:rsidR="00C54125">
        <w:rPr>
          <w:bCs/>
        </w:rPr>
        <w:t>Eur</w:t>
      </w:r>
      <w:r w:rsidR="00D26A7A" w:rsidRPr="00CA1AC3">
        <w:rPr>
          <w:bCs/>
        </w:rPr>
        <w:t>.</w:t>
      </w:r>
    </w:p>
    <w:p w:rsidR="00630C89" w:rsidRPr="00A8389B" w:rsidRDefault="00630C89" w:rsidP="00352130">
      <w:pPr>
        <w:tabs>
          <w:tab w:val="left" w:pos="1134"/>
        </w:tabs>
        <w:spacing w:line="276" w:lineRule="auto"/>
        <w:jc w:val="both"/>
        <w:rPr>
          <w:b/>
          <w:bCs/>
          <w:sz w:val="18"/>
          <w:szCs w:val="18"/>
        </w:rPr>
      </w:pPr>
    </w:p>
    <w:p w:rsidR="00630C89" w:rsidRPr="00CA1AC3" w:rsidRDefault="00630C89" w:rsidP="00352130">
      <w:pPr>
        <w:tabs>
          <w:tab w:val="left" w:pos="1134"/>
        </w:tabs>
        <w:spacing w:line="276" w:lineRule="auto"/>
        <w:ind w:firstLine="1134"/>
        <w:jc w:val="both"/>
      </w:pPr>
      <w:r w:rsidRPr="00CA1AC3">
        <w:rPr>
          <w:b/>
          <w:bCs/>
        </w:rPr>
        <w:t>Klaipėd</w:t>
      </w:r>
      <w:r w:rsidR="00FD6304" w:rsidRPr="00CA1AC3">
        <w:rPr>
          <w:b/>
          <w:bCs/>
        </w:rPr>
        <w:t>os rajono savivaldybės t</w:t>
      </w:r>
      <w:r w:rsidRPr="00CA1AC3">
        <w:rPr>
          <w:b/>
          <w:bCs/>
        </w:rPr>
        <w:t>radicinių religinių bendruomenių ir bendrijų rėmimo programos prašymų vertinimo komisija</w:t>
      </w:r>
      <w:r w:rsidRPr="00CA1AC3">
        <w:rPr>
          <w:b/>
        </w:rPr>
        <w:t xml:space="preserve"> </w:t>
      </w:r>
      <w:r w:rsidRPr="00CA1AC3">
        <w:t xml:space="preserve">(sudaryta 2015-05-28 Tarybos sprendimu Nr. T11-120). </w:t>
      </w:r>
      <w:r w:rsidR="00FD6304" w:rsidRPr="00CA1AC3">
        <w:rPr>
          <w:bCs/>
        </w:rPr>
        <w:t>Komisijos pirmininkė −</w:t>
      </w:r>
      <w:r w:rsidRPr="00CA1AC3">
        <w:t xml:space="preserve"> Klaipėdos rajono savivaldybės ta</w:t>
      </w:r>
      <w:r w:rsidR="008F60C8" w:rsidRPr="00CA1AC3">
        <w:t>rybos narė Dalija Šeporaitienė.</w:t>
      </w:r>
    </w:p>
    <w:p w:rsidR="00630C89" w:rsidRPr="00CA1AC3" w:rsidRDefault="00630C89" w:rsidP="00352130">
      <w:pPr>
        <w:spacing w:line="276" w:lineRule="auto"/>
        <w:ind w:firstLine="1134"/>
        <w:jc w:val="both"/>
        <w:rPr>
          <w:bCs/>
        </w:rPr>
      </w:pPr>
      <w:r w:rsidRPr="00CA1AC3">
        <w:rPr>
          <w:bCs/>
        </w:rPr>
        <w:t xml:space="preserve">Programa skirta finansinei paramai teikti Klaipėdos rajone pagal LR religinių bendruomenių ir bendrijų įstatymą registruotoms tradicinėms religinėms bendruomenėms ir bendrijoms, taip prisidedant prie krašto kultūrinio paveldo dalies, priklausančios religinėms bendruomenėms, išsaugojimo, ir veiklos vietos bendruomenėje skatinimo. Programos tikslas – finansiškai remti rajono organizacijų veiklą, joms priklausančių pastatų tvarkybą bei pritaikymą bendruomenės poreikiams, organizacijų turimų vertybių išsaugojimą, aplinkos priežiūrą. </w:t>
      </w:r>
    </w:p>
    <w:p w:rsidR="00D26A7A" w:rsidRPr="00CA1AC3" w:rsidRDefault="001175BA" w:rsidP="00352130">
      <w:pPr>
        <w:spacing w:line="276" w:lineRule="auto"/>
        <w:ind w:firstLine="1134"/>
        <w:jc w:val="both"/>
      </w:pPr>
      <w:r>
        <w:t xml:space="preserve">2016 m. įvyko 2 posėdžiai. Į posėdį </w:t>
      </w:r>
      <w:r w:rsidR="00D26A7A" w:rsidRPr="00CA1AC3">
        <w:t xml:space="preserve">kviesta Klaipėdos rajono savivaldybės mero pavaduotoja Violeta Riaukienė. </w:t>
      </w:r>
      <w:smartTag w:uri="urn:schemas-microsoft-com:office:smarttags" w:element="metricconverter">
        <w:smartTagPr>
          <w:attr w:name="ProductID" w:val="2016 m"/>
        </w:smartTagPr>
        <w:r w:rsidR="00D26A7A" w:rsidRPr="00CA1AC3">
          <w:t>2016 m</w:t>
        </w:r>
      </w:smartTag>
      <w:r w:rsidR="00D26A7A" w:rsidRPr="00CA1AC3">
        <w:t>. Komisija gavo 7 rėmimo prašymus, kurie buvo posėdžiuose apsvarstyti. Buvo pritarta visiems 7 pareiškėjų</w:t>
      </w:r>
      <w:r w:rsidR="00C54125">
        <w:t xml:space="preserve"> prašymams ir išdalyta 8330 Eur</w:t>
      </w:r>
      <w:r w:rsidR="00D26A7A" w:rsidRPr="00CA1AC3">
        <w:t>.</w:t>
      </w:r>
    </w:p>
    <w:p w:rsidR="00630C89" w:rsidRPr="00A8389B" w:rsidRDefault="00630C89" w:rsidP="00352130">
      <w:pPr>
        <w:tabs>
          <w:tab w:val="left" w:pos="1134"/>
        </w:tabs>
        <w:spacing w:line="276" w:lineRule="auto"/>
        <w:ind w:firstLine="1134"/>
        <w:jc w:val="both"/>
        <w:rPr>
          <w:b/>
          <w:sz w:val="18"/>
          <w:szCs w:val="18"/>
        </w:rPr>
      </w:pPr>
    </w:p>
    <w:p w:rsidR="00630C89" w:rsidRPr="00CA1AC3" w:rsidRDefault="00630C89" w:rsidP="00352130">
      <w:pPr>
        <w:tabs>
          <w:tab w:val="left" w:pos="1134"/>
        </w:tabs>
        <w:spacing w:line="276" w:lineRule="auto"/>
        <w:ind w:firstLine="1134"/>
        <w:jc w:val="both"/>
      </w:pPr>
      <w:r w:rsidRPr="00CA1AC3">
        <w:rPr>
          <w:b/>
        </w:rPr>
        <w:t xml:space="preserve">Kūno kultūros ir sporto projektų dalinio finansavimo iš savivaldybės biudžeto lėšų konkurso projektų </w:t>
      </w:r>
      <w:r w:rsidRPr="00CA1AC3">
        <w:rPr>
          <w:b/>
          <w:bCs/>
        </w:rPr>
        <w:t>vertinimo komisija</w:t>
      </w:r>
      <w:r w:rsidRPr="00CA1AC3">
        <w:rPr>
          <w:b/>
        </w:rPr>
        <w:t xml:space="preserve"> </w:t>
      </w:r>
      <w:r w:rsidRPr="00CA1AC3">
        <w:t>(sudaryta</w:t>
      </w:r>
      <w:r w:rsidRPr="00CA1AC3">
        <w:rPr>
          <w:sz w:val="16"/>
          <w:szCs w:val="16"/>
        </w:rPr>
        <w:t xml:space="preserve"> </w:t>
      </w:r>
      <w:r w:rsidRPr="00CA1AC3">
        <w:t xml:space="preserve">2015-05-28 Tarybos </w:t>
      </w:r>
      <w:r w:rsidRPr="00CA1AC3">
        <w:rPr>
          <w:b/>
          <w:sz w:val="16"/>
          <w:szCs w:val="16"/>
        </w:rPr>
        <w:t xml:space="preserve"> </w:t>
      </w:r>
      <w:r w:rsidRPr="00CA1AC3">
        <w:t xml:space="preserve">sprendimu Nr. T11-133). Komisijos pirmininkė – Savivaldybės mero pavaduotoja Violeta Riaukienė. </w:t>
      </w:r>
    </w:p>
    <w:p w:rsidR="000322FC" w:rsidRPr="00CA1AC3" w:rsidRDefault="001175BA" w:rsidP="00352130">
      <w:pPr>
        <w:spacing w:line="276" w:lineRule="auto"/>
        <w:ind w:firstLine="1134"/>
        <w:jc w:val="both"/>
      </w:pPr>
      <w:r>
        <w:t>2016 m.</w:t>
      </w:r>
      <w:r w:rsidR="000322FC" w:rsidRPr="00CA1AC3">
        <w:rPr>
          <w:sz w:val="16"/>
          <w:szCs w:val="16"/>
        </w:rPr>
        <w:t xml:space="preserve"> </w:t>
      </w:r>
      <w:r w:rsidR="000322FC" w:rsidRPr="00CA1AC3">
        <w:t>įvyko</w:t>
      </w:r>
      <w:r w:rsidR="000322FC" w:rsidRPr="00CA1AC3">
        <w:rPr>
          <w:sz w:val="16"/>
          <w:szCs w:val="16"/>
        </w:rPr>
        <w:t xml:space="preserve"> </w:t>
      </w:r>
      <w:r w:rsidR="00333C87">
        <w:t>1 posėdis</w:t>
      </w:r>
      <w:r w:rsidR="000322FC" w:rsidRPr="00CA1AC3">
        <w:t>. F</w:t>
      </w:r>
      <w:r w:rsidR="00333C87">
        <w:rPr>
          <w:bCs/>
        </w:rPr>
        <w:t>inansuoti 23 projektai</w:t>
      </w:r>
      <w:r w:rsidR="000322FC" w:rsidRPr="00CA1AC3">
        <w:rPr>
          <w:bCs/>
        </w:rPr>
        <w:t>,</w:t>
      </w:r>
      <w:r w:rsidR="000322FC" w:rsidRPr="00CA1AC3">
        <w:rPr>
          <w:bCs/>
          <w:sz w:val="16"/>
          <w:szCs w:val="16"/>
        </w:rPr>
        <w:t xml:space="preserve"> </w:t>
      </w:r>
      <w:r w:rsidR="000322FC" w:rsidRPr="00CA1AC3">
        <w:rPr>
          <w:bCs/>
        </w:rPr>
        <w:t>kuriems</w:t>
      </w:r>
      <w:r w:rsidR="000322FC" w:rsidRPr="00CA1AC3">
        <w:rPr>
          <w:bCs/>
          <w:sz w:val="16"/>
          <w:szCs w:val="16"/>
        </w:rPr>
        <w:t xml:space="preserve"> </w:t>
      </w:r>
      <w:r w:rsidR="000322FC" w:rsidRPr="00CA1AC3">
        <w:rPr>
          <w:bCs/>
        </w:rPr>
        <w:t>skirta</w:t>
      </w:r>
      <w:r w:rsidR="000322FC" w:rsidRPr="00CA1AC3">
        <w:rPr>
          <w:bCs/>
          <w:sz w:val="16"/>
          <w:szCs w:val="16"/>
        </w:rPr>
        <w:t xml:space="preserve"> </w:t>
      </w:r>
      <w:r w:rsidR="00333C87">
        <w:rPr>
          <w:bCs/>
        </w:rPr>
        <w:t>18584</w:t>
      </w:r>
      <w:r w:rsidR="000322FC" w:rsidRPr="00CA1AC3">
        <w:rPr>
          <w:bCs/>
          <w:sz w:val="16"/>
          <w:szCs w:val="16"/>
        </w:rPr>
        <w:t xml:space="preserve"> </w:t>
      </w:r>
      <w:r w:rsidR="00516E03">
        <w:rPr>
          <w:bCs/>
        </w:rPr>
        <w:t>Eur.</w:t>
      </w:r>
    </w:p>
    <w:p w:rsidR="00630C89" w:rsidRPr="00A8389B" w:rsidRDefault="00630C89" w:rsidP="00352130">
      <w:pPr>
        <w:tabs>
          <w:tab w:val="left" w:pos="1134"/>
        </w:tabs>
        <w:spacing w:line="276" w:lineRule="auto"/>
        <w:jc w:val="both"/>
        <w:rPr>
          <w:b/>
          <w:bCs/>
          <w:sz w:val="18"/>
          <w:szCs w:val="18"/>
        </w:rPr>
      </w:pPr>
    </w:p>
    <w:p w:rsidR="007E1D69" w:rsidRPr="00CA1AC3" w:rsidRDefault="00630C89" w:rsidP="00352130">
      <w:pPr>
        <w:tabs>
          <w:tab w:val="left" w:pos="1134"/>
        </w:tabs>
        <w:spacing w:line="276" w:lineRule="auto"/>
        <w:ind w:firstLine="1134"/>
        <w:jc w:val="both"/>
      </w:pPr>
      <w:r w:rsidRPr="00CA1AC3">
        <w:rPr>
          <w:b/>
          <w:bCs/>
        </w:rPr>
        <w:t>K</w:t>
      </w:r>
      <w:r w:rsidRPr="00CA1AC3">
        <w:rPr>
          <w:b/>
        </w:rPr>
        <w:t>andidatų į Gargždų miesto garbės piliečio vardą atrankos</w:t>
      </w:r>
      <w:r w:rsidRPr="00CA1AC3">
        <w:rPr>
          <w:b/>
          <w:bCs/>
        </w:rPr>
        <w:t xml:space="preserve"> komisija</w:t>
      </w:r>
      <w:r w:rsidRPr="00CA1AC3">
        <w:t xml:space="preserve"> (</w:t>
      </w:r>
      <w:r w:rsidRPr="00CA1AC3">
        <w:rPr>
          <w:bCs/>
        </w:rPr>
        <w:t xml:space="preserve">sudaryta 2015-04-30 </w:t>
      </w:r>
      <w:r w:rsidR="00A819F1" w:rsidRPr="00CA1AC3">
        <w:rPr>
          <w:bCs/>
        </w:rPr>
        <w:t xml:space="preserve">Tarybos </w:t>
      </w:r>
      <w:r w:rsidRPr="00CA1AC3">
        <w:rPr>
          <w:bCs/>
        </w:rPr>
        <w:t>sprendimu Nr. T11-39)</w:t>
      </w:r>
      <w:r w:rsidR="00FD6304" w:rsidRPr="00CA1AC3">
        <w:t>. Komisijos pirmininkas −</w:t>
      </w:r>
      <w:r w:rsidRPr="00CA1AC3">
        <w:t xml:space="preserve"> Klaipėdos rajono savivaldy</w:t>
      </w:r>
      <w:r w:rsidR="007C7FB7" w:rsidRPr="00CA1AC3">
        <w:t xml:space="preserve">bės meras Vaclovas Dačkauskas. </w:t>
      </w:r>
    </w:p>
    <w:p w:rsidR="007D65CE" w:rsidRDefault="007E1D69" w:rsidP="00A8389B">
      <w:pPr>
        <w:spacing w:line="276" w:lineRule="auto"/>
        <w:ind w:firstLine="1134"/>
        <w:jc w:val="both"/>
        <w:rPr>
          <w:bCs/>
          <w:noProof/>
          <w:lang w:eastAsia="en-US"/>
        </w:rPr>
      </w:pPr>
      <w:r w:rsidRPr="00CA1AC3">
        <w:t>2016 m. komisija į posėdį rinkosi 1 kartą. Buvo svarstoma pateikta Broniaus Kalvaičio kandidatūra. Nuspręsta</w:t>
      </w:r>
      <w:r w:rsidRPr="00CA1AC3">
        <w:rPr>
          <w:bCs/>
          <w:noProof/>
          <w:lang w:eastAsia="en-US"/>
        </w:rPr>
        <w:t xml:space="preserve"> teikti Klaipėdos rajono savivaldybės tarybai sprendimo projektą dėl Gargždų miesto garbės piliečio vardo su</w:t>
      </w:r>
      <w:r w:rsidR="0082486F">
        <w:rPr>
          <w:bCs/>
          <w:noProof/>
          <w:lang w:eastAsia="en-US"/>
        </w:rPr>
        <w:t>teikimo B. Kalvaičiui.</w:t>
      </w:r>
    </w:p>
    <w:p w:rsidR="007E1234" w:rsidRPr="001175BA" w:rsidRDefault="007E1234" w:rsidP="001175BA">
      <w:pPr>
        <w:spacing w:line="276" w:lineRule="auto"/>
        <w:ind w:firstLine="1134"/>
        <w:jc w:val="both"/>
        <w:rPr>
          <w:bCs/>
          <w:noProof/>
          <w:lang w:eastAsia="en-US"/>
        </w:rPr>
      </w:pPr>
    </w:p>
    <w:p w:rsidR="00630C89" w:rsidRPr="00CA1AC3" w:rsidRDefault="002D0EF1" w:rsidP="00352130">
      <w:pPr>
        <w:spacing w:line="276" w:lineRule="auto"/>
        <w:ind w:firstLine="1296"/>
        <w:jc w:val="center"/>
        <w:rPr>
          <w:b/>
        </w:rPr>
      </w:pPr>
      <w:r>
        <w:rPr>
          <w:b/>
        </w:rPr>
        <w:t>V</w:t>
      </w:r>
      <w:r w:rsidR="00D12AFB">
        <w:rPr>
          <w:b/>
        </w:rPr>
        <w:t>I</w:t>
      </w:r>
      <w:r w:rsidR="00630C89" w:rsidRPr="00CA1AC3">
        <w:rPr>
          <w:b/>
        </w:rPr>
        <w:t>. VEIKLA LIETUVOS SAVIVALDYBIŲ ASOCIACIJOJE</w:t>
      </w:r>
    </w:p>
    <w:p w:rsidR="00630C89" w:rsidRPr="007E1234" w:rsidRDefault="00630C89" w:rsidP="00352130">
      <w:pPr>
        <w:spacing w:line="276" w:lineRule="auto"/>
        <w:rPr>
          <w:b/>
          <w:sz w:val="22"/>
          <w:szCs w:val="22"/>
        </w:rPr>
      </w:pPr>
    </w:p>
    <w:p w:rsidR="00630C89" w:rsidRPr="00CA1AC3" w:rsidRDefault="00630C89" w:rsidP="00352130">
      <w:pPr>
        <w:spacing w:line="276" w:lineRule="auto"/>
        <w:ind w:firstLine="1134"/>
        <w:jc w:val="both"/>
        <w:rPr>
          <w:bCs/>
        </w:rPr>
      </w:pPr>
      <w:r w:rsidRPr="00CA1AC3">
        <w:t>Lietuvos savivaldybių asociacijos misija – realizuoti esmines vietos savivaldos savarankiškumo ir plėtros nuostatas, darant įtaką valstybinės valdžios institucijų veiklai ir priimamiems sprendimams. A</w:t>
      </w:r>
      <w:r w:rsidR="00FF06A2" w:rsidRPr="00CA1AC3">
        <w:t xml:space="preserve">sociacijos taryba nagrinėja ir </w:t>
      </w:r>
      <w:r w:rsidRPr="00CA1AC3">
        <w:t>sprendžia su savivalda susijusias problemas, esant būtinumui, teikia savo pasiūlymus ministerijoms, Vyriausybei ir Seimui.</w:t>
      </w:r>
      <w:r w:rsidR="00F63D60" w:rsidRPr="00CA1AC3">
        <w:rPr>
          <w:bCs/>
        </w:rPr>
        <w:t xml:space="preserve"> Per ataskaitinį laikotarpį iš Lietuvos savivaldybių asociacijos buvo gauti 756 raštai. </w:t>
      </w:r>
    </w:p>
    <w:p w:rsidR="00F63D60" w:rsidRPr="00CA1AC3" w:rsidRDefault="00630C89" w:rsidP="00352130">
      <w:pPr>
        <w:shd w:val="clear" w:color="auto" w:fill="FFFFFF"/>
        <w:spacing w:line="276" w:lineRule="auto"/>
        <w:ind w:firstLine="1134"/>
        <w:jc w:val="both"/>
      </w:pPr>
      <w:r w:rsidRPr="00CA1AC3">
        <w:rPr>
          <w:bCs/>
        </w:rPr>
        <w:t xml:space="preserve">Meras pagal pareigas yra Asociacijos tarybos narys. </w:t>
      </w:r>
      <w:r w:rsidRPr="00CA1AC3">
        <w:t>Klaipėdos rajono savivaldybės tarybos 2015-04-23 sprendimu Nr. T11-17</w:t>
      </w:r>
      <w:r w:rsidR="009610A5" w:rsidRPr="00CA1AC3">
        <w:t xml:space="preserve"> bei 2016-03-31 sprendimu</w:t>
      </w:r>
      <w:r w:rsidRPr="00CA1AC3">
        <w:t xml:space="preserve"> </w:t>
      </w:r>
      <w:r w:rsidR="009610A5" w:rsidRPr="00CA1AC3">
        <w:t xml:space="preserve">T11-115 </w:t>
      </w:r>
      <w:r w:rsidRPr="00CA1AC3">
        <w:t>Kla</w:t>
      </w:r>
      <w:r w:rsidR="009610A5" w:rsidRPr="00CA1AC3">
        <w:t>ipėdos rajono savivaldybės merui Vaclovui Dačkauskui</w:t>
      </w:r>
      <w:r w:rsidRPr="00CA1AC3">
        <w:t>, Klaipėdos rajono savivaldybės mero pavaduotoja</w:t>
      </w:r>
      <w:r w:rsidR="009610A5" w:rsidRPr="00CA1AC3">
        <w:t>i</w:t>
      </w:r>
      <w:r w:rsidRPr="00CA1AC3">
        <w:t xml:space="preserve"> Violeta</w:t>
      </w:r>
      <w:r w:rsidR="009610A5" w:rsidRPr="00CA1AC3">
        <w:t>i Riaukienei,</w:t>
      </w:r>
      <w:r w:rsidRPr="00CA1AC3">
        <w:t xml:space="preserve"> Klaipėdos </w:t>
      </w:r>
      <w:r w:rsidR="009610A5" w:rsidRPr="00CA1AC3">
        <w:t xml:space="preserve">rajono savivaldybės tarybos narei Audronei Balnionienei, Klaipėdos rajono savivaldybės tarybos narei Rasai Petrauskienei </w:t>
      </w:r>
      <w:r w:rsidRPr="00CA1AC3">
        <w:t>8-ojo šaukimo Klaipėdos rajono savivaldybės tarybos įgaliojimų laikotarpiui</w:t>
      </w:r>
      <w:r w:rsidRPr="00CA1AC3">
        <w:rPr>
          <w:sz w:val="16"/>
          <w:szCs w:val="16"/>
        </w:rPr>
        <w:t xml:space="preserve"> </w:t>
      </w:r>
      <w:r w:rsidRPr="00CA1AC3">
        <w:t>yra suteikti</w:t>
      </w:r>
      <w:r w:rsidRPr="00CA1AC3">
        <w:rPr>
          <w:sz w:val="16"/>
          <w:szCs w:val="16"/>
        </w:rPr>
        <w:t xml:space="preserve"> </w:t>
      </w:r>
      <w:r w:rsidRPr="00CA1AC3">
        <w:t>įgaliojimai</w:t>
      </w:r>
      <w:r w:rsidRPr="00CA1AC3">
        <w:rPr>
          <w:sz w:val="16"/>
          <w:szCs w:val="16"/>
        </w:rPr>
        <w:t xml:space="preserve"> </w:t>
      </w:r>
      <w:r w:rsidRPr="00CA1AC3">
        <w:t>atstovauti</w:t>
      </w:r>
      <w:r w:rsidRPr="00CA1AC3">
        <w:rPr>
          <w:sz w:val="16"/>
          <w:szCs w:val="16"/>
        </w:rPr>
        <w:t xml:space="preserve"> </w:t>
      </w:r>
      <w:r w:rsidRPr="00CA1AC3">
        <w:t>Klaipėdos</w:t>
      </w:r>
      <w:r w:rsidRPr="00CA1AC3">
        <w:rPr>
          <w:sz w:val="16"/>
          <w:szCs w:val="16"/>
        </w:rPr>
        <w:t xml:space="preserve"> </w:t>
      </w:r>
      <w:r w:rsidRPr="00CA1AC3">
        <w:t>rajono</w:t>
      </w:r>
      <w:r w:rsidRPr="00CA1AC3">
        <w:rPr>
          <w:sz w:val="16"/>
          <w:szCs w:val="16"/>
        </w:rPr>
        <w:t xml:space="preserve"> </w:t>
      </w:r>
      <w:r w:rsidRPr="00CA1AC3">
        <w:t>savivaldybės</w:t>
      </w:r>
      <w:r w:rsidRPr="00CA1AC3">
        <w:rPr>
          <w:sz w:val="16"/>
          <w:szCs w:val="16"/>
        </w:rPr>
        <w:t xml:space="preserve"> </w:t>
      </w:r>
      <w:r w:rsidRPr="00CA1AC3">
        <w:t>interesams</w:t>
      </w:r>
      <w:r w:rsidRPr="00CA1AC3">
        <w:rPr>
          <w:sz w:val="16"/>
          <w:szCs w:val="16"/>
        </w:rPr>
        <w:t xml:space="preserve"> </w:t>
      </w:r>
      <w:r w:rsidRPr="00CA1AC3">
        <w:t>Lietuvos</w:t>
      </w:r>
      <w:r w:rsidRPr="00CA1AC3">
        <w:rPr>
          <w:sz w:val="16"/>
          <w:szCs w:val="16"/>
        </w:rPr>
        <w:t xml:space="preserve"> </w:t>
      </w:r>
      <w:r w:rsidRPr="00CA1AC3">
        <w:t>savivaldybių</w:t>
      </w:r>
      <w:r w:rsidRPr="00CA1AC3">
        <w:rPr>
          <w:sz w:val="16"/>
          <w:szCs w:val="16"/>
        </w:rPr>
        <w:t xml:space="preserve"> </w:t>
      </w:r>
      <w:r w:rsidRPr="00CA1AC3">
        <w:t>asociacijos</w:t>
      </w:r>
      <w:r w:rsidRPr="00CA1AC3">
        <w:rPr>
          <w:sz w:val="16"/>
          <w:szCs w:val="16"/>
        </w:rPr>
        <w:t xml:space="preserve"> </w:t>
      </w:r>
      <w:r w:rsidRPr="00CA1AC3">
        <w:t>narių</w:t>
      </w:r>
      <w:r w:rsidRPr="00CA1AC3">
        <w:rPr>
          <w:sz w:val="16"/>
          <w:szCs w:val="16"/>
        </w:rPr>
        <w:t xml:space="preserve"> </w:t>
      </w:r>
      <w:r w:rsidRPr="00CA1AC3">
        <w:t>atstovų</w:t>
      </w:r>
      <w:r w:rsidRPr="00CA1AC3">
        <w:rPr>
          <w:sz w:val="16"/>
          <w:szCs w:val="16"/>
        </w:rPr>
        <w:t xml:space="preserve"> </w:t>
      </w:r>
      <w:r w:rsidRPr="00CA1AC3">
        <w:t>suvažiavimuose.</w:t>
      </w:r>
      <w:r w:rsidR="009610A5" w:rsidRPr="00CA1AC3">
        <w:t xml:space="preserve"> </w:t>
      </w:r>
      <w:r w:rsidR="00590E40" w:rsidRPr="00CA1AC3">
        <w:t xml:space="preserve">2016 m. gegužės 10 d. meras Vaclovas Dačkauskas ir </w:t>
      </w:r>
      <w:r w:rsidR="00E12C30" w:rsidRPr="00CA1AC3">
        <w:t>Tarybos narė Rasa Petrauskienė dalyvavo Lietuvos savivaldybių asociacijos narių atstovų suvažiavime bei meras 2016 m. lapkričio 3 d. dalyvavo Lietuvos savivaldybių asociacijos posėdyje.</w:t>
      </w:r>
    </w:p>
    <w:p w:rsidR="004F3DDE" w:rsidRPr="00CA1AC3" w:rsidRDefault="00F63D60" w:rsidP="00352130">
      <w:pPr>
        <w:shd w:val="clear" w:color="auto" w:fill="FFFFFF"/>
        <w:spacing w:line="276" w:lineRule="auto"/>
        <w:ind w:firstLine="1134"/>
        <w:jc w:val="both"/>
        <w:rPr>
          <w:color w:val="333333"/>
        </w:rPr>
      </w:pPr>
      <w:r w:rsidRPr="00CA1AC3">
        <w:rPr>
          <w:color w:val="000000"/>
          <w:shd w:val="clear" w:color="auto" w:fill="FFFFFF"/>
        </w:rPr>
        <w:t xml:space="preserve">2016 m. Lietuvos savivaldybių asociacija jau vienuoliktą kartą „Auksinėmis krivūlėmis“ apdovanojo įvairiose srityse pasižymėjusias savivaldybes ir asmenis. Ilgamečiam Klaipėdos rajono merui Vaclovui Dačkauskui įteiktas „Auksinės krivūlės riterio“ ženklas, </w:t>
      </w:r>
      <w:r w:rsidRPr="00CA1AC3">
        <w:rPr>
          <w:color w:val="010101"/>
        </w:rPr>
        <w:t>kuris suteikiamas už ypatingus nuopelnus Lietuvos savivaldai, jos plėtrai ir stiprinimui.</w:t>
      </w:r>
    </w:p>
    <w:p w:rsidR="00630C89" w:rsidRPr="002D0EF1" w:rsidRDefault="00630C89" w:rsidP="00352130">
      <w:pPr>
        <w:shd w:val="clear" w:color="auto" w:fill="FFFFFF"/>
        <w:spacing w:line="276" w:lineRule="auto"/>
        <w:ind w:firstLine="1134"/>
        <w:jc w:val="both"/>
        <w:rPr>
          <w:bCs/>
        </w:rPr>
      </w:pPr>
      <w:r w:rsidRPr="002D0EF1">
        <w:rPr>
          <w:bCs/>
        </w:rPr>
        <w:t>Lietuvos laisvos</w:t>
      </w:r>
      <w:r w:rsidR="0092282D" w:rsidRPr="002D0EF1">
        <w:rPr>
          <w:bCs/>
        </w:rPr>
        <w:t>ios rinkos institutas jau šeštus metus įvertina</w:t>
      </w:r>
      <w:r w:rsidRPr="002D0EF1">
        <w:rPr>
          <w:bCs/>
        </w:rPr>
        <w:t xml:space="preserve"> geriausiai besitvarkančias savivaldybes Lietuvoje.</w:t>
      </w:r>
      <w:r w:rsidR="0092282D" w:rsidRPr="002D0EF1">
        <w:rPr>
          <w:bCs/>
        </w:rPr>
        <w:t xml:space="preserve"> 2016 m.</w:t>
      </w:r>
      <w:r w:rsidRPr="002D0EF1">
        <w:rPr>
          <w:bCs/>
        </w:rPr>
        <w:t xml:space="preserve"> Klaipėdos rajono savivaldybė Mažųjų savivaldybių reitinguose</w:t>
      </w:r>
      <w:r w:rsidR="00BB4356">
        <w:rPr>
          <w:bCs/>
        </w:rPr>
        <w:t xml:space="preserve"> užė</w:t>
      </w:r>
      <w:r w:rsidR="0092282D" w:rsidRPr="002D0EF1">
        <w:rPr>
          <w:bCs/>
        </w:rPr>
        <w:t>mė garbingą 2 vietą.</w:t>
      </w:r>
    </w:p>
    <w:p w:rsidR="001E07E9" w:rsidRDefault="00630C89" w:rsidP="00FA2893">
      <w:pPr>
        <w:shd w:val="clear" w:color="auto" w:fill="FFFFFF"/>
        <w:spacing w:line="276" w:lineRule="auto"/>
        <w:ind w:firstLine="1134"/>
        <w:jc w:val="both"/>
      </w:pPr>
      <w:r w:rsidRPr="002D0EF1">
        <w:t>Lietuvos savivaldybių indeksas vertina, kiek savivaldybėse yra ekonominės laisvės ir kaip efektyviai savivaldybės valdomos. Vertinamos gyventojams ir investuotojams svarbiausios sritys, kuriose sprendimus priima savivaldybės. Tarp jų – komunalinės paslaugos</w:t>
      </w:r>
      <w:r w:rsidR="00BB4356">
        <w:t>,</w:t>
      </w:r>
      <w:r w:rsidRPr="002D0EF1">
        <w:t xml:space="preserve"> transportas, švietimas, sveikata ir socialinė rūpyba, mokesčiai, biudžetas, turto valdymas, administracija bei investicijos ir plėtra</w:t>
      </w:r>
      <w:r w:rsidR="00706BA4" w:rsidRPr="002D0EF1">
        <w:t>.</w:t>
      </w:r>
    </w:p>
    <w:p w:rsidR="00A4584C" w:rsidRPr="007E1234" w:rsidRDefault="00A4584C" w:rsidP="00C30057">
      <w:pPr>
        <w:shd w:val="clear" w:color="auto" w:fill="FFFFFF"/>
        <w:spacing w:line="276" w:lineRule="auto"/>
        <w:ind w:firstLine="1134"/>
        <w:jc w:val="both"/>
        <w:rPr>
          <w:sz w:val="22"/>
          <w:szCs w:val="22"/>
        </w:rPr>
      </w:pPr>
    </w:p>
    <w:p w:rsidR="00A4584C" w:rsidRPr="00CA6416" w:rsidRDefault="00A4584C" w:rsidP="00A4584C">
      <w:pPr>
        <w:ind w:firstLine="851"/>
        <w:jc w:val="center"/>
        <w:rPr>
          <w:b/>
          <w:bCs/>
          <w:noProof/>
          <w:lang w:eastAsia="en-US"/>
        </w:rPr>
      </w:pPr>
      <w:r w:rsidRPr="00CA6416">
        <w:rPr>
          <w:b/>
          <w:bCs/>
          <w:noProof/>
          <w:lang w:eastAsia="en-US"/>
        </w:rPr>
        <w:t>VI</w:t>
      </w:r>
      <w:r w:rsidR="00CA6416">
        <w:rPr>
          <w:b/>
          <w:bCs/>
          <w:noProof/>
          <w:lang w:eastAsia="en-US"/>
        </w:rPr>
        <w:t>I</w:t>
      </w:r>
      <w:r w:rsidRPr="00CA6416">
        <w:rPr>
          <w:b/>
          <w:bCs/>
          <w:noProof/>
          <w:lang w:eastAsia="en-US"/>
        </w:rPr>
        <w:t>. TARYBOS NARIŲ DELEGAVIMAS</w:t>
      </w:r>
    </w:p>
    <w:p w:rsidR="00A4584C" w:rsidRPr="007E1234" w:rsidRDefault="00A4584C" w:rsidP="00FA2893">
      <w:pPr>
        <w:spacing w:line="276" w:lineRule="auto"/>
        <w:ind w:firstLine="851"/>
        <w:jc w:val="center"/>
        <w:rPr>
          <w:b/>
          <w:bCs/>
          <w:noProof/>
          <w:sz w:val="22"/>
          <w:szCs w:val="22"/>
          <w:lang w:eastAsia="en-US"/>
        </w:rPr>
      </w:pPr>
    </w:p>
    <w:p w:rsidR="00A4584C" w:rsidRPr="00CA6416" w:rsidRDefault="00A4584C" w:rsidP="00902E8D">
      <w:pPr>
        <w:spacing w:line="276" w:lineRule="auto"/>
        <w:ind w:firstLine="1134"/>
        <w:jc w:val="both"/>
      </w:pPr>
      <w:r w:rsidRPr="00CA6416">
        <w:t>2015-09-24 Klaipėdos rajono savivaldybės tarybos sprendimu Nr. T11-276 Klaipėdos rajono savivaldybės mero pavaduotoja Violeta Riaukienė 8 šaukimo Klaipėdos rajono savivaldybės tarybos įgaliojimų laikotarpiui yra deleguojama į Klaipėdos teritorinės ligonių kasos Taikinimo komisiją.</w:t>
      </w:r>
    </w:p>
    <w:p w:rsidR="0041033F" w:rsidRPr="00CA6416" w:rsidRDefault="0041033F" w:rsidP="00FA2893">
      <w:pPr>
        <w:spacing w:line="276" w:lineRule="auto"/>
        <w:ind w:firstLine="1134"/>
        <w:jc w:val="both"/>
        <w:rPr>
          <w:b/>
          <w:bCs/>
        </w:rPr>
      </w:pPr>
      <w:r w:rsidRPr="00CA6416">
        <w:t xml:space="preserve">2015-04-23 Klaipėdos rajono savivaldybės tarybos sprendimu Nr. T11-18 Klaipėdos rajono savivaldybės mero </w:t>
      </w:r>
      <w:r w:rsidR="00FA2893" w:rsidRPr="00CA6416">
        <w:t>pavaduotoja Rūta Cirtautaitė ir</w:t>
      </w:r>
      <w:r w:rsidRPr="00CA6416">
        <w:t xml:space="preserve"> Tarybos narys Viktoras Kura </w:t>
      </w:r>
      <w:r w:rsidR="00A4584C" w:rsidRPr="00CA6416">
        <w:t>8-ojo šaukimo Klaipėdos rajono savivaldybės tarybos įgaliojimų laikui</w:t>
      </w:r>
      <w:r w:rsidRPr="00CA6416">
        <w:t xml:space="preserve"> yra</w:t>
      </w:r>
      <w:r w:rsidR="00A4584C" w:rsidRPr="00CA6416">
        <w:t xml:space="preserve"> deleguoti </w:t>
      </w:r>
      <w:r w:rsidRPr="00CA6416">
        <w:t xml:space="preserve">atstovauti </w:t>
      </w:r>
      <w:r w:rsidR="00A4584C" w:rsidRPr="00CA6416">
        <w:t xml:space="preserve">Savivaldybei </w:t>
      </w:r>
      <w:r w:rsidRPr="00CA6416">
        <w:t xml:space="preserve">Klaipėdos </w:t>
      </w:r>
      <w:r w:rsidR="00A4584C" w:rsidRPr="00CA6416">
        <w:t>regiono plėtros taryboje.</w:t>
      </w:r>
      <w:r w:rsidR="00CA6416" w:rsidRPr="00CA6416">
        <w:t xml:space="preserve"> Klaipėdos rajono tarybos deleguoti atstovai aktyviai dalyvavo vykusiuose Regiono tarybos posėdžiuose bei išreiškė poziciją rašytinėse procedūrose.</w:t>
      </w:r>
    </w:p>
    <w:p w:rsidR="00A4584C" w:rsidRDefault="00A4584C" w:rsidP="00A4584C">
      <w:pPr>
        <w:ind w:firstLine="851"/>
        <w:jc w:val="both"/>
      </w:pPr>
    </w:p>
    <w:p w:rsidR="00630C89" w:rsidRPr="00CA1AC3" w:rsidRDefault="002D0EF1" w:rsidP="00352130">
      <w:pPr>
        <w:spacing w:line="276" w:lineRule="auto"/>
        <w:ind w:firstLine="1134"/>
        <w:jc w:val="center"/>
        <w:rPr>
          <w:b/>
        </w:rPr>
      </w:pPr>
      <w:r>
        <w:rPr>
          <w:b/>
        </w:rPr>
        <w:t>VI</w:t>
      </w:r>
      <w:r w:rsidR="00D12AFB">
        <w:rPr>
          <w:b/>
        </w:rPr>
        <w:t>I</w:t>
      </w:r>
      <w:r w:rsidR="00CA6416">
        <w:rPr>
          <w:b/>
        </w:rPr>
        <w:t>I</w:t>
      </w:r>
      <w:r w:rsidR="00630C89" w:rsidRPr="00CA1AC3">
        <w:rPr>
          <w:b/>
        </w:rPr>
        <w:t>. TARPTAUTINIAI RYŠIAI</w:t>
      </w:r>
    </w:p>
    <w:p w:rsidR="00630C89" w:rsidRPr="00CA1AC3" w:rsidRDefault="00630C89" w:rsidP="00352130">
      <w:pPr>
        <w:spacing w:line="276" w:lineRule="auto"/>
        <w:jc w:val="both"/>
      </w:pPr>
    </w:p>
    <w:p w:rsidR="00630C89" w:rsidRPr="00CA1AC3" w:rsidRDefault="0082486F" w:rsidP="00352130">
      <w:pPr>
        <w:spacing w:line="276" w:lineRule="auto"/>
        <w:ind w:firstLine="1134"/>
        <w:jc w:val="both"/>
      </w:pPr>
      <w:r>
        <w:t>2016 m.</w:t>
      </w:r>
      <w:r w:rsidRPr="00CA1AC3">
        <w:t xml:space="preserve"> Klaipėdos rajono savivaldybė</w:t>
      </w:r>
      <w:r>
        <w:t xml:space="preserve"> sėkmingai palaikė ir toliau plėtojo ryšius su užsienio valstybių miestų savivaldybėmis.</w:t>
      </w:r>
    </w:p>
    <w:p w:rsidR="00CF56F2" w:rsidRDefault="001E07E9" w:rsidP="00352130">
      <w:pPr>
        <w:spacing w:line="276" w:lineRule="auto"/>
        <w:ind w:firstLine="1134"/>
        <w:jc w:val="both"/>
        <w:rPr>
          <w:color w:val="010101"/>
        </w:rPr>
      </w:pPr>
      <w:r>
        <w:t>Birželio 1</w:t>
      </w:r>
      <w:r w:rsidRPr="00CA1AC3">
        <w:rPr>
          <w:color w:val="000000"/>
        </w:rPr>
        <w:t>–</w:t>
      </w:r>
      <w:r w:rsidR="00CF56F2" w:rsidRPr="00CA1AC3">
        <w:t xml:space="preserve">4 dienomis Klaipėdos rajono savivaldybėje lankėsi </w:t>
      </w:r>
      <w:r w:rsidR="00CF56F2" w:rsidRPr="00CA1AC3">
        <w:rPr>
          <w:color w:val="010101"/>
          <w:shd w:val="clear" w:color="auto" w:fill="FFFFFF"/>
        </w:rPr>
        <w:t xml:space="preserve">miestų partnerių delegacijos iš Ylavos ir Mardu miestų savivaldybės. </w:t>
      </w:r>
      <w:r w:rsidR="00CF56F2" w:rsidRPr="00CA1AC3">
        <w:t xml:space="preserve">Svečiai dalyvavo </w:t>
      </w:r>
      <w:r w:rsidR="00CF56F2" w:rsidRPr="00CA1AC3">
        <w:rPr>
          <w:color w:val="000000"/>
        </w:rPr>
        <w:t>Gargždų miesto šventės renginiuose</w:t>
      </w:r>
      <w:r w:rsidR="00CF56F2" w:rsidRPr="00CA1AC3">
        <w:t xml:space="preserve">, naujo </w:t>
      </w:r>
      <w:r w:rsidR="00CF56F2" w:rsidRPr="00CA1AC3">
        <w:rPr>
          <w:color w:val="010101"/>
          <w:shd w:val="clear" w:color="auto" w:fill="FFFFFF"/>
        </w:rPr>
        <w:t>reguliaraus reiso Dreverna–Juodkrantė–Dreverna</w:t>
      </w:r>
      <w:r w:rsidR="00EF7973" w:rsidRPr="00CA1AC3">
        <w:rPr>
          <w:color w:val="010101"/>
          <w:shd w:val="clear" w:color="auto" w:fill="FFFFFF"/>
        </w:rPr>
        <w:t xml:space="preserve"> šventiniame</w:t>
      </w:r>
      <w:r w:rsidR="00CF56F2" w:rsidRPr="00CA1AC3">
        <w:rPr>
          <w:color w:val="010101"/>
          <w:shd w:val="clear" w:color="auto" w:fill="FFFFFF"/>
        </w:rPr>
        <w:t xml:space="preserve"> atidaryme </w:t>
      </w:r>
      <w:r w:rsidR="00C30057">
        <w:t>bei</w:t>
      </w:r>
      <w:r w:rsidR="00EF7973" w:rsidRPr="00CA1AC3">
        <w:rPr>
          <w:color w:val="010101"/>
          <w:shd w:val="clear" w:color="auto" w:fill="FFFFFF"/>
        </w:rPr>
        <w:t xml:space="preserve"> Jono Lankučio viešojoje bibliotekoje organizuotoje tarptautinėje konferencijoje</w:t>
      </w:r>
      <w:r w:rsidR="004524D8" w:rsidRPr="00CA1AC3">
        <w:rPr>
          <w:color w:val="010101"/>
          <w:shd w:val="clear" w:color="auto" w:fill="FFFFFF"/>
        </w:rPr>
        <w:t xml:space="preserve"> „Bendradarbiavimas – žinios, progresas ir inovacijos</w:t>
      </w:r>
      <w:r w:rsidR="00EF7973" w:rsidRPr="00CA1AC3">
        <w:rPr>
          <w:color w:val="010101"/>
          <w:shd w:val="clear" w:color="auto" w:fill="FFFFFF"/>
        </w:rPr>
        <w:t xml:space="preserve">. </w:t>
      </w:r>
      <w:r w:rsidR="00BB4356">
        <w:rPr>
          <w:color w:val="010101"/>
        </w:rPr>
        <w:t>Spalio mėnesį</w:t>
      </w:r>
      <w:r w:rsidR="00EF7973" w:rsidRPr="00CA1AC3">
        <w:rPr>
          <w:color w:val="010101"/>
        </w:rPr>
        <w:t xml:space="preserve"> Ylavos miesto Lenkijoje savivaldybės delegacija vėl apsilankė Klaipėdos rajono savivaldybėje, o susitikimo metu aptarti būsimi projektai švietimo ir turizmo srityse</w:t>
      </w:r>
      <w:r w:rsidR="00BB4356">
        <w:rPr>
          <w:color w:val="010101"/>
        </w:rPr>
        <w:t>.</w:t>
      </w:r>
    </w:p>
    <w:p w:rsidR="0041033F" w:rsidRPr="00CA1AC3" w:rsidRDefault="005539C3" w:rsidP="0041033F">
      <w:pPr>
        <w:spacing w:line="276" w:lineRule="auto"/>
        <w:ind w:firstLine="1134"/>
        <w:jc w:val="both"/>
        <w:rPr>
          <w:color w:val="010101"/>
        </w:rPr>
      </w:pPr>
      <w:hyperlink r:id="rId20" w:history="1"/>
      <w:r w:rsidR="0041033F" w:rsidRPr="00CA1AC3">
        <w:rPr>
          <w:iCs/>
          <w:color w:val="010101"/>
        </w:rPr>
        <w:t>2016 m. liepos mėn. kartu su Klaipėdos rajono savivaldybės delegacija meras</w:t>
      </w:r>
      <w:r w:rsidR="00FA2893">
        <w:rPr>
          <w:iCs/>
          <w:color w:val="010101"/>
        </w:rPr>
        <w:t xml:space="preserve"> bei tarybos narys Jonas Dromantas</w:t>
      </w:r>
      <w:r w:rsidR="0041033F" w:rsidRPr="00CA1AC3">
        <w:rPr>
          <w:iCs/>
          <w:color w:val="010101"/>
        </w:rPr>
        <w:t xml:space="preserve"> lankėsi Gruzijos Akhmetos rajono savivaldybėje, kurioje buvo dalijamasi turizmo politikos planavimo, įgyvendinimo ir plėtros patirtimi.</w:t>
      </w:r>
      <w:r w:rsidR="0041033F" w:rsidRPr="00CA1AC3">
        <w:rPr>
          <w:color w:val="010101"/>
        </w:rPr>
        <w:t xml:space="preserve"> Klaipėdos </w:t>
      </w:r>
      <w:r w:rsidR="0041033F">
        <w:rPr>
          <w:color w:val="010101"/>
        </w:rPr>
        <w:t>rajono savivaldybės delegacija</w:t>
      </w:r>
      <w:r w:rsidR="0041033F" w:rsidRPr="00CA1AC3">
        <w:rPr>
          <w:color w:val="010101"/>
        </w:rPr>
        <w:t xml:space="preserve"> į Gruzijos Akhmetos rajono savivaldybę vyko įgyvendinama projektą „Klaipėdos rajono ir Akhmetos rajono savivaldybių patirties mainai turizmo srityje“. Projektas finansuojamas iš Vystomojo bendradarbiavimo ir paramos demokratijai programos, finansavimą projektui skyrė L</w:t>
      </w:r>
      <w:r w:rsidR="0041033F">
        <w:rPr>
          <w:color w:val="010101"/>
        </w:rPr>
        <w:t xml:space="preserve">R užsienio reikalų ministerija. </w:t>
      </w:r>
      <w:r w:rsidR="0041033F" w:rsidRPr="00CA1AC3">
        <w:rPr>
          <w:color w:val="010101"/>
        </w:rPr>
        <w:t>Projektas yra Klaipėdos ir Plungės rajonų savivaldybių 2013 m. įgyvendinto vystomojo bendradarbiavo projekto „Patirties tiltas Lietuva–Gruzija“ tęstinė veikla, kurio metu savivaldybės dalijosi sukaupta savivaldos strateginio planavimo patirtimi su Gruzijos Kakheti regiono savivaldybių atstovais. Įgyvendinto projekto metu užmegzti ryšiai su Akhmetos savivaldybe peraugo į kryptingą ir specializuotą turizmo politikos vystymuisi skirtą projektą, kurio pagrindinis tikslas – perduoti Lietuvos vietos savivaldos turizmo plėtros planavimo ir įgyvendinimo patirtį Akhmetos rajono savivaldybės atstovams.</w:t>
      </w:r>
    </w:p>
    <w:p w:rsidR="0041033F" w:rsidRDefault="0041033F" w:rsidP="0041033F">
      <w:pPr>
        <w:spacing w:line="276" w:lineRule="auto"/>
        <w:ind w:firstLine="1134"/>
        <w:jc w:val="both"/>
        <w:rPr>
          <w:color w:val="010101"/>
        </w:rPr>
      </w:pPr>
      <w:r w:rsidRPr="00CA1AC3">
        <w:rPr>
          <w:color w:val="010101"/>
        </w:rPr>
        <w:t>Rugsėjo mėn. Kla</w:t>
      </w:r>
      <w:r>
        <w:rPr>
          <w:color w:val="010101"/>
        </w:rPr>
        <w:t>ipėdos rajono savivaldybėje</w:t>
      </w:r>
      <w:r w:rsidRPr="00CA1AC3">
        <w:rPr>
          <w:color w:val="010101"/>
        </w:rPr>
        <w:t xml:space="preserve"> sulaukta atsakomojo Akhmetos rajono savivaldybės atstovų vizito. Vizito metu svečiai buvo susipažinti su Klaipėdos rajono turizmo ištekliais, turizmo politikos formavimo ir įgyvendinimo mechanizmais. Vizito metu Klaipėdos rajono savivaldybės meras Vaclovas Dačkauskas ir Akhmetos rajono savivaldybės tarybos pirmininkas Gela Jugashvilis pasirašė ketinimų protokolą dėl partnerystės ryšių įtvirtinimo tarp abiejų savivaldybių. Ketinimų protokolu numatoma skatinti abiejų savivaldybių bendradarbiavimą turizmo, socialinėje, kultūros, švietimo, viešojo administravimo, sporto ir aplinkos apsaugos srityse.</w:t>
      </w:r>
    </w:p>
    <w:p w:rsidR="00371D9C" w:rsidRPr="003D79CB" w:rsidRDefault="0041033F" w:rsidP="003D79CB">
      <w:pPr>
        <w:spacing w:line="276" w:lineRule="auto"/>
        <w:ind w:firstLine="1134"/>
        <w:jc w:val="both"/>
      </w:pPr>
      <w:r w:rsidRPr="00CA1AC3">
        <w:rPr>
          <w:color w:val="010101"/>
        </w:rPr>
        <w:t>Rugsėjo mėnesį Klaipėdos rajono savivaldybėje lankėsi saviv</w:t>
      </w:r>
      <w:r>
        <w:rPr>
          <w:color w:val="010101"/>
        </w:rPr>
        <w:t xml:space="preserve">aldybės tarptautinių partnerių </w:t>
      </w:r>
      <w:r w:rsidRPr="00CA1AC3">
        <w:rPr>
          <w:color w:val="000000"/>
        </w:rPr>
        <w:t>–</w:t>
      </w:r>
      <w:r w:rsidRPr="00CA1AC3">
        <w:rPr>
          <w:color w:val="010101"/>
        </w:rPr>
        <w:t xml:space="preserve"> Nicos (Latvija) savivaldybės administracijos delegacija. Oficialaus susitikimo metu pristatyta Klaipėdos rajono administracinė ir ekonominė situacija, turizmo ištekliai, prioritetinės turizmo teritorij</w:t>
      </w:r>
      <w:r>
        <w:rPr>
          <w:color w:val="010101"/>
        </w:rPr>
        <w:t>os rajone ir turizmo projektai.</w:t>
      </w:r>
    </w:p>
    <w:p w:rsidR="004B49C8" w:rsidRDefault="004B49C8" w:rsidP="00A8389B">
      <w:pPr>
        <w:spacing w:line="276" w:lineRule="auto"/>
        <w:jc w:val="both"/>
      </w:pPr>
    </w:p>
    <w:p w:rsidR="004B49C8" w:rsidRPr="00081F05" w:rsidRDefault="004B49C8" w:rsidP="004B49C8">
      <w:pPr>
        <w:pStyle w:val="prastasiniatinklio"/>
        <w:spacing w:before="0" w:beforeAutospacing="0" w:after="0" w:afterAutospacing="0" w:line="266" w:lineRule="auto"/>
        <w:ind w:firstLine="1134"/>
        <w:jc w:val="both"/>
        <w:rPr>
          <w:b/>
        </w:rPr>
      </w:pPr>
      <w:r w:rsidRPr="00081F05">
        <w:rPr>
          <w:b/>
        </w:rPr>
        <w:t>Savivaldybės meras, mero pavaduotojos ir Tarybos nariai 2016 m. veiklą tęsė aktyviai bendraudami su savivaldybės gyventojais, dalyvaudami įvairiose renginiuose: šventėse, minėjimuose, akcijose, parodų atidarymuose, savivaldybės saviveiklininkų, meno kolektyvų koncertuose, švietimo įstaigų renginiuose, kaimo bendruomenių susirinkimuose. Vyko į komandiruotes Lietuvoje (dalyvavimas konferencijose, seminaruose, lankymasis kitose Lietuvos savivaldybėse pasidalijant gerąją patirtimi).</w:t>
      </w:r>
    </w:p>
    <w:p w:rsidR="003D79CB" w:rsidRDefault="003D79CB" w:rsidP="004B49C8">
      <w:pPr>
        <w:pStyle w:val="prastasiniatinklio"/>
        <w:spacing w:before="0" w:beforeAutospacing="0" w:after="0" w:afterAutospacing="0" w:line="266" w:lineRule="auto"/>
        <w:ind w:firstLine="1134"/>
        <w:jc w:val="both"/>
      </w:pPr>
    </w:p>
    <w:p w:rsidR="009A4AB3" w:rsidRPr="00FA2893" w:rsidRDefault="009A4AB3" w:rsidP="004B49C8">
      <w:pPr>
        <w:pStyle w:val="prastasiniatinklio"/>
        <w:spacing w:before="0" w:beforeAutospacing="0" w:after="0" w:afterAutospacing="0" w:line="266" w:lineRule="auto"/>
        <w:ind w:firstLine="1134"/>
        <w:jc w:val="both"/>
      </w:pPr>
    </w:p>
    <w:p w:rsidR="004B49C8" w:rsidRDefault="004B49C8" w:rsidP="00A8389B">
      <w:pPr>
        <w:tabs>
          <w:tab w:val="right" w:pos="9639"/>
        </w:tabs>
        <w:rPr>
          <w:sz w:val="20"/>
          <w:szCs w:val="20"/>
          <w:lang w:eastAsia="en-US"/>
        </w:rPr>
      </w:pPr>
    </w:p>
    <w:p w:rsidR="004B49C8" w:rsidRDefault="003A16BC" w:rsidP="003A16BC">
      <w:pPr>
        <w:tabs>
          <w:tab w:val="left" w:pos="2060"/>
        </w:tabs>
        <w:spacing w:line="0" w:lineRule="atLeast"/>
        <w:ind w:left="2060"/>
        <w:jc w:val="both"/>
        <w:rPr>
          <w:b/>
        </w:rPr>
      </w:pPr>
      <w:r>
        <w:rPr>
          <w:b/>
        </w:rPr>
        <w:t xml:space="preserve">IX. </w:t>
      </w:r>
      <w:r w:rsidR="004B49C8">
        <w:rPr>
          <w:b/>
        </w:rPr>
        <w:t>KLAIPĖDOS RAJONO SAVIVALDYBĖS ADMINISTRACIJA</w:t>
      </w:r>
    </w:p>
    <w:p w:rsidR="004B49C8" w:rsidRDefault="004B49C8" w:rsidP="004B49C8">
      <w:pPr>
        <w:spacing w:line="200" w:lineRule="exact"/>
        <w:jc w:val="both"/>
      </w:pPr>
    </w:p>
    <w:p w:rsidR="003D79CB" w:rsidRDefault="003D79CB" w:rsidP="004B49C8">
      <w:pPr>
        <w:spacing w:line="200" w:lineRule="exact"/>
        <w:jc w:val="both"/>
      </w:pPr>
    </w:p>
    <w:p w:rsidR="009A4AB3" w:rsidRDefault="009A4AB3" w:rsidP="004B49C8">
      <w:pPr>
        <w:spacing w:line="200" w:lineRule="exact"/>
        <w:jc w:val="both"/>
      </w:pPr>
    </w:p>
    <w:p w:rsidR="004B49C8" w:rsidRDefault="004B49C8" w:rsidP="00A8389B">
      <w:pPr>
        <w:spacing w:line="276" w:lineRule="auto"/>
        <w:ind w:firstLine="1134"/>
        <w:jc w:val="both"/>
      </w:pPr>
      <w:r>
        <w:t>Klaipėdos rajono savivaldybės administracijos direktorius, kaip vykdomoji institucija, turinti viešojo administravimo teises ir pareigas, ir kaip Klaipėdos rajono savivaldybės administracijos vadovas, vykdydamas savo veiklą tiesiogiai ir asmeniškai atsako už įstatymų, Vyriausybės bei Savivaldybės tarybos sprendimų įgyvendinimą savivaldybės teritorijoje jo kompetencijai priskirtais klausimais.</w:t>
      </w:r>
    </w:p>
    <w:p w:rsidR="004B49C8" w:rsidRDefault="004B49C8" w:rsidP="00A8389B">
      <w:pPr>
        <w:spacing w:line="276" w:lineRule="auto"/>
        <w:ind w:firstLine="1134"/>
        <w:jc w:val="both"/>
      </w:pPr>
      <w:r>
        <w:t>Svarbiausi uždaviniai: vykdyti viešąjį administravimą, didinti veiklos efektyvumą, organizuoti ir užtikrinti viešųjų paslaugų teikimą, įgyvendinti valstybės ir savivaldybės institucijų priimtus teisės aktus ir vykdyti kitas nustatytas funkcijas.</w:t>
      </w:r>
    </w:p>
    <w:p w:rsidR="004B49C8" w:rsidRDefault="004B49C8" w:rsidP="00A8389B">
      <w:pPr>
        <w:spacing w:line="276" w:lineRule="auto"/>
        <w:ind w:firstLine="1134"/>
        <w:jc w:val="both"/>
      </w:pPr>
      <w:r>
        <w:t>Vykdydamas jam priskirtas funkcijas, Administracijos direktorius vadovaujasi Lietuvos Respublikos Konstitucija, Vietos savivaldos įstatymu, Vyriausybės nutarimais, kitais teisės aktais, Klaipėdos rajono savivaldybės tarybos sprendimais.</w:t>
      </w:r>
    </w:p>
    <w:p w:rsidR="004B49C8" w:rsidRDefault="004B49C8" w:rsidP="00A8389B">
      <w:pPr>
        <w:spacing w:line="276" w:lineRule="auto"/>
        <w:ind w:firstLine="1134"/>
        <w:jc w:val="both"/>
      </w:pPr>
      <w:r>
        <w:t>Klaipėdos rajono savivaldybės administracijos direktorius 2016 m. ataskaitoje pateikia informaciją apie pagrindinių Administracijos direktoriui priskirtų funkcijų vykdymą ir joms skirtų lėšų panaudojimą.</w:t>
      </w:r>
    </w:p>
    <w:p w:rsidR="004B49C8" w:rsidRDefault="004B49C8" w:rsidP="00A8389B">
      <w:pPr>
        <w:spacing w:line="276" w:lineRule="auto"/>
        <w:ind w:firstLine="1134"/>
        <w:jc w:val="both"/>
      </w:pPr>
      <w:r>
        <w:t>Ataskaitos teisinis pagrindas – Lietuvos Respublikos vietos savivaldos įstatymo 16 straipsnio 2 dalies 19 punktas, 29 straipsnio 8 dalies 9 punktas ir Klaipėdos rajono savivaldybės tarybos veiklos reglamento, patvirtinto 2015 m. spalio 29 d. Savivaldybės tarybos sprendimu Nr. T11-339 (2016-11-24 redakcija Nr. T11-386), 85.1 punktas.</w:t>
      </w:r>
    </w:p>
    <w:p w:rsidR="004B49C8" w:rsidRDefault="004B49C8" w:rsidP="00A8389B">
      <w:pPr>
        <w:spacing w:line="276" w:lineRule="auto"/>
        <w:ind w:firstLine="1134"/>
        <w:jc w:val="both"/>
      </w:pPr>
      <w:r>
        <w:t>Nuo 2015 m. balandžio 27 d. Savivaldybės administracijai vadovauja Sigitas Karbauskas.</w:t>
      </w:r>
    </w:p>
    <w:p w:rsidR="004B49C8" w:rsidRDefault="004B49C8" w:rsidP="00A8389B">
      <w:pPr>
        <w:tabs>
          <w:tab w:val="left" w:pos="940"/>
        </w:tabs>
        <w:spacing w:line="276" w:lineRule="auto"/>
        <w:ind w:firstLine="1134"/>
        <w:jc w:val="both"/>
      </w:pPr>
      <w:r>
        <w:t>Politinio (asmeninio) pasitikėjimo pagrindu paskirti Administracijos direktoriaus pavaduotojai Česlovas Banevičius ir Ligita Liutikienė.</w:t>
      </w:r>
    </w:p>
    <w:p w:rsidR="004B49C8" w:rsidRDefault="004B49C8" w:rsidP="00A8389B">
      <w:pPr>
        <w:spacing w:line="276" w:lineRule="auto"/>
        <w:ind w:firstLine="1134"/>
        <w:jc w:val="both"/>
      </w:pPr>
      <w:r>
        <w:t>Savivaldybės administracijos struktūra patvirtinta Klaipėdos rajono savivaldybės tarybos 2014-04-24 sprendimu T11-24. Šiuo metu Savivaldybės administracijoje yra 22 skyriai, 1 tarnyba, Centrinė buhalterija, 11 seniūnijų.</w:t>
      </w:r>
    </w:p>
    <w:p w:rsidR="004B49C8" w:rsidRDefault="004B49C8" w:rsidP="00A8389B">
      <w:pPr>
        <w:spacing w:line="276" w:lineRule="auto"/>
        <w:ind w:firstLine="1134"/>
        <w:jc w:val="both"/>
      </w:pPr>
      <w:r>
        <w:t>Iki 2016 m. gruodžio 31 d. Savivaldybės administracijoje faktiškai dirbo 313 darbuotojų (iš jų 8 pakaitiniai), – 114 valstybės tarnautojų (5 pakaitiniai) ir 199 dirbančių pagal darbo sutartis (3 pakaitiniai).</w:t>
      </w:r>
    </w:p>
    <w:p w:rsidR="004B49C8" w:rsidRDefault="004B49C8" w:rsidP="00A8389B">
      <w:pPr>
        <w:spacing w:line="276" w:lineRule="auto"/>
        <w:ind w:firstLine="1134"/>
        <w:jc w:val="both"/>
      </w:pPr>
      <w:r>
        <w:t>Klaipėdos rajono savivaldybės tarybos 2015 m. gegužės 28 d. sprendimu Nr. T11-169 nustatytas didžiausias leistinas Klaipėdos rajono savivaldybės administracijos valstybės tarnautojų ir darbuotojų, dirbančių pagal darbo sutartis, skaičius – 322.</w:t>
      </w:r>
    </w:p>
    <w:p w:rsidR="004B49C8" w:rsidRDefault="004B49C8" w:rsidP="00A8389B">
      <w:pPr>
        <w:spacing w:line="276" w:lineRule="auto"/>
        <w:ind w:firstLine="1134"/>
        <w:jc w:val="both"/>
      </w:pPr>
      <w:r>
        <w:t xml:space="preserve">2016 metais Savivaldybės administracijoje suorganizuota 17 konkursų į Administracijos valstybės tarnautojų pareigas: Kretingalės seniūnijos seniūno pareigoms; Gargždų atviro jaunimo centro direktoriaus </w:t>
      </w:r>
      <w:bookmarkStart w:id="4" w:name="page4"/>
      <w:bookmarkEnd w:id="4"/>
      <w:r>
        <w:t>pareigoms (Savivaldybės administracijos direktoriui buvo pavesta organizuoti konkursą 2015 m. gruodžio 17 d. Savivaldybės tarybos sprendimu Nr. T11-412); Tarybos ir mero sekretoriato vyriausiojo specialisto pareigoms; Architektūros ir urbanistikos skyriaus vyresniojo specialisto pareigoms; Architektūros ir urbanistikos skyriaus vyriausiojo specialisto pareigoms; Statybos ir kelių priežiūros skyriaus vyriausiojo specialisto pareigoms – 2; Komunalinio ūkio ir aplinkosaugos skyriaus vyriausiojo specialisto pareigoms – 3;</w:t>
      </w:r>
    </w:p>
    <w:p w:rsidR="004B49C8" w:rsidRDefault="004B49C8" w:rsidP="00A8389B">
      <w:pPr>
        <w:spacing w:line="276" w:lineRule="auto"/>
        <w:ind w:firstLine="1134"/>
        <w:jc w:val="both"/>
      </w:pPr>
      <w:r>
        <w:t>Leidimų ir licencijų skyriaus vyriausiojo specialisto pareigoms – 2; Ryšių su visuomene skyriaus vyriausiojo specialisto pareigoms. Iš jų − 6 konkursai į pakaitinio valstybės tarnautojo pareigas: Žemės ūkio skyriaus vyriausiojo specialisto pareigoms; Socialinės paramos skyriaus vyriausiojo specialisto pareigoms – 2; Strateginio planavimo ir investicijų skyriaus vyriausiojo specialisto pareigoms – 2; Bendrojo skyriaus vyriausiojo specialisto pareigoms.</w:t>
      </w:r>
    </w:p>
    <w:p w:rsidR="009A4AB3" w:rsidRDefault="004B49C8" w:rsidP="003A16BC">
      <w:pPr>
        <w:spacing w:line="276" w:lineRule="auto"/>
        <w:ind w:firstLine="1134"/>
        <w:jc w:val="both"/>
      </w:pPr>
      <w:r>
        <w:t>Įvadiniuose valstybės tarnautojų mokymuose dalyvavo 10 darbuotojų.</w:t>
      </w:r>
    </w:p>
    <w:p w:rsidR="003A16BC" w:rsidRDefault="003A16BC" w:rsidP="003A16BC">
      <w:pPr>
        <w:spacing w:line="276" w:lineRule="auto"/>
        <w:ind w:firstLine="1134"/>
        <w:jc w:val="both"/>
      </w:pPr>
    </w:p>
    <w:p w:rsidR="003A16BC" w:rsidRDefault="003A16BC" w:rsidP="003A16BC">
      <w:pPr>
        <w:spacing w:line="276" w:lineRule="auto"/>
        <w:ind w:firstLine="1134"/>
        <w:jc w:val="both"/>
      </w:pPr>
    </w:p>
    <w:p w:rsidR="004B49C8" w:rsidRDefault="003A16BC" w:rsidP="003A16BC">
      <w:pPr>
        <w:tabs>
          <w:tab w:val="left" w:pos="1380"/>
        </w:tabs>
        <w:ind w:left="1380"/>
        <w:jc w:val="center"/>
        <w:rPr>
          <w:b/>
        </w:rPr>
      </w:pPr>
      <w:r>
        <w:rPr>
          <w:b/>
        </w:rPr>
        <w:t xml:space="preserve">X. </w:t>
      </w:r>
      <w:r w:rsidR="004B49C8">
        <w:rPr>
          <w:b/>
        </w:rPr>
        <w:t>DOKUMENTŲ VALDYMAS, RYŠIAI SU VISUOMENE, INFORMACINĖS</w:t>
      </w:r>
      <w:r>
        <w:rPr>
          <w:b/>
        </w:rPr>
        <w:t xml:space="preserve"> </w:t>
      </w:r>
      <w:r w:rsidR="004B49C8">
        <w:rPr>
          <w:b/>
        </w:rPr>
        <w:t>TECHNOLOGIJOS</w:t>
      </w:r>
    </w:p>
    <w:p w:rsidR="009A4AB3" w:rsidRPr="002E157B" w:rsidRDefault="009A4AB3" w:rsidP="009A4AB3">
      <w:pPr>
        <w:spacing w:line="0" w:lineRule="atLeast"/>
        <w:rPr>
          <w:b/>
        </w:rPr>
      </w:pPr>
    </w:p>
    <w:p w:rsidR="009A4AB3" w:rsidRDefault="004B49C8" w:rsidP="009A4AB3">
      <w:pPr>
        <w:spacing w:line="276" w:lineRule="auto"/>
        <w:ind w:firstLine="1134"/>
        <w:jc w:val="both"/>
      </w:pPr>
      <w:r>
        <w:rPr>
          <w:b/>
        </w:rPr>
        <w:t>Dokumentų valdymas Dokumentų valdymo sistemoje „Kontora“.</w:t>
      </w:r>
      <w:r w:rsidR="00C95576">
        <w:rPr>
          <w:b/>
        </w:rPr>
        <w:t xml:space="preserve"> </w:t>
      </w:r>
      <w:r>
        <w:t>2016 m. Administracijos direktorius priėmė 2765 įsakymus veiklos klausimais, 695 − atostogų klausimais, 86 − komandiruočių klausimais ir 622 − personalo klausimais. Per ataskaitinį laikotarpį Savivaldybės administracijoje buvo surašyta 500 darbo grupių, komisijų, pasitarimų protok</w:t>
      </w:r>
      <w:r w:rsidR="00A8389B">
        <w:t>olų, pasirašytos 1309 sutartys.</w:t>
      </w:r>
    </w:p>
    <w:p w:rsidR="009A4AB3" w:rsidRDefault="009A4AB3" w:rsidP="003A16BC">
      <w:pPr>
        <w:spacing w:line="276" w:lineRule="auto"/>
        <w:ind w:firstLine="709"/>
        <w:jc w:val="both"/>
      </w:pPr>
      <w:r>
        <w:rPr>
          <w:noProof/>
        </w:rPr>
        <w:drawing>
          <wp:inline distT="0" distB="0" distL="0" distR="0" wp14:anchorId="053398E0" wp14:editId="277C804D">
            <wp:extent cx="5259070" cy="2705100"/>
            <wp:effectExtent l="0" t="0" r="17780" b="0"/>
            <wp:docPr id="71" name="Diagrama 7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3D79CB" w:rsidRPr="00C95576" w:rsidRDefault="004B49C8" w:rsidP="009A4AB3">
      <w:pPr>
        <w:pStyle w:val="Sraopastraipa"/>
        <w:numPr>
          <w:ilvl w:val="0"/>
          <w:numId w:val="18"/>
        </w:numPr>
        <w:spacing w:line="0" w:lineRule="atLeast"/>
        <w:jc w:val="center"/>
        <w:rPr>
          <w:i/>
        </w:rPr>
      </w:pPr>
      <w:r w:rsidRPr="00C95576">
        <w:rPr>
          <w:i/>
        </w:rPr>
        <w:t>pav. Administracijos direktoriaus 2016 m. priimti įsakymai</w:t>
      </w:r>
      <w:bookmarkStart w:id="5" w:name="page5"/>
      <w:bookmarkEnd w:id="5"/>
    </w:p>
    <w:p w:rsidR="003D79CB" w:rsidRDefault="003D79CB" w:rsidP="009A4AB3">
      <w:pPr>
        <w:spacing w:line="0" w:lineRule="atLeast"/>
      </w:pPr>
    </w:p>
    <w:p w:rsidR="004B49C8" w:rsidRDefault="004B49C8" w:rsidP="00C95576">
      <w:pPr>
        <w:pStyle w:val="Sraopastraipa"/>
        <w:spacing w:line="276" w:lineRule="auto"/>
        <w:ind w:left="0" w:firstLine="1080"/>
      </w:pPr>
      <w:r>
        <w:t>2016 m. gauta 1970 gyventojų prašymų, pasiūlymų ir 15 skundų, adresuotų Klaipėdos rajono savivaldybės administracijai.</w:t>
      </w:r>
    </w:p>
    <w:p w:rsidR="004B49C8" w:rsidRDefault="004B49C8" w:rsidP="00C95576">
      <w:pPr>
        <w:spacing w:line="276" w:lineRule="auto"/>
        <w:ind w:firstLine="1134"/>
        <w:jc w:val="both"/>
      </w:pPr>
      <w:r>
        <w:t>Didžioji dalis raštų buvo nukreipta Turto valdymo skyriui – 680, Architektūros ir urbanistikos skyriui – 599, Komunalinio ūkio ir aplinkosaugos skyriui – 143, Statybos ir kelių priežiūros skyriui – 213, Geodezijos ir GIS skyriui – 101.</w:t>
      </w:r>
    </w:p>
    <w:p w:rsidR="003D79CB" w:rsidRDefault="003D79CB" w:rsidP="00C95576">
      <w:pPr>
        <w:spacing w:line="276" w:lineRule="auto"/>
        <w:ind w:firstLine="720"/>
        <w:jc w:val="both"/>
      </w:pPr>
    </w:p>
    <w:p w:rsidR="00C95576" w:rsidRPr="009A4AB3" w:rsidRDefault="00EE1FF6" w:rsidP="009A4AB3">
      <w:pPr>
        <w:spacing w:line="276" w:lineRule="auto"/>
        <w:jc w:val="both"/>
      </w:pPr>
      <w:r>
        <w:rPr>
          <w:noProof/>
        </w:rPr>
        <w:drawing>
          <wp:inline distT="0" distB="0" distL="0" distR="0" wp14:anchorId="42002FBE" wp14:editId="1C346198">
            <wp:extent cx="5571490" cy="3435350"/>
            <wp:effectExtent l="0" t="0" r="10160" b="12700"/>
            <wp:docPr id="70" name="Diagrama 70"/>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4B49C8" w:rsidRDefault="004B49C8" w:rsidP="004B49C8">
      <w:pPr>
        <w:spacing w:line="0" w:lineRule="atLeast"/>
        <w:ind w:left="720"/>
        <w:rPr>
          <w:i/>
        </w:rPr>
      </w:pPr>
      <w:r>
        <w:rPr>
          <w:i/>
        </w:rPr>
        <w:t>2.  pav. 2016 m. gauti gyventojų pasiūlymai, prašymai</w:t>
      </w:r>
    </w:p>
    <w:p w:rsidR="004B49C8" w:rsidRDefault="004B49C8" w:rsidP="004B49C8">
      <w:pPr>
        <w:spacing w:line="167" w:lineRule="exact"/>
      </w:pPr>
    </w:p>
    <w:p w:rsidR="004B49C8" w:rsidRDefault="004B49C8" w:rsidP="00C95576">
      <w:pPr>
        <w:spacing w:line="276" w:lineRule="auto"/>
        <w:ind w:firstLine="1134"/>
        <w:jc w:val="both"/>
      </w:pPr>
      <w:r>
        <w:t>2016 m. Klaipėdos rajono savivaldybės administracija gavo 7495 (2015 m. – 6822) raštus iš įstaigų ir įmonių, iš jų Bendrajam skyriui nukreipti – 1765.</w:t>
      </w:r>
    </w:p>
    <w:p w:rsidR="004B49C8" w:rsidRDefault="004B49C8" w:rsidP="00C95576">
      <w:pPr>
        <w:spacing w:line="276" w:lineRule="auto"/>
        <w:ind w:firstLine="1134"/>
      </w:pPr>
      <w:r>
        <w:t>2016 m. įregistruoti ir išsiųsti adresatams 7136 Administracijos direktoriaus pasirašyti raštai (2015 m. – 6971):</w:t>
      </w:r>
    </w:p>
    <w:p w:rsidR="004B49C8" w:rsidRDefault="004B49C8" w:rsidP="00C95576">
      <w:pPr>
        <w:spacing w:line="276" w:lineRule="auto"/>
        <w:ind w:firstLine="1134"/>
      </w:pPr>
      <w:r>
        <w:t>iš jų: 1572 − piliečiams, 5564 – įstaigoms, departamentams.</w:t>
      </w:r>
    </w:p>
    <w:p w:rsidR="004B49C8" w:rsidRDefault="004B49C8" w:rsidP="00C95576">
      <w:pPr>
        <w:spacing w:line="276" w:lineRule="auto"/>
        <w:ind w:firstLine="1134"/>
        <w:jc w:val="both"/>
      </w:pPr>
      <w:r>
        <w:t>Į Savivaldybės administracijos archyvą 2016 m. priimta saugoti 60 likviduotų įmonių, bendrovių dokumentai (priimtų dokumentų kiekis tiesiniais metrais – 143.49, 4170 apskaitos vienetai). 2016 m. likviduotų įmonių, bendrovių bendras saugomų dokumentų kiekis tiesiniais metrais sudaro 961.54 metro. Išnagrinėti 903 asmenų prašymai ir išduoti 1467 juridinius faktus patvirtinantys dokumentai (iš likviduotų įmonių dokumentų).</w:t>
      </w:r>
    </w:p>
    <w:p w:rsidR="004B49C8" w:rsidRDefault="00C95576" w:rsidP="00C95576">
      <w:pPr>
        <w:spacing w:line="276" w:lineRule="auto"/>
        <w:ind w:firstLine="1134"/>
        <w:jc w:val="both"/>
      </w:pPr>
      <w:bookmarkStart w:id="6" w:name="page6"/>
      <w:bookmarkEnd w:id="6"/>
      <w:r>
        <w:rPr>
          <w:b/>
        </w:rPr>
        <w:t xml:space="preserve">Ryšiai su visuomene. </w:t>
      </w:r>
      <w:r w:rsidR="004B49C8">
        <w:t>Teikta informacija rajono ir respublikinei žiniasklaidai apie</w:t>
      </w:r>
      <w:r w:rsidR="004B49C8">
        <w:rPr>
          <w:b/>
        </w:rPr>
        <w:t xml:space="preserve"> </w:t>
      </w:r>
      <w:r w:rsidR="004B49C8">
        <w:t>Savivaldybės veiklą. Parengti 67 informaciniai straipsniai ir 43 straipsniai rubrikai „Savaitės tema“, per 150 informacinių straipsnių ir žinučių apie Savivaldybės veiklą. Žiniasklaidos priemonėms parengti 38 atsakymai į klausimus. Teikti atsakymai į gyventojų klausimus Savivaldybės interneto svetainėje.</w:t>
      </w:r>
    </w:p>
    <w:p w:rsidR="004B49C8" w:rsidRDefault="004B49C8" w:rsidP="00C95576">
      <w:pPr>
        <w:spacing w:line="276" w:lineRule="auto"/>
        <w:ind w:firstLine="1134"/>
        <w:jc w:val="both"/>
      </w:pPr>
      <w:r>
        <w:t>Suderinti 122 įmonių, įstaigų ir organizacijų išorinės reklamos projektai.</w:t>
      </w:r>
    </w:p>
    <w:p w:rsidR="004B49C8" w:rsidRDefault="004B49C8" w:rsidP="00C95576">
      <w:pPr>
        <w:spacing w:line="276" w:lineRule="auto"/>
        <w:ind w:firstLine="1134"/>
        <w:jc w:val="both"/>
      </w:pPr>
      <w:r>
        <w:t>Pagal Valstybinės kalbos inspekcijos užduotis buvo tikrinta rajono laikraščio „Banga“ kalba, 9 švietimo įstaigų ir 5 įmonių (interneto svetainių, dokumentų, siunčiamų raštų) kalba. Rengti straipsniai kalbos temomis, konsultuoti fiziniai ir juridiniai asmenys valstybinės kalbos vartojimo ir taisyklingumo klausimais.</w:t>
      </w:r>
    </w:p>
    <w:p w:rsidR="004B49C8" w:rsidRDefault="004B49C8" w:rsidP="00C95576">
      <w:pPr>
        <w:spacing w:line="276" w:lineRule="auto"/>
        <w:ind w:firstLine="1134"/>
        <w:jc w:val="both"/>
      </w:pPr>
      <w:r>
        <w:rPr>
          <w:b/>
        </w:rPr>
        <w:t xml:space="preserve">Informacinės technologijos. </w:t>
      </w:r>
      <w:r>
        <w:t>Visi Savivaldybės administracijos ir seniūnijų darbuotojai</w:t>
      </w:r>
      <w:r>
        <w:rPr>
          <w:b/>
        </w:rPr>
        <w:t xml:space="preserve"> </w:t>
      </w:r>
      <w:r>
        <w:t>bei</w:t>
      </w:r>
      <w:r>
        <w:rPr>
          <w:b/>
        </w:rPr>
        <w:t xml:space="preserve"> </w:t>
      </w:r>
      <w:r>
        <w:t>Savivaldybės tarybos nariai turi kompiuterius ir jų periferinius įrenginius. Eksploatuojami 247 kompiuteriai, 27 planšetiniai kompiuteriai, 27 nešiojamieji kompiuteriai, 8 fizinės tarnybinės stotys, 12 virtualių mašinų, 2 duomenų saugyklos ir kiti periferiniai įrenginiai. Savivaldybės administracijoje naudojamos buhalterinės apskaitos pagal VSAFAS standartus, statybų ir rekonstrukcijų sąmatų sudarymo, valstybinės žemės nuomos mokesčių administravimo, socialinių pašalpų, gyvenamosios vietos, pasėlių deklaravimo, dokumentų valdymo, strateginio valdymo, elektroninių paslaugų gyventojams informacinės sistemos, bei kitos taikomosios kompiuterinės programos.</w:t>
      </w:r>
    </w:p>
    <w:p w:rsidR="004B49C8" w:rsidRDefault="004B49C8" w:rsidP="00C95576">
      <w:pPr>
        <w:spacing w:line="276" w:lineRule="auto"/>
        <w:ind w:firstLine="1134"/>
        <w:jc w:val="both"/>
      </w:pPr>
      <w:r>
        <w:t>2016 metais buvo įsigyti 48 personaliniai kompiuteriai su programine įranga, 2 nešiojamieji kompiuteriai, 1 tarnybinė stotis, 17 daugiafunkcinių A4 formato spausdintuvų, 5 greitaeigiai dvipusiai skeneriai, 38 mobilieji telefonai, 100 licencijų antivirusinės programinės įrangos ir kitos periferinės, programinės įrangos.</w:t>
      </w:r>
    </w:p>
    <w:p w:rsidR="004B49C8" w:rsidRDefault="004B49C8" w:rsidP="00C95576">
      <w:pPr>
        <w:spacing w:line="276" w:lineRule="auto"/>
        <w:ind w:firstLine="1134"/>
        <w:jc w:val="both"/>
      </w:pPr>
      <w:r>
        <w:t>Nuo 2016 rugpjūčio m. dviejose pagrindinėse Gargždų aikštėse – Savivaldybės ir prie Gargždų kultūros centro, taip pat − Savivaldybės administracijos pastate (Klaipėdos g. 2, Gargžduose), veikia nemokamas belaidis internetas. Juo laisvai gali naudotis kiekvienas pilietis.</w:t>
      </w:r>
    </w:p>
    <w:p w:rsidR="004B49C8" w:rsidRDefault="004B49C8" w:rsidP="00C95576">
      <w:pPr>
        <w:spacing w:line="276" w:lineRule="auto"/>
        <w:ind w:firstLine="1134"/>
        <w:jc w:val="both"/>
      </w:pPr>
      <w:r>
        <w:t>Per 2016 m. Seimo rinkimus Klaipėdos rajono savivaldybės 29 rinkimų apylinkėse buvo įdiegta kompiuterinė įranga ir suteiktas internetinis ryšis.</w:t>
      </w:r>
    </w:p>
    <w:p w:rsidR="004B49C8" w:rsidRDefault="004B49C8" w:rsidP="00C95576">
      <w:pPr>
        <w:spacing w:line="276" w:lineRule="auto"/>
        <w:ind w:firstLine="1134"/>
        <w:jc w:val="both"/>
      </w:pPr>
      <w:r>
        <w:t>Per 2016 metus Klaipėdos rajono savivaldybėje buvo taikyta programinės įrangos gedimų prevencija – periodiškai atliekami programinės įrangos priežiūros, atnaujinimo darbai (update). Taip pat buvo centralizuota vartotojų teisių ir prieigų prie bendrų ir privačių duomenų bendrame tinkle valdymo sistema, vartotojų slaptažodžių suteikimas, keitimas, panaikinimas. Atnaujinta „Windows 7“ operacinė sistema į „Windows 10“.</w:t>
      </w:r>
    </w:p>
    <w:p w:rsidR="004B49C8" w:rsidRDefault="004B49C8" w:rsidP="00C95576">
      <w:pPr>
        <w:spacing w:line="276" w:lineRule="auto"/>
        <w:ind w:firstLine="1134"/>
        <w:jc w:val="both"/>
      </w:pPr>
      <w:r>
        <w:t>Nuolat buvo atliekamas informacinės sistemos „MASIS“ tarnybinės stoties programinės įrangos, antivirusinės programos, Socialinio paramos skyriaus socialinių pašalpų informacinės ir</w:t>
      </w:r>
      <w:bookmarkStart w:id="7" w:name="page7"/>
      <w:bookmarkEnd w:id="7"/>
      <w:r>
        <w:t xml:space="preserve"> Centrinės buhalterijos skyriaus buhalterinės apskaitos sistemų atnaujinimas, naujų darbo vietų diegimas, duomenų bazių kopijų darymas. Nuolat buvo vykdoma tarnybinių stočių sistemų priežiūra ir administravimas, www.klaipedos-r.lt internetinio puslapio (WEB) palaikymas, mainų katalogo funkcionavimo užtikrinimas. Klaipėdos rajono savivaldybės seniūnijose per 2016 metus buvo atlikti šie darbai:</w:t>
      </w:r>
    </w:p>
    <w:p w:rsidR="004B49C8" w:rsidRDefault="004B49C8" w:rsidP="00C95576">
      <w:pPr>
        <w:numPr>
          <w:ilvl w:val="0"/>
          <w:numId w:val="10"/>
        </w:numPr>
        <w:tabs>
          <w:tab w:val="left" w:pos="1100"/>
        </w:tabs>
        <w:spacing w:line="276" w:lineRule="auto"/>
        <w:ind w:firstLine="993"/>
        <w:jc w:val="both"/>
      </w:pPr>
      <w:r>
        <w:t>Gyvenamosios vietos deklaravimo periferinės įrangos priežiūra.</w:t>
      </w:r>
    </w:p>
    <w:p w:rsidR="004B49C8" w:rsidRDefault="004B49C8" w:rsidP="00C95576">
      <w:pPr>
        <w:numPr>
          <w:ilvl w:val="0"/>
          <w:numId w:val="10"/>
        </w:numPr>
        <w:tabs>
          <w:tab w:val="left" w:pos="1100"/>
        </w:tabs>
        <w:spacing w:line="276" w:lineRule="auto"/>
        <w:ind w:firstLine="993"/>
        <w:jc w:val="both"/>
      </w:pPr>
      <w:r>
        <w:t>Pasėlių deklaravimo kompiuterinės įrangos priežiūra.</w:t>
      </w:r>
    </w:p>
    <w:p w:rsidR="004B49C8" w:rsidRDefault="004B49C8" w:rsidP="00C95576">
      <w:pPr>
        <w:numPr>
          <w:ilvl w:val="0"/>
          <w:numId w:val="10"/>
        </w:numPr>
        <w:tabs>
          <w:tab w:val="left" w:pos="1100"/>
        </w:tabs>
        <w:spacing w:line="276" w:lineRule="auto"/>
        <w:ind w:firstLine="993"/>
        <w:jc w:val="both"/>
      </w:pPr>
      <w:r>
        <w:t>Gyvenamosios vietos deklaravimo techninės bei programinės įrangos gedimų šalinimas.</w:t>
      </w:r>
    </w:p>
    <w:p w:rsidR="004B49C8" w:rsidRDefault="004B49C8" w:rsidP="00C95576">
      <w:pPr>
        <w:numPr>
          <w:ilvl w:val="0"/>
          <w:numId w:val="10"/>
        </w:numPr>
        <w:tabs>
          <w:tab w:val="left" w:pos="1100"/>
        </w:tabs>
        <w:spacing w:line="276" w:lineRule="auto"/>
        <w:ind w:firstLine="993"/>
        <w:jc w:val="both"/>
      </w:pPr>
      <w:r>
        <w:t>Seniūnijos darbuotojų elektroninio pašto priežiūra, naujų elektroninių paštų suteikimas.</w:t>
      </w:r>
    </w:p>
    <w:p w:rsidR="004B49C8" w:rsidRDefault="004B49C8" w:rsidP="00C95576">
      <w:pPr>
        <w:numPr>
          <w:ilvl w:val="0"/>
          <w:numId w:val="10"/>
        </w:numPr>
        <w:tabs>
          <w:tab w:val="left" w:pos="1148"/>
        </w:tabs>
        <w:spacing w:line="276" w:lineRule="auto"/>
        <w:ind w:firstLine="993"/>
        <w:jc w:val="both"/>
      </w:pPr>
      <w:r>
        <w:t>Vidinio tinklo įrangos įrenginių priežiūra, gedimų šalinimas, naujų tinklinių įrenginių pajungimas, įrangos perkėlimo darbai.</w:t>
      </w:r>
    </w:p>
    <w:p w:rsidR="004B49C8" w:rsidRDefault="004B49C8" w:rsidP="00C95576">
      <w:pPr>
        <w:numPr>
          <w:ilvl w:val="0"/>
          <w:numId w:val="10"/>
        </w:numPr>
        <w:tabs>
          <w:tab w:val="left" w:pos="1182"/>
        </w:tabs>
        <w:spacing w:line="276" w:lineRule="auto"/>
        <w:ind w:firstLine="993"/>
        <w:jc w:val="both"/>
      </w:pPr>
      <w:r>
        <w:t>Darbuotojų konsultavimas programinės įrangos naudojimo ir kompiuterinės įrangos įsigijimo klausimais.</w:t>
      </w:r>
    </w:p>
    <w:p w:rsidR="004B49C8" w:rsidRDefault="004B49C8" w:rsidP="00C95576">
      <w:pPr>
        <w:numPr>
          <w:ilvl w:val="0"/>
          <w:numId w:val="10"/>
        </w:numPr>
        <w:tabs>
          <w:tab w:val="left" w:pos="1100"/>
        </w:tabs>
        <w:spacing w:line="276" w:lineRule="auto"/>
        <w:ind w:firstLine="993"/>
        <w:jc w:val="both"/>
      </w:pPr>
      <w:r>
        <w:t>Naujų kompiuterinių darbo vietų įrengimas.</w:t>
      </w:r>
    </w:p>
    <w:p w:rsidR="003A16BC" w:rsidRDefault="003A16BC" w:rsidP="00C95576">
      <w:pPr>
        <w:spacing w:line="276" w:lineRule="auto"/>
      </w:pPr>
    </w:p>
    <w:p w:rsidR="003A16BC" w:rsidRDefault="003A16BC" w:rsidP="00C95576">
      <w:pPr>
        <w:spacing w:line="276" w:lineRule="auto"/>
      </w:pPr>
    </w:p>
    <w:p w:rsidR="004B49C8" w:rsidRDefault="003A16BC" w:rsidP="003A16BC">
      <w:pPr>
        <w:tabs>
          <w:tab w:val="left" w:pos="3860"/>
        </w:tabs>
        <w:spacing w:line="276" w:lineRule="auto"/>
        <w:jc w:val="center"/>
        <w:rPr>
          <w:b/>
        </w:rPr>
      </w:pPr>
      <w:r>
        <w:rPr>
          <w:b/>
        </w:rPr>
        <w:t xml:space="preserve">XI. </w:t>
      </w:r>
      <w:r w:rsidR="004B49C8">
        <w:rPr>
          <w:b/>
        </w:rPr>
        <w:t>SAVIVALDYBĖS BIUDŽETAS</w:t>
      </w:r>
    </w:p>
    <w:p w:rsidR="00C95576" w:rsidRDefault="00C95576" w:rsidP="00C95576">
      <w:pPr>
        <w:spacing w:line="276" w:lineRule="auto"/>
      </w:pPr>
    </w:p>
    <w:p w:rsidR="004B49C8" w:rsidRDefault="004B49C8" w:rsidP="00C95576">
      <w:pPr>
        <w:spacing w:line="276" w:lineRule="auto"/>
        <w:ind w:firstLine="1134"/>
        <w:jc w:val="both"/>
      </w:pPr>
      <w:r>
        <w:t>Iš savivaldybės biudžeto 2016 m. skyrius finansavo penkiasdešimt aštuonias įstaigas: Savivaldybės administraciją su jos struktūriniais ir teritoriniais padaliniais, Kontrolės ir audito tarnybą, vieną priešgaisrinės apsaugos, trisdešimt septynias švietimo, tris sveikatos apsaugos, keturias socialinės apsaugos, aštuonias kultūros, dvi sporto ir vieną turizmo.</w:t>
      </w:r>
    </w:p>
    <w:p w:rsidR="009A4AB3" w:rsidRDefault="004B49C8" w:rsidP="003A16BC">
      <w:pPr>
        <w:spacing w:line="276" w:lineRule="auto"/>
        <w:ind w:firstLine="1134"/>
      </w:pPr>
      <w:r>
        <w:t>Lentelėje pateikiami įstaigų etatų ir kontingento rodikliai.</w:t>
      </w:r>
    </w:p>
    <w:p w:rsidR="003A16BC" w:rsidRDefault="003A16BC" w:rsidP="003A16BC">
      <w:pPr>
        <w:spacing w:line="276" w:lineRule="auto"/>
        <w:ind w:firstLine="1134"/>
      </w:pPr>
    </w:p>
    <w:p w:rsidR="00081F05" w:rsidRDefault="00081F05" w:rsidP="003A16BC">
      <w:pPr>
        <w:spacing w:line="276" w:lineRule="auto"/>
        <w:ind w:firstLine="1134"/>
      </w:pPr>
    </w:p>
    <w:p w:rsidR="003A16BC" w:rsidRDefault="003A16BC" w:rsidP="003A16BC">
      <w:pPr>
        <w:spacing w:line="276" w:lineRule="auto"/>
        <w:ind w:firstLine="1134"/>
        <w:jc w:val="center"/>
      </w:pPr>
      <w:r>
        <w:rPr>
          <w:b/>
        </w:rPr>
        <w:t>Klaipėdos rajono savivaldybės finansuojamų įstaigų etatų ir kontingento faktiniai 2016 m. rodikliai</w:t>
      </w:r>
    </w:p>
    <w:p w:rsidR="004B49C8" w:rsidRDefault="004B49C8" w:rsidP="004B49C8">
      <w:pPr>
        <w:spacing w:line="142" w:lineRule="exact"/>
      </w:pPr>
    </w:p>
    <w:tbl>
      <w:tblPr>
        <w:tblW w:w="10833" w:type="dxa"/>
        <w:tblInd w:w="-910" w:type="dxa"/>
        <w:tblLayout w:type="fixed"/>
        <w:tblCellMar>
          <w:left w:w="0" w:type="dxa"/>
          <w:right w:w="0" w:type="dxa"/>
        </w:tblCellMar>
        <w:tblLook w:val="0000" w:firstRow="0" w:lastRow="0" w:firstColumn="0" w:lastColumn="0" w:noHBand="0" w:noVBand="0"/>
      </w:tblPr>
      <w:tblGrid>
        <w:gridCol w:w="799"/>
        <w:gridCol w:w="1158"/>
        <w:gridCol w:w="1158"/>
        <w:gridCol w:w="399"/>
        <w:gridCol w:w="1022"/>
        <w:gridCol w:w="301"/>
        <w:gridCol w:w="559"/>
        <w:gridCol w:w="998"/>
        <w:gridCol w:w="998"/>
        <w:gridCol w:w="479"/>
        <w:gridCol w:w="80"/>
        <w:gridCol w:w="619"/>
        <w:gridCol w:w="80"/>
        <w:gridCol w:w="998"/>
        <w:gridCol w:w="257"/>
        <w:gridCol w:w="360"/>
        <w:gridCol w:w="568"/>
      </w:tblGrid>
      <w:tr w:rsidR="003A16BC" w:rsidTr="00081F05">
        <w:trPr>
          <w:trHeight w:val="114"/>
        </w:trPr>
        <w:tc>
          <w:tcPr>
            <w:tcW w:w="799" w:type="dxa"/>
            <w:tcBorders>
              <w:bottom w:val="single" w:sz="8" w:space="0" w:color="auto"/>
            </w:tcBorders>
            <w:shd w:val="clear" w:color="auto" w:fill="auto"/>
            <w:vAlign w:val="bottom"/>
          </w:tcPr>
          <w:p w:rsidR="003A16BC" w:rsidRDefault="003A16BC" w:rsidP="004B49C8">
            <w:pPr>
              <w:spacing w:line="0" w:lineRule="atLeast"/>
              <w:rPr>
                <w:sz w:val="9"/>
              </w:rPr>
            </w:pPr>
          </w:p>
        </w:tc>
        <w:tc>
          <w:tcPr>
            <w:tcW w:w="1158" w:type="dxa"/>
            <w:tcBorders>
              <w:bottom w:val="single" w:sz="8" w:space="0" w:color="auto"/>
            </w:tcBorders>
          </w:tcPr>
          <w:p w:rsidR="003A16BC" w:rsidRDefault="003A16BC" w:rsidP="004B49C8">
            <w:pPr>
              <w:spacing w:line="0" w:lineRule="atLeast"/>
              <w:rPr>
                <w:sz w:val="9"/>
              </w:rPr>
            </w:pPr>
          </w:p>
        </w:tc>
        <w:tc>
          <w:tcPr>
            <w:tcW w:w="1158" w:type="dxa"/>
            <w:tcBorders>
              <w:bottom w:val="single" w:sz="8" w:space="0" w:color="auto"/>
            </w:tcBorders>
            <w:shd w:val="clear" w:color="auto" w:fill="auto"/>
            <w:vAlign w:val="bottom"/>
          </w:tcPr>
          <w:p w:rsidR="003A16BC" w:rsidRDefault="003A16BC" w:rsidP="004B49C8">
            <w:pPr>
              <w:spacing w:line="0" w:lineRule="atLeast"/>
              <w:rPr>
                <w:sz w:val="9"/>
              </w:rPr>
            </w:pPr>
          </w:p>
        </w:tc>
        <w:tc>
          <w:tcPr>
            <w:tcW w:w="1421" w:type="dxa"/>
            <w:gridSpan w:val="2"/>
            <w:tcBorders>
              <w:bottom w:val="single" w:sz="8" w:space="0" w:color="auto"/>
            </w:tcBorders>
            <w:shd w:val="clear" w:color="auto" w:fill="auto"/>
            <w:vAlign w:val="bottom"/>
          </w:tcPr>
          <w:p w:rsidR="003A16BC" w:rsidRDefault="003A16BC" w:rsidP="004B49C8">
            <w:pPr>
              <w:spacing w:line="0" w:lineRule="atLeast"/>
              <w:rPr>
                <w:sz w:val="9"/>
              </w:rPr>
            </w:pPr>
          </w:p>
        </w:tc>
        <w:tc>
          <w:tcPr>
            <w:tcW w:w="301" w:type="dxa"/>
            <w:tcBorders>
              <w:bottom w:val="single" w:sz="8" w:space="0" w:color="auto"/>
            </w:tcBorders>
            <w:shd w:val="clear" w:color="auto" w:fill="auto"/>
            <w:vAlign w:val="bottom"/>
          </w:tcPr>
          <w:p w:rsidR="003A16BC" w:rsidRDefault="003A16BC" w:rsidP="004B49C8">
            <w:pPr>
              <w:spacing w:line="0" w:lineRule="atLeast"/>
              <w:rPr>
                <w:sz w:val="9"/>
              </w:rPr>
            </w:pPr>
          </w:p>
        </w:tc>
        <w:tc>
          <w:tcPr>
            <w:tcW w:w="559" w:type="dxa"/>
            <w:tcBorders>
              <w:bottom w:val="single" w:sz="8" w:space="0" w:color="auto"/>
            </w:tcBorders>
            <w:shd w:val="clear" w:color="auto" w:fill="auto"/>
            <w:vAlign w:val="bottom"/>
          </w:tcPr>
          <w:p w:rsidR="003A16BC" w:rsidRDefault="003A16BC" w:rsidP="004B49C8">
            <w:pPr>
              <w:spacing w:line="0" w:lineRule="atLeast"/>
              <w:rPr>
                <w:sz w:val="9"/>
              </w:rPr>
            </w:pPr>
          </w:p>
        </w:tc>
        <w:tc>
          <w:tcPr>
            <w:tcW w:w="998" w:type="dxa"/>
            <w:tcBorders>
              <w:bottom w:val="single" w:sz="8" w:space="0" w:color="auto"/>
            </w:tcBorders>
            <w:shd w:val="clear" w:color="auto" w:fill="auto"/>
            <w:vAlign w:val="bottom"/>
          </w:tcPr>
          <w:p w:rsidR="003A16BC" w:rsidRDefault="003A16BC" w:rsidP="004B49C8">
            <w:pPr>
              <w:spacing w:line="0" w:lineRule="atLeast"/>
              <w:rPr>
                <w:sz w:val="9"/>
              </w:rPr>
            </w:pPr>
          </w:p>
        </w:tc>
        <w:tc>
          <w:tcPr>
            <w:tcW w:w="998" w:type="dxa"/>
            <w:tcBorders>
              <w:bottom w:val="single" w:sz="8" w:space="0" w:color="auto"/>
            </w:tcBorders>
            <w:shd w:val="clear" w:color="auto" w:fill="auto"/>
            <w:vAlign w:val="bottom"/>
          </w:tcPr>
          <w:p w:rsidR="003A16BC" w:rsidRDefault="003A16BC" w:rsidP="004B49C8">
            <w:pPr>
              <w:spacing w:line="0" w:lineRule="atLeast"/>
              <w:rPr>
                <w:sz w:val="9"/>
              </w:rPr>
            </w:pPr>
          </w:p>
        </w:tc>
        <w:tc>
          <w:tcPr>
            <w:tcW w:w="479" w:type="dxa"/>
            <w:tcBorders>
              <w:bottom w:val="single" w:sz="8" w:space="0" w:color="auto"/>
            </w:tcBorders>
            <w:shd w:val="clear" w:color="auto" w:fill="auto"/>
            <w:vAlign w:val="bottom"/>
          </w:tcPr>
          <w:p w:rsidR="003A16BC" w:rsidRDefault="003A16BC" w:rsidP="004B49C8">
            <w:pPr>
              <w:spacing w:line="0" w:lineRule="atLeast"/>
              <w:rPr>
                <w:sz w:val="9"/>
              </w:rPr>
            </w:pPr>
          </w:p>
        </w:tc>
        <w:tc>
          <w:tcPr>
            <w:tcW w:w="80" w:type="dxa"/>
            <w:tcBorders>
              <w:bottom w:val="single" w:sz="8" w:space="0" w:color="auto"/>
            </w:tcBorders>
            <w:shd w:val="clear" w:color="auto" w:fill="auto"/>
            <w:vAlign w:val="bottom"/>
          </w:tcPr>
          <w:p w:rsidR="003A16BC" w:rsidRDefault="003A16BC" w:rsidP="004B49C8">
            <w:pPr>
              <w:spacing w:line="0" w:lineRule="atLeast"/>
              <w:rPr>
                <w:sz w:val="9"/>
              </w:rPr>
            </w:pPr>
          </w:p>
        </w:tc>
        <w:tc>
          <w:tcPr>
            <w:tcW w:w="619" w:type="dxa"/>
            <w:tcBorders>
              <w:bottom w:val="single" w:sz="8" w:space="0" w:color="auto"/>
            </w:tcBorders>
            <w:shd w:val="clear" w:color="auto" w:fill="auto"/>
            <w:vAlign w:val="bottom"/>
          </w:tcPr>
          <w:p w:rsidR="003A16BC" w:rsidRDefault="003A16BC" w:rsidP="004B49C8">
            <w:pPr>
              <w:spacing w:line="0" w:lineRule="atLeast"/>
              <w:rPr>
                <w:sz w:val="9"/>
              </w:rPr>
            </w:pPr>
          </w:p>
        </w:tc>
        <w:tc>
          <w:tcPr>
            <w:tcW w:w="80" w:type="dxa"/>
            <w:tcBorders>
              <w:bottom w:val="single" w:sz="8" w:space="0" w:color="auto"/>
            </w:tcBorders>
            <w:shd w:val="clear" w:color="auto" w:fill="auto"/>
            <w:vAlign w:val="bottom"/>
          </w:tcPr>
          <w:p w:rsidR="003A16BC" w:rsidRDefault="003A16BC" w:rsidP="004B49C8">
            <w:pPr>
              <w:spacing w:line="0" w:lineRule="atLeast"/>
              <w:rPr>
                <w:sz w:val="9"/>
              </w:rPr>
            </w:pPr>
          </w:p>
        </w:tc>
        <w:tc>
          <w:tcPr>
            <w:tcW w:w="998" w:type="dxa"/>
            <w:tcBorders>
              <w:bottom w:val="single" w:sz="8" w:space="0" w:color="auto"/>
            </w:tcBorders>
            <w:shd w:val="clear" w:color="auto" w:fill="auto"/>
            <w:vAlign w:val="bottom"/>
          </w:tcPr>
          <w:p w:rsidR="003A16BC" w:rsidRDefault="003A16BC" w:rsidP="004B49C8">
            <w:pPr>
              <w:spacing w:line="0" w:lineRule="atLeast"/>
              <w:rPr>
                <w:sz w:val="9"/>
              </w:rPr>
            </w:pPr>
          </w:p>
        </w:tc>
        <w:tc>
          <w:tcPr>
            <w:tcW w:w="617" w:type="dxa"/>
            <w:gridSpan w:val="2"/>
            <w:tcBorders>
              <w:bottom w:val="single" w:sz="8" w:space="0" w:color="auto"/>
            </w:tcBorders>
            <w:shd w:val="clear" w:color="auto" w:fill="auto"/>
            <w:vAlign w:val="bottom"/>
          </w:tcPr>
          <w:p w:rsidR="003A16BC" w:rsidRDefault="003A16BC" w:rsidP="004B49C8">
            <w:pPr>
              <w:spacing w:line="0" w:lineRule="atLeast"/>
              <w:rPr>
                <w:sz w:val="9"/>
              </w:rPr>
            </w:pPr>
          </w:p>
        </w:tc>
        <w:tc>
          <w:tcPr>
            <w:tcW w:w="568" w:type="dxa"/>
            <w:tcBorders>
              <w:bottom w:val="single" w:sz="8" w:space="0" w:color="auto"/>
            </w:tcBorders>
            <w:shd w:val="clear" w:color="auto" w:fill="auto"/>
            <w:vAlign w:val="bottom"/>
          </w:tcPr>
          <w:p w:rsidR="003A16BC" w:rsidRDefault="003A16BC" w:rsidP="004B49C8">
            <w:pPr>
              <w:spacing w:line="0" w:lineRule="atLeast"/>
              <w:rPr>
                <w:sz w:val="9"/>
              </w:rPr>
            </w:pPr>
          </w:p>
        </w:tc>
      </w:tr>
      <w:tr w:rsidR="003A16BC" w:rsidTr="00081F05">
        <w:trPr>
          <w:trHeight w:val="309"/>
        </w:trPr>
        <w:tc>
          <w:tcPr>
            <w:tcW w:w="799" w:type="dxa"/>
            <w:tcBorders>
              <w:left w:val="single" w:sz="8" w:space="0" w:color="auto"/>
              <w:right w:val="single" w:sz="8" w:space="0" w:color="auto"/>
            </w:tcBorders>
            <w:shd w:val="clear" w:color="auto" w:fill="auto"/>
            <w:vAlign w:val="bottom"/>
          </w:tcPr>
          <w:p w:rsidR="003A16BC" w:rsidRDefault="003A16BC" w:rsidP="004B49C8">
            <w:pPr>
              <w:spacing w:line="0" w:lineRule="atLeast"/>
              <w:ind w:left="100"/>
            </w:pPr>
            <w:r>
              <w:t>Eil.</w:t>
            </w:r>
          </w:p>
        </w:tc>
        <w:tc>
          <w:tcPr>
            <w:tcW w:w="1158" w:type="dxa"/>
          </w:tcPr>
          <w:p w:rsidR="003A16BC" w:rsidRDefault="003A16BC" w:rsidP="004B49C8">
            <w:pPr>
              <w:spacing w:line="263" w:lineRule="exact"/>
              <w:ind w:left="100"/>
            </w:pPr>
          </w:p>
        </w:tc>
        <w:tc>
          <w:tcPr>
            <w:tcW w:w="1158" w:type="dxa"/>
            <w:shd w:val="clear" w:color="auto" w:fill="auto"/>
            <w:vAlign w:val="bottom"/>
          </w:tcPr>
          <w:p w:rsidR="003A16BC" w:rsidRDefault="003A16BC" w:rsidP="004B49C8">
            <w:pPr>
              <w:spacing w:line="263" w:lineRule="exact"/>
              <w:ind w:left="100"/>
            </w:pPr>
            <w:r>
              <w:t>Valstybės</w:t>
            </w:r>
          </w:p>
        </w:tc>
        <w:tc>
          <w:tcPr>
            <w:tcW w:w="1421" w:type="dxa"/>
            <w:gridSpan w:val="2"/>
            <w:shd w:val="clear" w:color="auto" w:fill="auto"/>
            <w:vAlign w:val="bottom"/>
          </w:tcPr>
          <w:p w:rsidR="003A16BC" w:rsidRDefault="003A16BC" w:rsidP="004B49C8">
            <w:pPr>
              <w:spacing w:line="0" w:lineRule="atLeast"/>
            </w:pPr>
          </w:p>
        </w:tc>
        <w:tc>
          <w:tcPr>
            <w:tcW w:w="301" w:type="dxa"/>
            <w:tcBorders>
              <w:right w:val="single" w:sz="8" w:space="0" w:color="auto"/>
            </w:tcBorders>
            <w:shd w:val="clear" w:color="auto" w:fill="auto"/>
            <w:vAlign w:val="bottom"/>
          </w:tcPr>
          <w:p w:rsidR="003A16BC" w:rsidRDefault="003A16BC" w:rsidP="004B49C8">
            <w:pPr>
              <w:spacing w:line="0" w:lineRule="atLeast"/>
            </w:pPr>
          </w:p>
        </w:tc>
        <w:tc>
          <w:tcPr>
            <w:tcW w:w="559" w:type="dxa"/>
            <w:tcBorders>
              <w:right w:val="single" w:sz="8" w:space="0" w:color="auto"/>
            </w:tcBorders>
            <w:shd w:val="clear" w:color="auto" w:fill="auto"/>
            <w:vAlign w:val="bottom"/>
          </w:tcPr>
          <w:p w:rsidR="003A16BC" w:rsidRDefault="003A16BC" w:rsidP="004B49C8">
            <w:pPr>
              <w:rPr>
                <w:sz w:val="21"/>
              </w:rPr>
            </w:pPr>
            <w:r>
              <w:rPr>
                <w:sz w:val="21"/>
              </w:rPr>
              <w:t>Įstai-</w:t>
            </w:r>
          </w:p>
        </w:tc>
        <w:tc>
          <w:tcPr>
            <w:tcW w:w="1996" w:type="dxa"/>
            <w:gridSpan w:val="2"/>
            <w:shd w:val="clear" w:color="auto" w:fill="auto"/>
            <w:vAlign w:val="bottom"/>
          </w:tcPr>
          <w:p w:rsidR="003A16BC" w:rsidRDefault="003A16BC" w:rsidP="004B49C8">
            <w:pPr>
              <w:spacing w:line="263" w:lineRule="exact"/>
              <w:ind w:left="100"/>
            </w:pPr>
            <w:r>
              <w:t>Etatų skaičius</w:t>
            </w:r>
          </w:p>
        </w:tc>
        <w:tc>
          <w:tcPr>
            <w:tcW w:w="479" w:type="dxa"/>
            <w:shd w:val="clear" w:color="auto" w:fill="auto"/>
            <w:vAlign w:val="bottom"/>
          </w:tcPr>
          <w:p w:rsidR="003A16BC" w:rsidRDefault="003A16BC" w:rsidP="004B49C8">
            <w:pPr>
              <w:spacing w:line="0" w:lineRule="atLeast"/>
            </w:pPr>
          </w:p>
        </w:tc>
        <w:tc>
          <w:tcPr>
            <w:tcW w:w="80" w:type="dxa"/>
            <w:tcBorders>
              <w:right w:val="single" w:sz="8" w:space="0" w:color="auto"/>
            </w:tcBorders>
            <w:shd w:val="clear" w:color="auto" w:fill="auto"/>
            <w:vAlign w:val="bottom"/>
          </w:tcPr>
          <w:p w:rsidR="003A16BC" w:rsidRDefault="003A16BC" w:rsidP="004B49C8">
            <w:pPr>
              <w:spacing w:line="0" w:lineRule="atLeast"/>
            </w:pPr>
          </w:p>
        </w:tc>
        <w:tc>
          <w:tcPr>
            <w:tcW w:w="619" w:type="dxa"/>
            <w:shd w:val="clear" w:color="auto" w:fill="auto"/>
            <w:vAlign w:val="bottom"/>
          </w:tcPr>
          <w:p w:rsidR="003A16BC" w:rsidRDefault="003A16BC" w:rsidP="004B49C8">
            <w:pPr>
              <w:spacing w:line="360" w:lineRule="auto"/>
              <w:rPr>
                <w:sz w:val="21"/>
              </w:rPr>
            </w:pPr>
            <w:r>
              <w:rPr>
                <w:sz w:val="21"/>
              </w:rPr>
              <w:t>Peda-</w:t>
            </w:r>
          </w:p>
        </w:tc>
        <w:tc>
          <w:tcPr>
            <w:tcW w:w="80" w:type="dxa"/>
            <w:tcBorders>
              <w:right w:val="single" w:sz="8" w:space="0" w:color="auto"/>
            </w:tcBorders>
            <w:shd w:val="clear" w:color="auto" w:fill="auto"/>
            <w:vAlign w:val="bottom"/>
          </w:tcPr>
          <w:p w:rsidR="003A16BC" w:rsidRDefault="003A16BC" w:rsidP="004B49C8">
            <w:pPr>
              <w:spacing w:line="0" w:lineRule="atLeast"/>
            </w:pPr>
          </w:p>
        </w:tc>
        <w:tc>
          <w:tcPr>
            <w:tcW w:w="2183" w:type="dxa"/>
            <w:gridSpan w:val="4"/>
            <w:tcBorders>
              <w:right w:val="single" w:sz="8" w:space="0" w:color="auto"/>
            </w:tcBorders>
            <w:shd w:val="clear" w:color="auto" w:fill="auto"/>
            <w:vAlign w:val="bottom"/>
          </w:tcPr>
          <w:p w:rsidR="003A16BC" w:rsidRDefault="003A16BC" w:rsidP="004B49C8">
            <w:pPr>
              <w:spacing w:line="263" w:lineRule="exact"/>
              <w:ind w:left="100"/>
            </w:pPr>
            <w:r>
              <w:t>Lankančių vaikų skaičius</w:t>
            </w:r>
          </w:p>
        </w:tc>
      </w:tr>
      <w:tr w:rsidR="003A16BC" w:rsidTr="00081F05">
        <w:trPr>
          <w:trHeight w:val="98"/>
        </w:trPr>
        <w:tc>
          <w:tcPr>
            <w:tcW w:w="799" w:type="dxa"/>
            <w:vMerge w:val="restart"/>
            <w:tcBorders>
              <w:left w:val="single" w:sz="8" w:space="0" w:color="auto"/>
              <w:right w:val="single" w:sz="8" w:space="0" w:color="auto"/>
            </w:tcBorders>
            <w:shd w:val="clear" w:color="auto" w:fill="auto"/>
            <w:vAlign w:val="bottom"/>
          </w:tcPr>
          <w:p w:rsidR="003A16BC" w:rsidRDefault="003A16BC" w:rsidP="004B49C8">
            <w:pPr>
              <w:spacing w:line="0" w:lineRule="atLeast"/>
              <w:ind w:left="100"/>
            </w:pPr>
            <w:r>
              <w:t>Nr.</w:t>
            </w:r>
          </w:p>
        </w:tc>
        <w:tc>
          <w:tcPr>
            <w:tcW w:w="1158" w:type="dxa"/>
          </w:tcPr>
          <w:p w:rsidR="003A16BC" w:rsidRDefault="003A16BC" w:rsidP="004B49C8">
            <w:pPr>
              <w:spacing w:line="0" w:lineRule="atLeast"/>
              <w:ind w:left="100"/>
            </w:pPr>
          </w:p>
        </w:tc>
        <w:tc>
          <w:tcPr>
            <w:tcW w:w="1158" w:type="dxa"/>
            <w:vMerge w:val="restart"/>
            <w:shd w:val="clear" w:color="auto" w:fill="auto"/>
            <w:vAlign w:val="bottom"/>
          </w:tcPr>
          <w:p w:rsidR="003A16BC" w:rsidRDefault="003A16BC" w:rsidP="004B49C8">
            <w:pPr>
              <w:spacing w:line="0" w:lineRule="atLeast"/>
              <w:ind w:left="100"/>
            </w:pPr>
            <w:r>
              <w:t>Funkcijos</w:t>
            </w:r>
          </w:p>
        </w:tc>
        <w:tc>
          <w:tcPr>
            <w:tcW w:w="1421" w:type="dxa"/>
            <w:gridSpan w:val="2"/>
            <w:shd w:val="clear" w:color="auto" w:fill="auto"/>
            <w:vAlign w:val="bottom"/>
          </w:tcPr>
          <w:p w:rsidR="003A16BC" w:rsidRDefault="003A16BC" w:rsidP="004B49C8">
            <w:pPr>
              <w:spacing w:line="0" w:lineRule="atLeast"/>
              <w:rPr>
                <w:sz w:val="8"/>
              </w:rPr>
            </w:pPr>
          </w:p>
        </w:tc>
        <w:tc>
          <w:tcPr>
            <w:tcW w:w="301" w:type="dxa"/>
            <w:tcBorders>
              <w:right w:val="single" w:sz="8" w:space="0" w:color="auto"/>
            </w:tcBorders>
            <w:shd w:val="clear" w:color="auto" w:fill="auto"/>
            <w:vAlign w:val="bottom"/>
          </w:tcPr>
          <w:p w:rsidR="003A16BC" w:rsidRDefault="003A16BC" w:rsidP="004B49C8">
            <w:pPr>
              <w:spacing w:line="0" w:lineRule="atLeast"/>
              <w:rPr>
                <w:sz w:val="8"/>
              </w:rPr>
            </w:pPr>
          </w:p>
        </w:tc>
        <w:tc>
          <w:tcPr>
            <w:tcW w:w="559" w:type="dxa"/>
            <w:vMerge w:val="restart"/>
            <w:tcBorders>
              <w:right w:val="single" w:sz="8" w:space="0" w:color="auto"/>
            </w:tcBorders>
            <w:shd w:val="clear" w:color="auto" w:fill="auto"/>
            <w:vAlign w:val="bottom"/>
          </w:tcPr>
          <w:p w:rsidR="003A16BC" w:rsidRDefault="003A16BC" w:rsidP="004B49C8">
            <w:pPr>
              <w:rPr>
                <w:sz w:val="21"/>
              </w:rPr>
            </w:pPr>
            <w:r>
              <w:rPr>
                <w:sz w:val="21"/>
              </w:rPr>
              <w:t>gų</w:t>
            </w:r>
          </w:p>
        </w:tc>
        <w:tc>
          <w:tcPr>
            <w:tcW w:w="998" w:type="dxa"/>
            <w:tcBorders>
              <w:bottom w:val="single" w:sz="8" w:space="0" w:color="auto"/>
            </w:tcBorders>
            <w:shd w:val="clear" w:color="auto" w:fill="auto"/>
            <w:vAlign w:val="bottom"/>
          </w:tcPr>
          <w:p w:rsidR="003A16BC" w:rsidRDefault="003A16BC" w:rsidP="004B49C8">
            <w:pPr>
              <w:spacing w:line="0" w:lineRule="atLeast"/>
              <w:rPr>
                <w:sz w:val="8"/>
              </w:rPr>
            </w:pPr>
          </w:p>
        </w:tc>
        <w:tc>
          <w:tcPr>
            <w:tcW w:w="998" w:type="dxa"/>
            <w:tcBorders>
              <w:bottom w:val="single" w:sz="8" w:space="0" w:color="auto"/>
            </w:tcBorders>
            <w:shd w:val="clear" w:color="auto" w:fill="auto"/>
            <w:vAlign w:val="bottom"/>
          </w:tcPr>
          <w:p w:rsidR="003A16BC" w:rsidRDefault="003A16BC" w:rsidP="004B49C8">
            <w:pPr>
              <w:spacing w:line="0" w:lineRule="atLeast"/>
              <w:rPr>
                <w:sz w:val="8"/>
              </w:rPr>
            </w:pPr>
          </w:p>
        </w:tc>
        <w:tc>
          <w:tcPr>
            <w:tcW w:w="479" w:type="dxa"/>
            <w:tcBorders>
              <w:bottom w:val="single" w:sz="8" w:space="0" w:color="auto"/>
            </w:tcBorders>
            <w:shd w:val="clear" w:color="auto" w:fill="auto"/>
            <w:vAlign w:val="bottom"/>
          </w:tcPr>
          <w:p w:rsidR="003A16BC" w:rsidRDefault="003A16BC" w:rsidP="004B49C8">
            <w:pPr>
              <w:spacing w:line="0" w:lineRule="atLeast"/>
              <w:rPr>
                <w:sz w:val="8"/>
              </w:rPr>
            </w:pPr>
          </w:p>
        </w:tc>
        <w:tc>
          <w:tcPr>
            <w:tcW w:w="80"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8"/>
              </w:rPr>
            </w:pPr>
          </w:p>
        </w:tc>
        <w:tc>
          <w:tcPr>
            <w:tcW w:w="619" w:type="dxa"/>
            <w:vMerge w:val="restart"/>
            <w:shd w:val="clear" w:color="auto" w:fill="auto"/>
            <w:vAlign w:val="bottom"/>
          </w:tcPr>
          <w:p w:rsidR="003A16BC" w:rsidRDefault="003A16BC" w:rsidP="004B49C8">
            <w:pPr>
              <w:spacing w:line="360" w:lineRule="auto"/>
              <w:rPr>
                <w:sz w:val="21"/>
              </w:rPr>
            </w:pPr>
            <w:r>
              <w:rPr>
                <w:sz w:val="21"/>
              </w:rPr>
              <w:t>gogi-nių</w:t>
            </w:r>
          </w:p>
        </w:tc>
        <w:tc>
          <w:tcPr>
            <w:tcW w:w="80" w:type="dxa"/>
            <w:tcBorders>
              <w:right w:val="single" w:sz="8" w:space="0" w:color="auto"/>
            </w:tcBorders>
            <w:shd w:val="clear" w:color="auto" w:fill="auto"/>
            <w:vAlign w:val="bottom"/>
          </w:tcPr>
          <w:p w:rsidR="003A16BC" w:rsidRDefault="003A16BC" w:rsidP="004B49C8">
            <w:pPr>
              <w:spacing w:line="0" w:lineRule="atLeast"/>
              <w:rPr>
                <w:sz w:val="8"/>
              </w:rPr>
            </w:pPr>
          </w:p>
        </w:tc>
        <w:tc>
          <w:tcPr>
            <w:tcW w:w="998" w:type="dxa"/>
            <w:tcBorders>
              <w:bottom w:val="single" w:sz="8" w:space="0" w:color="auto"/>
            </w:tcBorders>
            <w:shd w:val="clear" w:color="auto" w:fill="auto"/>
            <w:vAlign w:val="bottom"/>
          </w:tcPr>
          <w:p w:rsidR="003A16BC" w:rsidRDefault="003A16BC" w:rsidP="004B49C8">
            <w:pPr>
              <w:spacing w:line="0" w:lineRule="atLeast"/>
              <w:rPr>
                <w:sz w:val="8"/>
              </w:rPr>
            </w:pPr>
          </w:p>
        </w:tc>
        <w:tc>
          <w:tcPr>
            <w:tcW w:w="257" w:type="dxa"/>
            <w:tcBorders>
              <w:bottom w:val="single" w:sz="8" w:space="0" w:color="auto"/>
            </w:tcBorders>
            <w:shd w:val="clear" w:color="auto" w:fill="auto"/>
            <w:vAlign w:val="bottom"/>
          </w:tcPr>
          <w:p w:rsidR="003A16BC" w:rsidRDefault="003A16BC" w:rsidP="004B49C8">
            <w:pPr>
              <w:spacing w:line="0" w:lineRule="atLeast"/>
              <w:rPr>
                <w:sz w:val="8"/>
              </w:rPr>
            </w:pPr>
          </w:p>
        </w:tc>
        <w:tc>
          <w:tcPr>
            <w:tcW w:w="360" w:type="dxa"/>
            <w:tcBorders>
              <w:bottom w:val="single" w:sz="8" w:space="0" w:color="auto"/>
            </w:tcBorders>
            <w:shd w:val="clear" w:color="auto" w:fill="auto"/>
            <w:vAlign w:val="bottom"/>
          </w:tcPr>
          <w:p w:rsidR="003A16BC" w:rsidRDefault="003A16BC" w:rsidP="004B49C8">
            <w:pPr>
              <w:spacing w:line="0" w:lineRule="atLeast"/>
              <w:rPr>
                <w:sz w:val="8"/>
              </w:rPr>
            </w:pPr>
          </w:p>
        </w:tc>
        <w:tc>
          <w:tcPr>
            <w:tcW w:w="568"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8"/>
              </w:rPr>
            </w:pPr>
          </w:p>
        </w:tc>
      </w:tr>
      <w:tr w:rsidR="003A16BC" w:rsidTr="00081F05">
        <w:trPr>
          <w:trHeight w:val="255"/>
        </w:trPr>
        <w:tc>
          <w:tcPr>
            <w:tcW w:w="799" w:type="dxa"/>
            <w:vMerge/>
            <w:tcBorders>
              <w:left w:val="single" w:sz="8" w:space="0" w:color="auto"/>
              <w:right w:val="single" w:sz="8" w:space="0" w:color="auto"/>
            </w:tcBorders>
            <w:shd w:val="clear" w:color="auto" w:fill="auto"/>
            <w:vAlign w:val="bottom"/>
          </w:tcPr>
          <w:p w:rsidR="003A16BC" w:rsidRDefault="003A16BC" w:rsidP="004B49C8">
            <w:pPr>
              <w:spacing w:line="0" w:lineRule="atLeast"/>
              <w:rPr>
                <w:sz w:val="22"/>
              </w:rPr>
            </w:pPr>
          </w:p>
        </w:tc>
        <w:tc>
          <w:tcPr>
            <w:tcW w:w="1158" w:type="dxa"/>
          </w:tcPr>
          <w:p w:rsidR="003A16BC" w:rsidRDefault="003A16BC" w:rsidP="004B49C8">
            <w:pPr>
              <w:spacing w:line="0" w:lineRule="atLeast"/>
              <w:rPr>
                <w:sz w:val="22"/>
              </w:rPr>
            </w:pPr>
          </w:p>
        </w:tc>
        <w:tc>
          <w:tcPr>
            <w:tcW w:w="1158" w:type="dxa"/>
            <w:vMerge/>
            <w:shd w:val="clear" w:color="auto" w:fill="auto"/>
            <w:vAlign w:val="bottom"/>
          </w:tcPr>
          <w:p w:rsidR="003A16BC" w:rsidRDefault="003A16BC" w:rsidP="004B49C8">
            <w:pPr>
              <w:spacing w:line="0" w:lineRule="atLeast"/>
              <w:rPr>
                <w:sz w:val="22"/>
              </w:rPr>
            </w:pPr>
          </w:p>
        </w:tc>
        <w:tc>
          <w:tcPr>
            <w:tcW w:w="1421" w:type="dxa"/>
            <w:gridSpan w:val="2"/>
            <w:shd w:val="clear" w:color="auto" w:fill="auto"/>
            <w:vAlign w:val="bottom"/>
          </w:tcPr>
          <w:p w:rsidR="003A16BC" w:rsidRDefault="003A16BC" w:rsidP="004B49C8">
            <w:pPr>
              <w:spacing w:line="0" w:lineRule="atLeast"/>
              <w:rPr>
                <w:sz w:val="22"/>
              </w:rPr>
            </w:pPr>
          </w:p>
        </w:tc>
        <w:tc>
          <w:tcPr>
            <w:tcW w:w="301" w:type="dxa"/>
            <w:tcBorders>
              <w:right w:val="single" w:sz="8" w:space="0" w:color="auto"/>
            </w:tcBorders>
            <w:shd w:val="clear" w:color="auto" w:fill="auto"/>
            <w:vAlign w:val="bottom"/>
          </w:tcPr>
          <w:p w:rsidR="003A16BC" w:rsidRDefault="003A16BC" w:rsidP="004B49C8">
            <w:pPr>
              <w:spacing w:line="0" w:lineRule="atLeast"/>
              <w:rPr>
                <w:sz w:val="22"/>
              </w:rPr>
            </w:pPr>
          </w:p>
        </w:tc>
        <w:tc>
          <w:tcPr>
            <w:tcW w:w="559" w:type="dxa"/>
            <w:vMerge/>
            <w:tcBorders>
              <w:right w:val="single" w:sz="8" w:space="0" w:color="auto"/>
            </w:tcBorders>
            <w:shd w:val="clear" w:color="auto" w:fill="auto"/>
            <w:vAlign w:val="bottom"/>
          </w:tcPr>
          <w:p w:rsidR="003A16BC" w:rsidRDefault="003A16BC" w:rsidP="004B49C8">
            <w:pPr>
              <w:rPr>
                <w:sz w:val="22"/>
              </w:rPr>
            </w:pPr>
          </w:p>
        </w:tc>
        <w:tc>
          <w:tcPr>
            <w:tcW w:w="998" w:type="dxa"/>
            <w:tcBorders>
              <w:right w:val="single" w:sz="8" w:space="0" w:color="auto"/>
            </w:tcBorders>
            <w:shd w:val="clear" w:color="auto" w:fill="auto"/>
            <w:vAlign w:val="bottom"/>
          </w:tcPr>
          <w:p w:rsidR="003A16BC" w:rsidRDefault="003A16BC" w:rsidP="004B49C8">
            <w:pPr>
              <w:spacing w:line="210" w:lineRule="exact"/>
              <w:ind w:left="100"/>
              <w:rPr>
                <w:sz w:val="19"/>
              </w:rPr>
            </w:pPr>
            <w:r>
              <w:rPr>
                <w:sz w:val="19"/>
              </w:rPr>
              <w:t>Metų</w:t>
            </w:r>
          </w:p>
        </w:tc>
        <w:tc>
          <w:tcPr>
            <w:tcW w:w="998" w:type="dxa"/>
            <w:tcBorders>
              <w:right w:val="single" w:sz="8" w:space="0" w:color="auto"/>
            </w:tcBorders>
            <w:shd w:val="clear" w:color="auto" w:fill="auto"/>
            <w:vAlign w:val="bottom"/>
          </w:tcPr>
          <w:p w:rsidR="003A16BC" w:rsidRDefault="003A16BC" w:rsidP="004B49C8">
            <w:pPr>
              <w:spacing w:line="210" w:lineRule="exact"/>
              <w:ind w:left="100"/>
              <w:rPr>
                <w:sz w:val="19"/>
              </w:rPr>
            </w:pPr>
            <w:r>
              <w:rPr>
                <w:sz w:val="19"/>
              </w:rPr>
              <w:t>Metų</w:t>
            </w:r>
          </w:p>
        </w:tc>
        <w:tc>
          <w:tcPr>
            <w:tcW w:w="479" w:type="dxa"/>
            <w:shd w:val="clear" w:color="auto" w:fill="auto"/>
            <w:vAlign w:val="bottom"/>
          </w:tcPr>
          <w:p w:rsidR="003A16BC" w:rsidRDefault="003A16BC" w:rsidP="004B49C8">
            <w:pPr>
              <w:spacing w:line="0" w:lineRule="atLeast"/>
              <w:ind w:left="80"/>
              <w:rPr>
                <w:sz w:val="18"/>
              </w:rPr>
            </w:pPr>
            <w:r>
              <w:rPr>
                <w:sz w:val="18"/>
              </w:rPr>
              <w:t>(+,-)</w:t>
            </w:r>
          </w:p>
        </w:tc>
        <w:tc>
          <w:tcPr>
            <w:tcW w:w="80" w:type="dxa"/>
            <w:tcBorders>
              <w:right w:val="single" w:sz="8" w:space="0" w:color="auto"/>
            </w:tcBorders>
            <w:shd w:val="clear" w:color="auto" w:fill="auto"/>
            <w:vAlign w:val="bottom"/>
          </w:tcPr>
          <w:p w:rsidR="003A16BC" w:rsidRDefault="003A16BC" w:rsidP="004B49C8">
            <w:pPr>
              <w:spacing w:line="0" w:lineRule="atLeast"/>
              <w:rPr>
                <w:sz w:val="22"/>
              </w:rPr>
            </w:pPr>
          </w:p>
        </w:tc>
        <w:tc>
          <w:tcPr>
            <w:tcW w:w="619" w:type="dxa"/>
            <w:vMerge/>
            <w:shd w:val="clear" w:color="auto" w:fill="auto"/>
            <w:vAlign w:val="bottom"/>
          </w:tcPr>
          <w:p w:rsidR="003A16BC" w:rsidRDefault="003A16BC" w:rsidP="004B49C8">
            <w:pPr>
              <w:spacing w:line="360" w:lineRule="auto"/>
              <w:rPr>
                <w:sz w:val="22"/>
              </w:rPr>
            </w:pPr>
          </w:p>
        </w:tc>
        <w:tc>
          <w:tcPr>
            <w:tcW w:w="80" w:type="dxa"/>
            <w:tcBorders>
              <w:right w:val="single" w:sz="8" w:space="0" w:color="auto"/>
            </w:tcBorders>
            <w:shd w:val="clear" w:color="auto" w:fill="auto"/>
            <w:vAlign w:val="bottom"/>
          </w:tcPr>
          <w:p w:rsidR="003A16BC" w:rsidRDefault="003A16BC" w:rsidP="004B49C8">
            <w:pPr>
              <w:spacing w:line="0" w:lineRule="atLeast"/>
              <w:rPr>
                <w:sz w:val="22"/>
              </w:rPr>
            </w:pPr>
          </w:p>
        </w:tc>
        <w:tc>
          <w:tcPr>
            <w:tcW w:w="998" w:type="dxa"/>
            <w:tcBorders>
              <w:right w:val="single" w:sz="8" w:space="0" w:color="auto"/>
            </w:tcBorders>
            <w:shd w:val="clear" w:color="auto" w:fill="auto"/>
            <w:vAlign w:val="bottom"/>
          </w:tcPr>
          <w:p w:rsidR="003A16BC" w:rsidRDefault="003A16BC" w:rsidP="004B49C8">
            <w:pPr>
              <w:spacing w:line="210" w:lineRule="exact"/>
              <w:ind w:left="100"/>
              <w:rPr>
                <w:sz w:val="19"/>
              </w:rPr>
            </w:pPr>
            <w:r>
              <w:rPr>
                <w:sz w:val="19"/>
              </w:rPr>
              <w:t>Metų</w:t>
            </w:r>
          </w:p>
        </w:tc>
        <w:tc>
          <w:tcPr>
            <w:tcW w:w="257" w:type="dxa"/>
            <w:shd w:val="clear" w:color="auto" w:fill="auto"/>
            <w:vAlign w:val="bottom"/>
          </w:tcPr>
          <w:p w:rsidR="003A16BC" w:rsidRDefault="003A16BC" w:rsidP="004B49C8">
            <w:pPr>
              <w:spacing w:line="210" w:lineRule="exact"/>
              <w:ind w:left="100"/>
              <w:rPr>
                <w:sz w:val="19"/>
              </w:rPr>
            </w:pPr>
            <w:r>
              <w:rPr>
                <w:sz w:val="19"/>
              </w:rPr>
              <w:t>Metų</w:t>
            </w:r>
          </w:p>
        </w:tc>
        <w:tc>
          <w:tcPr>
            <w:tcW w:w="360" w:type="dxa"/>
            <w:tcBorders>
              <w:right w:val="single" w:sz="8" w:space="0" w:color="auto"/>
            </w:tcBorders>
            <w:shd w:val="clear" w:color="auto" w:fill="auto"/>
            <w:vAlign w:val="bottom"/>
          </w:tcPr>
          <w:p w:rsidR="003A16BC" w:rsidRDefault="003A16BC" w:rsidP="004B49C8">
            <w:pPr>
              <w:spacing w:line="0" w:lineRule="atLeast"/>
              <w:rPr>
                <w:sz w:val="22"/>
              </w:rPr>
            </w:pPr>
          </w:p>
        </w:tc>
        <w:tc>
          <w:tcPr>
            <w:tcW w:w="568" w:type="dxa"/>
            <w:tcBorders>
              <w:right w:val="single" w:sz="8" w:space="0" w:color="auto"/>
            </w:tcBorders>
            <w:shd w:val="clear" w:color="auto" w:fill="auto"/>
            <w:vAlign w:val="bottom"/>
          </w:tcPr>
          <w:p w:rsidR="003A16BC" w:rsidRDefault="003A16BC" w:rsidP="004B49C8">
            <w:pPr>
              <w:spacing w:line="0" w:lineRule="atLeast"/>
              <w:ind w:left="80"/>
              <w:rPr>
                <w:sz w:val="18"/>
              </w:rPr>
            </w:pPr>
            <w:r>
              <w:rPr>
                <w:sz w:val="18"/>
              </w:rPr>
              <w:t>(+,-)</w:t>
            </w:r>
          </w:p>
        </w:tc>
      </w:tr>
      <w:tr w:rsidR="003A16BC" w:rsidTr="00081F05">
        <w:trPr>
          <w:trHeight w:val="287"/>
        </w:trPr>
        <w:tc>
          <w:tcPr>
            <w:tcW w:w="799" w:type="dxa"/>
            <w:tcBorders>
              <w:left w:val="single" w:sz="8" w:space="0" w:color="auto"/>
              <w:right w:val="single" w:sz="8" w:space="0" w:color="auto"/>
            </w:tcBorders>
            <w:shd w:val="clear" w:color="auto" w:fill="auto"/>
            <w:vAlign w:val="bottom"/>
          </w:tcPr>
          <w:p w:rsidR="003A16BC" w:rsidRDefault="003A16BC" w:rsidP="004B49C8">
            <w:pPr>
              <w:spacing w:line="0" w:lineRule="atLeast"/>
            </w:pPr>
          </w:p>
        </w:tc>
        <w:tc>
          <w:tcPr>
            <w:tcW w:w="1158" w:type="dxa"/>
          </w:tcPr>
          <w:p w:rsidR="003A16BC" w:rsidRDefault="003A16BC" w:rsidP="004B49C8">
            <w:pPr>
              <w:spacing w:line="0" w:lineRule="atLeast"/>
            </w:pPr>
          </w:p>
        </w:tc>
        <w:tc>
          <w:tcPr>
            <w:tcW w:w="1158" w:type="dxa"/>
            <w:shd w:val="clear" w:color="auto" w:fill="auto"/>
            <w:vAlign w:val="bottom"/>
          </w:tcPr>
          <w:p w:rsidR="003A16BC" w:rsidRDefault="003A16BC" w:rsidP="004B49C8">
            <w:pPr>
              <w:spacing w:line="0" w:lineRule="atLeast"/>
            </w:pPr>
          </w:p>
        </w:tc>
        <w:tc>
          <w:tcPr>
            <w:tcW w:w="1421" w:type="dxa"/>
            <w:gridSpan w:val="2"/>
            <w:shd w:val="clear" w:color="auto" w:fill="auto"/>
            <w:vAlign w:val="bottom"/>
          </w:tcPr>
          <w:p w:rsidR="003A16BC" w:rsidRDefault="003A16BC" w:rsidP="004B49C8">
            <w:pPr>
              <w:spacing w:line="0" w:lineRule="atLeast"/>
            </w:pPr>
          </w:p>
        </w:tc>
        <w:tc>
          <w:tcPr>
            <w:tcW w:w="301" w:type="dxa"/>
            <w:tcBorders>
              <w:right w:val="single" w:sz="8" w:space="0" w:color="auto"/>
            </w:tcBorders>
            <w:shd w:val="clear" w:color="auto" w:fill="auto"/>
            <w:vAlign w:val="bottom"/>
          </w:tcPr>
          <w:p w:rsidR="003A16BC" w:rsidRDefault="003A16BC" w:rsidP="004B49C8">
            <w:pPr>
              <w:spacing w:line="0" w:lineRule="atLeast"/>
            </w:pPr>
          </w:p>
        </w:tc>
        <w:tc>
          <w:tcPr>
            <w:tcW w:w="559" w:type="dxa"/>
            <w:tcBorders>
              <w:right w:val="single" w:sz="8" w:space="0" w:color="auto"/>
            </w:tcBorders>
            <w:shd w:val="clear" w:color="auto" w:fill="auto"/>
            <w:vAlign w:val="bottom"/>
          </w:tcPr>
          <w:p w:rsidR="003A16BC" w:rsidRDefault="003A16BC" w:rsidP="004B49C8">
            <w:pPr>
              <w:rPr>
                <w:sz w:val="21"/>
              </w:rPr>
            </w:pPr>
            <w:r>
              <w:rPr>
                <w:sz w:val="21"/>
              </w:rPr>
              <w:t>skai-</w:t>
            </w:r>
          </w:p>
        </w:tc>
        <w:tc>
          <w:tcPr>
            <w:tcW w:w="998" w:type="dxa"/>
            <w:tcBorders>
              <w:right w:val="single" w:sz="8" w:space="0" w:color="auto"/>
            </w:tcBorders>
            <w:shd w:val="clear" w:color="auto" w:fill="auto"/>
            <w:vAlign w:val="bottom"/>
          </w:tcPr>
          <w:p w:rsidR="003A16BC" w:rsidRDefault="003A16BC" w:rsidP="004B49C8">
            <w:pPr>
              <w:spacing w:line="0" w:lineRule="atLeast"/>
              <w:ind w:left="100"/>
              <w:rPr>
                <w:sz w:val="19"/>
              </w:rPr>
            </w:pPr>
            <w:r>
              <w:rPr>
                <w:sz w:val="19"/>
              </w:rPr>
              <w:t>pradžioje</w:t>
            </w:r>
          </w:p>
        </w:tc>
        <w:tc>
          <w:tcPr>
            <w:tcW w:w="998" w:type="dxa"/>
            <w:tcBorders>
              <w:right w:val="single" w:sz="8" w:space="0" w:color="auto"/>
            </w:tcBorders>
            <w:shd w:val="clear" w:color="auto" w:fill="auto"/>
            <w:vAlign w:val="bottom"/>
          </w:tcPr>
          <w:p w:rsidR="003A16BC" w:rsidRDefault="003A16BC" w:rsidP="004B49C8">
            <w:pPr>
              <w:spacing w:line="0" w:lineRule="atLeast"/>
              <w:ind w:left="100"/>
              <w:rPr>
                <w:sz w:val="19"/>
              </w:rPr>
            </w:pPr>
            <w:r>
              <w:rPr>
                <w:sz w:val="19"/>
              </w:rPr>
              <w:t>pabaigoje</w:t>
            </w:r>
          </w:p>
        </w:tc>
        <w:tc>
          <w:tcPr>
            <w:tcW w:w="479" w:type="dxa"/>
            <w:shd w:val="clear" w:color="auto" w:fill="auto"/>
            <w:vAlign w:val="bottom"/>
          </w:tcPr>
          <w:p w:rsidR="003A16BC" w:rsidRDefault="003A16BC" w:rsidP="004B49C8">
            <w:pPr>
              <w:spacing w:line="0" w:lineRule="atLeast"/>
            </w:pPr>
          </w:p>
        </w:tc>
        <w:tc>
          <w:tcPr>
            <w:tcW w:w="80" w:type="dxa"/>
            <w:tcBorders>
              <w:right w:val="single" w:sz="8" w:space="0" w:color="auto"/>
            </w:tcBorders>
            <w:shd w:val="clear" w:color="auto" w:fill="auto"/>
            <w:vAlign w:val="bottom"/>
          </w:tcPr>
          <w:p w:rsidR="003A16BC" w:rsidRDefault="003A16BC" w:rsidP="004B49C8">
            <w:pPr>
              <w:spacing w:line="0" w:lineRule="atLeast"/>
            </w:pPr>
          </w:p>
        </w:tc>
        <w:tc>
          <w:tcPr>
            <w:tcW w:w="619" w:type="dxa"/>
            <w:shd w:val="clear" w:color="auto" w:fill="auto"/>
            <w:vAlign w:val="bottom"/>
          </w:tcPr>
          <w:p w:rsidR="003A16BC" w:rsidRDefault="003A16BC" w:rsidP="004B49C8">
            <w:pPr>
              <w:spacing w:line="360" w:lineRule="auto"/>
              <w:rPr>
                <w:sz w:val="21"/>
              </w:rPr>
            </w:pPr>
            <w:r>
              <w:rPr>
                <w:sz w:val="21"/>
              </w:rPr>
              <w:t>normų</w:t>
            </w:r>
          </w:p>
        </w:tc>
        <w:tc>
          <w:tcPr>
            <w:tcW w:w="80" w:type="dxa"/>
            <w:tcBorders>
              <w:right w:val="single" w:sz="8" w:space="0" w:color="auto"/>
            </w:tcBorders>
            <w:shd w:val="clear" w:color="auto" w:fill="auto"/>
            <w:vAlign w:val="bottom"/>
          </w:tcPr>
          <w:p w:rsidR="003A16BC" w:rsidRDefault="003A16BC" w:rsidP="004B49C8">
            <w:pPr>
              <w:spacing w:line="0" w:lineRule="atLeast"/>
            </w:pPr>
          </w:p>
        </w:tc>
        <w:tc>
          <w:tcPr>
            <w:tcW w:w="998" w:type="dxa"/>
            <w:tcBorders>
              <w:right w:val="single" w:sz="8" w:space="0" w:color="auto"/>
            </w:tcBorders>
            <w:shd w:val="clear" w:color="auto" w:fill="auto"/>
            <w:vAlign w:val="bottom"/>
          </w:tcPr>
          <w:p w:rsidR="003A16BC" w:rsidRDefault="003A16BC" w:rsidP="004B49C8">
            <w:pPr>
              <w:spacing w:line="0" w:lineRule="atLeast"/>
              <w:ind w:left="100"/>
              <w:rPr>
                <w:sz w:val="19"/>
              </w:rPr>
            </w:pPr>
            <w:r>
              <w:rPr>
                <w:sz w:val="19"/>
              </w:rPr>
              <w:t>pradžioje</w:t>
            </w:r>
          </w:p>
        </w:tc>
        <w:tc>
          <w:tcPr>
            <w:tcW w:w="617" w:type="dxa"/>
            <w:gridSpan w:val="2"/>
            <w:tcBorders>
              <w:right w:val="single" w:sz="8" w:space="0" w:color="auto"/>
            </w:tcBorders>
            <w:shd w:val="clear" w:color="auto" w:fill="auto"/>
            <w:vAlign w:val="bottom"/>
          </w:tcPr>
          <w:p w:rsidR="003A16BC" w:rsidRDefault="003A16BC" w:rsidP="004B49C8">
            <w:pPr>
              <w:spacing w:line="0" w:lineRule="atLeast"/>
              <w:ind w:left="100"/>
              <w:rPr>
                <w:sz w:val="19"/>
              </w:rPr>
            </w:pPr>
            <w:r>
              <w:rPr>
                <w:sz w:val="19"/>
              </w:rPr>
              <w:t>pabaigoje</w:t>
            </w:r>
          </w:p>
        </w:tc>
        <w:tc>
          <w:tcPr>
            <w:tcW w:w="568" w:type="dxa"/>
            <w:tcBorders>
              <w:right w:val="single" w:sz="8" w:space="0" w:color="auto"/>
            </w:tcBorders>
            <w:shd w:val="clear" w:color="auto" w:fill="auto"/>
            <w:vAlign w:val="bottom"/>
          </w:tcPr>
          <w:p w:rsidR="003A16BC" w:rsidRDefault="003A16BC" w:rsidP="004B49C8">
            <w:pPr>
              <w:spacing w:line="0" w:lineRule="atLeast"/>
            </w:pPr>
          </w:p>
        </w:tc>
      </w:tr>
      <w:tr w:rsidR="003A16BC" w:rsidTr="00081F05">
        <w:trPr>
          <w:trHeight w:val="362"/>
        </w:trPr>
        <w:tc>
          <w:tcPr>
            <w:tcW w:w="799" w:type="dxa"/>
            <w:tcBorders>
              <w:left w:val="single" w:sz="8" w:space="0" w:color="auto"/>
              <w:right w:val="single" w:sz="8" w:space="0" w:color="auto"/>
            </w:tcBorders>
            <w:shd w:val="clear" w:color="auto" w:fill="auto"/>
            <w:vAlign w:val="bottom"/>
          </w:tcPr>
          <w:p w:rsidR="003A16BC" w:rsidRDefault="003A16BC" w:rsidP="004B49C8">
            <w:pPr>
              <w:spacing w:line="0" w:lineRule="atLeast"/>
            </w:pPr>
          </w:p>
        </w:tc>
        <w:tc>
          <w:tcPr>
            <w:tcW w:w="1158" w:type="dxa"/>
          </w:tcPr>
          <w:p w:rsidR="003A16BC" w:rsidRDefault="003A16BC" w:rsidP="004B49C8">
            <w:pPr>
              <w:spacing w:line="0" w:lineRule="atLeast"/>
            </w:pPr>
          </w:p>
        </w:tc>
        <w:tc>
          <w:tcPr>
            <w:tcW w:w="1158" w:type="dxa"/>
            <w:shd w:val="clear" w:color="auto" w:fill="auto"/>
            <w:vAlign w:val="bottom"/>
          </w:tcPr>
          <w:p w:rsidR="003A16BC" w:rsidRDefault="003A16BC" w:rsidP="004B49C8">
            <w:pPr>
              <w:spacing w:line="0" w:lineRule="atLeast"/>
            </w:pPr>
          </w:p>
        </w:tc>
        <w:tc>
          <w:tcPr>
            <w:tcW w:w="1421" w:type="dxa"/>
            <w:gridSpan w:val="2"/>
            <w:shd w:val="clear" w:color="auto" w:fill="auto"/>
            <w:vAlign w:val="bottom"/>
          </w:tcPr>
          <w:p w:rsidR="003A16BC" w:rsidRDefault="003A16BC" w:rsidP="004B49C8">
            <w:pPr>
              <w:spacing w:line="0" w:lineRule="atLeast"/>
            </w:pPr>
          </w:p>
        </w:tc>
        <w:tc>
          <w:tcPr>
            <w:tcW w:w="301" w:type="dxa"/>
            <w:tcBorders>
              <w:right w:val="single" w:sz="8" w:space="0" w:color="auto"/>
            </w:tcBorders>
            <w:shd w:val="clear" w:color="auto" w:fill="auto"/>
            <w:vAlign w:val="bottom"/>
          </w:tcPr>
          <w:p w:rsidR="003A16BC" w:rsidRDefault="003A16BC" w:rsidP="004B49C8">
            <w:pPr>
              <w:spacing w:line="0" w:lineRule="atLeast"/>
            </w:pPr>
          </w:p>
        </w:tc>
        <w:tc>
          <w:tcPr>
            <w:tcW w:w="559" w:type="dxa"/>
            <w:tcBorders>
              <w:right w:val="single" w:sz="8" w:space="0" w:color="auto"/>
            </w:tcBorders>
            <w:shd w:val="clear" w:color="auto" w:fill="auto"/>
            <w:vAlign w:val="bottom"/>
          </w:tcPr>
          <w:p w:rsidR="003A16BC" w:rsidRDefault="003A16BC" w:rsidP="004B49C8">
            <w:pPr>
              <w:rPr>
                <w:sz w:val="21"/>
              </w:rPr>
            </w:pPr>
            <w:r>
              <w:rPr>
                <w:sz w:val="21"/>
              </w:rPr>
              <w:t>čius</w:t>
            </w:r>
          </w:p>
        </w:tc>
        <w:tc>
          <w:tcPr>
            <w:tcW w:w="998" w:type="dxa"/>
            <w:tcBorders>
              <w:right w:val="single" w:sz="8" w:space="0" w:color="auto"/>
            </w:tcBorders>
            <w:shd w:val="clear" w:color="auto" w:fill="auto"/>
            <w:vAlign w:val="bottom"/>
          </w:tcPr>
          <w:p w:rsidR="003A16BC" w:rsidRDefault="003A16BC" w:rsidP="004B49C8">
            <w:pPr>
              <w:spacing w:line="0" w:lineRule="atLeast"/>
            </w:pPr>
          </w:p>
        </w:tc>
        <w:tc>
          <w:tcPr>
            <w:tcW w:w="998" w:type="dxa"/>
            <w:tcBorders>
              <w:right w:val="single" w:sz="8" w:space="0" w:color="auto"/>
            </w:tcBorders>
            <w:shd w:val="clear" w:color="auto" w:fill="auto"/>
            <w:vAlign w:val="bottom"/>
          </w:tcPr>
          <w:p w:rsidR="003A16BC" w:rsidRDefault="003A16BC" w:rsidP="004B49C8">
            <w:pPr>
              <w:spacing w:line="0" w:lineRule="atLeast"/>
            </w:pPr>
          </w:p>
        </w:tc>
        <w:tc>
          <w:tcPr>
            <w:tcW w:w="479" w:type="dxa"/>
            <w:shd w:val="clear" w:color="auto" w:fill="auto"/>
            <w:vAlign w:val="bottom"/>
          </w:tcPr>
          <w:p w:rsidR="003A16BC" w:rsidRDefault="003A16BC" w:rsidP="004B49C8">
            <w:pPr>
              <w:spacing w:line="0" w:lineRule="atLeast"/>
            </w:pPr>
          </w:p>
        </w:tc>
        <w:tc>
          <w:tcPr>
            <w:tcW w:w="80" w:type="dxa"/>
            <w:tcBorders>
              <w:right w:val="single" w:sz="8" w:space="0" w:color="auto"/>
            </w:tcBorders>
            <w:shd w:val="clear" w:color="auto" w:fill="auto"/>
            <w:vAlign w:val="bottom"/>
          </w:tcPr>
          <w:p w:rsidR="003A16BC" w:rsidRDefault="003A16BC" w:rsidP="004B49C8">
            <w:pPr>
              <w:spacing w:line="0" w:lineRule="atLeast"/>
            </w:pPr>
          </w:p>
        </w:tc>
        <w:tc>
          <w:tcPr>
            <w:tcW w:w="619" w:type="dxa"/>
            <w:shd w:val="clear" w:color="auto" w:fill="auto"/>
            <w:vAlign w:val="bottom"/>
          </w:tcPr>
          <w:p w:rsidR="003A16BC" w:rsidRDefault="003A16BC" w:rsidP="004B49C8">
            <w:pPr>
              <w:spacing w:line="360" w:lineRule="auto"/>
              <w:rPr>
                <w:sz w:val="21"/>
              </w:rPr>
            </w:pPr>
            <w:r>
              <w:rPr>
                <w:sz w:val="21"/>
              </w:rPr>
              <w:t>skai-čius</w:t>
            </w:r>
          </w:p>
        </w:tc>
        <w:tc>
          <w:tcPr>
            <w:tcW w:w="80" w:type="dxa"/>
            <w:tcBorders>
              <w:right w:val="single" w:sz="8" w:space="0" w:color="auto"/>
            </w:tcBorders>
            <w:shd w:val="clear" w:color="auto" w:fill="auto"/>
            <w:vAlign w:val="bottom"/>
          </w:tcPr>
          <w:p w:rsidR="003A16BC" w:rsidRDefault="003A16BC" w:rsidP="004B49C8">
            <w:pPr>
              <w:spacing w:line="0" w:lineRule="atLeast"/>
            </w:pPr>
          </w:p>
        </w:tc>
        <w:tc>
          <w:tcPr>
            <w:tcW w:w="998" w:type="dxa"/>
            <w:tcBorders>
              <w:right w:val="single" w:sz="8" w:space="0" w:color="auto"/>
            </w:tcBorders>
            <w:shd w:val="clear" w:color="auto" w:fill="auto"/>
            <w:vAlign w:val="bottom"/>
          </w:tcPr>
          <w:p w:rsidR="003A16BC" w:rsidRDefault="003A16BC" w:rsidP="004B49C8">
            <w:pPr>
              <w:spacing w:line="0" w:lineRule="atLeast"/>
            </w:pPr>
          </w:p>
        </w:tc>
        <w:tc>
          <w:tcPr>
            <w:tcW w:w="257" w:type="dxa"/>
            <w:shd w:val="clear" w:color="auto" w:fill="auto"/>
            <w:vAlign w:val="bottom"/>
          </w:tcPr>
          <w:p w:rsidR="003A16BC" w:rsidRDefault="003A16BC" w:rsidP="004B49C8">
            <w:pPr>
              <w:spacing w:line="0" w:lineRule="atLeast"/>
            </w:pPr>
          </w:p>
        </w:tc>
        <w:tc>
          <w:tcPr>
            <w:tcW w:w="360" w:type="dxa"/>
            <w:tcBorders>
              <w:right w:val="single" w:sz="8" w:space="0" w:color="auto"/>
            </w:tcBorders>
            <w:shd w:val="clear" w:color="auto" w:fill="auto"/>
            <w:vAlign w:val="bottom"/>
          </w:tcPr>
          <w:p w:rsidR="003A16BC" w:rsidRDefault="003A16BC" w:rsidP="004B49C8">
            <w:pPr>
              <w:spacing w:line="0" w:lineRule="atLeast"/>
            </w:pPr>
          </w:p>
        </w:tc>
        <w:tc>
          <w:tcPr>
            <w:tcW w:w="568" w:type="dxa"/>
            <w:tcBorders>
              <w:right w:val="single" w:sz="8" w:space="0" w:color="auto"/>
            </w:tcBorders>
            <w:shd w:val="clear" w:color="auto" w:fill="auto"/>
            <w:vAlign w:val="bottom"/>
          </w:tcPr>
          <w:p w:rsidR="003A16BC" w:rsidRDefault="003A16BC" w:rsidP="004B49C8">
            <w:pPr>
              <w:spacing w:line="0" w:lineRule="atLeast"/>
            </w:pPr>
          </w:p>
        </w:tc>
      </w:tr>
      <w:tr w:rsidR="003A16BC" w:rsidTr="00081F05">
        <w:trPr>
          <w:trHeight w:val="61"/>
        </w:trPr>
        <w:tc>
          <w:tcPr>
            <w:tcW w:w="799" w:type="dxa"/>
            <w:tcBorders>
              <w:left w:val="single" w:sz="8" w:space="0" w:color="auto"/>
              <w:bottom w:val="single" w:sz="8" w:space="0" w:color="auto"/>
              <w:right w:val="single" w:sz="8" w:space="0" w:color="auto"/>
            </w:tcBorders>
            <w:shd w:val="clear" w:color="auto" w:fill="auto"/>
            <w:vAlign w:val="bottom"/>
          </w:tcPr>
          <w:p w:rsidR="003A16BC" w:rsidRDefault="003A16BC" w:rsidP="004B49C8">
            <w:pPr>
              <w:spacing w:line="0" w:lineRule="atLeast"/>
              <w:rPr>
                <w:sz w:val="16"/>
              </w:rPr>
            </w:pPr>
          </w:p>
        </w:tc>
        <w:tc>
          <w:tcPr>
            <w:tcW w:w="1158" w:type="dxa"/>
            <w:tcBorders>
              <w:bottom w:val="single" w:sz="8" w:space="0" w:color="auto"/>
            </w:tcBorders>
          </w:tcPr>
          <w:p w:rsidR="003A16BC" w:rsidRDefault="003A16BC" w:rsidP="004B49C8">
            <w:pPr>
              <w:spacing w:line="0" w:lineRule="atLeast"/>
              <w:rPr>
                <w:sz w:val="16"/>
              </w:rPr>
            </w:pPr>
          </w:p>
        </w:tc>
        <w:tc>
          <w:tcPr>
            <w:tcW w:w="2579" w:type="dxa"/>
            <w:gridSpan w:val="3"/>
            <w:tcBorders>
              <w:bottom w:val="single" w:sz="8" w:space="0" w:color="auto"/>
            </w:tcBorders>
            <w:shd w:val="clear" w:color="auto" w:fill="auto"/>
            <w:vAlign w:val="bottom"/>
          </w:tcPr>
          <w:p w:rsidR="003A16BC" w:rsidRDefault="003A16BC" w:rsidP="004B49C8">
            <w:pPr>
              <w:spacing w:line="0" w:lineRule="atLeast"/>
              <w:rPr>
                <w:sz w:val="16"/>
              </w:rPr>
            </w:pPr>
          </w:p>
        </w:tc>
        <w:tc>
          <w:tcPr>
            <w:tcW w:w="301"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16"/>
              </w:rPr>
            </w:pPr>
          </w:p>
        </w:tc>
        <w:tc>
          <w:tcPr>
            <w:tcW w:w="559"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16"/>
              </w:rPr>
            </w:pP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16"/>
              </w:rPr>
            </w:pP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16"/>
              </w:rPr>
            </w:pPr>
          </w:p>
        </w:tc>
        <w:tc>
          <w:tcPr>
            <w:tcW w:w="479" w:type="dxa"/>
            <w:tcBorders>
              <w:bottom w:val="single" w:sz="8" w:space="0" w:color="auto"/>
            </w:tcBorders>
            <w:shd w:val="clear" w:color="auto" w:fill="auto"/>
            <w:vAlign w:val="bottom"/>
          </w:tcPr>
          <w:p w:rsidR="003A16BC" w:rsidRDefault="003A16BC" w:rsidP="004B49C8">
            <w:pPr>
              <w:spacing w:line="0" w:lineRule="atLeast"/>
              <w:rPr>
                <w:sz w:val="16"/>
              </w:rPr>
            </w:pPr>
          </w:p>
        </w:tc>
        <w:tc>
          <w:tcPr>
            <w:tcW w:w="80"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16"/>
              </w:rPr>
            </w:pPr>
          </w:p>
        </w:tc>
        <w:tc>
          <w:tcPr>
            <w:tcW w:w="619" w:type="dxa"/>
            <w:tcBorders>
              <w:bottom w:val="single" w:sz="8" w:space="0" w:color="auto"/>
            </w:tcBorders>
            <w:shd w:val="clear" w:color="auto" w:fill="auto"/>
            <w:vAlign w:val="bottom"/>
          </w:tcPr>
          <w:p w:rsidR="003A16BC" w:rsidRDefault="003A16BC" w:rsidP="004B49C8">
            <w:pPr>
              <w:spacing w:line="0" w:lineRule="atLeast"/>
              <w:rPr>
                <w:sz w:val="16"/>
              </w:rPr>
            </w:pPr>
          </w:p>
        </w:tc>
        <w:tc>
          <w:tcPr>
            <w:tcW w:w="80"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16"/>
              </w:rPr>
            </w:pP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16"/>
              </w:rPr>
            </w:pPr>
          </w:p>
        </w:tc>
        <w:tc>
          <w:tcPr>
            <w:tcW w:w="257" w:type="dxa"/>
            <w:tcBorders>
              <w:bottom w:val="single" w:sz="8" w:space="0" w:color="auto"/>
            </w:tcBorders>
            <w:shd w:val="clear" w:color="auto" w:fill="auto"/>
            <w:vAlign w:val="bottom"/>
          </w:tcPr>
          <w:p w:rsidR="003A16BC" w:rsidRDefault="003A16BC" w:rsidP="004B49C8">
            <w:pPr>
              <w:spacing w:line="0" w:lineRule="atLeast"/>
              <w:rPr>
                <w:sz w:val="16"/>
              </w:rPr>
            </w:pPr>
          </w:p>
        </w:tc>
        <w:tc>
          <w:tcPr>
            <w:tcW w:w="360"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16"/>
              </w:rPr>
            </w:pPr>
          </w:p>
        </w:tc>
        <w:tc>
          <w:tcPr>
            <w:tcW w:w="568"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16"/>
              </w:rPr>
            </w:pPr>
          </w:p>
        </w:tc>
      </w:tr>
      <w:tr w:rsidR="003A16BC" w:rsidTr="00081F05">
        <w:trPr>
          <w:trHeight w:val="315"/>
        </w:trPr>
        <w:tc>
          <w:tcPr>
            <w:tcW w:w="799" w:type="dxa"/>
            <w:tcBorders>
              <w:left w:val="single" w:sz="8" w:space="0" w:color="auto"/>
              <w:bottom w:val="single" w:sz="8" w:space="0" w:color="auto"/>
              <w:right w:val="single" w:sz="8" w:space="0" w:color="auto"/>
            </w:tcBorders>
            <w:shd w:val="clear" w:color="auto" w:fill="auto"/>
            <w:vAlign w:val="bottom"/>
          </w:tcPr>
          <w:p w:rsidR="003A16BC" w:rsidRDefault="003A16BC" w:rsidP="004B49C8">
            <w:pPr>
              <w:spacing w:line="0" w:lineRule="atLeast"/>
              <w:ind w:left="100"/>
            </w:pPr>
            <w:r>
              <w:t>1.</w:t>
            </w:r>
          </w:p>
        </w:tc>
        <w:tc>
          <w:tcPr>
            <w:tcW w:w="1158" w:type="dxa"/>
            <w:tcBorders>
              <w:bottom w:val="single" w:sz="8" w:space="0" w:color="auto"/>
            </w:tcBorders>
          </w:tcPr>
          <w:p w:rsidR="003A16BC" w:rsidRDefault="003A16BC" w:rsidP="004B49C8">
            <w:pPr>
              <w:spacing w:line="0" w:lineRule="atLeast"/>
              <w:ind w:left="100"/>
            </w:pPr>
          </w:p>
        </w:tc>
        <w:tc>
          <w:tcPr>
            <w:tcW w:w="2579" w:type="dxa"/>
            <w:gridSpan w:val="3"/>
            <w:tcBorders>
              <w:bottom w:val="single" w:sz="8" w:space="0" w:color="auto"/>
            </w:tcBorders>
            <w:shd w:val="clear" w:color="auto" w:fill="auto"/>
            <w:vAlign w:val="bottom"/>
          </w:tcPr>
          <w:p w:rsidR="003A16BC" w:rsidRDefault="003A16BC" w:rsidP="004B49C8">
            <w:pPr>
              <w:spacing w:line="0" w:lineRule="atLeast"/>
              <w:ind w:left="100"/>
            </w:pPr>
            <w:r>
              <w:t>Savivaldos institucijos</w:t>
            </w:r>
          </w:p>
        </w:tc>
        <w:tc>
          <w:tcPr>
            <w:tcW w:w="301" w:type="dxa"/>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559"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2</w:t>
            </w: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214</w:t>
            </w: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206</w:t>
            </w:r>
          </w:p>
        </w:tc>
        <w:tc>
          <w:tcPr>
            <w:tcW w:w="479" w:type="dxa"/>
            <w:tcBorders>
              <w:bottom w:val="single" w:sz="8" w:space="0" w:color="auto"/>
            </w:tcBorders>
            <w:shd w:val="clear" w:color="auto" w:fill="auto"/>
            <w:vAlign w:val="bottom"/>
          </w:tcPr>
          <w:p w:rsidR="003A16BC" w:rsidRDefault="003A16BC" w:rsidP="004B49C8">
            <w:pPr>
              <w:spacing w:line="0" w:lineRule="atLeast"/>
              <w:ind w:left="80"/>
            </w:pPr>
            <w:r>
              <w:t>-8</w:t>
            </w:r>
          </w:p>
        </w:tc>
        <w:tc>
          <w:tcPr>
            <w:tcW w:w="80" w:type="dxa"/>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619" w:type="dxa"/>
            <w:tcBorders>
              <w:bottom w:val="single" w:sz="8" w:space="0" w:color="auto"/>
            </w:tcBorders>
            <w:shd w:val="clear" w:color="auto" w:fill="auto"/>
            <w:vAlign w:val="bottom"/>
          </w:tcPr>
          <w:p w:rsidR="003A16BC" w:rsidRDefault="003A16BC" w:rsidP="004B49C8">
            <w:pPr>
              <w:spacing w:line="0" w:lineRule="atLeast"/>
            </w:pPr>
          </w:p>
        </w:tc>
        <w:tc>
          <w:tcPr>
            <w:tcW w:w="80" w:type="dxa"/>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257" w:type="dxa"/>
            <w:tcBorders>
              <w:bottom w:val="single" w:sz="8" w:space="0" w:color="auto"/>
            </w:tcBorders>
            <w:shd w:val="clear" w:color="auto" w:fill="auto"/>
            <w:vAlign w:val="bottom"/>
          </w:tcPr>
          <w:p w:rsidR="003A16BC" w:rsidRDefault="003A16BC" w:rsidP="004B49C8">
            <w:pPr>
              <w:spacing w:line="0" w:lineRule="atLeast"/>
            </w:pPr>
          </w:p>
        </w:tc>
        <w:tc>
          <w:tcPr>
            <w:tcW w:w="360" w:type="dxa"/>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568" w:type="dxa"/>
            <w:tcBorders>
              <w:bottom w:val="single" w:sz="8" w:space="0" w:color="auto"/>
              <w:right w:val="single" w:sz="8" w:space="0" w:color="auto"/>
            </w:tcBorders>
            <w:shd w:val="clear" w:color="auto" w:fill="auto"/>
            <w:vAlign w:val="bottom"/>
          </w:tcPr>
          <w:p w:rsidR="003A16BC" w:rsidRDefault="003A16BC" w:rsidP="004B49C8">
            <w:pPr>
              <w:spacing w:line="0" w:lineRule="atLeast"/>
            </w:pPr>
          </w:p>
        </w:tc>
      </w:tr>
      <w:tr w:rsidR="003A16BC" w:rsidTr="00081F05">
        <w:trPr>
          <w:trHeight w:val="389"/>
        </w:trPr>
        <w:tc>
          <w:tcPr>
            <w:tcW w:w="799" w:type="dxa"/>
            <w:tcBorders>
              <w:left w:val="single" w:sz="8" w:space="0" w:color="auto"/>
              <w:right w:val="single" w:sz="8" w:space="0" w:color="auto"/>
            </w:tcBorders>
            <w:shd w:val="clear" w:color="auto" w:fill="auto"/>
            <w:vAlign w:val="bottom"/>
          </w:tcPr>
          <w:p w:rsidR="003A16BC" w:rsidRDefault="003A16BC" w:rsidP="004B49C8">
            <w:pPr>
              <w:spacing w:line="0" w:lineRule="atLeast"/>
              <w:ind w:left="100"/>
            </w:pPr>
            <w:r>
              <w:t>2.</w:t>
            </w:r>
          </w:p>
        </w:tc>
        <w:tc>
          <w:tcPr>
            <w:tcW w:w="1158" w:type="dxa"/>
          </w:tcPr>
          <w:p w:rsidR="003A16BC" w:rsidRDefault="003A16BC" w:rsidP="004B49C8">
            <w:pPr>
              <w:spacing w:line="263" w:lineRule="exact"/>
              <w:ind w:left="100"/>
            </w:pPr>
          </w:p>
        </w:tc>
        <w:tc>
          <w:tcPr>
            <w:tcW w:w="1158" w:type="dxa"/>
            <w:shd w:val="clear" w:color="auto" w:fill="auto"/>
            <w:vAlign w:val="bottom"/>
          </w:tcPr>
          <w:p w:rsidR="003A16BC" w:rsidRDefault="003A16BC" w:rsidP="004B49C8">
            <w:pPr>
              <w:spacing w:line="263" w:lineRule="exact"/>
              <w:ind w:left="100"/>
            </w:pPr>
            <w:r>
              <w:t>Viešoji</w:t>
            </w:r>
          </w:p>
        </w:tc>
        <w:tc>
          <w:tcPr>
            <w:tcW w:w="1421" w:type="dxa"/>
            <w:gridSpan w:val="2"/>
            <w:shd w:val="clear" w:color="auto" w:fill="auto"/>
            <w:vAlign w:val="bottom"/>
          </w:tcPr>
          <w:p w:rsidR="003A16BC" w:rsidRDefault="003A16BC" w:rsidP="004B49C8">
            <w:pPr>
              <w:spacing w:line="263" w:lineRule="exact"/>
              <w:ind w:left="100"/>
            </w:pPr>
            <w:r>
              <w:t>tvarka</w:t>
            </w:r>
          </w:p>
        </w:tc>
        <w:tc>
          <w:tcPr>
            <w:tcW w:w="301" w:type="dxa"/>
            <w:tcBorders>
              <w:right w:val="single" w:sz="8" w:space="0" w:color="auto"/>
            </w:tcBorders>
            <w:shd w:val="clear" w:color="auto" w:fill="auto"/>
            <w:vAlign w:val="bottom"/>
          </w:tcPr>
          <w:p w:rsidR="003A16BC" w:rsidRDefault="003A16BC" w:rsidP="004B49C8">
            <w:pPr>
              <w:spacing w:line="263" w:lineRule="exact"/>
              <w:ind w:left="20"/>
            </w:pPr>
            <w:r>
              <w:t>ir</w:t>
            </w:r>
          </w:p>
        </w:tc>
        <w:tc>
          <w:tcPr>
            <w:tcW w:w="559" w:type="dxa"/>
            <w:tcBorders>
              <w:right w:val="single" w:sz="8" w:space="0" w:color="auto"/>
            </w:tcBorders>
            <w:shd w:val="clear" w:color="auto" w:fill="auto"/>
            <w:vAlign w:val="bottom"/>
          </w:tcPr>
          <w:p w:rsidR="003A16BC" w:rsidRDefault="003A16BC" w:rsidP="004B49C8">
            <w:pPr>
              <w:spacing w:line="0" w:lineRule="atLeast"/>
              <w:ind w:left="100"/>
            </w:pPr>
            <w:r>
              <w:t>1</w:t>
            </w:r>
          </w:p>
        </w:tc>
        <w:tc>
          <w:tcPr>
            <w:tcW w:w="998" w:type="dxa"/>
            <w:tcBorders>
              <w:right w:val="single" w:sz="8" w:space="0" w:color="auto"/>
            </w:tcBorders>
            <w:shd w:val="clear" w:color="auto" w:fill="auto"/>
            <w:vAlign w:val="bottom"/>
          </w:tcPr>
          <w:p w:rsidR="003A16BC" w:rsidRDefault="003A16BC" w:rsidP="004B49C8">
            <w:pPr>
              <w:spacing w:line="0" w:lineRule="atLeast"/>
              <w:ind w:left="100"/>
            </w:pPr>
            <w:r>
              <w:t>57</w:t>
            </w:r>
          </w:p>
        </w:tc>
        <w:tc>
          <w:tcPr>
            <w:tcW w:w="998" w:type="dxa"/>
            <w:tcBorders>
              <w:right w:val="single" w:sz="8" w:space="0" w:color="auto"/>
            </w:tcBorders>
            <w:shd w:val="clear" w:color="auto" w:fill="auto"/>
            <w:vAlign w:val="bottom"/>
          </w:tcPr>
          <w:p w:rsidR="003A16BC" w:rsidRDefault="003A16BC" w:rsidP="004B49C8">
            <w:pPr>
              <w:spacing w:line="0" w:lineRule="atLeast"/>
              <w:ind w:left="100"/>
            </w:pPr>
            <w:r>
              <w:t>57</w:t>
            </w:r>
          </w:p>
        </w:tc>
        <w:tc>
          <w:tcPr>
            <w:tcW w:w="479" w:type="dxa"/>
            <w:shd w:val="clear" w:color="auto" w:fill="auto"/>
            <w:vAlign w:val="bottom"/>
          </w:tcPr>
          <w:p w:rsidR="003A16BC" w:rsidRDefault="003A16BC" w:rsidP="004B49C8">
            <w:pPr>
              <w:spacing w:line="0" w:lineRule="atLeast"/>
              <w:ind w:left="80"/>
            </w:pPr>
            <w:r>
              <w:t>0</w:t>
            </w:r>
          </w:p>
        </w:tc>
        <w:tc>
          <w:tcPr>
            <w:tcW w:w="80" w:type="dxa"/>
            <w:tcBorders>
              <w:right w:val="single" w:sz="8" w:space="0" w:color="auto"/>
            </w:tcBorders>
            <w:shd w:val="clear" w:color="auto" w:fill="auto"/>
            <w:vAlign w:val="bottom"/>
          </w:tcPr>
          <w:p w:rsidR="003A16BC" w:rsidRDefault="003A16BC" w:rsidP="004B49C8">
            <w:pPr>
              <w:spacing w:line="0" w:lineRule="atLeast"/>
            </w:pPr>
          </w:p>
        </w:tc>
        <w:tc>
          <w:tcPr>
            <w:tcW w:w="619" w:type="dxa"/>
            <w:shd w:val="clear" w:color="auto" w:fill="auto"/>
            <w:vAlign w:val="bottom"/>
          </w:tcPr>
          <w:p w:rsidR="003A16BC" w:rsidRDefault="003A16BC" w:rsidP="004B49C8">
            <w:pPr>
              <w:spacing w:line="0" w:lineRule="atLeast"/>
            </w:pPr>
          </w:p>
        </w:tc>
        <w:tc>
          <w:tcPr>
            <w:tcW w:w="80" w:type="dxa"/>
            <w:tcBorders>
              <w:right w:val="single" w:sz="8" w:space="0" w:color="auto"/>
            </w:tcBorders>
            <w:shd w:val="clear" w:color="auto" w:fill="auto"/>
            <w:vAlign w:val="bottom"/>
          </w:tcPr>
          <w:p w:rsidR="003A16BC" w:rsidRDefault="003A16BC" w:rsidP="004B49C8">
            <w:pPr>
              <w:spacing w:line="0" w:lineRule="atLeast"/>
            </w:pPr>
          </w:p>
        </w:tc>
        <w:tc>
          <w:tcPr>
            <w:tcW w:w="998" w:type="dxa"/>
            <w:tcBorders>
              <w:right w:val="single" w:sz="8" w:space="0" w:color="auto"/>
            </w:tcBorders>
            <w:shd w:val="clear" w:color="auto" w:fill="auto"/>
            <w:vAlign w:val="bottom"/>
          </w:tcPr>
          <w:p w:rsidR="003A16BC" w:rsidRDefault="003A16BC" w:rsidP="004B49C8">
            <w:pPr>
              <w:spacing w:line="0" w:lineRule="atLeast"/>
            </w:pPr>
          </w:p>
        </w:tc>
        <w:tc>
          <w:tcPr>
            <w:tcW w:w="257" w:type="dxa"/>
            <w:shd w:val="clear" w:color="auto" w:fill="auto"/>
            <w:vAlign w:val="bottom"/>
          </w:tcPr>
          <w:p w:rsidR="003A16BC" w:rsidRDefault="003A16BC" w:rsidP="004B49C8">
            <w:pPr>
              <w:spacing w:line="0" w:lineRule="atLeast"/>
            </w:pPr>
          </w:p>
        </w:tc>
        <w:tc>
          <w:tcPr>
            <w:tcW w:w="360" w:type="dxa"/>
            <w:tcBorders>
              <w:right w:val="single" w:sz="8" w:space="0" w:color="auto"/>
            </w:tcBorders>
            <w:shd w:val="clear" w:color="auto" w:fill="auto"/>
            <w:vAlign w:val="bottom"/>
          </w:tcPr>
          <w:p w:rsidR="003A16BC" w:rsidRDefault="003A16BC" w:rsidP="004B49C8">
            <w:pPr>
              <w:spacing w:line="0" w:lineRule="atLeast"/>
            </w:pPr>
          </w:p>
        </w:tc>
        <w:tc>
          <w:tcPr>
            <w:tcW w:w="568" w:type="dxa"/>
            <w:tcBorders>
              <w:right w:val="single" w:sz="8" w:space="0" w:color="auto"/>
            </w:tcBorders>
            <w:shd w:val="clear" w:color="auto" w:fill="auto"/>
            <w:vAlign w:val="bottom"/>
          </w:tcPr>
          <w:p w:rsidR="003A16BC" w:rsidRDefault="003A16BC" w:rsidP="004B49C8">
            <w:pPr>
              <w:spacing w:line="0" w:lineRule="atLeast"/>
            </w:pPr>
          </w:p>
        </w:tc>
      </w:tr>
      <w:tr w:rsidR="003A16BC" w:rsidTr="00081F05">
        <w:trPr>
          <w:trHeight w:val="197"/>
        </w:trPr>
        <w:tc>
          <w:tcPr>
            <w:tcW w:w="799" w:type="dxa"/>
            <w:tcBorders>
              <w:left w:val="single" w:sz="8" w:space="0" w:color="auto"/>
              <w:bottom w:val="single" w:sz="8" w:space="0" w:color="auto"/>
              <w:right w:val="single" w:sz="8" w:space="0" w:color="auto"/>
            </w:tcBorders>
            <w:shd w:val="clear" w:color="auto" w:fill="auto"/>
            <w:vAlign w:val="bottom"/>
          </w:tcPr>
          <w:p w:rsidR="003A16BC" w:rsidRDefault="003A16BC" w:rsidP="004B49C8">
            <w:pPr>
              <w:spacing w:line="0" w:lineRule="atLeast"/>
              <w:rPr>
                <w:sz w:val="17"/>
              </w:rPr>
            </w:pPr>
          </w:p>
        </w:tc>
        <w:tc>
          <w:tcPr>
            <w:tcW w:w="1158" w:type="dxa"/>
            <w:tcBorders>
              <w:bottom w:val="single" w:sz="8" w:space="0" w:color="auto"/>
            </w:tcBorders>
          </w:tcPr>
          <w:p w:rsidR="003A16BC" w:rsidRDefault="003A16BC" w:rsidP="004B49C8">
            <w:pPr>
              <w:spacing w:line="196" w:lineRule="exact"/>
              <w:ind w:left="100"/>
              <w:rPr>
                <w:sz w:val="22"/>
              </w:rPr>
            </w:pPr>
          </w:p>
        </w:tc>
        <w:tc>
          <w:tcPr>
            <w:tcW w:w="2579" w:type="dxa"/>
            <w:gridSpan w:val="3"/>
            <w:tcBorders>
              <w:bottom w:val="single" w:sz="8" w:space="0" w:color="auto"/>
            </w:tcBorders>
            <w:shd w:val="clear" w:color="auto" w:fill="auto"/>
            <w:vAlign w:val="bottom"/>
          </w:tcPr>
          <w:p w:rsidR="003A16BC" w:rsidRDefault="003A16BC" w:rsidP="004B49C8">
            <w:pPr>
              <w:spacing w:line="196" w:lineRule="exact"/>
              <w:ind w:left="100"/>
              <w:rPr>
                <w:sz w:val="22"/>
              </w:rPr>
            </w:pPr>
            <w:r>
              <w:rPr>
                <w:sz w:val="22"/>
              </w:rPr>
              <w:t>visuomenės apsauga</w:t>
            </w:r>
          </w:p>
        </w:tc>
        <w:tc>
          <w:tcPr>
            <w:tcW w:w="301"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17"/>
              </w:rPr>
            </w:pPr>
          </w:p>
        </w:tc>
        <w:tc>
          <w:tcPr>
            <w:tcW w:w="559"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17"/>
              </w:rPr>
            </w:pP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17"/>
              </w:rPr>
            </w:pP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17"/>
              </w:rPr>
            </w:pPr>
          </w:p>
        </w:tc>
        <w:tc>
          <w:tcPr>
            <w:tcW w:w="479" w:type="dxa"/>
            <w:tcBorders>
              <w:bottom w:val="single" w:sz="8" w:space="0" w:color="auto"/>
            </w:tcBorders>
            <w:shd w:val="clear" w:color="auto" w:fill="auto"/>
            <w:vAlign w:val="bottom"/>
          </w:tcPr>
          <w:p w:rsidR="003A16BC" w:rsidRDefault="003A16BC" w:rsidP="004B49C8">
            <w:pPr>
              <w:spacing w:line="0" w:lineRule="atLeast"/>
              <w:rPr>
                <w:sz w:val="17"/>
              </w:rPr>
            </w:pPr>
          </w:p>
        </w:tc>
        <w:tc>
          <w:tcPr>
            <w:tcW w:w="80"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17"/>
              </w:rPr>
            </w:pPr>
          </w:p>
        </w:tc>
        <w:tc>
          <w:tcPr>
            <w:tcW w:w="619" w:type="dxa"/>
            <w:tcBorders>
              <w:bottom w:val="single" w:sz="8" w:space="0" w:color="auto"/>
            </w:tcBorders>
            <w:shd w:val="clear" w:color="auto" w:fill="auto"/>
            <w:vAlign w:val="bottom"/>
          </w:tcPr>
          <w:p w:rsidR="003A16BC" w:rsidRDefault="003A16BC" w:rsidP="004B49C8">
            <w:pPr>
              <w:spacing w:line="0" w:lineRule="atLeast"/>
              <w:rPr>
                <w:sz w:val="17"/>
              </w:rPr>
            </w:pPr>
          </w:p>
        </w:tc>
        <w:tc>
          <w:tcPr>
            <w:tcW w:w="80"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17"/>
              </w:rPr>
            </w:pP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17"/>
              </w:rPr>
            </w:pPr>
          </w:p>
        </w:tc>
        <w:tc>
          <w:tcPr>
            <w:tcW w:w="257" w:type="dxa"/>
            <w:tcBorders>
              <w:bottom w:val="single" w:sz="8" w:space="0" w:color="auto"/>
            </w:tcBorders>
            <w:shd w:val="clear" w:color="auto" w:fill="auto"/>
            <w:vAlign w:val="bottom"/>
          </w:tcPr>
          <w:p w:rsidR="003A16BC" w:rsidRDefault="003A16BC" w:rsidP="004B49C8">
            <w:pPr>
              <w:spacing w:line="0" w:lineRule="atLeast"/>
              <w:rPr>
                <w:sz w:val="17"/>
              </w:rPr>
            </w:pPr>
          </w:p>
        </w:tc>
        <w:tc>
          <w:tcPr>
            <w:tcW w:w="360"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17"/>
              </w:rPr>
            </w:pPr>
          </w:p>
        </w:tc>
        <w:tc>
          <w:tcPr>
            <w:tcW w:w="568"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17"/>
              </w:rPr>
            </w:pPr>
          </w:p>
        </w:tc>
      </w:tr>
      <w:tr w:rsidR="003A16BC" w:rsidTr="00081F05">
        <w:trPr>
          <w:trHeight w:val="278"/>
        </w:trPr>
        <w:tc>
          <w:tcPr>
            <w:tcW w:w="799" w:type="dxa"/>
            <w:tcBorders>
              <w:left w:val="single" w:sz="8" w:space="0" w:color="auto"/>
              <w:bottom w:val="single" w:sz="8" w:space="0" w:color="auto"/>
              <w:right w:val="single" w:sz="8" w:space="0" w:color="auto"/>
            </w:tcBorders>
            <w:shd w:val="clear" w:color="auto" w:fill="auto"/>
            <w:vAlign w:val="bottom"/>
          </w:tcPr>
          <w:p w:rsidR="003A16BC" w:rsidRDefault="003A16BC" w:rsidP="004B49C8">
            <w:pPr>
              <w:spacing w:line="0" w:lineRule="atLeast"/>
              <w:ind w:left="100"/>
            </w:pPr>
            <w:r>
              <w:t>3.</w:t>
            </w:r>
          </w:p>
        </w:tc>
        <w:tc>
          <w:tcPr>
            <w:tcW w:w="1158" w:type="dxa"/>
            <w:tcBorders>
              <w:bottom w:val="single" w:sz="8" w:space="0" w:color="auto"/>
            </w:tcBorders>
          </w:tcPr>
          <w:p w:rsidR="003A16BC" w:rsidRDefault="003A16BC" w:rsidP="004B49C8">
            <w:pPr>
              <w:spacing w:line="263" w:lineRule="exact"/>
              <w:ind w:left="100"/>
            </w:pPr>
          </w:p>
        </w:tc>
        <w:tc>
          <w:tcPr>
            <w:tcW w:w="1158" w:type="dxa"/>
            <w:tcBorders>
              <w:bottom w:val="single" w:sz="8" w:space="0" w:color="auto"/>
            </w:tcBorders>
            <w:shd w:val="clear" w:color="auto" w:fill="auto"/>
            <w:vAlign w:val="bottom"/>
          </w:tcPr>
          <w:p w:rsidR="003A16BC" w:rsidRDefault="003A16BC" w:rsidP="004B49C8">
            <w:pPr>
              <w:spacing w:line="263" w:lineRule="exact"/>
              <w:ind w:left="100"/>
            </w:pPr>
            <w:r>
              <w:t>Švietimas</w:t>
            </w:r>
          </w:p>
        </w:tc>
        <w:tc>
          <w:tcPr>
            <w:tcW w:w="1421" w:type="dxa"/>
            <w:gridSpan w:val="2"/>
            <w:tcBorders>
              <w:bottom w:val="single" w:sz="8" w:space="0" w:color="auto"/>
            </w:tcBorders>
            <w:shd w:val="clear" w:color="auto" w:fill="auto"/>
            <w:vAlign w:val="bottom"/>
          </w:tcPr>
          <w:p w:rsidR="003A16BC" w:rsidRDefault="003A16BC" w:rsidP="004B49C8">
            <w:pPr>
              <w:spacing w:line="0" w:lineRule="atLeast"/>
            </w:pPr>
          </w:p>
        </w:tc>
        <w:tc>
          <w:tcPr>
            <w:tcW w:w="301" w:type="dxa"/>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559"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37</w:t>
            </w: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1072</w:t>
            </w: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1109</w:t>
            </w:r>
          </w:p>
        </w:tc>
        <w:tc>
          <w:tcPr>
            <w:tcW w:w="479" w:type="dxa"/>
            <w:tcBorders>
              <w:bottom w:val="single" w:sz="8" w:space="0" w:color="auto"/>
            </w:tcBorders>
            <w:shd w:val="clear" w:color="auto" w:fill="auto"/>
            <w:vAlign w:val="bottom"/>
          </w:tcPr>
          <w:p w:rsidR="003A16BC" w:rsidRDefault="003A16BC" w:rsidP="004B49C8">
            <w:pPr>
              <w:spacing w:line="0" w:lineRule="atLeast"/>
              <w:ind w:left="80"/>
            </w:pPr>
            <w:r>
              <w:t>37</w:t>
            </w:r>
          </w:p>
        </w:tc>
        <w:tc>
          <w:tcPr>
            <w:tcW w:w="80" w:type="dxa"/>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619" w:type="dxa"/>
            <w:tcBorders>
              <w:bottom w:val="single" w:sz="8" w:space="0" w:color="auto"/>
            </w:tcBorders>
            <w:shd w:val="clear" w:color="auto" w:fill="auto"/>
            <w:vAlign w:val="bottom"/>
          </w:tcPr>
          <w:p w:rsidR="003A16BC" w:rsidRDefault="003A16BC" w:rsidP="004B49C8">
            <w:pPr>
              <w:spacing w:line="0" w:lineRule="atLeast"/>
              <w:ind w:left="100"/>
            </w:pPr>
            <w:r>
              <w:t>830</w:t>
            </w:r>
          </w:p>
        </w:tc>
        <w:tc>
          <w:tcPr>
            <w:tcW w:w="80" w:type="dxa"/>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8140</w:t>
            </w:r>
          </w:p>
        </w:tc>
        <w:tc>
          <w:tcPr>
            <w:tcW w:w="257" w:type="dxa"/>
            <w:tcBorders>
              <w:bottom w:val="single" w:sz="8" w:space="0" w:color="auto"/>
            </w:tcBorders>
            <w:shd w:val="clear" w:color="auto" w:fill="auto"/>
            <w:vAlign w:val="bottom"/>
          </w:tcPr>
          <w:p w:rsidR="003A16BC" w:rsidRDefault="003A16BC" w:rsidP="004B49C8">
            <w:pPr>
              <w:spacing w:line="0" w:lineRule="atLeast"/>
              <w:ind w:left="100"/>
            </w:pPr>
            <w:r>
              <w:t>8189</w:t>
            </w:r>
          </w:p>
        </w:tc>
        <w:tc>
          <w:tcPr>
            <w:tcW w:w="360" w:type="dxa"/>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56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80"/>
            </w:pPr>
            <w:r>
              <w:t>49</w:t>
            </w:r>
          </w:p>
        </w:tc>
      </w:tr>
      <w:tr w:rsidR="003A16BC" w:rsidTr="00081F05">
        <w:trPr>
          <w:trHeight w:val="315"/>
        </w:trPr>
        <w:tc>
          <w:tcPr>
            <w:tcW w:w="799" w:type="dxa"/>
            <w:tcBorders>
              <w:left w:val="single" w:sz="8" w:space="0" w:color="auto"/>
              <w:bottom w:val="single" w:sz="8" w:space="0" w:color="auto"/>
              <w:right w:val="single" w:sz="8" w:space="0" w:color="auto"/>
            </w:tcBorders>
            <w:shd w:val="clear" w:color="auto" w:fill="auto"/>
            <w:vAlign w:val="bottom"/>
          </w:tcPr>
          <w:p w:rsidR="003A16BC" w:rsidRDefault="003A16BC" w:rsidP="004B49C8">
            <w:pPr>
              <w:spacing w:line="0" w:lineRule="atLeast"/>
              <w:ind w:left="100"/>
            </w:pPr>
            <w:r>
              <w:t>3.1.</w:t>
            </w:r>
          </w:p>
        </w:tc>
        <w:tc>
          <w:tcPr>
            <w:tcW w:w="1158" w:type="dxa"/>
            <w:tcBorders>
              <w:bottom w:val="single" w:sz="8" w:space="0" w:color="auto"/>
            </w:tcBorders>
          </w:tcPr>
          <w:p w:rsidR="003A16BC" w:rsidRDefault="003A16BC" w:rsidP="004B49C8">
            <w:pPr>
              <w:spacing w:line="263" w:lineRule="exact"/>
              <w:ind w:left="100"/>
            </w:pPr>
          </w:p>
        </w:tc>
        <w:tc>
          <w:tcPr>
            <w:tcW w:w="2579" w:type="dxa"/>
            <w:gridSpan w:val="3"/>
            <w:tcBorders>
              <w:bottom w:val="single" w:sz="8" w:space="0" w:color="auto"/>
            </w:tcBorders>
            <w:shd w:val="clear" w:color="auto" w:fill="auto"/>
            <w:vAlign w:val="bottom"/>
          </w:tcPr>
          <w:p w:rsidR="003A16BC" w:rsidRDefault="003A16BC" w:rsidP="004B49C8">
            <w:pPr>
              <w:spacing w:line="263" w:lineRule="exact"/>
              <w:ind w:left="100"/>
            </w:pPr>
            <w:r>
              <w:t>Ikimokyklinės įstaigos</w:t>
            </w:r>
          </w:p>
        </w:tc>
        <w:tc>
          <w:tcPr>
            <w:tcW w:w="301" w:type="dxa"/>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559"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11</w:t>
            </w: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402</w:t>
            </w: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420</w:t>
            </w:r>
          </w:p>
        </w:tc>
        <w:tc>
          <w:tcPr>
            <w:tcW w:w="479" w:type="dxa"/>
            <w:tcBorders>
              <w:bottom w:val="single" w:sz="8" w:space="0" w:color="auto"/>
            </w:tcBorders>
            <w:shd w:val="clear" w:color="auto" w:fill="auto"/>
            <w:vAlign w:val="bottom"/>
          </w:tcPr>
          <w:p w:rsidR="003A16BC" w:rsidRDefault="003A16BC" w:rsidP="004B49C8">
            <w:pPr>
              <w:spacing w:line="0" w:lineRule="atLeast"/>
              <w:ind w:left="80"/>
            </w:pPr>
            <w:r>
              <w:t>18</w:t>
            </w:r>
          </w:p>
        </w:tc>
        <w:tc>
          <w:tcPr>
            <w:tcW w:w="80" w:type="dxa"/>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619" w:type="dxa"/>
            <w:tcBorders>
              <w:bottom w:val="single" w:sz="8" w:space="0" w:color="auto"/>
            </w:tcBorders>
            <w:shd w:val="clear" w:color="auto" w:fill="auto"/>
            <w:vAlign w:val="bottom"/>
          </w:tcPr>
          <w:p w:rsidR="003A16BC" w:rsidRDefault="003A16BC" w:rsidP="004B49C8">
            <w:pPr>
              <w:spacing w:line="0" w:lineRule="atLeast"/>
              <w:ind w:left="100"/>
            </w:pPr>
            <w:r>
              <w:t>4</w:t>
            </w:r>
          </w:p>
        </w:tc>
        <w:tc>
          <w:tcPr>
            <w:tcW w:w="80" w:type="dxa"/>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1608</w:t>
            </w:r>
          </w:p>
        </w:tc>
        <w:tc>
          <w:tcPr>
            <w:tcW w:w="257" w:type="dxa"/>
            <w:tcBorders>
              <w:bottom w:val="single" w:sz="8" w:space="0" w:color="auto"/>
            </w:tcBorders>
            <w:shd w:val="clear" w:color="auto" w:fill="auto"/>
            <w:vAlign w:val="bottom"/>
          </w:tcPr>
          <w:p w:rsidR="003A16BC" w:rsidRDefault="003A16BC" w:rsidP="004B49C8">
            <w:pPr>
              <w:spacing w:line="0" w:lineRule="atLeast"/>
              <w:ind w:left="100"/>
            </w:pPr>
            <w:r>
              <w:t>1633</w:t>
            </w:r>
          </w:p>
        </w:tc>
        <w:tc>
          <w:tcPr>
            <w:tcW w:w="360" w:type="dxa"/>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56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80"/>
            </w:pPr>
            <w:r>
              <w:t>25</w:t>
            </w:r>
          </w:p>
        </w:tc>
      </w:tr>
      <w:tr w:rsidR="003A16BC" w:rsidTr="00081F05">
        <w:trPr>
          <w:trHeight w:val="408"/>
        </w:trPr>
        <w:tc>
          <w:tcPr>
            <w:tcW w:w="799" w:type="dxa"/>
            <w:tcBorders>
              <w:top w:val="single" w:sz="8" w:space="0" w:color="auto"/>
              <w:left w:val="single" w:sz="8" w:space="0" w:color="auto"/>
              <w:right w:val="single" w:sz="8" w:space="0" w:color="auto"/>
            </w:tcBorders>
            <w:shd w:val="clear" w:color="auto" w:fill="auto"/>
            <w:vAlign w:val="bottom"/>
          </w:tcPr>
          <w:p w:rsidR="003A16BC" w:rsidRDefault="003A16BC" w:rsidP="004B49C8">
            <w:pPr>
              <w:spacing w:line="0" w:lineRule="atLeast"/>
              <w:ind w:left="100"/>
            </w:pPr>
            <w:bookmarkStart w:id="8" w:name="page8"/>
            <w:bookmarkEnd w:id="8"/>
            <w:r>
              <w:t>3.2.</w:t>
            </w:r>
          </w:p>
        </w:tc>
        <w:tc>
          <w:tcPr>
            <w:tcW w:w="1158" w:type="dxa"/>
            <w:tcBorders>
              <w:top w:val="single" w:sz="8" w:space="0" w:color="auto"/>
            </w:tcBorders>
          </w:tcPr>
          <w:p w:rsidR="003A16BC" w:rsidRDefault="003A16BC" w:rsidP="004B49C8">
            <w:pPr>
              <w:spacing w:line="0" w:lineRule="atLeast"/>
              <w:ind w:left="100"/>
            </w:pPr>
          </w:p>
        </w:tc>
        <w:tc>
          <w:tcPr>
            <w:tcW w:w="1557" w:type="dxa"/>
            <w:gridSpan w:val="2"/>
            <w:tcBorders>
              <w:top w:val="single" w:sz="8" w:space="0" w:color="auto"/>
            </w:tcBorders>
            <w:shd w:val="clear" w:color="auto" w:fill="auto"/>
            <w:vAlign w:val="bottom"/>
          </w:tcPr>
          <w:p w:rsidR="003A16BC" w:rsidRDefault="003A16BC" w:rsidP="004B49C8">
            <w:pPr>
              <w:spacing w:line="0" w:lineRule="atLeast"/>
              <w:ind w:left="100"/>
            </w:pPr>
            <w:r>
              <w:t>Bendrojo</w:t>
            </w:r>
          </w:p>
        </w:tc>
        <w:tc>
          <w:tcPr>
            <w:tcW w:w="1323" w:type="dxa"/>
            <w:gridSpan w:val="2"/>
            <w:tcBorders>
              <w:top w:val="single" w:sz="8" w:space="0" w:color="auto"/>
              <w:right w:val="single" w:sz="8" w:space="0" w:color="auto"/>
            </w:tcBorders>
            <w:shd w:val="clear" w:color="auto" w:fill="auto"/>
            <w:vAlign w:val="bottom"/>
          </w:tcPr>
          <w:p w:rsidR="003A16BC" w:rsidRDefault="003A16BC" w:rsidP="004B49C8">
            <w:pPr>
              <w:spacing w:line="0" w:lineRule="atLeast"/>
              <w:ind w:right="22"/>
              <w:jc w:val="right"/>
            </w:pPr>
            <w:r>
              <w:t>lavinimo</w:t>
            </w:r>
          </w:p>
        </w:tc>
        <w:tc>
          <w:tcPr>
            <w:tcW w:w="559" w:type="dxa"/>
            <w:tcBorders>
              <w:top w:val="single" w:sz="8" w:space="0" w:color="auto"/>
              <w:right w:val="single" w:sz="8" w:space="0" w:color="auto"/>
            </w:tcBorders>
            <w:shd w:val="clear" w:color="auto" w:fill="auto"/>
            <w:vAlign w:val="bottom"/>
          </w:tcPr>
          <w:p w:rsidR="003A16BC" w:rsidRDefault="003A16BC" w:rsidP="004B49C8">
            <w:pPr>
              <w:spacing w:line="0" w:lineRule="atLeast"/>
              <w:ind w:left="100"/>
            </w:pPr>
            <w:r>
              <w:t>17</w:t>
            </w:r>
          </w:p>
        </w:tc>
        <w:tc>
          <w:tcPr>
            <w:tcW w:w="998" w:type="dxa"/>
            <w:tcBorders>
              <w:top w:val="single" w:sz="8" w:space="0" w:color="auto"/>
              <w:right w:val="single" w:sz="8" w:space="0" w:color="auto"/>
            </w:tcBorders>
            <w:shd w:val="clear" w:color="auto" w:fill="auto"/>
            <w:vAlign w:val="bottom"/>
          </w:tcPr>
          <w:p w:rsidR="003A16BC" w:rsidRDefault="003A16BC" w:rsidP="004B49C8">
            <w:pPr>
              <w:spacing w:line="0" w:lineRule="atLeast"/>
              <w:ind w:left="100"/>
            </w:pPr>
            <w:r>
              <w:t>575</w:t>
            </w:r>
          </w:p>
        </w:tc>
        <w:tc>
          <w:tcPr>
            <w:tcW w:w="998" w:type="dxa"/>
            <w:tcBorders>
              <w:top w:val="single" w:sz="8" w:space="0" w:color="auto"/>
              <w:right w:val="single" w:sz="8" w:space="0" w:color="auto"/>
            </w:tcBorders>
            <w:shd w:val="clear" w:color="auto" w:fill="auto"/>
            <w:vAlign w:val="bottom"/>
          </w:tcPr>
          <w:p w:rsidR="003A16BC" w:rsidRDefault="003A16BC" w:rsidP="004B49C8">
            <w:pPr>
              <w:spacing w:line="0" w:lineRule="atLeast"/>
              <w:ind w:left="100"/>
            </w:pPr>
            <w:r>
              <w:t>588</w:t>
            </w:r>
          </w:p>
        </w:tc>
        <w:tc>
          <w:tcPr>
            <w:tcW w:w="559" w:type="dxa"/>
            <w:gridSpan w:val="2"/>
            <w:tcBorders>
              <w:top w:val="single" w:sz="8" w:space="0" w:color="auto"/>
              <w:right w:val="single" w:sz="8" w:space="0" w:color="auto"/>
            </w:tcBorders>
            <w:shd w:val="clear" w:color="auto" w:fill="auto"/>
            <w:vAlign w:val="bottom"/>
          </w:tcPr>
          <w:p w:rsidR="003A16BC" w:rsidRDefault="003A16BC" w:rsidP="004B49C8">
            <w:pPr>
              <w:spacing w:line="0" w:lineRule="atLeast"/>
              <w:ind w:left="80"/>
            </w:pPr>
            <w:r>
              <w:t>13</w:t>
            </w:r>
          </w:p>
        </w:tc>
        <w:tc>
          <w:tcPr>
            <w:tcW w:w="699" w:type="dxa"/>
            <w:gridSpan w:val="2"/>
            <w:tcBorders>
              <w:top w:val="single" w:sz="8" w:space="0" w:color="auto"/>
              <w:right w:val="single" w:sz="8" w:space="0" w:color="auto"/>
            </w:tcBorders>
            <w:shd w:val="clear" w:color="auto" w:fill="auto"/>
            <w:vAlign w:val="bottom"/>
          </w:tcPr>
          <w:p w:rsidR="003A16BC" w:rsidRDefault="003A16BC" w:rsidP="004B49C8">
            <w:pPr>
              <w:spacing w:line="0" w:lineRule="atLeast"/>
              <w:ind w:left="100"/>
            </w:pPr>
            <w:r>
              <w:t>691</w:t>
            </w:r>
          </w:p>
        </w:tc>
        <w:tc>
          <w:tcPr>
            <w:tcW w:w="998" w:type="dxa"/>
            <w:tcBorders>
              <w:top w:val="single" w:sz="8" w:space="0" w:color="auto"/>
              <w:right w:val="single" w:sz="8" w:space="0" w:color="auto"/>
            </w:tcBorders>
            <w:shd w:val="clear" w:color="auto" w:fill="auto"/>
            <w:vAlign w:val="bottom"/>
          </w:tcPr>
          <w:p w:rsidR="003A16BC" w:rsidRDefault="003A16BC" w:rsidP="004B49C8">
            <w:pPr>
              <w:spacing w:line="0" w:lineRule="atLeast"/>
              <w:ind w:left="100"/>
            </w:pPr>
            <w:r>
              <w:t>5036</w:t>
            </w:r>
          </w:p>
        </w:tc>
        <w:tc>
          <w:tcPr>
            <w:tcW w:w="617" w:type="dxa"/>
            <w:gridSpan w:val="2"/>
            <w:tcBorders>
              <w:top w:val="single" w:sz="8" w:space="0" w:color="auto"/>
              <w:right w:val="single" w:sz="8" w:space="0" w:color="auto"/>
            </w:tcBorders>
            <w:shd w:val="clear" w:color="auto" w:fill="auto"/>
            <w:vAlign w:val="bottom"/>
          </w:tcPr>
          <w:p w:rsidR="003A16BC" w:rsidRDefault="003A16BC" w:rsidP="004B49C8">
            <w:pPr>
              <w:spacing w:line="0" w:lineRule="atLeast"/>
              <w:ind w:left="100"/>
            </w:pPr>
            <w:r>
              <w:t>5075</w:t>
            </w:r>
          </w:p>
        </w:tc>
        <w:tc>
          <w:tcPr>
            <w:tcW w:w="568" w:type="dxa"/>
            <w:tcBorders>
              <w:top w:val="single" w:sz="8" w:space="0" w:color="auto"/>
              <w:right w:val="single" w:sz="8" w:space="0" w:color="auto"/>
            </w:tcBorders>
            <w:shd w:val="clear" w:color="auto" w:fill="auto"/>
            <w:vAlign w:val="bottom"/>
          </w:tcPr>
          <w:p w:rsidR="003A16BC" w:rsidRDefault="003A16BC" w:rsidP="004B49C8">
            <w:pPr>
              <w:spacing w:line="0" w:lineRule="atLeast"/>
              <w:ind w:left="80"/>
            </w:pPr>
            <w:r>
              <w:t>39</w:t>
            </w:r>
          </w:p>
        </w:tc>
      </w:tr>
      <w:tr w:rsidR="003A16BC" w:rsidTr="00081F05">
        <w:trPr>
          <w:trHeight w:val="197"/>
        </w:trPr>
        <w:tc>
          <w:tcPr>
            <w:tcW w:w="799" w:type="dxa"/>
            <w:tcBorders>
              <w:left w:val="single" w:sz="8" w:space="0" w:color="auto"/>
              <w:bottom w:val="single" w:sz="8" w:space="0" w:color="auto"/>
              <w:right w:val="single" w:sz="8" w:space="0" w:color="auto"/>
            </w:tcBorders>
            <w:shd w:val="clear" w:color="auto" w:fill="auto"/>
            <w:vAlign w:val="bottom"/>
          </w:tcPr>
          <w:p w:rsidR="003A16BC" w:rsidRDefault="003A16BC" w:rsidP="004B49C8">
            <w:pPr>
              <w:spacing w:line="0" w:lineRule="atLeast"/>
              <w:rPr>
                <w:sz w:val="17"/>
              </w:rPr>
            </w:pPr>
          </w:p>
        </w:tc>
        <w:tc>
          <w:tcPr>
            <w:tcW w:w="1158" w:type="dxa"/>
            <w:tcBorders>
              <w:bottom w:val="single" w:sz="8" w:space="0" w:color="auto"/>
            </w:tcBorders>
          </w:tcPr>
          <w:p w:rsidR="003A16BC" w:rsidRDefault="003A16BC" w:rsidP="004B49C8">
            <w:pPr>
              <w:spacing w:line="196" w:lineRule="exact"/>
              <w:ind w:left="100"/>
              <w:rPr>
                <w:sz w:val="22"/>
              </w:rPr>
            </w:pPr>
          </w:p>
        </w:tc>
        <w:tc>
          <w:tcPr>
            <w:tcW w:w="1557" w:type="dxa"/>
            <w:gridSpan w:val="2"/>
            <w:tcBorders>
              <w:bottom w:val="single" w:sz="8" w:space="0" w:color="auto"/>
            </w:tcBorders>
            <w:shd w:val="clear" w:color="auto" w:fill="auto"/>
            <w:vAlign w:val="bottom"/>
          </w:tcPr>
          <w:p w:rsidR="003A16BC" w:rsidRDefault="003A16BC" w:rsidP="004B49C8">
            <w:pPr>
              <w:spacing w:line="196" w:lineRule="exact"/>
              <w:ind w:left="100"/>
              <w:rPr>
                <w:sz w:val="22"/>
              </w:rPr>
            </w:pPr>
            <w:r>
              <w:rPr>
                <w:sz w:val="22"/>
              </w:rPr>
              <w:t>mokyklos</w:t>
            </w:r>
          </w:p>
        </w:tc>
        <w:tc>
          <w:tcPr>
            <w:tcW w:w="1323"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rPr>
                <w:sz w:val="17"/>
              </w:rPr>
            </w:pPr>
          </w:p>
        </w:tc>
        <w:tc>
          <w:tcPr>
            <w:tcW w:w="559"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17"/>
              </w:rPr>
            </w:pP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17"/>
              </w:rPr>
            </w:pP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17"/>
              </w:rPr>
            </w:pPr>
          </w:p>
        </w:tc>
        <w:tc>
          <w:tcPr>
            <w:tcW w:w="559"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rPr>
                <w:sz w:val="17"/>
              </w:rPr>
            </w:pPr>
          </w:p>
        </w:tc>
        <w:tc>
          <w:tcPr>
            <w:tcW w:w="699"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rPr>
                <w:sz w:val="17"/>
              </w:rPr>
            </w:pP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17"/>
              </w:rPr>
            </w:pPr>
          </w:p>
        </w:tc>
        <w:tc>
          <w:tcPr>
            <w:tcW w:w="617"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rPr>
                <w:sz w:val="17"/>
              </w:rPr>
            </w:pPr>
          </w:p>
        </w:tc>
        <w:tc>
          <w:tcPr>
            <w:tcW w:w="568"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17"/>
              </w:rPr>
            </w:pPr>
          </w:p>
        </w:tc>
      </w:tr>
      <w:tr w:rsidR="003A16BC" w:rsidTr="00081F05">
        <w:trPr>
          <w:trHeight w:val="231"/>
        </w:trPr>
        <w:tc>
          <w:tcPr>
            <w:tcW w:w="799" w:type="dxa"/>
            <w:tcBorders>
              <w:left w:val="single" w:sz="8" w:space="0" w:color="auto"/>
              <w:right w:val="single" w:sz="8" w:space="0" w:color="auto"/>
            </w:tcBorders>
            <w:shd w:val="clear" w:color="auto" w:fill="auto"/>
            <w:vAlign w:val="bottom"/>
          </w:tcPr>
          <w:p w:rsidR="003A16BC" w:rsidRDefault="003A16BC" w:rsidP="004B49C8">
            <w:pPr>
              <w:spacing w:line="231" w:lineRule="exact"/>
              <w:ind w:left="100"/>
            </w:pPr>
            <w:r>
              <w:t>3.3.</w:t>
            </w:r>
          </w:p>
        </w:tc>
        <w:tc>
          <w:tcPr>
            <w:tcW w:w="1158" w:type="dxa"/>
          </w:tcPr>
          <w:p w:rsidR="003A16BC" w:rsidRDefault="003A16BC" w:rsidP="004B49C8">
            <w:pPr>
              <w:spacing w:line="231" w:lineRule="exact"/>
              <w:ind w:left="100"/>
            </w:pPr>
          </w:p>
        </w:tc>
        <w:tc>
          <w:tcPr>
            <w:tcW w:w="1557" w:type="dxa"/>
            <w:gridSpan w:val="2"/>
            <w:shd w:val="clear" w:color="auto" w:fill="auto"/>
            <w:vAlign w:val="bottom"/>
          </w:tcPr>
          <w:p w:rsidR="003A16BC" w:rsidRDefault="003A16BC" w:rsidP="004B49C8">
            <w:pPr>
              <w:spacing w:line="231" w:lineRule="exact"/>
              <w:ind w:left="100"/>
            </w:pPr>
            <w:r>
              <w:t>Mokyklos-</w:t>
            </w:r>
          </w:p>
        </w:tc>
        <w:tc>
          <w:tcPr>
            <w:tcW w:w="1323" w:type="dxa"/>
            <w:gridSpan w:val="2"/>
            <w:tcBorders>
              <w:right w:val="single" w:sz="8" w:space="0" w:color="auto"/>
            </w:tcBorders>
            <w:shd w:val="clear" w:color="auto" w:fill="auto"/>
            <w:vAlign w:val="bottom"/>
          </w:tcPr>
          <w:p w:rsidR="003A16BC" w:rsidRDefault="003A16BC" w:rsidP="004B49C8">
            <w:pPr>
              <w:spacing w:line="0" w:lineRule="atLeast"/>
            </w:pPr>
          </w:p>
        </w:tc>
        <w:tc>
          <w:tcPr>
            <w:tcW w:w="559" w:type="dxa"/>
            <w:vMerge w:val="restart"/>
            <w:tcBorders>
              <w:right w:val="single" w:sz="8" w:space="0" w:color="auto"/>
            </w:tcBorders>
            <w:shd w:val="clear" w:color="auto" w:fill="auto"/>
            <w:vAlign w:val="bottom"/>
          </w:tcPr>
          <w:p w:rsidR="003A16BC" w:rsidRDefault="003A16BC" w:rsidP="004B49C8">
            <w:pPr>
              <w:spacing w:line="0" w:lineRule="atLeast"/>
              <w:ind w:left="100"/>
            </w:pPr>
            <w:r>
              <w:t>2</w:t>
            </w:r>
          </w:p>
        </w:tc>
        <w:tc>
          <w:tcPr>
            <w:tcW w:w="998" w:type="dxa"/>
            <w:vMerge w:val="restart"/>
            <w:tcBorders>
              <w:right w:val="single" w:sz="8" w:space="0" w:color="auto"/>
            </w:tcBorders>
            <w:shd w:val="clear" w:color="auto" w:fill="auto"/>
            <w:vAlign w:val="bottom"/>
          </w:tcPr>
          <w:p w:rsidR="003A16BC" w:rsidRDefault="003A16BC" w:rsidP="004B49C8">
            <w:pPr>
              <w:spacing w:line="0" w:lineRule="atLeast"/>
              <w:ind w:left="100"/>
            </w:pPr>
            <w:r>
              <w:t>50</w:t>
            </w:r>
          </w:p>
        </w:tc>
        <w:tc>
          <w:tcPr>
            <w:tcW w:w="998" w:type="dxa"/>
            <w:vMerge w:val="restart"/>
            <w:tcBorders>
              <w:right w:val="single" w:sz="8" w:space="0" w:color="auto"/>
            </w:tcBorders>
            <w:shd w:val="clear" w:color="auto" w:fill="auto"/>
            <w:vAlign w:val="bottom"/>
          </w:tcPr>
          <w:p w:rsidR="003A16BC" w:rsidRDefault="003A16BC" w:rsidP="004B49C8">
            <w:pPr>
              <w:spacing w:line="0" w:lineRule="atLeast"/>
              <w:ind w:left="100"/>
            </w:pPr>
            <w:r>
              <w:t>48</w:t>
            </w:r>
          </w:p>
        </w:tc>
        <w:tc>
          <w:tcPr>
            <w:tcW w:w="559" w:type="dxa"/>
            <w:gridSpan w:val="2"/>
            <w:vMerge w:val="restart"/>
            <w:tcBorders>
              <w:right w:val="single" w:sz="8" w:space="0" w:color="auto"/>
            </w:tcBorders>
            <w:shd w:val="clear" w:color="auto" w:fill="auto"/>
            <w:vAlign w:val="bottom"/>
          </w:tcPr>
          <w:p w:rsidR="003A16BC" w:rsidRDefault="003A16BC" w:rsidP="004B49C8">
            <w:pPr>
              <w:spacing w:line="0" w:lineRule="atLeast"/>
              <w:ind w:left="80"/>
            </w:pPr>
            <w:r>
              <w:t>-2</w:t>
            </w:r>
          </w:p>
        </w:tc>
        <w:tc>
          <w:tcPr>
            <w:tcW w:w="699" w:type="dxa"/>
            <w:gridSpan w:val="2"/>
            <w:vMerge w:val="restart"/>
            <w:tcBorders>
              <w:right w:val="single" w:sz="8" w:space="0" w:color="auto"/>
            </w:tcBorders>
            <w:shd w:val="clear" w:color="auto" w:fill="auto"/>
            <w:vAlign w:val="bottom"/>
          </w:tcPr>
          <w:p w:rsidR="003A16BC" w:rsidRDefault="003A16BC" w:rsidP="004B49C8">
            <w:pPr>
              <w:spacing w:line="0" w:lineRule="atLeast"/>
              <w:ind w:left="100"/>
            </w:pPr>
            <w:r>
              <w:t>21</w:t>
            </w:r>
          </w:p>
        </w:tc>
        <w:tc>
          <w:tcPr>
            <w:tcW w:w="998" w:type="dxa"/>
            <w:vMerge w:val="restart"/>
            <w:tcBorders>
              <w:right w:val="single" w:sz="8" w:space="0" w:color="auto"/>
            </w:tcBorders>
            <w:shd w:val="clear" w:color="auto" w:fill="auto"/>
            <w:vAlign w:val="bottom"/>
          </w:tcPr>
          <w:p w:rsidR="003A16BC" w:rsidRDefault="003A16BC" w:rsidP="004B49C8">
            <w:pPr>
              <w:spacing w:line="0" w:lineRule="atLeast"/>
              <w:ind w:left="100"/>
            </w:pPr>
            <w:r>
              <w:t>225</w:t>
            </w:r>
          </w:p>
        </w:tc>
        <w:tc>
          <w:tcPr>
            <w:tcW w:w="617" w:type="dxa"/>
            <w:gridSpan w:val="2"/>
            <w:vMerge w:val="restart"/>
            <w:tcBorders>
              <w:right w:val="single" w:sz="8" w:space="0" w:color="auto"/>
            </w:tcBorders>
            <w:shd w:val="clear" w:color="auto" w:fill="auto"/>
            <w:vAlign w:val="bottom"/>
          </w:tcPr>
          <w:p w:rsidR="003A16BC" w:rsidRDefault="003A16BC" w:rsidP="004B49C8">
            <w:pPr>
              <w:spacing w:line="0" w:lineRule="atLeast"/>
              <w:ind w:left="100"/>
            </w:pPr>
            <w:r>
              <w:t>214</w:t>
            </w:r>
          </w:p>
        </w:tc>
        <w:tc>
          <w:tcPr>
            <w:tcW w:w="568" w:type="dxa"/>
            <w:vMerge w:val="restart"/>
            <w:tcBorders>
              <w:right w:val="single" w:sz="8" w:space="0" w:color="auto"/>
            </w:tcBorders>
            <w:shd w:val="clear" w:color="auto" w:fill="auto"/>
            <w:vAlign w:val="bottom"/>
          </w:tcPr>
          <w:p w:rsidR="003A16BC" w:rsidRDefault="003A16BC" w:rsidP="004B49C8">
            <w:pPr>
              <w:spacing w:line="0" w:lineRule="atLeast"/>
              <w:ind w:left="80"/>
            </w:pPr>
            <w:r>
              <w:t>-11</w:t>
            </w:r>
          </w:p>
        </w:tc>
      </w:tr>
      <w:tr w:rsidR="003A16BC" w:rsidTr="00081F05">
        <w:trPr>
          <w:trHeight w:val="190"/>
        </w:trPr>
        <w:tc>
          <w:tcPr>
            <w:tcW w:w="799" w:type="dxa"/>
            <w:tcBorders>
              <w:left w:val="single" w:sz="8" w:space="0" w:color="auto"/>
              <w:right w:val="single" w:sz="8" w:space="0" w:color="auto"/>
            </w:tcBorders>
            <w:shd w:val="clear" w:color="auto" w:fill="auto"/>
            <w:vAlign w:val="bottom"/>
          </w:tcPr>
          <w:p w:rsidR="003A16BC" w:rsidRDefault="003A16BC" w:rsidP="004B49C8">
            <w:pPr>
              <w:spacing w:line="0" w:lineRule="atLeast"/>
              <w:rPr>
                <w:sz w:val="16"/>
              </w:rPr>
            </w:pPr>
          </w:p>
        </w:tc>
        <w:tc>
          <w:tcPr>
            <w:tcW w:w="1158" w:type="dxa"/>
          </w:tcPr>
          <w:p w:rsidR="003A16BC" w:rsidRDefault="003A16BC" w:rsidP="004B49C8">
            <w:pPr>
              <w:spacing w:line="0" w:lineRule="atLeast"/>
              <w:ind w:left="100"/>
            </w:pPr>
          </w:p>
        </w:tc>
        <w:tc>
          <w:tcPr>
            <w:tcW w:w="2880" w:type="dxa"/>
            <w:gridSpan w:val="4"/>
            <w:vMerge w:val="restart"/>
            <w:tcBorders>
              <w:right w:val="single" w:sz="8" w:space="0" w:color="auto"/>
            </w:tcBorders>
            <w:shd w:val="clear" w:color="auto" w:fill="auto"/>
            <w:vAlign w:val="bottom"/>
          </w:tcPr>
          <w:p w:rsidR="003A16BC" w:rsidRDefault="003A16BC" w:rsidP="004B49C8">
            <w:pPr>
              <w:spacing w:line="0" w:lineRule="atLeast"/>
              <w:ind w:left="100"/>
            </w:pPr>
            <w:r>
              <w:t>daugiafunkciai centrai</w:t>
            </w:r>
          </w:p>
        </w:tc>
        <w:tc>
          <w:tcPr>
            <w:tcW w:w="559" w:type="dxa"/>
            <w:vMerge/>
            <w:tcBorders>
              <w:right w:val="single" w:sz="8" w:space="0" w:color="auto"/>
            </w:tcBorders>
            <w:shd w:val="clear" w:color="auto" w:fill="auto"/>
            <w:vAlign w:val="bottom"/>
          </w:tcPr>
          <w:p w:rsidR="003A16BC" w:rsidRDefault="003A16BC" w:rsidP="004B49C8">
            <w:pPr>
              <w:spacing w:line="0" w:lineRule="atLeast"/>
              <w:rPr>
                <w:sz w:val="16"/>
              </w:rPr>
            </w:pPr>
          </w:p>
        </w:tc>
        <w:tc>
          <w:tcPr>
            <w:tcW w:w="998" w:type="dxa"/>
            <w:vMerge/>
            <w:tcBorders>
              <w:right w:val="single" w:sz="8" w:space="0" w:color="auto"/>
            </w:tcBorders>
            <w:shd w:val="clear" w:color="auto" w:fill="auto"/>
            <w:vAlign w:val="bottom"/>
          </w:tcPr>
          <w:p w:rsidR="003A16BC" w:rsidRDefault="003A16BC" w:rsidP="004B49C8">
            <w:pPr>
              <w:spacing w:line="0" w:lineRule="atLeast"/>
              <w:rPr>
                <w:sz w:val="16"/>
              </w:rPr>
            </w:pPr>
          </w:p>
        </w:tc>
        <w:tc>
          <w:tcPr>
            <w:tcW w:w="998" w:type="dxa"/>
            <w:vMerge/>
            <w:tcBorders>
              <w:right w:val="single" w:sz="8" w:space="0" w:color="auto"/>
            </w:tcBorders>
            <w:shd w:val="clear" w:color="auto" w:fill="auto"/>
            <w:vAlign w:val="bottom"/>
          </w:tcPr>
          <w:p w:rsidR="003A16BC" w:rsidRDefault="003A16BC" w:rsidP="004B49C8">
            <w:pPr>
              <w:spacing w:line="0" w:lineRule="atLeast"/>
              <w:rPr>
                <w:sz w:val="16"/>
              </w:rPr>
            </w:pPr>
          </w:p>
        </w:tc>
        <w:tc>
          <w:tcPr>
            <w:tcW w:w="559" w:type="dxa"/>
            <w:gridSpan w:val="2"/>
            <w:vMerge/>
            <w:tcBorders>
              <w:right w:val="single" w:sz="8" w:space="0" w:color="auto"/>
            </w:tcBorders>
            <w:shd w:val="clear" w:color="auto" w:fill="auto"/>
            <w:vAlign w:val="bottom"/>
          </w:tcPr>
          <w:p w:rsidR="003A16BC" w:rsidRDefault="003A16BC" w:rsidP="004B49C8">
            <w:pPr>
              <w:spacing w:line="0" w:lineRule="atLeast"/>
              <w:rPr>
                <w:sz w:val="16"/>
              </w:rPr>
            </w:pPr>
          </w:p>
        </w:tc>
        <w:tc>
          <w:tcPr>
            <w:tcW w:w="699" w:type="dxa"/>
            <w:gridSpan w:val="2"/>
            <w:vMerge/>
            <w:tcBorders>
              <w:right w:val="single" w:sz="8" w:space="0" w:color="auto"/>
            </w:tcBorders>
            <w:shd w:val="clear" w:color="auto" w:fill="auto"/>
            <w:vAlign w:val="bottom"/>
          </w:tcPr>
          <w:p w:rsidR="003A16BC" w:rsidRDefault="003A16BC" w:rsidP="004B49C8">
            <w:pPr>
              <w:spacing w:line="0" w:lineRule="atLeast"/>
              <w:rPr>
                <w:sz w:val="16"/>
              </w:rPr>
            </w:pPr>
          </w:p>
        </w:tc>
        <w:tc>
          <w:tcPr>
            <w:tcW w:w="998" w:type="dxa"/>
            <w:vMerge/>
            <w:tcBorders>
              <w:right w:val="single" w:sz="8" w:space="0" w:color="auto"/>
            </w:tcBorders>
            <w:shd w:val="clear" w:color="auto" w:fill="auto"/>
            <w:vAlign w:val="bottom"/>
          </w:tcPr>
          <w:p w:rsidR="003A16BC" w:rsidRDefault="003A16BC" w:rsidP="004B49C8">
            <w:pPr>
              <w:spacing w:line="0" w:lineRule="atLeast"/>
              <w:rPr>
                <w:sz w:val="16"/>
              </w:rPr>
            </w:pPr>
          </w:p>
        </w:tc>
        <w:tc>
          <w:tcPr>
            <w:tcW w:w="617" w:type="dxa"/>
            <w:gridSpan w:val="2"/>
            <w:vMerge/>
            <w:tcBorders>
              <w:right w:val="single" w:sz="8" w:space="0" w:color="auto"/>
            </w:tcBorders>
            <w:shd w:val="clear" w:color="auto" w:fill="auto"/>
            <w:vAlign w:val="bottom"/>
          </w:tcPr>
          <w:p w:rsidR="003A16BC" w:rsidRDefault="003A16BC" w:rsidP="004B49C8">
            <w:pPr>
              <w:spacing w:line="0" w:lineRule="atLeast"/>
              <w:rPr>
                <w:sz w:val="16"/>
              </w:rPr>
            </w:pPr>
          </w:p>
        </w:tc>
        <w:tc>
          <w:tcPr>
            <w:tcW w:w="568" w:type="dxa"/>
            <w:vMerge/>
            <w:tcBorders>
              <w:right w:val="single" w:sz="8" w:space="0" w:color="auto"/>
            </w:tcBorders>
            <w:shd w:val="clear" w:color="auto" w:fill="auto"/>
            <w:vAlign w:val="bottom"/>
          </w:tcPr>
          <w:p w:rsidR="003A16BC" w:rsidRDefault="003A16BC" w:rsidP="004B49C8">
            <w:pPr>
              <w:spacing w:line="0" w:lineRule="atLeast"/>
              <w:rPr>
                <w:sz w:val="16"/>
              </w:rPr>
            </w:pPr>
          </w:p>
        </w:tc>
      </w:tr>
      <w:tr w:rsidR="003A16BC" w:rsidTr="00081F05">
        <w:trPr>
          <w:trHeight w:val="125"/>
        </w:trPr>
        <w:tc>
          <w:tcPr>
            <w:tcW w:w="799" w:type="dxa"/>
            <w:tcBorders>
              <w:left w:val="single" w:sz="8" w:space="0" w:color="auto"/>
              <w:bottom w:val="single" w:sz="8" w:space="0" w:color="auto"/>
              <w:right w:val="single" w:sz="8" w:space="0" w:color="auto"/>
            </w:tcBorders>
            <w:shd w:val="clear" w:color="auto" w:fill="auto"/>
            <w:vAlign w:val="bottom"/>
          </w:tcPr>
          <w:p w:rsidR="003A16BC" w:rsidRDefault="003A16BC" w:rsidP="004B49C8">
            <w:pPr>
              <w:spacing w:line="0" w:lineRule="atLeast"/>
              <w:rPr>
                <w:sz w:val="10"/>
              </w:rPr>
            </w:pPr>
          </w:p>
        </w:tc>
        <w:tc>
          <w:tcPr>
            <w:tcW w:w="1158" w:type="dxa"/>
            <w:tcBorders>
              <w:bottom w:val="single" w:sz="8" w:space="0" w:color="auto"/>
            </w:tcBorders>
          </w:tcPr>
          <w:p w:rsidR="003A16BC" w:rsidRDefault="003A16BC" w:rsidP="004B49C8">
            <w:pPr>
              <w:spacing w:line="0" w:lineRule="atLeast"/>
              <w:rPr>
                <w:sz w:val="10"/>
              </w:rPr>
            </w:pPr>
          </w:p>
        </w:tc>
        <w:tc>
          <w:tcPr>
            <w:tcW w:w="2880" w:type="dxa"/>
            <w:gridSpan w:val="4"/>
            <w:vMerge/>
            <w:tcBorders>
              <w:bottom w:val="single" w:sz="8" w:space="0" w:color="auto"/>
              <w:right w:val="single" w:sz="8" w:space="0" w:color="auto"/>
            </w:tcBorders>
            <w:shd w:val="clear" w:color="auto" w:fill="auto"/>
            <w:vAlign w:val="bottom"/>
          </w:tcPr>
          <w:p w:rsidR="003A16BC" w:rsidRDefault="003A16BC" w:rsidP="004B49C8">
            <w:pPr>
              <w:spacing w:line="0" w:lineRule="atLeast"/>
              <w:rPr>
                <w:sz w:val="10"/>
              </w:rPr>
            </w:pPr>
          </w:p>
        </w:tc>
        <w:tc>
          <w:tcPr>
            <w:tcW w:w="559"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10"/>
              </w:rPr>
            </w:pP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10"/>
              </w:rPr>
            </w:pP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10"/>
              </w:rPr>
            </w:pPr>
          </w:p>
        </w:tc>
        <w:tc>
          <w:tcPr>
            <w:tcW w:w="559"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rPr>
                <w:sz w:val="10"/>
              </w:rPr>
            </w:pPr>
          </w:p>
        </w:tc>
        <w:tc>
          <w:tcPr>
            <w:tcW w:w="699"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rPr>
                <w:sz w:val="10"/>
              </w:rPr>
            </w:pP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10"/>
              </w:rPr>
            </w:pPr>
          </w:p>
        </w:tc>
        <w:tc>
          <w:tcPr>
            <w:tcW w:w="617"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rPr>
                <w:sz w:val="10"/>
              </w:rPr>
            </w:pPr>
          </w:p>
        </w:tc>
        <w:tc>
          <w:tcPr>
            <w:tcW w:w="568"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10"/>
              </w:rPr>
            </w:pPr>
          </w:p>
        </w:tc>
      </w:tr>
      <w:tr w:rsidR="003A16BC" w:rsidTr="00081F05">
        <w:trPr>
          <w:trHeight w:val="350"/>
        </w:trPr>
        <w:tc>
          <w:tcPr>
            <w:tcW w:w="799" w:type="dxa"/>
            <w:tcBorders>
              <w:left w:val="single" w:sz="8" w:space="0" w:color="auto"/>
              <w:right w:val="single" w:sz="8" w:space="0" w:color="auto"/>
            </w:tcBorders>
            <w:shd w:val="clear" w:color="auto" w:fill="auto"/>
            <w:vAlign w:val="bottom"/>
          </w:tcPr>
          <w:p w:rsidR="003A16BC" w:rsidRDefault="003A16BC" w:rsidP="004B49C8">
            <w:pPr>
              <w:spacing w:line="0" w:lineRule="atLeast"/>
              <w:ind w:left="100"/>
            </w:pPr>
            <w:r>
              <w:t>3.4.</w:t>
            </w:r>
          </w:p>
        </w:tc>
        <w:tc>
          <w:tcPr>
            <w:tcW w:w="1158" w:type="dxa"/>
          </w:tcPr>
          <w:p w:rsidR="003A16BC" w:rsidRDefault="003A16BC" w:rsidP="004B49C8">
            <w:pPr>
              <w:spacing w:line="0" w:lineRule="atLeast"/>
              <w:ind w:left="100"/>
            </w:pPr>
          </w:p>
        </w:tc>
        <w:tc>
          <w:tcPr>
            <w:tcW w:w="1557" w:type="dxa"/>
            <w:gridSpan w:val="2"/>
            <w:shd w:val="clear" w:color="auto" w:fill="auto"/>
            <w:vAlign w:val="bottom"/>
          </w:tcPr>
          <w:p w:rsidR="003A16BC" w:rsidRDefault="003A16BC" w:rsidP="004B49C8">
            <w:pPr>
              <w:spacing w:line="0" w:lineRule="atLeast"/>
              <w:ind w:left="100"/>
            </w:pPr>
            <w:r>
              <w:t>Papildomo</w:t>
            </w:r>
          </w:p>
        </w:tc>
        <w:tc>
          <w:tcPr>
            <w:tcW w:w="1323" w:type="dxa"/>
            <w:gridSpan w:val="2"/>
            <w:tcBorders>
              <w:right w:val="single" w:sz="8" w:space="0" w:color="auto"/>
            </w:tcBorders>
            <w:shd w:val="clear" w:color="auto" w:fill="auto"/>
            <w:vAlign w:val="bottom"/>
          </w:tcPr>
          <w:p w:rsidR="003A16BC" w:rsidRDefault="003A16BC" w:rsidP="004B49C8">
            <w:pPr>
              <w:spacing w:line="0" w:lineRule="atLeast"/>
              <w:ind w:right="22"/>
              <w:jc w:val="right"/>
            </w:pPr>
            <w:r>
              <w:t>ugdymo</w:t>
            </w:r>
          </w:p>
        </w:tc>
        <w:tc>
          <w:tcPr>
            <w:tcW w:w="559" w:type="dxa"/>
            <w:tcBorders>
              <w:right w:val="single" w:sz="8" w:space="0" w:color="auto"/>
            </w:tcBorders>
            <w:shd w:val="clear" w:color="auto" w:fill="auto"/>
            <w:vAlign w:val="bottom"/>
          </w:tcPr>
          <w:p w:rsidR="003A16BC" w:rsidRDefault="003A16BC" w:rsidP="004B49C8">
            <w:pPr>
              <w:spacing w:line="0" w:lineRule="atLeast"/>
              <w:ind w:left="100"/>
            </w:pPr>
            <w:r>
              <w:t>4</w:t>
            </w:r>
          </w:p>
        </w:tc>
        <w:tc>
          <w:tcPr>
            <w:tcW w:w="998" w:type="dxa"/>
            <w:tcBorders>
              <w:right w:val="single" w:sz="8" w:space="0" w:color="auto"/>
            </w:tcBorders>
            <w:shd w:val="clear" w:color="auto" w:fill="auto"/>
            <w:vAlign w:val="bottom"/>
          </w:tcPr>
          <w:p w:rsidR="003A16BC" w:rsidRDefault="003A16BC" w:rsidP="004B49C8">
            <w:pPr>
              <w:spacing w:line="0" w:lineRule="atLeast"/>
              <w:ind w:left="100"/>
            </w:pPr>
            <w:r>
              <w:t>30</w:t>
            </w:r>
          </w:p>
        </w:tc>
        <w:tc>
          <w:tcPr>
            <w:tcW w:w="998" w:type="dxa"/>
            <w:tcBorders>
              <w:right w:val="single" w:sz="8" w:space="0" w:color="auto"/>
            </w:tcBorders>
            <w:shd w:val="clear" w:color="auto" w:fill="auto"/>
            <w:vAlign w:val="bottom"/>
          </w:tcPr>
          <w:p w:rsidR="003A16BC" w:rsidRDefault="003A16BC" w:rsidP="004B49C8">
            <w:pPr>
              <w:spacing w:line="0" w:lineRule="atLeast"/>
              <w:ind w:left="100"/>
            </w:pPr>
            <w:r>
              <w:t>29</w:t>
            </w:r>
          </w:p>
        </w:tc>
        <w:tc>
          <w:tcPr>
            <w:tcW w:w="559" w:type="dxa"/>
            <w:gridSpan w:val="2"/>
            <w:tcBorders>
              <w:right w:val="single" w:sz="8" w:space="0" w:color="auto"/>
            </w:tcBorders>
            <w:shd w:val="clear" w:color="auto" w:fill="auto"/>
            <w:vAlign w:val="bottom"/>
          </w:tcPr>
          <w:p w:rsidR="003A16BC" w:rsidRDefault="003A16BC" w:rsidP="004B49C8">
            <w:pPr>
              <w:spacing w:line="0" w:lineRule="atLeast"/>
              <w:ind w:left="80"/>
            </w:pPr>
            <w:r>
              <w:t>-1</w:t>
            </w:r>
          </w:p>
        </w:tc>
        <w:tc>
          <w:tcPr>
            <w:tcW w:w="699" w:type="dxa"/>
            <w:gridSpan w:val="2"/>
            <w:tcBorders>
              <w:right w:val="single" w:sz="8" w:space="0" w:color="auto"/>
            </w:tcBorders>
            <w:shd w:val="clear" w:color="auto" w:fill="auto"/>
            <w:vAlign w:val="bottom"/>
          </w:tcPr>
          <w:p w:rsidR="003A16BC" w:rsidRDefault="003A16BC" w:rsidP="004B49C8">
            <w:pPr>
              <w:spacing w:line="0" w:lineRule="atLeast"/>
              <w:ind w:left="100"/>
            </w:pPr>
            <w:r>
              <w:t>114</w:t>
            </w:r>
          </w:p>
        </w:tc>
        <w:tc>
          <w:tcPr>
            <w:tcW w:w="998" w:type="dxa"/>
            <w:tcBorders>
              <w:right w:val="single" w:sz="8" w:space="0" w:color="auto"/>
            </w:tcBorders>
            <w:shd w:val="clear" w:color="auto" w:fill="auto"/>
            <w:vAlign w:val="bottom"/>
          </w:tcPr>
          <w:p w:rsidR="003A16BC" w:rsidRDefault="003A16BC" w:rsidP="004B49C8">
            <w:pPr>
              <w:spacing w:line="0" w:lineRule="atLeast"/>
              <w:ind w:left="100"/>
            </w:pPr>
            <w:r>
              <w:t>1271</w:t>
            </w:r>
          </w:p>
        </w:tc>
        <w:tc>
          <w:tcPr>
            <w:tcW w:w="617" w:type="dxa"/>
            <w:gridSpan w:val="2"/>
            <w:tcBorders>
              <w:right w:val="single" w:sz="8" w:space="0" w:color="auto"/>
            </w:tcBorders>
            <w:shd w:val="clear" w:color="auto" w:fill="auto"/>
            <w:vAlign w:val="bottom"/>
          </w:tcPr>
          <w:p w:rsidR="003A16BC" w:rsidRDefault="003A16BC" w:rsidP="004B49C8">
            <w:pPr>
              <w:spacing w:line="0" w:lineRule="atLeast"/>
              <w:ind w:left="100"/>
            </w:pPr>
            <w:r>
              <w:t>1267</w:t>
            </w:r>
          </w:p>
        </w:tc>
        <w:tc>
          <w:tcPr>
            <w:tcW w:w="568" w:type="dxa"/>
            <w:tcBorders>
              <w:right w:val="single" w:sz="8" w:space="0" w:color="auto"/>
            </w:tcBorders>
            <w:shd w:val="clear" w:color="auto" w:fill="auto"/>
            <w:vAlign w:val="bottom"/>
          </w:tcPr>
          <w:p w:rsidR="003A16BC" w:rsidRDefault="003A16BC" w:rsidP="004B49C8">
            <w:pPr>
              <w:spacing w:line="0" w:lineRule="atLeast"/>
              <w:ind w:left="80"/>
            </w:pPr>
            <w:r>
              <w:t>-4</w:t>
            </w:r>
          </w:p>
        </w:tc>
      </w:tr>
      <w:tr w:rsidR="003A16BC" w:rsidTr="00081F05">
        <w:trPr>
          <w:trHeight w:val="197"/>
        </w:trPr>
        <w:tc>
          <w:tcPr>
            <w:tcW w:w="799" w:type="dxa"/>
            <w:tcBorders>
              <w:left w:val="single" w:sz="8" w:space="0" w:color="auto"/>
              <w:bottom w:val="single" w:sz="4" w:space="0" w:color="auto"/>
              <w:right w:val="single" w:sz="8" w:space="0" w:color="auto"/>
            </w:tcBorders>
            <w:shd w:val="clear" w:color="auto" w:fill="auto"/>
            <w:vAlign w:val="bottom"/>
          </w:tcPr>
          <w:p w:rsidR="003A16BC" w:rsidRDefault="003A16BC" w:rsidP="004B49C8">
            <w:pPr>
              <w:spacing w:line="0" w:lineRule="atLeast"/>
              <w:rPr>
                <w:sz w:val="17"/>
              </w:rPr>
            </w:pPr>
          </w:p>
        </w:tc>
        <w:tc>
          <w:tcPr>
            <w:tcW w:w="1158" w:type="dxa"/>
            <w:tcBorders>
              <w:bottom w:val="single" w:sz="4" w:space="0" w:color="auto"/>
            </w:tcBorders>
          </w:tcPr>
          <w:p w:rsidR="003A16BC" w:rsidRDefault="003A16BC" w:rsidP="004B49C8">
            <w:pPr>
              <w:spacing w:line="196" w:lineRule="exact"/>
              <w:ind w:left="100"/>
              <w:rPr>
                <w:sz w:val="22"/>
              </w:rPr>
            </w:pPr>
          </w:p>
        </w:tc>
        <w:tc>
          <w:tcPr>
            <w:tcW w:w="1557" w:type="dxa"/>
            <w:gridSpan w:val="2"/>
            <w:tcBorders>
              <w:bottom w:val="single" w:sz="4" w:space="0" w:color="auto"/>
            </w:tcBorders>
            <w:shd w:val="clear" w:color="auto" w:fill="auto"/>
            <w:vAlign w:val="bottom"/>
          </w:tcPr>
          <w:p w:rsidR="003A16BC" w:rsidRDefault="003A16BC" w:rsidP="004B49C8">
            <w:pPr>
              <w:spacing w:line="196" w:lineRule="exact"/>
              <w:ind w:left="100"/>
              <w:rPr>
                <w:sz w:val="22"/>
              </w:rPr>
            </w:pPr>
            <w:r>
              <w:rPr>
                <w:sz w:val="22"/>
              </w:rPr>
              <w:t>įstaigos</w:t>
            </w:r>
          </w:p>
        </w:tc>
        <w:tc>
          <w:tcPr>
            <w:tcW w:w="1323" w:type="dxa"/>
            <w:gridSpan w:val="2"/>
            <w:tcBorders>
              <w:bottom w:val="single" w:sz="4" w:space="0" w:color="auto"/>
              <w:right w:val="single" w:sz="8" w:space="0" w:color="auto"/>
            </w:tcBorders>
            <w:shd w:val="clear" w:color="auto" w:fill="auto"/>
            <w:vAlign w:val="bottom"/>
          </w:tcPr>
          <w:p w:rsidR="003A16BC" w:rsidRDefault="003A16BC" w:rsidP="004B49C8">
            <w:pPr>
              <w:spacing w:line="0" w:lineRule="atLeast"/>
              <w:rPr>
                <w:sz w:val="17"/>
              </w:rPr>
            </w:pPr>
          </w:p>
        </w:tc>
        <w:tc>
          <w:tcPr>
            <w:tcW w:w="559" w:type="dxa"/>
            <w:tcBorders>
              <w:bottom w:val="single" w:sz="4" w:space="0" w:color="auto"/>
              <w:right w:val="single" w:sz="8" w:space="0" w:color="auto"/>
            </w:tcBorders>
            <w:shd w:val="clear" w:color="auto" w:fill="auto"/>
            <w:vAlign w:val="bottom"/>
          </w:tcPr>
          <w:p w:rsidR="003A16BC" w:rsidRDefault="003A16BC" w:rsidP="004B49C8">
            <w:pPr>
              <w:spacing w:line="0" w:lineRule="atLeast"/>
              <w:rPr>
                <w:sz w:val="17"/>
              </w:rPr>
            </w:pPr>
          </w:p>
        </w:tc>
        <w:tc>
          <w:tcPr>
            <w:tcW w:w="998" w:type="dxa"/>
            <w:tcBorders>
              <w:bottom w:val="single" w:sz="4" w:space="0" w:color="auto"/>
              <w:right w:val="single" w:sz="8" w:space="0" w:color="auto"/>
            </w:tcBorders>
            <w:shd w:val="clear" w:color="auto" w:fill="auto"/>
            <w:vAlign w:val="bottom"/>
          </w:tcPr>
          <w:p w:rsidR="003A16BC" w:rsidRDefault="003A16BC" w:rsidP="004B49C8">
            <w:pPr>
              <w:spacing w:line="0" w:lineRule="atLeast"/>
              <w:rPr>
                <w:sz w:val="17"/>
              </w:rPr>
            </w:pPr>
          </w:p>
        </w:tc>
        <w:tc>
          <w:tcPr>
            <w:tcW w:w="998" w:type="dxa"/>
            <w:tcBorders>
              <w:bottom w:val="single" w:sz="4" w:space="0" w:color="auto"/>
              <w:right w:val="single" w:sz="8" w:space="0" w:color="auto"/>
            </w:tcBorders>
            <w:shd w:val="clear" w:color="auto" w:fill="auto"/>
            <w:vAlign w:val="bottom"/>
          </w:tcPr>
          <w:p w:rsidR="003A16BC" w:rsidRDefault="003A16BC" w:rsidP="004B49C8">
            <w:pPr>
              <w:spacing w:line="0" w:lineRule="atLeast"/>
              <w:rPr>
                <w:sz w:val="17"/>
              </w:rPr>
            </w:pPr>
          </w:p>
        </w:tc>
        <w:tc>
          <w:tcPr>
            <w:tcW w:w="559" w:type="dxa"/>
            <w:gridSpan w:val="2"/>
            <w:tcBorders>
              <w:bottom w:val="single" w:sz="4" w:space="0" w:color="auto"/>
              <w:right w:val="single" w:sz="8" w:space="0" w:color="auto"/>
            </w:tcBorders>
            <w:shd w:val="clear" w:color="auto" w:fill="auto"/>
            <w:vAlign w:val="bottom"/>
          </w:tcPr>
          <w:p w:rsidR="003A16BC" w:rsidRDefault="003A16BC" w:rsidP="004B49C8">
            <w:pPr>
              <w:spacing w:line="0" w:lineRule="atLeast"/>
              <w:rPr>
                <w:sz w:val="17"/>
              </w:rPr>
            </w:pPr>
          </w:p>
        </w:tc>
        <w:tc>
          <w:tcPr>
            <w:tcW w:w="699" w:type="dxa"/>
            <w:gridSpan w:val="2"/>
            <w:tcBorders>
              <w:bottom w:val="single" w:sz="4" w:space="0" w:color="auto"/>
              <w:right w:val="single" w:sz="8" w:space="0" w:color="auto"/>
            </w:tcBorders>
            <w:shd w:val="clear" w:color="auto" w:fill="auto"/>
            <w:vAlign w:val="bottom"/>
          </w:tcPr>
          <w:p w:rsidR="003A16BC" w:rsidRDefault="003A16BC" w:rsidP="004B49C8">
            <w:pPr>
              <w:spacing w:line="0" w:lineRule="atLeast"/>
              <w:rPr>
                <w:sz w:val="17"/>
              </w:rPr>
            </w:pPr>
          </w:p>
        </w:tc>
        <w:tc>
          <w:tcPr>
            <w:tcW w:w="998" w:type="dxa"/>
            <w:tcBorders>
              <w:bottom w:val="single" w:sz="4" w:space="0" w:color="auto"/>
              <w:right w:val="single" w:sz="8" w:space="0" w:color="auto"/>
            </w:tcBorders>
            <w:shd w:val="clear" w:color="auto" w:fill="auto"/>
            <w:vAlign w:val="bottom"/>
          </w:tcPr>
          <w:p w:rsidR="003A16BC" w:rsidRDefault="003A16BC" w:rsidP="004B49C8">
            <w:pPr>
              <w:spacing w:line="0" w:lineRule="atLeast"/>
              <w:rPr>
                <w:sz w:val="17"/>
              </w:rPr>
            </w:pPr>
          </w:p>
        </w:tc>
        <w:tc>
          <w:tcPr>
            <w:tcW w:w="617" w:type="dxa"/>
            <w:gridSpan w:val="2"/>
            <w:tcBorders>
              <w:bottom w:val="single" w:sz="4" w:space="0" w:color="auto"/>
              <w:right w:val="single" w:sz="8" w:space="0" w:color="auto"/>
            </w:tcBorders>
            <w:shd w:val="clear" w:color="auto" w:fill="auto"/>
            <w:vAlign w:val="bottom"/>
          </w:tcPr>
          <w:p w:rsidR="003A16BC" w:rsidRDefault="003A16BC" w:rsidP="004B49C8">
            <w:pPr>
              <w:spacing w:line="0" w:lineRule="atLeast"/>
              <w:rPr>
                <w:sz w:val="17"/>
              </w:rPr>
            </w:pPr>
          </w:p>
        </w:tc>
        <w:tc>
          <w:tcPr>
            <w:tcW w:w="568" w:type="dxa"/>
            <w:tcBorders>
              <w:bottom w:val="single" w:sz="4" w:space="0" w:color="auto"/>
              <w:right w:val="single" w:sz="8" w:space="0" w:color="auto"/>
            </w:tcBorders>
            <w:shd w:val="clear" w:color="auto" w:fill="auto"/>
            <w:vAlign w:val="bottom"/>
          </w:tcPr>
          <w:p w:rsidR="003A16BC" w:rsidRDefault="003A16BC" w:rsidP="004B49C8">
            <w:pPr>
              <w:spacing w:line="0" w:lineRule="atLeast"/>
              <w:rPr>
                <w:sz w:val="17"/>
              </w:rPr>
            </w:pPr>
          </w:p>
        </w:tc>
      </w:tr>
      <w:tr w:rsidR="003A16BC" w:rsidTr="00081F05">
        <w:trPr>
          <w:trHeight w:val="315"/>
        </w:trPr>
        <w:tc>
          <w:tcPr>
            <w:tcW w:w="799" w:type="dxa"/>
            <w:tcBorders>
              <w:top w:val="single" w:sz="4" w:space="0" w:color="auto"/>
              <w:left w:val="single" w:sz="8" w:space="0" w:color="auto"/>
              <w:bottom w:val="single" w:sz="8" w:space="0" w:color="auto"/>
              <w:right w:val="single" w:sz="8" w:space="0" w:color="auto"/>
            </w:tcBorders>
            <w:shd w:val="clear" w:color="auto" w:fill="auto"/>
            <w:vAlign w:val="bottom"/>
          </w:tcPr>
          <w:p w:rsidR="003A16BC" w:rsidRDefault="003A16BC" w:rsidP="004B49C8">
            <w:pPr>
              <w:spacing w:line="0" w:lineRule="atLeast"/>
              <w:ind w:left="100"/>
            </w:pPr>
            <w:r>
              <w:t>3.5.</w:t>
            </w:r>
          </w:p>
        </w:tc>
        <w:tc>
          <w:tcPr>
            <w:tcW w:w="1158" w:type="dxa"/>
            <w:tcBorders>
              <w:top w:val="single" w:sz="4" w:space="0" w:color="auto"/>
              <w:bottom w:val="single" w:sz="8" w:space="0" w:color="auto"/>
            </w:tcBorders>
          </w:tcPr>
          <w:p w:rsidR="003A16BC" w:rsidRDefault="003A16BC" w:rsidP="004B49C8">
            <w:pPr>
              <w:spacing w:line="263" w:lineRule="exact"/>
              <w:ind w:left="100"/>
            </w:pPr>
          </w:p>
        </w:tc>
        <w:tc>
          <w:tcPr>
            <w:tcW w:w="2880" w:type="dxa"/>
            <w:gridSpan w:val="4"/>
            <w:tcBorders>
              <w:top w:val="single" w:sz="4" w:space="0" w:color="auto"/>
              <w:bottom w:val="single" w:sz="8" w:space="0" w:color="auto"/>
              <w:right w:val="single" w:sz="8" w:space="0" w:color="auto"/>
            </w:tcBorders>
            <w:shd w:val="clear" w:color="auto" w:fill="auto"/>
            <w:vAlign w:val="bottom"/>
          </w:tcPr>
          <w:p w:rsidR="003A16BC" w:rsidRDefault="003A16BC" w:rsidP="004B49C8">
            <w:pPr>
              <w:spacing w:line="263" w:lineRule="exact"/>
              <w:ind w:left="100"/>
            </w:pPr>
            <w:r>
              <w:t>Kitos švietimo įstaigos</w:t>
            </w:r>
          </w:p>
        </w:tc>
        <w:tc>
          <w:tcPr>
            <w:tcW w:w="559" w:type="dxa"/>
            <w:tcBorders>
              <w:top w:val="single" w:sz="4" w:space="0" w:color="auto"/>
              <w:bottom w:val="single" w:sz="8" w:space="0" w:color="auto"/>
              <w:right w:val="single" w:sz="8" w:space="0" w:color="auto"/>
            </w:tcBorders>
            <w:shd w:val="clear" w:color="auto" w:fill="auto"/>
            <w:vAlign w:val="bottom"/>
          </w:tcPr>
          <w:p w:rsidR="003A16BC" w:rsidRDefault="003A16BC" w:rsidP="004B49C8">
            <w:pPr>
              <w:spacing w:line="0" w:lineRule="atLeast"/>
              <w:ind w:left="100"/>
            </w:pPr>
            <w:r>
              <w:t>3</w:t>
            </w:r>
          </w:p>
        </w:tc>
        <w:tc>
          <w:tcPr>
            <w:tcW w:w="998" w:type="dxa"/>
            <w:tcBorders>
              <w:top w:val="single" w:sz="4" w:space="0" w:color="auto"/>
              <w:bottom w:val="single" w:sz="8" w:space="0" w:color="auto"/>
              <w:right w:val="single" w:sz="8" w:space="0" w:color="auto"/>
            </w:tcBorders>
            <w:shd w:val="clear" w:color="auto" w:fill="auto"/>
            <w:vAlign w:val="bottom"/>
          </w:tcPr>
          <w:p w:rsidR="003A16BC" w:rsidRDefault="003A16BC" w:rsidP="004B49C8">
            <w:pPr>
              <w:spacing w:line="0" w:lineRule="atLeast"/>
              <w:ind w:left="100"/>
            </w:pPr>
            <w:r>
              <w:t>15</w:t>
            </w:r>
          </w:p>
        </w:tc>
        <w:tc>
          <w:tcPr>
            <w:tcW w:w="998" w:type="dxa"/>
            <w:tcBorders>
              <w:top w:val="single" w:sz="4" w:space="0" w:color="auto"/>
              <w:bottom w:val="single" w:sz="8" w:space="0" w:color="auto"/>
              <w:right w:val="single" w:sz="8" w:space="0" w:color="auto"/>
            </w:tcBorders>
            <w:shd w:val="clear" w:color="auto" w:fill="auto"/>
            <w:vAlign w:val="bottom"/>
          </w:tcPr>
          <w:p w:rsidR="003A16BC" w:rsidRDefault="003A16BC" w:rsidP="004B49C8">
            <w:pPr>
              <w:spacing w:line="0" w:lineRule="atLeast"/>
              <w:ind w:left="100"/>
            </w:pPr>
            <w:r>
              <w:t>24</w:t>
            </w:r>
          </w:p>
        </w:tc>
        <w:tc>
          <w:tcPr>
            <w:tcW w:w="559" w:type="dxa"/>
            <w:gridSpan w:val="2"/>
            <w:tcBorders>
              <w:top w:val="single" w:sz="4" w:space="0" w:color="auto"/>
              <w:bottom w:val="single" w:sz="8" w:space="0" w:color="auto"/>
              <w:right w:val="single" w:sz="8" w:space="0" w:color="auto"/>
            </w:tcBorders>
            <w:shd w:val="clear" w:color="auto" w:fill="auto"/>
            <w:vAlign w:val="bottom"/>
          </w:tcPr>
          <w:p w:rsidR="003A16BC" w:rsidRDefault="003A16BC" w:rsidP="004B49C8">
            <w:pPr>
              <w:spacing w:line="0" w:lineRule="atLeast"/>
              <w:ind w:left="80"/>
            </w:pPr>
            <w:r>
              <w:t>9</w:t>
            </w:r>
          </w:p>
        </w:tc>
        <w:tc>
          <w:tcPr>
            <w:tcW w:w="699" w:type="dxa"/>
            <w:gridSpan w:val="2"/>
            <w:tcBorders>
              <w:top w:val="single" w:sz="4" w:space="0" w:color="auto"/>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998" w:type="dxa"/>
            <w:tcBorders>
              <w:top w:val="single" w:sz="4" w:space="0" w:color="auto"/>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617" w:type="dxa"/>
            <w:gridSpan w:val="2"/>
            <w:tcBorders>
              <w:top w:val="single" w:sz="4" w:space="0" w:color="auto"/>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568" w:type="dxa"/>
            <w:tcBorders>
              <w:top w:val="single" w:sz="4" w:space="0" w:color="auto"/>
              <w:bottom w:val="single" w:sz="8" w:space="0" w:color="auto"/>
              <w:right w:val="single" w:sz="8" w:space="0" w:color="auto"/>
            </w:tcBorders>
            <w:shd w:val="clear" w:color="auto" w:fill="auto"/>
            <w:vAlign w:val="bottom"/>
          </w:tcPr>
          <w:p w:rsidR="003A16BC" w:rsidRDefault="003A16BC" w:rsidP="004B49C8">
            <w:pPr>
              <w:spacing w:line="0" w:lineRule="atLeast"/>
            </w:pPr>
          </w:p>
        </w:tc>
      </w:tr>
      <w:tr w:rsidR="003A16BC" w:rsidTr="00081F05">
        <w:trPr>
          <w:trHeight w:val="321"/>
        </w:trPr>
        <w:tc>
          <w:tcPr>
            <w:tcW w:w="799" w:type="dxa"/>
            <w:tcBorders>
              <w:left w:val="single" w:sz="8" w:space="0" w:color="auto"/>
              <w:bottom w:val="single" w:sz="8" w:space="0" w:color="auto"/>
              <w:right w:val="single" w:sz="8" w:space="0" w:color="auto"/>
            </w:tcBorders>
            <w:shd w:val="clear" w:color="auto" w:fill="auto"/>
            <w:vAlign w:val="bottom"/>
          </w:tcPr>
          <w:p w:rsidR="003A16BC" w:rsidRDefault="003A16BC" w:rsidP="004B49C8">
            <w:pPr>
              <w:spacing w:line="0" w:lineRule="atLeast"/>
              <w:ind w:left="100"/>
            </w:pPr>
            <w:r>
              <w:t>4.</w:t>
            </w:r>
          </w:p>
        </w:tc>
        <w:tc>
          <w:tcPr>
            <w:tcW w:w="1158" w:type="dxa"/>
            <w:tcBorders>
              <w:bottom w:val="single" w:sz="8" w:space="0" w:color="auto"/>
            </w:tcBorders>
          </w:tcPr>
          <w:p w:rsidR="003A16BC" w:rsidRDefault="003A16BC" w:rsidP="004B49C8">
            <w:pPr>
              <w:spacing w:line="0" w:lineRule="atLeast"/>
              <w:ind w:left="100"/>
            </w:pPr>
          </w:p>
        </w:tc>
        <w:tc>
          <w:tcPr>
            <w:tcW w:w="2880" w:type="dxa"/>
            <w:gridSpan w:val="4"/>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Sveikatos apsauga</w:t>
            </w:r>
          </w:p>
        </w:tc>
        <w:tc>
          <w:tcPr>
            <w:tcW w:w="559"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3</w:t>
            </w: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31</w:t>
            </w: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36</w:t>
            </w:r>
          </w:p>
        </w:tc>
        <w:tc>
          <w:tcPr>
            <w:tcW w:w="559"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ind w:left="80"/>
            </w:pPr>
            <w:r>
              <w:t>5</w:t>
            </w:r>
          </w:p>
        </w:tc>
        <w:tc>
          <w:tcPr>
            <w:tcW w:w="699"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617"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568" w:type="dxa"/>
            <w:tcBorders>
              <w:bottom w:val="single" w:sz="8" w:space="0" w:color="auto"/>
              <w:right w:val="single" w:sz="8" w:space="0" w:color="auto"/>
            </w:tcBorders>
            <w:shd w:val="clear" w:color="auto" w:fill="auto"/>
            <w:vAlign w:val="bottom"/>
          </w:tcPr>
          <w:p w:rsidR="003A16BC" w:rsidRDefault="003A16BC" w:rsidP="004B49C8">
            <w:pPr>
              <w:spacing w:line="0" w:lineRule="atLeast"/>
            </w:pPr>
          </w:p>
        </w:tc>
      </w:tr>
      <w:tr w:rsidR="003A16BC" w:rsidTr="00081F05">
        <w:trPr>
          <w:trHeight w:val="321"/>
        </w:trPr>
        <w:tc>
          <w:tcPr>
            <w:tcW w:w="799" w:type="dxa"/>
            <w:tcBorders>
              <w:left w:val="single" w:sz="8" w:space="0" w:color="auto"/>
              <w:bottom w:val="single" w:sz="8" w:space="0" w:color="auto"/>
              <w:right w:val="single" w:sz="8" w:space="0" w:color="auto"/>
            </w:tcBorders>
            <w:shd w:val="clear" w:color="auto" w:fill="auto"/>
            <w:vAlign w:val="bottom"/>
          </w:tcPr>
          <w:p w:rsidR="003A16BC" w:rsidRDefault="003A16BC" w:rsidP="004B49C8">
            <w:pPr>
              <w:spacing w:line="0" w:lineRule="atLeast"/>
              <w:ind w:left="100"/>
            </w:pPr>
            <w:r>
              <w:t>5.</w:t>
            </w:r>
          </w:p>
        </w:tc>
        <w:tc>
          <w:tcPr>
            <w:tcW w:w="1158" w:type="dxa"/>
            <w:tcBorders>
              <w:bottom w:val="single" w:sz="8" w:space="0" w:color="auto"/>
            </w:tcBorders>
          </w:tcPr>
          <w:p w:rsidR="003A16BC" w:rsidRDefault="003A16BC" w:rsidP="004B49C8">
            <w:pPr>
              <w:spacing w:line="263" w:lineRule="exact"/>
              <w:ind w:left="100"/>
            </w:pPr>
          </w:p>
        </w:tc>
        <w:tc>
          <w:tcPr>
            <w:tcW w:w="2880" w:type="dxa"/>
            <w:gridSpan w:val="4"/>
            <w:tcBorders>
              <w:bottom w:val="single" w:sz="8" w:space="0" w:color="auto"/>
              <w:right w:val="single" w:sz="8" w:space="0" w:color="auto"/>
            </w:tcBorders>
            <w:shd w:val="clear" w:color="auto" w:fill="auto"/>
            <w:vAlign w:val="bottom"/>
          </w:tcPr>
          <w:p w:rsidR="003A16BC" w:rsidRDefault="003A16BC" w:rsidP="004B49C8">
            <w:pPr>
              <w:spacing w:line="263" w:lineRule="exact"/>
              <w:ind w:left="100"/>
            </w:pPr>
            <w:r>
              <w:t>Socialinė apsauga</w:t>
            </w:r>
          </w:p>
        </w:tc>
        <w:tc>
          <w:tcPr>
            <w:tcW w:w="559"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4</w:t>
            </w: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263</w:t>
            </w: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268</w:t>
            </w:r>
          </w:p>
        </w:tc>
        <w:tc>
          <w:tcPr>
            <w:tcW w:w="559"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ind w:left="80"/>
            </w:pPr>
            <w:r>
              <w:t>5</w:t>
            </w:r>
          </w:p>
        </w:tc>
        <w:tc>
          <w:tcPr>
            <w:tcW w:w="699"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617"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568" w:type="dxa"/>
            <w:tcBorders>
              <w:bottom w:val="single" w:sz="8" w:space="0" w:color="auto"/>
              <w:right w:val="single" w:sz="8" w:space="0" w:color="auto"/>
            </w:tcBorders>
            <w:shd w:val="clear" w:color="auto" w:fill="auto"/>
            <w:vAlign w:val="bottom"/>
          </w:tcPr>
          <w:p w:rsidR="003A16BC" w:rsidRDefault="003A16BC" w:rsidP="004B49C8">
            <w:pPr>
              <w:spacing w:line="0" w:lineRule="atLeast"/>
            </w:pPr>
          </w:p>
        </w:tc>
      </w:tr>
      <w:tr w:rsidR="003A16BC" w:rsidTr="00081F05">
        <w:trPr>
          <w:trHeight w:val="263"/>
        </w:trPr>
        <w:tc>
          <w:tcPr>
            <w:tcW w:w="799" w:type="dxa"/>
            <w:tcBorders>
              <w:left w:val="single" w:sz="8" w:space="0" w:color="auto"/>
              <w:right w:val="single" w:sz="8" w:space="0" w:color="auto"/>
            </w:tcBorders>
            <w:shd w:val="clear" w:color="auto" w:fill="auto"/>
            <w:vAlign w:val="bottom"/>
          </w:tcPr>
          <w:p w:rsidR="003A16BC" w:rsidRDefault="003A16BC" w:rsidP="004B49C8">
            <w:pPr>
              <w:spacing w:line="262" w:lineRule="exact"/>
              <w:ind w:left="100"/>
            </w:pPr>
            <w:r>
              <w:t>5.1.</w:t>
            </w:r>
          </w:p>
        </w:tc>
        <w:tc>
          <w:tcPr>
            <w:tcW w:w="1158" w:type="dxa"/>
          </w:tcPr>
          <w:p w:rsidR="003A16BC" w:rsidRDefault="003A16BC" w:rsidP="004B49C8">
            <w:pPr>
              <w:spacing w:line="251" w:lineRule="exact"/>
              <w:ind w:left="100"/>
              <w:rPr>
                <w:sz w:val="23"/>
              </w:rPr>
            </w:pPr>
          </w:p>
        </w:tc>
        <w:tc>
          <w:tcPr>
            <w:tcW w:w="1557" w:type="dxa"/>
            <w:gridSpan w:val="2"/>
            <w:shd w:val="clear" w:color="auto" w:fill="auto"/>
            <w:vAlign w:val="bottom"/>
          </w:tcPr>
          <w:p w:rsidR="003A16BC" w:rsidRDefault="003A16BC" w:rsidP="004B49C8">
            <w:pPr>
              <w:spacing w:line="251" w:lineRule="exact"/>
              <w:ind w:left="100"/>
              <w:rPr>
                <w:sz w:val="23"/>
              </w:rPr>
            </w:pPr>
            <w:r>
              <w:rPr>
                <w:sz w:val="23"/>
              </w:rPr>
              <w:t>iš  jų:  globos</w:t>
            </w:r>
          </w:p>
        </w:tc>
        <w:tc>
          <w:tcPr>
            <w:tcW w:w="1323" w:type="dxa"/>
            <w:gridSpan w:val="2"/>
            <w:tcBorders>
              <w:right w:val="single" w:sz="8" w:space="0" w:color="auto"/>
            </w:tcBorders>
            <w:shd w:val="clear" w:color="auto" w:fill="auto"/>
            <w:vAlign w:val="bottom"/>
          </w:tcPr>
          <w:p w:rsidR="003A16BC" w:rsidRDefault="003A16BC" w:rsidP="004B49C8">
            <w:pPr>
              <w:spacing w:line="251" w:lineRule="exact"/>
              <w:ind w:right="2"/>
              <w:jc w:val="right"/>
              <w:rPr>
                <w:sz w:val="23"/>
              </w:rPr>
            </w:pPr>
            <w:r>
              <w:rPr>
                <w:sz w:val="23"/>
              </w:rPr>
              <w:t>paslaugų</w:t>
            </w:r>
          </w:p>
        </w:tc>
        <w:tc>
          <w:tcPr>
            <w:tcW w:w="559" w:type="dxa"/>
            <w:tcBorders>
              <w:right w:val="single" w:sz="8" w:space="0" w:color="auto"/>
            </w:tcBorders>
            <w:shd w:val="clear" w:color="auto" w:fill="auto"/>
            <w:vAlign w:val="bottom"/>
          </w:tcPr>
          <w:p w:rsidR="003A16BC" w:rsidRDefault="003A16BC" w:rsidP="004B49C8">
            <w:pPr>
              <w:spacing w:line="0" w:lineRule="atLeast"/>
              <w:rPr>
                <w:sz w:val="22"/>
              </w:rPr>
            </w:pPr>
          </w:p>
        </w:tc>
        <w:tc>
          <w:tcPr>
            <w:tcW w:w="998" w:type="dxa"/>
            <w:vMerge w:val="restart"/>
            <w:tcBorders>
              <w:right w:val="single" w:sz="8" w:space="0" w:color="auto"/>
            </w:tcBorders>
            <w:shd w:val="clear" w:color="auto" w:fill="auto"/>
            <w:vAlign w:val="bottom"/>
          </w:tcPr>
          <w:p w:rsidR="003A16BC" w:rsidRDefault="003A16BC" w:rsidP="004B49C8">
            <w:pPr>
              <w:spacing w:line="0" w:lineRule="atLeast"/>
              <w:ind w:left="100"/>
            </w:pPr>
            <w:r>
              <w:t>14</w:t>
            </w:r>
          </w:p>
        </w:tc>
        <w:tc>
          <w:tcPr>
            <w:tcW w:w="998" w:type="dxa"/>
            <w:vMerge w:val="restart"/>
            <w:tcBorders>
              <w:right w:val="single" w:sz="8" w:space="0" w:color="auto"/>
            </w:tcBorders>
            <w:shd w:val="clear" w:color="auto" w:fill="auto"/>
            <w:vAlign w:val="bottom"/>
          </w:tcPr>
          <w:p w:rsidR="003A16BC" w:rsidRDefault="003A16BC" w:rsidP="004B49C8">
            <w:pPr>
              <w:spacing w:line="0" w:lineRule="atLeast"/>
              <w:ind w:left="100"/>
            </w:pPr>
            <w:r>
              <w:t>19</w:t>
            </w:r>
          </w:p>
        </w:tc>
        <w:tc>
          <w:tcPr>
            <w:tcW w:w="559" w:type="dxa"/>
            <w:gridSpan w:val="2"/>
            <w:vMerge w:val="restart"/>
            <w:tcBorders>
              <w:right w:val="single" w:sz="8" w:space="0" w:color="auto"/>
            </w:tcBorders>
            <w:shd w:val="clear" w:color="auto" w:fill="auto"/>
            <w:vAlign w:val="bottom"/>
          </w:tcPr>
          <w:p w:rsidR="003A16BC" w:rsidRDefault="003A16BC" w:rsidP="004B49C8">
            <w:pPr>
              <w:spacing w:line="0" w:lineRule="atLeast"/>
              <w:ind w:left="80"/>
            </w:pPr>
            <w:r>
              <w:t>5</w:t>
            </w:r>
          </w:p>
        </w:tc>
        <w:tc>
          <w:tcPr>
            <w:tcW w:w="699" w:type="dxa"/>
            <w:gridSpan w:val="2"/>
            <w:tcBorders>
              <w:right w:val="single" w:sz="8" w:space="0" w:color="auto"/>
            </w:tcBorders>
            <w:shd w:val="clear" w:color="auto" w:fill="auto"/>
            <w:vAlign w:val="bottom"/>
          </w:tcPr>
          <w:p w:rsidR="003A16BC" w:rsidRDefault="003A16BC" w:rsidP="004B49C8">
            <w:pPr>
              <w:spacing w:line="0" w:lineRule="atLeast"/>
              <w:rPr>
                <w:sz w:val="22"/>
              </w:rPr>
            </w:pPr>
          </w:p>
        </w:tc>
        <w:tc>
          <w:tcPr>
            <w:tcW w:w="998" w:type="dxa"/>
            <w:tcBorders>
              <w:right w:val="single" w:sz="8" w:space="0" w:color="auto"/>
            </w:tcBorders>
            <w:shd w:val="clear" w:color="auto" w:fill="auto"/>
            <w:vAlign w:val="bottom"/>
          </w:tcPr>
          <w:p w:rsidR="003A16BC" w:rsidRDefault="003A16BC" w:rsidP="004B49C8">
            <w:pPr>
              <w:spacing w:line="0" w:lineRule="atLeast"/>
              <w:rPr>
                <w:sz w:val="22"/>
              </w:rPr>
            </w:pPr>
          </w:p>
        </w:tc>
        <w:tc>
          <w:tcPr>
            <w:tcW w:w="617" w:type="dxa"/>
            <w:gridSpan w:val="2"/>
            <w:tcBorders>
              <w:right w:val="single" w:sz="8" w:space="0" w:color="auto"/>
            </w:tcBorders>
            <w:shd w:val="clear" w:color="auto" w:fill="auto"/>
            <w:vAlign w:val="bottom"/>
          </w:tcPr>
          <w:p w:rsidR="003A16BC" w:rsidRDefault="003A16BC" w:rsidP="004B49C8">
            <w:pPr>
              <w:spacing w:line="0" w:lineRule="atLeast"/>
              <w:rPr>
                <w:sz w:val="22"/>
              </w:rPr>
            </w:pPr>
          </w:p>
        </w:tc>
        <w:tc>
          <w:tcPr>
            <w:tcW w:w="568" w:type="dxa"/>
            <w:tcBorders>
              <w:right w:val="single" w:sz="8" w:space="0" w:color="auto"/>
            </w:tcBorders>
            <w:shd w:val="clear" w:color="auto" w:fill="auto"/>
            <w:vAlign w:val="bottom"/>
          </w:tcPr>
          <w:p w:rsidR="003A16BC" w:rsidRDefault="003A16BC" w:rsidP="004B49C8">
            <w:pPr>
              <w:spacing w:line="0" w:lineRule="atLeast"/>
              <w:rPr>
                <w:sz w:val="22"/>
              </w:rPr>
            </w:pPr>
          </w:p>
        </w:tc>
      </w:tr>
      <w:tr w:rsidR="003A16BC" w:rsidTr="00081F05">
        <w:trPr>
          <w:trHeight w:val="160"/>
        </w:trPr>
        <w:tc>
          <w:tcPr>
            <w:tcW w:w="799" w:type="dxa"/>
            <w:tcBorders>
              <w:left w:val="single" w:sz="8" w:space="0" w:color="auto"/>
              <w:right w:val="single" w:sz="8" w:space="0" w:color="auto"/>
            </w:tcBorders>
            <w:shd w:val="clear" w:color="auto" w:fill="auto"/>
            <w:vAlign w:val="bottom"/>
          </w:tcPr>
          <w:p w:rsidR="003A16BC" w:rsidRDefault="003A16BC" w:rsidP="004B49C8">
            <w:pPr>
              <w:spacing w:line="0" w:lineRule="atLeast"/>
              <w:rPr>
                <w:sz w:val="13"/>
              </w:rPr>
            </w:pPr>
          </w:p>
        </w:tc>
        <w:tc>
          <w:tcPr>
            <w:tcW w:w="1158" w:type="dxa"/>
          </w:tcPr>
          <w:p w:rsidR="003A16BC" w:rsidRDefault="003A16BC" w:rsidP="004B49C8">
            <w:pPr>
              <w:spacing w:line="251" w:lineRule="exact"/>
              <w:ind w:left="100"/>
              <w:rPr>
                <w:sz w:val="23"/>
              </w:rPr>
            </w:pPr>
          </w:p>
        </w:tc>
        <w:tc>
          <w:tcPr>
            <w:tcW w:w="2880" w:type="dxa"/>
            <w:gridSpan w:val="4"/>
            <w:vMerge w:val="restart"/>
            <w:tcBorders>
              <w:right w:val="single" w:sz="8" w:space="0" w:color="auto"/>
            </w:tcBorders>
            <w:shd w:val="clear" w:color="auto" w:fill="auto"/>
            <w:vAlign w:val="bottom"/>
          </w:tcPr>
          <w:p w:rsidR="003A16BC" w:rsidRDefault="003A16BC" w:rsidP="004B49C8">
            <w:pPr>
              <w:spacing w:line="251" w:lineRule="exact"/>
              <w:ind w:left="100"/>
              <w:rPr>
                <w:sz w:val="23"/>
              </w:rPr>
            </w:pPr>
            <w:r>
              <w:rPr>
                <w:sz w:val="23"/>
              </w:rPr>
              <w:t>teikimas Lapių pagr. m.</w:t>
            </w:r>
          </w:p>
        </w:tc>
        <w:tc>
          <w:tcPr>
            <w:tcW w:w="559" w:type="dxa"/>
            <w:tcBorders>
              <w:right w:val="single" w:sz="8" w:space="0" w:color="auto"/>
            </w:tcBorders>
            <w:shd w:val="clear" w:color="auto" w:fill="auto"/>
            <w:vAlign w:val="bottom"/>
          </w:tcPr>
          <w:p w:rsidR="003A16BC" w:rsidRDefault="003A16BC" w:rsidP="004B49C8">
            <w:pPr>
              <w:spacing w:line="0" w:lineRule="atLeast"/>
              <w:rPr>
                <w:sz w:val="13"/>
              </w:rPr>
            </w:pPr>
          </w:p>
        </w:tc>
        <w:tc>
          <w:tcPr>
            <w:tcW w:w="998" w:type="dxa"/>
            <w:vMerge/>
            <w:tcBorders>
              <w:right w:val="single" w:sz="8" w:space="0" w:color="auto"/>
            </w:tcBorders>
            <w:shd w:val="clear" w:color="auto" w:fill="auto"/>
            <w:vAlign w:val="bottom"/>
          </w:tcPr>
          <w:p w:rsidR="003A16BC" w:rsidRDefault="003A16BC" w:rsidP="004B49C8">
            <w:pPr>
              <w:spacing w:line="0" w:lineRule="atLeast"/>
              <w:rPr>
                <w:sz w:val="13"/>
              </w:rPr>
            </w:pPr>
          </w:p>
        </w:tc>
        <w:tc>
          <w:tcPr>
            <w:tcW w:w="998" w:type="dxa"/>
            <w:vMerge/>
            <w:tcBorders>
              <w:right w:val="single" w:sz="8" w:space="0" w:color="auto"/>
            </w:tcBorders>
            <w:shd w:val="clear" w:color="auto" w:fill="auto"/>
            <w:vAlign w:val="bottom"/>
          </w:tcPr>
          <w:p w:rsidR="003A16BC" w:rsidRDefault="003A16BC" w:rsidP="004B49C8">
            <w:pPr>
              <w:spacing w:line="0" w:lineRule="atLeast"/>
              <w:rPr>
                <w:sz w:val="13"/>
              </w:rPr>
            </w:pPr>
          </w:p>
        </w:tc>
        <w:tc>
          <w:tcPr>
            <w:tcW w:w="559" w:type="dxa"/>
            <w:gridSpan w:val="2"/>
            <w:vMerge/>
            <w:tcBorders>
              <w:right w:val="single" w:sz="8" w:space="0" w:color="auto"/>
            </w:tcBorders>
            <w:shd w:val="clear" w:color="auto" w:fill="auto"/>
            <w:vAlign w:val="bottom"/>
          </w:tcPr>
          <w:p w:rsidR="003A16BC" w:rsidRDefault="003A16BC" w:rsidP="004B49C8">
            <w:pPr>
              <w:spacing w:line="0" w:lineRule="atLeast"/>
              <w:rPr>
                <w:sz w:val="13"/>
              </w:rPr>
            </w:pPr>
          </w:p>
        </w:tc>
        <w:tc>
          <w:tcPr>
            <w:tcW w:w="699" w:type="dxa"/>
            <w:gridSpan w:val="2"/>
            <w:tcBorders>
              <w:right w:val="single" w:sz="8" w:space="0" w:color="auto"/>
            </w:tcBorders>
            <w:shd w:val="clear" w:color="auto" w:fill="auto"/>
            <w:vAlign w:val="bottom"/>
          </w:tcPr>
          <w:p w:rsidR="003A16BC" w:rsidRDefault="003A16BC" w:rsidP="004B49C8">
            <w:pPr>
              <w:spacing w:line="0" w:lineRule="atLeast"/>
              <w:rPr>
                <w:sz w:val="13"/>
              </w:rPr>
            </w:pPr>
          </w:p>
        </w:tc>
        <w:tc>
          <w:tcPr>
            <w:tcW w:w="998" w:type="dxa"/>
            <w:tcBorders>
              <w:right w:val="single" w:sz="8" w:space="0" w:color="auto"/>
            </w:tcBorders>
            <w:shd w:val="clear" w:color="auto" w:fill="auto"/>
            <w:vAlign w:val="bottom"/>
          </w:tcPr>
          <w:p w:rsidR="003A16BC" w:rsidRDefault="003A16BC" w:rsidP="004B49C8">
            <w:pPr>
              <w:spacing w:line="0" w:lineRule="atLeast"/>
              <w:rPr>
                <w:sz w:val="13"/>
              </w:rPr>
            </w:pPr>
          </w:p>
        </w:tc>
        <w:tc>
          <w:tcPr>
            <w:tcW w:w="617" w:type="dxa"/>
            <w:gridSpan w:val="2"/>
            <w:tcBorders>
              <w:right w:val="single" w:sz="8" w:space="0" w:color="auto"/>
            </w:tcBorders>
            <w:shd w:val="clear" w:color="auto" w:fill="auto"/>
            <w:vAlign w:val="bottom"/>
          </w:tcPr>
          <w:p w:rsidR="003A16BC" w:rsidRDefault="003A16BC" w:rsidP="004B49C8">
            <w:pPr>
              <w:spacing w:line="0" w:lineRule="atLeast"/>
              <w:rPr>
                <w:sz w:val="13"/>
              </w:rPr>
            </w:pPr>
          </w:p>
        </w:tc>
        <w:tc>
          <w:tcPr>
            <w:tcW w:w="568" w:type="dxa"/>
            <w:tcBorders>
              <w:right w:val="single" w:sz="8" w:space="0" w:color="auto"/>
            </w:tcBorders>
            <w:shd w:val="clear" w:color="auto" w:fill="auto"/>
            <w:vAlign w:val="bottom"/>
          </w:tcPr>
          <w:p w:rsidR="003A16BC" w:rsidRDefault="003A16BC" w:rsidP="004B49C8">
            <w:pPr>
              <w:spacing w:line="0" w:lineRule="atLeast"/>
              <w:rPr>
                <w:sz w:val="13"/>
              </w:rPr>
            </w:pPr>
          </w:p>
        </w:tc>
      </w:tr>
      <w:tr w:rsidR="003A16BC" w:rsidTr="00081F05">
        <w:trPr>
          <w:trHeight w:val="91"/>
        </w:trPr>
        <w:tc>
          <w:tcPr>
            <w:tcW w:w="799" w:type="dxa"/>
            <w:tcBorders>
              <w:left w:val="single" w:sz="8" w:space="0" w:color="auto"/>
              <w:right w:val="single" w:sz="8" w:space="0" w:color="auto"/>
            </w:tcBorders>
            <w:shd w:val="clear" w:color="auto" w:fill="auto"/>
            <w:vAlign w:val="bottom"/>
          </w:tcPr>
          <w:p w:rsidR="003A16BC" w:rsidRDefault="003A16BC" w:rsidP="004B49C8">
            <w:pPr>
              <w:spacing w:line="0" w:lineRule="atLeast"/>
              <w:rPr>
                <w:sz w:val="7"/>
              </w:rPr>
            </w:pPr>
          </w:p>
        </w:tc>
        <w:tc>
          <w:tcPr>
            <w:tcW w:w="1158" w:type="dxa"/>
          </w:tcPr>
          <w:p w:rsidR="003A16BC" w:rsidRDefault="003A16BC" w:rsidP="004B49C8">
            <w:pPr>
              <w:spacing w:line="0" w:lineRule="atLeast"/>
              <w:rPr>
                <w:sz w:val="7"/>
              </w:rPr>
            </w:pPr>
          </w:p>
        </w:tc>
        <w:tc>
          <w:tcPr>
            <w:tcW w:w="2880" w:type="dxa"/>
            <w:gridSpan w:val="4"/>
            <w:vMerge/>
            <w:tcBorders>
              <w:right w:val="single" w:sz="8" w:space="0" w:color="auto"/>
            </w:tcBorders>
            <w:shd w:val="clear" w:color="auto" w:fill="auto"/>
            <w:vAlign w:val="bottom"/>
          </w:tcPr>
          <w:p w:rsidR="003A16BC" w:rsidRDefault="003A16BC" w:rsidP="004B49C8">
            <w:pPr>
              <w:spacing w:line="0" w:lineRule="atLeast"/>
              <w:rPr>
                <w:sz w:val="7"/>
              </w:rPr>
            </w:pPr>
          </w:p>
        </w:tc>
        <w:tc>
          <w:tcPr>
            <w:tcW w:w="559" w:type="dxa"/>
            <w:tcBorders>
              <w:right w:val="single" w:sz="8" w:space="0" w:color="auto"/>
            </w:tcBorders>
            <w:shd w:val="clear" w:color="auto" w:fill="auto"/>
            <w:vAlign w:val="bottom"/>
          </w:tcPr>
          <w:p w:rsidR="003A16BC" w:rsidRDefault="003A16BC" w:rsidP="004B49C8">
            <w:pPr>
              <w:spacing w:line="0" w:lineRule="atLeast"/>
              <w:rPr>
                <w:sz w:val="7"/>
              </w:rPr>
            </w:pPr>
          </w:p>
        </w:tc>
        <w:tc>
          <w:tcPr>
            <w:tcW w:w="998" w:type="dxa"/>
            <w:tcBorders>
              <w:right w:val="single" w:sz="8" w:space="0" w:color="auto"/>
            </w:tcBorders>
            <w:shd w:val="clear" w:color="auto" w:fill="auto"/>
            <w:vAlign w:val="bottom"/>
          </w:tcPr>
          <w:p w:rsidR="003A16BC" w:rsidRDefault="003A16BC" w:rsidP="004B49C8">
            <w:pPr>
              <w:spacing w:line="0" w:lineRule="atLeast"/>
              <w:rPr>
                <w:sz w:val="7"/>
              </w:rPr>
            </w:pPr>
          </w:p>
        </w:tc>
        <w:tc>
          <w:tcPr>
            <w:tcW w:w="998" w:type="dxa"/>
            <w:tcBorders>
              <w:right w:val="single" w:sz="8" w:space="0" w:color="auto"/>
            </w:tcBorders>
            <w:shd w:val="clear" w:color="auto" w:fill="auto"/>
            <w:vAlign w:val="bottom"/>
          </w:tcPr>
          <w:p w:rsidR="003A16BC" w:rsidRDefault="003A16BC" w:rsidP="004B49C8">
            <w:pPr>
              <w:spacing w:line="0" w:lineRule="atLeast"/>
              <w:rPr>
                <w:sz w:val="7"/>
              </w:rPr>
            </w:pPr>
          </w:p>
        </w:tc>
        <w:tc>
          <w:tcPr>
            <w:tcW w:w="559" w:type="dxa"/>
            <w:gridSpan w:val="2"/>
            <w:tcBorders>
              <w:right w:val="single" w:sz="8" w:space="0" w:color="auto"/>
            </w:tcBorders>
            <w:shd w:val="clear" w:color="auto" w:fill="auto"/>
            <w:vAlign w:val="bottom"/>
          </w:tcPr>
          <w:p w:rsidR="003A16BC" w:rsidRDefault="003A16BC" w:rsidP="004B49C8">
            <w:pPr>
              <w:spacing w:line="0" w:lineRule="atLeast"/>
              <w:rPr>
                <w:sz w:val="7"/>
              </w:rPr>
            </w:pPr>
          </w:p>
        </w:tc>
        <w:tc>
          <w:tcPr>
            <w:tcW w:w="699" w:type="dxa"/>
            <w:gridSpan w:val="2"/>
            <w:tcBorders>
              <w:right w:val="single" w:sz="8" w:space="0" w:color="auto"/>
            </w:tcBorders>
            <w:shd w:val="clear" w:color="auto" w:fill="auto"/>
            <w:vAlign w:val="bottom"/>
          </w:tcPr>
          <w:p w:rsidR="003A16BC" w:rsidRDefault="003A16BC" w:rsidP="004B49C8">
            <w:pPr>
              <w:spacing w:line="0" w:lineRule="atLeast"/>
              <w:rPr>
                <w:sz w:val="7"/>
              </w:rPr>
            </w:pPr>
          </w:p>
        </w:tc>
        <w:tc>
          <w:tcPr>
            <w:tcW w:w="998" w:type="dxa"/>
            <w:tcBorders>
              <w:right w:val="single" w:sz="8" w:space="0" w:color="auto"/>
            </w:tcBorders>
            <w:shd w:val="clear" w:color="auto" w:fill="auto"/>
            <w:vAlign w:val="bottom"/>
          </w:tcPr>
          <w:p w:rsidR="003A16BC" w:rsidRDefault="003A16BC" w:rsidP="004B49C8">
            <w:pPr>
              <w:spacing w:line="0" w:lineRule="atLeast"/>
              <w:rPr>
                <w:sz w:val="7"/>
              </w:rPr>
            </w:pPr>
          </w:p>
        </w:tc>
        <w:tc>
          <w:tcPr>
            <w:tcW w:w="617" w:type="dxa"/>
            <w:gridSpan w:val="2"/>
            <w:tcBorders>
              <w:right w:val="single" w:sz="8" w:space="0" w:color="auto"/>
            </w:tcBorders>
            <w:shd w:val="clear" w:color="auto" w:fill="auto"/>
            <w:vAlign w:val="bottom"/>
          </w:tcPr>
          <w:p w:rsidR="003A16BC" w:rsidRDefault="003A16BC" w:rsidP="004B49C8">
            <w:pPr>
              <w:spacing w:line="0" w:lineRule="atLeast"/>
              <w:rPr>
                <w:sz w:val="7"/>
              </w:rPr>
            </w:pPr>
          </w:p>
        </w:tc>
        <w:tc>
          <w:tcPr>
            <w:tcW w:w="568" w:type="dxa"/>
            <w:tcBorders>
              <w:right w:val="single" w:sz="8" w:space="0" w:color="auto"/>
            </w:tcBorders>
            <w:shd w:val="clear" w:color="auto" w:fill="auto"/>
            <w:vAlign w:val="bottom"/>
          </w:tcPr>
          <w:p w:rsidR="003A16BC" w:rsidRDefault="003A16BC" w:rsidP="004B49C8">
            <w:pPr>
              <w:spacing w:line="0" w:lineRule="atLeast"/>
              <w:rPr>
                <w:sz w:val="7"/>
              </w:rPr>
            </w:pPr>
          </w:p>
        </w:tc>
      </w:tr>
      <w:tr w:rsidR="003A16BC" w:rsidTr="00081F05">
        <w:trPr>
          <w:trHeight w:val="34"/>
        </w:trPr>
        <w:tc>
          <w:tcPr>
            <w:tcW w:w="799" w:type="dxa"/>
            <w:tcBorders>
              <w:left w:val="single" w:sz="8" w:space="0" w:color="auto"/>
              <w:bottom w:val="single" w:sz="8" w:space="0" w:color="auto"/>
              <w:right w:val="single" w:sz="8" w:space="0" w:color="auto"/>
            </w:tcBorders>
            <w:shd w:val="clear" w:color="auto" w:fill="auto"/>
            <w:vAlign w:val="bottom"/>
          </w:tcPr>
          <w:p w:rsidR="003A16BC" w:rsidRDefault="003A16BC" w:rsidP="004B49C8">
            <w:pPr>
              <w:spacing w:line="0" w:lineRule="atLeast"/>
              <w:rPr>
                <w:sz w:val="2"/>
              </w:rPr>
            </w:pPr>
          </w:p>
        </w:tc>
        <w:tc>
          <w:tcPr>
            <w:tcW w:w="1158" w:type="dxa"/>
            <w:tcBorders>
              <w:bottom w:val="single" w:sz="8" w:space="0" w:color="auto"/>
            </w:tcBorders>
          </w:tcPr>
          <w:p w:rsidR="003A16BC" w:rsidRDefault="003A16BC" w:rsidP="004B49C8">
            <w:pPr>
              <w:spacing w:line="0" w:lineRule="atLeast"/>
              <w:rPr>
                <w:sz w:val="2"/>
              </w:rPr>
            </w:pPr>
          </w:p>
        </w:tc>
        <w:tc>
          <w:tcPr>
            <w:tcW w:w="2880" w:type="dxa"/>
            <w:gridSpan w:val="4"/>
            <w:tcBorders>
              <w:bottom w:val="single" w:sz="8" w:space="0" w:color="auto"/>
              <w:right w:val="single" w:sz="8" w:space="0" w:color="auto"/>
            </w:tcBorders>
            <w:shd w:val="clear" w:color="auto" w:fill="auto"/>
            <w:vAlign w:val="bottom"/>
          </w:tcPr>
          <w:p w:rsidR="003A16BC" w:rsidRDefault="003A16BC" w:rsidP="004B49C8">
            <w:pPr>
              <w:spacing w:line="0" w:lineRule="atLeast"/>
              <w:rPr>
                <w:sz w:val="2"/>
              </w:rPr>
            </w:pPr>
          </w:p>
        </w:tc>
        <w:tc>
          <w:tcPr>
            <w:tcW w:w="559"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2"/>
              </w:rPr>
            </w:pP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2"/>
              </w:rPr>
            </w:pP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2"/>
              </w:rPr>
            </w:pPr>
          </w:p>
        </w:tc>
        <w:tc>
          <w:tcPr>
            <w:tcW w:w="559"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rPr>
                <w:sz w:val="2"/>
              </w:rPr>
            </w:pPr>
          </w:p>
        </w:tc>
        <w:tc>
          <w:tcPr>
            <w:tcW w:w="699"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rPr>
                <w:sz w:val="2"/>
              </w:rPr>
            </w:pP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2"/>
              </w:rPr>
            </w:pPr>
          </w:p>
        </w:tc>
        <w:tc>
          <w:tcPr>
            <w:tcW w:w="617"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rPr>
                <w:sz w:val="2"/>
              </w:rPr>
            </w:pPr>
          </w:p>
        </w:tc>
        <w:tc>
          <w:tcPr>
            <w:tcW w:w="568"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2"/>
              </w:rPr>
            </w:pPr>
          </w:p>
        </w:tc>
      </w:tr>
      <w:tr w:rsidR="003A16BC" w:rsidTr="00081F05">
        <w:trPr>
          <w:trHeight w:val="315"/>
        </w:trPr>
        <w:tc>
          <w:tcPr>
            <w:tcW w:w="799" w:type="dxa"/>
            <w:tcBorders>
              <w:left w:val="single" w:sz="8" w:space="0" w:color="auto"/>
              <w:bottom w:val="single" w:sz="4" w:space="0" w:color="auto"/>
              <w:right w:val="single" w:sz="8" w:space="0" w:color="auto"/>
            </w:tcBorders>
            <w:shd w:val="clear" w:color="auto" w:fill="auto"/>
            <w:vAlign w:val="bottom"/>
          </w:tcPr>
          <w:p w:rsidR="003A16BC" w:rsidRDefault="003A16BC" w:rsidP="004B49C8">
            <w:pPr>
              <w:spacing w:line="0" w:lineRule="atLeast"/>
              <w:ind w:left="100"/>
            </w:pPr>
            <w:r>
              <w:t>6.</w:t>
            </w:r>
          </w:p>
        </w:tc>
        <w:tc>
          <w:tcPr>
            <w:tcW w:w="1158" w:type="dxa"/>
            <w:tcBorders>
              <w:bottom w:val="single" w:sz="4" w:space="0" w:color="auto"/>
            </w:tcBorders>
          </w:tcPr>
          <w:p w:rsidR="003A16BC" w:rsidRDefault="003A16BC" w:rsidP="004B49C8">
            <w:pPr>
              <w:spacing w:line="263" w:lineRule="exact"/>
              <w:ind w:left="100"/>
            </w:pPr>
          </w:p>
        </w:tc>
        <w:tc>
          <w:tcPr>
            <w:tcW w:w="2880" w:type="dxa"/>
            <w:gridSpan w:val="4"/>
            <w:tcBorders>
              <w:bottom w:val="single" w:sz="4" w:space="0" w:color="auto"/>
              <w:right w:val="single" w:sz="8" w:space="0" w:color="auto"/>
            </w:tcBorders>
            <w:shd w:val="clear" w:color="auto" w:fill="auto"/>
            <w:vAlign w:val="bottom"/>
          </w:tcPr>
          <w:p w:rsidR="003A16BC" w:rsidRDefault="003A16BC" w:rsidP="004B49C8">
            <w:pPr>
              <w:spacing w:line="263" w:lineRule="exact"/>
              <w:ind w:left="100"/>
            </w:pPr>
            <w:r>
              <w:t>Komunalinis ūkis</w:t>
            </w:r>
          </w:p>
        </w:tc>
        <w:tc>
          <w:tcPr>
            <w:tcW w:w="559" w:type="dxa"/>
            <w:tcBorders>
              <w:bottom w:val="single" w:sz="4" w:space="0" w:color="auto"/>
              <w:right w:val="single" w:sz="8" w:space="0" w:color="auto"/>
            </w:tcBorders>
            <w:shd w:val="clear" w:color="auto" w:fill="auto"/>
            <w:vAlign w:val="bottom"/>
          </w:tcPr>
          <w:p w:rsidR="003A16BC" w:rsidRDefault="003A16BC" w:rsidP="004B49C8">
            <w:pPr>
              <w:spacing w:line="0" w:lineRule="atLeast"/>
            </w:pPr>
          </w:p>
        </w:tc>
        <w:tc>
          <w:tcPr>
            <w:tcW w:w="998" w:type="dxa"/>
            <w:tcBorders>
              <w:bottom w:val="single" w:sz="4" w:space="0" w:color="auto"/>
              <w:right w:val="single" w:sz="8" w:space="0" w:color="auto"/>
            </w:tcBorders>
            <w:shd w:val="clear" w:color="auto" w:fill="auto"/>
            <w:vAlign w:val="bottom"/>
          </w:tcPr>
          <w:p w:rsidR="003A16BC" w:rsidRDefault="003A16BC" w:rsidP="004B49C8">
            <w:pPr>
              <w:spacing w:line="0" w:lineRule="atLeast"/>
              <w:ind w:left="100"/>
            </w:pPr>
            <w:r>
              <w:t>83</w:t>
            </w:r>
          </w:p>
        </w:tc>
        <w:tc>
          <w:tcPr>
            <w:tcW w:w="998" w:type="dxa"/>
            <w:tcBorders>
              <w:bottom w:val="single" w:sz="4" w:space="0" w:color="auto"/>
              <w:right w:val="single" w:sz="8" w:space="0" w:color="auto"/>
            </w:tcBorders>
            <w:shd w:val="clear" w:color="auto" w:fill="auto"/>
            <w:vAlign w:val="bottom"/>
          </w:tcPr>
          <w:p w:rsidR="003A16BC" w:rsidRDefault="003A16BC" w:rsidP="004B49C8">
            <w:pPr>
              <w:spacing w:line="0" w:lineRule="atLeast"/>
              <w:ind w:left="100"/>
            </w:pPr>
            <w:r>
              <w:t>80</w:t>
            </w:r>
          </w:p>
        </w:tc>
        <w:tc>
          <w:tcPr>
            <w:tcW w:w="559" w:type="dxa"/>
            <w:gridSpan w:val="2"/>
            <w:tcBorders>
              <w:bottom w:val="single" w:sz="4" w:space="0" w:color="auto"/>
              <w:right w:val="single" w:sz="8" w:space="0" w:color="auto"/>
            </w:tcBorders>
            <w:shd w:val="clear" w:color="auto" w:fill="auto"/>
            <w:vAlign w:val="bottom"/>
          </w:tcPr>
          <w:p w:rsidR="003A16BC" w:rsidRDefault="003A16BC" w:rsidP="004B49C8">
            <w:pPr>
              <w:spacing w:line="0" w:lineRule="atLeast"/>
              <w:ind w:left="80"/>
            </w:pPr>
            <w:r>
              <w:t>-3</w:t>
            </w:r>
          </w:p>
        </w:tc>
        <w:tc>
          <w:tcPr>
            <w:tcW w:w="699" w:type="dxa"/>
            <w:gridSpan w:val="2"/>
            <w:tcBorders>
              <w:bottom w:val="single" w:sz="4" w:space="0" w:color="auto"/>
              <w:right w:val="single" w:sz="8" w:space="0" w:color="auto"/>
            </w:tcBorders>
            <w:shd w:val="clear" w:color="auto" w:fill="auto"/>
            <w:vAlign w:val="bottom"/>
          </w:tcPr>
          <w:p w:rsidR="003A16BC" w:rsidRDefault="003A16BC" w:rsidP="004B49C8">
            <w:pPr>
              <w:spacing w:line="0" w:lineRule="atLeast"/>
            </w:pPr>
          </w:p>
        </w:tc>
        <w:tc>
          <w:tcPr>
            <w:tcW w:w="998" w:type="dxa"/>
            <w:tcBorders>
              <w:bottom w:val="single" w:sz="4" w:space="0" w:color="auto"/>
              <w:right w:val="single" w:sz="8" w:space="0" w:color="auto"/>
            </w:tcBorders>
            <w:shd w:val="clear" w:color="auto" w:fill="auto"/>
            <w:vAlign w:val="bottom"/>
          </w:tcPr>
          <w:p w:rsidR="003A16BC" w:rsidRDefault="003A16BC" w:rsidP="004B49C8">
            <w:pPr>
              <w:spacing w:line="0" w:lineRule="atLeast"/>
            </w:pPr>
          </w:p>
        </w:tc>
        <w:tc>
          <w:tcPr>
            <w:tcW w:w="617" w:type="dxa"/>
            <w:gridSpan w:val="2"/>
            <w:tcBorders>
              <w:bottom w:val="single" w:sz="4" w:space="0" w:color="auto"/>
              <w:right w:val="single" w:sz="8" w:space="0" w:color="auto"/>
            </w:tcBorders>
            <w:shd w:val="clear" w:color="auto" w:fill="auto"/>
            <w:vAlign w:val="bottom"/>
          </w:tcPr>
          <w:p w:rsidR="003A16BC" w:rsidRDefault="003A16BC" w:rsidP="004B49C8">
            <w:pPr>
              <w:spacing w:line="0" w:lineRule="atLeast"/>
            </w:pPr>
          </w:p>
        </w:tc>
        <w:tc>
          <w:tcPr>
            <w:tcW w:w="568" w:type="dxa"/>
            <w:tcBorders>
              <w:bottom w:val="single" w:sz="4" w:space="0" w:color="auto"/>
              <w:right w:val="single" w:sz="8" w:space="0" w:color="auto"/>
            </w:tcBorders>
            <w:shd w:val="clear" w:color="auto" w:fill="auto"/>
            <w:vAlign w:val="bottom"/>
          </w:tcPr>
          <w:p w:rsidR="003A16BC" w:rsidRDefault="003A16BC" w:rsidP="004B49C8">
            <w:pPr>
              <w:spacing w:line="0" w:lineRule="atLeast"/>
            </w:pPr>
          </w:p>
        </w:tc>
      </w:tr>
      <w:tr w:rsidR="003A16BC" w:rsidTr="00081F05">
        <w:trPr>
          <w:trHeight w:val="315"/>
        </w:trPr>
        <w:tc>
          <w:tcPr>
            <w:tcW w:w="799" w:type="dxa"/>
            <w:tcBorders>
              <w:top w:val="single" w:sz="4" w:space="0" w:color="auto"/>
              <w:left w:val="single" w:sz="8" w:space="0" w:color="auto"/>
              <w:right w:val="single" w:sz="8" w:space="0" w:color="auto"/>
            </w:tcBorders>
            <w:shd w:val="clear" w:color="auto" w:fill="auto"/>
            <w:vAlign w:val="bottom"/>
          </w:tcPr>
          <w:p w:rsidR="003A16BC" w:rsidRDefault="003A16BC" w:rsidP="004B49C8">
            <w:pPr>
              <w:spacing w:line="0" w:lineRule="atLeast"/>
              <w:ind w:left="100"/>
            </w:pPr>
            <w:r>
              <w:t>7.</w:t>
            </w:r>
          </w:p>
        </w:tc>
        <w:tc>
          <w:tcPr>
            <w:tcW w:w="1158" w:type="dxa"/>
            <w:tcBorders>
              <w:top w:val="single" w:sz="4" w:space="0" w:color="auto"/>
            </w:tcBorders>
          </w:tcPr>
          <w:p w:rsidR="003A16BC" w:rsidRDefault="003A16BC" w:rsidP="004B49C8">
            <w:pPr>
              <w:spacing w:line="263" w:lineRule="exact"/>
              <w:ind w:left="100"/>
            </w:pPr>
          </w:p>
        </w:tc>
        <w:tc>
          <w:tcPr>
            <w:tcW w:w="2880" w:type="dxa"/>
            <w:gridSpan w:val="4"/>
            <w:tcBorders>
              <w:top w:val="single" w:sz="4" w:space="0" w:color="auto"/>
              <w:right w:val="single" w:sz="8" w:space="0" w:color="auto"/>
            </w:tcBorders>
            <w:shd w:val="clear" w:color="auto" w:fill="auto"/>
            <w:vAlign w:val="bottom"/>
          </w:tcPr>
          <w:p w:rsidR="003A16BC" w:rsidRDefault="003A16BC" w:rsidP="004B49C8">
            <w:pPr>
              <w:spacing w:line="263" w:lineRule="exact"/>
              <w:ind w:left="100"/>
            </w:pPr>
            <w:r>
              <w:t>Kultūra ir sportas</w:t>
            </w:r>
          </w:p>
        </w:tc>
        <w:tc>
          <w:tcPr>
            <w:tcW w:w="559" w:type="dxa"/>
            <w:tcBorders>
              <w:top w:val="single" w:sz="4" w:space="0" w:color="auto"/>
              <w:right w:val="single" w:sz="8" w:space="0" w:color="auto"/>
            </w:tcBorders>
            <w:shd w:val="clear" w:color="auto" w:fill="auto"/>
            <w:vAlign w:val="bottom"/>
          </w:tcPr>
          <w:p w:rsidR="003A16BC" w:rsidRDefault="003A16BC" w:rsidP="004B49C8">
            <w:pPr>
              <w:spacing w:line="0" w:lineRule="atLeast"/>
              <w:ind w:left="100"/>
            </w:pPr>
            <w:r>
              <w:t>10</w:t>
            </w:r>
          </w:p>
        </w:tc>
        <w:tc>
          <w:tcPr>
            <w:tcW w:w="998" w:type="dxa"/>
            <w:tcBorders>
              <w:top w:val="single" w:sz="4" w:space="0" w:color="auto"/>
              <w:right w:val="single" w:sz="8" w:space="0" w:color="auto"/>
            </w:tcBorders>
            <w:shd w:val="clear" w:color="auto" w:fill="auto"/>
            <w:vAlign w:val="bottom"/>
          </w:tcPr>
          <w:p w:rsidR="003A16BC" w:rsidRDefault="003A16BC" w:rsidP="004B49C8">
            <w:pPr>
              <w:spacing w:line="0" w:lineRule="atLeast"/>
              <w:ind w:left="100"/>
            </w:pPr>
            <w:r>
              <w:t>186</w:t>
            </w:r>
          </w:p>
        </w:tc>
        <w:tc>
          <w:tcPr>
            <w:tcW w:w="998" w:type="dxa"/>
            <w:tcBorders>
              <w:top w:val="single" w:sz="4" w:space="0" w:color="auto"/>
              <w:right w:val="single" w:sz="8" w:space="0" w:color="auto"/>
            </w:tcBorders>
            <w:shd w:val="clear" w:color="auto" w:fill="auto"/>
            <w:vAlign w:val="bottom"/>
          </w:tcPr>
          <w:p w:rsidR="003A16BC" w:rsidRDefault="003A16BC" w:rsidP="004B49C8">
            <w:pPr>
              <w:spacing w:line="0" w:lineRule="atLeast"/>
              <w:ind w:left="100"/>
            </w:pPr>
            <w:r>
              <w:t>195</w:t>
            </w:r>
          </w:p>
        </w:tc>
        <w:tc>
          <w:tcPr>
            <w:tcW w:w="559" w:type="dxa"/>
            <w:gridSpan w:val="2"/>
            <w:tcBorders>
              <w:top w:val="single" w:sz="4" w:space="0" w:color="auto"/>
              <w:right w:val="single" w:sz="8" w:space="0" w:color="auto"/>
            </w:tcBorders>
            <w:shd w:val="clear" w:color="auto" w:fill="auto"/>
            <w:vAlign w:val="bottom"/>
          </w:tcPr>
          <w:p w:rsidR="003A16BC" w:rsidRDefault="003A16BC" w:rsidP="004B49C8">
            <w:pPr>
              <w:spacing w:line="0" w:lineRule="atLeast"/>
              <w:ind w:left="80"/>
            </w:pPr>
            <w:r>
              <w:t>9</w:t>
            </w:r>
          </w:p>
        </w:tc>
        <w:tc>
          <w:tcPr>
            <w:tcW w:w="699" w:type="dxa"/>
            <w:gridSpan w:val="2"/>
            <w:tcBorders>
              <w:top w:val="single" w:sz="4" w:space="0" w:color="auto"/>
              <w:right w:val="single" w:sz="8" w:space="0" w:color="auto"/>
            </w:tcBorders>
            <w:shd w:val="clear" w:color="auto" w:fill="auto"/>
            <w:vAlign w:val="bottom"/>
          </w:tcPr>
          <w:p w:rsidR="003A16BC" w:rsidRDefault="003A16BC" w:rsidP="004B49C8">
            <w:pPr>
              <w:spacing w:line="0" w:lineRule="atLeast"/>
              <w:ind w:left="100"/>
            </w:pPr>
            <w:r>
              <w:t>9</w:t>
            </w:r>
          </w:p>
        </w:tc>
        <w:tc>
          <w:tcPr>
            <w:tcW w:w="998" w:type="dxa"/>
            <w:tcBorders>
              <w:top w:val="single" w:sz="4" w:space="0" w:color="auto"/>
              <w:right w:val="single" w:sz="8" w:space="0" w:color="auto"/>
            </w:tcBorders>
            <w:shd w:val="clear" w:color="auto" w:fill="auto"/>
            <w:vAlign w:val="bottom"/>
          </w:tcPr>
          <w:p w:rsidR="003A16BC" w:rsidRDefault="003A16BC" w:rsidP="004B49C8">
            <w:pPr>
              <w:spacing w:line="0" w:lineRule="atLeast"/>
              <w:ind w:left="100"/>
            </w:pPr>
            <w:r>
              <w:t>375</w:t>
            </w:r>
          </w:p>
        </w:tc>
        <w:tc>
          <w:tcPr>
            <w:tcW w:w="617" w:type="dxa"/>
            <w:gridSpan w:val="2"/>
            <w:tcBorders>
              <w:top w:val="single" w:sz="4" w:space="0" w:color="auto"/>
              <w:right w:val="single" w:sz="8" w:space="0" w:color="auto"/>
            </w:tcBorders>
            <w:shd w:val="clear" w:color="auto" w:fill="auto"/>
            <w:vAlign w:val="bottom"/>
          </w:tcPr>
          <w:p w:rsidR="003A16BC" w:rsidRDefault="003A16BC" w:rsidP="004B49C8">
            <w:pPr>
              <w:spacing w:line="0" w:lineRule="atLeast"/>
              <w:ind w:left="100"/>
            </w:pPr>
            <w:r>
              <w:t>375</w:t>
            </w:r>
          </w:p>
        </w:tc>
        <w:tc>
          <w:tcPr>
            <w:tcW w:w="568" w:type="dxa"/>
            <w:tcBorders>
              <w:top w:val="single" w:sz="4" w:space="0" w:color="auto"/>
              <w:right w:val="single" w:sz="8" w:space="0" w:color="auto"/>
            </w:tcBorders>
            <w:shd w:val="clear" w:color="auto" w:fill="auto"/>
            <w:vAlign w:val="bottom"/>
          </w:tcPr>
          <w:p w:rsidR="003A16BC" w:rsidRDefault="003A16BC" w:rsidP="004B49C8">
            <w:pPr>
              <w:spacing w:line="0" w:lineRule="atLeast"/>
              <w:ind w:left="80"/>
            </w:pPr>
            <w:r>
              <w:t>0</w:t>
            </w:r>
          </w:p>
        </w:tc>
      </w:tr>
      <w:tr w:rsidR="003A16BC" w:rsidTr="00081F05">
        <w:trPr>
          <w:trHeight w:val="35"/>
        </w:trPr>
        <w:tc>
          <w:tcPr>
            <w:tcW w:w="799" w:type="dxa"/>
            <w:tcBorders>
              <w:left w:val="single" w:sz="8" w:space="0" w:color="auto"/>
              <w:bottom w:val="single" w:sz="8" w:space="0" w:color="auto"/>
              <w:right w:val="single" w:sz="8" w:space="0" w:color="auto"/>
            </w:tcBorders>
            <w:shd w:val="clear" w:color="auto" w:fill="auto"/>
            <w:vAlign w:val="bottom"/>
          </w:tcPr>
          <w:p w:rsidR="003A16BC" w:rsidRDefault="003A16BC" w:rsidP="004B49C8">
            <w:pPr>
              <w:spacing w:line="0" w:lineRule="atLeast"/>
              <w:rPr>
                <w:sz w:val="3"/>
              </w:rPr>
            </w:pPr>
          </w:p>
        </w:tc>
        <w:tc>
          <w:tcPr>
            <w:tcW w:w="1158" w:type="dxa"/>
            <w:tcBorders>
              <w:bottom w:val="single" w:sz="8" w:space="0" w:color="auto"/>
            </w:tcBorders>
          </w:tcPr>
          <w:p w:rsidR="003A16BC" w:rsidRDefault="003A16BC" w:rsidP="004B49C8">
            <w:pPr>
              <w:spacing w:line="0" w:lineRule="atLeast"/>
              <w:rPr>
                <w:sz w:val="3"/>
              </w:rPr>
            </w:pPr>
          </w:p>
        </w:tc>
        <w:tc>
          <w:tcPr>
            <w:tcW w:w="1557" w:type="dxa"/>
            <w:gridSpan w:val="2"/>
            <w:tcBorders>
              <w:bottom w:val="single" w:sz="8" w:space="0" w:color="auto"/>
            </w:tcBorders>
            <w:shd w:val="clear" w:color="auto" w:fill="auto"/>
            <w:vAlign w:val="bottom"/>
          </w:tcPr>
          <w:p w:rsidR="003A16BC" w:rsidRDefault="003A16BC" w:rsidP="004B49C8">
            <w:pPr>
              <w:spacing w:line="0" w:lineRule="atLeast"/>
              <w:rPr>
                <w:sz w:val="3"/>
              </w:rPr>
            </w:pPr>
          </w:p>
        </w:tc>
        <w:tc>
          <w:tcPr>
            <w:tcW w:w="1323"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rPr>
                <w:sz w:val="3"/>
              </w:rPr>
            </w:pPr>
          </w:p>
        </w:tc>
        <w:tc>
          <w:tcPr>
            <w:tcW w:w="559"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3"/>
              </w:rPr>
            </w:pP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3"/>
              </w:rPr>
            </w:pP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3"/>
              </w:rPr>
            </w:pPr>
          </w:p>
        </w:tc>
        <w:tc>
          <w:tcPr>
            <w:tcW w:w="559"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rPr>
                <w:sz w:val="3"/>
              </w:rPr>
            </w:pPr>
          </w:p>
        </w:tc>
        <w:tc>
          <w:tcPr>
            <w:tcW w:w="699"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rPr>
                <w:sz w:val="3"/>
              </w:rPr>
            </w:pP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3"/>
              </w:rPr>
            </w:pPr>
          </w:p>
        </w:tc>
        <w:tc>
          <w:tcPr>
            <w:tcW w:w="617"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rPr>
                <w:sz w:val="3"/>
              </w:rPr>
            </w:pPr>
          </w:p>
        </w:tc>
        <w:tc>
          <w:tcPr>
            <w:tcW w:w="568" w:type="dxa"/>
            <w:tcBorders>
              <w:bottom w:val="single" w:sz="8" w:space="0" w:color="auto"/>
              <w:right w:val="single" w:sz="8" w:space="0" w:color="auto"/>
            </w:tcBorders>
            <w:shd w:val="clear" w:color="auto" w:fill="auto"/>
            <w:vAlign w:val="bottom"/>
          </w:tcPr>
          <w:p w:rsidR="003A16BC" w:rsidRDefault="003A16BC" w:rsidP="004B49C8">
            <w:pPr>
              <w:spacing w:line="0" w:lineRule="atLeast"/>
              <w:rPr>
                <w:sz w:val="3"/>
              </w:rPr>
            </w:pPr>
          </w:p>
        </w:tc>
      </w:tr>
      <w:tr w:rsidR="003A16BC" w:rsidTr="00081F05">
        <w:trPr>
          <w:trHeight w:val="313"/>
        </w:trPr>
        <w:tc>
          <w:tcPr>
            <w:tcW w:w="799" w:type="dxa"/>
            <w:tcBorders>
              <w:left w:val="single" w:sz="8" w:space="0" w:color="auto"/>
              <w:bottom w:val="single" w:sz="8" w:space="0" w:color="auto"/>
              <w:right w:val="single" w:sz="8" w:space="0" w:color="auto"/>
            </w:tcBorders>
            <w:shd w:val="clear" w:color="auto" w:fill="auto"/>
            <w:vAlign w:val="bottom"/>
          </w:tcPr>
          <w:p w:rsidR="003A16BC" w:rsidRDefault="003A16BC" w:rsidP="004B49C8">
            <w:pPr>
              <w:spacing w:line="0" w:lineRule="atLeast"/>
              <w:ind w:left="100"/>
            </w:pPr>
            <w:r>
              <w:t>7.1.</w:t>
            </w:r>
          </w:p>
        </w:tc>
        <w:tc>
          <w:tcPr>
            <w:tcW w:w="1158" w:type="dxa"/>
            <w:tcBorders>
              <w:bottom w:val="single" w:sz="8" w:space="0" w:color="auto"/>
            </w:tcBorders>
          </w:tcPr>
          <w:p w:rsidR="003A16BC" w:rsidRDefault="003A16BC" w:rsidP="004B49C8">
            <w:pPr>
              <w:spacing w:line="0" w:lineRule="atLeast"/>
              <w:ind w:left="100"/>
            </w:pPr>
          </w:p>
        </w:tc>
        <w:tc>
          <w:tcPr>
            <w:tcW w:w="1557" w:type="dxa"/>
            <w:gridSpan w:val="2"/>
            <w:tcBorders>
              <w:bottom w:val="single" w:sz="8" w:space="0" w:color="auto"/>
            </w:tcBorders>
            <w:shd w:val="clear" w:color="auto" w:fill="auto"/>
            <w:vAlign w:val="bottom"/>
          </w:tcPr>
          <w:p w:rsidR="003A16BC" w:rsidRDefault="003A16BC" w:rsidP="004B49C8">
            <w:pPr>
              <w:spacing w:line="0" w:lineRule="atLeast"/>
              <w:ind w:left="100"/>
            </w:pPr>
            <w:r>
              <w:t>Sportas</w:t>
            </w:r>
          </w:p>
        </w:tc>
        <w:tc>
          <w:tcPr>
            <w:tcW w:w="1323"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559"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2</w:t>
            </w: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17</w:t>
            </w: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19</w:t>
            </w:r>
          </w:p>
        </w:tc>
        <w:tc>
          <w:tcPr>
            <w:tcW w:w="559"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ind w:left="80"/>
            </w:pPr>
            <w:r>
              <w:t>2</w:t>
            </w:r>
          </w:p>
        </w:tc>
        <w:tc>
          <w:tcPr>
            <w:tcW w:w="699"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9</w:t>
            </w: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375</w:t>
            </w:r>
          </w:p>
        </w:tc>
        <w:tc>
          <w:tcPr>
            <w:tcW w:w="617"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375</w:t>
            </w:r>
          </w:p>
        </w:tc>
        <w:tc>
          <w:tcPr>
            <w:tcW w:w="56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80"/>
            </w:pPr>
            <w:r>
              <w:t>0</w:t>
            </w:r>
          </w:p>
        </w:tc>
      </w:tr>
      <w:tr w:rsidR="003A16BC" w:rsidTr="00081F05">
        <w:trPr>
          <w:trHeight w:val="318"/>
        </w:trPr>
        <w:tc>
          <w:tcPr>
            <w:tcW w:w="799" w:type="dxa"/>
            <w:tcBorders>
              <w:left w:val="single" w:sz="8" w:space="0" w:color="auto"/>
              <w:bottom w:val="single" w:sz="8" w:space="0" w:color="auto"/>
              <w:right w:val="single" w:sz="8" w:space="0" w:color="auto"/>
            </w:tcBorders>
            <w:shd w:val="clear" w:color="auto" w:fill="auto"/>
            <w:vAlign w:val="bottom"/>
          </w:tcPr>
          <w:p w:rsidR="003A16BC" w:rsidRDefault="003A16BC" w:rsidP="004B49C8">
            <w:pPr>
              <w:spacing w:line="0" w:lineRule="atLeast"/>
              <w:ind w:left="100"/>
            </w:pPr>
            <w:r>
              <w:t>7.2.</w:t>
            </w:r>
          </w:p>
        </w:tc>
        <w:tc>
          <w:tcPr>
            <w:tcW w:w="1158" w:type="dxa"/>
            <w:tcBorders>
              <w:bottom w:val="single" w:sz="8" w:space="0" w:color="auto"/>
            </w:tcBorders>
          </w:tcPr>
          <w:p w:rsidR="003A16BC" w:rsidRDefault="003A16BC" w:rsidP="004B49C8">
            <w:pPr>
              <w:spacing w:line="263" w:lineRule="exact"/>
              <w:ind w:left="100"/>
            </w:pPr>
          </w:p>
        </w:tc>
        <w:tc>
          <w:tcPr>
            <w:tcW w:w="1557" w:type="dxa"/>
            <w:gridSpan w:val="2"/>
            <w:tcBorders>
              <w:bottom w:val="single" w:sz="8" w:space="0" w:color="auto"/>
            </w:tcBorders>
            <w:shd w:val="clear" w:color="auto" w:fill="auto"/>
            <w:vAlign w:val="bottom"/>
          </w:tcPr>
          <w:p w:rsidR="003A16BC" w:rsidRDefault="003A16BC" w:rsidP="004B49C8">
            <w:pPr>
              <w:spacing w:line="263" w:lineRule="exact"/>
              <w:ind w:left="100"/>
            </w:pPr>
            <w:r>
              <w:t>Kultūra</w:t>
            </w:r>
          </w:p>
        </w:tc>
        <w:tc>
          <w:tcPr>
            <w:tcW w:w="1323"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559"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8</w:t>
            </w: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169</w:t>
            </w: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176</w:t>
            </w:r>
          </w:p>
        </w:tc>
        <w:tc>
          <w:tcPr>
            <w:tcW w:w="559"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ind w:left="80"/>
            </w:pPr>
            <w:r>
              <w:t>7</w:t>
            </w:r>
          </w:p>
        </w:tc>
        <w:tc>
          <w:tcPr>
            <w:tcW w:w="699"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617"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568" w:type="dxa"/>
            <w:tcBorders>
              <w:bottom w:val="single" w:sz="8" w:space="0" w:color="auto"/>
              <w:right w:val="single" w:sz="8" w:space="0" w:color="auto"/>
            </w:tcBorders>
            <w:shd w:val="clear" w:color="auto" w:fill="auto"/>
            <w:vAlign w:val="bottom"/>
          </w:tcPr>
          <w:p w:rsidR="003A16BC" w:rsidRDefault="003A16BC" w:rsidP="004B49C8">
            <w:pPr>
              <w:spacing w:line="0" w:lineRule="atLeast"/>
            </w:pPr>
          </w:p>
        </w:tc>
      </w:tr>
      <w:tr w:rsidR="003A16BC" w:rsidTr="00081F05">
        <w:trPr>
          <w:trHeight w:val="321"/>
        </w:trPr>
        <w:tc>
          <w:tcPr>
            <w:tcW w:w="799" w:type="dxa"/>
            <w:tcBorders>
              <w:left w:val="single" w:sz="8" w:space="0" w:color="auto"/>
              <w:bottom w:val="single" w:sz="8" w:space="0" w:color="auto"/>
              <w:right w:val="single" w:sz="8" w:space="0" w:color="auto"/>
            </w:tcBorders>
            <w:shd w:val="clear" w:color="auto" w:fill="auto"/>
            <w:vAlign w:val="bottom"/>
          </w:tcPr>
          <w:p w:rsidR="003A16BC" w:rsidRDefault="003A16BC" w:rsidP="004B49C8">
            <w:pPr>
              <w:spacing w:line="0" w:lineRule="atLeast"/>
              <w:ind w:left="100"/>
            </w:pPr>
            <w:r>
              <w:t>7.2.1.</w:t>
            </w:r>
          </w:p>
        </w:tc>
        <w:tc>
          <w:tcPr>
            <w:tcW w:w="1158" w:type="dxa"/>
            <w:tcBorders>
              <w:bottom w:val="single" w:sz="8" w:space="0" w:color="auto"/>
            </w:tcBorders>
          </w:tcPr>
          <w:p w:rsidR="003A16BC" w:rsidRDefault="003A16BC" w:rsidP="004B49C8">
            <w:pPr>
              <w:spacing w:line="0" w:lineRule="atLeast"/>
              <w:ind w:left="100"/>
            </w:pPr>
          </w:p>
        </w:tc>
        <w:tc>
          <w:tcPr>
            <w:tcW w:w="1557" w:type="dxa"/>
            <w:gridSpan w:val="2"/>
            <w:tcBorders>
              <w:bottom w:val="single" w:sz="8" w:space="0" w:color="auto"/>
            </w:tcBorders>
            <w:shd w:val="clear" w:color="auto" w:fill="auto"/>
            <w:vAlign w:val="bottom"/>
          </w:tcPr>
          <w:p w:rsidR="003A16BC" w:rsidRDefault="003A16BC" w:rsidP="004B49C8">
            <w:pPr>
              <w:spacing w:line="0" w:lineRule="atLeast"/>
              <w:ind w:left="100"/>
            </w:pPr>
            <w:r>
              <w:t>Bibliotekos</w:t>
            </w:r>
          </w:p>
        </w:tc>
        <w:tc>
          <w:tcPr>
            <w:tcW w:w="1323"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559"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1</w:t>
            </w: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53</w:t>
            </w: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55</w:t>
            </w:r>
          </w:p>
        </w:tc>
        <w:tc>
          <w:tcPr>
            <w:tcW w:w="559"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ind w:left="80"/>
            </w:pPr>
            <w:r>
              <w:t>2</w:t>
            </w:r>
          </w:p>
        </w:tc>
        <w:tc>
          <w:tcPr>
            <w:tcW w:w="699"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617"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568" w:type="dxa"/>
            <w:tcBorders>
              <w:bottom w:val="single" w:sz="8" w:space="0" w:color="auto"/>
              <w:right w:val="single" w:sz="8" w:space="0" w:color="auto"/>
            </w:tcBorders>
            <w:shd w:val="clear" w:color="auto" w:fill="auto"/>
            <w:vAlign w:val="bottom"/>
          </w:tcPr>
          <w:p w:rsidR="003A16BC" w:rsidRDefault="003A16BC" w:rsidP="004B49C8">
            <w:pPr>
              <w:spacing w:line="0" w:lineRule="atLeast"/>
            </w:pPr>
          </w:p>
        </w:tc>
      </w:tr>
      <w:tr w:rsidR="003A16BC" w:rsidTr="00081F05">
        <w:trPr>
          <w:trHeight w:val="321"/>
        </w:trPr>
        <w:tc>
          <w:tcPr>
            <w:tcW w:w="799" w:type="dxa"/>
            <w:tcBorders>
              <w:left w:val="single" w:sz="8" w:space="0" w:color="auto"/>
              <w:bottom w:val="single" w:sz="8" w:space="0" w:color="auto"/>
              <w:right w:val="single" w:sz="8" w:space="0" w:color="auto"/>
            </w:tcBorders>
            <w:shd w:val="clear" w:color="auto" w:fill="auto"/>
            <w:vAlign w:val="bottom"/>
          </w:tcPr>
          <w:p w:rsidR="003A16BC" w:rsidRDefault="003A16BC" w:rsidP="004B49C8">
            <w:pPr>
              <w:spacing w:line="0" w:lineRule="atLeast"/>
              <w:ind w:left="100"/>
            </w:pPr>
            <w:r>
              <w:t>7.2.2.</w:t>
            </w:r>
          </w:p>
        </w:tc>
        <w:tc>
          <w:tcPr>
            <w:tcW w:w="1158" w:type="dxa"/>
            <w:tcBorders>
              <w:bottom w:val="single" w:sz="8" w:space="0" w:color="auto"/>
            </w:tcBorders>
          </w:tcPr>
          <w:p w:rsidR="003A16BC" w:rsidRDefault="003A16BC" w:rsidP="004B49C8">
            <w:pPr>
              <w:spacing w:line="0" w:lineRule="atLeast"/>
              <w:ind w:left="100"/>
            </w:pPr>
          </w:p>
        </w:tc>
        <w:tc>
          <w:tcPr>
            <w:tcW w:w="1557" w:type="dxa"/>
            <w:gridSpan w:val="2"/>
            <w:tcBorders>
              <w:bottom w:val="single" w:sz="8" w:space="0" w:color="auto"/>
            </w:tcBorders>
            <w:shd w:val="clear" w:color="auto" w:fill="auto"/>
            <w:vAlign w:val="bottom"/>
          </w:tcPr>
          <w:p w:rsidR="003A16BC" w:rsidRDefault="003A16BC" w:rsidP="004B49C8">
            <w:pPr>
              <w:spacing w:line="0" w:lineRule="atLeast"/>
              <w:ind w:left="100"/>
            </w:pPr>
            <w:r>
              <w:t>Muziejus</w:t>
            </w:r>
          </w:p>
        </w:tc>
        <w:tc>
          <w:tcPr>
            <w:tcW w:w="1323"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559"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1</w:t>
            </w: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15</w:t>
            </w: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14</w:t>
            </w:r>
          </w:p>
        </w:tc>
        <w:tc>
          <w:tcPr>
            <w:tcW w:w="559"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ind w:left="80"/>
            </w:pPr>
            <w:r>
              <w:t>-1</w:t>
            </w:r>
          </w:p>
        </w:tc>
        <w:tc>
          <w:tcPr>
            <w:tcW w:w="699"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617"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568" w:type="dxa"/>
            <w:tcBorders>
              <w:bottom w:val="single" w:sz="8" w:space="0" w:color="auto"/>
              <w:right w:val="single" w:sz="8" w:space="0" w:color="auto"/>
            </w:tcBorders>
            <w:shd w:val="clear" w:color="auto" w:fill="auto"/>
            <w:vAlign w:val="bottom"/>
          </w:tcPr>
          <w:p w:rsidR="003A16BC" w:rsidRDefault="003A16BC" w:rsidP="004B49C8">
            <w:pPr>
              <w:spacing w:line="0" w:lineRule="atLeast"/>
            </w:pPr>
          </w:p>
        </w:tc>
      </w:tr>
      <w:tr w:rsidR="003A16BC" w:rsidTr="00081F05">
        <w:trPr>
          <w:trHeight w:val="321"/>
        </w:trPr>
        <w:tc>
          <w:tcPr>
            <w:tcW w:w="799" w:type="dxa"/>
            <w:tcBorders>
              <w:left w:val="single" w:sz="8" w:space="0" w:color="auto"/>
              <w:bottom w:val="single" w:sz="8" w:space="0" w:color="auto"/>
              <w:right w:val="single" w:sz="8" w:space="0" w:color="auto"/>
            </w:tcBorders>
            <w:shd w:val="clear" w:color="auto" w:fill="auto"/>
            <w:vAlign w:val="bottom"/>
          </w:tcPr>
          <w:p w:rsidR="003A16BC" w:rsidRDefault="003A16BC" w:rsidP="004B49C8">
            <w:pPr>
              <w:spacing w:line="0" w:lineRule="atLeast"/>
              <w:ind w:left="100"/>
            </w:pPr>
            <w:r>
              <w:t>7.2.3.</w:t>
            </w:r>
          </w:p>
        </w:tc>
        <w:tc>
          <w:tcPr>
            <w:tcW w:w="1158" w:type="dxa"/>
            <w:tcBorders>
              <w:bottom w:val="single" w:sz="8" w:space="0" w:color="auto"/>
            </w:tcBorders>
          </w:tcPr>
          <w:p w:rsidR="003A16BC" w:rsidRDefault="003A16BC" w:rsidP="004B49C8">
            <w:pPr>
              <w:spacing w:line="263" w:lineRule="exact"/>
              <w:ind w:left="100"/>
            </w:pPr>
          </w:p>
        </w:tc>
        <w:tc>
          <w:tcPr>
            <w:tcW w:w="2880" w:type="dxa"/>
            <w:gridSpan w:val="4"/>
            <w:tcBorders>
              <w:bottom w:val="single" w:sz="8" w:space="0" w:color="auto"/>
              <w:right w:val="single" w:sz="8" w:space="0" w:color="auto"/>
            </w:tcBorders>
            <w:shd w:val="clear" w:color="auto" w:fill="auto"/>
            <w:vAlign w:val="bottom"/>
          </w:tcPr>
          <w:p w:rsidR="003A16BC" w:rsidRDefault="003A16BC" w:rsidP="004B49C8">
            <w:pPr>
              <w:spacing w:line="263" w:lineRule="exact"/>
              <w:ind w:left="100"/>
            </w:pPr>
            <w:r>
              <w:t>Kultūros centrai</w:t>
            </w:r>
          </w:p>
        </w:tc>
        <w:tc>
          <w:tcPr>
            <w:tcW w:w="559"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6</w:t>
            </w: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101</w:t>
            </w: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107</w:t>
            </w:r>
          </w:p>
        </w:tc>
        <w:tc>
          <w:tcPr>
            <w:tcW w:w="559"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ind w:left="80"/>
            </w:pPr>
            <w:r>
              <w:t>6</w:t>
            </w:r>
          </w:p>
        </w:tc>
        <w:tc>
          <w:tcPr>
            <w:tcW w:w="699"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617"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568" w:type="dxa"/>
            <w:tcBorders>
              <w:bottom w:val="single" w:sz="8" w:space="0" w:color="auto"/>
              <w:right w:val="single" w:sz="8" w:space="0" w:color="auto"/>
            </w:tcBorders>
            <w:shd w:val="clear" w:color="auto" w:fill="auto"/>
            <w:vAlign w:val="bottom"/>
          </w:tcPr>
          <w:p w:rsidR="003A16BC" w:rsidRDefault="003A16BC" w:rsidP="004B49C8">
            <w:pPr>
              <w:spacing w:line="0" w:lineRule="atLeast"/>
            </w:pPr>
          </w:p>
        </w:tc>
      </w:tr>
      <w:tr w:rsidR="003A16BC" w:rsidTr="00081F05">
        <w:trPr>
          <w:trHeight w:val="321"/>
        </w:trPr>
        <w:tc>
          <w:tcPr>
            <w:tcW w:w="799" w:type="dxa"/>
            <w:tcBorders>
              <w:left w:val="single" w:sz="8" w:space="0" w:color="auto"/>
              <w:bottom w:val="single" w:sz="8" w:space="0" w:color="auto"/>
              <w:right w:val="single" w:sz="8" w:space="0" w:color="auto"/>
            </w:tcBorders>
            <w:shd w:val="clear" w:color="auto" w:fill="auto"/>
            <w:vAlign w:val="bottom"/>
          </w:tcPr>
          <w:p w:rsidR="003A16BC" w:rsidRDefault="003A16BC" w:rsidP="004B49C8">
            <w:pPr>
              <w:spacing w:line="0" w:lineRule="atLeast"/>
              <w:ind w:left="100"/>
            </w:pPr>
            <w:r>
              <w:t>8.</w:t>
            </w:r>
          </w:p>
        </w:tc>
        <w:tc>
          <w:tcPr>
            <w:tcW w:w="1158" w:type="dxa"/>
            <w:tcBorders>
              <w:bottom w:val="single" w:sz="8" w:space="0" w:color="auto"/>
            </w:tcBorders>
          </w:tcPr>
          <w:p w:rsidR="003A16BC" w:rsidRDefault="003A16BC" w:rsidP="004B49C8">
            <w:pPr>
              <w:spacing w:line="0" w:lineRule="atLeast"/>
              <w:ind w:left="100"/>
            </w:pPr>
          </w:p>
        </w:tc>
        <w:tc>
          <w:tcPr>
            <w:tcW w:w="1557" w:type="dxa"/>
            <w:gridSpan w:val="2"/>
            <w:tcBorders>
              <w:bottom w:val="single" w:sz="8" w:space="0" w:color="auto"/>
            </w:tcBorders>
            <w:shd w:val="clear" w:color="auto" w:fill="auto"/>
            <w:vAlign w:val="bottom"/>
          </w:tcPr>
          <w:p w:rsidR="003A16BC" w:rsidRDefault="003A16BC" w:rsidP="004B49C8">
            <w:pPr>
              <w:spacing w:line="0" w:lineRule="atLeast"/>
              <w:ind w:left="100"/>
            </w:pPr>
            <w:r>
              <w:t>Turizmas</w:t>
            </w:r>
          </w:p>
        </w:tc>
        <w:tc>
          <w:tcPr>
            <w:tcW w:w="1323"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559"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1</w:t>
            </w: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5</w:t>
            </w: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pPr>
            <w:r>
              <w:t>5</w:t>
            </w:r>
          </w:p>
        </w:tc>
        <w:tc>
          <w:tcPr>
            <w:tcW w:w="559"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ind w:left="80"/>
            </w:pPr>
            <w:r>
              <w:t>0</w:t>
            </w:r>
          </w:p>
        </w:tc>
        <w:tc>
          <w:tcPr>
            <w:tcW w:w="699"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617"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568" w:type="dxa"/>
            <w:tcBorders>
              <w:bottom w:val="single" w:sz="8" w:space="0" w:color="auto"/>
              <w:right w:val="single" w:sz="8" w:space="0" w:color="auto"/>
            </w:tcBorders>
            <w:shd w:val="clear" w:color="auto" w:fill="auto"/>
            <w:vAlign w:val="bottom"/>
          </w:tcPr>
          <w:p w:rsidR="003A16BC" w:rsidRDefault="003A16BC" w:rsidP="004B49C8">
            <w:pPr>
              <w:spacing w:line="0" w:lineRule="atLeast"/>
            </w:pPr>
          </w:p>
        </w:tc>
      </w:tr>
      <w:tr w:rsidR="003A16BC" w:rsidTr="00081F05">
        <w:trPr>
          <w:trHeight w:val="322"/>
        </w:trPr>
        <w:tc>
          <w:tcPr>
            <w:tcW w:w="799" w:type="dxa"/>
            <w:tcBorders>
              <w:left w:val="single" w:sz="8" w:space="0" w:color="auto"/>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1158" w:type="dxa"/>
            <w:tcBorders>
              <w:bottom w:val="single" w:sz="8" w:space="0" w:color="auto"/>
            </w:tcBorders>
          </w:tcPr>
          <w:p w:rsidR="003A16BC" w:rsidRDefault="003A16BC" w:rsidP="004B49C8">
            <w:pPr>
              <w:spacing w:line="266" w:lineRule="exact"/>
              <w:ind w:left="100"/>
              <w:rPr>
                <w:b/>
              </w:rPr>
            </w:pPr>
          </w:p>
        </w:tc>
        <w:tc>
          <w:tcPr>
            <w:tcW w:w="1557" w:type="dxa"/>
            <w:gridSpan w:val="2"/>
            <w:tcBorders>
              <w:bottom w:val="single" w:sz="8" w:space="0" w:color="auto"/>
            </w:tcBorders>
            <w:shd w:val="clear" w:color="auto" w:fill="auto"/>
            <w:vAlign w:val="bottom"/>
          </w:tcPr>
          <w:p w:rsidR="003A16BC" w:rsidRDefault="003A16BC" w:rsidP="004B49C8">
            <w:pPr>
              <w:spacing w:line="266" w:lineRule="exact"/>
              <w:ind w:left="100"/>
              <w:rPr>
                <w:b/>
              </w:rPr>
            </w:pPr>
            <w:r>
              <w:rPr>
                <w:b/>
              </w:rPr>
              <w:t>Iš viso:</w:t>
            </w:r>
          </w:p>
        </w:tc>
        <w:tc>
          <w:tcPr>
            <w:tcW w:w="1323"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pPr>
          </w:p>
        </w:tc>
        <w:tc>
          <w:tcPr>
            <w:tcW w:w="559"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rPr>
                <w:b/>
              </w:rPr>
            </w:pPr>
            <w:r>
              <w:rPr>
                <w:b/>
              </w:rPr>
              <w:t>58</w:t>
            </w: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rPr>
                <w:b/>
              </w:rPr>
            </w:pPr>
            <w:r>
              <w:rPr>
                <w:b/>
              </w:rPr>
              <w:t>1911</w:t>
            </w: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rPr>
                <w:b/>
              </w:rPr>
            </w:pPr>
            <w:r>
              <w:rPr>
                <w:b/>
              </w:rPr>
              <w:t>1956</w:t>
            </w:r>
          </w:p>
        </w:tc>
        <w:tc>
          <w:tcPr>
            <w:tcW w:w="559"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ind w:left="80"/>
              <w:rPr>
                <w:b/>
              </w:rPr>
            </w:pPr>
            <w:r>
              <w:rPr>
                <w:b/>
              </w:rPr>
              <w:t>45</w:t>
            </w:r>
          </w:p>
        </w:tc>
        <w:tc>
          <w:tcPr>
            <w:tcW w:w="699"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ind w:left="100"/>
              <w:rPr>
                <w:b/>
              </w:rPr>
            </w:pPr>
            <w:r>
              <w:rPr>
                <w:b/>
              </w:rPr>
              <w:t>839</w:t>
            </w:r>
          </w:p>
        </w:tc>
        <w:tc>
          <w:tcPr>
            <w:tcW w:w="99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100"/>
              <w:rPr>
                <w:b/>
              </w:rPr>
            </w:pPr>
            <w:r>
              <w:rPr>
                <w:b/>
              </w:rPr>
              <w:t>8515</w:t>
            </w:r>
          </w:p>
        </w:tc>
        <w:tc>
          <w:tcPr>
            <w:tcW w:w="617" w:type="dxa"/>
            <w:gridSpan w:val="2"/>
            <w:tcBorders>
              <w:bottom w:val="single" w:sz="8" w:space="0" w:color="auto"/>
              <w:right w:val="single" w:sz="8" w:space="0" w:color="auto"/>
            </w:tcBorders>
            <w:shd w:val="clear" w:color="auto" w:fill="auto"/>
            <w:vAlign w:val="bottom"/>
          </w:tcPr>
          <w:p w:rsidR="003A16BC" w:rsidRDefault="003A16BC" w:rsidP="004B49C8">
            <w:pPr>
              <w:spacing w:line="0" w:lineRule="atLeast"/>
              <w:ind w:left="100"/>
              <w:rPr>
                <w:b/>
              </w:rPr>
            </w:pPr>
            <w:r>
              <w:rPr>
                <w:b/>
              </w:rPr>
              <w:t>8564</w:t>
            </w:r>
          </w:p>
        </w:tc>
        <w:tc>
          <w:tcPr>
            <w:tcW w:w="568" w:type="dxa"/>
            <w:tcBorders>
              <w:bottom w:val="single" w:sz="8" w:space="0" w:color="auto"/>
              <w:right w:val="single" w:sz="8" w:space="0" w:color="auto"/>
            </w:tcBorders>
            <w:shd w:val="clear" w:color="auto" w:fill="auto"/>
            <w:vAlign w:val="bottom"/>
          </w:tcPr>
          <w:p w:rsidR="003A16BC" w:rsidRDefault="003A16BC" w:rsidP="004B49C8">
            <w:pPr>
              <w:spacing w:line="0" w:lineRule="atLeast"/>
              <w:ind w:left="80"/>
              <w:rPr>
                <w:b/>
              </w:rPr>
            </w:pPr>
            <w:r>
              <w:rPr>
                <w:b/>
              </w:rPr>
              <w:t>49</w:t>
            </w:r>
          </w:p>
        </w:tc>
      </w:tr>
    </w:tbl>
    <w:p w:rsidR="004B49C8" w:rsidRDefault="004B49C8" w:rsidP="004B49C8">
      <w:pPr>
        <w:spacing w:line="220" w:lineRule="exact"/>
      </w:pPr>
    </w:p>
    <w:p w:rsidR="004B49C8" w:rsidRDefault="004B49C8" w:rsidP="00C95576">
      <w:pPr>
        <w:spacing w:line="276" w:lineRule="auto"/>
        <w:ind w:firstLine="1134"/>
        <w:jc w:val="both"/>
      </w:pPr>
      <w:r>
        <w:rPr>
          <w:b/>
        </w:rPr>
        <w:t xml:space="preserve">Savivaldybės biudžeto pajamos. </w:t>
      </w:r>
      <w:r>
        <w:t>Klaipėdos rajono savivaldybės tarybos 2016 m.</w:t>
      </w:r>
      <w:r>
        <w:rPr>
          <w:b/>
        </w:rPr>
        <w:t xml:space="preserve"> </w:t>
      </w:r>
      <w:r>
        <w:t>vasario 18 d. sprendimu Nr. T11-36 patvirtintame savivaldybės biudžeto pajamų plane buvo numatyta gauti 37861,6 tūkst. eurų biudžeto pajamų. Nepanaudotos 2015 m. savivaldybės biudžeto lėšos skirtos paskoloms grąžinti (1022,5 tūkst. eurų), finansiniam turtui (akcijoms) įsigyti (395,2 tūkst. eurų), palūkanoms mokėti (103,2 tūkst. eurų), kreditiniam įsiskolinimui apmokėti (223,9 tūkst. eurų). Nepanaudotos 2015 m. Aplinkos apsaugos rėmimo specialiosios programos lėšos (236,8 tūkst. eurų) skirtos 2016 m. programos priemonėms vykdyti. Nepanaudotos 2015 m. socialinio būsto nuomos lėšos (4,1 tūkst. eurų) skirtos socialinių būstų remontams.</w:t>
      </w:r>
    </w:p>
    <w:p w:rsidR="004B49C8" w:rsidRDefault="004B49C8" w:rsidP="00C95576">
      <w:pPr>
        <w:spacing w:line="276" w:lineRule="auto"/>
        <w:ind w:firstLine="1134"/>
        <w:jc w:val="both"/>
      </w:pPr>
      <w:r>
        <w:t>Diagramoje pateikiame 2016 m. Savivaldybės tarybos sprendimais patvirtinto, patikslinto biudžeto pajamų plano ir jo įvykdymo duomenis.</w:t>
      </w:r>
    </w:p>
    <w:p w:rsidR="004B49C8" w:rsidRDefault="004B49C8" w:rsidP="004B49C8">
      <w:pPr>
        <w:spacing w:line="400" w:lineRule="exact"/>
      </w:pPr>
      <w:bookmarkStart w:id="9" w:name="page9"/>
      <w:bookmarkEnd w:id="9"/>
    </w:p>
    <w:p w:rsidR="004B49C8" w:rsidRDefault="004B49C8" w:rsidP="00081F05">
      <w:pPr>
        <w:tabs>
          <w:tab w:val="left" w:pos="8080"/>
        </w:tabs>
        <w:spacing w:line="218" w:lineRule="auto"/>
        <w:ind w:right="1"/>
        <w:jc w:val="center"/>
        <w:rPr>
          <w:b/>
          <w:sz w:val="28"/>
          <w:szCs w:val="28"/>
        </w:rPr>
      </w:pPr>
      <w:r w:rsidRPr="00081F05">
        <w:rPr>
          <w:b/>
          <w:sz w:val="28"/>
          <w:szCs w:val="28"/>
        </w:rPr>
        <w:t>2016 m. sav</w:t>
      </w:r>
      <w:r w:rsidR="00081F05" w:rsidRPr="00081F05">
        <w:rPr>
          <w:b/>
          <w:sz w:val="28"/>
          <w:szCs w:val="28"/>
        </w:rPr>
        <w:t xml:space="preserve">ivaldybės biudžeto pajamų plano </w:t>
      </w:r>
      <w:r w:rsidRPr="00081F05">
        <w:rPr>
          <w:b/>
          <w:sz w:val="28"/>
          <w:szCs w:val="28"/>
        </w:rPr>
        <w:t>įvykdymas</w:t>
      </w:r>
      <w:r w:rsidR="00081F05" w:rsidRPr="00081F05">
        <w:rPr>
          <w:b/>
          <w:sz w:val="28"/>
          <w:szCs w:val="28"/>
        </w:rPr>
        <w:t xml:space="preserve"> mln. Eur.</w:t>
      </w:r>
    </w:p>
    <w:p w:rsidR="00081F05" w:rsidRPr="00081F05" w:rsidRDefault="00081F05" w:rsidP="00081F05">
      <w:pPr>
        <w:tabs>
          <w:tab w:val="left" w:pos="8080"/>
        </w:tabs>
        <w:spacing w:line="218" w:lineRule="auto"/>
        <w:ind w:right="1"/>
        <w:jc w:val="center"/>
        <w:rPr>
          <w:b/>
          <w:sz w:val="28"/>
          <w:szCs w:val="28"/>
        </w:rPr>
      </w:pPr>
    </w:p>
    <w:p w:rsidR="004B49C8" w:rsidRDefault="004B49C8" w:rsidP="004B49C8">
      <w:pPr>
        <w:spacing w:line="202" w:lineRule="exact"/>
      </w:pPr>
    </w:p>
    <w:tbl>
      <w:tblPr>
        <w:tblW w:w="0" w:type="auto"/>
        <w:tblInd w:w="720" w:type="dxa"/>
        <w:tblLayout w:type="fixed"/>
        <w:tblCellMar>
          <w:left w:w="0" w:type="dxa"/>
          <w:right w:w="0" w:type="dxa"/>
        </w:tblCellMar>
        <w:tblLook w:val="0000" w:firstRow="0" w:lastRow="0" w:firstColumn="0" w:lastColumn="0" w:noHBand="0" w:noVBand="0"/>
      </w:tblPr>
      <w:tblGrid>
        <w:gridCol w:w="120"/>
        <w:gridCol w:w="2980"/>
        <w:gridCol w:w="100"/>
        <w:gridCol w:w="1080"/>
        <w:gridCol w:w="1680"/>
        <w:gridCol w:w="200"/>
        <w:gridCol w:w="120"/>
        <w:gridCol w:w="2000"/>
        <w:gridCol w:w="320"/>
      </w:tblGrid>
      <w:tr w:rsidR="004B49C8" w:rsidTr="004B49C8">
        <w:trPr>
          <w:trHeight w:val="79"/>
        </w:trPr>
        <w:tc>
          <w:tcPr>
            <w:tcW w:w="120" w:type="dxa"/>
            <w:shd w:val="clear" w:color="auto" w:fill="auto"/>
            <w:vAlign w:val="bottom"/>
          </w:tcPr>
          <w:p w:rsidR="004B49C8" w:rsidRDefault="004B49C8" w:rsidP="004B49C8">
            <w:pPr>
              <w:spacing w:line="0" w:lineRule="atLeast"/>
              <w:rPr>
                <w:sz w:val="6"/>
              </w:rPr>
            </w:pPr>
          </w:p>
        </w:tc>
        <w:tc>
          <w:tcPr>
            <w:tcW w:w="2980" w:type="dxa"/>
            <w:vMerge w:val="restart"/>
            <w:shd w:val="clear" w:color="auto" w:fill="auto"/>
            <w:vAlign w:val="bottom"/>
          </w:tcPr>
          <w:p w:rsidR="004B49C8" w:rsidRDefault="004B49C8" w:rsidP="004B49C8">
            <w:pPr>
              <w:spacing w:line="243" w:lineRule="exact"/>
              <w:ind w:right="159"/>
              <w:jc w:val="right"/>
              <w:rPr>
                <w:b/>
              </w:rPr>
            </w:pPr>
            <w:r>
              <w:rPr>
                <w:b/>
              </w:rPr>
              <w:t>Patvirtintas planas 37,9 mln. Eur</w:t>
            </w:r>
          </w:p>
        </w:tc>
        <w:tc>
          <w:tcPr>
            <w:tcW w:w="100" w:type="dxa"/>
            <w:shd w:val="clear" w:color="auto" w:fill="auto"/>
            <w:vAlign w:val="bottom"/>
          </w:tcPr>
          <w:p w:rsidR="004B49C8" w:rsidRDefault="004B49C8" w:rsidP="004B49C8">
            <w:pPr>
              <w:spacing w:line="0" w:lineRule="atLeast"/>
              <w:rPr>
                <w:sz w:val="6"/>
              </w:rPr>
            </w:pPr>
          </w:p>
        </w:tc>
        <w:tc>
          <w:tcPr>
            <w:tcW w:w="2760" w:type="dxa"/>
            <w:gridSpan w:val="2"/>
            <w:vMerge w:val="restart"/>
            <w:shd w:val="clear" w:color="auto" w:fill="auto"/>
            <w:vAlign w:val="bottom"/>
          </w:tcPr>
          <w:p w:rsidR="004B49C8" w:rsidRDefault="004B49C8" w:rsidP="004B49C8">
            <w:pPr>
              <w:spacing w:line="243" w:lineRule="exact"/>
              <w:jc w:val="right"/>
              <w:rPr>
                <w:b/>
              </w:rPr>
            </w:pPr>
            <w:r>
              <w:rPr>
                <w:b/>
              </w:rPr>
              <w:t>Patikslintas planas 42,1 mln. Eur</w:t>
            </w:r>
          </w:p>
        </w:tc>
        <w:tc>
          <w:tcPr>
            <w:tcW w:w="200" w:type="dxa"/>
            <w:shd w:val="clear" w:color="auto" w:fill="auto"/>
            <w:vAlign w:val="bottom"/>
          </w:tcPr>
          <w:p w:rsidR="004B49C8" w:rsidRDefault="004B49C8" w:rsidP="004B49C8">
            <w:pPr>
              <w:spacing w:line="0" w:lineRule="atLeast"/>
              <w:rPr>
                <w:sz w:val="6"/>
              </w:rPr>
            </w:pPr>
          </w:p>
        </w:tc>
        <w:tc>
          <w:tcPr>
            <w:tcW w:w="120" w:type="dxa"/>
            <w:shd w:val="clear" w:color="auto" w:fill="auto"/>
            <w:vAlign w:val="bottom"/>
          </w:tcPr>
          <w:p w:rsidR="004B49C8" w:rsidRDefault="004B49C8" w:rsidP="004B49C8">
            <w:pPr>
              <w:spacing w:line="0" w:lineRule="atLeast"/>
              <w:rPr>
                <w:sz w:val="6"/>
              </w:rPr>
            </w:pPr>
          </w:p>
        </w:tc>
        <w:tc>
          <w:tcPr>
            <w:tcW w:w="2000" w:type="dxa"/>
            <w:vMerge w:val="restart"/>
            <w:shd w:val="clear" w:color="auto" w:fill="auto"/>
            <w:vAlign w:val="bottom"/>
          </w:tcPr>
          <w:p w:rsidR="004B49C8" w:rsidRDefault="004B49C8" w:rsidP="004B49C8">
            <w:pPr>
              <w:spacing w:line="243" w:lineRule="exact"/>
              <w:jc w:val="right"/>
              <w:rPr>
                <w:b/>
              </w:rPr>
            </w:pPr>
            <w:r>
              <w:rPr>
                <w:b/>
              </w:rPr>
              <w:t>Įvykdyta 41,6 mln. Eur</w:t>
            </w:r>
          </w:p>
        </w:tc>
        <w:tc>
          <w:tcPr>
            <w:tcW w:w="320" w:type="dxa"/>
            <w:shd w:val="clear" w:color="auto" w:fill="auto"/>
            <w:vAlign w:val="bottom"/>
          </w:tcPr>
          <w:p w:rsidR="004B49C8" w:rsidRDefault="004B49C8" w:rsidP="004B49C8">
            <w:pPr>
              <w:spacing w:line="0" w:lineRule="atLeast"/>
              <w:rPr>
                <w:sz w:val="6"/>
              </w:rPr>
            </w:pPr>
          </w:p>
        </w:tc>
      </w:tr>
      <w:tr w:rsidR="004B49C8" w:rsidTr="004B49C8">
        <w:trPr>
          <w:trHeight w:val="110"/>
        </w:trPr>
        <w:tc>
          <w:tcPr>
            <w:tcW w:w="120" w:type="dxa"/>
            <w:shd w:val="clear" w:color="auto" w:fill="4F81BD"/>
            <w:vAlign w:val="bottom"/>
          </w:tcPr>
          <w:p w:rsidR="004B49C8" w:rsidRDefault="004B49C8" w:rsidP="004B49C8">
            <w:pPr>
              <w:spacing w:line="0" w:lineRule="atLeast"/>
              <w:rPr>
                <w:sz w:val="9"/>
              </w:rPr>
            </w:pPr>
          </w:p>
        </w:tc>
        <w:tc>
          <w:tcPr>
            <w:tcW w:w="2980" w:type="dxa"/>
            <w:vMerge/>
            <w:shd w:val="clear" w:color="auto" w:fill="auto"/>
            <w:vAlign w:val="bottom"/>
          </w:tcPr>
          <w:p w:rsidR="004B49C8" w:rsidRDefault="004B49C8" w:rsidP="004B49C8">
            <w:pPr>
              <w:spacing w:line="0" w:lineRule="atLeast"/>
              <w:rPr>
                <w:sz w:val="9"/>
              </w:rPr>
            </w:pPr>
          </w:p>
        </w:tc>
        <w:tc>
          <w:tcPr>
            <w:tcW w:w="100" w:type="dxa"/>
            <w:shd w:val="clear" w:color="auto" w:fill="FF9999"/>
            <w:vAlign w:val="bottom"/>
          </w:tcPr>
          <w:p w:rsidR="004B49C8" w:rsidRDefault="004B49C8" w:rsidP="004B49C8">
            <w:pPr>
              <w:spacing w:line="0" w:lineRule="atLeast"/>
              <w:rPr>
                <w:sz w:val="9"/>
              </w:rPr>
            </w:pPr>
          </w:p>
        </w:tc>
        <w:tc>
          <w:tcPr>
            <w:tcW w:w="2760" w:type="dxa"/>
            <w:gridSpan w:val="2"/>
            <w:vMerge/>
            <w:shd w:val="clear" w:color="auto" w:fill="auto"/>
            <w:vAlign w:val="bottom"/>
          </w:tcPr>
          <w:p w:rsidR="004B49C8" w:rsidRDefault="004B49C8" w:rsidP="004B49C8">
            <w:pPr>
              <w:spacing w:line="0" w:lineRule="atLeast"/>
              <w:rPr>
                <w:sz w:val="9"/>
              </w:rPr>
            </w:pPr>
          </w:p>
        </w:tc>
        <w:tc>
          <w:tcPr>
            <w:tcW w:w="200" w:type="dxa"/>
            <w:shd w:val="clear" w:color="auto" w:fill="auto"/>
            <w:vAlign w:val="bottom"/>
          </w:tcPr>
          <w:p w:rsidR="004B49C8" w:rsidRDefault="004B49C8" w:rsidP="004B49C8">
            <w:pPr>
              <w:spacing w:line="0" w:lineRule="atLeast"/>
              <w:rPr>
                <w:sz w:val="9"/>
              </w:rPr>
            </w:pPr>
          </w:p>
        </w:tc>
        <w:tc>
          <w:tcPr>
            <w:tcW w:w="120" w:type="dxa"/>
            <w:shd w:val="clear" w:color="auto" w:fill="FFC000"/>
            <w:vAlign w:val="bottom"/>
          </w:tcPr>
          <w:p w:rsidR="004B49C8" w:rsidRDefault="004B49C8" w:rsidP="004B49C8">
            <w:pPr>
              <w:spacing w:line="0" w:lineRule="atLeast"/>
              <w:rPr>
                <w:sz w:val="9"/>
              </w:rPr>
            </w:pPr>
          </w:p>
        </w:tc>
        <w:tc>
          <w:tcPr>
            <w:tcW w:w="2000" w:type="dxa"/>
            <w:vMerge/>
            <w:shd w:val="clear" w:color="auto" w:fill="auto"/>
            <w:vAlign w:val="bottom"/>
          </w:tcPr>
          <w:p w:rsidR="004B49C8" w:rsidRDefault="004B49C8" w:rsidP="004B49C8">
            <w:pPr>
              <w:spacing w:line="0" w:lineRule="atLeast"/>
              <w:rPr>
                <w:sz w:val="9"/>
              </w:rPr>
            </w:pPr>
          </w:p>
        </w:tc>
        <w:tc>
          <w:tcPr>
            <w:tcW w:w="320" w:type="dxa"/>
            <w:shd w:val="clear" w:color="auto" w:fill="auto"/>
            <w:vAlign w:val="bottom"/>
          </w:tcPr>
          <w:p w:rsidR="004B49C8" w:rsidRDefault="004B49C8" w:rsidP="004B49C8">
            <w:pPr>
              <w:spacing w:line="0" w:lineRule="atLeast"/>
              <w:rPr>
                <w:sz w:val="9"/>
              </w:rPr>
            </w:pPr>
          </w:p>
        </w:tc>
      </w:tr>
      <w:tr w:rsidR="004B49C8" w:rsidTr="004B49C8">
        <w:trPr>
          <w:trHeight w:val="55"/>
        </w:trPr>
        <w:tc>
          <w:tcPr>
            <w:tcW w:w="120" w:type="dxa"/>
            <w:shd w:val="clear" w:color="auto" w:fill="auto"/>
            <w:vAlign w:val="bottom"/>
          </w:tcPr>
          <w:p w:rsidR="004B49C8" w:rsidRDefault="004B49C8" w:rsidP="004B49C8">
            <w:pPr>
              <w:spacing w:line="0" w:lineRule="atLeast"/>
              <w:rPr>
                <w:sz w:val="4"/>
              </w:rPr>
            </w:pPr>
          </w:p>
        </w:tc>
        <w:tc>
          <w:tcPr>
            <w:tcW w:w="2980" w:type="dxa"/>
            <w:vMerge/>
            <w:shd w:val="clear" w:color="auto" w:fill="auto"/>
            <w:vAlign w:val="bottom"/>
          </w:tcPr>
          <w:p w:rsidR="004B49C8" w:rsidRDefault="004B49C8" w:rsidP="004B49C8">
            <w:pPr>
              <w:spacing w:line="0" w:lineRule="atLeast"/>
              <w:rPr>
                <w:sz w:val="4"/>
              </w:rPr>
            </w:pPr>
          </w:p>
        </w:tc>
        <w:tc>
          <w:tcPr>
            <w:tcW w:w="100" w:type="dxa"/>
            <w:shd w:val="clear" w:color="auto" w:fill="auto"/>
            <w:vAlign w:val="bottom"/>
          </w:tcPr>
          <w:p w:rsidR="004B49C8" w:rsidRDefault="004B49C8" w:rsidP="004B49C8">
            <w:pPr>
              <w:spacing w:line="0" w:lineRule="atLeast"/>
              <w:rPr>
                <w:sz w:val="4"/>
              </w:rPr>
            </w:pPr>
          </w:p>
        </w:tc>
        <w:tc>
          <w:tcPr>
            <w:tcW w:w="2760" w:type="dxa"/>
            <w:gridSpan w:val="2"/>
            <w:vMerge/>
            <w:shd w:val="clear" w:color="auto" w:fill="auto"/>
            <w:vAlign w:val="bottom"/>
          </w:tcPr>
          <w:p w:rsidR="004B49C8" w:rsidRDefault="004B49C8" w:rsidP="004B49C8">
            <w:pPr>
              <w:spacing w:line="0" w:lineRule="atLeast"/>
              <w:rPr>
                <w:sz w:val="4"/>
              </w:rPr>
            </w:pPr>
          </w:p>
        </w:tc>
        <w:tc>
          <w:tcPr>
            <w:tcW w:w="200" w:type="dxa"/>
            <w:shd w:val="clear" w:color="auto" w:fill="auto"/>
            <w:vAlign w:val="bottom"/>
          </w:tcPr>
          <w:p w:rsidR="004B49C8" w:rsidRDefault="004B49C8" w:rsidP="004B49C8">
            <w:pPr>
              <w:spacing w:line="0" w:lineRule="atLeast"/>
              <w:rPr>
                <w:sz w:val="4"/>
              </w:rPr>
            </w:pPr>
          </w:p>
        </w:tc>
        <w:tc>
          <w:tcPr>
            <w:tcW w:w="120" w:type="dxa"/>
            <w:shd w:val="clear" w:color="auto" w:fill="auto"/>
            <w:vAlign w:val="bottom"/>
          </w:tcPr>
          <w:p w:rsidR="004B49C8" w:rsidRDefault="004B49C8" w:rsidP="004B49C8">
            <w:pPr>
              <w:spacing w:line="0" w:lineRule="atLeast"/>
              <w:rPr>
                <w:sz w:val="4"/>
              </w:rPr>
            </w:pPr>
          </w:p>
        </w:tc>
        <w:tc>
          <w:tcPr>
            <w:tcW w:w="2000" w:type="dxa"/>
            <w:vMerge/>
            <w:shd w:val="clear" w:color="auto" w:fill="auto"/>
            <w:vAlign w:val="bottom"/>
          </w:tcPr>
          <w:p w:rsidR="004B49C8" w:rsidRDefault="004B49C8" w:rsidP="004B49C8">
            <w:pPr>
              <w:spacing w:line="0" w:lineRule="atLeast"/>
              <w:rPr>
                <w:sz w:val="4"/>
              </w:rPr>
            </w:pPr>
          </w:p>
        </w:tc>
        <w:tc>
          <w:tcPr>
            <w:tcW w:w="320" w:type="dxa"/>
            <w:shd w:val="clear" w:color="auto" w:fill="auto"/>
            <w:vAlign w:val="bottom"/>
          </w:tcPr>
          <w:p w:rsidR="004B49C8" w:rsidRDefault="004B49C8" w:rsidP="004B49C8">
            <w:pPr>
              <w:spacing w:line="0" w:lineRule="atLeast"/>
              <w:rPr>
                <w:sz w:val="4"/>
              </w:rPr>
            </w:pPr>
          </w:p>
        </w:tc>
      </w:tr>
      <w:tr w:rsidR="004B49C8" w:rsidTr="004B49C8">
        <w:trPr>
          <w:trHeight w:val="422"/>
        </w:trPr>
        <w:tc>
          <w:tcPr>
            <w:tcW w:w="3100" w:type="dxa"/>
            <w:gridSpan w:val="2"/>
            <w:shd w:val="clear" w:color="auto" w:fill="auto"/>
            <w:vAlign w:val="bottom"/>
          </w:tcPr>
          <w:p w:rsidR="004B49C8" w:rsidRDefault="004B49C8" w:rsidP="004B49C8">
            <w:pPr>
              <w:spacing w:line="243" w:lineRule="exact"/>
              <w:ind w:right="439"/>
              <w:jc w:val="right"/>
            </w:pPr>
            <w:r>
              <w:t>0</w:t>
            </w:r>
          </w:p>
        </w:tc>
        <w:tc>
          <w:tcPr>
            <w:tcW w:w="1180" w:type="dxa"/>
            <w:gridSpan w:val="2"/>
            <w:shd w:val="clear" w:color="auto" w:fill="auto"/>
            <w:vAlign w:val="bottom"/>
          </w:tcPr>
          <w:p w:rsidR="004B49C8" w:rsidRDefault="004B49C8" w:rsidP="004B49C8">
            <w:pPr>
              <w:spacing w:line="243" w:lineRule="exact"/>
              <w:ind w:right="419"/>
              <w:jc w:val="right"/>
            </w:pPr>
            <w:r>
              <w:t>5</w:t>
            </w:r>
          </w:p>
        </w:tc>
        <w:tc>
          <w:tcPr>
            <w:tcW w:w="1680" w:type="dxa"/>
            <w:shd w:val="clear" w:color="auto" w:fill="auto"/>
            <w:vAlign w:val="bottom"/>
          </w:tcPr>
          <w:p w:rsidR="004B49C8" w:rsidRDefault="004B49C8" w:rsidP="004B49C8">
            <w:pPr>
              <w:spacing w:line="243" w:lineRule="exact"/>
              <w:ind w:right="859"/>
              <w:jc w:val="right"/>
            </w:pPr>
            <w:r>
              <w:t>10</w:t>
            </w:r>
          </w:p>
        </w:tc>
        <w:tc>
          <w:tcPr>
            <w:tcW w:w="320" w:type="dxa"/>
            <w:gridSpan w:val="2"/>
            <w:shd w:val="clear" w:color="auto" w:fill="auto"/>
            <w:vAlign w:val="bottom"/>
          </w:tcPr>
          <w:p w:rsidR="004B49C8" w:rsidRDefault="004B49C8" w:rsidP="004B49C8">
            <w:pPr>
              <w:spacing w:line="243" w:lineRule="exact"/>
              <w:ind w:right="80"/>
              <w:jc w:val="right"/>
            </w:pPr>
            <w:r>
              <w:t>15</w:t>
            </w:r>
          </w:p>
        </w:tc>
        <w:tc>
          <w:tcPr>
            <w:tcW w:w="2000" w:type="dxa"/>
            <w:shd w:val="clear" w:color="auto" w:fill="auto"/>
            <w:vAlign w:val="bottom"/>
          </w:tcPr>
          <w:p w:rsidR="004B49C8" w:rsidRDefault="004B49C8" w:rsidP="004B49C8">
            <w:pPr>
              <w:spacing w:line="243" w:lineRule="exact"/>
              <w:ind w:right="779"/>
              <w:jc w:val="right"/>
            </w:pPr>
            <w:r>
              <w:t>20</w:t>
            </w:r>
          </w:p>
        </w:tc>
        <w:tc>
          <w:tcPr>
            <w:tcW w:w="320" w:type="dxa"/>
            <w:shd w:val="clear" w:color="auto" w:fill="auto"/>
            <w:vAlign w:val="bottom"/>
          </w:tcPr>
          <w:p w:rsidR="004B49C8" w:rsidRDefault="004B49C8" w:rsidP="004B49C8">
            <w:pPr>
              <w:spacing w:line="243" w:lineRule="exact"/>
              <w:jc w:val="right"/>
            </w:pPr>
            <w:r>
              <w:t>25</w:t>
            </w:r>
          </w:p>
        </w:tc>
      </w:tr>
    </w:tbl>
    <w:p w:rsidR="004B49C8" w:rsidRDefault="004B49C8" w:rsidP="004B49C8">
      <w:pPr>
        <w:spacing w:line="124" w:lineRule="exact"/>
      </w:pPr>
      <w:r>
        <w:rPr>
          <w:noProof/>
        </w:rPr>
        <mc:AlternateContent>
          <mc:Choice Requires="wps">
            <w:drawing>
              <wp:anchor distT="0" distB="0" distL="114300" distR="114300" simplePos="0" relativeHeight="251631104" behindDoc="1" locked="0" layoutInCell="0" allowOverlap="1">
                <wp:simplePos x="0" y="0"/>
                <wp:positionH relativeFrom="column">
                  <wp:posOffset>5852795</wp:posOffset>
                </wp:positionH>
                <wp:positionV relativeFrom="paragraph">
                  <wp:posOffset>91440</wp:posOffset>
                </wp:positionV>
                <wp:extent cx="0" cy="6459855"/>
                <wp:effectExtent l="7620" t="8890" r="11430" b="8255"/>
                <wp:wrapNone/>
                <wp:docPr id="67" name="Tiesioji jungtis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59855"/>
                        </a:xfrm>
                        <a:prstGeom prst="line">
                          <a:avLst/>
                        </a:prstGeom>
                        <a:noFill/>
                        <a:ln w="9144">
                          <a:solidFill>
                            <a:srgbClr val="86868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F379E7" id="Tiesioji jungtis 67"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0.85pt,7.2pt" to="460.85pt,5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" o:allowincell="f" strokecolor="#868686" strokeweight=".72pt"/>
            </w:pict>
          </mc:Fallback>
        </mc:AlternateContent>
      </w:r>
      <w:r>
        <w:rPr>
          <w:noProof/>
        </w:rPr>
        <w:drawing>
          <wp:anchor distT="0" distB="0" distL="114300" distR="114300" simplePos="0" relativeHeight="251632128" behindDoc="1" locked="0" layoutInCell="0" allowOverlap="1">
            <wp:simplePos x="0" y="0"/>
            <wp:positionH relativeFrom="column">
              <wp:posOffset>456565</wp:posOffset>
            </wp:positionH>
            <wp:positionV relativeFrom="paragraph">
              <wp:posOffset>-377190</wp:posOffset>
            </wp:positionV>
            <wp:extent cx="3989705" cy="6929755"/>
            <wp:effectExtent l="0" t="0" r="0" b="4445"/>
            <wp:wrapNone/>
            <wp:docPr id="66" name="Paveikslėlis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89705" cy="692975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140" w:type="dxa"/>
        <w:tblLayout w:type="fixed"/>
        <w:tblCellMar>
          <w:left w:w="0" w:type="dxa"/>
          <w:right w:w="0" w:type="dxa"/>
        </w:tblCellMar>
        <w:tblLook w:val="0000" w:firstRow="0" w:lastRow="0" w:firstColumn="0" w:lastColumn="0" w:noHBand="0" w:noVBand="0"/>
      </w:tblPr>
      <w:tblGrid>
        <w:gridCol w:w="3100"/>
        <w:gridCol w:w="740"/>
        <w:gridCol w:w="200"/>
        <w:gridCol w:w="30"/>
        <w:gridCol w:w="240"/>
        <w:gridCol w:w="1200"/>
        <w:gridCol w:w="980"/>
        <w:gridCol w:w="220"/>
        <w:gridCol w:w="740"/>
        <w:gridCol w:w="460"/>
        <w:gridCol w:w="60"/>
        <w:gridCol w:w="40"/>
        <w:gridCol w:w="1080"/>
      </w:tblGrid>
      <w:tr w:rsidR="004B49C8" w:rsidTr="004B49C8">
        <w:trPr>
          <w:trHeight w:val="168"/>
        </w:trPr>
        <w:tc>
          <w:tcPr>
            <w:tcW w:w="3100" w:type="dxa"/>
            <w:shd w:val="clear" w:color="auto" w:fill="auto"/>
            <w:vAlign w:val="bottom"/>
          </w:tcPr>
          <w:p w:rsidR="004B49C8" w:rsidRDefault="004B49C8" w:rsidP="004B49C8">
            <w:pPr>
              <w:spacing w:line="0" w:lineRule="atLeast"/>
              <w:rPr>
                <w:sz w:val="14"/>
              </w:rPr>
            </w:pPr>
          </w:p>
        </w:tc>
        <w:tc>
          <w:tcPr>
            <w:tcW w:w="740" w:type="dxa"/>
            <w:tcBorders>
              <w:top w:val="single" w:sz="8" w:space="0" w:color="868686"/>
              <w:bottom w:val="single" w:sz="8" w:space="0" w:color="auto"/>
            </w:tcBorders>
            <w:shd w:val="clear" w:color="auto" w:fill="auto"/>
            <w:vAlign w:val="bottom"/>
          </w:tcPr>
          <w:p w:rsidR="004B49C8" w:rsidRDefault="004B49C8" w:rsidP="004B49C8">
            <w:pPr>
              <w:spacing w:line="0" w:lineRule="atLeast"/>
              <w:rPr>
                <w:sz w:val="14"/>
              </w:rPr>
            </w:pPr>
          </w:p>
        </w:tc>
        <w:tc>
          <w:tcPr>
            <w:tcW w:w="200" w:type="dxa"/>
            <w:tcBorders>
              <w:top w:val="single" w:sz="8" w:space="0" w:color="868686"/>
              <w:bottom w:val="single" w:sz="8" w:space="0" w:color="auto"/>
            </w:tcBorders>
            <w:shd w:val="clear" w:color="auto" w:fill="auto"/>
            <w:vAlign w:val="bottom"/>
          </w:tcPr>
          <w:p w:rsidR="004B49C8" w:rsidRDefault="004B49C8" w:rsidP="004B49C8">
            <w:pPr>
              <w:spacing w:line="0" w:lineRule="atLeast"/>
              <w:rPr>
                <w:sz w:val="14"/>
              </w:rPr>
            </w:pPr>
          </w:p>
        </w:tc>
        <w:tc>
          <w:tcPr>
            <w:tcW w:w="20" w:type="dxa"/>
            <w:tcBorders>
              <w:top w:val="single" w:sz="8" w:space="0" w:color="868686"/>
              <w:bottom w:val="single" w:sz="8" w:space="0" w:color="auto"/>
            </w:tcBorders>
            <w:shd w:val="clear" w:color="auto" w:fill="auto"/>
            <w:vAlign w:val="bottom"/>
          </w:tcPr>
          <w:p w:rsidR="004B49C8" w:rsidRDefault="004B49C8" w:rsidP="004B49C8">
            <w:pPr>
              <w:spacing w:line="0" w:lineRule="atLeast"/>
              <w:rPr>
                <w:sz w:val="14"/>
              </w:rPr>
            </w:pPr>
          </w:p>
        </w:tc>
        <w:tc>
          <w:tcPr>
            <w:tcW w:w="240" w:type="dxa"/>
            <w:tcBorders>
              <w:top w:val="single" w:sz="8" w:space="0" w:color="868686"/>
              <w:bottom w:val="single" w:sz="8" w:space="0" w:color="auto"/>
              <w:right w:val="single" w:sz="8" w:space="0" w:color="868686"/>
            </w:tcBorders>
            <w:shd w:val="clear" w:color="auto" w:fill="auto"/>
            <w:vAlign w:val="bottom"/>
          </w:tcPr>
          <w:p w:rsidR="004B49C8" w:rsidRDefault="004B49C8" w:rsidP="004B49C8">
            <w:pPr>
              <w:spacing w:line="0" w:lineRule="atLeast"/>
              <w:rPr>
                <w:sz w:val="14"/>
              </w:rPr>
            </w:pPr>
          </w:p>
        </w:tc>
        <w:tc>
          <w:tcPr>
            <w:tcW w:w="1200" w:type="dxa"/>
            <w:tcBorders>
              <w:top w:val="single" w:sz="8" w:space="0" w:color="868686"/>
              <w:bottom w:val="single" w:sz="8" w:space="0" w:color="auto"/>
              <w:right w:val="single" w:sz="8" w:space="0" w:color="868686"/>
            </w:tcBorders>
            <w:shd w:val="clear" w:color="auto" w:fill="auto"/>
            <w:vAlign w:val="bottom"/>
          </w:tcPr>
          <w:p w:rsidR="004B49C8" w:rsidRDefault="004B49C8" w:rsidP="004B49C8">
            <w:pPr>
              <w:spacing w:line="0" w:lineRule="atLeast"/>
              <w:rPr>
                <w:sz w:val="14"/>
              </w:rPr>
            </w:pPr>
          </w:p>
        </w:tc>
        <w:tc>
          <w:tcPr>
            <w:tcW w:w="980" w:type="dxa"/>
            <w:tcBorders>
              <w:top w:val="single" w:sz="8" w:space="0" w:color="868686"/>
              <w:bottom w:val="single" w:sz="8" w:space="0" w:color="auto"/>
            </w:tcBorders>
            <w:shd w:val="clear" w:color="auto" w:fill="auto"/>
            <w:vAlign w:val="bottom"/>
          </w:tcPr>
          <w:p w:rsidR="004B49C8" w:rsidRDefault="004B49C8" w:rsidP="004B49C8">
            <w:pPr>
              <w:spacing w:line="0" w:lineRule="atLeast"/>
              <w:rPr>
                <w:sz w:val="14"/>
              </w:rPr>
            </w:pPr>
          </w:p>
        </w:tc>
        <w:tc>
          <w:tcPr>
            <w:tcW w:w="220" w:type="dxa"/>
            <w:tcBorders>
              <w:top w:val="single" w:sz="8" w:space="0" w:color="868686"/>
              <w:bottom w:val="single" w:sz="8" w:space="0" w:color="auto"/>
              <w:right w:val="single" w:sz="8" w:space="0" w:color="868686"/>
            </w:tcBorders>
            <w:shd w:val="clear" w:color="auto" w:fill="auto"/>
            <w:vAlign w:val="bottom"/>
          </w:tcPr>
          <w:p w:rsidR="004B49C8" w:rsidRDefault="004B49C8" w:rsidP="004B49C8">
            <w:pPr>
              <w:spacing w:line="0" w:lineRule="atLeast"/>
              <w:rPr>
                <w:sz w:val="14"/>
              </w:rPr>
            </w:pPr>
          </w:p>
        </w:tc>
        <w:tc>
          <w:tcPr>
            <w:tcW w:w="740" w:type="dxa"/>
            <w:tcBorders>
              <w:top w:val="single" w:sz="8" w:space="0" w:color="868686"/>
              <w:bottom w:val="single" w:sz="8" w:space="0" w:color="auto"/>
            </w:tcBorders>
            <w:shd w:val="clear" w:color="auto" w:fill="auto"/>
            <w:vAlign w:val="bottom"/>
          </w:tcPr>
          <w:p w:rsidR="004B49C8" w:rsidRDefault="004B49C8" w:rsidP="004B49C8">
            <w:pPr>
              <w:spacing w:line="0" w:lineRule="atLeast"/>
              <w:rPr>
                <w:sz w:val="14"/>
              </w:rPr>
            </w:pPr>
          </w:p>
        </w:tc>
        <w:tc>
          <w:tcPr>
            <w:tcW w:w="460" w:type="dxa"/>
            <w:vMerge w:val="restart"/>
            <w:tcBorders>
              <w:top w:val="single" w:sz="8" w:space="0" w:color="868686"/>
              <w:bottom w:val="single" w:sz="8" w:space="0" w:color="868686"/>
              <w:right w:val="single" w:sz="8" w:space="0" w:color="868686"/>
            </w:tcBorders>
            <w:shd w:val="clear" w:color="auto" w:fill="auto"/>
            <w:vAlign w:val="bottom"/>
          </w:tcPr>
          <w:p w:rsidR="004B49C8" w:rsidRDefault="004B49C8" w:rsidP="004B49C8">
            <w:pPr>
              <w:spacing w:line="0" w:lineRule="atLeast"/>
              <w:jc w:val="right"/>
              <w:rPr>
                <w:b/>
                <w:w w:val="97"/>
              </w:rPr>
            </w:pPr>
            <w:r>
              <w:rPr>
                <w:b/>
                <w:w w:val="97"/>
              </w:rPr>
              <w:t>18.1</w:t>
            </w:r>
          </w:p>
        </w:tc>
        <w:tc>
          <w:tcPr>
            <w:tcW w:w="60" w:type="dxa"/>
            <w:tcBorders>
              <w:top w:val="single" w:sz="8" w:space="0" w:color="868686"/>
            </w:tcBorders>
            <w:shd w:val="clear" w:color="auto" w:fill="auto"/>
            <w:vAlign w:val="bottom"/>
          </w:tcPr>
          <w:p w:rsidR="004B49C8" w:rsidRDefault="004B49C8" w:rsidP="004B49C8">
            <w:pPr>
              <w:spacing w:line="0" w:lineRule="atLeast"/>
              <w:rPr>
                <w:sz w:val="14"/>
              </w:rPr>
            </w:pPr>
          </w:p>
        </w:tc>
        <w:tc>
          <w:tcPr>
            <w:tcW w:w="40" w:type="dxa"/>
            <w:tcBorders>
              <w:top w:val="single" w:sz="8" w:space="0" w:color="868686"/>
            </w:tcBorders>
            <w:shd w:val="clear" w:color="auto" w:fill="auto"/>
            <w:vAlign w:val="bottom"/>
          </w:tcPr>
          <w:p w:rsidR="004B49C8" w:rsidRDefault="004B49C8" w:rsidP="004B49C8">
            <w:pPr>
              <w:spacing w:line="0" w:lineRule="atLeast"/>
              <w:rPr>
                <w:sz w:val="14"/>
              </w:rPr>
            </w:pPr>
          </w:p>
        </w:tc>
        <w:tc>
          <w:tcPr>
            <w:tcW w:w="1080" w:type="dxa"/>
            <w:tcBorders>
              <w:top w:val="single" w:sz="8" w:space="0" w:color="868686"/>
            </w:tcBorders>
            <w:shd w:val="clear" w:color="auto" w:fill="auto"/>
            <w:vAlign w:val="bottom"/>
          </w:tcPr>
          <w:p w:rsidR="004B49C8" w:rsidRDefault="004B49C8" w:rsidP="004B49C8">
            <w:pPr>
              <w:spacing w:line="0" w:lineRule="atLeast"/>
              <w:rPr>
                <w:sz w:val="14"/>
              </w:rPr>
            </w:pPr>
          </w:p>
        </w:tc>
      </w:tr>
      <w:tr w:rsidR="004B49C8" w:rsidTr="004B49C8">
        <w:trPr>
          <w:trHeight w:val="358"/>
        </w:trPr>
        <w:tc>
          <w:tcPr>
            <w:tcW w:w="3100" w:type="dxa"/>
            <w:tcBorders>
              <w:right w:val="single" w:sz="8" w:space="0" w:color="auto"/>
            </w:tcBorders>
            <w:shd w:val="clear" w:color="auto" w:fill="auto"/>
            <w:vAlign w:val="bottom"/>
          </w:tcPr>
          <w:p w:rsidR="004B49C8" w:rsidRDefault="004B49C8" w:rsidP="004B49C8">
            <w:pPr>
              <w:spacing w:line="0" w:lineRule="atLeast"/>
            </w:pPr>
          </w:p>
        </w:tc>
        <w:tc>
          <w:tcPr>
            <w:tcW w:w="740" w:type="dxa"/>
            <w:tcBorders>
              <w:right w:val="single" w:sz="8" w:space="0" w:color="4F81BD"/>
            </w:tcBorders>
            <w:shd w:val="clear" w:color="auto" w:fill="4F81BD"/>
            <w:vAlign w:val="bottom"/>
          </w:tcPr>
          <w:p w:rsidR="004B49C8" w:rsidRDefault="004B49C8" w:rsidP="004B49C8">
            <w:pPr>
              <w:spacing w:line="0" w:lineRule="atLeast"/>
            </w:pPr>
          </w:p>
        </w:tc>
        <w:tc>
          <w:tcPr>
            <w:tcW w:w="200" w:type="dxa"/>
            <w:tcBorders>
              <w:right w:val="single" w:sz="8" w:space="0" w:color="4F81BD"/>
            </w:tcBorders>
            <w:shd w:val="clear" w:color="auto" w:fill="4F81BD"/>
            <w:vAlign w:val="bottom"/>
          </w:tcPr>
          <w:p w:rsidR="004B49C8" w:rsidRDefault="004B49C8" w:rsidP="004B49C8">
            <w:pPr>
              <w:spacing w:line="0" w:lineRule="atLeast"/>
            </w:pPr>
          </w:p>
        </w:tc>
        <w:tc>
          <w:tcPr>
            <w:tcW w:w="20" w:type="dxa"/>
            <w:shd w:val="clear" w:color="auto" w:fill="4F81BD"/>
            <w:vAlign w:val="bottom"/>
          </w:tcPr>
          <w:p w:rsidR="004B49C8" w:rsidRDefault="004B49C8" w:rsidP="004B49C8">
            <w:pPr>
              <w:spacing w:line="0" w:lineRule="atLeast"/>
            </w:pPr>
          </w:p>
        </w:tc>
        <w:tc>
          <w:tcPr>
            <w:tcW w:w="2420" w:type="dxa"/>
            <w:gridSpan w:val="3"/>
            <w:shd w:val="clear" w:color="auto" w:fill="4F81BD"/>
            <w:vAlign w:val="bottom"/>
          </w:tcPr>
          <w:p w:rsidR="004B49C8" w:rsidRDefault="004B49C8" w:rsidP="004B49C8">
            <w:pPr>
              <w:spacing w:line="0" w:lineRule="atLeast"/>
            </w:pPr>
          </w:p>
        </w:tc>
        <w:tc>
          <w:tcPr>
            <w:tcW w:w="220" w:type="dxa"/>
            <w:tcBorders>
              <w:right w:val="single" w:sz="8" w:space="0" w:color="4F81BD"/>
            </w:tcBorders>
            <w:shd w:val="clear" w:color="auto" w:fill="4F81BD"/>
            <w:vAlign w:val="bottom"/>
          </w:tcPr>
          <w:p w:rsidR="004B49C8" w:rsidRDefault="004B49C8" w:rsidP="004B49C8">
            <w:pPr>
              <w:spacing w:line="0" w:lineRule="atLeast"/>
            </w:pPr>
          </w:p>
        </w:tc>
        <w:tc>
          <w:tcPr>
            <w:tcW w:w="740" w:type="dxa"/>
            <w:tcBorders>
              <w:right w:val="single" w:sz="8" w:space="0" w:color="auto"/>
            </w:tcBorders>
            <w:shd w:val="clear" w:color="auto" w:fill="4F81BD"/>
            <w:vAlign w:val="bottom"/>
          </w:tcPr>
          <w:p w:rsidR="004B49C8" w:rsidRDefault="004B49C8" w:rsidP="004B49C8">
            <w:pPr>
              <w:spacing w:line="0" w:lineRule="atLeast"/>
            </w:pPr>
          </w:p>
        </w:tc>
        <w:tc>
          <w:tcPr>
            <w:tcW w:w="460" w:type="dxa"/>
            <w:vMerge/>
            <w:tcBorders>
              <w:right w:val="single" w:sz="8" w:space="0" w:color="868686"/>
            </w:tcBorders>
            <w:shd w:val="clear" w:color="auto" w:fill="auto"/>
            <w:vAlign w:val="bottom"/>
          </w:tcPr>
          <w:p w:rsidR="004B49C8" w:rsidRDefault="004B49C8" w:rsidP="004B49C8">
            <w:pPr>
              <w:spacing w:line="0" w:lineRule="atLeast"/>
            </w:pPr>
          </w:p>
        </w:tc>
        <w:tc>
          <w:tcPr>
            <w:tcW w:w="60" w:type="dxa"/>
            <w:shd w:val="clear" w:color="auto" w:fill="auto"/>
            <w:vAlign w:val="bottom"/>
          </w:tcPr>
          <w:p w:rsidR="004B49C8" w:rsidRDefault="004B49C8" w:rsidP="004B49C8">
            <w:pPr>
              <w:spacing w:line="0" w:lineRule="atLeast"/>
            </w:pPr>
          </w:p>
        </w:tc>
        <w:tc>
          <w:tcPr>
            <w:tcW w:w="40" w:type="dxa"/>
            <w:shd w:val="clear" w:color="auto" w:fill="auto"/>
            <w:vAlign w:val="bottom"/>
          </w:tcPr>
          <w:p w:rsidR="004B49C8" w:rsidRDefault="004B49C8" w:rsidP="004B49C8">
            <w:pPr>
              <w:spacing w:line="0" w:lineRule="atLeast"/>
            </w:pPr>
          </w:p>
        </w:tc>
        <w:tc>
          <w:tcPr>
            <w:tcW w:w="1080" w:type="dxa"/>
            <w:shd w:val="clear" w:color="auto" w:fill="auto"/>
            <w:vAlign w:val="bottom"/>
          </w:tcPr>
          <w:p w:rsidR="004B49C8" w:rsidRDefault="004B49C8" w:rsidP="004B49C8">
            <w:pPr>
              <w:spacing w:line="0" w:lineRule="atLeast"/>
            </w:pPr>
          </w:p>
        </w:tc>
      </w:tr>
      <w:tr w:rsidR="004B49C8" w:rsidTr="004B49C8">
        <w:trPr>
          <w:trHeight w:val="73"/>
        </w:trPr>
        <w:tc>
          <w:tcPr>
            <w:tcW w:w="3100" w:type="dxa"/>
            <w:vMerge w:val="restart"/>
            <w:tcBorders>
              <w:right w:val="single" w:sz="8" w:space="0" w:color="auto"/>
            </w:tcBorders>
            <w:shd w:val="clear" w:color="auto" w:fill="auto"/>
            <w:vAlign w:val="bottom"/>
          </w:tcPr>
          <w:p w:rsidR="004B49C8" w:rsidRDefault="004B49C8" w:rsidP="004B49C8">
            <w:pPr>
              <w:spacing w:line="243" w:lineRule="exact"/>
              <w:ind w:right="99"/>
              <w:jc w:val="right"/>
              <w:rPr>
                <w:b/>
              </w:rPr>
            </w:pPr>
            <w:r>
              <w:rPr>
                <w:b/>
              </w:rPr>
              <w:t>Gyventojų pajamų mokestis</w:t>
            </w:r>
          </w:p>
        </w:tc>
        <w:tc>
          <w:tcPr>
            <w:tcW w:w="740" w:type="dxa"/>
            <w:tcBorders>
              <w:bottom w:val="single" w:sz="8" w:space="0" w:color="auto"/>
              <w:right w:val="single" w:sz="8" w:space="0" w:color="4F81BD"/>
            </w:tcBorders>
            <w:shd w:val="clear" w:color="auto" w:fill="4F81BD"/>
            <w:vAlign w:val="bottom"/>
          </w:tcPr>
          <w:p w:rsidR="004B49C8" w:rsidRDefault="004B49C8" w:rsidP="004B49C8">
            <w:pPr>
              <w:spacing w:line="0" w:lineRule="atLeast"/>
              <w:rPr>
                <w:sz w:val="6"/>
              </w:rPr>
            </w:pPr>
          </w:p>
        </w:tc>
        <w:tc>
          <w:tcPr>
            <w:tcW w:w="200" w:type="dxa"/>
            <w:tcBorders>
              <w:bottom w:val="single" w:sz="8" w:space="0" w:color="auto"/>
              <w:right w:val="single" w:sz="8" w:space="0" w:color="4F81BD"/>
            </w:tcBorders>
            <w:shd w:val="clear" w:color="auto" w:fill="4F81BD"/>
            <w:vAlign w:val="bottom"/>
          </w:tcPr>
          <w:p w:rsidR="004B49C8" w:rsidRDefault="004B49C8" w:rsidP="004B49C8">
            <w:pPr>
              <w:spacing w:line="0" w:lineRule="atLeast"/>
              <w:rPr>
                <w:sz w:val="6"/>
              </w:rPr>
            </w:pPr>
          </w:p>
        </w:tc>
        <w:tc>
          <w:tcPr>
            <w:tcW w:w="20" w:type="dxa"/>
            <w:tcBorders>
              <w:bottom w:val="single" w:sz="8" w:space="0" w:color="auto"/>
            </w:tcBorders>
            <w:shd w:val="clear" w:color="auto" w:fill="4F81BD"/>
            <w:vAlign w:val="bottom"/>
          </w:tcPr>
          <w:p w:rsidR="004B49C8" w:rsidRDefault="004B49C8" w:rsidP="004B49C8">
            <w:pPr>
              <w:spacing w:line="0" w:lineRule="atLeast"/>
              <w:rPr>
                <w:sz w:val="6"/>
              </w:rPr>
            </w:pPr>
          </w:p>
        </w:tc>
        <w:tc>
          <w:tcPr>
            <w:tcW w:w="2420" w:type="dxa"/>
            <w:gridSpan w:val="3"/>
            <w:tcBorders>
              <w:bottom w:val="single" w:sz="8" w:space="0" w:color="auto"/>
            </w:tcBorders>
            <w:shd w:val="clear" w:color="auto" w:fill="4F81BD"/>
            <w:vAlign w:val="bottom"/>
          </w:tcPr>
          <w:p w:rsidR="004B49C8" w:rsidRDefault="004B49C8" w:rsidP="004B49C8">
            <w:pPr>
              <w:spacing w:line="0" w:lineRule="atLeast"/>
              <w:rPr>
                <w:sz w:val="6"/>
              </w:rPr>
            </w:pPr>
          </w:p>
        </w:tc>
        <w:tc>
          <w:tcPr>
            <w:tcW w:w="220" w:type="dxa"/>
            <w:tcBorders>
              <w:bottom w:val="single" w:sz="8" w:space="0" w:color="auto"/>
              <w:right w:val="single" w:sz="8" w:space="0" w:color="4F81BD"/>
            </w:tcBorders>
            <w:shd w:val="clear" w:color="auto" w:fill="4F81BD"/>
            <w:vAlign w:val="bottom"/>
          </w:tcPr>
          <w:p w:rsidR="004B49C8" w:rsidRDefault="004B49C8" w:rsidP="004B49C8">
            <w:pPr>
              <w:spacing w:line="0" w:lineRule="atLeast"/>
              <w:rPr>
                <w:sz w:val="6"/>
              </w:rPr>
            </w:pPr>
          </w:p>
        </w:tc>
        <w:tc>
          <w:tcPr>
            <w:tcW w:w="740" w:type="dxa"/>
            <w:tcBorders>
              <w:bottom w:val="single" w:sz="8" w:space="0" w:color="auto"/>
              <w:right w:val="single" w:sz="8" w:space="0" w:color="auto"/>
            </w:tcBorders>
            <w:shd w:val="clear" w:color="auto" w:fill="4F81BD"/>
            <w:vAlign w:val="bottom"/>
          </w:tcPr>
          <w:p w:rsidR="004B49C8" w:rsidRDefault="004B49C8" w:rsidP="004B49C8">
            <w:pPr>
              <w:spacing w:line="0" w:lineRule="atLeast"/>
              <w:rPr>
                <w:sz w:val="6"/>
              </w:rPr>
            </w:pPr>
          </w:p>
        </w:tc>
        <w:tc>
          <w:tcPr>
            <w:tcW w:w="460" w:type="dxa"/>
            <w:tcBorders>
              <w:bottom w:val="single" w:sz="8" w:space="0" w:color="auto"/>
              <w:right w:val="single" w:sz="8" w:space="0" w:color="868686"/>
            </w:tcBorders>
            <w:shd w:val="clear" w:color="auto" w:fill="auto"/>
            <w:vAlign w:val="bottom"/>
          </w:tcPr>
          <w:p w:rsidR="004B49C8" w:rsidRDefault="004B49C8" w:rsidP="004B49C8">
            <w:pPr>
              <w:spacing w:line="0" w:lineRule="atLeast"/>
              <w:rPr>
                <w:sz w:val="6"/>
              </w:rPr>
            </w:pPr>
          </w:p>
        </w:tc>
        <w:tc>
          <w:tcPr>
            <w:tcW w:w="60" w:type="dxa"/>
            <w:tcBorders>
              <w:bottom w:val="single" w:sz="8" w:space="0" w:color="auto"/>
            </w:tcBorders>
            <w:shd w:val="clear" w:color="auto" w:fill="auto"/>
            <w:vAlign w:val="bottom"/>
          </w:tcPr>
          <w:p w:rsidR="004B49C8" w:rsidRDefault="004B49C8" w:rsidP="004B49C8">
            <w:pPr>
              <w:spacing w:line="0" w:lineRule="atLeast"/>
              <w:rPr>
                <w:sz w:val="6"/>
              </w:rPr>
            </w:pPr>
          </w:p>
        </w:tc>
        <w:tc>
          <w:tcPr>
            <w:tcW w:w="1120" w:type="dxa"/>
            <w:gridSpan w:val="2"/>
            <w:vMerge w:val="restart"/>
            <w:shd w:val="clear" w:color="auto" w:fill="auto"/>
            <w:vAlign w:val="bottom"/>
          </w:tcPr>
          <w:p w:rsidR="004B49C8" w:rsidRDefault="004B49C8" w:rsidP="004B49C8">
            <w:pPr>
              <w:spacing w:line="0" w:lineRule="atLeast"/>
              <w:ind w:right="460"/>
              <w:jc w:val="right"/>
              <w:rPr>
                <w:b/>
              </w:rPr>
            </w:pPr>
            <w:r>
              <w:rPr>
                <w:b/>
              </w:rPr>
              <w:t>20.3</w:t>
            </w:r>
          </w:p>
        </w:tc>
      </w:tr>
      <w:tr w:rsidR="004B49C8" w:rsidTr="004B49C8">
        <w:trPr>
          <w:trHeight w:val="359"/>
        </w:trPr>
        <w:tc>
          <w:tcPr>
            <w:tcW w:w="3100" w:type="dxa"/>
            <w:vMerge/>
            <w:tcBorders>
              <w:right w:val="single" w:sz="8" w:space="0" w:color="auto"/>
            </w:tcBorders>
            <w:shd w:val="clear" w:color="auto" w:fill="auto"/>
            <w:vAlign w:val="bottom"/>
          </w:tcPr>
          <w:p w:rsidR="004B49C8" w:rsidRDefault="004B49C8" w:rsidP="004B49C8">
            <w:pPr>
              <w:spacing w:line="0" w:lineRule="atLeast"/>
            </w:pPr>
          </w:p>
        </w:tc>
        <w:tc>
          <w:tcPr>
            <w:tcW w:w="940" w:type="dxa"/>
            <w:gridSpan w:val="2"/>
            <w:tcBorders>
              <w:right w:val="single" w:sz="8" w:space="0" w:color="FF9999"/>
            </w:tcBorders>
            <w:shd w:val="clear" w:color="auto" w:fill="FF9999"/>
            <w:vAlign w:val="bottom"/>
          </w:tcPr>
          <w:p w:rsidR="004B49C8" w:rsidRDefault="004B49C8" w:rsidP="004B49C8">
            <w:pPr>
              <w:spacing w:line="0" w:lineRule="atLeast"/>
            </w:pPr>
          </w:p>
        </w:tc>
        <w:tc>
          <w:tcPr>
            <w:tcW w:w="2660" w:type="dxa"/>
            <w:gridSpan w:val="5"/>
            <w:tcBorders>
              <w:right w:val="single" w:sz="8" w:space="0" w:color="FF9999"/>
            </w:tcBorders>
            <w:shd w:val="clear" w:color="auto" w:fill="FF9999"/>
            <w:vAlign w:val="bottom"/>
          </w:tcPr>
          <w:p w:rsidR="004B49C8" w:rsidRDefault="004B49C8" w:rsidP="004B49C8">
            <w:pPr>
              <w:spacing w:line="0" w:lineRule="atLeast"/>
            </w:pPr>
          </w:p>
        </w:tc>
        <w:tc>
          <w:tcPr>
            <w:tcW w:w="1260" w:type="dxa"/>
            <w:gridSpan w:val="3"/>
            <w:tcBorders>
              <w:right w:val="single" w:sz="8" w:space="0" w:color="auto"/>
            </w:tcBorders>
            <w:shd w:val="clear" w:color="auto" w:fill="FF9999"/>
            <w:vAlign w:val="bottom"/>
          </w:tcPr>
          <w:p w:rsidR="004B49C8" w:rsidRDefault="004B49C8" w:rsidP="004B49C8">
            <w:pPr>
              <w:spacing w:line="0" w:lineRule="atLeast"/>
            </w:pPr>
          </w:p>
        </w:tc>
        <w:tc>
          <w:tcPr>
            <w:tcW w:w="1120" w:type="dxa"/>
            <w:gridSpan w:val="2"/>
            <w:vMerge/>
            <w:shd w:val="clear" w:color="auto" w:fill="auto"/>
            <w:vAlign w:val="bottom"/>
          </w:tcPr>
          <w:p w:rsidR="004B49C8" w:rsidRDefault="004B49C8" w:rsidP="004B49C8">
            <w:pPr>
              <w:spacing w:line="0" w:lineRule="atLeast"/>
            </w:pPr>
          </w:p>
        </w:tc>
      </w:tr>
      <w:tr w:rsidR="004B49C8" w:rsidTr="004B49C8">
        <w:trPr>
          <w:trHeight w:val="72"/>
        </w:trPr>
        <w:tc>
          <w:tcPr>
            <w:tcW w:w="3100" w:type="dxa"/>
            <w:tcBorders>
              <w:right w:val="single" w:sz="8" w:space="0" w:color="auto"/>
            </w:tcBorders>
            <w:shd w:val="clear" w:color="auto" w:fill="auto"/>
            <w:vAlign w:val="bottom"/>
          </w:tcPr>
          <w:p w:rsidR="004B49C8" w:rsidRDefault="004B49C8" w:rsidP="004B49C8">
            <w:pPr>
              <w:spacing w:line="0" w:lineRule="atLeast"/>
              <w:rPr>
                <w:sz w:val="6"/>
              </w:rPr>
            </w:pPr>
          </w:p>
        </w:tc>
        <w:tc>
          <w:tcPr>
            <w:tcW w:w="940" w:type="dxa"/>
            <w:gridSpan w:val="2"/>
            <w:tcBorders>
              <w:bottom w:val="single" w:sz="8" w:space="0" w:color="auto"/>
              <w:right w:val="single" w:sz="8" w:space="0" w:color="FF9999"/>
            </w:tcBorders>
            <w:shd w:val="clear" w:color="auto" w:fill="FF9999"/>
            <w:vAlign w:val="bottom"/>
          </w:tcPr>
          <w:p w:rsidR="004B49C8" w:rsidRDefault="004B49C8" w:rsidP="004B49C8">
            <w:pPr>
              <w:spacing w:line="0" w:lineRule="atLeast"/>
              <w:rPr>
                <w:sz w:val="6"/>
              </w:rPr>
            </w:pPr>
          </w:p>
        </w:tc>
        <w:tc>
          <w:tcPr>
            <w:tcW w:w="2660" w:type="dxa"/>
            <w:gridSpan w:val="5"/>
            <w:tcBorders>
              <w:bottom w:val="single" w:sz="8" w:space="0" w:color="auto"/>
              <w:right w:val="single" w:sz="8" w:space="0" w:color="FF9999"/>
            </w:tcBorders>
            <w:shd w:val="clear" w:color="auto" w:fill="FF9999"/>
            <w:vAlign w:val="bottom"/>
          </w:tcPr>
          <w:p w:rsidR="004B49C8" w:rsidRDefault="004B49C8" w:rsidP="004B49C8">
            <w:pPr>
              <w:spacing w:line="0" w:lineRule="atLeast"/>
              <w:rPr>
                <w:sz w:val="6"/>
              </w:rPr>
            </w:pPr>
          </w:p>
        </w:tc>
        <w:tc>
          <w:tcPr>
            <w:tcW w:w="1260" w:type="dxa"/>
            <w:gridSpan w:val="3"/>
            <w:tcBorders>
              <w:bottom w:val="single" w:sz="8" w:space="0" w:color="auto"/>
              <w:right w:val="single" w:sz="8" w:space="0" w:color="auto"/>
            </w:tcBorders>
            <w:shd w:val="clear" w:color="auto" w:fill="FF9999"/>
            <w:vAlign w:val="bottom"/>
          </w:tcPr>
          <w:p w:rsidR="004B49C8" w:rsidRDefault="004B49C8" w:rsidP="004B49C8">
            <w:pPr>
              <w:spacing w:line="0" w:lineRule="atLeast"/>
              <w:rPr>
                <w:sz w:val="6"/>
              </w:rPr>
            </w:pPr>
          </w:p>
        </w:tc>
        <w:tc>
          <w:tcPr>
            <w:tcW w:w="40" w:type="dxa"/>
            <w:tcBorders>
              <w:bottom w:val="single" w:sz="8" w:space="0" w:color="auto"/>
            </w:tcBorders>
            <w:shd w:val="clear" w:color="auto" w:fill="auto"/>
            <w:vAlign w:val="bottom"/>
          </w:tcPr>
          <w:p w:rsidR="004B49C8" w:rsidRDefault="004B49C8" w:rsidP="004B49C8">
            <w:pPr>
              <w:spacing w:line="0" w:lineRule="atLeast"/>
              <w:rPr>
                <w:sz w:val="6"/>
              </w:rPr>
            </w:pPr>
          </w:p>
        </w:tc>
        <w:tc>
          <w:tcPr>
            <w:tcW w:w="1080" w:type="dxa"/>
            <w:vMerge w:val="restart"/>
            <w:shd w:val="clear" w:color="auto" w:fill="auto"/>
            <w:vAlign w:val="bottom"/>
          </w:tcPr>
          <w:p w:rsidR="004B49C8" w:rsidRDefault="004B49C8" w:rsidP="004B49C8">
            <w:pPr>
              <w:spacing w:line="0" w:lineRule="atLeast"/>
              <w:ind w:right="440"/>
              <w:jc w:val="right"/>
              <w:rPr>
                <w:b/>
              </w:rPr>
            </w:pPr>
            <w:r>
              <w:rPr>
                <w:b/>
              </w:rPr>
              <w:t>20.4</w:t>
            </w:r>
          </w:p>
        </w:tc>
      </w:tr>
      <w:tr w:rsidR="004B49C8" w:rsidTr="004B49C8">
        <w:trPr>
          <w:trHeight w:val="360"/>
        </w:trPr>
        <w:tc>
          <w:tcPr>
            <w:tcW w:w="3100" w:type="dxa"/>
            <w:tcBorders>
              <w:right w:val="single" w:sz="8" w:space="0" w:color="auto"/>
            </w:tcBorders>
            <w:shd w:val="clear" w:color="auto" w:fill="auto"/>
            <w:vAlign w:val="bottom"/>
          </w:tcPr>
          <w:p w:rsidR="004B49C8" w:rsidRDefault="004B49C8" w:rsidP="004B49C8">
            <w:pPr>
              <w:spacing w:line="0" w:lineRule="atLeast"/>
            </w:pPr>
          </w:p>
        </w:tc>
        <w:tc>
          <w:tcPr>
            <w:tcW w:w="940" w:type="dxa"/>
            <w:gridSpan w:val="2"/>
            <w:tcBorders>
              <w:right w:val="single" w:sz="8" w:space="0" w:color="FFC000"/>
            </w:tcBorders>
            <w:shd w:val="clear" w:color="auto" w:fill="FFC000"/>
            <w:vAlign w:val="bottom"/>
          </w:tcPr>
          <w:p w:rsidR="004B49C8" w:rsidRDefault="004B49C8" w:rsidP="004B49C8">
            <w:pPr>
              <w:spacing w:line="0" w:lineRule="atLeast"/>
            </w:pPr>
          </w:p>
        </w:tc>
        <w:tc>
          <w:tcPr>
            <w:tcW w:w="2660" w:type="dxa"/>
            <w:gridSpan w:val="5"/>
            <w:tcBorders>
              <w:right w:val="single" w:sz="8" w:space="0" w:color="FFC000"/>
            </w:tcBorders>
            <w:shd w:val="clear" w:color="auto" w:fill="FFC000"/>
            <w:vAlign w:val="bottom"/>
          </w:tcPr>
          <w:p w:rsidR="004B49C8" w:rsidRDefault="004B49C8" w:rsidP="004B49C8">
            <w:pPr>
              <w:spacing w:line="0" w:lineRule="atLeast"/>
            </w:pPr>
          </w:p>
        </w:tc>
        <w:tc>
          <w:tcPr>
            <w:tcW w:w="1260" w:type="dxa"/>
            <w:gridSpan w:val="3"/>
            <w:tcBorders>
              <w:right w:val="single" w:sz="8" w:space="0" w:color="FFC000"/>
            </w:tcBorders>
            <w:shd w:val="clear" w:color="auto" w:fill="FFC000"/>
            <w:vAlign w:val="bottom"/>
          </w:tcPr>
          <w:p w:rsidR="004B49C8" w:rsidRDefault="004B49C8" w:rsidP="004B49C8">
            <w:pPr>
              <w:spacing w:line="0" w:lineRule="atLeast"/>
            </w:pPr>
          </w:p>
        </w:tc>
        <w:tc>
          <w:tcPr>
            <w:tcW w:w="40" w:type="dxa"/>
            <w:tcBorders>
              <w:left w:val="single" w:sz="8" w:space="0" w:color="FFC000"/>
            </w:tcBorders>
            <w:shd w:val="clear" w:color="auto" w:fill="000000"/>
            <w:vAlign w:val="bottom"/>
          </w:tcPr>
          <w:p w:rsidR="004B49C8" w:rsidRDefault="004B49C8" w:rsidP="004B49C8">
            <w:pPr>
              <w:spacing w:line="0" w:lineRule="atLeast"/>
            </w:pPr>
          </w:p>
        </w:tc>
        <w:tc>
          <w:tcPr>
            <w:tcW w:w="1080" w:type="dxa"/>
            <w:vMerge/>
            <w:shd w:val="clear" w:color="auto" w:fill="auto"/>
            <w:vAlign w:val="bottom"/>
          </w:tcPr>
          <w:p w:rsidR="004B49C8" w:rsidRDefault="004B49C8" w:rsidP="004B49C8">
            <w:pPr>
              <w:spacing w:line="0" w:lineRule="atLeast"/>
            </w:pPr>
          </w:p>
        </w:tc>
      </w:tr>
      <w:tr w:rsidR="004B49C8" w:rsidTr="004B49C8">
        <w:trPr>
          <w:trHeight w:val="72"/>
        </w:trPr>
        <w:tc>
          <w:tcPr>
            <w:tcW w:w="3100" w:type="dxa"/>
            <w:tcBorders>
              <w:right w:val="single" w:sz="8" w:space="0" w:color="auto"/>
            </w:tcBorders>
            <w:shd w:val="clear" w:color="auto" w:fill="auto"/>
            <w:vAlign w:val="bottom"/>
          </w:tcPr>
          <w:p w:rsidR="004B49C8" w:rsidRDefault="004B49C8" w:rsidP="004B49C8">
            <w:pPr>
              <w:spacing w:line="0" w:lineRule="atLeast"/>
              <w:rPr>
                <w:sz w:val="6"/>
              </w:rPr>
            </w:pPr>
          </w:p>
        </w:tc>
        <w:tc>
          <w:tcPr>
            <w:tcW w:w="740" w:type="dxa"/>
            <w:tcBorders>
              <w:bottom w:val="single" w:sz="8" w:space="0" w:color="auto"/>
              <w:right w:val="single" w:sz="8" w:space="0" w:color="FFC000"/>
            </w:tcBorders>
            <w:shd w:val="clear" w:color="auto" w:fill="FFC000"/>
            <w:vAlign w:val="bottom"/>
          </w:tcPr>
          <w:p w:rsidR="004B49C8" w:rsidRDefault="004B49C8" w:rsidP="004B49C8">
            <w:pPr>
              <w:spacing w:line="0" w:lineRule="atLeast"/>
              <w:rPr>
                <w:sz w:val="6"/>
              </w:rPr>
            </w:pPr>
          </w:p>
        </w:tc>
        <w:tc>
          <w:tcPr>
            <w:tcW w:w="200" w:type="dxa"/>
            <w:tcBorders>
              <w:bottom w:val="single" w:sz="8" w:space="0" w:color="auto"/>
              <w:right w:val="single" w:sz="8" w:space="0" w:color="FFC000"/>
            </w:tcBorders>
            <w:shd w:val="clear" w:color="auto" w:fill="FFC000"/>
            <w:vAlign w:val="bottom"/>
          </w:tcPr>
          <w:p w:rsidR="004B49C8" w:rsidRDefault="004B49C8" w:rsidP="004B49C8">
            <w:pPr>
              <w:spacing w:line="0" w:lineRule="atLeast"/>
              <w:rPr>
                <w:sz w:val="6"/>
              </w:rPr>
            </w:pPr>
          </w:p>
        </w:tc>
        <w:tc>
          <w:tcPr>
            <w:tcW w:w="20" w:type="dxa"/>
            <w:tcBorders>
              <w:bottom w:val="single" w:sz="8" w:space="0" w:color="auto"/>
            </w:tcBorders>
            <w:shd w:val="clear" w:color="auto" w:fill="FFC000"/>
            <w:vAlign w:val="bottom"/>
          </w:tcPr>
          <w:p w:rsidR="004B49C8" w:rsidRDefault="004B49C8" w:rsidP="004B49C8">
            <w:pPr>
              <w:spacing w:line="0" w:lineRule="atLeast"/>
              <w:rPr>
                <w:sz w:val="6"/>
              </w:rPr>
            </w:pPr>
          </w:p>
        </w:tc>
        <w:tc>
          <w:tcPr>
            <w:tcW w:w="240" w:type="dxa"/>
            <w:tcBorders>
              <w:bottom w:val="single" w:sz="8" w:space="0" w:color="auto"/>
              <w:right w:val="single" w:sz="8" w:space="0" w:color="FFC000"/>
            </w:tcBorders>
            <w:shd w:val="clear" w:color="auto" w:fill="FFC000"/>
            <w:vAlign w:val="bottom"/>
          </w:tcPr>
          <w:p w:rsidR="004B49C8" w:rsidRDefault="004B49C8" w:rsidP="004B49C8">
            <w:pPr>
              <w:spacing w:line="0" w:lineRule="atLeast"/>
              <w:rPr>
                <w:sz w:val="6"/>
              </w:rPr>
            </w:pPr>
          </w:p>
        </w:tc>
        <w:tc>
          <w:tcPr>
            <w:tcW w:w="1200" w:type="dxa"/>
            <w:tcBorders>
              <w:bottom w:val="single" w:sz="8" w:space="0" w:color="auto"/>
              <w:right w:val="single" w:sz="8" w:space="0" w:color="FFC000"/>
            </w:tcBorders>
            <w:shd w:val="clear" w:color="auto" w:fill="FFC000"/>
            <w:vAlign w:val="bottom"/>
          </w:tcPr>
          <w:p w:rsidR="004B49C8" w:rsidRDefault="004B49C8" w:rsidP="004B49C8">
            <w:pPr>
              <w:spacing w:line="0" w:lineRule="atLeast"/>
              <w:rPr>
                <w:sz w:val="6"/>
              </w:rPr>
            </w:pPr>
          </w:p>
        </w:tc>
        <w:tc>
          <w:tcPr>
            <w:tcW w:w="980" w:type="dxa"/>
            <w:tcBorders>
              <w:bottom w:val="single" w:sz="8" w:space="0" w:color="auto"/>
            </w:tcBorders>
            <w:shd w:val="clear" w:color="auto" w:fill="FFC000"/>
            <w:vAlign w:val="bottom"/>
          </w:tcPr>
          <w:p w:rsidR="004B49C8" w:rsidRDefault="004B49C8" w:rsidP="004B49C8">
            <w:pPr>
              <w:spacing w:line="0" w:lineRule="atLeast"/>
              <w:rPr>
                <w:sz w:val="6"/>
              </w:rPr>
            </w:pPr>
          </w:p>
        </w:tc>
        <w:tc>
          <w:tcPr>
            <w:tcW w:w="220" w:type="dxa"/>
            <w:tcBorders>
              <w:bottom w:val="single" w:sz="8" w:space="0" w:color="auto"/>
              <w:right w:val="single" w:sz="8" w:space="0" w:color="FFC000"/>
            </w:tcBorders>
            <w:shd w:val="clear" w:color="auto" w:fill="FFC000"/>
            <w:vAlign w:val="bottom"/>
          </w:tcPr>
          <w:p w:rsidR="004B49C8" w:rsidRDefault="004B49C8" w:rsidP="004B49C8">
            <w:pPr>
              <w:spacing w:line="0" w:lineRule="atLeast"/>
              <w:rPr>
                <w:sz w:val="6"/>
              </w:rPr>
            </w:pPr>
          </w:p>
        </w:tc>
        <w:tc>
          <w:tcPr>
            <w:tcW w:w="740" w:type="dxa"/>
            <w:tcBorders>
              <w:bottom w:val="single" w:sz="8" w:space="0" w:color="auto"/>
              <w:right w:val="single" w:sz="8" w:space="0" w:color="FFC000"/>
            </w:tcBorders>
            <w:shd w:val="clear" w:color="auto" w:fill="FFC000"/>
            <w:vAlign w:val="bottom"/>
          </w:tcPr>
          <w:p w:rsidR="004B49C8" w:rsidRDefault="004B49C8" w:rsidP="004B49C8">
            <w:pPr>
              <w:spacing w:line="0" w:lineRule="atLeast"/>
              <w:rPr>
                <w:sz w:val="6"/>
              </w:rPr>
            </w:pPr>
          </w:p>
        </w:tc>
        <w:tc>
          <w:tcPr>
            <w:tcW w:w="460" w:type="dxa"/>
            <w:tcBorders>
              <w:bottom w:val="single" w:sz="8" w:space="0" w:color="auto"/>
              <w:right w:val="single" w:sz="8" w:space="0" w:color="FFC000"/>
            </w:tcBorders>
            <w:shd w:val="clear" w:color="auto" w:fill="FFC000"/>
            <w:vAlign w:val="bottom"/>
          </w:tcPr>
          <w:p w:rsidR="004B49C8" w:rsidRDefault="004B49C8" w:rsidP="004B49C8">
            <w:pPr>
              <w:spacing w:line="0" w:lineRule="atLeast"/>
              <w:rPr>
                <w:sz w:val="6"/>
              </w:rPr>
            </w:pPr>
          </w:p>
        </w:tc>
        <w:tc>
          <w:tcPr>
            <w:tcW w:w="60" w:type="dxa"/>
            <w:tcBorders>
              <w:bottom w:val="single" w:sz="8" w:space="0" w:color="auto"/>
              <w:right w:val="single" w:sz="8" w:space="0" w:color="FFC000"/>
            </w:tcBorders>
            <w:shd w:val="clear" w:color="auto" w:fill="FFC000"/>
            <w:vAlign w:val="bottom"/>
          </w:tcPr>
          <w:p w:rsidR="004B49C8" w:rsidRDefault="004B49C8" w:rsidP="004B49C8">
            <w:pPr>
              <w:spacing w:line="0" w:lineRule="atLeast"/>
              <w:rPr>
                <w:sz w:val="6"/>
              </w:rPr>
            </w:pPr>
          </w:p>
        </w:tc>
        <w:tc>
          <w:tcPr>
            <w:tcW w:w="40" w:type="dxa"/>
            <w:tcBorders>
              <w:left w:val="single" w:sz="8" w:space="0" w:color="FFC000"/>
              <w:bottom w:val="single" w:sz="8" w:space="0" w:color="auto"/>
            </w:tcBorders>
            <w:shd w:val="clear" w:color="auto" w:fill="000000"/>
            <w:vAlign w:val="bottom"/>
          </w:tcPr>
          <w:p w:rsidR="004B49C8" w:rsidRDefault="004B49C8" w:rsidP="004B49C8">
            <w:pPr>
              <w:spacing w:line="0" w:lineRule="atLeast"/>
              <w:rPr>
                <w:sz w:val="6"/>
              </w:rPr>
            </w:pPr>
          </w:p>
        </w:tc>
        <w:tc>
          <w:tcPr>
            <w:tcW w:w="1080" w:type="dxa"/>
            <w:shd w:val="clear" w:color="auto" w:fill="auto"/>
            <w:vAlign w:val="bottom"/>
          </w:tcPr>
          <w:p w:rsidR="004B49C8" w:rsidRDefault="004B49C8" w:rsidP="004B49C8">
            <w:pPr>
              <w:spacing w:line="0" w:lineRule="atLeast"/>
              <w:rPr>
                <w:sz w:val="6"/>
              </w:rPr>
            </w:pPr>
          </w:p>
        </w:tc>
      </w:tr>
      <w:tr w:rsidR="004B49C8" w:rsidTr="004B49C8">
        <w:trPr>
          <w:trHeight w:val="321"/>
        </w:trPr>
        <w:tc>
          <w:tcPr>
            <w:tcW w:w="3100" w:type="dxa"/>
            <w:shd w:val="clear" w:color="auto" w:fill="auto"/>
            <w:vAlign w:val="bottom"/>
          </w:tcPr>
          <w:p w:rsidR="004B49C8" w:rsidRDefault="004B49C8" w:rsidP="004B49C8">
            <w:pPr>
              <w:spacing w:line="0" w:lineRule="atLeast"/>
            </w:pPr>
          </w:p>
        </w:tc>
        <w:tc>
          <w:tcPr>
            <w:tcW w:w="740" w:type="dxa"/>
            <w:tcBorders>
              <w:bottom w:val="single" w:sz="8" w:space="0" w:color="auto"/>
            </w:tcBorders>
            <w:shd w:val="clear" w:color="auto" w:fill="auto"/>
            <w:vAlign w:val="bottom"/>
          </w:tcPr>
          <w:p w:rsidR="004B49C8" w:rsidRDefault="004B49C8" w:rsidP="004B49C8">
            <w:pPr>
              <w:spacing w:line="0" w:lineRule="atLeast"/>
            </w:pPr>
          </w:p>
        </w:tc>
        <w:tc>
          <w:tcPr>
            <w:tcW w:w="460" w:type="dxa"/>
            <w:gridSpan w:val="3"/>
            <w:vMerge w:val="restart"/>
            <w:shd w:val="clear" w:color="auto" w:fill="auto"/>
            <w:vAlign w:val="bottom"/>
          </w:tcPr>
          <w:p w:rsidR="004B49C8" w:rsidRDefault="004B49C8" w:rsidP="004B49C8">
            <w:pPr>
              <w:spacing w:line="0" w:lineRule="atLeast"/>
              <w:jc w:val="right"/>
              <w:rPr>
                <w:b/>
              </w:rPr>
            </w:pPr>
            <w:r>
              <w:rPr>
                <w:b/>
              </w:rPr>
              <w:t>3.1</w:t>
            </w:r>
          </w:p>
        </w:tc>
        <w:tc>
          <w:tcPr>
            <w:tcW w:w="1200" w:type="dxa"/>
            <w:tcBorders>
              <w:right w:val="single" w:sz="8" w:space="0" w:color="868686"/>
            </w:tcBorders>
            <w:shd w:val="clear" w:color="auto" w:fill="auto"/>
            <w:vAlign w:val="bottom"/>
          </w:tcPr>
          <w:p w:rsidR="004B49C8" w:rsidRDefault="004B49C8" w:rsidP="004B49C8">
            <w:pPr>
              <w:spacing w:line="0" w:lineRule="atLeast"/>
            </w:pPr>
          </w:p>
        </w:tc>
        <w:tc>
          <w:tcPr>
            <w:tcW w:w="980" w:type="dxa"/>
            <w:shd w:val="clear" w:color="auto" w:fill="auto"/>
            <w:vAlign w:val="bottom"/>
          </w:tcPr>
          <w:p w:rsidR="004B49C8" w:rsidRDefault="004B49C8" w:rsidP="004B49C8">
            <w:pPr>
              <w:spacing w:line="0" w:lineRule="atLeast"/>
            </w:pPr>
          </w:p>
        </w:tc>
        <w:tc>
          <w:tcPr>
            <w:tcW w:w="220" w:type="dxa"/>
            <w:shd w:val="clear" w:color="auto" w:fill="auto"/>
            <w:vAlign w:val="bottom"/>
          </w:tcPr>
          <w:p w:rsidR="004B49C8" w:rsidRDefault="004B49C8" w:rsidP="004B49C8">
            <w:pPr>
              <w:spacing w:line="0" w:lineRule="atLeast"/>
            </w:pPr>
          </w:p>
        </w:tc>
        <w:tc>
          <w:tcPr>
            <w:tcW w:w="740" w:type="dxa"/>
            <w:shd w:val="clear" w:color="auto" w:fill="auto"/>
            <w:vAlign w:val="bottom"/>
          </w:tcPr>
          <w:p w:rsidR="004B49C8" w:rsidRDefault="004B49C8" w:rsidP="004B49C8">
            <w:pPr>
              <w:spacing w:line="0" w:lineRule="atLeast"/>
            </w:pPr>
          </w:p>
        </w:tc>
        <w:tc>
          <w:tcPr>
            <w:tcW w:w="460" w:type="dxa"/>
            <w:shd w:val="clear" w:color="auto" w:fill="auto"/>
            <w:vAlign w:val="bottom"/>
          </w:tcPr>
          <w:p w:rsidR="004B49C8" w:rsidRDefault="004B49C8" w:rsidP="004B49C8">
            <w:pPr>
              <w:spacing w:line="0" w:lineRule="atLeast"/>
            </w:pPr>
          </w:p>
        </w:tc>
        <w:tc>
          <w:tcPr>
            <w:tcW w:w="60" w:type="dxa"/>
            <w:shd w:val="clear" w:color="auto" w:fill="auto"/>
            <w:vAlign w:val="bottom"/>
          </w:tcPr>
          <w:p w:rsidR="004B49C8" w:rsidRDefault="004B49C8" w:rsidP="004B49C8">
            <w:pPr>
              <w:spacing w:line="0" w:lineRule="atLeast"/>
            </w:pPr>
          </w:p>
        </w:tc>
        <w:tc>
          <w:tcPr>
            <w:tcW w:w="40" w:type="dxa"/>
            <w:shd w:val="clear" w:color="auto" w:fill="auto"/>
            <w:vAlign w:val="bottom"/>
          </w:tcPr>
          <w:p w:rsidR="004B49C8" w:rsidRDefault="004B49C8" w:rsidP="004B49C8">
            <w:pPr>
              <w:spacing w:line="0" w:lineRule="atLeast"/>
            </w:pPr>
          </w:p>
        </w:tc>
        <w:tc>
          <w:tcPr>
            <w:tcW w:w="1080" w:type="dxa"/>
            <w:shd w:val="clear" w:color="auto" w:fill="auto"/>
            <w:vAlign w:val="bottom"/>
          </w:tcPr>
          <w:p w:rsidR="004B49C8" w:rsidRDefault="004B49C8" w:rsidP="004B49C8">
            <w:pPr>
              <w:spacing w:line="0" w:lineRule="atLeast"/>
            </w:pPr>
          </w:p>
        </w:tc>
      </w:tr>
      <w:tr w:rsidR="004B49C8" w:rsidTr="004B49C8">
        <w:trPr>
          <w:trHeight w:val="358"/>
        </w:trPr>
        <w:tc>
          <w:tcPr>
            <w:tcW w:w="3100" w:type="dxa"/>
            <w:tcBorders>
              <w:right w:val="single" w:sz="8" w:space="0" w:color="auto"/>
            </w:tcBorders>
            <w:shd w:val="clear" w:color="auto" w:fill="auto"/>
            <w:vAlign w:val="bottom"/>
          </w:tcPr>
          <w:p w:rsidR="004B49C8" w:rsidRDefault="004B49C8" w:rsidP="004B49C8">
            <w:pPr>
              <w:spacing w:line="0" w:lineRule="atLeast"/>
            </w:pPr>
          </w:p>
        </w:tc>
        <w:tc>
          <w:tcPr>
            <w:tcW w:w="740" w:type="dxa"/>
            <w:tcBorders>
              <w:right w:val="single" w:sz="8" w:space="0" w:color="auto"/>
            </w:tcBorders>
            <w:shd w:val="clear" w:color="auto" w:fill="4F81BD"/>
            <w:vAlign w:val="bottom"/>
          </w:tcPr>
          <w:p w:rsidR="004B49C8" w:rsidRDefault="004B49C8" w:rsidP="004B49C8">
            <w:pPr>
              <w:spacing w:line="0" w:lineRule="atLeast"/>
            </w:pPr>
          </w:p>
        </w:tc>
        <w:tc>
          <w:tcPr>
            <w:tcW w:w="460" w:type="dxa"/>
            <w:gridSpan w:val="3"/>
            <w:vMerge/>
            <w:shd w:val="clear" w:color="auto" w:fill="auto"/>
            <w:vAlign w:val="bottom"/>
          </w:tcPr>
          <w:p w:rsidR="004B49C8" w:rsidRDefault="004B49C8" w:rsidP="004B49C8">
            <w:pPr>
              <w:spacing w:line="0" w:lineRule="atLeast"/>
            </w:pPr>
          </w:p>
        </w:tc>
        <w:tc>
          <w:tcPr>
            <w:tcW w:w="1200" w:type="dxa"/>
            <w:tcBorders>
              <w:right w:val="single" w:sz="8" w:space="0" w:color="868686"/>
            </w:tcBorders>
            <w:shd w:val="clear" w:color="auto" w:fill="auto"/>
            <w:vAlign w:val="bottom"/>
          </w:tcPr>
          <w:p w:rsidR="004B49C8" w:rsidRDefault="004B49C8" w:rsidP="004B49C8">
            <w:pPr>
              <w:spacing w:line="0" w:lineRule="atLeast"/>
            </w:pPr>
          </w:p>
        </w:tc>
        <w:tc>
          <w:tcPr>
            <w:tcW w:w="980" w:type="dxa"/>
            <w:shd w:val="clear" w:color="auto" w:fill="auto"/>
            <w:vAlign w:val="bottom"/>
          </w:tcPr>
          <w:p w:rsidR="004B49C8" w:rsidRDefault="004B49C8" w:rsidP="004B49C8">
            <w:pPr>
              <w:spacing w:line="0" w:lineRule="atLeast"/>
            </w:pPr>
          </w:p>
        </w:tc>
        <w:tc>
          <w:tcPr>
            <w:tcW w:w="220" w:type="dxa"/>
            <w:shd w:val="clear" w:color="auto" w:fill="auto"/>
            <w:vAlign w:val="bottom"/>
          </w:tcPr>
          <w:p w:rsidR="004B49C8" w:rsidRDefault="004B49C8" w:rsidP="004B49C8">
            <w:pPr>
              <w:spacing w:line="0" w:lineRule="atLeast"/>
            </w:pPr>
          </w:p>
        </w:tc>
        <w:tc>
          <w:tcPr>
            <w:tcW w:w="740" w:type="dxa"/>
            <w:shd w:val="clear" w:color="auto" w:fill="auto"/>
            <w:vAlign w:val="bottom"/>
          </w:tcPr>
          <w:p w:rsidR="004B49C8" w:rsidRDefault="004B49C8" w:rsidP="004B49C8">
            <w:pPr>
              <w:spacing w:line="0" w:lineRule="atLeast"/>
            </w:pPr>
          </w:p>
        </w:tc>
        <w:tc>
          <w:tcPr>
            <w:tcW w:w="460" w:type="dxa"/>
            <w:shd w:val="clear" w:color="auto" w:fill="auto"/>
            <w:vAlign w:val="bottom"/>
          </w:tcPr>
          <w:p w:rsidR="004B49C8" w:rsidRDefault="004B49C8" w:rsidP="004B49C8">
            <w:pPr>
              <w:spacing w:line="0" w:lineRule="atLeast"/>
            </w:pPr>
          </w:p>
        </w:tc>
        <w:tc>
          <w:tcPr>
            <w:tcW w:w="60" w:type="dxa"/>
            <w:shd w:val="clear" w:color="auto" w:fill="auto"/>
            <w:vAlign w:val="bottom"/>
          </w:tcPr>
          <w:p w:rsidR="004B49C8" w:rsidRDefault="004B49C8" w:rsidP="004B49C8">
            <w:pPr>
              <w:spacing w:line="0" w:lineRule="atLeast"/>
            </w:pPr>
          </w:p>
        </w:tc>
        <w:tc>
          <w:tcPr>
            <w:tcW w:w="40" w:type="dxa"/>
            <w:shd w:val="clear" w:color="auto" w:fill="auto"/>
            <w:vAlign w:val="bottom"/>
          </w:tcPr>
          <w:p w:rsidR="004B49C8" w:rsidRDefault="004B49C8" w:rsidP="004B49C8">
            <w:pPr>
              <w:spacing w:line="0" w:lineRule="atLeast"/>
            </w:pPr>
          </w:p>
        </w:tc>
        <w:tc>
          <w:tcPr>
            <w:tcW w:w="1080" w:type="dxa"/>
            <w:shd w:val="clear" w:color="auto" w:fill="auto"/>
            <w:vAlign w:val="bottom"/>
          </w:tcPr>
          <w:p w:rsidR="004B49C8" w:rsidRDefault="004B49C8" w:rsidP="004B49C8">
            <w:pPr>
              <w:spacing w:line="0" w:lineRule="atLeast"/>
            </w:pPr>
          </w:p>
        </w:tc>
      </w:tr>
      <w:tr w:rsidR="004B49C8" w:rsidTr="004B49C8">
        <w:trPr>
          <w:trHeight w:val="73"/>
        </w:trPr>
        <w:tc>
          <w:tcPr>
            <w:tcW w:w="3100" w:type="dxa"/>
            <w:vMerge w:val="restart"/>
            <w:tcBorders>
              <w:right w:val="single" w:sz="8" w:space="0" w:color="auto"/>
            </w:tcBorders>
            <w:shd w:val="clear" w:color="auto" w:fill="auto"/>
            <w:vAlign w:val="bottom"/>
          </w:tcPr>
          <w:p w:rsidR="004B49C8" w:rsidRDefault="004B49C8" w:rsidP="004B49C8">
            <w:pPr>
              <w:spacing w:line="243" w:lineRule="exact"/>
              <w:ind w:right="99"/>
              <w:jc w:val="right"/>
              <w:rPr>
                <w:b/>
                <w:w w:val="98"/>
              </w:rPr>
            </w:pPr>
            <w:r>
              <w:rPr>
                <w:b/>
                <w:w w:val="98"/>
              </w:rPr>
              <w:t>Turto, prekių ir paslaugų mokesčiai</w:t>
            </w:r>
          </w:p>
        </w:tc>
        <w:tc>
          <w:tcPr>
            <w:tcW w:w="740" w:type="dxa"/>
            <w:tcBorders>
              <w:bottom w:val="single" w:sz="8" w:space="0" w:color="auto"/>
              <w:right w:val="single" w:sz="8" w:space="0" w:color="auto"/>
            </w:tcBorders>
            <w:shd w:val="clear" w:color="auto" w:fill="4F81BD"/>
            <w:vAlign w:val="bottom"/>
          </w:tcPr>
          <w:p w:rsidR="004B49C8" w:rsidRDefault="004B49C8" w:rsidP="004B49C8">
            <w:pPr>
              <w:spacing w:line="0" w:lineRule="atLeast"/>
              <w:rPr>
                <w:sz w:val="6"/>
              </w:rPr>
            </w:pPr>
          </w:p>
        </w:tc>
        <w:tc>
          <w:tcPr>
            <w:tcW w:w="200" w:type="dxa"/>
            <w:tcBorders>
              <w:bottom w:val="single" w:sz="8" w:space="0" w:color="auto"/>
            </w:tcBorders>
            <w:shd w:val="clear" w:color="auto" w:fill="auto"/>
            <w:vAlign w:val="bottom"/>
          </w:tcPr>
          <w:p w:rsidR="004B49C8" w:rsidRDefault="004B49C8" w:rsidP="004B49C8">
            <w:pPr>
              <w:spacing w:line="0" w:lineRule="atLeast"/>
              <w:rPr>
                <w:sz w:val="6"/>
              </w:rPr>
            </w:pPr>
          </w:p>
        </w:tc>
        <w:tc>
          <w:tcPr>
            <w:tcW w:w="20" w:type="dxa"/>
            <w:tcBorders>
              <w:bottom w:val="single" w:sz="8" w:space="0" w:color="auto"/>
            </w:tcBorders>
            <w:shd w:val="clear" w:color="auto" w:fill="auto"/>
            <w:vAlign w:val="bottom"/>
          </w:tcPr>
          <w:p w:rsidR="004B49C8" w:rsidRDefault="004B49C8" w:rsidP="004B49C8">
            <w:pPr>
              <w:spacing w:line="0" w:lineRule="atLeast"/>
              <w:rPr>
                <w:sz w:val="6"/>
              </w:rPr>
            </w:pPr>
          </w:p>
        </w:tc>
        <w:tc>
          <w:tcPr>
            <w:tcW w:w="240" w:type="dxa"/>
            <w:vMerge w:val="restart"/>
            <w:shd w:val="clear" w:color="auto" w:fill="auto"/>
            <w:vAlign w:val="bottom"/>
          </w:tcPr>
          <w:p w:rsidR="004B49C8" w:rsidRDefault="004B49C8" w:rsidP="004B49C8">
            <w:pPr>
              <w:spacing w:line="0" w:lineRule="atLeast"/>
              <w:jc w:val="right"/>
              <w:rPr>
                <w:b/>
              </w:rPr>
            </w:pPr>
            <w:r>
              <w:rPr>
                <w:b/>
              </w:rPr>
              <w:t>4</w:t>
            </w:r>
          </w:p>
        </w:tc>
        <w:tc>
          <w:tcPr>
            <w:tcW w:w="1200" w:type="dxa"/>
            <w:tcBorders>
              <w:right w:val="single" w:sz="8" w:space="0" w:color="868686"/>
            </w:tcBorders>
            <w:shd w:val="clear" w:color="auto" w:fill="auto"/>
            <w:vAlign w:val="bottom"/>
          </w:tcPr>
          <w:p w:rsidR="004B49C8" w:rsidRDefault="004B49C8" w:rsidP="004B49C8">
            <w:pPr>
              <w:spacing w:line="0" w:lineRule="atLeast"/>
              <w:rPr>
                <w:sz w:val="6"/>
              </w:rPr>
            </w:pPr>
          </w:p>
        </w:tc>
        <w:tc>
          <w:tcPr>
            <w:tcW w:w="980" w:type="dxa"/>
            <w:shd w:val="clear" w:color="auto" w:fill="auto"/>
            <w:vAlign w:val="bottom"/>
          </w:tcPr>
          <w:p w:rsidR="004B49C8" w:rsidRDefault="004B49C8" w:rsidP="004B49C8">
            <w:pPr>
              <w:spacing w:line="0" w:lineRule="atLeast"/>
              <w:rPr>
                <w:sz w:val="6"/>
              </w:rPr>
            </w:pPr>
          </w:p>
        </w:tc>
        <w:tc>
          <w:tcPr>
            <w:tcW w:w="220" w:type="dxa"/>
            <w:shd w:val="clear" w:color="auto" w:fill="auto"/>
            <w:vAlign w:val="bottom"/>
          </w:tcPr>
          <w:p w:rsidR="004B49C8" w:rsidRDefault="004B49C8" w:rsidP="004B49C8">
            <w:pPr>
              <w:spacing w:line="0" w:lineRule="atLeast"/>
              <w:rPr>
                <w:sz w:val="6"/>
              </w:rPr>
            </w:pPr>
          </w:p>
        </w:tc>
        <w:tc>
          <w:tcPr>
            <w:tcW w:w="740" w:type="dxa"/>
            <w:shd w:val="clear" w:color="auto" w:fill="auto"/>
            <w:vAlign w:val="bottom"/>
          </w:tcPr>
          <w:p w:rsidR="004B49C8" w:rsidRDefault="004B49C8" w:rsidP="004B49C8">
            <w:pPr>
              <w:spacing w:line="0" w:lineRule="atLeast"/>
              <w:rPr>
                <w:sz w:val="6"/>
              </w:rPr>
            </w:pPr>
          </w:p>
        </w:tc>
        <w:tc>
          <w:tcPr>
            <w:tcW w:w="460" w:type="dxa"/>
            <w:shd w:val="clear" w:color="auto" w:fill="auto"/>
            <w:vAlign w:val="bottom"/>
          </w:tcPr>
          <w:p w:rsidR="004B49C8" w:rsidRDefault="004B49C8" w:rsidP="004B49C8">
            <w:pPr>
              <w:spacing w:line="0" w:lineRule="atLeast"/>
              <w:rPr>
                <w:sz w:val="6"/>
              </w:rPr>
            </w:pPr>
          </w:p>
        </w:tc>
        <w:tc>
          <w:tcPr>
            <w:tcW w:w="60" w:type="dxa"/>
            <w:shd w:val="clear" w:color="auto" w:fill="auto"/>
            <w:vAlign w:val="bottom"/>
          </w:tcPr>
          <w:p w:rsidR="004B49C8" w:rsidRDefault="004B49C8" w:rsidP="004B49C8">
            <w:pPr>
              <w:spacing w:line="0" w:lineRule="atLeast"/>
              <w:rPr>
                <w:sz w:val="6"/>
              </w:rPr>
            </w:pPr>
          </w:p>
        </w:tc>
        <w:tc>
          <w:tcPr>
            <w:tcW w:w="40" w:type="dxa"/>
            <w:shd w:val="clear" w:color="auto" w:fill="auto"/>
            <w:vAlign w:val="bottom"/>
          </w:tcPr>
          <w:p w:rsidR="004B49C8" w:rsidRDefault="004B49C8" w:rsidP="004B49C8">
            <w:pPr>
              <w:spacing w:line="0" w:lineRule="atLeast"/>
              <w:rPr>
                <w:sz w:val="6"/>
              </w:rPr>
            </w:pPr>
          </w:p>
        </w:tc>
        <w:tc>
          <w:tcPr>
            <w:tcW w:w="1080" w:type="dxa"/>
            <w:shd w:val="clear" w:color="auto" w:fill="auto"/>
            <w:vAlign w:val="bottom"/>
          </w:tcPr>
          <w:p w:rsidR="004B49C8" w:rsidRDefault="004B49C8" w:rsidP="004B49C8">
            <w:pPr>
              <w:spacing w:line="0" w:lineRule="atLeast"/>
              <w:rPr>
                <w:sz w:val="6"/>
              </w:rPr>
            </w:pPr>
          </w:p>
        </w:tc>
      </w:tr>
      <w:tr w:rsidR="004B49C8" w:rsidTr="004B49C8">
        <w:trPr>
          <w:trHeight w:val="359"/>
        </w:trPr>
        <w:tc>
          <w:tcPr>
            <w:tcW w:w="3100" w:type="dxa"/>
            <w:vMerge/>
            <w:tcBorders>
              <w:right w:val="single" w:sz="8" w:space="0" w:color="auto"/>
            </w:tcBorders>
            <w:shd w:val="clear" w:color="auto" w:fill="auto"/>
            <w:vAlign w:val="bottom"/>
          </w:tcPr>
          <w:p w:rsidR="004B49C8" w:rsidRDefault="004B49C8" w:rsidP="004B49C8">
            <w:pPr>
              <w:spacing w:line="0" w:lineRule="atLeast"/>
            </w:pPr>
          </w:p>
        </w:tc>
        <w:tc>
          <w:tcPr>
            <w:tcW w:w="940" w:type="dxa"/>
            <w:gridSpan w:val="2"/>
            <w:tcBorders>
              <w:right w:val="single" w:sz="8" w:space="0" w:color="FF9999"/>
            </w:tcBorders>
            <w:shd w:val="clear" w:color="auto" w:fill="FF9999"/>
            <w:vAlign w:val="bottom"/>
          </w:tcPr>
          <w:p w:rsidR="004B49C8" w:rsidRDefault="004B49C8" w:rsidP="004B49C8">
            <w:pPr>
              <w:spacing w:line="0" w:lineRule="atLeast"/>
            </w:pPr>
          </w:p>
        </w:tc>
        <w:tc>
          <w:tcPr>
            <w:tcW w:w="20" w:type="dxa"/>
            <w:shd w:val="clear" w:color="auto" w:fill="000000"/>
            <w:vAlign w:val="bottom"/>
          </w:tcPr>
          <w:p w:rsidR="004B49C8" w:rsidRDefault="004B49C8" w:rsidP="004B49C8">
            <w:pPr>
              <w:spacing w:line="0" w:lineRule="atLeast"/>
            </w:pPr>
          </w:p>
        </w:tc>
        <w:tc>
          <w:tcPr>
            <w:tcW w:w="240" w:type="dxa"/>
            <w:vMerge/>
            <w:shd w:val="clear" w:color="auto" w:fill="auto"/>
            <w:vAlign w:val="bottom"/>
          </w:tcPr>
          <w:p w:rsidR="004B49C8" w:rsidRDefault="004B49C8" w:rsidP="004B49C8">
            <w:pPr>
              <w:spacing w:line="0" w:lineRule="atLeast"/>
            </w:pPr>
          </w:p>
        </w:tc>
        <w:tc>
          <w:tcPr>
            <w:tcW w:w="1200" w:type="dxa"/>
            <w:tcBorders>
              <w:right w:val="single" w:sz="8" w:space="0" w:color="868686"/>
            </w:tcBorders>
            <w:shd w:val="clear" w:color="auto" w:fill="auto"/>
            <w:vAlign w:val="bottom"/>
          </w:tcPr>
          <w:p w:rsidR="004B49C8" w:rsidRDefault="004B49C8" w:rsidP="004B49C8">
            <w:pPr>
              <w:spacing w:line="0" w:lineRule="atLeast"/>
            </w:pPr>
          </w:p>
        </w:tc>
        <w:tc>
          <w:tcPr>
            <w:tcW w:w="980" w:type="dxa"/>
            <w:shd w:val="clear" w:color="auto" w:fill="auto"/>
            <w:vAlign w:val="bottom"/>
          </w:tcPr>
          <w:p w:rsidR="004B49C8" w:rsidRDefault="004B49C8" w:rsidP="004B49C8">
            <w:pPr>
              <w:spacing w:line="0" w:lineRule="atLeast"/>
            </w:pPr>
          </w:p>
        </w:tc>
        <w:tc>
          <w:tcPr>
            <w:tcW w:w="220" w:type="dxa"/>
            <w:shd w:val="clear" w:color="auto" w:fill="auto"/>
            <w:vAlign w:val="bottom"/>
          </w:tcPr>
          <w:p w:rsidR="004B49C8" w:rsidRDefault="004B49C8" w:rsidP="004B49C8">
            <w:pPr>
              <w:spacing w:line="0" w:lineRule="atLeast"/>
            </w:pPr>
          </w:p>
        </w:tc>
        <w:tc>
          <w:tcPr>
            <w:tcW w:w="740" w:type="dxa"/>
            <w:shd w:val="clear" w:color="auto" w:fill="auto"/>
            <w:vAlign w:val="bottom"/>
          </w:tcPr>
          <w:p w:rsidR="004B49C8" w:rsidRDefault="004B49C8" w:rsidP="004B49C8">
            <w:pPr>
              <w:spacing w:line="0" w:lineRule="atLeast"/>
            </w:pPr>
          </w:p>
        </w:tc>
        <w:tc>
          <w:tcPr>
            <w:tcW w:w="460" w:type="dxa"/>
            <w:shd w:val="clear" w:color="auto" w:fill="auto"/>
            <w:vAlign w:val="bottom"/>
          </w:tcPr>
          <w:p w:rsidR="004B49C8" w:rsidRDefault="004B49C8" w:rsidP="004B49C8">
            <w:pPr>
              <w:spacing w:line="0" w:lineRule="atLeast"/>
            </w:pPr>
          </w:p>
        </w:tc>
        <w:tc>
          <w:tcPr>
            <w:tcW w:w="60" w:type="dxa"/>
            <w:shd w:val="clear" w:color="auto" w:fill="auto"/>
            <w:vAlign w:val="bottom"/>
          </w:tcPr>
          <w:p w:rsidR="004B49C8" w:rsidRDefault="004B49C8" w:rsidP="004B49C8">
            <w:pPr>
              <w:spacing w:line="0" w:lineRule="atLeast"/>
            </w:pPr>
          </w:p>
        </w:tc>
        <w:tc>
          <w:tcPr>
            <w:tcW w:w="40" w:type="dxa"/>
            <w:shd w:val="clear" w:color="auto" w:fill="auto"/>
            <w:vAlign w:val="bottom"/>
          </w:tcPr>
          <w:p w:rsidR="004B49C8" w:rsidRDefault="004B49C8" w:rsidP="004B49C8">
            <w:pPr>
              <w:spacing w:line="0" w:lineRule="atLeast"/>
            </w:pPr>
          </w:p>
        </w:tc>
        <w:tc>
          <w:tcPr>
            <w:tcW w:w="1080" w:type="dxa"/>
            <w:shd w:val="clear" w:color="auto" w:fill="auto"/>
            <w:vAlign w:val="bottom"/>
          </w:tcPr>
          <w:p w:rsidR="004B49C8" w:rsidRDefault="004B49C8" w:rsidP="004B49C8">
            <w:pPr>
              <w:spacing w:line="0" w:lineRule="atLeast"/>
            </w:pPr>
          </w:p>
        </w:tc>
      </w:tr>
      <w:tr w:rsidR="004B49C8" w:rsidTr="004B49C8">
        <w:trPr>
          <w:trHeight w:val="72"/>
        </w:trPr>
        <w:tc>
          <w:tcPr>
            <w:tcW w:w="3100" w:type="dxa"/>
            <w:tcBorders>
              <w:right w:val="single" w:sz="8" w:space="0" w:color="auto"/>
            </w:tcBorders>
            <w:shd w:val="clear" w:color="auto" w:fill="auto"/>
            <w:vAlign w:val="bottom"/>
          </w:tcPr>
          <w:p w:rsidR="004B49C8" w:rsidRDefault="004B49C8" w:rsidP="004B49C8">
            <w:pPr>
              <w:spacing w:line="0" w:lineRule="atLeast"/>
              <w:rPr>
                <w:sz w:val="6"/>
              </w:rPr>
            </w:pPr>
          </w:p>
        </w:tc>
        <w:tc>
          <w:tcPr>
            <w:tcW w:w="940" w:type="dxa"/>
            <w:gridSpan w:val="2"/>
            <w:tcBorders>
              <w:bottom w:val="single" w:sz="8" w:space="0" w:color="auto"/>
              <w:right w:val="single" w:sz="8" w:space="0" w:color="FF9999"/>
            </w:tcBorders>
            <w:shd w:val="clear" w:color="auto" w:fill="FF9999"/>
            <w:vAlign w:val="bottom"/>
          </w:tcPr>
          <w:p w:rsidR="004B49C8" w:rsidRDefault="004B49C8" w:rsidP="004B49C8">
            <w:pPr>
              <w:spacing w:line="0" w:lineRule="atLeast"/>
              <w:rPr>
                <w:sz w:val="6"/>
              </w:rPr>
            </w:pPr>
          </w:p>
        </w:tc>
        <w:tc>
          <w:tcPr>
            <w:tcW w:w="20" w:type="dxa"/>
            <w:tcBorders>
              <w:bottom w:val="single" w:sz="8" w:space="0" w:color="auto"/>
            </w:tcBorders>
            <w:shd w:val="clear" w:color="auto" w:fill="000000"/>
            <w:vAlign w:val="bottom"/>
          </w:tcPr>
          <w:p w:rsidR="004B49C8" w:rsidRDefault="004B49C8" w:rsidP="004B49C8">
            <w:pPr>
              <w:spacing w:line="0" w:lineRule="atLeast"/>
              <w:rPr>
                <w:sz w:val="6"/>
              </w:rPr>
            </w:pPr>
          </w:p>
        </w:tc>
        <w:tc>
          <w:tcPr>
            <w:tcW w:w="240" w:type="dxa"/>
            <w:shd w:val="clear" w:color="auto" w:fill="auto"/>
            <w:vAlign w:val="bottom"/>
          </w:tcPr>
          <w:p w:rsidR="004B49C8" w:rsidRDefault="004B49C8" w:rsidP="004B49C8">
            <w:pPr>
              <w:spacing w:line="0" w:lineRule="atLeast"/>
              <w:rPr>
                <w:sz w:val="6"/>
              </w:rPr>
            </w:pPr>
          </w:p>
        </w:tc>
        <w:tc>
          <w:tcPr>
            <w:tcW w:w="1200" w:type="dxa"/>
            <w:tcBorders>
              <w:right w:val="single" w:sz="8" w:space="0" w:color="868686"/>
            </w:tcBorders>
            <w:shd w:val="clear" w:color="auto" w:fill="auto"/>
            <w:vAlign w:val="bottom"/>
          </w:tcPr>
          <w:p w:rsidR="004B49C8" w:rsidRDefault="004B49C8" w:rsidP="004B49C8">
            <w:pPr>
              <w:spacing w:line="0" w:lineRule="atLeast"/>
              <w:rPr>
                <w:sz w:val="6"/>
              </w:rPr>
            </w:pPr>
          </w:p>
        </w:tc>
        <w:tc>
          <w:tcPr>
            <w:tcW w:w="980" w:type="dxa"/>
            <w:shd w:val="clear" w:color="auto" w:fill="auto"/>
            <w:vAlign w:val="bottom"/>
          </w:tcPr>
          <w:p w:rsidR="004B49C8" w:rsidRDefault="004B49C8" w:rsidP="004B49C8">
            <w:pPr>
              <w:spacing w:line="0" w:lineRule="atLeast"/>
              <w:rPr>
                <w:sz w:val="6"/>
              </w:rPr>
            </w:pPr>
          </w:p>
        </w:tc>
        <w:tc>
          <w:tcPr>
            <w:tcW w:w="220" w:type="dxa"/>
            <w:shd w:val="clear" w:color="auto" w:fill="auto"/>
            <w:vAlign w:val="bottom"/>
          </w:tcPr>
          <w:p w:rsidR="004B49C8" w:rsidRDefault="004B49C8" w:rsidP="004B49C8">
            <w:pPr>
              <w:spacing w:line="0" w:lineRule="atLeast"/>
              <w:rPr>
                <w:sz w:val="6"/>
              </w:rPr>
            </w:pPr>
          </w:p>
        </w:tc>
        <w:tc>
          <w:tcPr>
            <w:tcW w:w="740" w:type="dxa"/>
            <w:shd w:val="clear" w:color="auto" w:fill="auto"/>
            <w:vAlign w:val="bottom"/>
          </w:tcPr>
          <w:p w:rsidR="004B49C8" w:rsidRDefault="004B49C8" w:rsidP="004B49C8">
            <w:pPr>
              <w:spacing w:line="0" w:lineRule="atLeast"/>
              <w:rPr>
                <w:sz w:val="6"/>
              </w:rPr>
            </w:pPr>
          </w:p>
        </w:tc>
        <w:tc>
          <w:tcPr>
            <w:tcW w:w="460" w:type="dxa"/>
            <w:shd w:val="clear" w:color="auto" w:fill="auto"/>
            <w:vAlign w:val="bottom"/>
          </w:tcPr>
          <w:p w:rsidR="004B49C8" w:rsidRDefault="004B49C8" w:rsidP="004B49C8">
            <w:pPr>
              <w:spacing w:line="0" w:lineRule="atLeast"/>
              <w:rPr>
                <w:sz w:val="6"/>
              </w:rPr>
            </w:pPr>
          </w:p>
        </w:tc>
        <w:tc>
          <w:tcPr>
            <w:tcW w:w="60" w:type="dxa"/>
            <w:shd w:val="clear" w:color="auto" w:fill="auto"/>
            <w:vAlign w:val="bottom"/>
          </w:tcPr>
          <w:p w:rsidR="004B49C8" w:rsidRDefault="004B49C8" w:rsidP="004B49C8">
            <w:pPr>
              <w:spacing w:line="0" w:lineRule="atLeast"/>
              <w:rPr>
                <w:sz w:val="6"/>
              </w:rPr>
            </w:pPr>
          </w:p>
        </w:tc>
        <w:tc>
          <w:tcPr>
            <w:tcW w:w="40" w:type="dxa"/>
            <w:shd w:val="clear" w:color="auto" w:fill="auto"/>
            <w:vAlign w:val="bottom"/>
          </w:tcPr>
          <w:p w:rsidR="004B49C8" w:rsidRDefault="004B49C8" w:rsidP="004B49C8">
            <w:pPr>
              <w:spacing w:line="0" w:lineRule="atLeast"/>
              <w:rPr>
                <w:sz w:val="6"/>
              </w:rPr>
            </w:pPr>
          </w:p>
        </w:tc>
        <w:tc>
          <w:tcPr>
            <w:tcW w:w="1080" w:type="dxa"/>
            <w:shd w:val="clear" w:color="auto" w:fill="auto"/>
            <w:vAlign w:val="bottom"/>
          </w:tcPr>
          <w:p w:rsidR="004B49C8" w:rsidRDefault="004B49C8" w:rsidP="004B49C8">
            <w:pPr>
              <w:spacing w:line="0" w:lineRule="atLeast"/>
              <w:rPr>
                <w:sz w:val="6"/>
              </w:rPr>
            </w:pPr>
          </w:p>
        </w:tc>
      </w:tr>
      <w:tr w:rsidR="004B49C8" w:rsidTr="004B49C8">
        <w:trPr>
          <w:trHeight w:val="360"/>
        </w:trPr>
        <w:tc>
          <w:tcPr>
            <w:tcW w:w="3100" w:type="dxa"/>
            <w:tcBorders>
              <w:right w:val="single" w:sz="8" w:space="0" w:color="auto"/>
            </w:tcBorders>
            <w:shd w:val="clear" w:color="auto" w:fill="auto"/>
            <w:vAlign w:val="bottom"/>
          </w:tcPr>
          <w:p w:rsidR="004B49C8" w:rsidRDefault="004B49C8" w:rsidP="004B49C8">
            <w:pPr>
              <w:spacing w:line="0" w:lineRule="atLeast"/>
            </w:pPr>
          </w:p>
        </w:tc>
        <w:tc>
          <w:tcPr>
            <w:tcW w:w="940" w:type="dxa"/>
            <w:gridSpan w:val="2"/>
            <w:tcBorders>
              <w:right w:val="single" w:sz="8" w:space="0" w:color="auto"/>
            </w:tcBorders>
            <w:shd w:val="clear" w:color="auto" w:fill="FFC000"/>
            <w:vAlign w:val="bottom"/>
          </w:tcPr>
          <w:p w:rsidR="004B49C8" w:rsidRDefault="004B49C8" w:rsidP="004B49C8">
            <w:pPr>
              <w:spacing w:line="0" w:lineRule="atLeast"/>
            </w:pPr>
          </w:p>
        </w:tc>
        <w:tc>
          <w:tcPr>
            <w:tcW w:w="1460" w:type="dxa"/>
            <w:gridSpan w:val="3"/>
            <w:tcBorders>
              <w:right w:val="single" w:sz="8" w:space="0" w:color="868686"/>
            </w:tcBorders>
            <w:shd w:val="clear" w:color="auto" w:fill="auto"/>
            <w:vAlign w:val="bottom"/>
          </w:tcPr>
          <w:p w:rsidR="004B49C8" w:rsidRDefault="004B49C8" w:rsidP="004B49C8">
            <w:pPr>
              <w:spacing w:line="292" w:lineRule="exact"/>
              <w:ind w:right="1060"/>
              <w:jc w:val="right"/>
              <w:rPr>
                <w:b/>
              </w:rPr>
            </w:pPr>
            <w:r>
              <w:rPr>
                <w:b/>
              </w:rPr>
              <w:t>3.9</w:t>
            </w:r>
          </w:p>
        </w:tc>
        <w:tc>
          <w:tcPr>
            <w:tcW w:w="980" w:type="dxa"/>
            <w:shd w:val="clear" w:color="auto" w:fill="auto"/>
            <w:vAlign w:val="bottom"/>
          </w:tcPr>
          <w:p w:rsidR="004B49C8" w:rsidRDefault="004B49C8" w:rsidP="004B49C8">
            <w:pPr>
              <w:spacing w:line="0" w:lineRule="atLeast"/>
            </w:pPr>
          </w:p>
        </w:tc>
        <w:tc>
          <w:tcPr>
            <w:tcW w:w="220" w:type="dxa"/>
            <w:shd w:val="clear" w:color="auto" w:fill="auto"/>
            <w:vAlign w:val="bottom"/>
          </w:tcPr>
          <w:p w:rsidR="004B49C8" w:rsidRDefault="004B49C8" w:rsidP="004B49C8">
            <w:pPr>
              <w:spacing w:line="0" w:lineRule="atLeast"/>
            </w:pPr>
          </w:p>
        </w:tc>
        <w:tc>
          <w:tcPr>
            <w:tcW w:w="740" w:type="dxa"/>
            <w:shd w:val="clear" w:color="auto" w:fill="auto"/>
            <w:vAlign w:val="bottom"/>
          </w:tcPr>
          <w:p w:rsidR="004B49C8" w:rsidRDefault="004B49C8" w:rsidP="004B49C8">
            <w:pPr>
              <w:spacing w:line="0" w:lineRule="atLeast"/>
            </w:pPr>
          </w:p>
        </w:tc>
        <w:tc>
          <w:tcPr>
            <w:tcW w:w="460" w:type="dxa"/>
            <w:shd w:val="clear" w:color="auto" w:fill="auto"/>
            <w:vAlign w:val="bottom"/>
          </w:tcPr>
          <w:p w:rsidR="004B49C8" w:rsidRDefault="004B49C8" w:rsidP="004B49C8">
            <w:pPr>
              <w:spacing w:line="0" w:lineRule="atLeast"/>
            </w:pPr>
          </w:p>
        </w:tc>
        <w:tc>
          <w:tcPr>
            <w:tcW w:w="60" w:type="dxa"/>
            <w:shd w:val="clear" w:color="auto" w:fill="auto"/>
            <w:vAlign w:val="bottom"/>
          </w:tcPr>
          <w:p w:rsidR="004B49C8" w:rsidRDefault="004B49C8" w:rsidP="004B49C8">
            <w:pPr>
              <w:spacing w:line="0" w:lineRule="atLeast"/>
            </w:pPr>
          </w:p>
        </w:tc>
        <w:tc>
          <w:tcPr>
            <w:tcW w:w="40" w:type="dxa"/>
            <w:shd w:val="clear" w:color="auto" w:fill="auto"/>
            <w:vAlign w:val="bottom"/>
          </w:tcPr>
          <w:p w:rsidR="004B49C8" w:rsidRDefault="004B49C8" w:rsidP="004B49C8">
            <w:pPr>
              <w:spacing w:line="0" w:lineRule="atLeast"/>
            </w:pPr>
          </w:p>
        </w:tc>
        <w:tc>
          <w:tcPr>
            <w:tcW w:w="1080" w:type="dxa"/>
            <w:shd w:val="clear" w:color="auto" w:fill="auto"/>
            <w:vAlign w:val="bottom"/>
          </w:tcPr>
          <w:p w:rsidR="004B49C8" w:rsidRDefault="004B49C8" w:rsidP="004B49C8">
            <w:pPr>
              <w:spacing w:line="0" w:lineRule="atLeast"/>
            </w:pPr>
          </w:p>
        </w:tc>
      </w:tr>
      <w:tr w:rsidR="004B49C8" w:rsidTr="004B49C8">
        <w:trPr>
          <w:trHeight w:val="72"/>
        </w:trPr>
        <w:tc>
          <w:tcPr>
            <w:tcW w:w="3100" w:type="dxa"/>
            <w:tcBorders>
              <w:right w:val="single" w:sz="8" w:space="0" w:color="auto"/>
            </w:tcBorders>
            <w:shd w:val="clear" w:color="auto" w:fill="auto"/>
            <w:vAlign w:val="bottom"/>
          </w:tcPr>
          <w:p w:rsidR="004B49C8" w:rsidRDefault="004B49C8" w:rsidP="004B49C8">
            <w:pPr>
              <w:spacing w:line="0" w:lineRule="atLeast"/>
              <w:rPr>
                <w:sz w:val="6"/>
              </w:rPr>
            </w:pPr>
          </w:p>
        </w:tc>
        <w:tc>
          <w:tcPr>
            <w:tcW w:w="740" w:type="dxa"/>
            <w:tcBorders>
              <w:bottom w:val="single" w:sz="8" w:space="0" w:color="auto"/>
              <w:right w:val="single" w:sz="8" w:space="0" w:color="FFC000"/>
            </w:tcBorders>
            <w:shd w:val="clear" w:color="auto" w:fill="FFC000"/>
            <w:vAlign w:val="bottom"/>
          </w:tcPr>
          <w:p w:rsidR="004B49C8" w:rsidRDefault="004B49C8" w:rsidP="004B49C8">
            <w:pPr>
              <w:spacing w:line="0" w:lineRule="atLeast"/>
              <w:rPr>
                <w:sz w:val="6"/>
              </w:rPr>
            </w:pPr>
          </w:p>
        </w:tc>
        <w:tc>
          <w:tcPr>
            <w:tcW w:w="200" w:type="dxa"/>
            <w:tcBorders>
              <w:bottom w:val="single" w:sz="8" w:space="0" w:color="auto"/>
              <w:right w:val="single" w:sz="8" w:space="0" w:color="auto"/>
            </w:tcBorders>
            <w:shd w:val="clear" w:color="auto" w:fill="FFC000"/>
            <w:vAlign w:val="bottom"/>
          </w:tcPr>
          <w:p w:rsidR="004B49C8" w:rsidRDefault="004B49C8" w:rsidP="004B49C8">
            <w:pPr>
              <w:spacing w:line="0" w:lineRule="atLeast"/>
              <w:rPr>
                <w:sz w:val="6"/>
              </w:rPr>
            </w:pPr>
          </w:p>
        </w:tc>
        <w:tc>
          <w:tcPr>
            <w:tcW w:w="20" w:type="dxa"/>
            <w:shd w:val="clear" w:color="auto" w:fill="auto"/>
            <w:vAlign w:val="bottom"/>
          </w:tcPr>
          <w:p w:rsidR="004B49C8" w:rsidRDefault="004B49C8" w:rsidP="004B49C8">
            <w:pPr>
              <w:spacing w:line="0" w:lineRule="atLeast"/>
              <w:rPr>
                <w:sz w:val="6"/>
              </w:rPr>
            </w:pPr>
          </w:p>
        </w:tc>
        <w:tc>
          <w:tcPr>
            <w:tcW w:w="240" w:type="dxa"/>
            <w:shd w:val="clear" w:color="auto" w:fill="auto"/>
            <w:vAlign w:val="bottom"/>
          </w:tcPr>
          <w:p w:rsidR="004B49C8" w:rsidRDefault="004B49C8" w:rsidP="004B49C8">
            <w:pPr>
              <w:spacing w:line="0" w:lineRule="atLeast"/>
              <w:rPr>
                <w:sz w:val="6"/>
              </w:rPr>
            </w:pPr>
          </w:p>
        </w:tc>
        <w:tc>
          <w:tcPr>
            <w:tcW w:w="1200" w:type="dxa"/>
            <w:tcBorders>
              <w:right w:val="single" w:sz="8" w:space="0" w:color="868686"/>
            </w:tcBorders>
            <w:shd w:val="clear" w:color="auto" w:fill="auto"/>
            <w:vAlign w:val="bottom"/>
          </w:tcPr>
          <w:p w:rsidR="004B49C8" w:rsidRDefault="004B49C8" w:rsidP="004B49C8">
            <w:pPr>
              <w:spacing w:line="0" w:lineRule="atLeast"/>
              <w:rPr>
                <w:sz w:val="6"/>
              </w:rPr>
            </w:pPr>
          </w:p>
        </w:tc>
        <w:tc>
          <w:tcPr>
            <w:tcW w:w="980" w:type="dxa"/>
            <w:shd w:val="clear" w:color="auto" w:fill="auto"/>
            <w:vAlign w:val="bottom"/>
          </w:tcPr>
          <w:p w:rsidR="004B49C8" w:rsidRDefault="004B49C8" w:rsidP="004B49C8">
            <w:pPr>
              <w:spacing w:line="0" w:lineRule="atLeast"/>
              <w:rPr>
                <w:sz w:val="6"/>
              </w:rPr>
            </w:pPr>
          </w:p>
        </w:tc>
        <w:tc>
          <w:tcPr>
            <w:tcW w:w="220" w:type="dxa"/>
            <w:shd w:val="clear" w:color="auto" w:fill="auto"/>
            <w:vAlign w:val="bottom"/>
          </w:tcPr>
          <w:p w:rsidR="004B49C8" w:rsidRDefault="004B49C8" w:rsidP="004B49C8">
            <w:pPr>
              <w:spacing w:line="0" w:lineRule="atLeast"/>
              <w:rPr>
                <w:sz w:val="6"/>
              </w:rPr>
            </w:pPr>
          </w:p>
        </w:tc>
        <w:tc>
          <w:tcPr>
            <w:tcW w:w="740" w:type="dxa"/>
            <w:shd w:val="clear" w:color="auto" w:fill="auto"/>
            <w:vAlign w:val="bottom"/>
          </w:tcPr>
          <w:p w:rsidR="004B49C8" w:rsidRDefault="004B49C8" w:rsidP="004B49C8">
            <w:pPr>
              <w:spacing w:line="0" w:lineRule="atLeast"/>
              <w:rPr>
                <w:sz w:val="6"/>
              </w:rPr>
            </w:pPr>
          </w:p>
        </w:tc>
        <w:tc>
          <w:tcPr>
            <w:tcW w:w="460" w:type="dxa"/>
            <w:shd w:val="clear" w:color="auto" w:fill="auto"/>
            <w:vAlign w:val="bottom"/>
          </w:tcPr>
          <w:p w:rsidR="004B49C8" w:rsidRDefault="004B49C8" w:rsidP="004B49C8">
            <w:pPr>
              <w:spacing w:line="0" w:lineRule="atLeast"/>
              <w:rPr>
                <w:sz w:val="6"/>
              </w:rPr>
            </w:pPr>
          </w:p>
        </w:tc>
        <w:tc>
          <w:tcPr>
            <w:tcW w:w="60" w:type="dxa"/>
            <w:shd w:val="clear" w:color="auto" w:fill="auto"/>
            <w:vAlign w:val="bottom"/>
          </w:tcPr>
          <w:p w:rsidR="004B49C8" w:rsidRDefault="004B49C8" w:rsidP="004B49C8">
            <w:pPr>
              <w:spacing w:line="0" w:lineRule="atLeast"/>
              <w:rPr>
                <w:sz w:val="6"/>
              </w:rPr>
            </w:pPr>
          </w:p>
        </w:tc>
        <w:tc>
          <w:tcPr>
            <w:tcW w:w="40" w:type="dxa"/>
            <w:shd w:val="clear" w:color="auto" w:fill="auto"/>
            <w:vAlign w:val="bottom"/>
          </w:tcPr>
          <w:p w:rsidR="004B49C8" w:rsidRDefault="004B49C8" w:rsidP="004B49C8">
            <w:pPr>
              <w:spacing w:line="0" w:lineRule="atLeast"/>
              <w:rPr>
                <w:sz w:val="6"/>
              </w:rPr>
            </w:pPr>
          </w:p>
        </w:tc>
        <w:tc>
          <w:tcPr>
            <w:tcW w:w="1080" w:type="dxa"/>
            <w:shd w:val="clear" w:color="auto" w:fill="auto"/>
            <w:vAlign w:val="bottom"/>
          </w:tcPr>
          <w:p w:rsidR="004B49C8" w:rsidRDefault="004B49C8" w:rsidP="004B49C8">
            <w:pPr>
              <w:spacing w:line="0" w:lineRule="atLeast"/>
              <w:rPr>
                <w:sz w:val="6"/>
              </w:rPr>
            </w:pPr>
          </w:p>
        </w:tc>
      </w:tr>
      <w:tr w:rsidR="004B49C8" w:rsidTr="004B49C8">
        <w:trPr>
          <w:trHeight w:val="321"/>
        </w:trPr>
        <w:tc>
          <w:tcPr>
            <w:tcW w:w="3100" w:type="dxa"/>
            <w:shd w:val="clear" w:color="auto" w:fill="auto"/>
            <w:vAlign w:val="bottom"/>
          </w:tcPr>
          <w:p w:rsidR="004B49C8" w:rsidRDefault="004B49C8" w:rsidP="004B49C8">
            <w:pPr>
              <w:spacing w:line="0" w:lineRule="atLeast"/>
            </w:pPr>
          </w:p>
        </w:tc>
        <w:tc>
          <w:tcPr>
            <w:tcW w:w="740" w:type="dxa"/>
            <w:tcBorders>
              <w:bottom w:val="single" w:sz="8" w:space="0" w:color="auto"/>
            </w:tcBorders>
            <w:shd w:val="clear" w:color="auto" w:fill="auto"/>
            <w:vAlign w:val="bottom"/>
          </w:tcPr>
          <w:p w:rsidR="004B49C8" w:rsidRDefault="004B49C8" w:rsidP="004B49C8">
            <w:pPr>
              <w:spacing w:line="0" w:lineRule="atLeast"/>
            </w:pPr>
          </w:p>
        </w:tc>
        <w:tc>
          <w:tcPr>
            <w:tcW w:w="200" w:type="dxa"/>
            <w:tcBorders>
              <w:bottom w:val="single" w:sz="8" w:space="0" w:color="auto"/>
            </w:tcBorders>
            <w:shd w:val="clear" w:color="auto" w:fill="auto"/>
            <w:vAlign w:val="bottom"/>
          </w:tcPr>
          <w:p w:rsidR="004B49C8" w:rsidRDefault="004B49C8" w:rsidP="004B49C8">
            <w:pPr>
              <w:spacing w:line="0" w:lineRule="atLeast"/>
            </w:pPr>
          </w:p>
        </w:tc>
        <w:tc>
          <w:tcPr>
            <w:tcW w:w="20" w:type="dxa"/>
            <w:tcBorders>
              <w:bottom w:val="single" w:sz="8" w:space="0" w:color="auto"/>
            </w:tcBorders>
            <w:shd w:val="clear" w:color="auto" w:fill="auto"/>
            <w:vAlign w:val="bottom"/>
          </w:tcPr>
          <w:p w:rsidR="004B49C8" w:rsidRDefault="004B49C8" w:rsidP="004B49C8">
            <w:pPr>
              <w:spacing w:line="0" w:lineRule="atLeast"/>
            </w:pPr>
          </w:p>
        </w:tc>
        <w:tc>
          <w:tcPr>
            <w:tcW w:w="240" w:type="dxa"/>
            <w:tcBorders>
              <w:bottom w:val="single" w:sz="8" w:space="0" w:color="auto"/>
            </w:tcBorders>
            <w:shd w:val="clear" w:color="auto" w:fill="auto"/>
            <w:vAlign w:val="bottom"/>
          </w:tcPr>
          <w:p w:rsidR="004B49C8" w:rsidRDefault="004B49C8" w:rsidP="004B49C8">
            <w:pPr>
              <w:spacing w:line="0" w:lineRule="atLeast"/>
            </w:pPr>
          </w:p>
        </w:tc>
        <w:tc>
          <w:tcPr>
            <w:tcW w:w="1200" w:type="dxa"/>
            <w:tcBorders>
              <w:bottom w:val="single" w:sz="8" w:space="0" w:color="auto"/>
              <w:right w:val="single" w:sz="8" w:space="0" w:color="868686"/>
            </w:tcBorders>
            <w:shd w:val="clear" w:color="auto" w:fill="auto"/>
            <w:vAlign w:val="bottom"/>
          </w:tcPr>
          <w:p w:rsidR="004B49C8" w:rsidRDefault="004B49C8" w:rsidP="004B49C8">
            <w:pPr>
              <w:spacing w:line="0" w:lineRule="atLeast"/>
            </w:pPr>
          </w:p>
        </w:tc>
        <w:tc>
          <w:tcPr>
            <w:tcW w:w="980" w:type="dxa"/>
            <w:tcBorders>
              <w:bottom w:val="single" w:sz="8" w:space="0" w:color="auto"/>
            </w:tcBorders>
            <w:shd w:val="clear" w:color="auto" w:fill="auto"/>
            <w:vAlign w:val="bottom"/>
          </w:tcPr>
          <w:p w:rsidR="004B49C8" w:rsidRDefault="004B49C8" w:rsidP="004B49C8">
            <w:pPr>
              <w:spacing w:line="0" w:lineRule="atLeast"/>
            </w:pPr>
          </w:p>
        </w:tc>
        <w:tc>
          <w:tcPr>
            <w:tcW w:w="220" w:type="dxa"/>
            <w:shd w:val="clear" w:color="auto" w:fill="auto"/>
            <w:vAlign w:val="bottom"/>
          </w:tcPr>
          <w:p w:rsidR="004B49C8" w:rsidRDefault="004B49C8" w:rsidP="004B49C8">
            <w:pPr>
              <w:spacing w:line="0" w:lineRule="atLeast"/>
            </w:pPr>
          </w:p>
        </w:tc>
        <w:tc>
          <w:tcPr>
            <w:tcW w:w="740" w:type="dxa"/>
            <w:shd w:val="clear" w:color="auto" w:fill="auto"/>
            <w:vAlign w:val="bottom"/>
          </w:tcPr>
          <w:p w:rsidR="004B49C8" w:rsidRDefault="004B49C8" w:rsidP="004B49C8">
            <w:pPr>
              <w:spacing w:line="0" w:lineRule="atLeast"/>
            </w:pPr>
          </w:p>
        </w:tc>
        <w:tc>
          <w:tcPr>
            <w:tcW w:w="460" w:type="dxa"/>
            <w:shd w:val="clear" w:color="auto" w:fill="auto"/>
            <w:vAlign w:val="bottom"/>
          </w:tcPr>
          <w:p w:rsidR="004B49C8" w:rsidRDefault="004B49C8" w:rsidP="004B49C8">
            <w:pPr>
              <w:spacing w:line="0" w:lineRule="atLeast"/>
            </w:pPr>
          </w:p>
        </w:tc>
        <w:tc>
          <w:tcPr>
            <w:tcW w:w="60" w:type="dxa"/>
            <w:shd w:val="clear" w:color="auto" w:fill="auto"/>
            <w:vAlign w:val="bottom"/>
          </w:tcPr>
          <w:p w:rsidR="004B49C8" w:rsidRDefault="004B49C8" w:rsidP="004B49C8">
            <w:pPr>
              <w:spacing w:line="0" w:lineRule="atLeast"/>
            </w:pPr>
          </w:p>
        </w:tc>
        <w:tc>
          <w:tcPr>
            <w:tcW w:w="40" w:type="dxa"/>
            <w:shd w:val="clear" w:color="auto" w:fill="auto"/>
            <w:vAlign w:val="bottom"/>
          </w:tcPr>
          <w:p w:rsidR="004B49C8" w:rsidRDefault="004B49C8" w:rsidP="004B49C8">
            <w:pPr>
              <w:spacing w:line="0" w:lineRule="atLeast"/>
            </w:pPr>
          </w:p>
        </w:tc>
        <w:tc>
          <w:tcPr>
            <w:tcW w:w="1080" w:type="dxa"/>
            <w:shd w:val="clear" w:color="auto" w:fill="auto"/>
            <w:vAlign w:val="bottom"/>
          </w:tcPr>
          <w:p w:rsidR="004B49C8" w:rsidRDefault="004B49C8" w:rsidP="004B49C8">
            <w:pPr>
              <w:spacing w:line="0" w:lineRule="atLeast"/>
            </w:pPr>
          </w:p>
        </w:tc>
      </w:tr>
    </w:tbl>
    <w:p w:rsidR="004B49C8" w:rsidRDefault="004B49C8" w:rsidP="004B49C8">
      <w:pPr>
        <w:spacing w:line="71" w:lineRule="exact"/>
      </w:pPr>
      <w:r>
        <w:rPr>
          <w:noProof/>
        </w:rPr>
        <mc:AlternateContent>
          <mc:Choice Requires="wps">
            <w:drawing>
              <wp:anchor distT="0" distB="0" distL="114300" distR="114300" simplePos="0" relativeHeight="251633152" behindDoc="1" locked="0" layoutInCell="0" allowOverlap="1">
                <wp:simplePos x="0" y="0"/>
                <wp:positionH relativeFrom="column">
                  <wp:posOffset>4331970</wp:posOffset>
                </wp:positionH>
                <wp:positionV relativeFrom="paragraph">
                  <wp:posOffset>-1296670</wp:posOffset>
                </wp:positionV>
                <wp:extent cx="0" cy="5488940"/>
                <wp:effectExtent l="10795" t="12700" r="8255" b="13335"/>
                <wp:wrapNone/>
                <wp:docPr id="65" name="Tiesioji jungtis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8940"/>
                        </a:xfrm>
                        <a:prstGeom prst="line">
                          <a:avLst/>
                        </a:prstGeom>
                        <a:noFill/>
                        <a:ln w="9144">
                          <a:solidFill>
                            <a:srgbClr val="86868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BFA5A1" id="Tiesioji jungtis 65"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1.1pt,-102.1pt" to="341.1pt,33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" o:allowincell="f" strokecolor="#868686" strokeweight=".72pt"/>
            </w:pict>
          </mc:Fallback>
        </mc:AlternateContent>
      </w:r>
      <w:r>
        <w:rPr>
          <w:noProof/>
        </w:rPr>
        <mc:AlternateContent>
          <mc:Choice Requires="wps">
            <w:drawing>
              <wp:anchor distT="0" distB="0" distL="114300" distR="114300" simplePos="0" relativeHeight="251634176" behindDoc="1" locked="0" layoutInCell="0" allowOverlap="1">
                <wp:simplePos x="0" y="0"/>
                <wp:positionH relativeFrom="column">
                  <wp:posOffset>5090795</wp:posOffset>
                </wp:positionH>
                <wp:positionV relativeFrom="paragraph">
                  <wp:posOffset>-1296670</wp:posOffset>
                </wp:positionV>
                <wp:extent cx="0" cy="5488940"/>
                <wp:effectExtent l="7620" t="12700" r="11430" b="13335"/>
                <wp:wrapNone/>
                <wp:docPr id="64" name="Tiesioji jungtis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8940"/>
                        </a:xfrm>
                        <a:prstGeom prst="line">
                          <a:avLst/>
                        </a:prstGeom>
                        <a:noFill/>
                        <a:ln w="9144">
                          <a:solidFill>
                            <a:srgbClr val="86868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20D991" id="Tiesioji jungtis 64"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0.85pt,-102.1pt" to="400.85pt,33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" o:allowincell="f" strokecolor="#868686" strokeweight=".72pt"/>
            </w:pict>
          </mc:Fallback>
        </mc:AlternateContent>
      </w:r>
    </w:p>
    <w:p w:rsidR="004B49C8" w:rsidRDefault="004B49C8" w:rsidP="004B49C8">
      <w:pPr>
        <w:spacing w:line="0" w:lineRule="atLeast"/>
        <w:ind w:left="6740"/>
        <w:rPr>
          <w:b/>
        </w:rPr>
      </w:pPr>
      <w:r>
        <w:rPr>
          <w:b/>
        </w:rPr>
        <w:t>14.1</w:t>
      </w:r>
    </w:p>
    <w:p w:rsidR="004B49C8" w:rsidRDefault="004B49C8" w:rsidP="004B49C8">
      <w:pPr>
        <w:spacing w:line="52" w:lineRule="exact"/>
      </w:pPr>
    </w:p>
    <w:tbl>
      <w:tblPr>
        <w:tblW w:w="0" w:type="auto"/>
        <w:tblInd w:w="520" w:type="dxa"/>
        <w:tblLayout w:type="fixed"/>
        <w:tblCellMar>
          <w:left w:w="0" w:type="dxa"/>
          <w:right w:w="0" w:type="dxa"/>
        </w:tblCellMar>
        <w:tblLook w:val="0000" w:firstRow="0" w:lastRow="0" w:firstColumn="0" w:lastColumn="0" w:noHBand="0" w:noVBand="0"/>
      </w:tblPr>
      <w:tblGrid>
        <w:gridCol w:w="2700"/>
        <w:gridCol w:w="20"/>
        <w:gridCol w:w="3600"/>
        <w:gridCol w:w="340"/>
      </w:tblGrid>
      <w:tr w:rsidR="004B49C8" w:rsidTr="004B49C8">
        <w:trPr>
          <w:trHeight w:val="380"/>
        </w:trPr>
        <w:tc>
          <w:tcPr>
            <w:tcW w:w="2700" w:type="dxa"/>
            <w:shd w:val="clear" w:color="auto" w:fill="auto"/>
            <w:vAlign w:val="bottom"/>
          </w:tcPr>
          <w:p w:rsidR="004B49C8" w:rsidRDefault="004B49C8" w:rsidP="004B49C8">
            <w:pPr>
              <w:spacing w:line="0" w:lineRule="atLeast"/>
              <w:rPr>
                <w:b/>
              </w:rPr>
            </w:pPr>
            <w:r>
              <w:rPr>
                <w:b/>
              </w:rPr>
              <w:t>Dotacijos iš kitų valdymo lygių</w:t>
            </w:r>
          </w:p>
        </w:tc>
        <w:tc>
          <w:tcPr>
            <w:tcW w:w="20" w:type="dxa"/>
            <w:tcBorders>
              <w:top w:val="single" w:sz="8" w:space="0" w:color="auto"/>
            </w:tcBorders>
            <w:shd w:val="clear" w:color="auto" w:fill="auto"/>
            <w:vAlign w:val="bottom"/>
          </w:tcPr>
          <w:p w:rsidR="004B49C8" w:rsidRDefault="004B49C8" w:rsidP="004B49C8">
            <w:pPr>
              <w:spacing w:line="0" w:lineRule="atLeast"/>
            </w:pPr>
          </w:p>
        </w:tc>
        <w:tc>
          <w:tcPr>
            <w:tcW w:w="3600" w:type="dxa"/>
            <w:tcBorders>
              <w:top w:val="single" w:sz="8" w:space="0" w:color="auto"/>
              <w:right w:val="single" w:sz="8" w:space="0" w:color="auto"/>
            </w:tcBorders>
            <w:shd w:val="clear" w:color="auto" w:fill="FF9999"/>
            <w:vAlign w:val="bottom"/>
          </w:tcPr>
          <w:p w:rsidR="004B49C8" w:rsidRDefault="004B49C8" w:rsidP="004B49C8">
            <w:pPr>
              <w:spacing w:line="0" w:lineRule="atLeast"/>
            </w:pPr>
          </w:p>
        </w:tc>
        <w:tc>
          <w:tcPr>
            <w:tcW w:w="340" w:type="dxa"/>
            <w:shd w:val="clear" w:color="auto" w:fill="auto"/>
            <w:vAlign w:val="bottom"/>
          </w:tcPr>
          <w:p w:rsidR="004B49C8" w:rsidRDefault="004B49C8" w:rsidP="004B49C8">
            <w:pPr>
              <w:spacing w:line="0" w:lineRule="atLeast"/>
              <w:jc w:val="right"/>
              <w:rPr>
                <w:b/>
              </w:rPr>
            </w:pPr>
            <w:r>
              <w:rPr>
                <w:b/>
              </w:rPr>
              <w:t>15</w:t>
            </w:r>
          </w:p>
        </w:tc>
      </w:tr>
      <w:tr w:rsidR="004B49C8" w:rsidTr="004B49C8">
        <w:trPr>
          <w:trHeight w:val="72"/>
        </w:trPr>
        <w:tc>
          <w:tcPr>
            <w:tcW w:w="2700" w:type="dxa"/>
            <w:shd w:val="clear" w:color="auto" w:fill="auto"/>
            <w:vAlign w:val="bottom"/>
          </w:tcPr>
          <w:p w:rsidR="004B49C8" w:rsidRDefault="004B49C8" w:rsidP="004B49C8">
            <w:pPr>
              <w:spacing w:line="0" w:lineRule="atLeast"/>
              <w:rPr>
                <w:sz w:val="6"/>
              </w:rPr>
            </w:pPr>
          </w:p>
        </w:tc>
        <w:tc>
          <w:tcPr>
            <w:tcW w:w="20" w:type="dxa"/>
            <w:tcBorders>
              <w:bottom w:val="single" w:sz="8" w:space="0" w:color="auto"/>
            </w:tcBorders>
            <w:shd w:val="clear" w:color="auto" w:fill="auto"/>
            <w:vAlign w:val="bottom"/>
          </w:tcPr>
          <w:p w:rsidR="004B49C8" w:rsidRDefault="004B49C8" w:rsidP="004B49C8">
            <w:pPr>
              <w:spacing w:line="0" w:lineRule="atLeast"/>
              <w:rPr>
                <w:sz w:val="6"/>
              </w:rPr>
            </w:pPr>
          </w:p>
        </w:tc>
        <w:tc>
          <w:tcPr>
            <w:tcW w:w="3600" w:type="dxa"/>
            <w:tcBorders>
              <w:bottom w:val="single" w:sz="8" w:space="0" w:color="auto"/>
              <w:right w:val="single" w:sz="8" w:space="0" w:color="auto"/>
            </w:tcBorders>
            <w:shd w:val="clear" w:color="auto" w:fill="FF9999"/>
            <w:vAlign w:val="bottom"/>
          </w:tcPr>
          <w:p w:rsidR="004B49C8" w:rsidRDefault="004B49C8" w:rsidP="004B49C8">
            <w:pPr>
              <w:spacing w:line="0" w:lineRule="atLeast"/>
              <w:rPr>
                <w:sz w:val="6"/>
              </w:rPr>
            </w:pPr>
          </w:p>
        </w:tc>
        <w:tc>
          <w:tcPr>
            <w:tcW w:w="340" w:type="dxa"/>
            <w:shd w:val="clear" w:color="auto" w:fill="auto"/>
            <w:vAlign w:val="bottom"/>
          </w:tcPr>
          <w:p w:rsidR="004B49C8" w:rsidRDefault="004B49C8" w:rsidP="004B49C8">
            <w:pPr>
              <w:spacing w:line="0" w:lineRule="atLeast"/>
              <w:rPr>
                <w:sz w:val="6"/>
              </w:rPr>
            </w:pPr>
          </w:p>
        </w:tc>
      </w:tr>
    </w:tbl>
    <w:p w:rsidR="004B49C8" w:rsidRDefault="004B49C8" w:rsidP="004B49C8">
      <w:pPr>
        <w:spacing w:line="73" w:lineRule="exact"/>
      </w:pPr>
    </w:p>
    <w:p w:rsidR="004B49C8" w:rsidRDefault="004B49C8" w:rsidP="004B49C8">
      <w:pPr>
        <w:spacing w:line="0" w:lineRule="atLeast"/>
        <w:ind w:left="6860"/>
        <w:rPr>
          <w:b/>
        </w:rPr>
      </w:pPr>
      <w:r>
        <w:rPr>
          <w:b/>
        </w:rPr>
        <w:t>14.6</w:t>
      </w:r>
    </w:p>
    <w:p w:rsidR="004B49C8" w:rsidRDefault="004B49C8" w:rsidP="004B49C8">
      <w:pPr>
        <w:spacing w:line="200" w:lineRule="exact"/>
      </w:pPr>
    </w:p>
    <w:p w:rsidR="004B49C8" w:rsidRDefault="004B49C8" w:rsidP="004B49C8">
      <w:pPr>
        <w:spacing w:line="212" w:lineRule="exact"/>
      </w:pPr>
    </w:p>
    <w:tbl>
      <w:tblPr>
        <w:tblW w:w="0" w:type="auto"/>
        <w:tblInd w:w="480" w:type="dxa"/>
        <w:tblLayout w:type="fixed"/>
        <w:tblCellMar>
          <w:left w:w="0" w:type="dxa"/>
          <w:right w:w="0" w:type="dxa"/>
        </w:tblCellMar>
        <w:tblLook w:val="0000" w:firstRow="0" w:lastRow="0" w:firstColumn="0" w:lastColumn="0" w:noHBand="0" w:noVBand="0"/>
      </w:tblPr>
      <w:tblGrid>
        <w:gridCol w:w="2840"/>
        <w:gridCol w:w="440"/>
        <w:gridCol w:w="60"/>
        <w:gridCol w:w="400"/>
      </w:tblGrid>
      <w:tr w:rsidR="004B49C8" w:rsidTr="004B49C8">
        <w:trPr>
          <w:trHeight w:val="379"/>
        </w:trPr>
        <w:tc>
          <w:tcPr>
            <w:tcW w:w="2840" w:type="dxa"/>
            <w:tcBorders>
              <w:right w:val="single" w:sz="8" w:space="0" w:color="auto"/>
            </w:tcBorders>
            <w:shd w:val="clear" w:color="auto" w:fill="auto"/>
            <w:vAlign w:val="bottom"/>
          </w:tcPr>
          <w:p w:rsidR="004B49C8" w:rsidRDefault="004B49C8" w:rsidP="004B49C8">
            <w:pPr>
              <w:spacing w:line="0" w:lineRule="atLeast"/>
            </w:pPr>
          </w:p>
        </w:tc>
        <w:tc>
          <w:tcPr>
            <w:tcW w:w="440" w:type="dxa"/>
            <w:shd w:val="clear" w:color="auto" w:fill="auto"/>
            <w:vAlign w:val="bottom"/>
          </w:tcPr>
          <w:p w:rsidR="004B49C8" w:rsidRDefault="004B49C8" w:rsidP="004B49C8">
            <w:pPr>
              <w:spacing w:line="0" w:lineRule="atLeast"/>
              <w:jc w:val="right"/>
              <w:rPr>
                <w:b/>
              </w:rPr>
            </w:pPr>
            <w:r>
              <w:rPr>
                <w:b/>
              </w:rPr>
              <w:t>0.3</w:t>
            </w:r>
          </w:p>
        </w:tc>
        <w:tc>
          <w:tcPr>
            <w:tcW w:w="60" w:type="dxa"/>
            <w:shd w:val="clear" w:color="auto" w:fill="auto"/>
            <w:vAlign w:val="bottom"/>
          </w:tcPr>
          <w:p w:rsidR="004B49C8" w:rsidRDefault="004B49C8" w:rsidP="004B49C8">
            <w:pPr>
              <w:spacing w:line="0" w:lineRule="atLeast"/>
            </w:pPr>
          </w:p>
        </w:tc>
        <w:tc>
          <w:tcPr>
            <w:tcW w:w="400" w:type="dxa"/>
            <w:shd w:val="clear" w:color="auto" w:fill="auto"/>
            <w:vAlign w:val="bottom"/>
          </w:tcPr>
          <w:p w:rsidR="004B49C8" w:rsidRDefault="004B49C8" w:rsidP="004B49C8">
            <w:pPr>
              <w:spacing w:line="0" w:lineRule="atLeast"/>
            </w:pPr>
          </w:p>
        </w:tc>
      </w:tr>
      <w:tr w:rsidR="004B49C8" w:rsidTr="004B49C8">
        <w:trPr>
          <w:trHeight w:val="92"/>
        </w:trPr>
        <w:tc>
          <w:tcPr>
            <w:tcW w:w="2840" w:type="dxa"/>
            <w:vMerge w:val="restart"/>
            <w:tcBorders>
              <w:right w:val="single" w:sz="8" w:space="0" w:color="auto"/>
            </w:tcBorders>
            <w:shd w:val="clear" w:color="auto" w:fill="auto"/>
            <w:vAlign w:val="bottom"/>
          </w:tcPr>
          <w:p w:rsidR="004B49C8" w:rsidRDefault="004B49C8" w:rsidP="004B49C8">
            <w:pPr>
              <w:spacing w:line="0" w:lineRule="atLeast"/>
              <w:ind w:right="179"/>
              <w:jc w:val="right"/>
              <w:rPr>
                <w:b/>
              </w:rPr>
            </w:pPr>
            <w:r>
              <w:rPr>
                <w:b/>
              </w:rPr>
              <w:t>Turto pajamos</w:t>
            </w:r>
          </w:p>
        </w:tc>
        <w:tc>
          <w:tcPr>
            <w:tcW w:w="440" w:type="dxa"/>
            <w:vMerge w:val="restart"/>
            <w:shd w:val="clear" w:color="auto" w:fill="auto"/>
            <w:vAlign w:val="bottom"/>
          </w:tcPr>
          <w:p w:rsidR="004B49C8" w:rsidRDefault="004B49C8" w:rsidP="004B49C8">
            <w:pPr>
              <w:spacing w:line="0" w:lineRule="atLeast"/>
              <w:jc w:val="right"/>
              <w:rPr>
                <w:b/>
              </w:rPr>
            </w:pPr>
            <w:r>
              <w:rPr>
                <w:b/>
              </w:rPr>
              <w:t>0.3</w:t>
            </w:r>
          </w:p>
        </w:tc>
        <w:tc>
          <w:tcPr>
            <w:tcW w:w="60" w:type="dxa"/>
            <w:shd w:val="clear" w:color="auto" w:fill="auto"/>
            <w:vAlign w:val="bottom"/>
          </w:tcPr>
          <w:p w:rsidR="004B49C8" w:rsidRDefault="004B49C8" w:rsidP="004B49C8">
            <w:pPr>
              <w:spacing w:line="0" w:lineRule="atLeast"/>
              <w:rPr>
                <w:sz w:val="8"/>
              </w:rPr>
            </w:pPr>
          </w:p>
        </w:tc>
        <w:tc>
          <w:tcPr>
            <w:tcW w:w="400" w:type="dxa"/>
            <w:shd w:val="clear" w:color="auto" w:fill="auto"/>
            <w:vAlign w:val="bottom"/>
          </w:tcPr>
          <w:p w:rsidR="004B49C8" w:rsidRDefault="004B49C8" w:rsidP="004B49C8">
            <w:pPr>
              <w:spacing w:line="0" w:lineRule="atLeast"/>
              <w:rPr>
                <w:sz w:val="8"/>
              </w:rPr>
            </w:pPr>
          </w:p>
        </w:tc>
      </w:tr>
      <w:tr w:rsidR="004B49C8" w:rsidTr="004B49C8">
        <w:trPr>
          <w:trHeight w:val="360"/>
        </w:trPr>
        <w:tc>
          <w:tcPr>
            <w:tcW w:w="2840" w:type="dxa"/>
            <w:vMerge/>
            <w:tcBorders>
              <w:right w:val="single" w:sz="8" w:space="0" w:color="auto"/>
            </w:tcBorders>
            <w:shd w:val="clear" w:color="auto" w:fill="auto"/>
            <w:vAlign w:val="bottom"/>
          </w:tcPr>
          <w:p w:rsidR="004B49C8" w:rsidRDefault="004B49C8" w:rsidP="004B49C8">
            <w:pPr>
              <w:spacing w:line="0" w:lineRule="atLeast"/>
            </w:pPr>
          </w:p>
        </w:tc>
        <w:tc>
          <w:tcPr>
            <w:tcW w:w="440" w:type="dxa"/>
            <w:vMerge/>
            <w:shd w:val="clear" w:color="auto" w:fill="auto"/>
            <w:vAlign w:val="bottom"/>
          </w:tcPr>
          <w:p w:rsidR="004B49C8" w:rsidRDefault="004B49C8" w:rsidP="004B49C8">
            <w:pPr>
              <w:spacing w:line="0" w:lineRule="atLeast"/>
            </w:pPr>
          </w:p>
        </w:tc>
        <w:tc>
          <w:tcPr>
            <w:tcW w:w="60" w:type="dxa"/>
            <w:shd w:val="clear" w:color="auto" w:fill="auto"/>
            <w:vAlign w:val="bottom"/>
          </w:tcPr>
          <w:p w:rsidR="004B49C8" w:rsidRDefault="004B49C8" w:rsidP="004B49C8">
            <w:pPr>
              <w:spacing w:line="0" w:lineRule="atLeast"/>
            </w:pPr>
          </w:p>
        </w:tc>
        <w:tc>
          <w:tcPr>
            <w:tcW w:w="400" w:type="dxa"/>
            <w:shd w:val="clear" w:color="auto" w:fill="auto"/>
            <w:vAlign w:val="bottom"/>
          </w:tcPr>
          <w:p w:rsidR="004B49C8" w:rsidRDefault="004B49C8" w:rsidP="004B49C8">
            <w:pPr>
              <w:spacing w:line="0" w:lineRule="atLeast"/>
            </w:pPr>
          </w:p>
        </w:tc>
      </w:tr>
      <w:tr w:rsidR="004B49C8" w:rsidTr="004B49C8">
        <w:trPr>
          <w:trHeight w:val="92"/>
        </w:trPr>
        <w:tc>
          <w:tcPr>
            <w:tcW w:w="2840" w:type="dxa"/>
            <w:tcBorders>
              <w:right w:val="single" w:sz="8" w:space="0" w:color="auto"/>
            </w:tcBorders>
            <w:shd w:val="clear" w:color="auto" w:fill="auto"/>
            <w:vAlign w:val="bottom"/>
          </w:tcPr>
          <w:p w:rsidR="004B49C8" w:rsidRDefault="004B49C8" w:rsidP="004B49C8">
            <w:pPr>
              <w:spacing w:line="0" w:lineRule="atLeast"/>
              <w:rPr>
                <w:sz w:val="7"/>
              </w:rPr>
            </w:pPr>
          </w:p>
        </w:tc>
        <w:tc>
          <w:tcPr>
            <w:tcW w:w="440" w:type="dxa"/>
            <w:vMerge w:val="restart"/>
            <w:shd w:val="clear" w:color="auto" w:fill="auto"/>
            <w:vAlign w:val="bottom"/>
          </w:tcPr>
          <w:p w:rsidR="004B49C8" w:rsidRDefault="004B49C8" w:rsidP="004B49C8">
            <w:pPr>
              <w:spacing w:line="0" w:lineRule="atLeast"/>
              <w:jc w:val="right"/>
              <w:rPr>
                <w:b/>
              </w:rPr>
            </w:pPr>
            <w:r>
              <w:rPr>
                <w:b/>
              </w:rPr>
              <w:t>0.3</w:t>
            </w:r>
          </w:p>
        </w:tc>
        <w:tc>
          <w:tcPr>
            <w:tcW w:w="60" w:type="dxa"/>
            <w:shd w:val="clear" w:color="auto" w:fill="auto"/>
            <w:vAlign w:val="bottom"/>
          </w:tcPr>
          <w:p w:rsidR="004B49C8" w:rsidRDefault="004B49C8" w:rsidP="004B49C8">
            <w:pPr>
              <w:spacing w:line="0" w:lineRule="atLeast"/>
              <w:rPr>
                <w:sz w:val="7"/>
              </w:rPr>
            </w:pPr>
          </w:p>
        </w:tc>
        <w:tc>
          <w:tcPr>
            <w:tcW w:w="400" w:type="dxa"/>
            <w:shd w:val="clear" w:color="auto" w:fill="auto"/>
            <w:vAlign w:val="bottom"/>
          </w:tcPr>
          <w:p w:rsidR="004B49C8" w:rsidRDefault="004B49C8" w:rsidP="004B49C8">
            <w:pPr>
              <w:spacing w:line="0" w:lineRule="atLeast"/>
              <w:rPr>
                <w:sz w:val="7"/>
              </w:rPr>
            </w:pPr>
          </w:p>
        </w:tc>
      </w:tr>
      <w:tr w:rsidR="004B49C8" w:rsidTr="004B49C8">
        <w:trPr>
          <w:trHeight w:val="361"/>
        </w:trPr>
        <w:tc>
          <w:tcPr>
            <w:tcW w:w="2840" w:type="dxa"/>
            <w:tcBorders>
              <w:right w:val="single" w:sz="8" w:space="0" w:color="auto"/>
            </w:tcBorders>
            <w:shd w:val="clear" w:color="auto" w:fill="auto"/>
            <w:vAlign w:val="bottom"/>
          </w:tcPr>
          <w:p w:rsidR="004B49C8" w:rsidRDefault="004B49C8" w:rsidP="004B49C8">
            <w:pPr>
              <w:spacing w:line="0" w:lineRule="atLeast"/>
            </w:pPr>
          </w:p>
        </w:tc>
        <w:tc>
          <w:tcPr>
            <w:tcW w:w="440" w:type="dxa"/>
            <w:vMerge/>
            <w:shd w:val="clear" w:color="auto" w:fill="auto"/>
            <w:vAlign w:val="bottom"/>
          </w:tcPr>
          <w:p w:rsidR="004B49C8" w:rsidRDefault="004B49C8" w:rsidP="004B49C8">
            <w:pPr>
              <w:spacing w:line="0" w:lineRule="atLeast"/>
            </w:pPr>
          </w:p>
        </w:tc>
        <w:tc>
          <w:tcPr>
            <w:tcW w:w="60" w:type="dxa"/>
            <w:shd w:val="clear" w:color="auto" w:fill="auto"/>
            <w:vAlign w:val="bottom"/>
          </w:tcPr>
          <w:p w:rsidR="004B49C8" w:rsidRDefault="004B49C8" w:rsidP="004B49C8">
            <w:pPr>
              <w:spacing w:line="0" w:lineRule="atLeast"/>
            </w:pPr>
          </w:p>
        </w:tc>
        <w:tc>
          <w:tcPr>
            <w:tcW w:w="400" w:type="dxa"/>
            <w:shd w:val="clear" w:color="auto" w:fill="auto"/>
            <w:vAlign w:val="bottom"/>
          </w:tcPr>
          <w:p w:rsidR="004B49C8" w:rsidRDefault="004B49C8" w:rsidP="004B49C8">
            <w:pPr>
              <w:spacing w:line="0" w:lineRule="atLeast"/>
            </w:pPr>
          </w:p>
        </w:tc>
      </w:tr>
      <w:tr w:rsidR="004B49C8" w:rsidTr="004B49C8">
        <w:trPr>
          <w:trHeight w:val="91"/>
        </w:trPr>
        <w:tc>
          <w:tcPr>
            <w:tcW w:w="2840" w:type="dxa"/>
            <w:tcBorders>
              <w:right w:val="single" w:sz="8" w:space="0" w:color="auto"/>
            </w:tcBorders>
            <w:shd w:val="clear" w:color="auto" w:fill="auto"/>
            <w:vAlign w:val="bottom"/>
          </w:tcPr>
          <w:p w:rsidR="004B49C8" w:rsidRDefault="004B49C8" w:rsidP="004B49C8">
            <w:pPr>
              <w:spacing w:line="0" w:lineRule="atLeast"/>
              <w:rPr>
                <w:sz w:val="7"/>
              </w:rPr>
            </w:pPr>
          </w:p>
        </w:tc>
        <w:tc>
          <w:tcPr>
            <w:tcW w:w="440" w:type="dxa"/>
            <w:shd w:val="clear" w:color="auto" w:fill="auto"/>
            <w:vAlign w:val="bottom"/>
          </w:tcPr>
          <w:p w:rsidR="004B49C8" w:rsidRDefault="004B49C8" w:rsidP="004B49C8">
            <w:pPr>
              <w:spacing w:line="0" w:lineRule="atLeast"/>
              <w:rPr>
                <w:sz w:val="7"/>
              </w:rPr>
            </w:pPr>
          </w:p>
        </w:tc>
        <w:tc>
          <w:tcPr>
            <w:tcW w:w="460" w:type="dxa"/>
            <w:gridSpan w:val="2"/>
            <w:vMerge w:val="restart"/>
            <w:shd w:val="clear" w:color="auto" w:fill="auto"/>
            <w:vAlign w:val="bottom"/>
          </w:tcPr>
          <w:p w:rsidR="004B49C8" w:rsidRDefault="004B49C8" w:rsidP="004B49C8">
            <w:pPr>
              <w:spacing w:line="0" w:lineRule="atLeast"/>
              <w:jc w:val="right"/>
              <w:rPr>
                <w:b/>
              </w:rPr>
            </w:pPr>
            <w:r>
              <w:rPr>
                <w:b/>
              </w:rPr>
              <w:t>2.2</w:t>
            </w:r>
          </w:p>
        </w:tc>
      </w:tr>
      <w:tr w:rsidR="004B49C8" w:rsidTr="004B49C8">
        <w:trPr>
          <w:trHeight w:val="321"/>
        </w:trPr>
        <w:tc>
          <w:tcPr>
            <w:tcW w:w="2840" w:type="dxa"/>
            <w:shd w:val="clear" w:color="auto" w:fill="auto"/>
            <w:vAlign w:val="bottom"/>
          </w:tcPr>
          <w:p w:rsidR="004B49C8" w:rsidRDefault="004B49C8" w:rsidP="004B49C8">
            <w:pPr>
              <w:spacing w:line="0" w:lineRule="atLeast"/>
            </w:pPr>
          </w:p>
        </w:tc>
        <w:tc>
          <w:tcPr>
            <w:tcW w:w="440" w:type="dxa"/>
            <w:tcBorders>
              <w:bottom w:val="single" w:sz="8" w:space="0" w:color="auto"/>
            </w:tcBorders>
            <w:shd w:val="clear" w:color="auto" w:fill="auto"/>
            <w:vAlign w:val="bottom"/>
          </w:tcPr>
          <w:p w:rsidR="004B49C8" w:rsidRDefault="004B49C8" w:rsidP="004B49C8">
            <w:pPr>
              <w:spacing w:line="0" w:lineRule="atLeast"/>
            </w:pPr>
          </w:p>
        </w:tc>
        <w:tc>
          <w:tcPr>
            <w:tcW w:w="460" w:type="dxa"/>
            <w:gridSpan w:val="2"/>
            <w:vMerge/>
            <w:shd w:val="clear" w:color="auto" w:fill="auto"/>
            <w:vAlign w:val="bottom"/>
          </w:tcPr>
          <w:p w:rsidR="004B49C8" w:rsidRDefault="004B49C8" w:rsidP="004B49C8">
            <w:pPr>
              <w:spacing w:line="0" w:lineRule="atLeast"/>
            </w:pPr>
          </w:p>
        </w:tc>
      </w:tr>
      <w:tr w:rsidR="004B49C8" w:rsidTr="004B49C8">
        <w:trPr>
          <w:trHeight w:val="360"/>
        </w:trPr>
        <w:tc>
          <w:tcPr>
            <w:tcW w:w="2840" w:type="dxa"/>
            <w:tcBorders>
              <w:right w:val="single" w:sz="8" w:space="0" w:color="auto"/>
            </w:tcBorders>
            <w:shd w:val="clear" w:color="auto" w:fill="auto"/>
            <w:vAlign w:val="bottom"/>
          </w:tcPr>
          <w:p w:rsidR="004B49C8" w:rsidRDefault="004B49C8" w:rsidP="004B49C8">
            <w:pPr>
              <w:spacing w:line="0" w:lineRule="atLeast"/>
            </w:pPr>
          </w:p>
        </w:tc>
        <w:tc>
          <w:tcPr>
            <w:tcW w:w="440" w:type="dxa"/>
            <w:tcBorders>
              <w:right w:val="single" w:sz="8" w:space="0" w:color="auto"/>
            </w:tcBorders>
            <w:shd w:val="clear" w:color="auto" w:fill="4F81BD"/>
            <w:vAlign w:val="bottom"/>
          </w:tcPr>
          <w:p w:rsidR="004B49C8" w:rsidRDefault="004B49C8" w:rsidP="004B49C8">
            <w:pPr>
              <w:spacing w:line="0" w:lineRule="atLeast"/>
            </w:pPr>
          </w:p>
        </w:tc>
        <w:tc>
          <w:tcPr>
            <w:tcW w:w="460" w:type="dxa"/>
            <w:gridSpan w:val="2"/>
            <w:vMerge/>
            <w:shd w:val="clear" w:color="auto" w:fill="auto"/>
            <w:vAlign w:val="bottom"/>
          </w:tcPr>
          <w:p w:rsidR="004B49C8" w:rsidRDefault="004B49C8" w:rsidP="004B49C8">
            <w:pPr>
              <w:spacing w:line="0" w:lineRule="atLeast"/>
            </w:pPr>
          </w:p>
        </w:tc>
      </w:tr>
      <w:tr w:rsidR="004B49C8" w:rsidTr="004B49C8">
        <w:trPr>
          <w:trHeight w:val="72"/>
        </w:trPr>
        <w:tc>
          <w:tcPr>
            <w:tcW w:w="2840" w:type="dxa"/>
            <w:vMerge w:val="restart"/>
            <w:tcBorders>
              <w:right w:val="single" w:sz="8" w:space="0" w:color="auto"/>
            </w:tcBorders>
            <w:shd w:val="clear" w:color="auto" w:fill="auto"/>
            <w:vAlign w:val="bottom"/>
          </w:tcPr>
          <w:p w:rsidR="004B49C8" w:rsidRDefault="004B49C8" w:rsidP="004B49C8">
            <w:pPr>
              <w:spacing w:line="0" w:lineRule="atLeast"/>
              <w:ind w:right="179"/>
              <w:jc w:val="right"/>
              <w:rPr>
                <w:b/>
                <w:w w:val="99"/>
              </w:rPr>
            </w:pPr>
            <w:r>
              <w:rPr>
                <w:b/>
                <w:w w:val="99"/>
              </w:rPr>
              <w:t>Pajamos už prekes ir paslaugas</w:t>
            </w:r>
          </w:p>
        </w:tc>
        <w:tc>
          <w:tcPr>
            <w:tcW w:w="440" w:type="dxa"/>
            <w:tcBorders>
              <w:bottom w:val="single" w:sz="8" w:space="0" w:color="auto"/>
              <w:right w:val="single" w:sz="8" w:space="0" w:color="auto"/>
            </w:tcBorders>
            <w:shd w:val="clear" w:color="auto" w:fill="4F81BD"/>
            <w:vAlign w:val="bottom"/>
          </w:tcPr>
          <w:p w:rsidR="004B49C8" w:rsidRDefault="004B49C8" w:rsidP="004B49C8">
            <w:pPr>
              <w:spacing w:line="0" w:lineRule="atLeast"/>
              <w:rPr>
                <w:sz w:val="6"/>
              </w:rPr>
            </w:pPr>
          </w:p>
        </w:tc>
        <w:tc>
          <w:tcPr>
            <w:tcW w:w="60" w:type="dxa"/>
            <w:tcBorders>
              <w:bottom w:val="single" w:sz="8" w:space="0" w:color="auto"/>
            </w:tcBorders>
            <w:shd w:val="clear" w:color="auto" w:fill="auto"/>
            <w:vAlign w:val="bottom"/>
          </w:tcPr>
          <w:p w:rsidR="004B49C8" w:rsidRDefault="004B49C8" w:rsidP="004B49C8">
            <w:pPr>
              <w:spacing w:line="0" w:lineRule="atLeast"/>
              <w:rPr>
                <w:sz w:val="6"/>
              </w:rPr>
            </w:pPr>
          </w:p>
        </w:tc>
        <w:tc>
          <w:tcPr>
            <w:tcW w:w="400" w:type="dxa"/>
            <w:vMerge w:val="restart"/>
            <w:shd w:val="clear" w:color="auto" w:fill="auto"/>
            <w:vAlign w:val="bottom"/>
          </w:tcPr>
          <w:p w:rsidR="004B49C8" w:rsidRDefault="004B49C8" w:rsidP="004B49C8">
            <w:pPr>
              <w:spacing w:line="0" w:lineRule="atLeast"/>
              <w:jc w:val="right"/>
              <w:rPr>
                <w:b/>
              </w:rPr>
            </w:pPr>
            <w:r>
              <w:rPr>
                <w:b/>
              </w:rPr>
              <w:t>2.4</w:t>
            </w:r>
          </w:p>
        </w:tc>
      </w:tr>
      <w:tr w:rsidR="004B49C8" w:rsidTr="004B49C8">
        <w:trPr>
          <w:trHeight w:val="360"/>
        </w:trPr>
        <w:tc>
          <w:tcPr>
            <w:tcW w:w="2840" w:type="dxa"/>
            <w:vMerge/>
            <w:tcBorders>
              <w:right w:val="single" w:sz="8" w:space="0" w:color="auto"/>
            </w:tcBorders>
            <w:shd w:val="clear" w:color="auto" w:fill="auto"/>
            <w:vAlign w:val="bottom"/>
          </w:tcPr>
          <w:p w:rsidR="004B49C8" w:rsidRDefault="004B49C8" w:rsidP="004B49C8">
            <w:pPr>
              <w:spacing w:line="0" w:lineRule="atLeast"/>
            </w:pPr>
          </w:p>
        </w:tc>
        <w:tc>
          <w:tcPr>
            <w:tcW w:w="440" w:type="dxa"/>
            <w:tcBorders>
              <w:right w:val="single" w:sz="8" w:space="0" w:color="FF9999"/>
            </w:tcBorders>
            <w:shd w:val="clear" w:color="auto" w:fill="FF9999"/>
            <w:vAlign w:val="bottom"/>
          </w:tcPr>
          <w:p w:rsidR="004B49C8" w:rsidRDefault="004B49C8" w:rsidP="004B49C8">
            <w:pPr>
              <w:spacing w:line="0" w:lineRule="atLeast"/>
            </w:pPr>
          </w:p>
        </w:tc>
        <w:tc>
          <w:tcPr>
            <w:tcW w:w="60" w:type="dxa"/>
            <w:tcBorders>
              <w:left w:val="single" w:sz="8" w:space="0" w:color="FF9999"/>
            </w:tcBorders>
            <w:shd w:val="clear" w:color="auto" w:fill="000000"/>
            <w:vAlign w:val="bottom"/>
          </w:tcPr>
          <w:p w:rsidR="004B49C8" w:rsidRDefault="004B49C8" w:rsidP="004B49C8">
            <w:pPr>
              <w:spacing w:line="0" w:lineRule="atLeast"/>
            </w:pPr>
          </w:p>
        </w:tc>
        <w:tc>
          <w:tcPr>
            <w:tcW w:w="400" w:type="dxa"/>
            <w:vMerge/>
            <w:shd w:val="clear" w:color="auto" w:fill="auto"/>
            <w:vAlign w:val="bottom"/>
          </w:tcPr>
          <w:p w:rsidR="004B49C8" w:rsidRDefault="004B49C8" w:rsidP="004B49C8">
            <w:pPr>
              <w:spacing w:line="0" w:lineRule="atLeast"/>
            </w:pPr>
          </w:p>
        </w:tc>
      </w:tr>
      <w:tr w:rsidR="004B49C8" w:rsidTr="004B49C8">
        <w:trPr>
          <w:trHeight w:val="71"/>
        </w:trPr>
        <w:tc>
          <w:tcPr>
            <w:tcW w:w="2840" w:type="dxa"/>
            <w:tcBorders>
              <w:right w:val="single" w:sz="8" w:space="0" w:color="auto"/>
            </w:tcBorders>
            <w:shd w:val="clear" w:color="auto" w:fill="auto"/>
            <w:vAlign w:val="bottom"/>
          </w:tcPr>
          <w:p w:rsidR="004B49C8" w:rsidRDefault="004B49C8" w:rsidP="004B49C8">
            <w:pPr>
              <w:spacing w:line="0" w:lineRule="atLeast"/>
              <w:rPr>
                <w:sz w:val="6"/>
              </w:rPr>
            </w:pPr>
          </w:p>
        </w:tc>
        <w:tc>
          <w:tcPr>
            <w:tcW w:w="440" w:type="dxa"/>
            <w:tcBorders>
              <w:bottom w:val="single" w:sz="8" w:space="0" w:color="auto"/>
              <w:right w:val="single" w:sz="8" w:space="0" w:color="FF9999"/>
            </w:tcBorders>
            <w:shd w:val="clear" w:color="auto" w:fill="FF9999"/>
            <w:vAlign w:val="bottom"/>
          </w:tcPr>
          <w:p w:rsidR="004B49C8" w:rsidRDefault="004B49C8" w:rsidP="004B49C8">
            <w:pPr>
              <w:spacing w:line="0" w:lineRule="atLeast"/>
              <w:rPr>
                <w:sz w:val="6"/>
              </w:rPr>
            </w:pPr>
          </w:p>
        </w:tc>
        <w:tc>
          <w:tcPr>
            <w:tcW w:w="60" w:type="dxa"/>
            <w:tcBorders>
              <w:left w:val="single" w:sz="8" w:space="0" w:color="FF9999"/>
              <w:bottom w:val="single" w:sz="8" w:space="0" w:color="auto"/>
            </w:tcBorders>
            <w:shd w:val="clear" w:color="auto" w:fill="000000"/>
            <w:vAlign w:val="bottom"/>
          </w:tcPr>
          <w:p w:rsidR="004B49C8" w:rsidRDefault="004B49C8" w:rsidP="004B49C8">
            <w:pPr>
              <w:spacing w:line="0" w:lineRule="atLeast"/>
              <w:rPr>
                <w:sz w:val="6"/>
              </w:rPr>
            </w:pPr>
          </w:p>
        </w:tc>
        <w:tc>
          <w:tcPr>
            <w:tcW w:w="400" w:type="dxa"/>
            <w:shd w:val="clear" w:color="auto" w:fill="auto"/>
            <w:vAlign w:val="bottom"/>
          </w:tcPr>
          <w:p w:rsidR="004B49C8" w:rsidRDefault="004B49C8" w:rsidP="004B49C8">
            <w:pPr>
              <w:spacing w:line="0" w:lineRule="atLeast"/>
              <w:rPr>
                <w:sz w:val="6"/>
              </w:rPr>
            </w:pPr>
          </w:p>
        </w:tc>
      </w:tr>
      <w:tr w:rsidR="004B49C8" w:rsidTr="004B49C8">
        <w:trPr>
          <w:trHeight w:val="361"/>
        </w:trPr>
        <w:tc>
          <w:tcPr>
            <w:tcW w:w="2840" w:type="dxa"/>
            <w:tcBorders>
              <w:right w:val="single" w:sz="8" w:space="0" w:color="auto"/>
            </w:tcBorders>
            <w:shd w:val="clear" w:color="auto" w:fill="auto"/>
            <w:vAlign w:val="bottom"/>
          </w:tcPr>
          <w:p w:rsidR="004B49C8" w:rsidRDefault="004B49C8" w:rsidP="004B49C8">
            <w:pPr>
              <w:spacing w:line="0" w:lineRule="atLeast"/>
            </w:pPr>
          </w:p>
        </w:tc>
        <w:tc>
          <w:tcPr>
            <w:tcW w:w="440" w:type="dxa"/>
            <w:tcBorders>
              <w:right w:val="single" w:sz="8" w:space="0" w:color="FFC000"/>
            </w:tcBorders>
            <w:shd w:val="clear" w:color="auto" w:fill="FFC000"/>
            <w:vAlign w:val="bottom"/>
          </w:tcPr>
          <w:p w:rsidR="004B49C8" w:rsidRDefault="004B49C8" w:rsidP="004B49C8">
            <w:pPr>
              <w:spacing w:line="0" w:lineRule="atLeast"/>
            </w:pPr>
          </w:p>
        </w:tc>
        <w:tc>
          <w:tcPr>
            <w:tcW w:w="460" w:type="dxa"/>
            <w:gridSpan w:val="2"/>
            <w:tcBorders>
              <w:left w:val="single" w:sz="8" w:space="0" w:color="auto"/>
            </w:tcBorders>
            <w:shd w:val="clear" w:color="auto" w:fill="auto"/>
            <w:vAlign w:val="bottom"/>
          </w:tcPr>
          <w:p w:rsidR="004B49C8" w:rsidRDefault="004B49C8" w:rsidP="004B49C8">
            <w:pPr>
              <w:spacing w:line="292" w:lineRule="exact"/>
              <w:jc w:val="right"/>
              <w:rPr>
                <w:b/>
              </w:rPr>
            </w:pPr>
            <w:r>
              <w:rPr>
                <w:b/>
              </w:rPr>
              <w:t>2.3</w:t>
            </w:r>
          </w:p>
        </w:tc>
      </w:tr>
      <w:tr w:rsidR="004B49C8" w:rsidTr="004B49C8">
        <w:trPr>
          <w:trHeight w:val="70"/>
        </w:trPr>
        <w:tc>
          <w:tcPr>
            <w:tcW w:w="2840" w:type="dxa"/>
            <w:tcBorders>
              <w:right w:val="single" w:sz="8" w:space="0" w:color="auto"/>
            </w:tcBorders>
            <w:shd w:val="clear" w:color="auto" w:fill="auto"/>
            <w:vAlign w:val="bottom"/>
          </w:tcPr>
          <w:p w:rsidR="004B49C8" w:rsidRDefault="004B49C8" w:rsidP="004B49C8">
            <w:pPr>
              <w:spacing w:line="0" w:lineRule="atLeast"/>
              <w:rPr>
                <w:sz w:val="6"/>
              </w:rPr>
            </w:pPr>
          </w:p>
        </w:tc>
        <w:tc>
          <w:tcPr>
            <w:tcW w:w="440" w:type="dxa"/>
            <w:tcBorders>
              <w:bottom w:val="single" w:sz="8" w:space="0" w:color="auto"/>
              <w:right w:val="single" w:sz="8" w:space="0" w:color="FFC000"/>
            </w:tcBorders>
            <w:shd w:val="clear" w:color="auto" w:fill="FFC000"/>
            <w:vAlign w:val="bottom"/>
          </w:tcPr>
          <w:p w:rsidR="004B49C8" w:rsidRDefault="004B49C8" w:rsidP="004B49C8">
            <w:pPr>
              <w:spacing w:line="0" w:lineRule="atLeast"/>
              <w:rPr>
                <w:sz w:val="6"/>
              </w:rPr>
            </w:pPr>
          </w:p>
        </w:tc>
        <w:tc>
          <w:tcPr>
            <w:tcW w:w="60" w:type="dxa"/>
            <w:tcBorders>
              <w:left w:val="single" w:sz="8" w:space="0" w:color="auto"/>
            </w:tcBorders>
            <w:shd w:val="clear" w:color="auto" w:fill="auto"/>
            <w:vAlign w:val="bottom"/>
          </w:tcPr>
          <w:p w:rsidR="004B49C8" w:rsidRDefault="004B49C8" w:rsidP="004B49C8">
            <w:pPr>
              <w:spacing w:line="0" w:lineRule="atLeast"/>
              <w:rPr>
                <w:sz w:val="6"/>
              </w:rPr>
            </w:pPr>
          </w:p>
        </w:tc>
        <w:tc>
          <w:tcPr>
            <w:tcW w:w="400" w:type="dxa"/>
            <w:shd w:val="clear" w:color="auto" w:fill="auto"/>
            <w:vAlign w:val="bottom"/>
          </w:tcPr>
          <w:p w:rsidR="004B49C8" w:rsidRDefault="004B49C8" w:rsidP="004B49C8">
            <w:pPr>
              <w:spacing w:line="0" w:lineRule="atLeast"/>
              <w:rPr>
                <w:sz w:val="6"/>
              </w:rPr>
            </w:pPr>
          </w:p>
        </w:tc>
      </w:tr>
      <w:tr w:rsidR="004B49C8" w:rsidTr="004B49C8">
        <w:trPr>
          <w:trHeight w:val="321"/>
        </w:trPr>
        <w:tc>
          <w:tcPr>
            <w:tcW w:w="2840" w:type="dxa"/>
            <w:shd w:val="clear" w:color="auto" w:fill="auto"/>
            <w:vAlign w:val="bottom"/>
          </w:tcPr>
          <w:p w:rsidR="004B49C8" w:rsidRDefault="004B49C8" w:rsidP="004B49C8">
            <w:pPr>
              <w:spacing w:line="0" w:lineRule="atLeast"/>
            </w:pPr>
          </w:p>
        </w:tc>
        <w:tc>
          <w:tcPr>
            <w:tcW w:w="440" w:type="dxa"/>
            <w:vMerge w:val="restart"/>
            <w:shd w:val="clear" w:color="auto" w:fill="auto"/>
            <w:vAlign w:val="bottom"/>
          </w:tcPr>
          <w:p w:rsidR="004B49C8" w:rsidRDefault="004B49C8" w:rsidP="004B49C8">
            <w:pPr>
              <w:spacing w:line="0" w:lineRule="atLeast"/>
              <w:jc w:val="right"/>
              <w:rPr>
                <w:b/>
              </w:rPr>
            </w:pPr>
            <w:r>
              <w:rPr>
                <w:b/>
              </w:rPr>
              <w:t>0.1</w:t>
            </w:r>
          </w:p>
        </w:tc>
        <w:tc>
          <w:tcPr>
            <w:tcW w:w="60" w:type="dxa"/>
            <w:shd w:val="clear" w:color="auto" w:fill="auto"/>
            <w:vAlign w:val="bottom"/>
          </w:tcPr>
          <w:p w:rsidR="004B49C8" w:rsidRDefault="004B49C8" w:rsidP="004B49C8">
            <w:pPr>
              <w:spacing w:line="0" w:lineRule="atLeast"/>
            </w:pPr>
          </w:p>
        </w:tc>
        <w:tc>
          <w:tcPr>
            <w:tcW w:w="400" w:type="dxa"/>
            <w:shd w:val="clear" w:color="auto" w:fill="auto"/>
            <w:vAlign w:val="bottom"/>
          </w:tcPr>
          <w:p w:rsidR="004B49C8" w:rsidRDefault="004B49C8" w:rsidP="004B49C8">
            <w:pPr>
              <w:spacing w:line="0" w:lineRule="atLeast"/>
            </w:pPr>
          </w:p>
        </w:tc>
      </w:tr>
      <w:tr w:rsidR="004B49C8" w:rsidTr="004B49C8">
        <w:trPr>
          <w:trHeight w:val="380"/>
        </w:trPr>
        <w:tc>
          <w:tcPr>
            <w:tcW w:w="2840" w:type="dxa"/>
            <w:tcBorders>
              <w:right w:val="single" w:sz="8" w:space="0" w:color="auto"/>
            </w:tcBorders>
            <w:shd w:val="clear" w:color="auto" w:fill="auto"/>
            <w:vAlign w:val="bottom"/>
          </w:tcPr>
          <w:p w:rsidR="004B49C8" w:rsidRDefault="004B49C8" w:rsidP="004B49C8">
            <w:pPr>
              <w:spacing w:line="0" w:lineRule="atLeast"/>
            </w:pPr>
          </w:p>
        </w:tc>
        <w:tc>
          <w:tcPr>
            <w:tcW w:w="440" w:type="dxa"/>
            <w:vMerge/>
            <w:shd w:val="clear" w:color="auto" w:fill="auto"/>
            <w:vAlign w:val="bottom"/>
          </w:tcPr>
          <w:p w:rsidR="004B49C8" w:rsidRDefault="004B49C8" w:rsidP="004B49C8">
            <w:pPr>
              <w:spacing w:line="0" w:lineRule="atLeast"/>
            </w:pPr>
          </w:p>
        </w:tc>
        <w:tc>
          <w:tcPr>
            <w:tcW w:w="60" w:type="dxa"/>
            <w:shd w:val="clear" w:color="auto" w:fill="auto"/>
            <w:vAlign w:val="bottom"/>
          </w:tcPr>
          <w:p w:rsidR="004B49C8" w:rsidRDefault="004B49C8" w:rsidP="004B49C8">
            <w:pPr>
              <w:spacing w:line="0" w:lineRule="atLeast"/>
            </w:pPr>
          </w:p>
        </w:tc>
        <w:tc>
          <w:tcPr>
            <w:tcW w:w="400" w:type="dxa"/>
            <w:shd w:val="clear" w:color="auto" w:fill="auto"/>
            <w:vAlign w:val="bottom"/>
          </w:tcPr>
          <w:p w:rsidR="004B49C8" w:rsidRDefault="004B49C8" w:rsidP="004B49C8">
            <w:pPr>
              <w:spacing w:line="0" w:lineRule="atLeast"/>
            </w:pPr>
          </w:p>
        </w:tc>
      </w:tr>
      <w:tr w:rsidR="004B49C8" w:rsidTr="004B49C8">
        <w:trPr>
          <w:trHeight w:val="78"/>
        </w:trPr>
        <w:tc>
          <w:tcPr>
            <w:tcW w:w="2840" w:type="dxa"/>
            <w:vMerge w:val="restart"/>
            <w:tcBorders>
              <w:right w:val="single" w:sz="8" w:space="0" w:color="auto"/>
            </w:tcBorders>
            <w:shd w:val="clear" w:color="auto" w:fill="auto"/>
            <w:vAlign w:val="bottom"/>
          </w:tcPr>
          <w:p w:rsidR="004B49C8" w:rsidRDefault="004B49C8" w:rsidP="004B49C8">
            <w:pPr>
              <w:spacing w:line="0" w:lineRule="atLeast"/>
              <w:ind w:right="179"/>
              <w:jc w:val="right"/>
              <w:rPr>
                <w:b/>
              </w:rPr>
            </w:pPr>
            <w:r>
              <w:rPr>
                <w:b/>
              </w:rPr>
              <w:t>Kitos pajamos</w:t>
            </w:r>
          </w:p>
        </w:tc>
        <w:tc>
          <w:tcPr>
            <w:tcW w:w="440" w:type="dxa"/>
            <w:vMerge w:val="restart"/>
            <w:shd w:val="clear" w:color="auto" w:fill="auto"/>
            <w:vAlign w:val="bottom"/>
          </w:tcPr>
          <w:p w:rsidR="004B49C8" w:rsidRDefault="004B49C8" w:rsidP="004B49C8">
            <w:pPr>
              <w:spacing w:line="0" w:lineRule="atLeast"/>
              <w:jc w:val="right"/>
              <w:rPr>
                <w:b/>
              </w:rPr>
            </w:pPr>
            <w:r>
              <w:rPr>
                <w:b/>
              </w:rPr>
              <w:t>0.1</w:t>
            </w:r>
          </w:p>
        </w:tc>
        <w:tc>
          <w:tcPr>
            <w:tcW w:w="60" w:type="dxa"/>
            <w:shd w:val="clear" w:color="auto" w:fill="auto"/>
            <w:vAlign w:val="bottom"/>
          </w:tcPr>
          <w:p w:rsidR="004B49C8" w:rsidRDefault="004B49C8" w:rsidP="004B49C8">
            <w:pPr>
              <w:spacing w:line="0" w:lineRule="atLeast"/>
              <w:rPr>
                <w:sz w:val="6"/>
              </w:rPr>
            </w:pPr>
          </w:p>
        </w:tc>
        <w:tc>
          <w:tcPr>
            <w:tcW w:w="400" w:type="dxa"/>
            <w:shd w:val="clear" w:color="auto" w:fill="auto"/>
            <w:vAlign w:val="bottom"/>
          </w:tcPr>
          <w:p w:rsidR="004B49C8" w:rsidRDefault="004B49C8" w:rsidP="004B49C8">
            <w:pPr>
              <w:spacing w:line="0" w:lineRule="atLeast"/>
              <w:rPr>
                <w:sz w:val="6"/>
              </w:rPr>
            </w:pPr>
          </w:p>
        </w:tc>
      </w:tr>
      <w:tr w:rsidR="004B49C8" w:rsidTr="004B49C8">
        <w:trPr>
          <w:trHeight w:val="373"/>
        </w:trPr>
        <w:tc>
          <w:tcPr>
            <w:tcW w:w="2840" w:type="dxa"/>
            <w:vMerge/>
            <w:tcBorders>
              <w:right w:val="single" w:sz="8" w:space="0" w:color="auto"/>
            </w:tcBorders>
            <w:shd w:val="clear" w:color="auto" w:fill="auto"/>
            <w:vAlign w:val="bottom"/>
          </w:tcPr>
          <w:p w:rsidR="004B49C8" w:rsidRDefault="004B49C8" w:rsidP="004B49C8">
            <w:pPr>
              <w:spacing w:line="0" w:lineRule="atLeast"/>
            </w:pPr>
          </w:p>
        </w:tc>
        <w:tc>
          <w:tcPr>
            <w:tcW w:w="440" w:type="dxa"/>
            <w:vMerge/>
            <w:shd w:val="clear" w:color="auto" w:fill="auto"/>
            <w:vAlign w:val="bottom"/>
          </w:tcPr>
          <w:p w:rsidR="004B49C8" w:rsidRDefault="004B49C8" w:rsidP="004B49C8">
            <w:pPr>
              <w:spacing w:line="0" w:lineRule="atLeast"/>
            </w:pPr>
          </w:p>
        </w:tc>
        <w:tc>
          <w:tcPr>
            <w:tcW w:w="60" w:type="dxa"/>
            <w:shd w:val="clear" w:color="auto" w:fill="auto"/>
            <w:vAlign w:val="bottom"/>
          </w:tcPr>
          <w:p w:rsidR="004B49C8" w:rsidRDefault="004B49C8" w:rsidP="004B49C8">
            <w:pPr>
              <w:spacing w:line="0" w:lineRule="atLeast"/>
            </w:pPr>
          </w:p>
        </w:tc>
        <w:tc>
          <w:tcPr>
            <w:tcW w:w="400" w:type="dxa"/>
            <w:shd w:val="clear" w:color="auto" w:fill="auto"/>
            <w:vAlign w:val="bottom"/>
          </w:tcPr>
          <w:p w:rsidR="004B49C8" w:rsidRDefault="004B49C8" w:rsidP="004B49C8">
            <w:pPr>
              <w:spacing w:line="0" w:lineRule="atLeast"/>
            </w:pPr>
          </w:p>
        </w:tc>
      </w:tr>
      <w:tr w:rsidR="004B49C8" w:rsidTr="004B49C8">
        <w:trPr>
          <w:trHeight w:val="78"/>
        </w:trPr>
        <w:tc>
          <w:tcPr>
            <w:tcW w:w="2840" w:type="dxa"/>
            <w:tcBorders>
              <w:right w:val="single" w:sz="8" w:space="0" w:color="auto"/>
            </w:tcBorders>
            <w:shd w:val="clear" w:color="auto" w:fill="auto"/>
            <w:vAlign w:val="bottom"/>
          </w:tcPr>
          <w:p w:rsidR="004B49C8" w:rsidRDefault="004B49C8" w:rsidP="004B49C8">
            <w:pPr>
              <w:spacing w:line="0" w:lineRule="atLeast"/>
              <w:rPr>
                <w:sz w:val="6"/>
              </w:rPr>
            </w:pPr>
          </w:p>
        </w:tc>
        <w:tc>
          <w:tcPr>
            <w:tcW w:w="440" w:type="dxa"/>
            <w:vMerge w:val="restart"/>
            <w:shd w:val="clear" w:color="auto" w:fill="auto"/>
            <w:vAlign w:val="bottom"/>
          </w:tcPr>
          <w:p w:rsidR="004B49C8" w:rsidRDefault="004B49C8" w:rsidP="004B49C8">
            <w:pPr>
              <w:spacing w:line="0" w:lineRule="atLeast"/>
              <w:jc w:val="right"/>
              <w:rPr>
                <w:b/>
              </w:rPr>
            </w:pPr>
            <w:r>
              <w:rPr>
                <w:b/>
              </w:rPr>
              <w:t>0.1</w:t>
            </w:r>
          </w:p>
        </w:tc>
        <w:tc>
          <w:tcPr>
            <w:tcW w:w="60" w:type="dxa"/>
            <w:shd w:val="clear" w:color="auto" w:fill="auto"/>
            <w:vAlign w:val="bottom"/>
          </w:tcPr>
          <w:p w:rsidR="004B49C8" w:rsidRDefault="004B49C8" w:rsidP="004B49C8">
            <w:pPr>
              <w:spacing w:line="0" w:lineRule="atLeast"/>
              <w:rPr>
                <w:sz w:val="6"/>
              </w:rPr>
            </w:pPr>
          </w:p>
        </w:tc>
        <w:tc>
          <w:tcPr>
            <w:tcW w:w="400" w:type="dxa"/>
            <w:shd w:val="clear" w:color="auto" w:fill="auto"/>
            <w:vAlign w:val="bottom"/>
          </w:tcPr>
          <w:p w:rsidR="004B49C8" w:rsidRDefault="004B49C8" w:rsidP="004B49C8">
            <w:pPr>
              <w:spacing w:line="0" w:lineRule="atLeast"/>
              <w:rPr>
                <w:sz w:val="6"/>
              </w:rPr>
            </w:pPr>
          </w:p>
        </w:tc>
      </w:tr>
      <w:tr w:rsidR="004B49C8" w:rsidTr="004B49C8">
        <w:trPr>
          <w:trHeight w:val="374"/>
        </w:trPr>
        <w:tc>
          <w:tcPr>
            <w:tcW w:w="2840" w:type="dxa"/>
            <w:tcBorders>
              <w:right w:val="single" w:sz="8" w:space="0" w:color="auto"/>
            </w:tcBorders>
            <w:shd w:val="clear" w:color="auto" w:fill="auto"/>
            <w:vAlign w:val="bottom"/>
          </w:tcPr>
          <w:p w:rsidR="004B49C8" w:rsidRDefault="004B49C8" w:rsidP="004B49C8">
            <w:pPr>
              <w:spacing w:line="0" w:lineRule="atLeast"/>
            </w:pPr>
          </w:p>
        </w:tc>
        <w:tc>
          <w:tcPr>
            <w:tcW w:w="440" w:type="dxa"/>
            <w:vMerge/>
            <w:shd w:val="clear" w:color="auto" w:fill="auto"/>
            <w:vAlign w:val="bottom"/>
          </w:tcPr>
          <w:p w:rsidR="004B49C8" w:rsidRDefault="004B49C8" w:rsidP="004B49C8">
            <w:pPr>
              <w:spacing w:line="0" w:lineRule="atLeast"/>
            </w:pPr>
          </w:p>
        </w:tc>
        <w:tc>
          <w:tcPr>
            <w:tcW w:w="60" w:type="dxa"/>
            <w:shd w:val="clear" w:color="auto" w:fill="auto"/>
            <w:vAlign w:val="bottom"/>
          </w:tcPr>
          <w:p w:rsidR="004B49C8" w:rsidRDefault="004B49C8" w:rsidP="004B49C8">
            <w:pPr>
              <w:spacing w:line="0" w:lineRule="atLeast"/>
            </w:pPr>
          </w:p>
        </w:tc>
        <w:tc>
          <w:tcPr>
            <w:tcW w:w="400" w:type="dxa"/>
            <w:shd w:val="clear" w:color="auto" w:fill="auto"/>
            <w:vAlign w:val="bottom"/>
          </w:tcPr>
          <w:p w:rsidR="004B49C8" w:rsidRDefault="004B49C8" w:rsidP="004B49C8">
            <w:pPr>
              <w:spacing w:line="0" w:lineRule="atLeast"/>
            </w:pPr>
          </w:p>
        </w:tc>
      </w:tr>
      <w:tr w:rsidR="004B49C8" w:rsidTr="004B49C8">
        <w:trPr>
          <w:trHeight w:val="77"/>
        </w:trPr>
        <w:tc>
          <w:tcPr>
            <w:tcW w:w="2840" w:type="dxa"/>
            <w:tcBorders>
              <w:right w:val="single" w:sz="8" w:space="0" w:color="auto"/>
            </w:tcBorders>
            <w:shd w:val="clear" w:color="auto" w:fill="auto"/>
            <w:vAlign w:val="bottom"/>
          </w:tcPr>
          <w:p w:rsidR="004B49C8" w:rsidRDefault="004B49C8" w:rsidP="004B49C8">
            <w:pPr>
              <w:spacing w:line="0" w:lineRule="atLeast"/>
              <w:rPr>
                <w:sz w:val="6"/>
              </w:rPr>
            </w:pPr>
          </w:p>
        </w:tc>
        <w:tc>
          <w:tcPr>
            <w:tcW w:w="440" w:type="dxa"/>
            <w:shd w:val="clear" w:color="auto" w:fill="auto"/>
            <w:vAlign w:val="bottom"/>
          </w:tcPr>
          <w:p w:rsidR="004B49C8" w:rsidRDefault="004B49C8" w:rsidP="004B49C8">
            <w:pPr>
              <w:spacing w:line="0" w:lineRule="atLeast"/>
              <w:rPr>
                <w:sz w:val="6"/>
              </w:rPr>
            </w:pPr>
          </w:p>
        </w:tc>
        <w:tc>
          <w:tcPr>
            <w:tcW w:w="60" w:type="dxa"/>
            <w:shd w:val="clear" w:color="auto" w:fill="auto"/>
            <w:vAlign w:val="bottom"/>
          </w:tcPr>
          <w:p w:rsidR="004B49C8" w:rsidRDefault="004B49C8" w:rsidP="004B49C8">
            <w:pPr>
              <w:spacing w:line="0" w:lineRule="atLeast"/>
              <w:rPr>
                <w:sz w:val="6"/>
              </w:rPr>
            </w:pPr>
          </w:p>
        </w:tc>
        <w:tc>
          <w:tcPr>
            <w:tcW w:w="400" w:type="dxa"/>
            <w:shd w:val="clear" w:color="auto" w:fill="auto"/>
            <w:vAlign w:val="bottom"/>
          </w:tcPr>
          <w:p w:rsidR="004B49C8" w:rsidRDefault="004B49C8" w:rsidP="004B49C8">
            <w:pPr>
              <w:spacing w:line="0" w:lineRule="atLeast"/>
              <w:rPr>
                <w:sz w:val="6"/>
              </w:rPr>
            </w:pPr>
          </w:p>
        </w:tc>
      </w:tr>
      <w:tr w:rsidR="004B49C8" w:rsidTr="004B49C8">
        <w:trPr>
          <w:trHeight w:val="20"/>
        </w:trPr>
        <w:tc>
          <w:tcPr>
            <w:tcW w:w="2840" w:type="dxa"/>
            <w:tcBorders>
              <w:right w:val="single" w:sz="8" w:space="0" w:color="auto"/>
            </w:tcBorders>
            <w:shd w:val="clear" w:color="auto" w:fill="auto"/>
            <w:vAlign w:val="bottom"/>
          </w:tcPr>
          <w:p w:rsidR="004B49C8" w:rsidRDefault="004B49C8" w:rsidP="004B49C8">
            <w:pPr>
              <w:spacing w:line="20" w:lineRule="exact"/>
              <w:rPr>
                <w:sz w:val="1"/>
              </w:rPr>
            </w:pPr>
          </w:p>
        </w:tc>
        <w:tc>
          <w:tcPr>
            <w:tcW w:w="440" w:type="dxa"/>
            <w:shd w:val="clear" w:color="auto" w:fill="auto"/>
            <w:vAlign w:val="bottom"/>
          </w:tcPr>
          <w:p w:rsidR="004B49C8" w:rsidRDefault="004B49C8" w:rsidP="004B49C8">
            <w:pPr>
              <w:spacing w:line="20" w:lineRule="exact"/>
              <w:rPr>
                <w:sz w:val="1"/>
              </w:rPr>
            </w:pPr>
          </w:p>
        </w:tc>
        <w:tc>
          <w:tcPr>
            <w:tcW w:w="60" w:type="dxa"/>
            <w:shd w:val="clear" w:color="auto" w:fill="auto"/>
            <w:vAlign w:val="bottom"/>
          </w:tcPr>
          <w:p w:rsidR="004B49C8" w:rsidRDefault="004B49C8" w:rsidP="004B49C8">
            <w:pPr>
              <w:spacing w:line="20" w:lineRule="exact"/>
              <w:rPr>
                <w:sz w:val="1"/>
              </w:rPr>
            </w:pPr>
          </w:p>
        </w:tc>
        <w:tc>
          <w:tcPr>
            <w:tcW w:w="400" w:type="dxa"/>
            <w:shd w:val="clear" w:color="auto" w:fill="auto"/>
            <w:vAlign w:val="bottom"/>
          </w:tcPr>
          <w:p w:rsidR="004B49C8" w:rsidRDefault="004B49C8" w:rsidP="004B49C8">
            <w:pPr>
              <w:spacing w:line="20" w:lineRule="exact"/>
              <w:rPr>
                <w:sz w:val="1"/>
              </w:rPr>
            </w:pPr>
          </w:p>
        </w:tc>
      </w:tr>
    </w:tbl>
    <w:p w:rsidR="004B49C8" w:rsidRDefault="004B49C8" w:rsidP="004B49C8">
      <w:pPr>
        <w:spacing w:line="200" w:lineRule="exact"/>
      </w:pPr>
    </w:p>
    <w:p w:rsidR="004B49C8" w:rsidRDefault="004B49C8" w:rsidP="004B49C8">
      <w:pPr>
        <w:spacing w:line="200" w:lineRule="exact"/>
      </w:pPr>
    </w:p>
    <w:p w:rsidR="004B49C8" w:rsidRDefault="004B49C8" w:rsidP="00C95576">
      <w:pPr>
        <w:spacing w:line="276" w:lineRule="auto"/>
        <w:ind w:firstLine="720"/>
        <w:jc w:val="both"/>
      </w:pPr>
      <w:r>
        <w:t>Patikslintas 2016 metų biudžeto pajamų planas – 42112,1 tūkst. eurų. Jis įvykdytas 98,7 proc. Gauta 41575 tūkst. eurų pajamų (537,1 tūkst. eurų mažiau nei buvo planuota. Mokestinių pajamų patikslintas planas įvykdytas. Neįvykdytas dotacijų patikslintas planas, nes nebuvo atlikti</w:t>
      </w:r>
      <w:r w:rsidR="00C95576">
        <w:t xml:space="preserve"> planuoti kelio Klaipėda–Karklė–Dargužiai rekonstrukcijos darbai, pėsčiųjų </w:t>
      </w:r>
      <w:r w:rsidR="003E4DF8">
        <w:t>tako</w:t>
      </w:r>
      <w:r w:rsidR="00C95576">
        <w:t xml:space="preserve"> ruožo </w:t>
      </w:r>
      <w:r w:rsidR="003E4DF8">
        <w:t xml:space="preserve">Placio gatvėje nuo Pajūrio regioninio parko lankytojų centro link  jūros statybos darbai, valstybės institucijoms  grąžintos nepanaudotos specialiųjų tikslinių dotacijų sumos. </w:t>
      </w:r>
      <w:r w:rsidR="00676814">
        <w:t xml:space="preserve">Biudžetinės </w:t>
      </w:r>
      <w:r w:rsidR="003E4DF8">
        <w:t>įstaigos šimtu tūkstančių mažiau, nei buvo planavusios, gavo pajamų už paslaugas ir nuomą.</w:t>
      </w:r>
    </w:p>
    <w:tbl>
      <w:tblPr>
        <w:tblpPr w:leftFromText="180" w:rightFromText="180" w:vertAnchor="text" w:horzAnchor="margin" w:tblpY="522"/>
        <w:tblW w:w="9924" w:type="dxa"/>
        <w:tblLayout w:type="fixed"/>
        <w:tblCellMar>
          <w:left w:w="0" w:type="dxa"/>
          <w:right w:w="0" w:type="dxa"/>
        </w:tblCellMar>
        <w:tblLook w:val="0000" w:firstRow="0" w:lastRow="0" w:firstColumn="0" w:lastColumn="0" w:noHBand="0" w:noVBand="0"/>
      </w:tblPr>
      <w:tblGrid>
        <w:gridCol w:w="9924"/>
      </w:tblGrid>
      <w:tr w:rsidR="003E4DF8" w:rsidTr="00C975A2">
        <w:trPr>
          <w:trHeight w:val="413"/>
        </w:trPr>
        <w:tc>
          <w:tcPr>
            <w:tcW w:w="9924" w:type="dxa"/>
            <w:tcBorders>
              <w:top w:val="single" w:sz="4" w:space="0" w:color="auto"/>
              <w:left w:val="single" w:sz="4" w:space="0" w:color="auto"/>
              <w:bottom w:val="single" w:sz="4" w:space="0" w:color="auto"/>
              <w:right w:val="single" w:sz="4" w:space="0" w:color="auto"/>
            </w:tcBorders>
            <w:shd w:val="clear" w:color="auto" w:fill="auto"/>
            <w:vAlign w:val="bottom"/>
          </w:tcPr>
          <w:p w:rsidR="003E4DF8" w:rsidRDefault="003E4DF8" w:rsidP="008F4CAF">
            <w:pPr>
              <w:spacing w:line="360" w:lineRule="auto"/>
            </w:pPr>
          </w:p>
          <w:p w:rsidR="003E4DF8" w:rsidRDefault="003E4DF8" w:rsidP="003E4DF8">
            <w:pPr>
              <w:spacing w:line="360" w:lineRule="auto"/>
              <w:ind w:firstLine="720"/>
            </w:pPr>
          </w:p>
          <w:p w:rsidR="003E4DF8" w:rsidRDefault="003E4DF8" w:rsidP="003E4DF8">
            <w:pPr>
              <w:spacing w:line="360" w:lineRule="auto"/>
              <w:ind w:firstLine="720"/>
            </w:pPr>
          </w:p>
          <w:p w:rsidR="003E4DF8" w:rsidRDefault="003E4DF8" w:rsidP="003E4DF8">
            <w:pPr>
              <w:spacing w:line="360" w:lineRule="auto"/>
              <w:ind w:firstLine="720"/>
            </w:pPr>
          </w:p>
          <w:p w:rsidR="003E4DF8" w:rsidRDefault="003E4DF8" w:rsidP="003E4DF8">
            <w:pPr>
              <w:spacing w:line="360" w:lineRule="auto"/>
              <w:ind w:firstLine="720"/>
            </w:pPr>
          </w:p>
          <w:p w:rsidR="003E4DF8" w:rsidRDefault="003E4DF8" w:rsidP="003E4DF8">
            <w:pPr>
              <w:spacing w:line="360" w:lineRule="auto"/>
              <w:ind w:firstLine="720"/>
            </w:pPr>
          </w:p>
          <w:p w:rsidR="003E4DF8" w:rsidRDefault="003E4DF8" w:rsidP="003E4DF8">
            <w:pPr>
              <w:spacing w:line="360" w:lineRule="auto"/>
              <w:ind w:firstLine="720"/>
            </w:pPr>
          </w:p>
          <w:p w:rsidR="003E4DF8" w:rsidRDefault="003E4DF8" w:rsidP="003E4DF8">
            <w:pPr>
              <w:spacing w:line="360" w:lineRule="auto"/>
              <w:ind w:firstLine="720"/>
            </w:pPr>
          </w:p>
          <w:p w:rsidR="003E4DF8" w:rsidRDefault="003E4DF8" w:rsidP="003E4DF8">
            <w:pPr>
              <w:spacing w:line="360" w:lineRule="auto"/>
              <w:ind w:firstLine="720"/>
            </w:pPr>
          </w:p>
          <w:p w:rsidR="003E4DF8" w:rsidRDefault="003E4DF8" w:rsidP="003E4DF8">
            <w:pPr>
              <w:spacing w:line="360" w:lineRule="auto"/>
              <w:ind w:firstLine="720"/>
            </w:pPr>
          </w:p>
          <w:p w:rsidR="003E4DF8" w:rsidRDefault="003E4DF8" w:rsidP="003E4DF8">
            <w:pPr>
              <w:spacing w:line="360" w:lineRule="auto"/>
              <w:ind w:firstLine="720"/>
            </w:pPr>
          </w:p>
          <w:p w:rsidR="003E4DF8" w:rsidRDefault="003E4DF8" w:rsidP="003E4DF8">
            <w:pPr>
              <w:spacing w:line="360" w:lineRule="auto"/>
              <w:ind w:firstLine="720"/>
            </w:pPr>
          </w:p>
          <w:p w:rsidR="003E4DF8" w:rsidRDefault="003E4DF8" w:rsidP="003E4DF8">
            <w:pPr>
              <w:spacing w:line="360" w:lineRule="auto"/>
              <w:ind w:left="1140"/>
            </w:pPr>
          </w:p>
          <w:p w:rsidR="003E4DF8" w:rsidRDefault="003E4DF8" w:rsidP="003E4DF8">
            <w:pPr>
              <w:spacing w:line="360" w:lineRule="auto"/>
              <w:ind w:firstLine="720"/>
            </w:pPr>
          </w:p>
        </w:tc>
      </w:tr>
      <w:tr w:rsidR="003E4DF8" w:rsidTr="00C975A2">
        <w:trPr>
          <w:trHeight w:val="2472"/>
        </w:trPr>
        <w:tc>
          <w:tcPr>
            <w:tcW w:w="9924" w:type="dxa"/>
            <w:tcBorders>
              <w:top w:val="single" w:sz="4" w:space="0" w:color="auto"/>
              <w:left w:val="single" w:sz="4" w:space="0" w:color="auto"/>
              <w:bottom w:val="single" w:sz="4" w:space="0" w:color="auto"/>
              <w:right w:val="single" w:sz="4" w:space="0" w:color="auto"/>
            </w:tcBorders>
            <w:shd w:val="clear" w:color="auto" w:fill="auto"/>
            <w:vAlign w:val="bottom"/>
          </w:tcPr>
          <w:p w:rsidR="003E4DF8" w:rsidRDefault="003E4DF8" w:rsidP="00C975A2">
            <w:pPr>
              <w:spacing w:line="276" w:lineRule="auto"/>
              <w:ind w:firstLine="720"/>
              <w:jc w:val="both"/>
            </w:pPr>
          </w:p>
        </w:tc>
      </w:tr>
    </w:tbl>
    <w:p w:rsidR="003E4DF8" w:rsidRDefault="005539C3" w:rsidP="00C95576">
      <w:pPr>
        <w:spacing w:line="276" w:lineRule="auto"/>
        <w:ind w:firstLine="720"/>
        <w:jc w:val="both"/>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7" type="#_x0000_t75" style="position:absolute;left:0;text-align:left;margin-left:-3.75pt;margin-top:44.8pt;width:481.45pt;height:385.05pt;z-index:-251632128;mso-position-horizontal-relative:text;mso-position-vertical-relative:text">
            <v:imagedata r:id="rId24" o:title=""/>
          </v:shape>
          <o:OLEObject Type="Embed" ProgID="PBrush" ShapeID="_x0000_s1087" DrawAspect="Content" ObjectID="_1555334269" r:id="rId25"/>
        </w:object>
      </w:r>
      <w:r w:rsidR="003E4DF8">
        <w:t>2016 metų savivaldybės biudžeto pajamos pagal jų rūšis pavaizduotos diagramoje.</w:t>
      </w:r>
    </w:p>
    <w:p w:rsidR="000F52D2" w:rsidRDefault="000F52D2" w:rsidP="00C95576">
      <w:pPr>
        <w:spacing w:line="276" w:lineRule="auto"/>
        <w:ind w:firstLine="720"/>
        <w:jc w:val="both"/>
      </w:pPr>
    </w:p>
    <w:p w:rsidR="00C975A2" w:rsidRDefault="00C975A2" w:rsidP="00C95576">
      <w:pPr>
        <w:spacing w:line="276" w:lineRule="auto"/>
        <w:ind w:firstLine="720"/>
        <w:jc w:val="both"/>
      </w:pPr>
      <w:r>
        <w:t>2016 m. pajamų struktūroje didžiausią dalį (48,9  proc.) sudarė  gyventojų  pajamų mokestis, dotacijos sudarė 35,1 proc., turto, prekių ir paslaugų mokesčiai – 10,6 proc., biudžetinių įstaigų pajamos už paslaugas ir nuomą – 5,4 proc.</w:t>
      </w:r>
    </w:p>
    <w:p w:rsidR="00E00556" w:rsidRDefault="00C975A2" w:rsidP="00E00556">
      <w:pPr>
        <w:spacing w:line="276" w:lineRule="auto"/>
        <w:ind w:firstLine="1134"/>
        <w:jc w:val="both"/>
      </w:pPr>
      <w:r>
        <w:rPr>
          <w:b/>
        </w:rPr>
        <w:t xml:space="preserve">Savivaldybės biudžeto asignavimai. </w:t>
      </w:r>
      <w:r>
        <w:t>Patvirtinti 2016 metų savivaldybės biudžeto asignavimai (39846,6 tūkst. eurų) metų eigoje tikslinti tokiomis sumomis:</w:t>
      </w:r>
    </w:p>
    <w:p w:rsidR="00E00556" w:rsidRDefault="00C975A2" w:rsidP="00E00556">
      <w:pPr>
        <w:spacing w:line="276" w:lineRule="auto"/>
        <w:ind w:firstLine="1134"/>
        <w:jc w:val="both"/>
      </w:pPr>
      <w:r>
        <w:t xml:space="preserve"> &lt; 1487,9 tūkst. eurų – padidinti asignavimai darbo užmokesčiui ir valstybinio socialinio </w:t>
      </w:r>
      <w:r w:rsidR="00E00556">
        <w:t>draudimo įmokoms (skirtos lėšos gruodžio mėnesio atlyginimams, kultūros darbuotojų</w:t>
      </w:r>
      <w:r>
        <w:t xml:space="preserve"> darbo </w:t>
      </w:r>
      <w:r w:rsidR="00E00556">
        <w:t xml:space="preserve">užmokesčio padidinimui, </w:t>
      </w:r>
      <w:r>
        <w:t xml:space="preserve">minimalios </w:t>
      </w:r>
      <w:r w:rsidR="00E00556">
        <w:t>mėnesinės algos</w:t>
      </w:r>
      <w:r>
        <w:t xml:space="preserve"> padidi</w:t>
      </w:r>
      <w:r w:rsidR="00E00556">
        <w:t>nimui, išlaidoms, susijusioms</w:t>
      </w:r>
      <w:r>
        <w:t xml:space="preserve"> su</w:t>
      </w:r>
      <w:r w:rsidR="00E00556">
        <w:t xml:space="preserve"> pedagoginių darbuotojų skaičiaus optimizavimu, apmokėti, skirtos lėšos naujai įsteigtų pareigybių darbo užmokesčiui);</w:t>
      </w:r>
    </w:p>
    <w:p w:rsidR="00E00556" w:rsidRDefault="00E00556" w:rsidP="00E00556">
      <w:pPr>
        <w:spacing w:line="276" w:lineRule="auto"/>
        <w:ind w:firstLine="1134"/>
        <w:jc w:val="both"/>
      </w:pPr>
      <w:r>
        <w:t>&lt; 1484,8 tūkst. eurų – padidinti asignavimai prekėms ir paslaugoms (daugiau skirta lėšų patalynei, aprangai, darbo priemonėms, virtuvės įrangai, ugdymo priemonėms, baldams įsigyti, miestų ir gyvenviečių viešajam ūkiui, neatidėliotiniems biudžetinių įstaigų patalpų remonto darbams, paslaugoms apmokėti).</w:t>
      </w:r>
    </w:p>
    <w:p w:rsidR="00E00556" w:rsidRDefault="00E00556" w:rsidP="00E00556">
      <w:pPr>
        <w:spacing w:line="276" w:lineRule="auto"/>
        <w:ind w:firstLine="1134"/>
        <w:jc w:val="both"/>
      </w:pPr>
      <w:r>
        <w:t>&lt; 361,6 tūkst. eurų – sumažinti asignavimai paramai šeimoms (nepanaudoti asignavimai socialinėms pašalpoms skirti socialinių įstaigų ir priemonių finansavimui);</w:t>
      </w:r>
    </w:p>
    <w:p w:rsidR="00E00556" w:rsidRDefault="00E00556" w:rsidP="00E00556">
      <w:pPr>
        <w:spacing w:line="276" w:lineRule="auto"/>
        <w:ind w:firstLine="1134"/>
        <w:jc w:val="both"/>
      </w:pPr>
      <w:r>
        <w:t>&lt; 1641,7 tūkst. eurų – padidinti asignavimai turtui įsigyti (tikslinės lėšos kelių plėtrai, savivaldybės biudžeto lėšos takams, aikštelėms atnaujinti, biudžetinių įstaigų prijungimo prie centralizuotų buitinių nuotekų ir vandens tinklų darbams apmokėti, vykdomiems investiciniams projektams finansuoti, baldams, kompiuterinei ir buitinei technikai, žolės pjovimo ir želdynų priežiūros technikai ir priemonėms įsigyti, instrumentams, vaizdo ir garso aparatūrai įsigyti).</w:t>
      </w:r>
    </w:p>
    <w:p w:rsidR="00E00556" w:rsidRDefault="00E00556" w:rsidP="00E00556">
      <w:pPr>
        <w:spacing w:line="276" w:lineRule="auto"/>
        <w:ind w:firstLine="1134"/>
        <w:jc w:val="both"/>
      </w:pPr>
      <w:r>
        <w:t>Patikslintas 2016 m. savivaldybės biudžeto asignavimų planas – 44097,1 tūkst. eurų, iš jų: 1986,1 tūkst. eurų – nepanaudoti 2015 metų lėšų likučiai. Jis įvykdytas 97,2 proc. Panaudota 42880,7 tūkst. eurų asignavimų. Nepanaudota arba grąžinta valstybės iždui – 1216,4 tūkst. eurų asignavimų.</w:t>
      </w:r>
    </w:p>
    <w:p w:rsidR="00C975A2" w:rsidRDefault="00E00556" w:rsidP="00E00556">
      <w:pPr>
        <w:spacing w:line="276" w:lineRule="auto"/>
        <w:ind w:firstLine="1134"/>
        <w:jc w:val="both"/>
      </w:pPr>
      <w:r>
        <w:t>Diagramoje pateikta 2016 metų savivaldybės biudžeto asignavimų struktūra pagal valstybės funkcijas.</w:t>
      </w:r>
    </w:p>
    <w:p w:rsidR="00E00556" w:rsidRDefault="00E00556" w:rsidP="00E00556">
      <w:pPr>
        <w:spacing w:line="276" w:lineRule="auto"/>
        <w:ind w:firstLine="720"/>
        <w:jc w:val="both"/>
      </w:pPr>
    </w:p>
    <w:tbl>
      <w:tblPr>
        <w:tblW w:w="0" w:type="auto"/>
        <w:tblInd w:w="280" w:type="dxa"/>
        <w:tblLayout w:type="fixed"/>
        <w:tblCellMar>
          <w:left w:w="0" w:type="dxa"/>
          <w:right w:w="0" w:type="dxa"/>
        </w:tblCellMar>
        <w:tblLook w:val="0000" w:firstRow="0" w:lastRow="0" w:firstColumn="0" w:lastColumn="0" w:noHBand="0" w:noVBand="0"/>
      </w:tblPr>
      <w:tblGrid>
        <w:gridCol w:w="4823"/>
        <w:gridCol w:w="4395"/>
      </w:tblGrid>
      <w:tr w:rsidR="00E00556" w:rsidTr="00E00556">
        <w:trPr>
          <w:trHeight w:val="244"/>
        </w:trPr>
        <w:tc>
          <w:tcPr>
            <w:tcW w:w="4823" w:type="dxa"/>
            <w:shd w:val="clear" w:color="auto" w:fill="auto"/>
            <w:vAlign w:val="bottom"/>
          </w:tcPr>
          <w:p w:rsidR="00E00556" w:rsidRDefault="00E00556" w:rsidP="00D56D39">
            <w:pPr>
              <w:spacing w:line="243" w:lineRule="exact"/>
              <w:ind w:left="2539"/>
              <w:jc w:val="center"/>
              <w:rPr>
                <w:b/>
              </w:rPr>
            </w:pPr>
            <w:r>
              <w:rPr>
                <w:b/>
              </w:rPr>
              <w:t>Bendros valstybės</w:t>
            </w:r>
          </w:p>
        </w:tc>
        <w:tc>
          <w:tcPr>
            <w:tcW w:w="4395" w:type="dxa"/>
            <w:shd w:val="clear" w:color="auto" w:fill="auto"/>
            <w:vAlign w:val="bottom"/>
          </w:tcPr>
          <w:p w:rsidR="00E00556" w:rsidRDefault="00E00556" w:rsidP="00D56D39">
            <w:pPr>
              <w:spacing w:line="0" w:lineRule="atLeast"/>
              <w:rPr>
                <w:sz w:val="21"/>
              </w:rPr>
            </w:pPr>
          </w:p>
        </w:tc>
      </w:tr>
      <w:tr w:rsidR="00E00556" w:rsidTr="00E00556">
        <w:trPr>
          <w:trHeight w:val="245"/>
        </w:trPr>
        <w:tc>
          <w:tcPr>
            <w:tcW w:w="4823" w:type="dxa"/>
            <w:shd w:val="clear" w:color="auto" w:fill="auto"/>
            <w:vAlign w:val="bottom"/>
          </w:tcPr>
          <w:p w:rsidR="00E00556" w:rsidRDefault="00E00556" w:rsidP="00D56D39">
            <w:pPr>
              <w:spacing w:line="243" w:lineRule="exact"/>
              <w:ind w:left="2539"/>
              <w:jc w:val="center"/>
              <w:rPr>
                <w:b/>
              </w:rPr>
            </w:pPr>
            <w:r>
              <w:rPr>
                <w:b/>
              </w:rPr>
              <w:t>paslaugos</w:t>
            </w:r>
          </w:p>
        </w:tc>
        <w:tc>
          <w:tcPr>
            <w:tcW w:w="4395" w:type="dxa"/>
            <w:vMerge w:val="restart"/>
            <w:shd w:val="clear" w:color="auto" w:fill="auto"/>
            <w:vAlign w:val="bottom"/>
          </w:tcPr>
          <w:p w:rsidR="00E00556" w:rsidRDefault="00E00556" w:rsidP="00D56D39">
            <w:pPr>
              <w:spacing w:line="243" w:lineRule="exact"/>
              <w:ind w:right="1739"/>
              <w:jc w:val="center"/>
              <w:rPr>
                <w:b/>
              </w:rPr>
            </w:pPr>
            <w:r>
              <w:rPr>
                <w:b/>
              </w:rPr>
              <w:t>Paskolų ir palūkanų</w:t>
            </w:r>
          </w:p>
        </w:tc>
      </w:tr>
      <w:tr w:rsidR="00E00556" w:rsidTr="00E00556">
        <w:trPr>
          <w:trHeight w:val="240"/>
        </w:trPr>
        <w:tc>
          <w:tcPr>
            <w:tcW w:w="4823" w:type="dxa"/>
            <w:shd w:val="clear" w:color="auto" w:fill="auto"/>
            <w:vAlign w:val="bottom"/>
          </w:tcPr>
          <w:p w:rsidR="00E00556" w:rsidRDefault="00E00556" w:rsidP="00D56D39">
            <w:pPr>
              <w:spacing w:line="239" w:lineRule="exact"/>
              <w:ind w:left="2539"/>
              <w:jc w:val="center"/>
              <w:rPr>
                <w:b/>
                <w:w w:val="99"/>
              </w:rPr>
            </w:pPr>
            <w:r>
              <w:rPr>
                <w:b/>
                <w:w w:val="99"/>
              </w:rPr>
              <w:t>7.2%</w:t>
            </w:r>
          </w:p>
        </w:tc>
        <w:tc>
          <w:tcPr>
            <w:tcW w:w="4395" w:type="dxa"/>
            <w:vMerge/>
            <w:shd w:val="clear" w:color="auto" w:fill="auto"/>
            <w:vAlign w:val="bottom"/>
          </w:tcPr>
          <w:p w:rsidR="00E00556" w:rsidRDefault="00E00556" w:rsidP="00D56D39">
            <w:pPr>
              <w:spacing w:line="0" w:lineRule="atLeast"/>
            </w:pPr>
          </w:p>
        </w:tc>
      </w:tr>
      <w:tr w:rsidR="00E00556" w:rsidTr="00E00556">
        <w:trPr>
          <w:trHeight w:val="206"/>
        </w:trPr>
        <w:tc>
          <w:tcPr>
            <w:tcW w:w="4823" w:type="dxa"/>
            <w:shd w:val="clear" w:color="auto" w:fill="auto"/>
            <w:vAlign w:val="bottom"/>
          </w:tcPr>
          <w:p w:rsidR="00E00556" w:rsidRDefault="00E00556" w:rsidP="00D56D39">
            <w:pPr>
              <w:spacing w:line="0" w:lineRule="atLeast"/>
              <w:rPr>
                <w:sz w:val="17"/>
              </w:rPr>
            </w:pPr>
          </w:p>
        </w:tc>
        <w:tc>
          <w:tcPr>
            <w:tcW w:w="4395" w:type="dxa"/>
            <w:shd w:val="clear" w:color="auto" w:fill="auto"/>
            <w:vAlign w:val="bottom"/>
          </w:tcPr>
          <w:p w:rsidR="00E00556" w:rsidRDefault="00E00556" w:rsidP="00D56D39">
            <w:pPr>
              <w:spacing w:line="205" w:lineRule="exact"/>
              <w:ind w:right="1719"/>
              <w:jc w:val="center"/>
              <w:rPr>
                <w:b/>
              </w:rPr>
            </w:pPr>
            <w:r>
              <w:rPr>
                <w:b/>
              </w:rPr>
              <w:t>grąžinimas</w:t>
            </w:r>
          </w:p>
        </w:tc>
      </w:tr>
      <w:tr w:rsidR="00E00556" w:rsidTr="00E00556">
        <w:trPr>
          <w:trHeight w:val="240"/>
        </w:trPr>
        <w:tc>
          <w:tcPr>
            <w:tcW w:w="4823" w:type="dxa"/>
            <w:vMerge w:val="restart"/>
            <w:shd w:val="clear" w:color="auto" w:fill="auto"/>
            <w:vAlign w:val="bottom"/>
          </w:tcPr>
          <w:p w:rsidR="00E00556" w:rsidRDefault="00E00556" w:rsidP="00D56D39">
            <w:pPr>
              <w:spacing w:line="243" w:lineRule="exact"/>
              <w:ind w:right="419"/>
              <w:jc w:val="center"/>
              <w:rPr>
                <w:b/>
              </w:rPr>
            </w:pPr>
            <w:r>
              <w:rPr>
                <w:noProof/>
                <w:sz w:val="13"/>
              </w:rPr>
              <w:drawing>
                <wp:anchor distT="0" distB="0" distL="114300" distR="114300" simplePos="0" relativeHeight="251635200" behindDoc="1" locked="0" layoutInCell="0" allowOverlap="1" wp14:anchorId="2445C094" wp14:editId="22F9BD44">
                  <wp:simplePos x="0" y="0"/>
                  <wp:positionH relativeFrom="column">
                    <wp:posOffset>930275</wp:posOffset>
                  </wp:positionH>
                  <wp:positionV relativeFrom="paragraph">
                    <wp:posOffset>30480</wp:posOffset>
                  </wp:positionV>
                  <wp:extent cx="4711065" cy="3527425"/>
                  <wp:effectExtent l="0" t="0" r="0" b="0"/>
                  <wp:wrapNone/>
                  <wp:docPr id="63" name="Paveikslėlis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11065" cy="3527425"/>
                          </a:xfrm>
                          <a:prstGeom prst="rect">
                            <a:avLst/>
                          </a:prstGeom>
                          <a:noFill/>
                        </pic:spPr>
                      </pic:pic>
                    </a:graphicData>
                  </a:graphic>
                  <wp14:sizeRelH relativeFrom="page">
                    <wp14:pctWidth>0</wp14:pctWidth>
                  </wp14:sizeRelH>
                  <wp14:sizeRelV relativeFrom="page">
                    <wp14:pctHeight>0</wp14:pctHeight>
                  </wp14:sizeRelV>
                </wp:anchor>
              </w:drawing>
            </w:r>
            <w:r>
              <w:rPr>
                <w:b/>
              </w:rPr>
              <w:t>Būstas ir komunalinis</w:t>
            </w:r>
          </w:p>
        </w:tc>
        <w:tc>
          <w:tcPr>
            <w:tcW w:w="4395" w:type="dxa"/>
            <w:shd w:val="clear" w:color="auto" w:fill="auto"/>
            <w:vAlign w:val="bottom"/>
          </w:tcPr>
          <w:p w:rsidR="00E00556" w:rsidRDefault="00E00556" w:rsidP="00D56D39">
            <w:pPr>
              <w:spacing w:line="239" w:lineRule="exact"/>
              <w:ind w:right="1739"/>
              <w:jc w:val="center"/>
              <w:rPr>
                <w:b/>
                <w:w w:val="99"/>
              </w:rPr>
            </w:pPr>
            <w:r>
              <w:rPr>
                <w:b/>
                <w:w w:val="99"/>
              </w:rPr>
              <w:t>2.6%</w:t>
            </w:r>
          </w:p>
        </w:tc>
      </w:tr>
      <w:tr w:rsidR="00E00556" w:rsidTr="00E00556">
        <w:trPr>
          <w:trHeight w:val="106"/>
        </w:trPr>
        <w:tc>
          <w:tcPr>
            <w:tcW w:w="4823" w:type="dxa"/>
            <w:vMerge/>
            <w:shd w:val="clear" w:color="auto" w:fill="auto"/>
            <w:vAlign w:val="bottom"/>
          </w:tcPr>
          <w:p w:rsidR="00E00556" w:rsidRDefault="00E00556" w:rsidP="00D56D39">
            <w:pPr>
              <w:spacing w:line="0" w:lineRule="atLeast"/>
              <w:rPr>
                <w:sz w:val="9"/>
              </w:rPr>
            </w:pPr>
          </w:p>
        </w:tc>
        <w:tc>
          <w:tcPr>
            <w:tcW w:w="4395" w:type="dxa"/>
            <w:shd w:val="clear" w:color="auto" w:fill="auto"/>
            <w:vAlign w:val="bottom"/>
          </w:tcPr>
          <w:p w:rsidR="00E00556" w:rsidRDefault="00E00556" w:rsidP="00D56D39">
            <w:pPr>
              <w:spacing w:line="0" w:lineRule="atLeast"/>
              <w:rPr>
                <w:sz w:val="9"/>
              </w:rPr>
            </w:pPr>
          </w:p>
        </w:tc>
      </w:tr>
      <w:tr w:rsidR="00E00556" w:rsidTr="00E00556">
        <w:trPr>
          <w:trHeight w:val="245"/>
        </w:trPr>
        <w:tc>
          <w:tcPr>
            <w:tcW w:w="4823" w:type="dxa"/>
            <w:shd w:val="clear" w:color="auto" w:fill="auto"/>
            <w:vAlign w:val="bottom"/>
          </w:tcPr>
          <w:p w:rsidR="00E00556" w:rsidRDefault="00E00556" w:rsidP="00D56D39">
            <w:pPr>
              <w:spacing w:line="243" w:lineRule="exact"/>
              <w:ind w:right="419"/>
              <w:jc w:val="center"/>
              <w:rPr>
                <w:b/>
                <w:w w:val="96"/>
              </w:rPr>
            </w:pPr>
            <w:r>
              <w:rPr>
                <w:b/>
                <w:w w:val="96"/>
              </w:rPr>
              <w:t>ūkis</w:t>
            </w:r>
          </w:p>
        </w:tc>
        <w:tc>
          <w:tcPr>
            <w:tcW w:w="4395" w:type="dxa"/>
            <w:shd w:val="clear" w:color="auto" w:fill="auto"/>
            <w:vAlign w:val="bottom"/>
          </w:tcPr>
          <w:p w:rsidR="00E00556" w:rsidRDefault="00E00556" w:rsidP="00D56D39">
            <w:pPr>
              <w:spacing w:line="0" w:lineRule="atLeast"/>
              <w:rPr>
                <w:sz w:val="21"/>
              </w:rPr>
            </w:pPr>
          </w:p>
        </w:tc>
      </w:tr>
      <w:tr w:rsidR="00E00556" w:rsidTr="00E00556">
        <w:trPr>
          <w:trHeight w:val="240"/>
        </w:trPr>
        <w:tc>
          <w:tcPr>
            <w:tcW w:w="4823" w:type="dxa"/>
            <w:shd w:val="clear" w:color="auto" w:fill="auto"/>
            <w:vAlign w:val="bottom"/>
          </w:tcPr>
          <w:p w:rsidR="00E00556" w:rsidRDefault="00E00556" w:rsidP="00D56D39">
            <w:pPr>
              <w:spacing w:line="239" w:lineRule="exact"/>
              <w:ind w:right="419"/>
              <w:jc w:val="center"/>
              <w:rPr>
                <w:b/>
                <w:w w:val="99"/>
              </w:rPr>
            </w:pPr>
            <w:r>
              <w:rPr>
                <w:b/>
                <w:w w:val="99"/>
              </w:rPr>
              <w:t>1.1%</w:t>
            </w:r>
          </w:p>
        </w:tc>
        <w:tc>
          <w:tcPr>
            <w:tcW w:w="4395" w:type="dxa"/>
            <w:vMerge w:val="restart"/>
            <w:shd w:val="clear" w:color="auto" w:fill="auto"/>
            <w:vAlign w:val="bottom"/>
          </w:tcPr>
          <w:p w:rsidR="00E00556" w:rsidRDefault="00E00556" w:rsidP="00D56D39">
            <w:pPr>
              <w:spacing w:line="243" w:lineRule="exact"/>
              <w:ind w:left="3139"/>
              <w:jc w:val="center"/>
              <w:rPr>
                <w:b/>
              </w:rPr>
            </w:pPr>
            <w:r>
              <w:rPr>
                <w:b/>
              </w:rPr>
              <w:t>Švietimas</w:t>
            </w:r>
          </w:p>
        </w:tc>
      </w:tr>
      <w:tr w:rsidR="00E00556" w:rsidTr="00E00556">
        <w:trPr>
          <w:trHeight w:val="225"/>
        </w:trPr>
        <w:tc>
          <w:tcPr>
            <w:tcW w:w="4823" w:type="dxa"/>
            <w:vMerge w:val="restart"/>
            <w:shd w:val="clear" w:color="auto" w:fill="auto"/>
            <w:vAlign w:val="bottom"/>
          </w:tcPr>
          <w:p w:rsidR="00E00556" w:rsidRDefault="00E00556" w:rsidP="00D56D39">
            <w:pPr>
              <w:spacing w:line="225" w:lineRule="exact"/>
              <w:ind w:right="3159"/>
              <w:jc w:val="center"/>
              <w:rPr>
                <w:b/>
              </w:rPr>
            </w:pPr>
            <w:r>
              <w:rPr>
                <w:b/>
              </w:rPr>
              <w:t>Aplinkos apsauga</w:t>
            </w:r>
          </w:p>
        </w:tc>
        <w:tc>
          <w:tcPr>
            <w:tcW w:w="4395" w:type="dxa"/>
            <w:vMerge/>
            <w:shd w:val="clear" w:color="auto" w:fill="auto"/>
            <w:vAlign w:val="bottom"/>
          </w:tcPr>
          <w:p w:rsidR="00E00556" w:rsidRDefault="00E00556" w:rsidP="00D56D39">
            <w:pPr>
              <w:spacing w:line="0" w:lineRule="atLeast"/>
              <w:rPr>
                <w:sz w:val="6"/>
              </w:rPr>
            </w:pPr>
          </w:p>
        </w:tc>
      </w:tr>
      <w:tr w:rsidR="00E00556" w:rsidTr="00E00556">
        <w:trPr>
          <w:trHeight w:val="152"/>
        </w:trPr>
        <w:tc>
          <w:tcPr>
            <w:tcW w:w="4823" w:type="dxa"/>
            <w:vMerge/>
            <w:shd w:val="clear" w:color="auto" w:fill="auto"/>
            <w:vAlign w:val="bottom"/>
          </w:tcPr>
          <w:p w:rsidR="00E00556" w:rsidRDefault="00E00556" w:rsidP="00D56D39">
            <w:pPr>
              <w:spacing w:line="0" w:lineRule="atLeast"/>
              <w:rPr>
                <w:sz w:val="13"/>
              </w:rPr>
            </w:pPr>
          </w:p>
        </w:tc>
        <w:tc>
          <w:tcPr>
            <w:tcW w:w="4395" w:type="dxa"/>
            <w:vMerge w:val="restart"/>
            <w:shd w:val="clear" w:color="auto" w:fill="auto"/>
            <w:vAlign w:val="bottom"/>
          </w:tcPr>
          <w:p w:rsidR="00E00556" w:rsidRDefault="00E00556" w:rsidP="00D56D39">
            <w:pPr>
              <w:spacing w:line="243" w:lineRule="exact"/>
              <w:ind w:right="59"/>
              <w:jc w:val="right"/>
              <w:rPr>
                <w:b/>
              </w:rPr>
            </w:pPr>
            <w:r>
              <w:rPr>
                <w:b/>
              </w:rPr>
              <w:t>47,3%</w:t>
            </w:r>
          </w:p>
        </w:tc>
      </w:tr>
      <w:tr w:rsidR="00E00556" w:rsidTr="00E00556">
        <w:trPr>
          <w:trHeight w:val="243"/>
        </w:trPr>
        <w:tc>
          <w:tcPr>
            <w:tcW w:w="4823" w:type="dxa"/>
            <w:vMerge w:val="restart"/>
            <w:shd w:val="clear" w:color="auto" w:fill="auto"/>
            <w:vAlign w:val="bottom"/>
          </w:tcPr>
          <w:p w:rsidR="00E00556" w:rsidRDefault="00E00556" w:rsidP="00D56D39">
            <w:pPr>
              <w:spacing w:line="243" w:lineRule="exact"/>
              <w:ind w:right="3699"/>
              <w:jc w:val="right"/>
              <w:rPr>
                <w:b/>
              </w:rPr>
            </w:pPr>
            <w:r>
              <w:rPr>
                <w:b/>
              </w:rPr>
              <w:t>6.8%</w:t>
            </w:r>
          </w:p>
        </w:tc>
        <w:tc>
          <w:tcPr>
            <w:tcW w:w="4395" w:type="dxa"/>
            <w:vMerge/>
            <w:shd w:val="clear" w:color="auto" w:fill="auto"/>
            <w:vAlign w:val="bottom"/>
          </w:tcPr>
          <w:p w:rsidR="00E00556" w:rsidRDefault="00E00556" w:rsidP="00D56D39">
            <w:pPr>
              <w:spacing w:line="0" w:lineRule="atLeast"/>
              <w:rPr>
                <w:sz w:val="8"/>
              </w:rPr>
            </w:pPr>
          </w:p>
        </w:tc>
      </w:tr>
      <w:tr w:rsidR="00E00556" w:rsidTr="00E00556">
        <w:trPr>
          <w:trHeight w:val="152"/>
        </w:trPr>
        <w:tc>
          <w:tcPr>
            <w:tcW w:w="4823" w:type="dxa"/>
            <w:vMerge/>
            <w:shd w:val="clear" w:color="auto" w:fill="auto"/>
            <w:vAlign w:val="bottom"/>
          </w:tcPr>
          <w:p w:rsidR="00E00556" w:rsidRDefault="00E00556" w:rsidP="00D56D39">
            <w:pPr>
              <w:spacing w:line="0" w:lineRule="atLeast"/>
              <w:rPr>
                <w:sz w:val="13"/>
              </w:rPr>
            </w:pPr>
          </w:p>
        </w:tc>
        <w:tc>
          <w:tcPr>
            <w:tcW w:w="4395" w:type="dxa"/>
            <w:shd w:val="clear" w:color="auto" w:fill="auto"/>
            <w:vAlign w:val="bottom"/>
          </w:tcPr>
          <w:p w:rsidR="00E00556" w:rsidRDefault="00E00556" w:rsidP="00D56D39">
            <w:pPr>
              <w:spacing w:line="0" w:lineRule="atLeast"/>
              <w:rPr>
                <w:sz w:val="13"/>
              </w:rPr>
            </w:pPr>
          </w:p>
        </w:tc>
      </w:tr>
    </w:tbl>
    <w:p w:rsidR="00E00556" w:rsidRDefault="00E00556" w:rsidP="00E00556">
      <w:pPr>
        <w:spacing w:line="200" w:lineRule="exact"/>
      </w:pPr>
    </w:p>
    <w:p w:rsidR="00E00556" w:rsidRDefault="00E00556" w:rsidP="00E00556">
      <w:pPr>
        <w:spacing w:line="200" w:lineRule="exact"/>
      </w:pPr>
    </w:p>
    <w:p w:rsidR="00E00556" w:rsidRDefault="00E00556" w:rsidP="00E00556">
      <w:pPr>
        <w:spacing w:line="200" w:lineRule="exact"/>
      </w:pPr>
    </w:p>
    <w:p w:rsidR="00E00556" w:rsidRDefault="00E00556" w:rsidP="00E00556">
      <w:pPr>
        <w:spacing w:line="229" w:lineRule="exact"/>
      </w:pPr>
    </w:p>
    <w:p w:rsidR="00E00556" w:rsidRDefault="00E00556" w:rsidP="00E00556">
      <w:pPr>
        <w:spacing w:line="239" w:lineRule="auto"/>
        <w:ind w:left="120"/>
        <w:rPr>
          <w:b/>
        </w:rPr>
      </w:pPr>
      <w:r>
        <w:rPr>
          <w:b/>
        </w:rPr>
        <w:t>Ekonomika</w:t>
      </w:r>
    </w:p>
    <w:p w:rsidR="00E00556" w:rsidRDefault="00E00556" w:rsidP="00E00556">
      <w:pPr>
        <w:spacing w:line="2" w:lineRule="exact"/>
      </w:pPr>
    </w:p>
    <w:p w:rsidR="00E00556" w:rsidRDefault="00E00556" w:rsidP="00E00556">
      <w:pPr>
        <w:spacing w:line="239" w:lineRule="auto"/>
        <w:ind w:left="380"/>
        <w:rPr>
          <w:b/>
        </w:rPr>
      </w:pPr>
      <w:r>
        <w:rPr>
          <w:b/>
        </w:rPr>
        <w:t>10 %</w:t>
      </w:r>
    </w:p>
    <w:p w:rsidR="00E00556" w:rsidRDefault="00E00556" w:rsidP="00E00556">
      <w:pPr>
        <w:spacing w:line="200" w:lineRule="exact"/>
      </w:pPr>
    </w:p>
    <w:p w:rsidR="00E00556" w:rsidRDefault="00E00556" w:rsidP="00E00556">
      <w:pPr>
        <w:spacing w:line="366" w:lineRule="exact"/>
      </w:pPr>
    </w:p>
    <w:p w:rsidR="00E00556" w:rsidRDefault="00E00556" w:rsidP="00E00556">
      <w:pPr>
        <w:spacing w:line="224" w:lineRule="auto"/>
        <w:ind w:left="60" w:right="7655"/>
        <w:jc w:val="center"/>
        <w:rPr>
          <w:b/>
        </w:rPr>
      </w:pPr>
      <w:r>
        <w:rPr>
          <w:b/>
        </w:rPr>
        <w:t>Gynyba, Viešoji tvarka ir visuomenės apsauga</w:t>
      </w:r>
    </w:p>
    <w:p w:rsidR="00E00556" w:rsidRDefault="00E00556" w:rsidP="00E00556">
      <w:pPr>
        <w:spacing w:line="3" w:lineRule="exact"/>
        <w:ind w:right="7655"/>
      </w:pPr>
    </w:p>
    <w:p w:rsidR="00E00556" w:rsidRDefault="00E00556" w:rsidP="00E00556">
      <w:pPr>
        <w:spacing w:line="0" w:lineRule="atLeast"/>
        <w:ind w:left="720" w:right="7655"/>
        <w:rPr>
          <w:b/>
        </w:rPr>
      </w:pPr>
      <w:r>
        <w:rPr>
          <w:b/>
        </w:rPr>
        <w:t>1.4%</w:t>
      </w:r>
    </w:p>
    <w:p w:rsidR="00E00556" w:rsidRDefault="00E00556" w:rsidP="00E00556">
      <w:pPr>
        <w:spacing w:line="200" w:lineRule="exact"/>
      </w:pPr>
    </w:p>
    <w:p w:rsidR="00E00556" w:rsidRDefault="00E00556" w:rsidP="00E00556">
      <w:pPr>
        <w:spacing w:line="274" w:lineRule="exact"/>
      </w:pPr>
    </w:p>
    <w:p w:rsidR="00E00556" w:rsidRDefault="00E00556" w:rsidP="00E00556">
      <w:pPr>
        <w:spacing w:line="0" w:lineRule="atLeast"/>
        <w:ind w:left="680"/>
        <w:rPr>
          <w:b/>
        </w:rPr>
      </w:pPr>
      <w:r>
        <w:rPr>
          <w:b/>
        </w:rPr>
        <w:t>Socialinė apsauga</w:t>
      </w:r>
    </w:p>
    <w:p w:rsidR="00E00556" w:rsidRDefault="00E00556" w:rsidP="00E00556">
      <w:pPr>
        <w:spacing w:line="1" w:lineRule="exact"/>
      </w:pPr>
    </w:p>
    <w:p w:rsidR="00E00556" w:rsidRDefault="00E00556" w:rsidP="00E00556">
      <w:pPr>
        <w:spacing w:line="0" w:lineRule="atLeast"/>
        <w:ind w:left="1160"/>
        <w:rPr>
          <w:b/>
        </w:rPr>
      </w:pPr>
      <w:r>
        <w:rPr>
          <w:b/>
        </w:rPr>
        <w:t>12,2%</w:t>
      </w:r>
    </w:p>
    <w:p w:rsidR="00E00556" w:rsidRDefault="00E00556" w:rsidP="00E00556">
      <w:pPr>
        <w:spacing w:line="90" w:lineRule="exact"/>
      </w:pPr>
    </w:p>
    <w:tbl>
      <w:tblPr>
        <w:tblW w:w="0" w:type="auto"/>
        <w:tblInd w:w="1780" w:type="dxa"/>
        <w:tblLayout w:type="fixed"/>
        <w:tblCellMar>
          <w:left w:w="0" w:type="dxa"/>
          <w:right w:w="0" w:type="dxa"/>
        </w:tblCellMar>
        <w:tblLook w:val="0000" w:firstRow="0" w:lastRow="0" w:firstColumn="0" w:lastColumn="0" w:noHBand="0" w:noVBand="0"/>
      </w:tblPr>
      <w:tblGrid>
        <w:gridCol w:w="2473"/>
        <w:gridCol w:w="2693"/>
      </w:tblGrid>
      <w:tr w:rsidR="00E00556" w:rsidTr="00E00556">
        <w:trPr>
          <w:trHeight w:val="244"/>
        </w:trPr>
        <w:tc>
          <w:tcPr>
            <w:tcW w:w="2473" w:type="dxa"/>
            <w:shd w:val="clear" w:color="auto" w:fill="auto"/>
            <w:vAlign w:val="bottom"/>
          </w:tcPr>
          <w:p w:rsidR="00E00556" w:rsidRDefault="00E00556" w:rsidP="00D56D39">
            <w:pPr>
              <w:spacing w:line="0" w:lineRule="atLeast"/>
              <w:rPr>
                <w:sz w:val="21"/>
              </w:rPr>
            </w:pPr>
          </w:p>
        </w:tc>
        <w:tc>
          <w:tcPr>
            <w:tcW w:w="2693" w:type="dxa"/>
            <w:shd w:val="clear" w:color="auto" w:fill="auto"/>
            <w:vAlign w:val="bottom"/>
          </w:tcPr>
          <w:p w:rsidR="00E00556" w:rsidRDefault="00E00556" w:rsidP="00D56D39">
            <w:pPr>
              <w:spacing w:line="0" w:lineRule="atLeast"/>
              <w:ind w:left="699"/>
              <w:jc w:val="center"/>
              <w:rPr>
                <w:b/>
                <w:w w:val="99"/>
              </w:rPr>
            </w:pPr>
            <w:r>
              <w:rPr>
                <w:b/>
                <w:w w:val="99"/>
              </w:rPr>
              <w:t>Poilsis, kultūra ir</w:t>
            </w:r>
          </w:p>
        </w:tc>
      </w:tr>
      <w:tr w:rsidR="00E00556" w:rsidTr="00E00556">
        <w:trPr>
          <w:trHeight w:val="245"/>
        </w:trPr>
        <w:tc>
          <w:tcPr>
            <w:tcW w:w="2473" w:type="dxa"/>
            <w:shd w:val="clear" w:color="auto" w:fill="auto"/>
            <w:vAlign w:val="bottom"/>
          </w:tcPr>
          <w:p w:rsidR="00E00556" w:rsidRDefault="00E00556" w:rsidP="00E00556">
            <w:pPr>
              <w:spacing w:line="0" w:lineRule="atLeast"/>
              <w:ind w:right="576"/>
              <w:jc w:val="center"/>
              <w:rPr>
                <w:b/>
              </w:rPr>
            </w:pPr>
            <w:r>
              <w:rPr>
                <w:b/>
              </w:rPr>
              <w:t>Sveikatos apsauga</w:t>
            </w:r>
          </w:p>
        </w:tc>
        <w:tc>
          <w:tcPr>
            <w:tcW w:w="2693" w:type="dxa"/>
            <w:shd w:val="clear" w:color="auto" w:fill="auto"/>
            <w:vAlign w:val="bottom"/>
          </w:tcPr>
          <w:p w:rsidR="00E00556" w:rsidRDefault="00E00556" w:rsidP="00D56D39">
            <w:pPr>
              <w:spacing w:line="0" w:lineRule="atLeast"/>
              <w:ind w:left="719"/>
              <w:jc w:val="center"/>
              <w:rPr>
                <w:b/>
                <w:w w:val="99"/>
              </w:rPr>
            </w:pPr>
            <w:r>
              <w:rPr>
                <w:b/>
                <w:w w:val="99"/>
              </w:rPr>
              <w:t>religija</w:t>
            </w:r>
          </w:p>
        </w:tc>
      </w:tr>
      <w:tr w:rsidR="00E00556" w:rsidTr="00E00556">
        <w:trPr>
          <w:trHeight w:val="244"/>
        </w:trPr>
        <w:tc>
          <w:tcPr>
            <w:tcW w:w="2473" w:type="dxa"/>
            <w:shd w:val="clear" w:color="auto" w:fill="auto"/>
            <w:vAlign w:val="bottom"/>
          </w:tcPr>
          <w:p w:rsidR="00E00556" w:rsidRDefault="00E00556" w:rsidP="00D56D39">
            <w:pPr>
              <w:spacing w:line="0" w:lineRule="atLeast"/>
              <w:ind w:right="1279"/>
              <w:jc w:val="right"/>
              <w:rPr>
                <w:b/>
              </w:rPr>
            </w:pPr>
            <w:r>
              <w:rPr>
                <w:b/>
              </w:rPr>
              <w:t>1.7%</w:t>
            </w:r>
          </w:p>
        </w:tc>
        <w:tc>
          <w:tcPr>
            <w:tcW w:w="2693" w:type="dxa"/>
            <w:shd w:val="clear" w:color="auto" w:fill="auto"/>
            <w:vAlign w:val="bottom"/>
          </w:tcPr>
          <w:p w:rsidR="00E00556" w:rsidRDefault="00E00556" w:rsidP="00D56D39">
            <w:pPr>
              <w:spacing w:line="239" w:lineRule="exact"/>
              <w:ind w:left="719"/>
              <w:jc w:val="center"/>
              <w:rPr>
                <w:b/>
                <w:w w:val="98"/>
              </w:rPr>
            </w:pPr>
            <w:r>
              <w:rPr>
                <w:b/>
                <w:w w:val="98"/>
              </w:rPr>
              <w:t>9,7 %</w:t>
            </w:r>
          </w:p>
        </w:tc>
      </w:tr>
    </w:tbl>
    <w:p w:rsidR="00C975A2" w:rsidRDefault="00C975A2" w:rsidP="00E00556">
      <w:pPr>
        <w:spacing w:line="276" w:lineRule="auto"/>
        <w:jc w:val="both"/>
      </w:pPr>
    </w:p>
    <w:p w:rsidR="00E00556" w:rsidRDefault="00E00556" w:rsidP="00E00556">
      <w:pPr>
        <w:spacing w:line="276" w:lineRule="auto"/>
        <w:ind w:firstLine="1134"/>
        <w:jc w:val="both"/>
      </w:pPr>
      <w:r>
        <w:t>Švietimui 2016 metais išleista 20,3 mln. eurų arba 47,3 proc. visų išlaidų Tai 1,2 mln. eurų daugiau, nei praėjusiais metais (priimti darbuotojai darbui naujai įsteigtose ikimokyklinio ir priešmokyklinio ugdymo grupėse, padidėjo minimali mėnesinė alga, padidinti tarnybinio atlyginimo koeficientai aptarnaujantiems darbuotojams, padidėjus ikimokyklinukų ir priešmokyklinio amžiaus vaikų skaičiui daugiau išleista mitybai, didesnės išlaidos prekėms įsigyti, daugiau išleista patalpų nuomai, darbo ir ugdymo priemonėms įsigyti, pradėtas vykdyti neformalusis vaikų švietimas).</w:t>
      </w:r>
    </w:p>
    <w:p w:rsidR="00E00556" w:rsidRDefault="00E00556" w:rsidP="00E00556">
      <w:pPr>
        <w:spacing w:line="276" w:lineRule="auto"/>
        <w:ind w:firstLine="1134"/>
        <w:jc w:val="both"/>
      </w:pPr>
      <w:r>
        <w:t>Socialinei apsaugai 2016 metais išleista 5,2 mln. eurų (12,2 proc. visų išlaidų), praėjusiais metais – 5,1 mln. eurų (įsteigtos pareigybės integraliai pagalbai teikti, nupirktas būstas bendruomeniniams globos namams ir specialus automobilis, pritaikytas vežti neįgaliuosius).</w:t>
      </w:r>
    </w:p>
    <w:p w:rsidR="00E00556" w:rsidRDefault="00E00556" w:rsidP="00E00556">
      <w:pPr>
        <w:spacing w:line="276" w:lineRule="auto"/>
        <w:ind w:firstLine="1134"/>
        <w:jc w:val="both"/>
      </w:pPr>
      <w:r>
        <w:t>Poilsiui, kultūrai, religijai ir sportui panaudota 4,2 mln. eurų arba 9,7 proc. visų išlaidų. Tai 1,4 mln. eurų daugiau, nei 2015 metais (įsteigtos naujos pareigybės, padidintas darbo užmokestis kultūros, sporto ir aptarnaujantiems darbuotojams, padidėjo minimali mėnesinė alga; skirta daugiau lėšų koncertiniams rūbams, scenos įrangai įsigyti, kvalifikacijai kelti, patalpoms remontuoti, naujiems sporto aikštynams įrengti ir esamiems atnaujinti, religinių bendruomenių paramai; iš valstybės investicijų programos ir savivaldybės biudžeto lėšų atnaujinti Gargždų sporto mokyklos stadiono bėgimo takai ir lengvosios atletikos aikštelės, iš savivaldybės biudžeto tęsiami Girkalių kultūros namų ir pastato Žadeikiuose modernizavimo darbai).</w:t>
      </w:r>
      <w:bookmarkStart w:id="10" w:name="page13"/>
      <w:bookmarkEnd w:id="10"/>
    </w:p>
    <w:p w:rsidR="00E00556" w:rsidRDefault="00E00556" w:rsidP="00D56D39">
      <w:pPr>
        <w:spacing w:line="276" w:lineRule="auto"/>
        <w:ind w:firstLine="1134"/>
        <w:jc w:val="both"/>
      </w:pPr>
      <w:r>
        <w:t>Išlaidos ekonomikai sudarė 4,3 mln. eurų (10 proc. visų išlaidų). Tai 0,6 mln. eurų daugiau, nei praėjusiais metais. Daugiau lėšų skirta kelių priežiūrai ir plėtrai, pradėti įgyvendinti Gargždų miesto 176 gyvenamųjų namų kvartalo elektros sistemos sutvarkymo darbai. Aplinkos apsaugai, kaip ir praėjusiais metais, išleista 2,9 mln. eurų (6,8 proc. visų išlaidų). Valdymui išleista 2,7 mln. eurų (6,3 proc.). Išlaidos 235,1 tūkst. eurų didesnės, nei praėjusių metų. Padidėjimą lėmė išlaidų darbo užmokesčiui didėjimas. Paskoloms ir palūkanoms grąžinti išleista 1,1 mln. eurų (2,6 proc.), finansiniam turtui įsigyti – 0,4 mln. eurų. Viešajai tvarkai ir visuomenės apsaugai, gynybai išleista 0,6 mln. eurų, sveikatos apsaugai – 0,7 mln. eurų, būstui ir komunaliniam ūkiui – 0,5 mln. eurų. Diagramoje pateikti 2016 metų asignavimai pagal ekonominį paskirstymą.</w:t>
      </w:r>
      <w:bookmarkEnd w:id="1"/>
    </w:p>
    <w:p w:rsidR="00832EB5" w:rsidRDefault="00832EB5" w:rsidP="00832EB5">
      <w:pPr>
        <w:spacing w:line="276" w:lineRule="auto"/>
        <w:ind w:firstLine="1134"/>
        <w:jc w:val="both"/>
      </w:pPr>
      <w:r>
        <w:t>2016 metais darbo užmokesčiui su socialinio draudimo įmokomis išleista 23,5 mln. eurų arba 54,8 proc. visų išlaidų. Išlaidos darbo užmokesčiui ir socialinio draudimo įmokoms, lyginant su 2015 metais išleistomis, padidėjo 2 mln. eurų.</w:t>
      </w:r>
    </w:p>
    <w:p w:rsidR="00832EB5" w:rsidRDefault="00832EB5" w:rsidP="00832EB5">
      <w:pPr>
        <w:spacing w:line="276" w:lineRule="auto"/>
        <w:ind w:firstLine="1134"/>
        <w:jc w:val="both"/>
      </w:pPr>
      <w:r>
        <w:t>Prekių ir paslaugų apmokėjimui išleista 10,3 mln. eurų arba 24 proc. visų išlaidų (lyginant su praėjusiais metais padidėjo 0,5 mln. eurų).</w:t>
      </w:r>
    </w:p>
    <w:p w:rsidR="00832EB5" w:rsidRDefault="00832EB5" w:rsidP="00832EB5">
      <w:pPr>
        <w:spacing w:line="276" w:lineRule="auto"/>
        <w:ind w:firstLine="1134"/>
        <w:jc w:val="both"/>
      </w:pPr>
      <w:r>
        <w:t>Paramai šeimoms išleisti 2,3 mln. eurų (lyginant su 2015 m., sumažėjo 0,2 mln. eurų). Šios išlaidos bendrose išlaidose sudaro 5,4 proc.</w:t>
      </w:r>
    </w:p>
    <w:p w:rsidR="00832EB5" w:rsidRDefault="00832EB5" w:rsidP="00832EB5">
      <w:pPr>
        <w:spacing w:line="276" w:lineRule="auto"/>
        <w:ind w:firstLine="1134"/>
        <w:jc w:val="both"/>
      </w:pPr>
      <w:r>
        <w:t>Palūkanų grąžinimui, subsidijoms, kitoms išlaidoms, kaip ir praėjusiais metais, teko 0,2 mln. eurų (0,4 proc. visų išlaidų).</w:t>
      </w:r>
    </w:p>
    <w:p w:rsidR="00832EB5" w:rsidRDefault="00832EB5" w:rsidP="009B6EA8">
      <w:pPr>
        <w:spacing w:line="276" w:lineRule="auto"/>
        <w:ind w:firstLine="1134"/>
        <w:jc w:val="both"/>
      </w:pPr>
      <w:r>
        <w:t>Turtui įsigyti, statyboms, žemės gerinimui, paskolų grąžinimui, finansinio turto įsigijimui išleisti 6,6 mln. eurų (lyginant su 2015 m., 1,9 mln. eurų daugiau). Turto įsigijimo išlaidos vis</w:t>
      </w:r>
      <w:r w:rsidR="009B6EA8">
        <w:t>ose išlaidose sudaro 15,4 proc.</w:t>
      </w:r>
    </w:p>
    <w:p w:rsidR="00832EB5" w:rsidRDefault="00832EB5" w:rsidP="00832EB5">
      <w:pPr>
        <w:spacing w:line="276" w:lineRule="auto"/>
        <w:ind w:firstLine="1134"/>
      </w:pPr>
      <w:r>
        <w:rPr>
          <w:b/>
        </w:rPr>
        <w:t>Mokėtinos ir gautinos sumos, skolintos lėšos</w:t>
      </w:r>
    </w:p>
    <w:p w:rsidR="00832EB5" w:rsidRDefault="00832EB5" w:rsidP="00832EB5">
      <w:pPr>
        <w:spacing w:line="276" w:lineRule="auto"/>
        <w:ind w:firstLine="1134"/>
        <w:jc w:val="both"/>
      </w:pPr>
      <w:r>
        <w:t>Savivaldybės skola 2016 metų pabaigoje – 7313,1 tūkst. eurų. Iš šios sumos 6973,7 tūkst. eurų sudarė paskolos bankams. Lyginant su 2015 metų pabaigos duomenimis, skolos sumažėjo 890 tūkst. eurų. Lentelėje pateikti 2014–2016 metų gruodžio 31 d. įsiskolinimo duomenys.</w:t>
      </w:r>
    </w:p>
    <w:p w:rsidR="00832EB5" w:rsidRDefault="00832EB5" w:rsidP="00832EB5">
      <w:pPr>
        <w:spacing w:line="305" w:lineRule="exact"/>
      </w:pPr>
    </w:p>
    <w:p w:rsidR="00832EB5" w:rsidRDefault="00832EB5" w:rsidP="00085CB0">
      <w:pPr>
        <w:spacing w:line="239" w:lineRule="auto"/>
        <w:ind w:firstLine="1134"/>
        <w:rPr>
          <w:b/>
          <w:sz w:val="22"/>
        </w:rPr>
      </w:pPr>
      <w:r>
        <w:rPr>
          <w:b/>
          <w:sz w:val="22"/>
        </w:rPr>
        <w:t>Savivaldybės biudžeto mokėtinos sumos ir paskolos 2014−2016 metais</w:t>
      </w:r>
    </w:p>
    <w:p w:rsidR="00832EB5" w:rsidRPr="008C68C1" w:rsidRDefault="00832EB5" w:rsidP="00832EB5">
      <w:pPr>
        <w:tabs>
          <w:tab w:val="left" w:pos="168"/>
        </w:tabs>
        <w:spacing w:line="276" w:lineRule="auto"/>
        <w:jc w:val="center"/>
        <w:outlineLvl w:val="0"/>
        <w:rPr>
          <w:bCs/>
        </w:rPr>
      </w:pPr>
      <w:r w:rsidRPr="008C68C1">
        <w:rPr>
          <w:b/>
          <w:bCs/>
        </w:rPr>
        <w:t xml:space="preserve">                                                                                                                                 </w:t>
      </w:r>
      <w:r w:rsidRPr="00583317">
        <w:rPr>
          <w:bCs/>
        </w:rPr>
        <w:t>t</w:t>
      </w:r>
      <w:r>
        <w:rPr>
          <w:bCs/>
        </w:rPr>
        <w:t>ūkst.</w:t>
      </w:r>
      <w:r w:rsidRPr="008C68C1">
        <w:rPr>
          <w:bCs/>
        </w:rPr>
        <w:t xml:space="preserve"> eurų</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9"/>
        <w:gridCol w:w="3530"/>
        <w:gridCol w:w="1912"/>
        <w:gridCol w:w="1701"/>
        <w:gridCol w:w="1842"/>
      </w:tblGrid>
      <w:tr w:rsidR="00832EB5" w:rsidRPr="008C68C1" w:rsidTr="00832EB5">
        <w:trPr>
          <w:trHeight w:val="422"/>
        </w:trPr>
        <w:tc>
          <w:tcPr>
            <w:tcW w:w="649" w:type="dxa"/>
          </w:tcPr>
          <w:p w:rsidR="00832EB5" w:rsidRPr="00E65FAA" w:rsidRDefault="00832EB5" w:rsidP="00D56D39">
            <w:pPr>
              <w:tabs>
                <w:tab w:val="left" w:pos="168"/>
              </w:tabs>
              <w:jc w:val="both"/>
              <w:rPr>
                <w:sz w:val="22"/>
                <w:szCs w:val="22"/>
              </w:rPr>
            </w:pPr>
            <w:r w:rsidRPr="00E65FAA">
              <w:rPr>
                <w:sz w:val="22"/>
                <w:szCs w:val="22"/>
              </w:rPr>
              <w:t>Eil.</w:t>
            </w:r>
          </w:p>
          <w:p w:rsidR="00832EB5" w:rsidRPr="00E65FAA" w:rsidRDefault="00832EB5" w:rsidP="00D56D39">
            <w:pPr>
              <w:tabs>
                <w:tab w:val="left" w:pos="168"/>
              </w:tabs>
              <w:jc w:val="both"/>
              <w:rPr>
                <w:sz w:val="22"/>
                <w:szCs w:val="22"/>
              </w:rPr>
            </w:pPr>
            <w:r w:rsidRPr="00E65FAA">
              <w:rPr>
                <w:sz w:val="22"/>
                <w:szCs w:val="22"/>
              </w:rPr>
              <w:t>Nr.</w:t>
            </w:r>
          </w:p>
        </w:tc>
        <w:tc>
          <w:tcPr>
            <w:tcW w:w="3530" w:type="dxa"/>
          </w:tcPr>
          <w:p w:rsidR="00832EB5" w:rsidRPr="00E65FAA" w:rsidRDefault="00832EB5" w:rsidP="00832EB5">
            <w:pPr>
              <w:tabs>
                <w:tab w:val="left" w:pos="0"/>
              </w:tabs>
              <w:ind w:right="-677"/>
              <w:jc w:val="center"/>
              <w:rPr>
                <w:sz w:val="22"/>
                <w:szCs w:val="22"/>
              </w:rPr>
            </w:pPr>
            <w:r w:rsidRPr="00E65FAA">
              <w:rPr>
                <w:sz w:val="22"/>
                <w:szCs w:val="22"/>
              </w:rPr>
              <w:t>Mokėtinos sumos pagal išlaidų</w:t>
            </w:r>
          </w:p>
          <w:p w:rsidR="00832EB5" w:rsidRPr="00E65FAA" w:rsidRDefault="00832EB5" w:rsidP="00832EB5">
            <w:pPr>
              <w:tabs>
                <w:tab w:val="left" w:pos="168"/>
              </w:tabs>
              <w:ind w:left="-340" w:right="-677"/>
              <w:jc w:val="center"/>
              <w:rPr>
                <w:sz w:val="22"/>
                <w:szCs w:val="22"/>
              </w:rPr>
            </w:pPr>
            <w:r w:rsidRPr="00E65FAA">
              <w:rPr>
                <w:sz w:val="22"/>
                <w:szCs w:val="22"/>
              </w:rPr>
              <w:t xml:space="preserve"> straipsnius ir paskolos</w:t>
            </w:r>
          </w:p>
        </w:tc>
        <w:tc>
          <w:tcPr>
            <w:tcW w:w="1912" w:type="dxa"/>
          </w:tcPr>
          <w:p w:rsidR="00832EB5" w:rsidRPr="00E65FAA" w:rsidRDefault="00832EB5" w:rsidP="00D56D39">
            <w:pPr>
              <w:tabs>
                <w:tab w:val="left" w:pos="168"/>
              </w:tabs>
              <w:jc w:val="center"/>
              <w:rPr>
                <w:b/>
                <w:sz w:val="16"/>
                <w:szCs w:val="16"/>
              </w:rPr>
            </w:pPr>
          </w:p>
          <w:p w:rsidR="00832EB5" w:rsidRPr="00E65FAA" w:rsidRDefault="00832EB5" w:rsidP="00D56D39">
            <w:pPr>
              <w:tabs>
                <w:tab w:val="left" w:pos="168"/>
              </w:tabs>
              <w:jc w:val="center"/>
              <w:rPr>
                <w:b/>
                <w:sz w:val="16"/>
                <w:szCs w:val="16"/>
              </w:rPr>
            </w:pPr>
            <w:r>
              <w:rPr>
                <w:b/>
                <w:sz w:val="16"/>
                <w:szCs w:val="16"/>
              </w:rPr>
              <w:t>20</w:t>
            </w:r>
            <w:r w:rsidRPr="00E65FAA">
              <w:rPr>
                <w:b/>
                <w:sz w:val="16"/>
                <w:szCs w:val="16"/>
              </w:rPr>
              <w:t>1</w:t>
            </w:r>
            <w:r>
              <w:rPr>
                <w:b/>
                <w:sz w:val="16"/>
                <w:szCs w:val="16"/>
              </w:rPr>
              <w:t>4</w:t>
            </w:r>
            <w:r w:rsidRPr="00E65FAA">
              <w:rPr>
                <w:b/>
                <w:sz w:val="16"/>
                <w:szCs w:val="16"/>
              </w:rPr>
              <w:t>-12-31</w:t>
            </w:r>
          </w:p>
        </w:tc>
        <w:tc>
          <w:tcPr>
            <w:tcW w:w="1701" w:type="dxa"/>
          </w:tcPr>
          <w:p w:rsidR="00832EB5" w:rsidRPr="00E65FAA" w:rsidRDefault="00832EB5" w:rsidP="00D56D39">
            <w:pPr>
              <w:tabs>
                <w:tab w:val="left" w:pos="168"/>
              </w:tabs>
              <w:rPr>
                <w:b/>
                <w:sz w:val="16"/>
                <w:szCs w:val="16"/>
              </w:rPr>
            </w:pPr>
          </w:p>
          <w:p w:rsidR="00832EB5" w:rsidRPr="00E65FAA" w:rsidRDefault="00832EB5" w:rsidP="00D56D39">
            <w:pPr>
              <w:tabs>
                <w:tab w:val="left" w:pos="168"/>
              </w:tabs>
              <w:rPr>
                <w:b/>
                <w:sz w:val="16"/>
                <w:szCs w:val="16"/>
              </w:rPr>
            </w:pPr>
            <w:r>
              <w:rPr>
                <w:b/>
                <w:sz w:val="16"/>
                <w:szCs w:val="16"/>
              </w:rPr>
              <w:t>2015</w:t>
            </w:r>
            <w:r w:rsidRPr="00E65FAA">
              <w:rPr>
                <w:b/>
                <w:sz w:val="16"/>
                <w:szCs w:val="16"/>
              </w:rPr>
              <w:t>-12-31</w:t>
            </w:r>
          </w:p>
        </w:tc>
        <w:tc>
          <w:tcPr>
            <w:tcW w:w="1842" w:type="dxa"/>
          </w:tcPr>
          <w:p w:rsidR="00832EB5" w:rsidRPr="00E65FAA" w:rsidRDefault="00832EB5" w:rsidP="00D56D39">
            <w:pPr>
              <w:tabs>
                <w:tab w:val="left" w:pos="168"/>
              </w:tabs>
              <w:rPr>
                <w:b/>
                <w:sz w:val="16"/>
                <w:szCs w:val="16"/>
              </w:rPr>
            </w:pPr>
          </w:p>
          <w:p w:rsidR="00832EB5" w:rsidRPr="00E65FAA" w:rsidRDefault="00832EB5" w:rsidP="00D56D39">
            <w:pPr>
              <w:tabs>
                <w:tab w:val="left" w:pos="168"/>
              </w:tabs>
              <w:rPr>
                <w:b/>
                <w:sz w:val="16"/>
                <w:szCs w:val="16"/>
              </w:rPr>
            </w:pPr>
            <w:r>
              <w:rPr>
                <w:b/>
                <w:sz w:val="16"/>
                <w:szCs w:val="16"/>
              </w:rPr>
              <w:t>2016</w:t>
            </w:r>
            <w:r w:rsidRPr="00E65FAA">
              <w:rPr>
                <w:b/>
                <w:sz w:val="16"/>
                <w:szCs w:val="16"/>
              </w:rPr>
              <w:t>-12-31</w:t>
            </w:r>
          </w:p>
        </w:tc>
      </w:tr>
      <w:tr w:rsidR="00832EB5" w:rsidRPr="008C68C1" w:rsidTr="00832EB5">
        <w:tc>
          <w:tcPr>
            <w:tcW w:w="649" w:type="dxa"/>
          </w:tcPr>
          <w:p w:rsidR="00832EB5" w:rsidRPr="00E65FAA" w:rsidRDefault="00832EB5" w:rsidP="00D56D39">
            <w:pPr>
              <w:tabs>
                <w:tab w:val="left" w:pos="168"/>
              </w:tabs>
              <w:jc w:val="both"/>
              <w:rPr>
                <w:sz w:val="22"/>
                <w:szCs w:val="22"/>
              </w:rPr>
            </w:pPr>
            <w:r w:rsidRPr="00E65FAA">
              <w:rPr>
                <w:sz w:val="22"/>
                <w:szCs w:val="22"/>
              </w:rPr>
              <w:t>1.</w:t>
            </w:r>
          </w:p>
          <w:p w:rsidR="00832EB5" w:rsidRPr="00E65FAA" w:rsidRDefault="00832EB5" w:rsidP="00D56D39">
            <w:pPr>
              <w:tabs>
                <w:tab w:val="left" w:pos="168"/>
              </w:tabs>
              <w:jc w:val="both"/>
              <w:rPr>
                <w:sz w:val="22"/>
                <w:szCs w:val="22"/>
              </w:rPr>
            </w:pPr>
            <w:r w:rsidRPr="00E65FAA">
              <w:rPr>
                <w:sz w:val="22"/>
                <w:szCs w:val="22"/>
              </w:rPr>
              <w:t>2.</w:t>
            </w:r>
          </w:p>
          <w:p w:rsidR="00832EB5" w:rsidRPr="00E65FAA" w:rsidRDefault="00832EB5" w:rsidP="00D56D39">
            <w:pPr>
              <w:tabs>
                <w:tab w:val="left" w:pos="168"/>
              </w:tabs>
              <w:jc w:val="both"/>
              <w:rPr>
                <w:sz w:val="22"/>
                <w:szCs w:val="22"/>
              </w:rPr>
            </w:pPr>
            <w:r w:rsidRPr="00E65FAA">
              <w:rPr>
                <w:sz w:val="22"/>
                <w:szCs w:val="22"/>
              </w:rPr>
              <w:t>3.</w:t>
            </w:r>
          </w:p>
          <w:p w:rsidR="00832EB5" w:rsidRPr="00E65FAA" w:rsidRDefault="00832EB5" w:rsidP="00D56D39">
            <w:pPr>
              <w:tabs>
                <w:tab w:val="left" w:pos="168"/>
              </w:tabs>
              <w:jc w:val="both"/>
              <w:rPr>
                <w:sz w:val="22"/>
                <w:szCs w:val="22"/>
              </w:rPr>
            </w:pPr>
            <w:r w:rsidRPr="00E65FAA">
              <w:rPr>
                <w:sz w:val="22"/>
                <w:szCs w:val="22"/>
              </w:rPr>
              <w:t>4.</w:t>
            </w:r>
          </w:p>
          <w:p w:rsidR="00832EB5" w:rsidRPr="00E65FAA" w:rsidRDefault="00832EB5" w:rsidP="00D56D39">
            <w:pPr>
              <w:tabs>
                <w:tab w:val="left" w:pos="168"/>
              </w:tabs>
              <w:jc w:val="both"/>
              <w:rPr>
                <w:sz w:val="22"/>
                <w:szCs w:val="22"/>
              </w:rPr>
            </w:pPr>
            <w:r w:rsidRPr="00E65FAA">
              <w:rPr>
                <w:sz w:val="22"/>
                <w:szCs w:val="22"/>
              </w:rPr>
              <w:t>5.</w:t>
            </w:r>
          </w:p>
          <w:p w:rsidR="00832EB5" w:rsidRPr="00E65FAA" w:rsidRDefault="00832EB5" w:rsidP="00D56D39">
            <w:pPr>
              <w:tabs>
                <w:tab w:val="left" w:pos="168"/>
              </w:tabs>
              <w:jc w:val="both"/>
              <w:rPr>
                <w:sz w:val="22"/>
                <w:szCs w:val="22"/>
              </w:rPr>
            </w:pPr>
            <w:r w:rsidRPr="00E65FAA">
              <w:rPr>
                <w:sz w:val="22"/>
                <w:szCs w:val="22"/>
              </w:rPr>
              <w:t>6.</w:t>
            </w:r>
          </w:p>
          <w:p w:rsidR="00832EB5" w:rsidRPr="00E65FAA" w:rsidRDefault="00832EB5" w:rsidP="00D56D39">
            <w:pPr>
              <w:tabs>
                <w:tab w:val="left" w:pos="168"/>
              </w:tabs>
              <w:jc w:val="both"/>
              <w:rPr>
                <w:sz w:val="22"/>
                <w:szCs w:val="22"/>
              </w:rPr>
            </w:pPr>
            <w:r w:rsidRPr="00E65FAA">
              <w:rPr>
                <w:sz w:val="22"/>
                <w:szCs w:val="22"/>
              </w:rPr>
              <w:t>7.</w:t>
            </w:r>
          </w:p>
          <w:p w:rsidR="00832EB5" w:rsidRPr="00E65FAA" w:rsidRDefault="00832EB5" w:rsidP="00D56D39">
            <w:pPr>
              <w:tabs>
                <w:tab w:val="left" w:pos="168"/>
              </w:tabs>
              <w:jc w:val="both"/>
              <w:rPr>
                <w:sz w:val="22"/>
                <w:szCs w:val="22"/>
              </w:rPr>
            </w:pPr>
            <w:r w:rsidRPr="00E65FAA">
              <w:rPr>
                <w:sz w:val="22"/>
                <w:szCs w:val="22"/>
              </w:rPr>
              <w:t>8.</w:t>
            </w:r>
          </w:p>
          <w:p w:rsidR="00832EB5" w:rsidRPr="00E65FAA" w:rsidRDefault="00832EB5" w:rsidP="00D56D39">
            <w:pPr>
              <w:tabs>
                <w:tab w:val="left" w:pos="168"/>
              </w:tabs>
              <w:jc w:val="both"/>
              <w:rPr>
                <w:sz w:val="22"/>
                <w:szCs w:val="22"/>
              </w:rPr>
            </w:pPr>
            <w:r w:rsidRPr="00E65FAA">
              <w:rPr>
                <w:sz w:val="22"/>
                <w:szCs w:val="22"/>
              </w:rPr>
              <w:t>9.</w:t>
            </w:r>
          </w:p>
          <w:p w:rsidR="00832EB5" w:rsidRPr="00E65FAA" w:rsidRDefault="00832EB5" w:rsidP="00D56D39">
            <w:pPr>
              <w:tabs>
                <w:tab w:val="left" w:pos="168"/>
              </w:tabs>
              <w:jc w:val="both"/>
              <w:rPr>
                <w:sz w:val="22"/>
                <w:szCs w:val="22"/>
              </w:rPr>
            </w:pPr>
            <w:r w:rsidRPr="00E65FAA">
              <w:rPr>
                <w:sz w:val="22"/>
                <w:szCs w:val="22"/>
              </w:rPr>
              <w:t>10.</w:t>
            </w:r>
          </w:p>
          <w:p w:rsidR="00832EB5" w:rsidRPr="00E65FAA" w:rsidRDefault="00832EB5" w:rsidP="00D56D39">
            <w:pPr>
              <w:tabs>
                <w:tab w:val="left" w:pos="168"/>
              </w:tabs>
              <w:jc w:val="both"/>
              <w:rPr>
                <w:sz w:val="22"/>
                <w:szCs w:val="22"/>
              </w:rPr>
            </w:pPr>
            <w:r w:rsidRPr="00E65FAA">
              <w:rPr>
                <w:sz w:val="22"/>
                <w:szCs w:val="22"/>
              </w:rPr>
              <w:t>11.</w:t>
            </w:r>
          </w:p>
          <w:p w:rsidR="00832EB5" w:rsidRPr="00E65FAA" w:rsidRDefault="00832EB5" w:rsidP="00D56D39">
            <w:pPr>
              <w:tabs>
                <w:tab w:val="left" w:pos="168"/>
              </w:tabs>
              <w:jc w:val="both"/>
              <w:rPr>
                <w:sz w:val="22"/>
                <w:szCs w:val="22"/>
              </w:rPr>
            </w:pPr>
            <w:r w:rsidRPr="00E65FAA">
              <w:rPr>
                <w:sz w:val="22"/>
                <w:szCs w:val="22"/>
              </w:rPr>
              <w:t>12.</w:t>
            </w:r>
          </w:p>
          <w:p w:rsidR="00832EB5" w:rsidRPr="00E65FAA" w:rsidRDefault="00832EB5" w:rsidP="00D56D39">
            <w:pPr>
              <w:tabs>
                <w:tab w:val="left" w:pos="168"/>
              </w:tabs>
              <w:jc w:val="both"/>
              <w:rPr>
                <w:sz w:val="22"/>
                <w:szCs w:val="22"/>
              </w:rPr>
            </w:pPr>
            <w:r w:rsidRPr="00E65FAA">
              <w:rPr>
                <w:sz w:val="22"/>
                <w:szCs w:val="22"/>
              </w:rPr>
              <w:t>13.</w:t>
            </w:r>
          </w:p>
          <w:p w:rsidR="00832EB5" w:rsidRPr="00E65FAA" w:rsidRDefault="00832EB5" w:rsidP="00D56D39">
            <w:pPr>
              <w:tabs>
                <w:tab w:val="left" w:pos="168"/>
              </w:tabs>
              <w:jc w:val="both"/>
              <w:rPr>
                <w:sz w:val="22"/>
                <w:szCs w:val="22"/>
              </w:rPr>
            </w:pPr>
            <w:r w:rsidRPr="00E65FAA">
              <w:rPr>
                <w:sz w:val="22"/>
                <w:szCs w:val="22"/>
              </w:rPr>
              <w:t>14.</w:t>
            </w:r>
          </w:p>
          <w:p w:rsidR="00832EB5" w:rsidRPr="00E65FAA" w:rsidRDefault="00832EB5" w:rsidP="00D56D39">
            <w:pPr>
              <w:tabs>
                <w:tab w:val="left" w:pos="168"/>
              </w:tabs>
              <w:jc w:val="both"/>
              <w:rPr>
                <w:sz w:val="22"/>
                <w:szCs w:val="22"/>
              </w:rPr>
            </w:pPr>
            <w:r w:rsidRPr="00E65FAA">
              <w:rPr>
                <w:sz w:val="22"/>
                <w:szCs w:val="22"/>
              </w:rPr>
              <w:t>15.</w:t>
            </w:r>
          </w:p>
          <w:p w:rsidR="00832EB5" w:rsidRPr="00E65FAA" w:rsidRDefault="00832EB5" w:rsidP="00D56D39">
            <w:pPr>
              <w:tabs>
                <w:tab w:val="left" w:pos="168"/>
              </w:tabs>
              <w:jc w:val="both"/>
              <w:rPr>
                <w:sz w:val="22"/>
                <w:szCs w:val="22"/>
              </w:rPr>
            </w:pPr>
            <w:r w:rsidRPr="00E65FAA">
              <w:rPr>
                <w:sz w:val="22"/>
                <w:szCs w:val="22"/>
              </w:rPr>
              <w:t>16.</w:t>
            </w:r>
          </w:p>
          <w:p w:rsidR="00832EB5" w:rsidRPr="00E65FAA" w:rsidRDefault="00832EB5" w:rsidP="00D56D39">
            <w:pPr>
              <w:tabs>
                <w:tab w:val="left" w:pos="168"/>
              </w:tabs>
              <w:jc w:val="both"/>
              <w:rPr>
                <w:sz w:val="22"/>
                <w:szCs w:val="22"/>
              </w:rPr>
            </w:pPr>
            <w:r w:rsidRPr="00E65FAA">
              <w:rPr>
                <w:sz w:val="22"/>
                <w:szCs w:val="22"/>
              </w:rPr>
              <w:t>17.</w:t>
            </w:r>
          </w:p>
          <w:p w:rsidR="00832EB5" w:rsidRPr="00E65FAA" w:rsidRDefault="00832EB5" w:rsidP="00D56D39">
            <w:pPr>
              <w:tabs>
                <w:tab w:val="left" w:pos="168"/>
              </w:tabs>
              <w:jc w:val="both"/>
              <w:rPr>
                <w:sz w:val="22"/>
                <w:szCs w:val="22"/>
              </w:rPr>
            </w:pPr>
            <w:r w:rsidRPr="00E65FAA">
              <w:rPr>
                <w:sz w:val="22"/>
                <w:szCs w:val="22"/>
              </w:rPr>
              <w:t>18.</w:t>
            </w:r>
          </w:p>
          <w:p w:rsidR="00832EB5" w:rsidRPr="00E65FAA" w:rsidRDefault="00832EB5" w:rsidP="00D56D39">
            <w:pPr>
              <w:tabs>
                <w:tab w:val="left" w:pos="168"/>
              </w:tabs>
              <w:jc w:val="both"/>
              <w:rPr>
                <w:sz w:val="22"/>
                <w:szCs w:val="22"/>
              </w:rPr>
            </w:pPr>
            <w:r w:rsidRPr="00E65FAA">
              <w:rPr>
                <w:sz w:val="22"/>
                <w:szCs w:val="22"/>
              </w:rPr>
              <w:t>19.</w:t>
            </w:r>
          </w:p>
        </w:tc>
        <w:tc>
          <w:tcPr>
            <w:tcW w:w="3530" w:type="dxa"/>
          </w:tcPr>
          <w:p w:rsidR="00832EB5" w:rsidRPr="00E65FAA" w:rsidRDefault="00832EB5" w:rsidP="00D56D39">
            <w:pPr>
              <w:tabs>
                <w:tab w:val="left" w:pos="168"/>
              </w:tabs>
              <w:jc w:val="both"/>
              <w:rPr>
                <w:sz w:val="22"/>
                <w:szCs w:val="22"/>
              </w:rPr>
            </w:pPr>
            <w:r w:rsidRPr="00E65FAA">
              <w:rPr>
                <w:sz w:val="22"/>
                <w:szCs w:val="22"/>
              </w:rPr>
              <w:t>Darbo užmokestis</w:t>
            </w:r>
          </w:p>
          <w:p w:rsidR="00832EB5" w:rsidRPr="00E65FAA" w:rsidRDefault="00832EB5" w:rsidP="00D56D39">
            <w:pPr>
              <w:tabs>
                <w:tab w:val="left" w:pos="168"/>
              </w:tabs>
              <w:jc w:val="both"/>
              <w:rPr>
                <w:sz w:val="22"/>
                <w:szCs w:val="22"/>
              </w:rPr>
            </w:pPr>
            <w:r w:rsidRPr="00E65FAA">
              <w:rPr>
                <w:sz w:val="22"/>
                <w:szCs w:val="22"/>
              </w:rPr>
              <w:t xml:space="preserve">Socialinio draudimo įmokos </w:t>
            </w:r>
          </w:p>
          <w:p w:rsidR="00832EB5" w:rsidRPr="00E65FAA" w:rsidRDefault="00832EB5" w:rsidP="00D56D39">
            <w:pPr>
              <w:tabs>
                <w:tab w:val="left" w:pos="168"/>
              </w:tabs>
              <w:jc w:val="both"/>
              <w:rPr>
                <w:sz w:val="22"/>
                <w:szCs w:val="22"/>
              </w:rPr>
            </w:pPr>
            <w:r w:rsidRPr="00E65FAA">
              <w:rPr>
                <w:sz w:val="22"/>
                <w:szCs w:val="22"/>
              </w:rPr>
              <w:t>Mityba</w:t>
            </w:r>
          </w:p>
          <w:p w:rsidR="00832EB5" w:rsidRPr="00E65FAA" w:rsidRDefault="00832EB5" w:rsidP="00D56D39">
            <w:pPr>
              <w:tabs>
                <w:tab w:val="left" w:pos="168"/>
              </w:tabs>
              <w:jc w:val="both"/>
              <w:rPr>
                <w:sz w:val="22"/>
                <w:szCs w:val="22"/>
              </w:rPr>
            </w:pPr>
            <w:r w:rsidRPr="00E65FAA">
              <w:rPr>
                <w:sz w:val="22"/>
                <w:szCs w:val="22"/>
              </w:rPr>
              <w:t>Ryšių paslaugos</w:t>
            </w:r>
          </w:p>
          <w:p w:rsidR="00832EB5" w:rsidRPr="00E65FAA" w:rsidRDefault="00832EB5" w:rsidP="00D56D39">
            <w:pPr>
              <w:tabs>
                <w:tab w:val="left" w:pos="168"/>
              </w:tabs>
              <w:jc w:val="both"/>
              <w:rPr>
                <w:sz w:val="22"/>
                <w:szCs w:val="22"/>
              </w:rPr>
            </w:pPr>
            <w:r w:rsidRPr="00E65FAA">
              <w:rPr>
                <w:sz w:val="22"/>
                <w:szCs w:val="22"/>
              </w:rPr>
              <w:t>Transporto išlaikymas</w:t>
            </w:r>
          </w:p>
          <w:p w:rsidR="00832EB5" w:rsidRPr="00E65FAA" w:rsidRDefault="00832EB5" w:rsidP="00D56D39">
            <w:pPr>
              <w:tabs>
                <w:tab w:val="left" w:pos="168"/>
              </w:tabs>
              <w:jc w:val="both"/>
              <w:rPr>
                <w:sz w:val="22"/>
                <w:szCs w:val="22"/>
              </w:rPr>
            </w:pPr>
            <w:r w:rsidRPr="00E65FAA">
              <w:rPr>
                <w:sz w:val="22"/>
                <w:szCs w:val="22"/>
              </w:rPr>
              <w:t>Apranga ir patalynė</w:t>
            </w:r>
          </w:p>
          <w:p w:rsidR="00832EB5" w:rsidRPr="00E65FAA" w:rsidRDefault="00832EB5" w:rsidP="00D56D39">
            <w:pPr>
              <w:tabs>
                <w:tab w:val="left" w:pos="168"/>
              </w:tabs>
              <w:jc w:val="both"/>
              <w:rPr>
                <w:sz w:val="22"/>
                <w:szCs w:val="22"/>
              </w:rPr>
            </w:pPr>
            <w:r w:rsidRPr="00E65FAA">
              <w:rPr>
                <w:sz w:val="22"/>
                <w:szCs w:val="22"/>
              </w:rPr>
              <w:t>Spaudiniai</w:t>
            </w:r>
          </w:p>
          <w:p w:rsidR="00832EB5" w:rsidRPr="00E65FAA" w:rsidRDefault="00832EB5" w:rsidP="00D56D39">
            <w:pPr>
              <w:tabs>
                <w:tab w:val="left" w:pos="168"/>
              </w:tabs>
              <w:jc w:val="both"/>
              <w:rPr>
                <w:sz w:val="22"/>
                <w:szCs w:val="22"/>
              </w:rPr>
            </w:pPr>
            <w:r w:rsidRPr="00E65FAA">
              <w:rPr>
                <w:sz w:val="22"/>
                <w:szCs w:val="22"/>
              </w:rPr>
              <w:t>Kitos prekės</w:t>
            </w:r>
          </w:p>
          <w:p w:rsidR="00832EB5" w:rsidRPr="00E65FAA" w:rsidRDefault="00832EB5" w:rsidP="00D56D39">
            <w:pPr>
              <w:tabs>
                <w:tab w:val="left" w:pos="168"/>
              </w:tabs>
              <w:jc w:val="both"/>
              <w:rPr>
                <w:sz w:val="22"/>
                <w:szCs w:val="22"/>
              </w:rPr>
            </w:pPr>
            <w:r w:rsidRPr="00E65FAA">
              <w:rPr>
                <w:sz w:val="22"/>
                <w:szCs w:val="22"/>
              </w:rPr>
              <w:t>Komandiruotės</w:t>
            </w:r>
          </w:p>
          <w:p w:rsidR="00832EB5" w:rsidRPr="00E65FAA" w:rsidRDefault="00832EB5" w:rsidP="00D56D39">
            <w:pPr>
              <w:tabs>
                <w:tab w:val="left" w:pos="168"/>
              </w:tabs>
              <w:jc w:val="both"/>
              <w:rPr>
                <w:sz w:val="22"/>
                <w:szCs w:val="22"/>
              </w:rPr>
            </w:pPr>
            <w:r w:rsidRPr="00E65FAA">
              <w:rPr>
                <w:sz w:val="22"/>
                <w:szCs w:val="22"/>
              </w:rPr>
              <w:t>Miestų ir gyvenviečių viešasis ūkis</w:t>
            </w:r>
          </w:p>
          <w:p w:rsidR="00832EB5" w:rsidRPr="00E65FAA" w:rsidRDefault="00832EB5" w:rsidP="00D56D39">
            <w:pPr>
              <w:tabs>
                <w:tab w:val="left" w:pos="168"/>
              </w:tabs>
              <w:jc w:val="both"/>
              <w:rPr>
                <w:sz w:val="22"/>
                <w:szCs w:val="22"/>
              </w:rPr>
            </w:pPr>
            <w:r w:rsidRPr="00E65FAA">
              <w:rPr>
                <w:sz w:val="22"/>
                <w:szCs w:val="22"/>
              </w:rPr>
              <w:t>Ilgalaikio materialiojo turto nuoma</w:t>
            </w:r>
          </w:p>
          <w:p w:rsidR="00832EB5" w:rsidRPr="00E65FAA" w:rsidRDefault="00832EB5" w:rsidP="00D56D39">
            <w:pPr>
              <w:tabs>
                <w:tab w:val="left" w:pos="168"/>
              </w:tabs>
              <w:jc w:val="both"/>
              <w:rPr>
                <w:sz w:val="22"/>
                <w:szCs w:val="22"/>
              </w:rPr>
            </w:pPr>
            <w:r w:rsidRPr="00E65FAA">
              <w:rPr>
                <w:sz w:val="22"/>
                <w:szCs w:val="22"/>
              </w:rPr>
              <w:t>Ilgalaikio materialiojo turto remontas</w:t>
            </w:r>
          </w:p>
          <w:p w:rsidR="00832EB5" w:rsidRPr="00E65FAA" w:rsidRDefault="00832EB5" w:rsidP="00D56D39">
            <w:pPr>
              <w:tabs>
                <w:tab w:val="left" w:pos="168"/>
              </w:tabs>
              <w:jc w:val="both"/>
              <w:rPr>
                <w:sz w:val="22"/>
                <w:szCs w:val="22"/>
              </w:rPr>
            </w:pPr>
            <w:r w:rsidRPr="00E65FAA">
              <w:rPr>
                <w:sz w:val="22"/>
                <w:szCs w:val="22"/>
              </w:rPr>
              <w:t>Kvalifikacijos kėlimas</w:t>
            </w:r>
          </w:p>
          <w:p w:rsidR="00832EB5" w:rsidRPr="00E65FAA" w:rsidRDefault="00832EB5" w:rsidP="00D56D39">
            <w:pPr>
              <w:tabs>
                <w:tab w:val="left" w:pos="168"/>
              </w:tabs>
              <w:jc w:val="both"/>
              <w:rPr>
                <w:sz w:val="22"/>
                <w:szCs w:val="22"/>
              </w:rPr>
            </w:pPr>
            <w:r w:rsidRPr="00E65FAA">
              <w:rPr>
                <w:sz w:val="22"/>
                <w:szCs w:val="22"/>
              </w:rPr>
              <w:t>Komunalinės paslaugos</w:t>
            </w:r>
          </w:p>
          <w:p w:rsidR="00832EB5" w:rsidRPr="00E65FAA" w:rsidRDefault="00832EB5" w:rsidP="00D56D39">
            <w:pPr>
              <w:tabs>
                <w:tab w:val="left" w:pos="168"/>
              </w:tabs>
              <w:jc w:val="both"/>
              <w:rPr>
                <w:sz w:val="22"/>
                <w:szCs w:val="22"/>
              </w:rPr>
            </w:pPr>
            <w:r w:rsidRPr="00E65FAA">
              <w:rPr>
                <w:sz w:val="22"/>
                <w:szCs w:val="22"/>
              </w:rPr>
              <w:t>Kitos paslaugos</w:t>
            </w:r>
          </w:p>
          <w:p w:rsidR="00832EB5" w:rsidRPr="00E65FAA" w:rsidRDefault="00832EB5" w:rsidP="00D56D39">
            <w:pPr>
              <w:tabs>
                <w:tab w:val="left" w:pos="168"/>
              </w:tabs>
              <w:jc w:val="both"/>
              <w:rPr>
                <w:sz w:val="22"/>
                <w:szCs w:val="22"/>
              </w:rPr>
            </w:pPr>
            <w:r w:rsidRPr="00E65FAA">
              <w:rPr>
                <w:sz w:val="22"/>
                <w:szCs w:val="22"/>
              </w:rPr>
              <w:t>Subsidijos</w:t>
            </w:r>
          </w:p>
          <w:p w:rsidR="00832EB5" w:rsidRPr="00E65FAA" w:rsidRDefault="00832EB5" w:rsidP="00D56D39">
            <w:pPr>
              <w:tabs>
                <w:tab w:val="left" w:pos="168"/>
              </w:tabs>
              <w:jc w:val="both"/>
              <w:rPr>
                <w:sz w:val="22"/>
                <w:szCs w:val="22"/>
              </w:rPr>
            </w:pPr>
            <w:r w:rsidRPr="00E65FAA">
              <w:rPr>
                <w:sz w:val="22"/>
                <w:szCs w:val="22"/>
              </w:rPr>
              <w:t xml:space="preserve">Socialinė parama pinigais </w:t>
            </w:r>
          </w:p>
          <w:p w:rsidR="00832EB5" w:rsidRPr="00E65FAA" w:rsidRDefault="00832EB5" w:rsidP="00D56D39">
            <w:pPr>
              <w:tabs>
                <w:tab w:val="left" w:pos="168"/>
              </w:tabs>
              <w:jc w:val="both"/>
              <w:rPr>
                <w:sz w:val="22"/>
                <w:szCs w:val="22"/>
              </w:rPr>
            </w:pPr>
            <w:r w:rsidRPr="00E65FAA">
              <w:rPr>
                <w:sz w:val="22"/>
                <w:szCs w:val="22"/>
              </w:rPr>
              <w:t>Ilgalaikio turto įsigijimas</w:t>
            </w:r>
          </w:p>
          <w:p w:rsidR="00832EB5" w:rsidRPr="00E65FAA" w:rsidRDefault="00832EB5" w:rsidP="00D56D39">
            <w:pPr>
              <w:tabs>
                <w:tab w:val="left" w:pos="168"/>
              </w:tabs>
              <w:jc w:val="both"/>
              <w:rPr>
                <w:sz w:val="22"/>
                <w:szCs w:val="22"/>
              </w:rPr>
            </w:pPr>
            <w:r>
              <w:rPr>
                <w:sz w:val="22"/>
                <w:szCs w:val="22"/>
              </w:rPr>
              <w:t>Paskolų gražinimas</w:t>
            </w:r>
          </w:p>
        </w:tc>
        <w:tc>
          <w:tcPr>
            <w:tcW w:w="1912" w:type="dxa"/>
          </w:tcPr>
          <w:p w:rsidR="00832EB5" w:rsidRPr="00832EB5" w:rsidRDefault="00832EB5" w:rsidP="00832EB5">
            <w:pPr>
              <w:tabs>
                <w:tab w:val="left" w:pos="168"/>
              </w:tabs>
              <w:jc w:val="right"/>
              <w:rPr>
                <w:sz w:val="22"/>
                <w:szCs w:val="22"/>
              </w:rPr>
            </w:pPr>
            <w:r w:rsidRPr="00832EB5">
              <w:rPr>
                <w:sz w:val="22"/>
                <w:szCs w:val="22"/>
              </w:rPr>
              <w:t>2,6</w:t>
            </w:r>
          </w:p>
          <w:p w:rsidR="00832EB5" w:rsidRPr="00832EB5" w:rsidRDefault="00832EB5" w:rsidP="00832EB5">
            <w:pPr>
              <w:tabs>
                <w:tab w:val="left" w:pos="168"/>
              </w:tabs>
              <w:jc w:val="right"/>
              <w:rPr>
                <w:sz w:val="22"/>
                <w:szCs w:val="22"/>
              </w:rPr>
            </w:pPr>
            <w:r w:rsidRPr="00832EB5">
              <w:rPr>
                <w:sz w:val="22"/>
                <w:szCs w:val="22"/>
              </w:rPr>
              <w:t>0,5</w:t>
            </w:r>
          </w:p>
          <w:p w:rsidR="00832EB5" w:rsidRPr="00832EB5" w:rsidRDefault="00832EB5" w:rsidP="00832EB5">
            <w:pPr>
              <w:tabs>
                <w:tab w:val="left" w:pos="168"/>
              </w:tabs>
              <w:jc w:val="right"/>
              <w:rPr>
                <w:sz w:val="22"/>
                <w:szCs w:val="22"/>
              </w:rPr>
            </w:pPr>
            <w:r w:rsidRPr="00832EB5">
              <w:rPr>
                <w:sz w:val="22"/>
                <w:szCs w:val="22"/>
              </w:rPr>
              <w:t>5</w:t>
            </w:r>
          </w:p>
          <w:p w:rsidR="00832EB5" w:rsidRPr="00832EB5" w:rsidRDefault="00832EB5" w:rsidP="00832EB5">
            <w:pPr>
              <w:tabs>
                <w:tab w:val="left" w:pos="168"/>
              </w:tabs>
              <w:jc w:val="right"/>
              <w:rPr>
                <w:sz w:val="22"/>
                <w:szCs w:val="22"/>
              </w:rPr>
            </w:pPr>
            <w:r w:rsidRPr="00832EB5">
              <w:rPr>
                <w:sz w:val="22"/>
                <w:szCs w:val="22"/>
              </w:rPr>
              <w:t>5,2</w:t>
            </w:r>
          </w:p>
          <w:p w:rsidR="00832EB5" w:rsidRPr="00832EB5" w:rsidRDefault="00832EB5" w:rsidP="00832EB5">
            <w:pPr>
              <w:tabs>
                <w:tab w:val="left" w:pos="168"/>
              </w:tabs>
              <w:jc w:val="right"/>
              <w:rPr>
                <w:sz w:val="22"/>
                <w:szCs w:val="22"/>
              </w:rPr>
            </w:pPr>
            <w:r w:rsidRPr="00832EB5">
              <w:rPr>
                <w:sz w:val="22"/>
                <w:szCs w:val="22"/>
              </w:rPr>
              <w:t>10,2</w:t>
            </w:r>
          </w:p>
          <w:p w:rsidR="00832EB5" w:rsidRPr="00832EB5" w:rsidRDefault="00832EB5" w:rsidP="00832EB5">
            <w:pPr>
              <w:tabs>
                <w:tab w:val="left" w:pos="168"/>
              </w:tabs>
              <w:jc w:val="right"/>
              <w:rPr>
                <w:sz w:val="22"/>
                <w:szCs w:val="22"/>
              </w:rPr>
            </w:pPr>
          </w:p>
          <w:p w:rsidR="00832EB5" w:rsidRPr="00832EB5" w:rsidRDefault="00832EB5" w:rsidP="00832EB5">
            <w:pPr>
              <w:tabs>
                <w:tab w:val="left" w:pos="168"/>
              </w:tabs>
              <w:jc w:val="right"/>
              <w:rPr>
                <w:sz w:val="22"/>
                <w:szCs w:val="22"/>
              </w:rPr>
            </w:pPr>
          </w:p>
          <w:p w:rsidR="00832EB5" w:rsidRPr="00832EB5" w:rsidRDefault="00832EB5" w:rsidP="00832EB5">
            <w:pPr>
              <w:tabs>
                <w:tab w:val="left" w:pos="168"/>
              </w:tabs>
              <w:jc w:val="right"/>
              <w:rPr>
                <w:sz w:val="22"/>
                <w:szCs w:val="22"/>
              </w:rPr>
            </w:pPr>
            <w:r w:rsidRPr="00832EB5">
              <w:rPr>
                <w:sz w:val="22"/>
                <w:szCs w:val="22"/>
              </w:rPr>
              <w:t>2,3</w:t>
            </w:r>
          </w:p>
          <w:p w:rsidR="00832EB5" w:rsidRPr="00832EB5" w:rsidRDefault="00832EB5" w:rsidP="00832EB5">
            <w:pPr>
              <w:tabs>
                <w:tab w:val="left" w:pos="168"/>
              </w:tabs>
              <w:jc w:val="right"/>
              <w:rPr>
                <w:sz w:val="22"/>
                <w:szCs w:val="22"/>
              </w:rPr>
            </w:pPr>
          </w:p>
          <w:p w:rsidR="00832EB5" w:rsidRPr="00832EB5" w:rsidRDefault="00832EB5" w:rsidP="00832EB5">
            <w:pPr>
              <w:tabs>
                <w:tab w:val="left" w:pos="168"/>
              </w:tabs>
              <w:jc w:val="right"/>
              <w:rPr>
                <w:sz w:val="22"/>
                <w:szCs w:val="22"/>
              </w:rPr>
            </w:pPr>
            <w:r w:rsidRPr="00832EB5">
              <w:rPr>
                <w:sz w:val="22"/>
                <w:szCs w:val="22"/>
              </w:rPr>
              <w:t>26,3</w:t>
            </w:r>
          </w:p>
          <w:p w:rsidR="00832EB5" w:rsidRPr="00832EB5" w:rsidRDefault="00832EB5" w:rsidP="00832EB5">
            <w:pPr>
              <w:tabs>
                <w:tab w:val="left" w:pos="168"/>
              </w:tabs>
              <w:jc w:val="right"/>
              <w:rPr>
                <w:sz w:val="22"/>
                <w:szCs w:val="22"/>
              </w:rPr>
            </w:pPr>
            <w:r w:rsidRPr="00832EB5">
              <w:rPr>
                <w:sz w:val="22"/>
                <w:szCs w:val="22"/>
              </w:rPr>
              <w:t>1,3</w:t>
            </w:r>
          </w:p>
          <w:p w:rsidR="00832EB5" w:rsidRPr="00832EB5" w:rsidRDefault="00832EB5" w:rsidP="00832EB5">
            <w:pPr>
              <w:tabs>
                <w:tab w:val="left" w:pos="168"/>
              </w:tabs>
              <w:jc w:val="right"/>
              <w:rPr>
                <w:sz w:val="22"/>
                <w:szCs w:val="22"/>
              </w:rPr>
            </w:pPr>
            <w:r w:rsidRPr="00832EB5">
              <w:rPr>
                <w:sz w:val="22"/>
                <w:szCs w:val="22"/>
              </w:rPr>
              <w:t>20,6</w:t>
            </w:r>
          </w:p>
          <w:p w:rsidR="00832EB5" w:rsidRPr="00832EB5" w:rsidRDefault="00832EB5" w:rsidP="00832EB5">
            <w:pPr>
              <w:tabs>
                <w:tab w:val="left" w:pos="168"/>
              </w:tabs>
              <w:jc w:val="right"/>
              <w:rPr>
                <w:sz w:val="22"/>
                <w:szCs w:val="22"/>
              </w:rPr>
            </w:pPr>
          </w:p>
          <w:p w:rsidR="00832EB5" w:rsidRPr="00832EB5" w:rsidRDefault="00832EB5" w:rsidP="00832EB5">
            <w:pPr>
              <w:tabs>
                <w:tab w:val="left" w:pos="168"/>
              </w:tabs>
              <w:jc w:val="right"/>
              <w:rPr>
                <w:sz w:val="22"/>
                <w:szCs w:val="22"/>
              </w:rPr>
            </w:pPr>
            <w:r w:rsidRPr="00832EB5">
              <w:rPr>
                <w:sz w:val="22"/>
                <w:szCs w:val="22"/>
              </w:rPr>
              <w:t>115,7</w:t>
            </w:r>
          </w:p>
          <w:p w:rsidR="00832EB5" w:rsidRDefault="00832EB5" w:rsidP="00832EB5">
            <w:pPr>
              <w:tabs>
                <w:tab w:val="left" w:pos="168"/>
              </w:tabs>
              <w:jc w:val="right"/>
              <w:rPr>
                <w:sz w:val="22"/>
                <w:szCs w:val="22"/>
              </w:rPr>
            </w:pPr>
            <w:r w:rsidRPr="00832EB5">
              <w:rPr>
                <w:sz w:val="22"/>
                <w:szCs w:val="22"/>
              </w:rPr>
              <w:t>11,3</w:t>
            </w:r>
          </w:p>
          <w:p w:rsidR="00832EB5" w:rsidRDefault="00832EB5" w:rsidP="00832EB5">
            <w:pPr>
              <w:tabs>
                <w:tab w:val="left" w:pos="168"/>
              </w:tabs>
              <w:jc w:val="right"/>
              <w:rPr>
                <w:sz w:val="22"/>
                <w:szCs w:val="22"/>
              </w:rPr>
            </w:pPr>
            <w:r>
              <w:rPr>
                <w:sz w:val="22"/>
                <w:szCs w:val="22"/>
              </w:rPr>
              <w:t>7,5</w:t>
            </w:r>
          </w:p>
          <w:p w:rsidR="00832EB5" w:rsidRDefault="00832EB5" w:rsidP="00832EB5">
            <w:pPr>
              <w:tabs>
                <w:tab w:val="left" w:pos="168"/>
              </w:tabs>
              <w:jc w:val="right"/>
              <w:rPr>
                <w:sz w:val="22"/>
                <w:szCs w:val="22"/>
              </w:rPr>
            </w:pPr>
            <w:r>
              <w:rPr>
                <w:sz w:val="22"/>
                <w:szCs w:val="22"/>
              </w:rPr>
              <w:t>158,8</w:t>
            </w:r>
          </w:p>
          <w:p w:rsidR="00832EB5" w:rsidRDefault="00832EB5" w:rsidP="00832EB5">
            <w:pPr>
              <w:tabs>
                <w:tab w:val="left" w:pos="168"/>
              </w:tabs>
              <w:jc w:val="right"/>
              <w:rPr>
                <w:sz w:val="22"/>
                <w:szCs w:val="22"/>
              </w:rPr>
            </w:pPr>
            <w:r>
              <w:rPr>
                <w:sz w:val="22"/>
                <w:szCs w:val="22"/>
              </w:rPr>
              <w:t>54,5</w:t>
            </w:r>
          </w:p>
          <w:p w:rsidR="00832EB5" w:rsidRPr="00E65FAA" w:rsidRDefault="00832EB5" w:rsidP="00832EB5">
            <w:pPr>
              <w:tabs>
                <w:tab w:val="left" w:pos="168"/>
              </w:tabs>
              <w:jc w:val="right"/>
              <w:rPr>
                <w:sz w:val="22"/>
                <w:szCs w:val="22"/>
              </w:rPr>
            </w:pPr>
            <w:r>
              <w:rPr>
                <w:sz w:val="22"/>
                <w:szCs w:val="22"/>
              </w:rPr>
              <w:t>8674,4</w:t>
            </w:r>
          </w:p>
        </w:tc>
        <w:tc>
          <w:tcPr>
            <w:tcW w:w="1701" w:type="dxa"/>
          </w:tcPr>
          <w:p w:rsidR="00D56D39" w:rsidRPr="00D56D39" w:rsidRDefault="00D56D39" w:rsidP="00D56D39">
            <w:pPr>
              <w:tabs>
                <w:tab w:val="left" w:pos="168"/>
              </w:tabs>
              <w:jc w:val="right"/>
              <w:rPr>
                <w:sz w:val="22"/>
                <w:szCs w:val="22"/>
              </w:rPr>
            </w:pPr>
            <w:r w:rsidRPr="00D56D39">
              <w:rPr>
                <w:sz w:val="22"/>
                <w:szCs w:val="22"/>
              </w:rPr>
              <w:t>8,5</w:t>
            </w:r>
          </w:p>
          <w:p w:rsidR="00D56D39" w:rsidRPr="00D56D39" w:rsidRDefault="00D56D39" w:rsidP="00D56D39">
            <w:pPr>
              <w:tabs>
                <w:tab w:val="left" w:pos="168"/>
              </w:tabs>
              <w:jc w:val="right"/>
              <w:rPr>
                <w:sz w:val="22"/>
                <w:szCs w:val="22"/>
              </w:rPr>
            </w:pPr>
            <w:r w:rsidRPr="00D56D39">
              <w:rPr>
                <w:sz w:val="22"/>
                <w:szCs w:val="22"/>
              </w:rPr>
              <w:t>2,6</w:t>
            </w:r>
          </w:p>
          <w:p w:rsidR="00D56D39" w:rsidRPr="00D56D39" w:rsidRDefault="00D56D39" w:rsidP="00D56D39">
            <w:pPr>
              <w:tabs>
                <w:tab w:val="left" w:pos="168"/>
              </w:tabs>
              <w:jc w:val="right"/>
              <w:rPr>
                <w:sz w:val="22"/>
                <w:szCs w:val="22"/>
              </w:rPr>
            </w:pPr>
            <w:r w:rsidRPr="00D56D39">
              <w:rPr>
                <w:sz w:val="22"/>
                <w:szCs w:val="22"/>
              </w:rPr>
              <w:t>4,9</w:t>
            </w:r>
          </w:p>
          <w:p w:rsidR="00D56D39" w:rsidRPr="00D56D39" w:rsidRDefault="00D56D39" w:rsidP="00D56D39">
            <w:pPr>
              <w:tabs>
                <w:tab w:val="left" w:pos="168"/>
              </w:tabs>
              <w:jc w:val="right"/>
              <w:rPr>
                <w:sz w:val="22"/>
                <w:szCs w:val="22"/>
              </w:rPr>
            </w:pPr>
            <w:r w:rsidRPr="00D56D39">
              <w:rPr>
                <w:sz w:val="22"/>
                <w:szCs w:val="22"/>
              </w:rPr>
              <w:t>2,2</w:t>
            </w:r>
          </w:p>
          <w:p w:rsidR="00D56D39" w:rsidRPr="00D56D39" w:rsidRDefault="00D56D39" w:rsidP="00D56D39">
            <w:pPr>
              <w:tabs>
                <w:tab w:val="left" w:pos="168"/>
              </w:tabs>
              <w:jc w:val="right"/>
              <w:rPr>
                <w:sz w:val="22"/>
                <w:szCs w:val="22"/>
              </w:rPr>
            </w:pPr>
            <w:r w:rsidRPr="00D56D39">
              <w:rPr>
                <w:sz w:val="22"/>
                <w:szCs w:val="22"/>
              </w:rPr>
              <w:t>3,3</w:t>
            </w:r>
          </w:p>
          <w:p w:rsidR="00D56D39" w:rsidRPr="00D56D39" w:rsidRDefault="00D56D39" w:rsidP="00D56D39">
            <w:pPr>
              <w:tabs>
                <w:tab w:val="left" w:pos="168"/>
              </w:tabs>
              <w:jc w:val="right"/>
              <w:rPr>
                <w:sz w:val="22"/>
                <w:szCs w:val="22"/>
              </w:rPr>
            </w:pPr>
          </w:p>
          <w:p w:rsidR="00D56D39" w:rsidRPr="00D56D39" w:rsidRDefault="00D56D39" w:rsidP="00D56D39">
            <w:pPr>
              <w:tabs>
                <w:tab w:val="left" w:pos="168"/>
              </w:tabs>
              <w:jc w:val="right"/>
              <w:rPr>
                <w:sz w:val="22"/>
                <w:szCs w:val="22"/>
              </w:rPr>
            </w:pPr>
          </w:p>
          <w:p w:rsidR="00D56D39" w:rsidRPr="00D56D39" w:rsidRDefault="00D56D39" w:rsidP="00D56D39">
            <w:pPr>
              <w:tabs>
                <w:tab w:val="left" w:pos="168"/>
              </w:tabs>
              <w:jc w:val="right"/>
              <w:rPr>
                <w:sz w:val="22"/>
                <w:szCs w:val="22"/>
              </w:rPr>
            </w:pPr>
            <w:r w:rsidRPr="00D56D39">
              <w:rPr>
                <w:sz w:val="22"/>
                <w:szCs w:val="22"/>
              </w:rPr>
              <w:t>0,5</w:t>
            </w:r>
          </w:p>
          <w:p w:rsidR="00D56D39" w:rsidRPr="00D56D39" w:rsidRDefault="00D56D39" w:rsidP="00D56D39">
            <w:pPr>
              <w:tabs>
                <w:tab w:val="left" w:pos="168"/>
              </w:tabs>
              <w:jc w:val="right"/>
              <w:rPr>
                <w:sz w:val="22"/>
                <w:szCs w:val="22"/>
              </w:rPr>
            </w:pPr>
          </w:p>
          <w:p w:rsidR="00D56D39" w:rsidRPr="00D56D39" w:rsidRDefault="00D56D39" w:rsidP="00D56D39">
            <w:pPr>
              <w:tabs>
                <w:tab w:val="left" w:pos="168"/>
              </w:tabs>
              <w:jc w:val="right"/>
              <w:rPr>
                <w:sz w:val="22"/>
                <w:szCs w:val="22"/>
              </w:rPr>
            </w:pPr>
            <w:r w:rsidRPr="00D56D39">
              <w:rPr>
                <w:sz w:val="22"/>
                <w:szCs w:val="22"/>
              </w:rPr>
              <w:t>7,5</w:t>
            </w:r>
          </w:p>
          <w:p w:rsidR="00D56D39" w:rsidRPr="00D56D39" w:rsidRDefault="00D56D39" w:rsidP="00D56D39">
            <w:pPr>
              <w:tabs>
                <w:tab w:val="left" w:pos="168"/>
              </w:tabs>
              <w:jc w:val="right"/>
              <w:rPr>
                <w:sz w:val="22"/>
                <w:szCs w:val="22"/>
              </w:rPr>
            </w:pPr>
            <w:r w:rsidRPr="00D56D39">
              <w:rPr>
                <w:sz w:val="22"/>
                <w:szCs w:val="22"/>
              </w:rPr>
              <w:t>0,1</w:t>
            </w:r>
          </w:p>
          <w:p w:rsidR="00D56D39" w:rsidRPr="00D56D39" w:rsidRDefault="00D56D39" w:rsidP="00D56D39">
            <w:pPr>
              <w:tabs>
                <w:tab w:val="left" w:pos="168"/>
              </w:tabs>
              <w:jc w:val="right"/>
              <w:rPr>
                <w:sz w:val="22"/>
                <w:szCs w:val="22"/>
              </w:rPr>
            </w:pPr>
          </w:p>
          <w:p w:rsidR="00D56D39" w:rsidRPr="00D56D39" w:rsidRDefault="00D56D39" w:rsidP="00D56D39">
            <w:pPr>
              <w:tabs>
                <w:tab w:val="left" w:pos="168"/>
              </w:tabs>
              <w:jc w:val="right"/>
              <w:rPr>
                <w:sz w:val="22"/>
                <w:szCs w:val="22"/>
              </w:rPr>
            </w:pPr>
          </w:p>
          <w:p w:rsidR="00D56D39" w:rsidRPr="00D56D39" w:rsidRDefault="00D56D39" w:rsidP="00D56D39">
            <w:pPr>
              <w:tabs>
                <w:tab w:val="left" w:pos="168"/>
              </w:tabs>
              <w:jc w:val="right"/>
              <w:rPr>
                <w:sz w:val="22"/>
                <w:szCs w:val="22"/>
              </w:rPr>
            </w:pPr>
            <w:r w:rsidRPr="00D56D39">
              <w:rPr>
                <w:sz w:val="22"/>
                <w:szCs w:val="22"/>
              </w:rPr>
              <w:t>22,3</w:t>
            </w:r>
          </w:p>
          <w:p w:rsidR="00832EB5" w:rsidRDefault="00D56D39" w:rsidP="00D56D39">
            <w:pPr>
              <w:tabs>
                <w:tab w:val="left" w:pos="168"/>
              </w:tabs>
              <w:jc w:val="right"/>
              <w:rPr>
                <w:sz w:val="22"/>
                <w:szCs w:val="22"/>
              </w:rPr>
            </w:pPr>
            <w:r w:rsidRPr="00D56D39">
              <w:rPr>
                <w:sz w:val="22"/>
                <w:szCs w:val="22"/>
              </w:rPr>
              <w:t>6,8</w:t>
            </w:r>
          </w:p>
          <w:p w:rsidR="00D56D39" w:rsidRPr="00D56D39" w:rsidRDefault="00D56D39" w:rsidP="00D56D39">
            <w:pPr>
              <w:tabs>
                <w:tab w:val="left" w:pos="168"/>
              </w:tabs>
              <w:jc w:val="right"/>
              <w:rPr>
                <w:sz w:val="22"/>
                <w:szCs w:val="22"/>
              </w:rPr>
            </w:pPr>
            <w:r w:rsidRPr="00D56D39">
              <w:rPr>
                <w:sz w:val="22"/>
                <w:szCs w:val="22"/>
              </w:rPr>
              <w:t>1,9</w:t>
            </w:r>
          </w:p>
          <w:p w:rsidR="00D56D39" w:rsidRPr="00D56D39" w:rsidRDefault="00D56D39" w:rsidP="00D56D39">
            <w:pPr>
              <w:tabs>
                <w:tab w:val="left" w:pos="168"/>
              </w:tabs>
              <w:jc w:val="right"/>
              <w:rPr>
                <w:sz w:val="22"/>
                <w:szCs w:val="22"/>
              </w:rPr>
            </w:pPr>
            <w:r w:rsidRPr="00D56D39">
              <w:rPr>
                <w:sz w:val="22"/>
                <w:szCs w:val="22"/>
              </w:rPr>
              <w:t>103,4</w:t>
            </w:r>
          </w:p>
          <w:p w:rsidR="00D56D39" w:rsidRPr="00D56D39" w:rsidRDefault="00D56D39" w:rsidP="00D56D39">
            <w:pPr>
              <w:tabs>
                <w:tab w:val="left" w:pos="168"/>
              </w:tabs>
              <w:jc w:val="right"/>
              <w:rPr>
                <w:sz w:val="22"/>
                <w:szCs w:val="22"/>
              </w:rPr>
            </w:pPr>
            <w:r w:rsidRPr="00D56D39">
              <w:rPr>
                <w:sz w:val="22"/>
                <w:szCs w:val="22"/>
              </w:rPr>
              <w:t>42,9</w:t>
            </w:r>
          </w:p>
          <w:p w:rsidR="00D56D39" w:rsidRPr="00E65FAA" w:rsidRDefault="00D56D39" w:rsidP="00D56D39">
            <w:pPr>
              <w:tabs>
                <w:tab w:val="left" w:pos="168"/>
              </w:tabs>
              <w:jc w:val="right"/>
              <w:rPr>
                <w:sz w:val="22"/>
                <w:szCs w:val="22"/>
              </w:rPr>
            </w:pPr>
            <w:r w:rsidRPr="00D56D39">
              <w:rPr>
                <w:sz w:val="22"/>
                <w:szCs w:val="22"/>
              </w:rPr>
              <w:t>7996,2</w:t>
            </w:r>
          </w:p>
        </w:tc>
        <w:tc>
          <w:tcPr>
            <w:tcW w:w="1842" w:type="dxa"/>
          </w:tcPr>
          <w:p w:rsidR="00D56D39" w:rsidRPr="00D56D39" w:rsidRDefault="00D56D39" w:rsidP="00D56D39">
            <w:pPr>
              <w:tabs>
                <w:tab w:val="left" w:pos="168"/>
              </w:tabs>
              <w:jc w:val="right"/>
              <w:rPr>
                <w:sz w:val="22"/>
                <w:szCs w:val="22"/>
              </w:rPr>
            </w:pPr>
            <w:r w:rsidRPr="00D56D39">
              <w:rPr>
                <w:sz w:val="22"/>
                <w:szCs w:val="22"/>
              </w:rPr>
              <w:t>33,3</w:t>
            </w:r>
          </w:p>
          <w:p w:rsidR="00D56D39" w:rsidRPr="00D56D39" w:rsidRDefault="00D56D39" w:rsidP="00D56D39">
            <w:pPr>
              <w:tabs>
                <w:tab w:val="left" w:pos="168"/>
              </w:tabs>
              <w:jc w:val="right"/>
              <w:rPr>
                <w:sz w:val="22"/>
                <w:szCs w:val="22"/>
              </w:rPr>
            </w:pPr>
            <w:r w:rsidRPr="00D56D39">
              <w:rPr>
                <w:sz w:val="22"/>
                <w:szCs w:val="22"/>
              </w:rPr>
              <w:t>10,3</w:t>
            </w:r>
          </w:p>
          <w:p w:rsidR="00D56D39" w:rsidRPr="00D56D39" w:rsidRDefault="00D56D39" w:rsidP="00D56D39">
            <w:pPr>
              <w:tabs>
                <w:tab w:val="left" w:pos="168"/>
              </w:tabs>
              <w:jc w:val="right"/>
              <w:rPr>
                <w:sz w:val="22"/>
                <w:szCs w:val="22"/>
              </w:rPr>
            </w:pPr>
            <w:r w:rsidRPr="00D56D39">
              <w:rPr>
                <w:sz w:val="22"/>
                <w:szCs w:val="22"/>
              </w:rPr>
              <w:t>3,7</w:t>
            </w:r>
          </w:p>
          <w:p w:rsidR="00D56D39" w:rsidRPr="00D56D39" w:rsidRDefault="00D56D39" w:rsidP="00D56D39">
            <w:pPr>
              <w:tabs>
                <w:tab w:val="left" w:pos="168"/>
              </w:tabs>
              <w:jc w:val="right"/>
              <w:rPr>
                <w:sz w:val="22"/>
                <w:szCs w:val="22"/>
              </w:rPr>
            </w:pPr>
            <w:r w:rsidRPr="00D56D39">
              <w:rPr>
                <w:sz w:val="22"/>
                <w:szCs w:val="22"/>
              </w:rPr>
              <w:t>3,2</w:t>
            </w:r>
          </w:p>
          <w:p w:rsidR="00D56D39" w:rsidRPr="00D56D39" w:rsidRDefault="00D56D39" w:rsidP="00D56D39">
            <w:pPr>
              <w:tabs>
                <w:tab w:val="left" w:pos="168"/>
              </w:tabs>
              <w:jc w:val="right"/>
              <w:rPr>
                <w:sz w:val="22"/>
                <w:szCs w:val="22"/>
              </w:rPr>
            </w:pPr>
            <w:r w:rsidRPr="00D56D39">
              <w:rPr>
                <w:sz w:val="22"/>
                <w:szCs w:val="22"/>
              </w:rPr>
              <w:t>7</w:t>
            </w:r>
          </w:p>
          <w:p w:rsidR="00D56D39" w:rsidRPr="00D56D39" w:rsidRDefault="00D56D39" w:rsidP="00D56D39">
            <w:pPr>
              <w:tabs>
                <w:tab w:val="left" w:pos="168"/>
              </w:tabs>
              <w:jc w:val="right"/>
              <w:rPr>
                <w:sz w:val="22"/>
                <w:szCs w:val="22"/>
              </w:rPr>
            </w:pPr>
          </w:p>
          <w:p w:rsidR="00D56D39" w:rsidRPr="00D56D39" w:rsidRDefault="00D56D39" w:rsidP="00D56D39">
            <w:pPr>
              <w:tabs>
                <w:tab w:val="left" w:pos="168"/>
              </w:tabs>
              <w:jc w:val="right"/>
              <w:rPr>
                <w:sz w:val="22"/>
                <w:szCs w:val="22"/>
              </w:rPr>
            </w:pPr>
          </w:p>
          <w:p w:rsidR="00D56D39" w:rsidRPr="00D56D39" w:rsidRDefault="00D56D39" w:rsidP="00D56D39">
            <w:pPr>
              <w:tabs>
                <w:tab w:val="left" w:pos="168"/>
              </w:tabs>
              <w:jc w:val="right"/>
              <w:rPr>
                <w:sz w:val="22"/>
                <w:szCs w:val="22"/>
              </w:rPr>
            </w:pPr>
            <w:r w:rsidRPr="00D56D39">
              <w:rPr>
                <w:sz w:val="22"/>
                <w:szCs w:val="22"/>
              </w:rPr>
              <w:t>0,6</w:t>
            </w:r>
          </w:p>
          <w:p w:rsidR="00D56D39" w:rsidRPr="00D56D39" w:rsidRDefault="00D56D39" w:rsidP="00D56D39">
            <w:pPr>
              <w:tabs>
                <w:tab w:val="left" w:pos="168"/>
              </w:tabs>
              <w:jc w:val="right"/>
              <w:rPr>
                <w:sz w:val="22"/>
                <w:szCs w:val="22"/>
              </w:rPr>
            </w:pPr>
          </w:p>
          <w:p w:rsidR="00D56D39" w:rsidRPr="00D56D39" w:rsidRDefault="00D56D39" w:rsidP="00D56D39">
            <w:pPr>
              <w:tabs>
                <w:tab w:val="left" w:pos="168"/>
              </w:tabs>
              <w:jc w:val="right"/>
              <w:rPr>
                <w:sz w:val="22"/>
                <w:szCs w:val="22"/>
              </w:rPr>
            </w:pPr>
            <w:r w:rsidRPr="00D56D39">
              <w:rPr>
                <w:sz w:val="22"/>
                <w:szCs w:val="22"/>
              </w:rPr>
              <w:t>13,2</w:t>
            </w:r>
          </w:p>
          <w:p w:rsidR="00D56D39" w:rsidRPr="00D56D39" w:rsidRDefault="00D56D39" w:rsidP="00D56D39">
            <w:pPr>
              <w:tabs>
                <w:tab w:val="left" w:pos="168"/>
              </w:tabs>
              <w:jc w:val="right"/>
              <w:rPr>
                <w:sz w:val="22"/>
                <w:szCs w:val="22"/>
              </w:rPr>
            </w:pPr>
          </w:p>
          <w:p w:rsidR="00D56D39" w:rsidRPr="00D56D39" w:rsidRDefault="00D56D39" w:rsidP="00D56D39">
            <w:pPr>
              <w:tabs>
                <w:tab w:val="left" w:pos="168"/>
              </w:tabs>
              <w:jc w:val="right"/>
              <w:rPr>
                <w:sz w:val="22"/>
                <w:szCs w:val="22"/>
              </w:rPr>
            </w:pPr>
            <w:r w:rsidRPr="00D56D39">
              <w:rPr>
                <w:sz w:val="22"/>
                <w:szCs w:val="22"/>
              </w:rPr>
              <w:t>0,1</w:t>
            </w:r>
          </w:p>
          <w:p w:rsidR="00D56D39" w:rsidRPr="00D56D39" w:rsidRDefault="00D56D39" w:rsidP="00D56D39">
            <w:pPr>
              <w:tabs>
                <w:tab w:val="left" w:pos="168"/>
              </w:tabs>
              <w:jc w:val="right"/>
              <w:rPr>
                <w:sz w:val="22"/>
                <w:szCs w:val="22"/>
              </w:rPr>
            </w:pPr>
          </w:p>
          <w:p w:rsidR="00D56D39" w:rsidRPr="00D56D39" w:rsidRDefault="00D56D39" w:rsidP="00D56D39">
            <w:pPr>
              <w:tabs>
                <w:tab w:val="left" w:pos="168"/>
              </w:tabs>
              <w:jc w:val="right"/>
              <w:rPr>
                <w:sz w:val="22"/>
                <w:szCs w:val="22"/>
              </w:rPr>
            </w:pPr>
            <w:r w:rsidRPr="00D56D39">
              <w:rPr>
                <w:sz w:val="22"/>
                <w:szCs w:val="22"/>
              </w:rPr>
              <w:t>37,5</w:t>
            </w:r>
          </w:p>
          <w:p w:rsidR="00832EB5" w:rsidRDefault="00D56D39" w:rsidP="00D56D39">
            <w:pPr>
              <w:tabs>
                <w:tab w:val="left" w:pos="168"/>
              </w:tabs>
              <w:jc w:val="right"/>
              <w:rPr>
                <w:sz w:val="22"/>
                <w:szCs w:val="22"/>
              </w:rPr>
            </w:pPr>
            <w:r w:rsidRPr="00D56D39">
              <w:rPr>
                <w:sz w:val="22"/>
                <w:szCs w:val="22"/>
              </w:rPr>
              <w:t>39,8</w:t>
            </w:r>
          </w:p>
          <w:p w:rsidR="00D56D39" w:rsidRPr="00D56D39" w:rsidRDefault="00D56D39" w:rsidP="00D56D39">
            <w:pPr>
              <w:tabs>
                <w:tab w:val="left" w:pos="168"/>
              </w:tabs>
              <w:jc w:val="right"/>
              <w:rPr>
                <w:sz w:val="22"/>
                <w:szCs w:val="22"/>
              </w:rPr>
            </w:pPr>
            <w:r w:rsidRPr="00D56D39">
              <w:rPr>
                <w:sz w:val="22"/>
                <w:szCs w:val="22"/>
              </w:rPr>
              <w:t>4,6</w:t>
            </w:r>
          </w:p>
          <w:p w:rsidR="00D56D39" w:rsidRPr="00D56D39" w:rsidRDefault="00D56D39" w:rsidP="00D56D39">
            <w:pPr>
              <w:tabs>
                <w:tab w:val="left" w:pos="168"/>
              </w:tabs>
              <w:jc w:val="right"/>
              <w:rPr>
                <w:sz w:val="22"/>
                <w:szCs w:val="22"/>
              </w:rPr>
            </w:pPr>
            <w:r w:rsidRPr="00D56D39">
              <w:rPr>
                <w:sz w:val="22"/>
                <w:szCs w:val="22"/>
              </w:rPr>
              <w:t>105,2</w:t>
            </w:r>
          </w:p>
          <w:p w:rsidR="00D56D39" w:rsidRPr="00D56D39" w:rsidRDefault="00D56D39" w:rsidP="00D56D39">
            <w:pPr>
              <w:tabs>
                <w:tab w:val="left" w:pos="168"/>
              </w:tabs>
              <w:jc w:val="right"/>
              <w:rPr>
                <w:sz w:val="22"/>
                <w:szCs w:val="22"/>
              </w:rPr>
            </w:pPr>
            <w:r w:rsidRPr="00D56D39">
              <w:rPr>
                <w:sz w:val="22"/>
                <w:szCs w:val="22"/>
              </w:rPr>
              <w:t>80,9</w:t>
            </w:r>
          </w:p>
          <w:p w:rsidR="00D56D39" w:rsidRPr="00E65FAA" w:rsidRDefault="00D56D39" w:rsidP="00D56D39">
            <w:pPr>
              <w:tabs>
                <w:tab w:val="left" w:pos="168"/>
              </w:tabs>
              <w:jc w:val="right"/>
              <w:rPr>
                <w:sz w:val="22"/>
                <w:szCs w:val="22"/>
              </w:rPr>
            </w:pPr>
            <w:r>
              <w:rPr>
                <w:sz w:val="22"/>
                <w:szCs w:val="22"/>
              </w:rPr>
              <w:t>6973,7</w:t>
            </w:r>
          </w:p>
        </w:tc>
      </w:tr>
      <w:tr w:rsidR="00832EB5" w:rsidRPr="008C68C1" w:rsidTr="00832EB5">
        <w:tc>
          <w:tcPr>
            <w:tcW w:w="649" w:type="dxa"/>
          </w:tcPr>
          <w:p w:rsidR="00832EB5" w:rsidRPr="00E65FAA" w:rsidRDefault="00832EB5" w:rsidP="00D56D39">
            <w:pPr>
              <w:tabs>
                <w:tab w:val="left" w:pos="168"/>
              </w:tabs>
              <w:spacing w:line="360" w:lineRule="auto"/>
              <w:jc w:val="both"/>
              <w:rPr>
                <w:sz w:val="22"/>
                <w:szCs w:val="22"/>
              </w:rPr>
            </w:pPr>
          </w:p>
        </w:tc>
        <w:tc>
          <w:tcPr>
            <w:tcW w:w="3530" w:type="dxa"/>
          </w:tcPr>
          <w:p w:rsidR="00832EB5" w:rsidRPr="00E65FAA" w:rsidRDefault="00832EB5" w:rsidP="00D56D39">
            <w:pPr>
              <w:tabs>
                <w:tab w:val="left" w:pos="168"/>
              </w:tabs>
              <w:spacing w:line="360" w:lineRule="auto"/>
              <w:jc w:val="both"/>
              <w:rPr>
                <w:sz w:val="22"/>
                <w:szCs w:val="22"/>
              </w:rPr>
            </w:pPr>
            <w:r w:rsidRPr="00E65FAA">
              <w:rPr>
                <w:sz w:val="22"/>
                <w:szCs w:val="22"/>
              </w:rPr>
              <w:t xml:space="preserve">Iš viso </w:t>
            </w:r>
          </w:p>
        </w:tc>
        <w:tc>
          <w:tcPr>
            <w:tcW w:w="1912" w:type="dxa"/>
          </w:tcPr>
          <w:p w:rsidR="00832EB5" w:rsidRPr="00E65FAA" w:rsidRDefault="00832EB5" w:rsidP="00D56D39">
            <w:pPr>
              <w:tabs>
                <w:tab w:val="left" w:pos="168"/>
              </w:tabs>
              <w:spacing w:line="360" w:lineRule="auto"/>
              <w:jc w:val="right"/>
              <w:rPr>
                <w:sz w:val="22"/>
                <w:szCs w:val="22"/>
              </w:rPr>
            </w:pPr>
            <w:r>
              <w:rPr>
                <w:sz w:val="22"/>
                <w:szCs w:val="22"/>
              </w:rPr>
              <w:t>9096,2</w:t>
            </w:r>
          </w:p>
        </w:tc>
        <w:tc>
          <w:tcPr>
            <w:tcW w:w="1701" w:type="dxa"/>
          </w:tcPr>
          <w:p w:rsidR="00832EB5" w:rsidRPr="00E65FAA" w:rsidRDefault="00D56D39" w:rsidP="00D56D39">
            <w:pPr>
              <w:tabs>
                <w:tab w:val="left" w:pos="168"/>
              </w:tabs>
              <w:spacing w:line="360" w:lineRule="auto"/>
              <w:jc w:val="right"/>
              <w:rPr>
                <w:sz w:val="22"/>
                <w:szCs w:val="22"/>
              </w:rPr>
            </w:pPr>
            <w:r>
              <w:rPr>
                <w:sz w:val="22"/>
                <w:szCs w:val="22"/>
              </w:rPr>
              <w:t>8203,1</w:t>
            </w:r>
          </w:p>
        </w:tc>
        <w:tc>
          <w:tcPr>
            <w:tcW w:w="1842" w:type="dxa"/>
          </w:tcPr>
          <w:p w:rsidR="00832EB5" w:rsidRPr="00E65FAA" w:rsidRDefault="00D56D39" w:rsidP="00D56D39">
            <w:pPr>
              <w:tabs>
                <w:tab w:val="left" w:pos="168"/>
              </w:tabs>
              <w:spacing w:line="360" w:lineRule="auto"/>
              <w:jc w:val="right"/>
              <w:rPr>
                <w:sz w:val="22"/>
                <w:szCs w:val="22"/>
              </w:rPr>
            </w:pPr>
            <w:r w:rsidRPr="00D56D39">
              <w:rPr>
                <w:sz w:val="22"/>
                <w:szCs w:val="22"/>
              </w:rPr>
              <w:t>7313,1</w:t>
            </w:r>
          </w:p>
        </w:tc>
      </w:tr>
    </w:tbl>
    <w:p w:rsidR="00832EB5" w:rsidRDefault="00832EB5" w:rsidP="00D56D39">
      <w:pPr>
        <w:spacing w:line="276" w:lineRule="auto"/>
        <w:jc w:val="both"/>
      </w:pPr>
    </w:p>
    <w:p w:rsidR="00832EB5" w:rsidRDefault="00832EB5" w:rsidP="00832EB5">
      <w:pPr>
        <w:spacing w:line="276" w:lineRule="auto"/>
        <w:ind w:firstLine="1134"/>
        <w:jc w:val="both"/>
      </w:pPr>
      <w:r>
        <w:t>Per 2016 m. mokėtinos sumos didėjo nežymiai. Liko neapmokėtos gruodžio mėnesio sąskaitos, kurias biudžetinėms įstaigoms tiekėjai pateikė 2017 metų sausio mėnesį. Darbo užmokesčiui ir įmokoms socialiniam draudimui įsiskolinimas didėja dėl valstybės tarnautojams grąžintino (dėl ekonomikos krizės neproporcingai sumažinto) darbo užmokesčio ir socialinio draudimo įmokų. Mokėtinų sumų ataskaitoje parodyta įsiskolinimo 2017 metų dalis.</w:t>
      </w:r>
    </w:p>
    <w:p w:rsidR="00832EB5" w:rsidRDefault="00832EB5" w:rsidP="00832EB5">
      <w:pPr>
        <w:spacing w:line="276" w:lineRule="auto"/>
        <w:ind w:firstLine="1134"/>
      </w:pPr>
      <w:r>
        <w:t>Paskolų suma sumažėjo 1022,5 tūkst. eurų.</w:t>
      </w:r>
    </w:p>
    <w:p w:rsidR="00832EB5" w:rsidRDefault="00832EB5" w:rsidP="00832EB5">
      <w:pPr>
        <w:spacing w:line="276" w:lineRule="auto"/>
        <w:ind w:firstLine="1134"/>
      </w:pPr>
      <w:r>
        <w:t>2016 metų pabaigoje pradelstų skolų Savivaldybė neturėjo.</w:t>
      </w:r>
    </w:p>
    <w:p w:rsidR="00832EB5" w:rsidRDefault="00832EB5" w:rsidP="00832EB5">
      <w:pPr>
        <w:spacing w:line="276" w:lineRule="auto"/>
        <w:ind w:firstLine="1134"/>
        <w:jc w:val="both"/>
      </w:pPr>
      <w:r>
        <w:t>Gautinos sumos 2016 m. pabaigoje sudarė 187 tūkst. eurų: pagal sutartį pervestas 30 tūkst. eurų avansas rangovui, vykdančiam pusiau požeminių konteinerių ir konteinerių aikštelių su konteineriais įrengimą Gargždų mieste, 144,5 tūkst. eurų pervesti pagal išankstines sąskaitas elektros įrenginių iškėlimo ir prijungimo paslaugoms 176 individualių gyvenamųjų namų kvartale.</w:t>
      </w:r>
    </w:p>
    <w:p w:rsidR="00832EB5" w:rsidRDefault="00832EB5" w:rsidP="00832EB5">
      <w:pPr>
        <w:spacing w:line="276" w:lineRule="auto"/>
        <w:ind w:firstLine="1134"/>
      </w:pPr>
      <w:r>
        <w:t>Paskolų likutis 2016-12-31 pagal bankus pateiktas lentelėje.</w:t>
      </w:r>
    </w:p>
    <w:p w:rsidR="003A16BC" w:rsidRDefault="003A16BC" w:rsidP="00832EB5">
      <w:pPr>
        <w:spacing w:line="276" w:lineRule="auto"/>
        <w:ind w:firstLine="1134"/>
      </w:pPr>
    </w:p>
    <w:p w:rsidR="005E3A64" w:rsidRPr="008C68C1" w:rsidRDefault="00832EB5" w:rsidP="009B6EA8">
      <w:pPr>
        <w:spacing w:line="276" w:lineRule="auto"/>
        <w:ind w:left="20" w:firstLine="1134"/>
        <w:rPr>
          <w:b/>
        </w:rPr>
      </w:pPr>
      <w:r>
        <w:rPr>
          <w:b/>
        </w:rPr>
        <w:t>Informacija apie savivaldybės skolinius įsipareigojimus 2016-12-31</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7"/>
        <w:gridCol w:w="1417"/>
        <w:gridCol w:w="1859"/>
        <w:gridCol w:w="4945"/>
      </w:tblGrid>
      <w:tr w:rsidR="005E3A64" w:rsidRPr="008C68C1" w:rsidTr="009B6EA8">
        <w:trPr>
          <w:cantSplit/>
        </w:trPr>
        <w:tc>
          <w:tcPr>
            <w:tcW w:w="1447" w:type="dxa"/>
          </w:tcPr>
          <w:p w:rsidR="005E3A64" w:rsidRPr="00951F56" w:rsidRDefault="005E3A64" w:rsidP="006C16A0">
            <w:pPr>
              <w:jc w:val="center"/>
              <w:rPr>
                <w:b/>
              </w:rPr>
            </w:pPr>
            <w:r w:rsidRPr="00951F56">
              <w:rPr>
                <w:b/>
              </w:rPr>
              <w:t>Paėmimo</w:t>
            </w:r>
            <w:r w:rsidR="00085CB0">
              <w:rPr>
                <w:b/>
              </w:rPr>
              <w:t xml:space="preserve"> </w:t>
            </w:r>
            <w:r w:rsidRPr="00951F56">
              <w:rPr>
                <w:b/>
              </w:rPr>
              <w:t>metai / grąžinimo terminas</w:t>
            </w:r>
          </w:p>
        </w:tc>
        <w:tc>
          <w:tcPr>
            <w:tcW w:w="1417" w:type="dxa"/>
          </w:tcPr>
          <w:p w:rsidR="009B6EA8" w:rsidRDefault="005E3A64" w:rsidP="006C16A0">
            <w:pPr>
              <w:jc w:val="center"/>
              <w:rPr>
                <w:b/>
              </w:rPr>
            </w:pPr>
            <w:r w:rsidRPr="00951F56">
              <w:rPr>
                <w:b/>
              </w:rPr>
              <w:t xml:space="preserve">Paskolos </w:t>
            </w:r>
          </w:p>
          <w:p w:rsidR="005E3A64" w:rsidRPr="00951F56" w:rsidRDefault="00085CB0" w:rsidP="006C16A0">
            <w:pPr>
              <w:jc w:val="center"/>
              <w:rPr>
                <w:b/>
              </w:rPr>
            </w:pPr>
            <w:r>
              <w:rPr>
                <w:b/>
              </w:rPr>
              <w:t>l</w:t>
            </w:r>
            <w:r w:rsidR="005E3A64" w:rsidRPr="00951F56">
              <w:rPr>
                <w:b/>
              </w:rPr>
              <w:t>ikutis</w:t>
            </w:r>
            <w:r>
              <w:rPr>
                <w:b/>
              </w:rPr>
              <w:t xml:space="preserve"> </w:t>
            </w:r>
            <w:r w:rsidR="005E3A64" w:rsidRPr="00951F56">
              <w:rPr>
                <w:b/>
              </w:rPr>
              <w:t>201</w:t>
            </w:r>
            <w:r w:rsidR="005E3A64">
              <w:rPr>
                <w:b/>
              </w:rPr>
              <w:t>6</w:t>
            </w:r>
            <w:r w:rsidR="005E3A64" w:rsidRPr="00951F56">
              <w:rPr>
                <w:b/>
              </w:rPr>
              <w:t>-12-31 (tūkst. eurų)</w:t>
            </w:r>
          </w:p>
        </w:tc>
        <w:tc>
          <w:tcPr>
            <w:tcW w:w="1859" w:type="dxa"/>
          </w:tcPr>
          <w:p w:rsidR="005E3A64" w:rsidRPr="00951F56" w:rsidRDefault="005E3A64" w:rsidP="006C16A0">
            <w:pPr>
              <w:jc w:val="center"/>
              <w:rPr>
                <w:b/>
              </w:rPr>
            </w:pPr>
            <w:r w:rsidRPr="00951F56">
              <w:rPr>
                <w:b/>
              </w:rPr>
              <w:t>Banko pavadinimas,</w:t>
            </w:r>
          </w:p>
          <w:p w:rsidR="005E3A64" w:rsidRPr="00951F56" w:rsidRDefault="005E3A64" w:rsidP="006C16A0">
            <w:pPr>
              <w:jc w:val="center"/>
              <w:rPr>
                <w:b/>
              </w:rPr>
            </w:pPr>
            <w:r w:rsidRPr="00951F56">
              <w:rPr>
                <w:b/>
              </w:rPr>
              <w:t>iš kurio paimta paskola</w:t>
            </w:r>
          </w:p>
        </w:tc>
        <w:tc>
          <w:tcPr>
            <w:tcW w:w="4945" w:type="dxa"/>
          </w:tcPr>
          <w:p w:rsidR="005E3A64" w:rsidRPr="00951F56" w:rsidRDefault="005E3A64" w:rsidP="006C16A0">
            <w:pPr>
              <w:jc w:val="center"/>
              <w:rPr>
                <w:b/>
              </w:rPr>
            </w:pPr>
            <w:r w:rsidRPr="00951F56">
              <w:rPr>
                <w:b/>
              </w:rPr>
              <w:t>Paskolos paėmimo tikslas</w:t>
            </w:r>
          </w:p>
        </w:tc>
      </w:tr>
      <w:tr w:rsidR="005E3A64" w:rsidRPr="008C68C1" w:rsidTr="009B6EA8">
        <w:trPr>
          <w:cantSplit/>
        </w:trPr>
        <w:tc>
          <w:tcPr>
            <w:tcW w:w="1447" w:type="dxa"/>
            <w:tcBorders>
              <w:bottom w:val="single" w:sz="4" w:space="0" w:color="auto"/>
            </w:tcBorders>
          </w:tcPr>
          <w:p w:rsidR="005E3A64" w:rsidRPr="00951F56" w:rsidRDefault="00974DDD" w:rsidP="006C16A0">
            <w:pPr>
              <w:jc w:val="both"/>
            </w:pPr>
            <w:r>
              <w:t>2007</w:t>
            </w:r>
            <w:r w:rsidR="005E3A64" w:rsidRPr="00951F56">
              <w:t>/</w:t>
            </w:r>
          </w:p>
          <w:p w:rsidR="005E3A64" w:rsidRPr="00951F56" w:rsidRDefault="005E3A64" w:rsidP="006C16A0">
            <w:pPr>
              <w:jc w:val="both"/>
            </w:pPr>
            <w:r w:rsidRPr="00951F56">
              <w:t>2022-08-03</w:t>
            </w:r>
          </w:p>
        </w:tc>
        <w:tc>
          <w:tcPr>
            <w:tcW w:w="1417" w:type="dxa"/>
            <w:tcBorders>
              <w:bottom w:val="single" w:sz="4" w:space="0" w:color="auto"/>
            </w:tcBorders>
          </w:tcPr>
          <w:p w:rsidR="005E3A64" w:rsidRPr="00951F56" w:rsidRDefault="005E3A64" w:rsidP="00974DDD">
            <w:pPr>
              <w:jc w:val="center"/>
            </w:pPr>
            <w:r>
              <w:t>1288,7</w:t>
            </w:r>
          </w:p>
        </w:tc>
        <w:tc>
          <w:tcPr>
            <w:tcW w:w="1859" w:type="dxa"/>
            <w:tcBorders>
              <w:bottom w:val="single" w:sz="4" w:space="0" w:color="auto"/>
            </w:tcBorders>
          </w:tcPr>
          <w:p w:rsidR="005E3A64" w:rsidRPr="00951F56" w:rsidRDefault="005E3A64" w:rsidP="006C16A0">
            <w:r w:rsidRPr="00951F56">
              <w:t>AB „Swedbank“</w:t>
            </w:r>
          </w:p>
        </w:tc>
        <w:tc>
          <w:tcPr>
            <w:tcW w:w="4945" w:type="dxa"/>
            <w:tcBorders>
              <w:bottom w:val="single" w:sz="4" w:space="0" w:color="auto"/>
            </w:tcBorders>
          </w:tcPr>
          <w:p w:rsidR="005E3A64" w:rsidRPr="00951F56" w:rsidRDefault="005E3A64" w:rsidP="006C16A0">
            <w:r w:rsidRPr="00951F56">
              <w:t xml:space="preserve">Pastatų, komunalinių statinių statybai ir rekonstravimui, investicinių projektų įgyvendinimui </w:t>
            </w:r>
          </w:p>
        </w:tc>
      </w:tr>
      <w:tr w:rsidR="005E3A64" w:rsidRPr="008C68C1" w:rsidTr="009B6EA8">
        <w:trPr>
          <w:cantSplit/>
        </w:trPr>
        <w:tc>
          <w:tcPr>
            <w:tcW w:w="1447" w:type="dxa"/>
            <w:tcBorders>
              <w:top w:val="single" w:sz="4" w:space="0" w:color="auto"/>
              <w:left w:val="single" w:sz="4" w:space="0" w:color="auto"/>
              <w:bottom w:val="single" w:sz="4" w:space="0" w:color="auto"/>
              <w:right w:val="single" w:sz="4" w:space="0" w:color="auto"/>
            </w:tcBorders>
          </w:tcPr>
          <w:p w:rsidR="005E3A64" w:rsidRPr="00951F56" w:rsidRDefault="005E3A64" w:rsidP="006C16A0">
            <w:pPr>
              <w:jc w:val="both"/>
            </w:pPr>
            <w:r w:rsidRPr="00951F56">
              <w:t>2008/</w:t>
            </w:r>
          </w:p>
          <w:p w:rsidR="005E3A64" w:rsidRPr="00951F56" w:rsidRDefault="005E3A64" w:rsidP="006C16A0">
            <w:pPr>
              <w:jc w:val="both"/>
            </w:pPr>
            <w:r w:rsidRPr="00951F56">
              <w:t>2023-06-03</w:t>
            </w:r>
          </w:p>
        </w:tc>
        <w:tc>
          <w:tcPr>
            <w:tcW w:w="1417" w:type="dxa"/>
            <w:tcBorders>
              <w:top w:val="single" w:sz="4" w:space="0" w:color="auto"/>
              <w:left w:val="single" w:sz="4" w:space="0" w:color="auto"/>
              <w:bottom w:val="single" w:sz="4" w:space="0" w:color="auto"/>
              <w:right w:val="single" w:sz="4" w:space="0" w:color="auto"/>
            </w:tcBorders>
          </w:tcPr>
          <w:p w:rsidR="005E3A64" w:rsidRPr="00951F56" w:rsidRDefault="005E3A64" w:rsidP="00974DDD">
            <w:pPr>
              <w:jc w:val="center"/>
            </w:pPr>
            <w:r>
              <w:t>191,2</w:t>
            </w:r>
          </w:p>
        </w:tc>
        <w:tc>
          <w:tcPr>
            <w:tcW w:w="1859" w:type="dxa"/>
            <w:tcBorders>
              <w:top w:val="single" w:sz="4" w:space="0" w:color="auto"/>
              <w:left w:val="single" w:sz="4" w:space="0" w:color="auto"/>
              <w:bottom w:val="single" w:sz="4" w:space="0" w:color="auto"/>
              <w:right w:val="single" w:sz="4" w:space="0" w:color="auto"/>
            </w:tcBorders>
          </w:tcPr>
          <w:p w:rsidR="005E3A64" w:rsidRPr="00951F56" w:rsidRDefault="005E3A64" w:rsidP="006C16A0">
            <w:r w:rsidRPr="00951F56">
              <w:t>AB SEB bankas</w:t>
            </w:r>
          </w:p>
        </w:tc>
        <w:tc>
          <w:tcPr>
            <w:tcW w:w="4945" w:type="dxa"/>
            <w:tcBorders>
              <w:top w:val="single" w:sz="4" w:space="0" w:color="auto"/>
              <w:left w:val="single" w:sz="4" w:space="0" w:color="auto"/>
              <w:bottom w:val="single" w:sz="4" w:space="0" w:color="auto"/>
              <w:right w:val="single" w:sz="4" w:space="0" w:color="auto"/>
            </w:tcBorders>
          </w:tcPr>
          <w:p w:rsidR="005E3A64" w:rsidRPr="00951F56" w:rsidRDefault="005E3A64" w:rsidP="006C16A0">
            <w:r w:rsidRPr="00951F56">
              <w:t>Past</w:t>
            </w:r>
            <w:r w:rsidR="00085CB0">
              <w:t>atų statybai ir rekonstravimui,</w:t>
            </w:r>
            <w:r w:rsidRPr="00951F56">
              <w:t xml:space="preserve"> investicinių projektų įgyvendinimui</w:t>
            </w:r>
          </w:p>
        </w:tc>
      </w:tr>
      <w:tr w:rsidR="005E3A64" w:rsidRPr="008C68C1" w:rsidTr="009B6EA8">
        <w:trPr>
          <w:cantSplit/>
        </w:trPr>
        <w:tc>
          <w:tcPr>
            <w:tcW w:w="1447" w:type="dxa"/>
            <w:tcBorders>
              <w:top w:val="single" w:sz="4" w:space="0" w:color="auto"/>
              <w:left w:val="single" w:sz="4" w:space="0" w:color="auto"/>
              <w:bottom w:val="single" w:sz="4" w:space="0" w:color="auto"/>
              <w:right w:val="single" w:sz="4" w:space="0" w:color="auto"/>
            </w:tcBorders>
          </w:tcPr>
          <w:p w:rsidR="005E3A64" w:rsidRPr="00951F56" w:rsidRDefault="005E3A64" w:rsidP="006C16A0">
            <w:pPr>
              <w:jc w:val="both"/>
            </w:pPr>
            <w:r w:rsidRPr="00951F56">
              <w:t>2010/</w:t>
            </w:r>
          </w:p>
          <w:p w:rsidR="005E3A64" w:rsidRPr="00951F56" w:rsidRDefault="005E3A64" w:rsidP="006C16A0">
            <w:pPr>
              <w:jc w:val="both"/>
            </w:pPr>
            <w:r w:rsidRPr="00951F56">
              <w:t>2026-09-31</w:t>
            </w:r>
          </w:p>
        </w:tc>
        <w:tc>
          <w:tcPr>
            <w:tcW w:w="1417" w:type="dxa"/>
            <w:tcBorders>
              <w:top w:val="single" w:sz="4" w:space="0" w:color="auto"/>
              <w:left w:val="single" w:sz="4" w:space="0" w:color="auto"/>
              <w:bottom w:val="single" w:sz="4" w:space="0" w:color="auto"/>
              <w:right w:val="single" w:sz="4" w:space="0" w:color="auto"/>
            </w:tcBorders>
          </w:tcPr>
          <w:p w:rsidR="005E3A64" w:rsidRPr="00951F56" w:rsidRDefault="005E3A64" w:rsidP="00974DDD">
            <w:pPr>
              <w:jc w:val="center"/>
            </w:pPr>
            <w:r>
              <w:t>3546,8</w:t>
            </w:r>
          </w:p>
        </w:tc>
        <w:tc>
          <w:tcPr>
            <w:tcW w:w="1859" w:type="dxa"/>
            <w:tcBorders>
              <w:top w:val="single" w:sz="4" w:space="0" w:color="auto"/>
              <w:left w:val="single" w:sz="4" w:space="0" w:color="auto"/>
              <w:bottom w:val="single" w:sz="4" w:space="0" w:color="auto"/>
              <w:right w:val="single" w:sz="4" w:space="0" w:color="auto"/>
            </w:tcBorders>
          </w:tcPr>
          <w:p w:rsidR="005E3A64" w:rsidRPr="00951F56" w:rsidRDefault="005E3A64" w:rsidP="006C16A0">
            <w:r w:rsidRPr="00951F56">
              <w:t>AB DNB bankas</w:t>
            </w:r>
          </w:p>
        </w:tc>
        <w:tc>
          <w:tcPr>
            <w:tcW w:w="4945" w:type="dxa"/>
            <w:tcBorders>
              <w:top w:val="single" w:sz="4" w:space="0" w:color="auto"/>
              <w:left w:val="single" w:sz="4" w:space="0" w:color="auto"/>
              <w:bottom w:val="single" w:sz="4" w:space="0" w:color="auto"/>
              <w:right w:val="single" w:sz="4" w:space="0" w:color="auto"/>
            </w:tcBorders>
          </w:tcPr>
          <w:p w:rsidR="005E3A64" w:rsidRPr="00951F56" w:rsidRDefault="005E3A64" w:rsidP="006C16A0">
            <w:r w:rsidRPr="00951F56">
              <w:t>Pastatų, komunalinių statinių statybai, rekonstravimui ir investicinių projektų įgyvendinimui</w:t>
            </w:r>
          </w:p>
        </w:tc>
      </w:tr>
      <w:tr w:rsidR="005E3A64" w:rsidRPr="008C68C1" w:rsidTr="009B6EA8">
        <w:trPr>
          <w:cantSplit/>
        </w:trPr>
        <w:tc>
          <w:tcPr>
            <w:tcW w:w="1447" w:type="dxa"/>
            <w:tcBorders>
              <w:top w:val="single" w:sz="4" w:space="0" w:color="auto"/>
              <w:left w:val="single" w:sz="4" w:space="0" w:color="auto"/>
              <w:bottom w:val="single" w:sz="4" w:space="0" w:color="auto"/>
              <w:right w:val="single" w:sz="4" w:space="0" w:color="auto"/>
            </w:tcBorders>
          </w:tcPr>
          <w:p w:rsidR="005E3A64" w:rsidRPr="00951F56" w:rsidRDefault="005E3A64" w:rsidP="006C16A0">
            <w:pPr>
              <w:jc w:val="both"/>
            </w:pPr>
            <w:r w:rsidRPr="00951F56">
              <w:t>2013/</w:t>
            </w:r>
          </w:p>
          <w:p w:rsidR="005E3A64" w:rsidRPr="00951F56" w:rsidRDefault="005E3A64" w:rsidP="006C16A0">
            <w:pPr>
              <w:jc w:val="both"/>
            </w:pPr>
            <w:r w:rsidRPr="00951F56">
              <w:t>2027-12-31</w:t>
            </w:r>
          </w:p>
        </w:tc>
        <w:tc>
          <w:tcPr>
            <w:tcW w:w="1417" w:type="dxa"/>
            <w:tcBorders>
              <w:top w:val="single" w:sz="4" w:space="0" w:color="auto"/>
              <w:left w:val="single" w:sz="4" w:space="0" w:color="auto"/>
              <w:bottom w:val="single" w:sz="4" w:space="0" w:color="auto"/>
              <w:right w:val="single" w:sz="4" w:space="0" w:color="auto"/>
            </w:tcBorders>
          </w:tcPr>
          <w:p w:rsidR="005E3A64" w:rsidRPr="00951F56" w:rsidRDefault="005E3A64" w:rsidP="00974DDD">
            <w:pPr>
              <w:jc w:val="center"/>
            </w:pPr>
            <w:r>
              <w:t>1407,2</w:t>
            </w:r>
          </w:p>
        </w:tc>
        <w:tc>
          <w:tcPr>
            <w:tcW w:w="1859" w:type="dxa"/>
            <w:tcBorders>
              <w:top w:val="single" w:sz="4" w:space="0" w:color="auto"/>
              <w:left w:val="single" w:sz="4" w:space="0" w:color="auto"/>
              <w:bottom w:val="single" w:sz="4" w:space="0" w:color="auto"/>
              <w:right w:val="single" w:sz="4" w:space="0" w:color="auto"/>
            </w:tcBorders>
          </w:tcPr>
          <w:p w:rsidR="005E3A64" w:rsidRPr="00951F56" w:rsidRDefault="005E3A64" w:rsidP="006C16A0">
            <w:r w:rsidRPr="00951F56">
              <w:t>AB Šiaulių bankas</w:t>
            </w:r>
          </w:p>
        </w:tc>
        <w:tc>
          <w:tcPr>
            <w:tcW w:w="4945" w:type="dxa"/>
            <w:tcBorders>
              <w:top w:val="single" w:sz="4" w:space="0" w:color="auto"/>
              <w:left w:val="single" w:sz="4" w:space="0" w:color="auto"/>
              <w:bottom w:val="single" w:sz="4" w:space="0" w:color="auto"/>
              <w:right w:val="single" w:sz="4" w:space="0" w:color="auto"/>
            </w:tcBorders>
          </w:tcPr>
          <w:p w:rsidR="005E3A64" w:rsidRPr="00951F56" w:rsidRDefault="005E3A64" w:rsidP="006C16A0">
            <w:r w:rsidRPr="00951F56">
              <w:t>Strateginio veiklos plano 2013 – 2014 m. programose numatytiems investiciniams projektams, finansuojamiems kartu su ES ir kitos tarptautinės paramos lėšomis, įgyvendinti</w:t>
            </w:r>
          </w:p>
        </w:tc>
      </w:tr>
      <w:tr w:rsidR="005E3A64" w:rsidRPr="008C68C1" w:rsidTr="009B6EA8">
        <w:trPr>
          <w:cantSplit/>
        </w:trPr>
        <w:tc>
          <w:tcPr>
            <w:tcW w:w="1447" w:type="dxa"/>
            <w:tcBorders>
              <w:top w:val="single" w:sz="4" w:space="0" w:color="auto"/>
              <w:left w:val="single" w:sz="4" w:space="0" w:color="auto"/>
              <w:bottom w:val="single" w:sz="4" w:space="0" w:color="auto"/>
              <w:right w:val="single" w:sz="4" w:space="0" w:color="auto"/>
            </w:tcBorders>
          </w:tcPr>
          <w:p w:rsidR="005E3A64" w:rsidRPr="00951F56" w:rsidRDefault="005E3A64" w:rsidP="006C16A0">
            <w:pPr>
              <w:jc w:val="both"/>
            </w:pPr>
            <w:r w:rsidRPr="00951F56">
              <w:t>2014/</w:t>
            </w:r>
          </w:p>
          <w:p w:rsidR="005E3A64" w:rsidRPr="00951F56" w:rsidRDefault="005E3A64" w:rsidP="006C16A0">
            <w:pPr>
              <w:jc w:val="both"/>
            </w:pPr>
            <w:r w:rsidRPr="00951F56">
              <w:t>2029-12-31</w:t>
            </w:r>
          </w:p>
        </w:tc>
        <w:tc>
          <w:tcPr>
            <w:tcW w:w="1417" w:type="dxa"/>
            <w:tcBorders>
              <w:top w:val="single" w:sz="4" w:space="0" w:color="auto"/>
              <w:left w:val="single" w:sz="4" w:space="0" w:color="auto"/>
              <w:bottom w:val="single" w:sz="4" w:space="0" w:color="auto"/>
              <w:right w:val="single" w:sz="4" w:space="0" w:color="auto"/>
            </w:tcBorders>
          </w:tcPr>
          <w:p w:rsidR="005E3A64" w:rsidRPr="00951F56" w:rsidRDefault="005E3A64" w:rsidP="006C16A0">
            <w:pPr>
              <w:jc w:val="center"/>
            </w:pPr>
            <w:r>
              <w:t>539,8</w:t>
            </w:r>
          </w:p>
        </w:tc>
        <w:tc>
          <w:tcPr>
            <w:tcW w:w="1859" w:type="dxa"/>
            <w:tcBorders>
              <w:top w:val="single" w:sz="4" w:space="0" w:color="auto"/>
              <w:left w:val="single" w:sz="4" w:space="0" w:color="auto"/>
              <w:bottom w:val="single" w:sz="4" w:space="0" w:color="auto"/>
              <w:right w:val="single" w:sz="4" w:space="0" w:color="auto"/>
            </w:tcBorders>
          </w:tcPr>
          <w:p w:rsidR="005E3A64" w:rsidRPr="00951F56" w:rsidRDefault="005E3A64" w:rsidP="006C16A0">
            <w:r w:rsidRPr="00951F56">
              <w:t>AB Šiaulių bankas</w:t>
            </w:r>
          </w:p>
        </w:tc>
        <w:tc>
          <w:tcPr>
            <w:tcW w:w="4945" w:type="dxa"/>
            <w:tcBorders>
              <w:top w:val="single" w:sz="4" w:space="0" w:color="auto"/>
              <w:left w:val="single" w:sz="4" w:space="0" w:color="auto"/>
              <w:bottom w:val="single" w:sz="4" w:space="0" w:color="auto"/>
              <w:right w:val="single" w:sz="4" w:space="0" w:color="auto"/>
            </w:tcBorders>
          </w:tcPr>
          <w:p w:rsidR="005E3A64" w:rsidRPr="00951F56" w:rsidRDefault="005E3A64" w:rsidP="006C16A0">
            <w:r w:rsidRPr="00951F56">
              <w:t>Strateginio veiklos plano 2014 – 2015 m. programose numatytiems investiciniams projektams, finansuojamiems kartu su ES ir kitos tarptautinės paramos lėšomis, įgyvendinti</w:t>
            </w:r>
          </w:p>
        </w:tc>
      </w:tr>
    </w:tbl>
    <w:p w:rsidR="00832EB5" w:rsidRDefault="00832EB5" w:rsidP="00832EB5">
      <w:pPr>
        <w:spacing w:line="153" w:lineRule="exact"/>
      </w:pPr>
    </w:p>
    <w:p w:rsidR="003A7D08" w:rsidRDefault="00832EB5" w:rsidP="00085CB0">
      <w:pPr>
        <w:spacing w:line="276" w:lineRule="auto"/>
        <w:ind w:firstLine="720"/>
        <w:jc w:val="both"/>
      </w:pPr>
      <w:r>
        <w:t>Savivaldybė 2016 metais įvykdė ir viršijo prognozuojamas pajamas, sumažino skolas. Daugiau dėmesio skyrė gyventojų laisvalaikio praleidimui ir aktyviam poilsiui reikalingų naujų erdvių sukūrimui bei jau esančių pagerinimui, saugių darbo, mokymosi sąlygų sudarymui. Padidino ikimokyklinių ir priešmokyklinių grupių skaičių švietimo įstaigose, suteikdama tėvams galimybę dirbti.</w:t>
      </w:r>
    </w:p>
    <w:p w:rsidR="003A7D08" w:rsidRDefault="008F4CAF" w:rsidP="00273E6D">
      <w:pPr>
        <w:spacing w:line="276" w:lineRule="auto"/>
        <w:ind w:firstLine="720"/>
        <w:jc w:val="both"/>
      </w:pPr>
      <w:r>
        <w:rPr>
          <w:noProof/>
        </w:rPr>
        <w:drawing>
          <wp:inline distT="0" distB="0" distL="0" distR="0" wp14:anchorId="3A1013C9" wp14:editId="15D3E15C">
            <wp:extent cx="5332095" cy="4725808"/>
            <wp:effectExtent l="0" t="0" r="1905" b="0"/>
            <wp:docPr id="59" name="Diagrama 59">
              <a:extLst xmlns:a="http://schemas.openxmlformats.org/drawingml/2006/main">
                <a:ext uri="{FF2B5EF4-FFF2-40B4-BE49-F238E27FC236}">
                  <a16:creationId xmlns:a16="http://schemas.microsoft.com/office/drawing/2014/main" id="{9F54F2AB-6EFB-485A-BCCE-9A7537139C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085CB0" w:rsidRDefault="00085CB0" w:rsidP="00273E6D">
      <w:pPr>
        <w:spacing w:line="276" w:lineRule="auto"/>
        <w:ind w:firstLine="720"/>
        <w:jc w:val="both"/>
      </w:pPr>
    </w:p>
    <w:p w:rsidR="00085CB0" w:rsidRDefault="003A16BC" w:rsidP="00085CB0">
      <w:pPr>
        <w:tabs>
          <w:tab w:val="left" w:pos="3880"/>
        </w:tabs>
        <w:spacing w:line="0" w:lineRule="atLeast"/>
        <w:ind w:left="3180"/>
        <w:rPr>
          <w:b/>
        </w:rPr>
      </w:pPr>
      <w:r>
        <w:rPr>
          <w:b/>
        </w:rPr>
        <w:t>XII</w:t>
      </w:r>
      <w:r w:rsidR="00085CB0">
        <w:rPr>
          <w:b/>
        </w:rPr>
        <w:t>.</w:t>
      </w:r>
      <w:r w:rsidR="00085CB0">
        <w:t xml:space="preserve"> </w:t>
      </w:r>
      <w:r w:rsidR="00085CB0">
        <w:rPr>
          <w:b/>
        </w:rPr>
        <w:t>SAVIVALDYBĖS TURTAS</w:t>
      </w: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76" w:lineRule="auto"/>
        <w:ind w:firstLine="1134"/>
        <w:jc w:val="both"/>
      </w:pPr>
      <w:r>
        <w:rPr>
          <w:b/>
        </w:rPr>
        <w:t xml:space="preserve">Turto valdymas. </w:t>
      </w:r>
      <w:r>
        <w:t>Turto valdymo klausimais paruošti 65 Tarybos sprendimai ir 6</w:t>
      </w:r>
      <w:r>
        <w:rPr>
          <w:b/>
        </w:rPr>
        <w:t xml:space="preserve"> </w:t>
      </w:r>
      <w:r>
        <w:t>informacijos, daug administracijos direktoriaus įsakymų.</w:t>
      </w:r>
    </w:p>
    <w:p w:rsidR="00085CB0" w:rsidRDefault="00085CB0" w:rsidP="00085CB0">
      <w:pPr>
        <w:spacing w:line="276" w:lineRule="auto"/>
        <w:ind w:firstLine="1134"/>
        <w:jc w:val="both"/>
      </w:pPr>
      <w:r>
        <w:t>2016 metais savivaldybės bei valstybės turto valdymui, naudojimui ir disponavimui juo, kadastriniams matavimams ir teisinei registracijai panaudota 40 000 eurų.</w:t>
      </w:r>
    </w:p>
    <w:p w:rsidR="00085CB0" w:rsidRDefault="00085CB0" w:rsidP="00085CB0">
      <w:pPr>
        <w:spacing w:line="276" w:lineRule="auto"/>
        <w:ind w:firstLine="1134"/>
        <w:jc w:val="both"/>
      </w:pPr>
      <w:r>
        <w:t>2016 metais užregistruoti 78 turto perdavimo ir perėmimo aktai. Sudarytos 42 įvairios turto nuomos, panaudos sutartys.</w:t>
      </w:r>
    </w:p>
    <w:p w:rsidR="00085CB0" w:rsidRDefault="00085CB0" w:rsidP="00085CB0">
      <w:pPr>
        <w:spacing w:line="276" w:lineRule="auto"/>
        <w:ind w:firstLine="1134"/>
        <w:jc w:val="both"/>
      </w:pPr>
      <w:r>
        <w:t>Teisiškai įregistruoti 23 nauji objektai ir 17 juridinių faktų apie valdymo teises į nekilnojamąjį turtą.</w:t>
      </w:r>
    </w:p>
    <w:p w:rsidR="00085CB0" w:rsidRDefault="00085CB0" w:rsidP="00085CB0">
      <w:pPr>
        <w:spacing w:line="276" w:lineRule="auto"/>
        <w:ind w:firstLine="1134"/>
        <w:jc w:val="both"/>
      </w:pPr>
      <w:r>
        <w:t>Atlikta 84 inžinerinių objektų vertinimas ir jų perdavimas už akcijas AB „Klaipėdos vanduo“.</w:t>
      </w:r>
    </w:p>
    <w:p w:rsidR="00085CB0" w:rsidRDefault="00085CB0" w:rsidP="00085CB0">
      <w:pPr>
        <w:spacing w:line="276" w:lineRule="auto"/>
        <w:ind w:firstLine="1134"/>
        <w:jc w:val="both"/>
      </w:pPr>
      <w:r>
        <w:t>Per 2016 m. pasirašytos ir įregistruotos Registrų centre panaudos sutartys dėl žemės sklypų prie 31 savivaldybės objektų.</w:t>
      </w:r>
    </w:p>
    <w:p w:rsidR="00085CB0" w:rsidRDefault="00085CB0" w:rsidP="00085CB0">
      <w:pPr>
        <w:spacing w:line="276" w:lineRule="auto"/>
        <w:ind w:firstLine="1134"/>
        <w:jc w:val="both"/>
      </w:pPr>
      <w:r>
        <w:rPr>
          <w:b/>
        </w:rPr>
        <w:t xml:space="preserve">Gyvenamojo fondo valdymas. </w:t>
      </w:r>
      <w:r>
        <w:t>Vadovaujantis Lietuvos Respublikos Paramos būstui įsigyti</w:t>
      </w:r>
      <w:r>
        <w:rPr>
          <w:b/>
        </w:rPr>
        <w:t xml:space="preserve"> </w:t>
      </w:r>
      <w:r>
        <w:t>ar išsinuomoti įstatymo nuostatomis, pagal dokumentų pateikimo datą yra sudaroma socialinio būsto laukiančiųjų asmenų eilė. Nuo 2015-01-01 įsigaliojusiame Įstatyme nurodoma, kad asmenys, laukiantys socialinio būsto eilėje, privalo kasmet deklaruoti pajamas ir turtą, todėl buvo išsiųstas 121 pranešimas dėl dokumentų patikslinimo.</w:t>
      </w:r>
    </w:p>
    <w:p w:rsidR="00085CB0" w:rsidRDefault="00085CB0" w:rsidP="00085CB0">
      <w:pPr>
        <w:spacing w:line="276" w:lineRule="auto"/>
        <w:ind w:firstLine="1134"/>
        <w:jc w:val="both"/>
      </w:pPr>
      <w:r>
        <w:t>Sutikslinti 121 šeimos duomenys buvo suvesti į SPIS programą, joms išsiųsti pranešimai apie patikslintą eilės numerį ir pasiūlymai pasinaudoti būsto nuomos ar išperkamosios būsto nuomos mokesčių dalies kompensacija. Nepateikusios duomenų šeimos neteko teisės į socialinio būsto eilę. Patvirtinti sąrašai asmenų, laukiančių socialinio būsto eilėje ir išbrauktų iš socialinio būsto laukiančiųjų sąrašo.</w:t>
      </w:r>
    </w:p>
    <w:p w:rsidR="00085CB0" w:rsidRDefault="00085CB0" w:rsidP="00085CB0">
      <w:pPr>
        <w:spacing w:line="276" w:lineRule="auto"/>
        <w:ind w:firstLine="1134"/>
        <w:jc w:val="both"/>
      </w:pPr>
      <w:r>
        <w:t>Parengtos ir sudarytos 23 Savivaldybės būsto ir socialinio būsto nuomos sutartys.</w:t>
      </w:r>
    </w:p>
    <w:p w:rsidR="00085CB0" w:rsidRDefault="00085CB0" w:rsidP="00085CB0">
      <w:pPr>
        <w:spacing w:line="276" w:lineRule="auto"/>
        <w:ind w:firstLine="1134"/>
        <w:jc w:val="both"/>
      </w:pPr>
      <w:r>
        <w:t>Parengti dokumentai ir perimti Savivaldybės nuosavybėn 23 gyvenamosios paskirties objektai.</w:t>
      </w:r>
    </w:p>
    <w:p w:rsidR="00085CB0" w:rsidRDefault="00085CB0" w:rsidP="00085CB0">
      <w:pPr>
        <w:spacing w:line="276" w:lineRule="auto"/>
        <w:ind w:firstLine="1134"/>
        <w:jc w:val="both"/>
      </w:pPr>
      <w:r>
        <w:t>Parduota 10 Savivaldybės būstų, nupirktas 1 butas (Socialinio būsto fondas).</w:t>
      </w:r>
    </w:p>
    <w:p w:rsidR="00085CB0" w:rsidRDefault="00085CB0" w:rsidP="00085CB0">
      <w:pPr>
        <w:spacing w:line="276" w:lineRule="auto"/>
        <w:ind w:firstLine="1134"/>
        <w:jc w:val="both"/>
      </w:pPr>
      <w:r>
        <w:rPr>
          <w:b/>
        </w:rPr>
        <w:t xml:space="preserve">Turto privatizavimas. </w:t>
      </w:r>
      <w:r>
        <w:t>Administracijos direktoriaus 2015-11-16 įsakymu Nr. AV-2364 „Dėl savivaldybės nekilnojamųjų daiktų pardavimo viešo aukciono komisijos sudarymo“ sudaryta komisija parengė 4 privatizuojamų objektų viešo aukciono sąlygas ir organizavo 4 viešus pardavimo aukcionus.</w:t>
      </w:r>
    </w:p>
    <w:p w:rsidR="00085CB0" w:rsidRDefault="00085CB0" w:rsidP="00085CB0">
      <w:pPr>
        <w:spacing w:line="276" w:lineRule="auto"/>
        <w:ind w:firstLine="1134"/>
        <w:jc w:val="both"/>
      </w:pPr>
      <w:r>
        <w:t>Aukcionuose parduoti 2 objektai, į biudžetą gauta 13 800 eurų.</w:t>
      </w:r>
    </w:p>
    <w:p w:rsidR="00085CB0" w:rsidRDefault="00085CB0" w:rsidP="00085CB0">
      <w:pPr>
        <w:spacing w:line="276" w:lineRule="auto"/>
        <w:ind w:firstLine="1134"/>
        <w:jc w:val="both"/>
      </w:pPr>
      <w:r>
        <w:rPr>
          <w:b/>
        </w:rPr>
        <w:t xml:space="preserve">Įmonių valdymas. </w:t>
      </w:r>
      <w:r>
        <w:t>Klaipėdos rajono savivaldybės taryba valdė akcijas 6 akcinėse</w:t>
      </w:r>
      <w:r>
        <w:rPr>
          <w:b/>
        </w:rPr>
        <w:t xml:space="preserve"> </w:t>
      </w:r>
      <w:r>
        <w:t>bendrovėse, kurių įstatinis kapitalas sudarė 53 782 tūkst. eurų, iš kurių savivaldybei nuosavybės teise priklausančių akcijų nominali vertė – 4312 tūkst. eurų:</w:t>
      </w:r>
    </w:p>
    <w:p w:rsidR="00085CB0" w:rsidRDefault="00085CB0" w:rsidP="00085CB0">
      <w:pPr>
        <w:spacing w:line="276" w:lineRule="auto"/>
        <w:ind w:firstLine="1134"/>
        <w:jc w:val="both"/>
      </w:pPr>
      <w:r>
        <w:t>UAB „Klaipėdos rajono energija“ (Savivaldybei priklauso 100 proc. akcijų); UAB „Gargždų turgus“ (Savivaldybei priklauso 90 proc. akcijų);</w:t>
      </w:r>
    </w:p>
    <w:p w:rsidR="00085CB0" w:rsidRDefault="00085CB0" w:rsidP="00085CB0">
      <w:pPr>
        <w:spacing w:line="276" w:lineRule="auto"/>
        <w:ind w:firstLine="1134"/>
        <w:jc w:val="both"/>
      </w:pPr>
      <w:r>
        <w:t>UAB „Stotis“ (Savivaldybei priklauso 51,86 proc. akcijų);</w:t>
      </w:r>
    </w:p>
    <w:p w:rsidR="00085CB0" w:rsidRDefault="00085CB0" w:rsidP="00085CB0">
      <w:pPr>
        <w:spacing w:line="276" w:lineRule="auto"/>
        <w:ind w:firstLine="1134"/>
        <w:jc w:val="both"/>
      </w:pPr>
      <w:r>
        <w:t>AB „Klaipėdos vanduo“ (Savivaldybei priklauso 11,22 proc. akcijų);</w:t>
      </w:r>
    </w:p>
    <w:p w:rsidR="00085CB0" w:rsidRDefault="00085CB0" w:rsidP="00085CB0">
      <w:pPr>
        <w:spacing w:line="276" w:lineRule="auto"/>
        <w:ind w:firstLine="1134"/>
        <w:jc w:val="both"/>
        <w:rPr>
          <w:sz w:val="23"/>
        </w:rPr>
      </w:pPr>
      <w:r>
        <w:rPr>
          <w:sz w:val="23"/>
        </w:rPr>
        <w:t>UAB Klaipėdos regiono atliekų tvarkymo centras (Savivaldybei priklauso 0,489 akcijų). 2016 m. dividendai nebuvo skirstomi, nes įmonės pajamas naudojo turto eksploatavimui.</w:t>
      </w:r>
    </w:p>
    <w:p w:rsidR="00085CB0" w:rsidRDefault="00085CB0" w:rsidP="00085CB0">
      <w:pPr>
        <w:spacing w:line="276" w:lineRule="auto"/>
        <w:ind w:firstLine="1134"/>
        <w:jc w:val="both"/>
      </w:pPr>
      <w:r>
        <w:rPr>
          <w:b/>
        </w:rPr>
        <w:t xml:space="preserve">Statinių naudojimo priežiūra. </w:t>
      </w:r>
      <w:r>
        <w:t>Vykdyta Klaipėdos rajone esančių statinių naudojimo</w:t>
      </w:r>
      <w:r>
        <w:rPr>
          <w:b/>
        </w:rPr>
        <w:t xml:space="preserve"> </w:t>
      </w:r>
      <w:r>
        <w:t>priežiūra. Patikrinti 156 statiniai (iš jų ypatingi – 4) ir surašyti 156 statinių techninės priežiūros patikrinimo aktai. Išduota 19 pažymų apie naujai suformuotų nekilnojamojo turto kadastro objektų galimybę naudoti pagal paskirtį.</w:t>
      </w:r>
    </w:p>
    <w:p w:rsidR="00085CB0" w:rsidRDefault="00085CB0" w:rsidP="00085CB0">
      <w:pPr>
        <w:spacing w:line="276" w:lineRule="auto"/>
        <w:ind w:firstLine="1134"/>
        <w:jc w:val="both"/>
      </w:pPr>
      <w:r>
        <w:rPr>
          <w:b/>
        </w:rPr>
        <w:t xml:space="preserve">Adresų registro tvarkymas. </w:t>
      </w:r>
      <w:r>
        <w:t>Adresų suteikimo klausimais parengti 117 Klaipėdos rajono</w:t>
      </w:r>
      <w:r>
        <w:rPr>
          <w:b/>
        </w:rPr>
        <w:t xml:space="preserve"> </w:t>
      </w:r>
      <w:r>
        <w:t>savivaldybės tarybos sprendimų, kuriais suteikti 115 gatvių pavadinimai, patikslintos 28 gatvių koordinatės ar pakeisti pavadinimai. Gauta 576 prašymų dėl adresų suteikimo. Organizuota 12 komisijos posėdžių, kuriuose apsvarstyti 90 gatvių pavadinimų. Parengti 799 Klaipėdos rajono savivaldybės administracijos direktoriaus įsakymai, kuriais suteikti adresai 2430 objektams. Šie adresai įregistruoti VĮ Registro centro Adresų registre.</w:t>
      </w:r>
    </w:p>
    <w:p w:rsidR="00085CB0" w:rsidRDefault="00085CB0" w:rsidP="00085CB0">
      <w:pPr>
        <w:spacing w:line="276" w:lineRule="auto"/>
        <w:ind w:firstLine="1134"/>
        <w:jc w:val="both"/>
      </w:pPr>
      <w:r>
        <w:rPr>
          <w:b/>
        </w:rPr>
        <w:t xml:space="preserve">Daugiabučių namų bendrosios nuosavybės administravimas. </w:t>
      </w:r>
      <w:r>
        <w:t>Nuo 2014-08-18, įsteigus</w:t>
      </w:r>
      <w:r>
        <w:rPr>
          <w:b/>
        </w:rPr>
        <w:t xml:space="preserve"> </w:t>
      </w:r>
      <w:r>
        <w:t>naują etatą, pradėta vykdyti butų ir kitų patalpų savininkų bendrijų valdymo organų, jungtinės veiklos sutartimi įgaliotų asmenų ir Civilinio kodekso 4.84 straipsnyje nustatyta tvarka paskirtų bendrojo naudojimo objektų administratorių veiklos priežiūros ir kontrolės funkcija. 2016 metais buvo organizuoti 34 Klaipėdos rajono kaimo vietovėse esančių daugiabučių namų, butų ir kitų patalpų savininkų pirminiai balsavimai raštu dėl bendrojo naudojimo objektų administratoriaus pasirinkimo. Po pirminių balsavimų administratorius priskirtas 28 namams. Šiuo metu Klaipėdos rajono savivaldybėje 316 daugiabučių namų bendrojo naudojimo objektų priežiūrai yra įregistravę jungtinės veiklos sutartis, 78 – daugiabučių namų savininkų bendrijas, 247 namus prižiūri 3 Administratoriai.</w:t>
      </w:r>
    </w:p>
    <w:p w:rsidR="00085CB0" w:rsidRDefault="00085CB0" w:rsidP="00085CB0">
      <w:pPr>
        <w:spacing w:line="276" w:lineRule="auto"/>
        <w:ind w:firstLine="1134"/>
        <w:jc w:val="both"/>
      </w:pPr>
      <w:r>
        <w:t>Patikrinta 92 daugiabučių namų bendrojo naudojimo objektų valdytojų veikla. Surašyti 65 patikrinimo aktai.</w:t>
      </w:r>
    </w:p>
    <w:p w:rsidR="00085CB0" w:rsidRDefault="00085CB0" w:rsidP="00085CB0">
      <w:pPr>
        <w:spacing w:line="0" w:lineRule="atLeast"/>
        <w:rPr>
          <w:b/>
        </w:rPr>
      </w:pPr>
    </w:p>
    <w:p w:rsidR="00085CB0" w:rsidRDefault="003A16BC" w:rsidP="00085CB0">
      <w:pPr>
        <w:spacing w:line="0" w:lineRule="atLeast"/>
        <w:ind w:left="3620"/>
        <w:rPr>
          <w:b/>
        </w:rPr>
      </w:pPr>
      <w:r>
        <w:rPr>
          <w:b/>
        </w:rPr>
        <w:t>XIII</w:t>
      </w:r>
      <w:r w:rsidR="00085CB0">
        <w:rPr>
          <w:b/>
        </w:rPr>
        <w:t>. STATYBA IR KELIŲ PRIEŽIŪRA</w:t>
      </w:r>
    </w:p>
    <w:p w:rsidR="00085CB0" w:rsidRDefault="00085CB0" w:rsidP="00085CB0">
      <w:pPr>
        <w:spacing w:line="323" w:lineRule="exact"/>
      </w:pPr>
    </w:p>
    <w:p w:rsidR="00085CB0" w:rsidRDefault="00085CB0" w:rsidP="00085CB0">
      <w:pPr>
        <w:spacing w:line="276" w:lineRule="auto"/>
        <w:ind w:left="440" w:firstLine="694"/>
        <w:jc w:val="both"/>
      </w:pPr>
      <w:r>
        <w:t xml:space="preserve">2016 m. </w:t>
      </w:r>
      <w:r>
        <w:rPr>
          <w:b/>
        </w:rPr>
        <w:t>statinių</w:t>
      </w:r>
      <w:r>
        <w:t xml:space="preserve"> rekonstravimui, kapitaliniam remontui, paprastam remontui, projektavimui panaudota 1345,34 tūkst. eurų. Kelių ir gatvių priežiūrai, remontui, tiesimui panaudota 2557,6 tūkst. eurų. Elektros tinklų projektavimo, rekonstravimo ir remonto darbų atlikta iš viso už 233,5 tūkst. eurų.</w:t>
      </w:r>
    </w:p>
    <w:p w:rsidR="00085CB0" w:rsidRDefault="00085CB0" w:rsidP="00085CB0">
      <w:pPr>
        <w:tabs>
          <w:tab w:val="left" w:pos="709"/>
        </w:tabs>
        <w:spacing w:line="276" w:lineRule="auto"/>
        <w:ind w:firstLine="1134"/>
      </w:pPr>
      <w:r>
        <w:t>2016 m. buvo vykdyti šie statybos darbų projektai:</w:t>
      </w:r>
    </w:p>
    <w:p w:rsidR="00085CB0" w:rsidRPr="00C40A8A" w:rsidRDefault="00085CB0" w:rsidP="00085CB0">
      <w:pPr>
        <w:tabs>
          <w:tab w:val="left" w:pos="709"/>
        </w:tabs>
        <w:spacing w:line="276" w:lineRule="auto"/>
        <w:ind w:firstLine="1134"/>
        <w:rPr>
          <w:sz w:val="16"/>
          <w:szCs w:val="16"/>
        </w:rPr>
      </w:pPr>
    </w:p>
    <w:tbl>
      <w:tblPr>
        <w:tblStyle w:val="Lentelstinklelis"/>
        <w:tblW w:w="9776" w:type="dxa"/>
        <w:tblLook w:val="04A0" w:firstRow="1" w:lastRow="0" w:firstColumn="1" w:lastColumn="0" w:noHBand="0" w:noVBand="1"/>
      </w:tblPr>
      <w:tblGrid>
        <w:gridCol w:w="6374"/>
        <w:gridCol w:w="3402"/>
      </w:tblGrid>
      <w:tr w:rsidR="00085CB0" w:rsidTr="00292FF1">
        <w:tc>
          <w:tcPr>
            <w:tcW w:w="6374" w:type="dxa"/>
          </w:tcPr>
          <w:p w:rsidR="00085CB0" w:rsidRDefault="00085CB0" w:rsidP="00292FF1">
            <w:pPr>
              <w:tabs>
                <w:tab w:val="left" w:pos="709"/>
              </w:tabs>
              <w:spacing w:line="276" w:lineRule="auto"/>
              <w:ind w:firstLine="30"/>
              <w:jc w:val="center"/>
            </w:pPr>
            <w:r>
              <w:rPr>
                <w:b/>
              </w:rPr>
              <w:t>Objekto pavadinimas</w:t>
            </w:r>
          </w:p>
        </w:tc>
        <w:tc>
          <w:tcPr>
            <w:tcW w:w="3402" w:type="dxa"/>
          </w:tcPr>
          <w:p w:rsidR="00085CB0" w:rsidRPr="00CC4AF3" w:rsidRDefault="00085CB0" w:rsidP="00292FF1">
            <w:pPr>
              <w:tabs>
                <w:tab w:val="left" w:pos="709"/>
              </w:tabs>
              <w:spacing w:line="276" w:lineRule="auto"/>
              <w:jc w:val="center"/>
              <w:rPr>
                <w:b/>
              </w:rPr>
            </w:pPr>
            <w:r w:rsidRPr="00CC4AF3">
              <w:rPr>
                <w:b/>
              </w:rPr>
              <w:t>Pastabos</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Darželio pastato (unikalus Nr. 5598-0013-3011) paskirties keitimo į kultūros paskirties pastatą ir paprastasis remontas (atnaujinimas /modernizavimas) Liepos g. 8, Žadeikių k., Endriejavo sen., Klaipėdos r. sav.</w:t>
            </w:r>
          </w:p>
        </w:tc>
        <w:tc>
          <w:tcPr>
            <w:tcW w:w="3402" w:type="dxa"/>
          </w:tcPr>
          <w:p w:rsidR="00085CB0" w:rsidRPr="00C40A8A" w:rsidRDefault="00085CB0" w:rsidP="00292FF1">
            <w:pPr>
              <w:tabs>
                <w:tab w:val="left" w:pos="709"/>
              </w:tabs>
              <w:spacing w:line="276" w:lineRule="auto"/>
              <w:rPr>
                <w:sz w:val="23"/>
                <w:szCs w:val="23"/>
              </w:rPr>
            </w:pPr>
            <w:r w:rsidRPr="00C40A8A">
              <w:rPr>
                <w:sz w:val="23"/>
                <w:szCs w:val="23"/>
              </w:rPr>
              <w:t>Rangos darbai užbaigti, vykdomos statybos užbaigimo procedūros.</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Kultūros paskirties pastato Kaštonų 4, Gobergiškės k., Klaipėdos r. sav. rekonstravimas (atnaujinimo /modernizavimo) techninio projekto parengimas</w:t>
            </w:r>
          </w:p>
        </w:tc>
        <w:tc>
          <w:tcPr>
            <w:tcW w:w="3402" w:type="dxa"/>
          </w:tcPr>
          <w:p w:rsidR="00085CB0" w:rsidRPr="00C40A8A" w:rsidRDefault="00085CB0" w:rsidP="00292FF1">
            <w:pPr>
              <w:tabs>
                <w:tab w:val="left" w:pos="709"/>
              </w:tabs>
              <w:spacing w:line="276" w:lineRule="auto"/>
              <w:rPr>
                <w:sz w:val="23"/>
                <w:szCs w:val="23"/>
              </w:rPr>
            </w:pPr>
            <w:r w:rsidRPr="00C40A8A">
              <w:rPr>
                <w:sz w:val="23"/>
                <w:szCs w:val="23"/>
              </w:rPr>
              <w:t>Užbaigtas. Laukiama statybos leidimo išdavimo.</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Administracinio pastato (unikalus Nr. 5597-1007-0010) paprastasis remontas (modernizavimas) Mokyklos g. 3, Endriejavo mstl., Klaipėdos r. sav., techninio darbo projekto parengimas</w:t>
            </w:r>
          </w:p>
        </w:tc>
        <w:tc>
          <w:tcPr>
            <w:tcW w:w="3402" w:type="dxa"/>
          </w:tcPr>
          <w:p w:rsidR="00085CB0" w:rsidRPr="00C40A8A" w:rsidRDefault="00085CB0" w:rsidP="00292FF1">
            <w:pPr>
              <w:tabs>
                <w:tab w:val="left" w:pos="709"/>
              </w:tabs>
              <w:spacing w:line="276" w:lineRule="auto"/>
              <w:rPr>
                <w:sz w:val="23"/>
                <w:szCs w:val="23"/>
              </w:rPr>
            </w:pPr>
            <w:r w:rsidRPr="00C40A8A">
              <w:rPr>
                <w:sz w:val="23"/>
                <w:szCs w:val="23"/>
              </w:rPr>
              <w:t>Vyksta projektavimo darbai</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Pastatų grupės: bibliotekos pastato (unikalus Nr. 5596-9005-6012) ir kultūros paskirties pastato (unikalus Nr. 5596-9005-6023) rekonstravimas (modernizavimas) Mokyklos g. 1, Endriejavo mstl., techninio projekto parengimas</w:t>
            </w:r>
          </w:p>
        </w:tc>
        <w:tc>
          <w:tcPr>
            <w:tcW w:w="3402" w:type="dxa"/>
          </w:tcPr>
          <w:p w:rsidR="00085CB0" w:rsidRPr="00C40A8A" w:rsidRDefault="00085CB0" w:rsidP="00292FF1">
            <w:pPr>
              <w:tabs>
                <w:tab w:val="left" w:pos="709"/>
              </w:tabs>
              <w:spacing w:line="276" w:lineRule="auto"/>
              <w:rPr>
                <w:sz w:val="23"/>
                <w:szCs w:val="23"/>
              </w:rPr>
            </w:pPr>
            <w:r w:rsidRPr="00C40A8A">
              <w:rPr>
                <w:sz w:val="23"/>
                <w:szCs w:val="23"/>
              </w:rPr>
              <w:t>Vyksta projektavimo darbai</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Universalios dirbtinės dangos futbolo aikštelės pagrindų įrengimas Sudmantuose</w:t>
            </w:r>
          </w:p>
        </w:tc>
        <w:tc>
          <w:tcPr>
            <w:tcW w:w="3402" w:type="dxa"/>
          </w:tcPr>
          <w:p w:rsidR="00085CB0" w:rsidRPr="00C40A8A" w:rsidRDefault="00085CB0" w:rsidP="00292FF1">
            <w:pPr>
              <w:tabs>
                <w:tab w:val="left" w:pos="709"/>
              </w:tabs>
              <w:spacing w:line="276" w:lineRule="auto"/>
              <w:rPr>
                <w:sz w:val="23"/>
                <w:szCs w:val="23"/>
              </w:rPr>
            </w:pPr>
            <w:r w:rsidRPr="00C40A8A">
              <w:rPr>
                <w:sz w:val="23"/>
                <w:szCs w:val="23"/>
              </w:rPr>
              <w:t>Užbaigtas</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Universalios dirbtinės dangos futbolo aikštelės pagrindų įrengimas s. b. „Dituva“</w:t>
            </w:r>
          </w:p>
        </w:tc>
        <w:tc>
          <w:tcPr>
            <w:tcW w:w="3402" w:type="dxa"/>
          </w:tcPr>
          <w:p w:rsidR="00085CB0" w:rsidRPr="00C40A8A" w:rsidRDefault="00085CB0" w:rsidP="00292FF1">
            <w:pPr>
              <w:tabs>
                <w:tab w:val="left" w:pos="709"/>
              </w:tabs>
              <w:spacing w:line="276" w:lineRule="auto"/>
              <w:rPr>
                <w:sz w:val="23"/>
                <w:szCs w:val="23"/>
              </w:rPr>
            </w:pPr>
            <w:r w:rsidRPr="00C40A8A">
              <w:rPr>
                <w:sz w:val="23"/>
                <w:szCs w:val="23"/>
              </w:rPr>
              <w:t>Užbaigtas</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Universalios</w:t>
            </w:r>
            <w:r w:rsidRPr="00C40A8A">
              <w:rPr>
                <w:sz w:val="23"/>
                <w:szCs w:val="23"/>
              </w:rPr>
              <w:tab/>
              <w:t>dirbtinės dangos futbolo aikštelės pagrindų įrengimas Plikiuose</w:t>
            </w:r>
          </w:p>
        </w:tc>
        <w:tc>
          <w:tcPr>
            <w:tcW w:w="3402" w:type="dxa"/>
          </w:tcPr>
          <w:p w:rsidR="00085CB0" w:rsidRPr="00C40A8A" w:rsidRDefault="00085CB0" w:rsidP="00292FF1">
            <w:pPr>
              <w:tabs>
                <w:tab w:val="left" w:pos="709"/>
              </w:tabs>
              <w:spacing w:line="276" w:lineRule="auto"/>
              <w:rPr>
                <w:sz w:val="23"/>
                <w:szCs w:val="23"/>
              </w:rPr>
            </w:pPr>
            <w:r w:rsidRPr="00C40A8A">
              <w:rPr>
                <w:sz w:val="23"/>
                <w:szCs w:val="23"/>
              </w:rPr>
              <w:t>Užbaigtas</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Veiviržėnų Jurgio Šaulio gimnazijos Pėžaičių skyriaus mokyklos pastato 1C1b (unikalus Nr. 5500-2008-90130 stogo dangos atnaujinimo paprastojo remonto projektas ir rangos darbai</w:t>
            </w:r>
          </w:p>
        </w:tc>
        <w:tc>
          <w:tcPr>
            <w:tcW w:w="3402" w:type="dxa"/>
          </w:tcPr>
          <w:p w:rsidR="00085CB0" w:rsidRPr="00C40A8A" w:rsidRDefault="00085CB0" w:rsidP="00292FF1">
            <w:pPr>
              <w:tabs>
                <w:tab w:val="left" w:pos="709"/>
              </w:tabs>
              <w:spacing w:line="276" w:lineRule="auto"/>
              <w:rPr>
                <w:sz w:val="23"/>
                <w:szCs w:val="23"/>
              </w:rPr>
            </w:pPr>
            <w:r w:rsidRPr="00C40A8A">
              <w:rPr>
                <w:sz w:val="23"/>
                <w:szCs w:val="23"/>
              </w:rPr>
              <w:t>Užbaigtas. Papildomai nupirkta žaibosauga ir pakeisti langai ir durys.</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Vaikų darželio pastato su medicinos punkto patalpomis (unikalus Nr. 5598-5006-4014) kapitalinis remontas (atnaujinimas /modernizavimas) Jaunimo g. 3, Kvietiniai, techninio darbo projekto parengimas ir rangos darbai</w:t>
            </w:r>
          </w:p>
        </w:tc>
        <w:tc>
          <w:tcPr>
            <w:tcW w:w="3402" w:type="dxa"/>
          </w:tcPr>
          <w:p w:rsidR="00085CB0" w:rsidRPr="00C40A8A" w:rsidRDefault="00085CB0" w:rsidP="00292FF1">
            <w:pPr>
              <w:tabs>
                <w:tab w:val="left" w:pos="709"/>
              </w:tabs>
              <w:spacing w:line="276" w:lineRule="auto"/>
              <w:rPr>
                <w:sz w:val="23"/>
                <w:szCs w:val="23"/>
              </w:rPr>
            </w:pPr>
            <w:r w:rsidRPr="00C40A8A">
              <w:rPr>
                <w:sz w:val="23"/>
                <w:szCs w:val="23"/>
              </w:rPr>
              <w:t>Atlikti I etapo pastato modernizavimo, drenažo ir lietaus tinklų įrengimo darbai. Vyksta II etapo rangos darbų pirkimo procedūros, kurie bus vykdomi 2017 m.</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Vaikų žaidimo aikštelių pirkimas su įrengimu Klaipėdos rajono savivaldybės seniūnijose.</w:t>
            </w:r>
          </w:p>
        </w:tc>
        <w:tc>
          <w:tcPr>
            <w:tcW w:w="3402" w:type="dxa"/>
          </w:tcPr>
          <w:p w:rsidR="00085CB0" w:rsidRPr="00C40A8A" w:rsidRDefault="00085CB0" w:rsidP="00292FF1">
            <w:pPr>
              <w:tabs>
                <w:tab w:val="left" w:pos="709"/>
              </w:tabs>
              <w:spacing w:line="276" w:lineRule="auto"/>
              <w:rPr>
                <w:sz w:val="23"/>
                <w:szCs w:val="23"/>
              </w:rPr>
            </w:pPr>
            <w:r w:rsidRPr="00C40A8A">
              <w:rPr>
                <w:sz w:val="23"/>
                <w:szCs w:val="23"/>
              </w:rPr>
              <w:t>Sudaryta paslaugų pirkimo sutartis už 110 tūkst. eurų.</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Gargždų lopšelio-darželio „Ąžuoliukas“ pastato modernizavimas</w:t>
            </w:r>
          </w:p>
        </w:tc>
        <w:tc>
          <w:tcPr>
            <w:tcW w:w="3402" w:type="dxa"/>
          </w:tcPr>
          <w:p w:rsidR="00085CB0" w:rsidRPr="00C40A8A" w:rsidRDefault="00085CB0" w:rsidP="00292FF1">
            <w:pPr>
              <w:tabs>
                <w:tab w:val="left" w:pos="709"/>
              </w:tabs>
              <w:spacing w:line="276" w:lineRule="auto"/>
              <w:rPr>
                <w:sz w:val="23"/>
                <w:szCs w:val="23"/>
              </w:rPr>
            </w:pPr>
            <w:r w:rsidRPr="00C40A8A">
              <w:rPr>
                <w:sz w:val="23"/>
                <w:szCs w:val="23"/>
              </w:rPr>
              <w:t>Užbaigti darbai</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 xml:space="preserve">Lapių pagrindinės mokyklos bendrabučio pastato rekonstrukcija </w:t>
            </w:r>
          </w:p>
        </w:tc>
        <w:tc>
          <w:tcPr>
            <w:tcW w:w="3402" w:type="dxa"/>
          </w:tcPr>
          <w:p w:rsidR="00085CB0" w:rsidRPr="00C40A8A" w:rsidRDefault="00085CB0" w:rsidP="00292FF1">
            <w:pPr>
              <w:tabs>
                <w:tab w:val="left" w:pos="709"/>
              </w:tabs>
              <w:spacing w:line="276" w:lineRule="auto"/>
              <w:rPr>
                <w:sz w:val="23"/>
                <w:szCs w:val="23"/>
              </w:rPr>
            </w:pPr>
            <w:r w:rsidRPr="00C40A8A">
              <w:rPr>
                <w:sz w:val="23"/>
                <w:szCs w:val="23"/>
              </w:rPr>
              <w:t>Parengtas techninis projektas</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Gargždų miesto Klaipėdos g. centrinės dalies viešųjų erdvių tvarkymo darbai</w:t>
            </w:r>
          </w:p>
        </w:tc>
        <w:tc>
          <w:tcPr>
            <w:tcW w:w="3402" w:type="dxa"/>
          </w:tcPr>
          <w:p w:rsidR="00085CB0" w:rsidRPr="00C40A8A" w:rsidRDefault="00085CB0" w:rsidP="00292FF1">
            <w:pPr>
              <w:tabs>
                <w:tab w:val="left" w:pos="709"/>
              </w:tabs>
              <w:spacing w:line="276" w:lineRule="auto"/>
              <w:rPr>
                <w:sz w:val="23"/>
                <w:szCs w:val="23"/>
              </w:rPr>
            </w:pPr>
            <w:r w:rsidRPr="00C40A8A">
              <w:rPr>
                <w:sz w:val="23"/>
                <w:szCs w:val="23"/>
              </w:rPr>
              <w:t>Sudaryta paslaugų pirkimo sutartis už 6,6 tūkst. eurų.</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Vandens kelio Dreverna−Juodkrantė nužymėjimas ir priežiūra navigacijos laikotarpiu</w:t>
            </w:r>
          </w:p>
        </w:tc>
        <w:tc>
          <w:tcPr>
            <w:tcW w:w="3402" w:type="dxa"/>
          </w:tcPr>
          <w:p w:rsidR="00085CB0" w:rsidRPr="00C40A8A" w:rsidRDefault="00085CB0" w:rsidP="00292FF1">
            <w:pPr>
              <w:tabs>
                <w:tab w:val="left" w:pos="709"/>
              </w:tabs>
              <w:spacing w:line="276" w:lineRule="auto"/>
              <w:rPr>
                <w:sz w:val="23"/>
                <w:szCs w:val="23"/>
              </w:rPr>
            </w:pPr>
            <w:r w:rsidRPr="00C40A8A">
              <w:rPr>
                <w:sz w:val="23"/>
                <w:szCs w:val="23"/>
              </w:rPr>
              <w:t>Įvykdyta paslaugų sutartis</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Dovilų etninės kultūros centro pastato modernizavimas</w:t>
            </w:r>
          </w:p>
        </w:tc>
        <w:tc>
          <w:tcPr>
            <w:tcW w:w="3402" w:type="dxa"/>
          </w:tcPr>
          <w:p w:rsidR="00085CB0" w:rsidRPr="00C40A8A" w:rsidRDefault="00085CB0" w:rsidP="00292FF1">
            <w:pPr>
              <w:tabs>
                <w:tab w:val="left" w:pos="709"/>
              </w:tabs>
              <w:spacing w:line="276" w:lineRule="auto"/>
              <w:ind w:firstLine="30"/>
              <w:rPr>
                <w:sz w:val="23"/>
                <w:szCs w:val="23"/>
              </w:rPr>
            </w:pPr>
            <w:r w:rsidRPr="00C40A8A">
              <w:rPr>
                <w:sz w:val="23"/>
                <w:szCs w:val="23"/>
              </w:rPr>
              <w:t>Įvykdytas rangos darbų pirkimas ir sudaryta sutartis už 255,1 tūkst. eurų</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Gargždų pėsčiųjų viaduko remonto projektavimas</w:t>
            </w:r>
          </w:p>
        </w:tc>
        <w:tc>
          <w:tcPr>
            <w:tcW w:w="3402" w:type="dxa"/>
          </w:tcPr>
          <w:p w:rsidR="00085CB0" w:rsidRPr="00C40A8A" w:rsidRDefault="00085CB0" w:rsidP="00292FF1">
            <w:pPr>
              <w:tabs>
                <w:tab w:val="left" w:pos="709"/>
              </w:tabs>
              <w:spacing w:line="276" w:lineRule="auto"/>
              <w:ind w:firstLine="30"/>
              <w:rPr>
                <w:sz w:val="23"/>
                <w:szCs w:val="23"/>
              </w:rPr>
            </w:pPr>
            <w:r w:rsidRPr="00C40A8A">
              <w:rPr>
                <w:sz w:val="23"/>
                <w:szCs w:val="23"/>
              </w:rPr>
              <w:t>Parengtas techninis darbo projektas</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Gargždų sporto mokyklos stadiono bėgimo takų ir lengvosios atletikos sektoriaus aikštelių dangos keitimas</w:t>
            </w:r>
          </w:p>
        </w:tc>
        <w:tc>
          <w:tcPr>
            <w:tcW w:w="3402" w:type="dxa"/>
          </w:tcPr>
          <w:p w:rsidR="00085CB0" w:rsidRPr="00C40A8A" w:rsidRDefault="00085CB0" w:rsidP="00292FF1">
            <w:pPr>
              <w:tabs>
                <w:tab w:val="left" w:pos="709"/>
              </w:tabs>
              <w:spacing w:line="276" w:lineRule="auto"/>
              <w:ind w:firstLine="30"/>
              <w:rPr>
                <w:sz w:val="23"/>
                <w:szCs w:val="23"/>
              </w:rPr>
            </w:pPr>
            <w:r w:rsidRPr="00C40A8A">
              <w:rPr>
                <w:sz w:val="23"/>
                <w:szCs w:val="23"/>
              </w:rPr>
              <w:t>Užbaigti darbai ir įvykdyta sutartis</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Administracijos pastato priestato statybos projektavimo ir statybos darbai</w:t>
            </w:r>
          </w:p>
        </w:tc>
        <w:tc>
          <w:tcPr>
            <w:tcW w:w="3402" w:type="dxa"/>
          </w:tcPr>
          <w:p w:rsidR="00085CB0" w:rsidRPr="00C40A8A" w:rsidRDefault="00085CB0" w:rsidP="00292FF1">
            <w:pPr>
              <w:tabs>
                <w:tab w:val="left" w:pos="709"/>
              </w:tabs>
              <w:spacing w:line="276" w:lineRule="auto"/>
              <w:ind w:firstLine="30"/>
              <w:rPr>
                <w:sz w:val="23"/>
                <w:szCs w:val="23"/>
              </w:rPr>
            </w:pPr>
            <w:r w:rsidRPr="00C40A8A">
              <w:rPr>
                <w:sz w:val="23"/>
                <w:szCs w:val="23"/>
              </w:rPr>
              <w:t>Parengtas projektas, tik negautas leidimas statybai</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 xml:space="preserve">Gargždų miesto pietinės dalies daugiabučių gyvenamųjų namų </w:t>
            </w:r>
          </w:p>
        </w:tc>
        <w:tc>
          <w:tcPr>
            <w:tcW w:w="3402" w:type="dxa"/>
          </w:tcPr>
          <w:p w:rsidR="00085CB0" w:rsidRPr="00C40A8A" w:rsidRDefault="00085CB0" w:rsidP="00292FF1">
            <w:pPr>
              <w:tabs>
                <w:tab w:val="left" w:pos="709"/>
              </w:tabs>
              <w:spacing w:line="276" w:lineRule="auto"/>
              <w:ind w:firstLine="30"/>
              <w:rPr>
                <w:sz w:val="23"/>
                <w:szCs w:val="23"/>
              </w:rPr>
            </w:pPr>
            <w:r w:rsidRPr="00C40A8A">
              <w:rPr>
                <w:sz w:val="23"/>
                <w:szCs w:val="23"/>
              </w:rPr>
              <w:t>Sudaryta paslaugų pirkimo viešųjų erdvių tvarkymo darbai sutartis už 13,3 tūkst. eurų.</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Gargždų miesto 51 individualių gyvenamųjų namų kvartalo ir 130 individualių gyvenamųjų namų kvartalo susisiekimo komunikacijų ir inžinerinių tinklų statybos techninis darbo projektas</w:t>
            </w:r>
          </w:p>
        </w:tc>
        <w:tc>
          <w:tcPr>
            <w:tcW w:w="3402" w:type="dxa"/>
          </w:tcPr>
          <w:p w:rsidR="00085CB0" w:rsidRPr="00C40A8A" w:rsidRDefault="00085CB0" w:rsidP="00292FF1">
            <w:pPr>
              <w:tabs>
                <w:tab w:val="left" w:pos="709"/>
              </w:tabs>
              <w:spacing w:line="276" w:lineRule="auto"/>
              <w:rPr>
                <w:sz w:val="23"/>
                <w:szCs w:val="23"/>
              </w:rPr>
            </w:pPr>
            <w:r w:rsidRPr="00C40A8A">
              <w:rPr>
                <w:sz w:val="23"/>
                <w:szCs w:val="23"/>
              </w:rPr>
              <w:t>Parengtas projektas, tik negautas leidimas statybai</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Vidaus kelių (gatvės su žvyro danga), lietaus nuotekų tinklų įrengimas 176 gyvenamųjų namų kvartalui ir darbo projekto parengimas</w:t>
            </w:r>
          </w:p>
        </w:tc>
        <w:tc>
          <w:tcPr>
            <w:tcW w:w="3402" w:type="dxa"/>
          </w:tcPr>
          <w:p w:rsidR="00085CB0" w:rsidRPr="00C40A8A" w:rsidRDefault="00085CB0" w:rsidP="00292FF1">
            <w:pPr>
              <w:tabs>
                <w:tab w:val="left" w:pos="709"/>
              </w:tabs>
              <w:spacing w:line="276" w:lineRule="auto"/>
              <w:rPr>
                <w:sz w:val="23"/>
                <w:szCs w:val="23"/>
              </w:rPr>
            </w:pPr>
            <w:r w:rsidRPr="00C40A8A">
              <w:rPr>
                <w:sz w:val="23"/>
                <w:szCs w:val="23"/>
              </w:rPr>
              <w:t>Įvykdytas statybos darbų pirkimas</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Tilto, esančio kelyje į Jokšus (kelio Nr. K11238) ekspertizės paslaugos</w:t>
            </w:r>
          </w:p>
        </w:tc>
        <w:tc>
          <w:tcPr>
            <w:tcW w:w="3402" w:type="dxa"/>
          </w:tcPr>
          <w:p w:rsidR="00085CB0" w:rsidRPr="00C40A8A" w:rsidRDefault="00085CB0" w:rsidP="00292FF1">
            <w:pPr>
              <w:tabs>
                <w:tab w:val="left" w:pos="709"/>
              </w:tabs>
              <w:spacing w:line="276" w:lineRule="auto"/>
              <w:ind w:firstLine="30"/>
              <w:rPr>
                <w:sz w:val="23"/>
                <w:szCs w:val="23"/>
              </w:rPr>
            </w:pPr>
            <w:r w:rsidRPr="00C40A8A">
              <w:rPr>
                <w:sz w:val="23"/>
                <w:szCs w:val="23"/>
              </w:rPr>
              <w:t>Įvykdyta sutartis</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Tilto, esančio kelyje į Jokšus (kelio Nr. K11238), kapitalinio remonto darbai</w:t>
            </w:r>
          </w:p>
        </w:tc>
        <w:tc>
          <w:tcPr>
            <w:tcW w:w="3402" w:type="dxa"/>
          </w:tcPr>
          <w:p w:rsidR="00085CB0" w:rsidRPr="00C40A8A" w:rsidRDefault="00085CB0" w:rsidP="00292FF1">
            <w:pPr>
              <w:tabs>
                <w:tab w:val="left" w:pos="709"/>
              </w:tabs>
              <w:spacing w:line="276" w:lineRule="auto"/>
              <w:rPr>
                <w:sz w:val="23"/>
                <w:szCs w:val="23"/>
              </w:rPr>
            </w:pPr>
            <w:r w:rsidRPr="00C40A8A">
              <w:rPr>
                <w:sz w:val="23"/>
                <w:szCs w:val="23"/>
              </w:rPr>
              <w:t>Įvykdytas darbų pirkimas</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Klaipėdos rajono Gargždų „Minijos“ vidurinės mokyklos pastato Gargžduose, P. Cvirkos g. 25, rekonstravimas</w:t>
            </w:r>
          </w:p>
        </w:tc>
        <w:tc>
          <w:tcPr>
            <w:tcW w:w="3402" w:type="dxa"/>
          </w:tcPr>
          <w:p w:rsidR="00085CB0" w:rsidRPr="00C40A8A" w:rsidRDefault="00085CB0" w:rsidP="00292FF1">
            <w:pPr>
              <w:tabs>
                <w:tab w:val="left" w:pos="709"/>
              </w:tabs>
              <w:spacing w:line="276" w:lineRule="auto"/>
              <w:rPr>
                <w:sz w:val="23"/>
                <w:szCs w:val="23"/>
              </w:rPr>
            </w:pPr>
            <w:r w:rsidRPr="00C40A8A">
              <w:rPr>
                <w:sz w:val="23"/>
                <w:szCs w:val="23"/>
              </w:rPr>
              <w:t>Užbaigtas</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Energijos vartojimo efektyvumo didinimas Klaipėdos rajono Dituvos pagrindinėje mokykloje</w:t>
            </w:r>
          </w:p>
        </w:tc>
        <w:tc>
          <w:tcPr>
            <w:tcW w:w="3402" w:type="dxa"/>
          </w:tcPr>
          <w:p w:rsidR="00085CB0" w:rsidRPr="00C40A8A" w:rsidRDefault="00085CB0" w:rsidP="00292FF1">
            <w:pPr>
              <w:tabs>
                <w:tab w:val="left" w:pos="709"/>
              </w:tabs>
              <w:spacing w:line="276" w:lineRule="auto"/>
              <w:rPr>
                <w:sz w:val="23"/>
                <w:szCs w:val="23"/>
              </w:rPr>
            </w:pPr>
            <w:r w:rsidRPr="00C40A8A">
              <w:rPr>
                <w:sz w:val="23"/>
                <w:szCs w:val="23"/>
              </w:rPr>
              <w:t>Vykdomos statybos užbaigimo procedūros</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Girkalių kultūros namų pastato atnaujinimas (modernizavimas)</w:t>
            </w:r>
          </w:p>
        </w:tc>
        <w:tc>
          <w:tcPr>
            <w:tcW w:w="3402" w:type="dxa"/>
          </w:tcPr>
          <w:p w:rsidR="00085CB0" w:rsidRPr="00C40A8A" w:rsidRDefault="00085CB0" w:rsidP="00292FF1">
            <w:pPr>
              <w:tabs>
                <w:tab w:val="left" w:pos="709"/>
              </w:tabs>
              <w:spacing w:line="276" w:lineRule="auto"/>
              <w:ind w:firstLine="30"/>
              <w:rPr>
                <w:sz w:val="23"/>
                <w:szCs w:val="23"/>
              </w:rPr>
            </w:pPr>
            <w:r w:rsidRPr="00C40A8A">
              <w:rPr>
                <w:sz w:val="23"/>
                <w:szCs w:val="23"/>
              </w:rPr>
              <w:t>Baigti modernizavimo rangos darbai. Vykdyti II etapo (vidaus patalpų) rangos darbai.</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 xml:space="preserve">Ketvergių pagrindinės mokyklos modernizavimas </w:t>
            </w:r>
          </w:p>
        </w:tc>
        <w:tc>
          <w:tcPr>
            <w:tcW w:w="3402" w:type="dxa"/>
          </w:tcPr>
          <w:p w:rsidR="00085CB0" w:rsidRPr="00C40A8A" w:rsidRDefault="00085CB0" w:rsidP="00292FF1">
            <w:pPr>
              <w:tabs>
                <w:tab w:val="left" w:pos="709"/>
              </w:tabs>
              <w:spacing w:line="276" w:lineRule="auto"/>
              <w:ind w:firstLine="30"/>
              <w:rPr>
                <w:sz w:val="23"/>
                <w:szCs w:val="23"/>
              </w:rPr>
            </w:pPr>
            <w:r w:rsidRPr="00C40A8A">
              <w:rPr>
                <w:sz w:val="23"/>
                <w:szCs w:val="23"/>
              </w:rPr>
              <w:t>Įvykdytos statybos užbaigimo procedūros</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Dituvos pagrindinės mokyklos antrojo pastato (2C1p Unikalus Nr. 4400-0112-5513) remontas</w:t>
            </w:r>
          </w:p>
        </w:tc>
        <w:tc>
          <w:tcPr>
            <w:tcW w:w="3402" w:type="dxa"/>
          </w:tcPr>
          <w:p w:rsidR="00085CB0" w:rsidRPr="00C40A8A" w:rsidRDefault="00085CB0" w:rsidP="00292FF1">
            <w:pPr>
              <w:tabs>
                <w:tab w:val="left" w:pos="709"/>
              </w:tabs>
              <w:spacing w:line="276" w:lineRule="auto"/>
              <w:rPr>
                <w:sz w:val="23"/>
                <w:szCs w:val="23"/>
              </w:rPr>
            </w:pPr>
            <w:r w:rsidRPr="00C40A8A">
              <w:rPr>
                <w:sz w:val="23"/>
                <w:szCs w:val="23"/>
              </w:rPr>
              <w:t>Parengtas techninis projektas</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Gargždų „Minijos“ progimnazijos Gobergiškės skyriaus pastato modernizavimo projekto parengimas ir remonto darbai</w:t>
            </w:r>
          </w:p>
        </w:tc>
        <w:tc>
          <w:tcPr>
            <w:tcW w:w="3402" w:type="dxa"/>
          </w:tcPr>
          <w:p w:rsidR="00085CB0" w:rsidRPr="00C40A8A" w:rsidRDefault="00085CB0" w:rsidP="00292FF1">
            <w:pPr>
              <w:tabs>
                <w:tab w:val="left" w:pos="709"/>
              </w:tabs>
              <w:spacing w:line="276" w:lineRule="auto"/>
              <w:rPr>
                <w:sz w:val="23"/>
                <w:szCs w:val="23"/>
              </w:rPr>
            </w:pPr>
            <w:r w:rsidRPr="00C40A8A">
              <w:rPr>
                <w:sz w:val="23"/>
                <w:szCs w:val="23"/>
              </w:rPr>
              <w:t>Parengtas techninis projektas. Vykdytos rangos darbų pirkimo procedūros</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Agluonėnų pagrindinės mokyklos patalpų remontas</w:t>
            </w:r>
          </w:p>
        </w:tc>
        <w:tc>
          <w:tcPr>
            <w:tcW w:w="3402" w:type="dxa"/>
          </w:tcPr>
          <w:p w:rsidR="00085CB0" w:rsidRPr="00C40A8A" w:rsidRDefault="00085CB0" w:rsidP="00292FF1">
            <w:pPr>
              <w:tabs>
                <w:tab w:val="left" w:pos="709"/>
              </w:tabs>
              <w:spacing w:line="276" w:lineRule="auto"/>
              <w:rPr>
                <w:sz w:val="23"/>
                <w:szCs w:val="23"/>
              </w:rPr>
            </w:pPr>
            <w:r w:rsidRPr="00C40A8A">
              <w:rPr>
                <w:sz w:val="23"/>
                <w:szCs w:val="23"/>
              </w:rPr>
              <w:t>Parengtas techninis projektas.</w:t>
            </w:r>
            <w:r>
              <w:rPr>
                <w:sz w:val="23"/>
                <w:szCs w:val="23"/>
              </w:rPr>
              <w:t xml:space="preserve"> </w:t>
            </w:r>
            <w:r w:rsidRPr="00C40A8A">
              <w:rPr>
                <w:sz w:val="23"/>
                <w:szCs w:val="23"/>
              </w:rPr>
              <w:t>Įvykdyti I etapo rangos darbai</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Pastato ikimokyklinio, priešmokyklinio amžiaus vaikams</w:t>
            </w:r>
          </w:p>
          <w:p w:rsidR="00085CB0" w:rsidRPr="00C40A8A" w:rsidRDefault="00085CB0" w:rsidP="00292FF1">
            <w:pPr>
              <w:tabs>
                <w:tab w:val="left" w:pos="709"/>
              </w:tabs>
              <w:spacing w:line="276" w:lineRule="auto"/>
              <w:ind w:firstLine="30"/>
              <w:rPr>
                <w:sz w:val="23"/>
                <w:szCs w:val="23"/>
              </w:rPr>
            </w:pPr>
            <w:r w:rsidRPr="00C40A8A">
              <w:rPr>
                <w:sz w:val="23"/>
                <w:szCs w:val="23"/>
              </w:rPr>
              <w:t>projektavimas ir statyba prie Slengių mokyklos-daugiafunkcio centro</w:t>
            </w:r>
          </w:p>
        </w:tc>
        <w:tc>
          <w:tcPr>
            <w:tcW w:w="3402" w:type="dxa"/>
          </w:tcPr>
          <w:p w:rsidR="00085CB0" w:rsidRPr="00C40A8A" w:rsidRDefault="00085CB0" w:rsidP="00292FF1">
            <w:pPr>
              <w:tabs>
                <w:tab w:val="left" w:pos="709"/>
              </w:tabs>
              <w:spacing w:line="276" w:lineRule="auto"/>
              <w:rPr>
                <w:sz w:val="23"/>
                <w:szCs w:val="23"/>
              </w:rPr>
            </w:pPr>
            <w:r w:rsidRPr="00C40A8A">
              <w:rPr>
                <w:sz w:val="23"/>
                <w:szCs w:val="23"/>
              </w:rPr>
              <w:t>Įvykdytos projektavimo ir rangos darbų pirkimas. Vykdyti projektavimo darbai</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Gargždų miesto Minijos g. 2 viešųjų erdvių tvarkymo darbai</w:t>
            </w:r>
          </w:p>
        </w:tc>
        <w:tc>
          <w:tcPr>
            <w:tcW w:w="3402" w:type="dxa"/>
          </w:tcPr>
          <w:p w:rsidR="00085CB0" w:rsidRPr="00C40A8A" w:rsidRDefault="00085CB0" w:rsidP="00292FF1">
            <w:pPr>
              <w:tabs>
                <w:tab w:val="left" w:pos="709"/>
              </w:tabs>
              <w:spacing w:line="276" w:lineRule="auto"/>
              <w:rPr>
                <w:sz w:val="23"/>
                <w:szCs w:val="23"/>
              </w:rPr>
            </w:pPr>
            <w:r w:rsidRPr="00C40A8A">
              <w:rPr>
                <w:sz w:val="23"/>
                <w:szCs w:val="23"/>
              </w:rPr>
              <w:t>Įvykdyta</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Gargždų parko takelių remontas</w:t>
            </w:r>
          </w:p>
        </w:tc>
        <w:tc>
          <w:tcPr>
            <w:tcW w:w="3402" w:type="dxa"/>
          </w:tcPr>
          <w:p w:rsidR="00085CB0" w:rsidRPr="00C40A8A" w:rsidRDefault="00085CB0" w:rsidP="00292FF1">
            <w:pPr>
              <w:tabs>
                <w:tab w:val="left" w:pos="709"/>
              </w:tabs>
              <w:spacing w:line="276" w:lineRule="auto"/>
              <w:rPr>
                <w:sz w:val="23"/>
                <w:szCs w:val="23"/>
              </w:rPr>
            </w:pPr>
            <w:r w:rsidRPr="00C40A8A">
              <w:rPr>
                <w:sz w:val="23"/>
                <w:szCs w:val="23"/>
              </w:rPr>
              <w:t>Įvykdyta</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Paramos šeimai centro automobilių aikštelės įrengimas</w:t>
            </w:r>
          </w:p>
        </w:tc>
        <w:tc>
          <w:tcPr>
            <w:tcW w:w="3402" w:type="dxa"/>
          </w:tcPr>
          <w:p w:rsidR="00085CB0" w:rsidRPr="00C40A8A" w:rsidRDefault="00085CB0" w:rsidP="00292FF1">
            <w:pPr>
              <w:tabs>
                <w:tab w:val="left" w:pos="709"/>
              </w:tabs>
              <w:spacing w:line="276" w:lineRule="auto"/>
              <w:rPr>
                <w:sz w:val="23"/>
                <w:szCs w:val="23"/>
              </w:rPr>
            </w:pPr>
            <w:r w:rsidRPr="00C40A8A">
              <w:rPr>
                <w:sz w:val="23"/>
                <w:szCs w:val="23"/>
              </w:rPr>
              <w:t>Įvykdyta</w:t>
            </w:r>
          </w:p>
        </w:tc>
      </w:tr>
      <w:tr w:rsidR="00085CB0" w:rsidTr="00292FF1">
        <w:tc>
          <w:tcPr>
            <w:tcW w:w="6374" w:type="dxa"/>
          </w:tcPr>
          <w:p w:rsidR="00085CB0" w:rsidRPr="00C40A8A" w:rsidRDefault="00085CB0" w:rsidP="00292FF1">
            <w:pPr>
              <w:tabs>
                <w:tab w:val="left" w:pos="709"/>
              </w:tabs>
              <w:spacing w:line="276" w:lineRule="auto"/>
              <w:ind w:firstLine="30"/>
              <w:rPr>
                <w:sz w:val="23"/>
                <w:szCs w:val="23"/>
              </w:rPr>
            </w:pPr>
            <w:r w:rsidRPr="00C40A8A">
              <w:rPr>
                <w:sz w:val="23"/>
                <w:szCs w:val="23"/>
              </w:rPr>
              <w:t>Sporto centro automobilių aikštelės remontas</w:t>
            </w:r>
          </w:p>
        </w:tc>
        <w:tc>
          <w:tcPr>
            <w:tcW w:w="3402" w:type="dxa"/>
          </w:tcPr>
          <w:p w:rsidR="00085CB0" w:rsidRPr="00C40A8A" w:rsidRDefault="00085CB0" w:rsidP="00292FF1">
            <w:pPr>
              <w:tabs>
                <w:tab w:val="left" w:pos="709"/>
              </w:tabs>
              <w:spacing w:line="276" w:lineRule="auto"/>
              <w:rPr>
                <w:sz w:val="23"/>
                <w:szCs w:val="23"/>
              </w:rPr>
            </w:pPr>
            <w:r w:rsidRPr="00C40A8A">
              <w:rPr>
                <w:sz w:val="23"/>
                <w:szCs w:val="23"/>
              </w:rPr>
              <w:t>Įvykdyta</w:t>
            </w:r>
          </w:p>
        </w:tc>
      </w:tr>
    </w:tbl>
    <w:p w:rsidR="00085CB0" w:rsidRDefault="00085CB0" w:rsidP="00085CB0">
      <w:pPr>
        <w:spacing w:line="276" w:lineRule="auto"/>
        <w:ind w:firstLine="1134"/>
        <w:jc w:val="both"/>
      </w:pPr>
    </w:p>
    <w:p w:rsidR="00085CB0" w:rsidRDefault="00085CB0" w:rsidP="00085CB0">
      <w:pPr>
        <w:spacing w:line="276" w:lineRule="auto"/>
        <w:ind w:firstLine="1134"/>
        <w:jc w:val="both"/>
      </w:pPr>
      <w:r>
        <w:t>Parengti techniniai projektai ir įrengtas gatvių apšvietimas: Geležinkelio stoties g. Priekulėje (9533 eurų), Ruigių kaime (5234 eurų), Lašupio g. Doviluose (12 tūkst. eurų), sporto aikštyne Judrėnuose (10 133 eurų) ir Dirvupių k. (9500 eurų), Kvietinių g. dalyje nuo Klaipėdos g. iki Parko g. ir Klaipėdos g. (35 tūkst. eurų), pakeisti šviestuvai tarp Klaipėdos ir P. Cvirkos gatvių (1800 eurų), Užuovėjos ir Dariaus ir Girėno g. dalyje, Laugalių parke iki miesto kapinių, Gargždų mieste (14 tūkst. eurų). Įrengtas Drevernos apžvalgos bokšto apšvietimas (98 tūkst. eurų).</w:t>
      </w:r>
    </w:p>
    <w:p w:rsidR="00085CB0" w:rsidRDefault="00085CB0" w:rsidP="00085CB0">
      <w:pPr>
        <w:spacing w:line="276" w:lineRule="auto"/>
        <w:ind w:firstLine="1134"/>
        <w:jc w:val="both"/>
      </w:pPr>
      <w:r>
        <w:t>Nupirktos elektros linijos ir rekonstruotas gatvių apšvietimas Edriejave, Kukuliškių, Ežero, Miško gatvėse Kalotėje, Kvietinių g. dalyje Gargžduose (2557 eurai).</w:t>
      </w:r>
    </w:p>
    <w:p w:rsidR="00085CB0" w:rsidRPr="002D66FB" w:rsidRDefault="00085CB0" w:rsidP="00085CB0">
      <w:pPr>
        <w:spacing w:line="276" w:lineRule="auto"/>
        <w:ind w:firstLine="1134"/>
        <w:jc w:val="both"/>
      </w:pPr>
      <w:r>
        <w:t>Parengtas 176 gyvenamųjų namų kvartalo inžinerinių tinklų projektas, atlikta techninė ekspertizė, gautas statybos leidimas, rekonstruota elektros linija kvartalo maitinimui.</w:t>
      </w:r>
    </w:p>
    <w:p w:rsidR="00085CB0" w:rsidRDefault="00085CB0" w:rsidP="00085CB0">
      <w:pPr>
        <w:spacing w:line="276" w:lineRule="auto"/>
        <w:ind w:firstLine="1134"/>
        <w:jc w:val="both"/>
      </w:pPr>
      <w:r>
        <w:t>Atlikta rajono gatvių apšvietimo tinklo inventorizacija (7500 eurų).</w:t>
      </w:r>
    </w:p>
    <w:p w:rsidR="00085CB0" w:rsidRDefault="00085CB0" w:rsidP="00085CB0">
      <w:pPr>
        <w:spacing w:line="276" w:lineRule="auto"/>
        <w:ind w:firstLine="1134"/>
        <w:jc w:val="both"/>
      </w:pPr>
      <w:r>
        <w:t>Orinės linijos pakeistos kabelinėmis Užuovėjos g. Gargžduose (28 266 eurų).</w:t>
      </w:r>
    </w:p>
    <w:p w:rsidR="00085CB0" w:rsidRPr="00F77F07" w:rsidRDefault="00085CB0" w:rsidP="00085CB0">
      <w:pPr>
        <w:spacing w:line="276" w:lineRule="auto"/>
        <w:ind w:firstLine="1134"/>
        <w:jc w:val="both"/>
      </w:pPr>
      <w:r w:rsidRPr="00F77F07">
        <w:t>Drevernos apžv</w:t>
      </w:r>
      <w:r>
        <w:t>algos bokšto apšvietimas</w:t>
      </w:r>
      <w:r w:rsidRPr="00F77F07">
        <w:t xml:space="preserve"> </w:t>
      </w:r>
      <w:r>
        <w:t>(7982 eurų).</w:t>
      </w:r>
    </w:p>
    <w:p w:rsidR="00085CB0" w:rsidRPr="00F77F07" w:rsidRDefault="00085CB0" w:rsidP="00085CB0">
      <w:pPr>
        <w:spacing w:line="276" w:lineRule="auto"/>
        <w:ind w:firstLine="1134"/>
        <w:jc w:val="both"/>
      </w:pPr>
      <w:r w:rsidRPr="00F77F07">
        <w:t>Rajono gatvių apš</w:t>
      </w:r>
      <w:r>
        <w:t>vietimo tinklų inventorizacija (7500 e</w:t>
      </w:r>
      <w:r w:rsidRPr="00F77F07">
        <w:t>ur</w:t>
      </w:r>
      <w:r>
        <w:t>ų).</w:t>
      </w:r>
    </w:p>
    <w:p w:rsidR="00085CB0" w:rsidRDefault="00085CB0" w:rsidP="00085CB0">
      <w:pPr>
        <w:spacing w:line="276" w:lineRule="auto"/>
        <w:ind w:firstLine="1134"/>
        <w:jc w:val="both"/>
      </w:pPr>
      <w:r w:rsidRPr="00F77F07">
        <w:t>Rajono gatvių a</w:t>
      </w:r>
      <w:r>
        <w:t xml:space="preserve">pšvietimo tinklų inventorizacijos </w:t>
      </w:r>
      <w:r w:rsidRPr="00F77F07">
        <w:t xml:space="preserve">investicinio projekto parengimas </w:t>
      </w:r>
      <w:r>
        <w:t>(3509 e</w:t>
      </w:r>
      <w:r w:rsidRPr="00F77F07">
        <w:t>ur</w:t>
      </w:r>
      <w:r>
        <w:t>ų)</w:t>
      </w:r>
      <w:r w:rsidRPr="00F77F07">
        <w:t>.</w:t>
      </w:r>
    </w:p>
    <w:p w:rsidR="00085CB0" w:rsidRDefault="00085CB0" w:rsidP="00085CB0">
      <w:pPr>
        <w:spacing w:line="276" w:lineRule="auto"/>
        <w:ind w:firstLine="1134"/>
        <w:jc w:val="both"/>
      </w:pPr>
      <w:r>
        <w:t>Projektavimo, rekonstravimo ir remonto darbų atlikta iš viso už 233 523 eurų.</w:t>
      </w:r>
    </w:p>
    <w:p w:rsidR="00085CB0" w:rsidRDefault="00085CB0" w:rsidP="00085CB0">
      <w:pPr>
        <w:spacing w:line="276" w:lineRule="auto"/>
        <w:ind w:firstLine="1134"/>
        <w:jc w:val="both"/>
      </w:pPr>
      <w:r>
        <w:t>2016 m. kelių ir gatvių priežiūrai, remontui, tiesimui panaudota 2557,6 tūkst. eurų. Iš Savivaldybės biudžeto – 794,8 tūkst. eurų, iš Lietuvos automobilių kelių direkcijos prie Susisiekimo ministerijos – 1762,8 tūkst. eurų.</w:t>
      </w:r>
    </w:p>
    <w:p w:rsidR="00085CB0" w:rsidRDefault="00085CB0" w:rsidP="00085CB0">
      <w:pPr>
        <w:spacing w:line="276" w:lineRule="auto"/>
        <w:ind w:firstLine="1134"/>
        <w:jc w:val="both"/>
      </w:pPr>
      <w:r>
        <w:t>Seniūnijose visiems priežiūros ir remonto darbams panaudota 864,61 tūkst. eurų. Suprojektuotas ir gautas leidimas tiesti dviračių taką Gargždai−Dovilai. Baigiamas rengti Gargždų miesto Skaidriosios gatvės tiesimo projektas. Atlikti Gargždų miesto Pievų gatvės rekonstravimas įrengiant šaligatvius ir dviračių takus už 377,3 tūkst. eurų, Ramunių gatvės ir skersgatvio rekonstravimas įrengiant šaligatvius už 54,7 tūkst. eurų, Gluosnių gatvės rekonstravimas įrengiant pėsčiųjų ir dviračių takus už 146,6 tūkst. eurų, Laukų gatvės rekonstravimas už 39,0 tūkst. eurų,</w:t>
      </w:r>
    </w:p>
    <w:p w:rsidR="00085CB0" w:rsidRDefault="00085CB0" w:rsidP="00085CB0">
      <w:pPr>
        <w:spacing w:line="276" w:lineRule="auto"/>
        <w:ind w:firstLine="1134"/>
        <w:jc w:val="both"/>
      </w:pPr>
      <w:r>
        <w:t>Alyvų gatvės rekonstravimas įrengiant pėsčiųjų takus už 66,6 tūkst. eurų ir Užuovėjos gatvės rekonstravimo darbai nutiesiant šaligatvius ir dviračių takus už 414,9 tūkst. eurų.</w:t>
      </w:r>
    </w:p>
    <w:p w:rsidR="00085CB0" w:rsidRDefault="00085CB0" w:rsidP="00085CB0">
      <w:pPr>
        <w:spacing w:line="276" w:lineRule="auto"/>
        <w:ind w:firstLine="1134"/>
        <w:jc w:val="both"/>
      </w:pPr>
      <w:r>
        <w:t>Pradėtas tiesti Dviračių takas Gargždai−Dovilai (darbų atlikta už 60,6 tūkst. eurų), pastatytas tiltas per Upytės upę Sausių k. Veiviržėnų sen. už 53 tūkst. eurų. Pradėti vykdyti bendro projekto su kelių direkcija valstybinės reikšmės rajoninio kelio Nr. 2217 Klaipėda−Karklė−Dargužiai ruožo nuo 8,6 km iki 11,7 km, kuris sutampa su Kretingalės seniūnijos Karklės kaimo Placio gatverekonstravimo darbai (darbų įvykdyta už 13,7 tūkst. eurų). Pradėti pėsčiųjų tako Placio gatvėje nuo Pajūrio regioninio parko lankytojų centro link jūros statybos ir apšvietimo įrengimo darbai (darbų atlikta už 49,2 tūkst. eurų). Suprojektuota ir rekonstruota Dauparų k. Vingio gatvės atkarpa (už 32,5 tūkst. eurų). Atliktas Dauparų k. Durpyno gatvės rekonstravimo projektas. Baigiami Dauparų k. ir Jonušų k. Durpyno gatvės rekonstravimo darbai ir šaligatvių tiesimas (darbų atlikta už 264,4 tūkst. eurų). Užbaigti kelio Agluonėnai−Vanagai kapitalinio remonto darbai (už 16,8 tūkst. eurų). Projektavimo, rekonstravimo ir remonto darbų atlikta iš viso už 1693 tūkst. eurų.</w:t>
      </w:r>
    </w:p>
    <w:p w:rsidR="00085CB0" w:rsidRDefault="00085CB0" w:rsidP="00085CB0">
      <w:pPr>
        <w:spacing w:line="276" w:lineRule="auto"/>
        <w:ind w:firstLine="1134"/>
      </w:pPr>
    </w:p>
    <w:p w:rsidR="00085CB0" w:rsidRDefault="00241F6F" w:rsidP="00085CB0">
      <w:pPr>
        <w:spacing w:line="276" w:lineRule="auto"/>
        <w:jc w:val="center"/>
        <w:rPr>
          <w:b/>
        </w:rPr>
      </w:pPr>
      <w:r>
        <w:rPr>
          <w:b/>
        </w:rPr>
        <w:t>XIV</w:t>
      </w:r>
      <w:r w:rsidR="00085CB0">
        <w:rPr>
          <w:b/>
        </w:rPr>
        <w:t>.</w:t>
      </w:r>
      <w:r w:rsidR="00085CB0">
        <w:t xml:space="preserve"> </w:t>
      </w:r>
      <w:r w:rsidR="00085CB0">
        <w:rPr>
          <w:b/>
        </w:rPr>
        <w:t>KOMUNALINIS ŪKIS IR APLINKOSAUGA</w:t>
      </w:r>
    </w:p>
    <w:p w:rsidR="00085CB0" w:rsidRDefault="00085CB0" w:rsidP="00085CB0">
      <w:pPr>
        <w:spacing w:line="276" w:lineRule="auto"/>
        <w:ind w:firstLine="1134"/>
      </w:pPr>
    </w:p>
    <w:p w:rsidR="00085CB0" w:rsidRDefault="00085CB0" w:rsidP="00085CB0">
      <w:pPr>
        <w:spacing w:line="276" w:lineRule="auto"/>
        <w:ind w:firstLine="1134"/>
        <w:jc w:val="both"/>
      </w:pPr>
      <w:r>
        <w:rPr>
          <w:b/>
        </w:rPr>
        <w:t xml:space="preserve">Komunalinis ūkis. </w:t>
      </w:r>
      <w:r>
        <w:t>Susisteminti ir išanalizuoti 2016 m. biudžetinių įstaigų šilumos, karšto</w:t>
      </w:r>
      <w:r>
        <w:rPr>
          <w:b/>
        </w:rPr>
        <w:t xml:space="preserve"> </w:t>
      </w:r>
      <w:r>
        <w:t>vandens lėšų sunaudojimo duomenys.</w:t>
      </w:r>
    </w:p>
    <w:p w:rsidR="00085CB0" w:rsidRDefault="00085CB0" w:rsidP="00085CB0">
      <w:pPr>
        <w:spacing w:line="276" w:lineRule="auto"/>
        <w:ind w:firstLine="1134"/>
        <w:jc w:val="both"/>
      </w:pPr>
      <w:r>
        <w:t>Ruošiantis 2017 m. šildymo sezonui, registruoti ir patikrinti kuro likučiai savivaldybės biudžetinėse įstaigose. Ruoštas ir skelbtas viešas konkursas kuro pirkimui seniūnijoms, sudarytos akmens anglies ir malkų pirkimo−pardavimo sutartys.</w:t>
      </w:r>
    </w:p>
    <w:p w:rsidR="00085CB0" w:rsidRDefault="00085CB0" w:rsidP="00085CB0">
      <w:pPr>
        <w:spacing w:line="276" w:lineRule="auto"/>
        <w:ind w:firstLine="1134"/>
        <w:jc w:val="both"/>
      </w:pPr>
      <w:r>
        <w:t>Paruošti ir pateikti Savivaldybės tarybai sprendimų projektai naujų šilumos kainų tvirtinimui (UAB „Šilumininkas“, UAB „Klaipėdos Ugnė“, UAB „Klaipėdos rajono energija“).</w:t>
      </w:r>
    </w:p>
    <w:p w:rsidR="00085CB0" w:rsidRDefault="00085CB0" w:rsidP="00085CB0">
      <w:pPr>
        <w:spacing w:line="276" w:lineRule="auto"/>
        <w:ind w:firstLine="1134"/>
      </w:pPr>
      <w:r>
        <w:t>Paruošti pirkimo dokumentai ir sudarytos sutartys:</w:t>
      </w:r>
    </w:p>
    <w:p w:rsidR="00085CB0" w:rsidRDefault="00085CB0" w:rsidP="00085CB0">
      <w:pPr>
        <w:spacing w:line="276" w:lineRule="auto"/>
        <w:ind w:firstLine="1134"/>
        <w:jc w:val="both"/>
      </w:pPr>
      <w:r>
        <w:t>„Vejapjovių−žoliapjovių−krūmapjovių įsigijimas Klaipėdos rajono seniūnijoms“ − už 23 760 eurų;</w:t>
      </w:r>
    </w:p>
    <w:p w:rsidR="00085CB0" w:rsidRDefault="00085CB0" w:rsidP="00085CB0">
      <w:pPr>
        <w:spacing w:line="276" w:lineRule="auto"/>
        <w:ind w:firstLine="1134"/>
        <w:jc w:val="both"/>
      </w:pPr>
      <w:r>
        <w:t>„Atsarginių detalių aplinkos priežiūros įrenginiams pirkimas“ – už 10 357 eurų;</w:t>
      </w:r>
    </w:p>
    <w:p w:rsidR="00085CB0" w:rsidRDefault="00085CB0" w:rsidP="00085CB0">
      <w:pPr>
        <w:spacing w:line="276" w:lineRule="auto"/>
        <w:ind w:firstLine="1134"/>
        <w:jc w:val="both"/>
      </w:pPr>
      <w:r>
        <w:t>„Priešgaisrinių tvenkinių Dauparų−Kvietinių seniūnijoje išvalymo ir sutvarkymo darbai“ – už 10 tūkst. eurų;</w:t>
      </w:r>
    </w:p>
    <w:p w:rsidR="00085CB0" w:rsidRDefault="00085CB0" w:rsidP="00085CB0">
      <w:pPr>
        <w:spacing w:line="276" w:lineRule="auto"/>
        <w:ind w:firstLine="1134"/>
        <w:jc w:val="both"/>
      </w:pPr>
      <w:r>
        <w:t>„Atsinaujinančių išteklių energijos naudojimo plėtros veiksmų plano parengimas“ – 4114 eurų.</w:t>
      </w:r>
    </w:p>
    <w:p w:rsidR="00085CB0" w:rsidRDefault="00085CB0" w:rsidP="00085CB0">
      <w:pPr>
        <w:spacing w:line="276" w:lineRule="auto"/>
        <w:ind w:firstLine="1134"/>
        <w:jc w:val="both"/>
      </w:pPr>
      <w:r>
        <w:t>Buvo sprendžiami kapinių tvarkymo finansavimo ir darbų vykdymo klausimai. Vadovaujantis Administracijos direktoriaus įsakymu dalyvauta Savivaldybės komisijų darbe. Ruoštas 2017 m. šilumos, karšto vandens biudžeto išlaidų projektas.</w:t>
      </w:r>
    </w:p>
    <w:p w:rsidR="00085CB0" w:rsidRDefault="00085CB0" w:rsidP="00085CB0">
      <w:pPr>
        <w:spacing w:line="276" w:lineRule="auto"/>
        <w:ind w:firstLine="1134"/>
        <w:jc w:val="both"/>
      </w:pPr>
      <w:r>
        <w:t>Organizuoti Gargždų miesto biudžetinių įstaigų šilumos punktų paruošimo 2016/2017 m. šildymo sezonui darbai, gauti leidimai iš šilumos tinklų.</w:t>
      </w:r>
    </w:p>
    <w:p w:rsidR="00085CB0" w:rsidRDefault="00085CB0" w:rsidP="00085CB0">
      <w:pPr>
        <w:spacing w:line="276" w:lineRule="auto"/>
        <w:ind w:firstLine="1134"/>
        <w:jc w:val="both"/>
      </w:pPr>
      <w:r>
        <w:t>2016 m. rugpjūčio mėn. parengtas ir teisės aktų nustatyta tvarka patvirtintas Klaipėdos rajono vandens tiekimo ir nuotekų tvarkymo infrastruktūros plėtros specialusis planas (patvirtintas planas. 2015-01-07 sutartis Nr. AS-4 su UAB „Lurida“).</w:t>
      </w:r>
    </w:p>
    <w:p w:rsidR="00085CB0" w:rsidRDefault="00085CB0" w:rsidP="00085CB0">
      <w:pPr>
        <w:spacing w:line="276" w:lineRule="auto"/>
        <w:ind w:firstLine="1134"/>
        <w:jc w:val="both"/>
      </w:pPr>
      <w:r>
        <w:t>Užbaigta nuotekų išvadų nauja statyba Klaipėdos rajone (įvykdyti statybos darbai prie centralizuotų vandentvarkos tinklų prijungiant Savivaldybės įstaigas: Kretingalės seniūniją, Kretingalės pagrindinę mokyklą, Dovilų seniūniją, Endriejavo pagrindinę mokyklą, darželį).</w:t>
      </w:r>
    </w:p>
    <w:p w:rsidR="00085CB0" w:rsidRDefault="00085CB0" w:rsidP="00085CB0">
      <w:pPr>
        <w:spacing w:line="276" w:lineRule="auto"/>
        <w:ind w:firstLine="1134"/>
        <w:jc w:val="both"/>
      </w:pPr>
      <w:r>
        <w:t>Vykdyti paviršinio lietaus vandens surinkimo sistemų projektavimo, remonto ir įrengimo darbai Kretingalėje (pasirašyta sutartis, vykdomi statybos darbai Kretingalės mstl. Žaliojoje g., Klaipėdos g., Jūreivių g.). 2015-09-01 sutartis Nr. AS-720 su UAB „Liutenas“.</w:t>
      </w:r>
    </w:p>
    <w:p w:rsidR="00085CB0" w:rsidRDefault="00085CB0" w:rsidP="00085CB0">
      <w:pPr>
        <w:spacing w:line="276" w:lineRule="auto"/>
        <w:ind w:firstLine="1134"/>
        <w:jc w:val="both"/>
      </w:pPr>
      <w:r>
        <w:t>Parengtas ir Savivaldybės taryboje patvirtintas atliekų tvarkymo 2014−2020 m. planas. Organizuota Klaipėdos rajono lietaus kanalizacijos tinklų remontas ir priežiūra (vykdyta ankstesnė sutartis, konkurso būdu parinktas paslaugos tiekėjas naujam  24 mėn. terminui). 2015-12-22 sutartis Nr. AS-1179 su UAB „Gargždų komunalinės paslaugos“.</w:t>
      </w:r>
    </w:p>
    <w:p w:rsidR="00085CB0" w:rsidRDefault="00085CB0" w:rsidP="00085CB0">
      <w:pPr>
        <w:spacing w:line="276" w:lineRule="auto"/>
        <w:ind w:firstLine="1134"/>
        <w:jc w:val="both"/>
      </w:pPr>
      <w:r>
        <w:t>Suprojektuota ir įrengta Endriejavo mstl. paviršinio lietaus vandens nuvedimo sistema tarp Klevų ir Vinkurių gatvių.</w:t>
      </w:r>
    </w:p>
    <w:p w:rsidR="00085CB0" w:rsidRDefault="00085CB0" w:rsidP="00085CB0">
      <w:pPr>
        <w:spacing w:line="276" w:lineRule="auto"/>
        <w:ind w:firstLine="1134"/>
        <w:jc w:val="both"/>
      </w:pPr>
      <w:r>
        <w:t>Vykdytas paviršinio lietaus surinkimo ir nubėgimo tinklų remontas Gargžduose nuo Klaipėdos g. 26 iki kino teatro „Minija“, nuo Klaipėdos g. 74 pastato. Rangovas UAB „Techsis“.</w:t>
      </w:r>
    </w:p>
    <w:p w:rsidR="00085CB0" w:rsidRDefault="00085CB0" w:rsidP="00085CB0">
      <w:pPr>
        <w:spacing w:line="276" w:lineRule="auto"/>
        <w:ind w:firstLine="1134"/>
        <w:jc w:val="both"/>
      </w:pPr>
      <w:r>
        <w:t>Organizuotas atliekų surinkimo konteinerių (4300 vnt. komplektų) pirkimas, išdalinimas gyventojams, ataskaitos rengimas LAAIF.</w:t>
      </w:r>
    </w:p>
    <w:p w:rsidR="00085CB0" w:rsidRDefault="00085CB0" w:rsidP="00085CB0">
      <w:pPr>
        <w:spacing w:line="276" w:lineRule="auto"/>
        <w:ind w:firstLine="1134"/>
        <w:jc w:val="both"/>
      </w:pPr>
      <w:r>
        <w:t>Vykdytas probleminių Klaipėdos rajono teritorijų paviršinio lietaus vandens surinkimo sistemų projektavimas (pasirašytos CPO sutartys Nr. 804, 805, 806 su UAB „Šiltas namas“ ir pradėta projektuoti paviršinio lietaus vandens surinkimo sistemą nuo Gargždų miesto teismo pastato iki Minijos upės Tilto g., paviršinio lietaus vandens surinkimo sistemą Kretingalės mstl. Gintaro ir Gėlių g. sankryžoje, paviršinio lietaus vandens surinkimo sistemą Dovilų mstl. Klaipėdos ir Gargždų g. sankryžoje).</w:t>
      </w:r>
    </w:p>
    <w:p w:rsidR="00085CB0" w:rsidRDefault="00085CB0" w:rsidP="00085CB0">
      <w:pPr>
        <w:spacing w:line="276" w:lineRule="auto"/>
        <w:ind w:firstLine="1134"/>
        <w:jc w:val="both"/>
      </w:pPr>
      <w:r>
        <w:t>2016-04-29 pasirašyta sutartis Nr. AS-515 ir pradėta vykdyti Savivaldybės įstaigų vidaus ir lauko vandentiekio tinklų, buitinių nuotekų išvadų priežiūra, avarinis remontas.</w:t>
      </w:r>
    </w:p>
    <w:p w:rsidR="00085CB0" w:rsidRDefault="00085CB0" w:rsidP="00085CB0">
      <w:pPr>
        <w:spacing w:line="276" w:lineRule="auto"/>
        <w:ind w:firstLine="1134"/>
        <w:jc w:val="both"/>
      </w:pPr>
      <w:r>
        <w:t>Išduotos</w:t>
      </w:r>
      <w:r w:rsidRPr="001433BE">
        <w:rPr>
          <w:sz w:val="16"/>
          <w:szCs w:val="16"/>
        </w:rPr>
        <w:t xml:space="preserve"> </w:t>
      </w:r>
      <w:r>
        <w:t>39</w:t>
      </w:r>
      <w:r w:rsidRPr="001433BE">
        <w:rPr>
          <w:sz w:val="16"/>
          <w:szCs w:val="16"/>
        </w:rPr>
        <w:t xml:space="preserve"> </w:t>
      </w:r>
      <w:r>
        <w:t>detaliojo,</w:t>
      </w:r>
      <w:r w:rsidRPr="001433BE">
        <w:rPr>
          <w:sz w:val="16"/>
          <w:szCs w:val="16"/>
        </w:rPr>
        <w:t xml:space="preserve"> </w:t>
      </w:r>
      <w:r>
        <w:t>specialiojo</w:t>
      </w:r>
      <w:r w:rsidRPr="001433BE">
        <w:rPr>
          <w:sz w:val="16"/>
          <w:szCs w:val="16"/>
        </w:rPr>
        <w:t xml:space="preserve"> </w:t>
      </w:r>
      <w:r>
        <w:t>planavimo</w:t>
      </w:r>
      <w:r w:rsidRPr="001433BE">
        <w:rPr>
          <w:sz w:val="16"/>
          <w:szCs w:val="16"/>
        </w:rPr>
        <w:t xml:space="preserve"> </w:t>
      </w:r>
      <w:r>
        <w:t>sąlygos</w:t>
      </w:r>
      <w:r w:rsidRPr="001433BE">
        <w:rPr>
          <w:sz w:val="16"/>
          <w:szCs w:val="16"/>
        </w:rPr>
        <w:t xml:space="preserve"> </w:t>
      </w:r>
      <w:r>
        <w:t>detaliesiems,</w:t>
      </w:r>
      <w:r w:rsidRPr="001433BE">
        <w:rPr>
          <w:sz w:val="16"/>
          <w:szCs w:val="16"/>
        </w:rPr>
        <w:t xml:space="preserve"> </w:t>
      </w:r>
      <w:r>
        <w:t>specialiesiems</w:t>
      </w:r>
      <w:r w:rsidRPr="001433BE">
        <w:rPr>
          <w:sz w:val="16"/>
          <w:szCs w:val="16"/>
        </w:rPr>
        <w:t xml:space="preserve"> </w:t>
      </w:r>
      <w:r>
        <w:t>planams rengti. Rengtos ir išduota 40 paraiškų geriamojo vandens gavybos gręžiniams projektuoti ir įsirengti.</w:t>
      </w:r>
    </w:p>
    <w:p w:rsidR="00085CB0" w:rsidRDefault="00085CB0" w:rsidP="00085CB0">
      <w:pPr>
        <w:spacing w:line="276" w:lineRule="auto"/>
        <w:ind w:firstLine="1134"/>
        <w:jc w:val="both"/>
      </w:pPr>
      <w:r>
        <w:t>Dalyvauta Savivaldybės organizuojamos teritorijų planavimo komisijos darbe, Valstybinės teritorijų planavimo ir statybos inspekcijos prie LR aplinkos ministerijos Klaipėdos teritorijų planavimo ir statybos skyriaus organizuojamos statybos užbaigimo komisijos darbe, tikrinant projektus dirbta sistemoje INFOSTATYBA.</w:t>
      </w:r>
    </w:p>
    <w:p w:rsidR="00085CB0" w:rsidRDefault="00085CB0" w:rsidP="00085CB0">
      <w:pPr>
        <w:spacing w:line="276" w:lineRule="auto"/>
        <w:ind w:firstLine="1134"/>
        <w:jc w:val="both"/>
      </w:pPr>
      <w:r>
        <w:t>Susistemintas 2017 m. biudžetinių įstaigų lėšų poreikis šaltam vandeniui, nuotekų surinkimui.</w:t>
      </w:r>
    </w:p>
    <w:p w:rsidR="00085CB0" w:rsidRDefault="00085CB0" w:rsidP="00085CB0">
      <w:pPr>
        <w:spacing w:line="276" w:lineRule="auto"/>
        <w:ind w:firstLine="1134"/>
        <w:jc w:val="both"/>
      </w:pPr>
      <w:r>
        <w:t>Paruošti ir paskelbti viešieji pirkimai: Vėžaičių dvaro tvenkinio ir teritorijos valymo plano paruošimas (2016 m.) pasirašyta paslaugos pirkimo-pardavimo 2016-12-21 sutartis Nr. AS-1290 už 3908,30 eurų; Piliakalnių tvarkymo Žvaginių (Endriejavo sen.), Skomantų (Veiviržėnų sen.), Kalniškės (Vėžaičių sen.) priežiūros paslaugos pirkimo−pardavimo 2016-06-30 sutartis Nr. AS-745 už 15 669 eurų; Biotualetų neįgaliesiems nuomos ir priežiūros paslaugos Klaipėdos rajono savivaldybės seniūnijoms pasirašyta pirkimo-pardavimo 2016-10-07 sutartis Nr. AS-1078 už 20 tūkst. 821,29 eurus; Beglobių gyvūnų gaudymo, karantinavimo, globos, eutanazijos, gaišenų surinkimo bei sužeistų laukinių gyvūnų, esančių ne medžioklės plotuose, paėmimo, globos, gaišenų surinkimo Klaipėdos rajone paslaugos pasirašyta pirkimo−pardavimo 2016-10-05 sutartis Nr. AS-1067 už 32 123 eurų.</w:t>
      </w:r>
    </w:p>
    <w:p w:rsidR="00085CB0" w:rsidRDefault="00085CB0" w:rsidP="00085CB0">
      <w:pPr>
        <w:spacing w:line="276" w:lineRule="auto"/>
        <w:ind w:firstLine="1134"/>
        <w:jc w:val="both"/>
      </w:pPr>
      <w:r>
        <w:t>Atlikti papildomi kraštovaizdžio darbai poilsio zonose prie Dovilų karjerų, praplečiant mašinų stovėjimo aikšteles bei papildant reikalinga infrastruktūra – pastatytas lieptelis, suoliukas, persirengimo kabina, betoninė šiukšliadėžė. Gyvūnų maudykla ir Dovilų karjero aplinka išvalyta nuo nendrių, užvežta ir pasklaidyta smėlio pakrantėse, bei išrautų kelmų vietose išlyginta pieva ir papildyta dirvožemiu, iš Savivaldybės biudžeto panaudota 14 777 eurų ir likusi 5000 eurų suma panaudota iš Aplinkos apsaugos rėmimo specialiosios programos.</w:t>
      </w:r>
    </w:p>
    <w:p w:rsidR="00085CB0" w:rsidRPr="009A3FDE" w:rsidRDefault="00085CB0" w:rsidP="00085CB0">
      <w:pPr>
        <w:spacing w:line="276" w:lineRule="auto"/>
        <w:ind w:firstLine="1134"/>
        <w:jc w:val="both"/>
      </w:pPr>
      <w:r>
        <w:rPr>
          <w:b/>
        </w:rPr>
        <w:t xml:space="preserve">Aplinkos apsauga. </w:t>
      </w:r>
      <w:r>
        <w:t>Vykdant Aplinkos apsaugos rėmimo specialiąją programą atlikta:</w:t>
      </w:r>
      <w:r>
        <w:rPr>
          <w:b/>
        </w:rPr>
        <w:t xml:space="preserve"> </w:t>
      </w:r>
      <w:r>
        <w:t>pavojų keliančių medžių ir krūmų šalinimas, žeminimas iki žemės paviršiaus (24 693 eurų); parama jūrinių erelių apsaugai (900 eurų); įvairių užterštų teritorijų, šiukšlynų tvarkymas, kai nežinomas teršėjas, siekiant sumažinti neigiamą poveikį aplinkai (27 075 eurų); gamtosaugos leidinių įsigijimas (531 eurų); ekstremalių (nenumatytų) ekologinių situacijų padarinių likvidavimas (1707 eurų); bešeimininkių padangų surinkimas ir išvežimas (4371 eurų); finansinė parama miško sklypų, kuriuose medžioklė nėra uždrausta, savininkams, valdytojams ir naudotojams, įgyvendinantiems žalos prevencijos priemones, kuriomis siekiama išvengti medžiojamųjų gyvūnų daromos žalos miškui (18115 eurų), iš jų Šilutės miškų urėdijai kompensuota – 1628 eurai, miško sklypų savininkams už miškų apsaugos prevencinių priemonių taikymą kompensuota 3720 eurai, gyventojams už medžiojamųjų gyvūnų (vilkų) padarytą žalą ūkiniams gyvūnams kompensuota – 12 tūkst. 765 eurai; invazinių Lietuvoje rūšių sąraše esančių rūšių kontrolės įgyvendinimo darbai Dovilų, Endriejavo, Judrėnų, Priekulės, Sendvario, Veiviržėnų ir Vėžaičių seniūnijose (707 eurų); Gargždų „Kranto“ vidurinės mokyklos dalyvavimas gamtosauginėje švietimo srityje (300 eurų); Aplinkosauginių akcijų, renginių, talkų finansavimui (3000 eurų); pakrantės šalia Dovilų I karjero tvarkymo darbai (5000 eurų).</w:t>
      </w:r>
    </w:p>
    <w:p w:rsidR="00085CB0" w:rsidRDefault="00085CB0" w:rsidP="00085CB0">
      <w:pPr>
        <w:spacing w:line="276" w:lineRule="auto"/>
        <w:ind w:firstLine="1134"/>
        <w:jc w:val="both"/>
      </w:pPr>
      <w:r>
        <w:t>Ruošiantis projekto „Komunalinių atliekų rūšiuojamojo surinkimo infrastruktūros plėtra Klaipėdos rajone“ paraiškos teikimui pagal 2014–2020 m. Europos Sąjungos fondų investicijų veiksmų programos priemonę 05.2.1-APVA-R-008 „Komunalinių atliekų tvarkymo infrastruktūros plėtra“ paruošti viešųjų pirkimų dokumentai ir sudarytos sutartys.</w:t>
      </w:r>
    </w:p>
    <w:p w:rsidR="00085CB0" w:rsidRDefault="00085CB0" w:rsidP="00085CB0">
      <w:pPr>
        <w:spacing w:line="276" w:lineRule="auto"/>
        <w:ind w:firstLine="1134"/>
        <w:jc w:val="both"/>
      </w:pPr>
      <w:r>
        <w:t>Atliktas projekto „Gargždų miesto paviršinio lietaus valymo įrenginių projektavimas ir statyba“ paraiškos, pateiktos finansavimui gauti pagal Lietuvos aplinkos apsaugos investicijų fondo programos 2016 m. lėšų naudojimo finansavimo kryptis, tikslinimas.</w:t>
      </w:r>
    </w:p>
    <w:p w:rsidR="00085CB0" w:rsidRDefault="00085CB0" w:rsidP="00085CB0">
      <w:pPr>
        <w:spacing w:line="276" w:lineRule="auto"/>
        <w:ind w:firstLine="1134"/>
        <w:jc w:val="both"/>
      </w:pPr>
      <w:r>
        <w:t>Nagrinėta 17 planuojamų ūkinių veiklų poveikio aplinkai vertinimo dokumentų (iš kurių 5-iems buvo teiktos pastabos ir po informacijos papildymo jie pakartotinai nagrinėti) ir 5 strateginio pasekmių aplinkai vertinimo dokumentai. 2016 m. įvyko 24 Klaipėdos rajono savivaldybės poveikio aplinkai vertinimo programų ir ataskaitų vertinimo ir išvadų teikimo komisijos posėdžiai.</w:t>
      </w:r>
    </w:p>
    <w:p w:rsidR="00085CB0" w:rsidRDefault="00085CB0" w:rsidP="00085CB0">
      <w:pPr>
        <w:spacing w:line="276" w:lineRule="auto"/>
        <w:ind w:firstLine="1134"/>
        <w:jc w:val="both"/>
      </w:pPr>
      <w:r>
        <w:t>2016 metais parengta ir Klaipėdos rajono savivaldybės tarybos 2016 m. balandžio 28 d. sprendimu Nr. T11-144 patvirtinta Klaipėdos rajono savivaldybės teritorijos aplinkos monitoringo programa 2016−2020 metams. 2016 m. vykdytas dalinis Klaipėdos rajono savivaldybės teritorijos aplinkos monitoringo programos 2016–2020 m. įgyvendinimas (paviršinio vandens monitoringas, maudyklų monitoringas).</w:t>
      </w:r>
    </w:p>
    <w:p w:rsidR="00085CB0" w:rsidRDefault="00085CB0" w:rsidP="00085CB0">
      <w:pPr>
        <w:spacing w:line="276" w:lineRule="auto"/>
        <w:ind w:firstLine="1134"/>
        <w:jc w:val="both"/>
      </w:pPr>
    </w:p>
    <w:p w:rsidR="00085CB0" w:rsidRDefault="00241F6F" w:rsidP="00085CB0">
      <w:pPr>
        <w:spacing w:line="0" w:lineRule="atLeast"/>
        <w:ind w:left="3900"/>
        <w:rPr>
          <w:b/>
        </w:rPr>
      </w:pPr>
      <w:r>
        <w:rPr>
          <w:b/>
        </w:rPr>
        <w:t>XV</w:t>
      </w:r>
      <w:r w:rsidR="00085CB0">
        <w:rPr>
          <w:b/>
        </w:rPr>
        <w:t>. ŠVIETIMAS</w:t>
      </w:r>
    </w:p>
    <w:p w:rsidR="00085CB0" w:rsidRPr="001433BE" w:rsidRDefault="00085CB0" w:rsidP="00085CB0">
      <w:pPr>
        <w:spacing w:line="320" w:lineRule="exact"/>
        <w:rPr>
          <w:sz w:val="16"/>
          <w:szCs w:val="16"/>
        </w:rPr>
      </w:pPr>
    </w:p>
    <w:p w:rsidR="00085CB0" w:rsidRDefault="00085CB0" w:rsidP="00085CB0">
      <w:pPr>
        <w:spacing w:line="276" w:lineRule="auto"/>
        <w:ind w:firstLine="720"/>
        <w:jc w:val="both"/>
      </w:pPr>
      <w:r>
        <w:rPr>
          <w:b/>
        </w:rPr>
        <w:t xml:space="preserve">Ugdymo proceso organizavimas. </w:t>
      </w:r>
      <w:r>
        <w:t>2016 m. rajone veikė 36 švietimo įstaigos: 3 gimnazijos, 13</w:t>
      </w:r>
      <w:r>
        <w:rPr>
          <w:b/>
        </w:rPr>
        <w:t xml:space="preserve"> </w:t>
      </w:r>
      <w:r>
        <w:t>pagrindinių mokyklų, 1 progimnazija, 2 mokyklos-daugiafunkciai centrai, mokykla-darželis, 10 lopšelių-darželių, 2 muzikos mokyklos, Sporto mokykla, Vaikų ir jaunimo laisvalaikio centras, Švietimo centras ir Pedagoginė psichologinė tarnyba.</w:t>
      </w:r>
    </w:p>
    <w:p w:rsidR="00085CB0" w:rsidRDefault="00085CB0" w:rsidP="00085CB0">
      <w:pPr>
        <w:spacing w:line="276" w:lineRule="auto"/>
        <w:ind w:firstLine="720"/>
        <w:jc w:val="both"/>
      </w:pPr>
      <w:r>
        <w:t>Savivaldybės administracijos Civilinės metrikacijos skyriaus duomenimis 2016 m. buvo registruoti 584 naujagimiai (2015 m. – 551), iš jų 121 (2015 m. – 110) gimė užsienyje. Per trejus metus užsienyje gimė 21 proc. vaikų.</w:t>
      </w:r>
    </w:p>
    <w:p w:rsidR="00085CB0" w:rsidRDefault="00085CB0" w:rsidP="00085CB0">
      <w:pPr>
        <w:spacing w:line="276" w:lineRule="auto"/>
        <w:rPr>
          <w:sz w:val="16"/>
          <w:szCs w:val="16"/>
        </w:rPr>
      </w:pPr>
    </w:p>
    <w:p w:rsidR="00085CB0" w:rsidRPr="000A7412" w:rsidRDefault="00085CB0" w:rsidP="00085CB0">
      <w:pPr>
        <w:spacing w:line="276" w:lineRule="auto"/>
        <w:rPr>
          <w:sz w:val="16"/>
          <w:szCs w:val="16"/>
        </w:rPr>
      </w:pPr>
    </w:p>
    <w:p w:rsidR="00085CB0" w:rsidRPr="001433BE" w:rsidRDefault="00085CB0" w:rsidP="00085CB0">
      <w:pPr>
        <w:spacing w:line="276" w:lineRule="auto"/>
        <w:jc w:val="both"/>
        <w:rPr>
          <w:i/>
        </w:rPr>
      </w:pPr>
      <w:r>
        <w:rPr>
          <w:i/>
        </w:rPr>
        <w:t>1 diagrama. Rajono švietimo įstaigose ugdomų ikimokyklinio ir priešmokyklinio amžiaus vaikų skaičius</w:t>
      </w:r>
    </w:p>
    <w:p w:rsidR="00085CB0" w:rsidRDefault="00085CB0" w:rsidP="00085CB0">
      <w:pPr>
        <w:spacing w:line="200" w:lineRule="exact"/>
      </w:pPr>
      <w:r>
        <w:rPr>
          <w:i/>
          <w:noProof/>
        </w:rPr>
        <w:drawing>
          <wp:anchor distT="0" distB="0" distL="114300" distR="114300" simplePos="0" relativeHeight="251636224" behindDoc="1" locked="0" layoutInCell="0" allowOverlap="1" wp14:anchorId="610A8C4F" wp14:editId="6CB58D49">
            <wp:simplePos x="0" y="0"/>
            <wp:positionH relativeFrom="column">
              <wp:posOffset>581050</wp:posOffset>
            </wp:positionH>
            <wp:positionV relativeFrom="paragraph">
              <wp:posOffset>74524</wp:posOffset>
            </wp:positionV>
            <wp:extent cx="4961890" cy="1487678"/>
            <wp:effectExtent l="0" t="0" r="0" b="0"/>
            <wp:wrapNone/>
            <wp:docPr id="92" name="Paveikslėlis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71479" cy="1490553"/>
                    </a:xfrm>
                    <a:prstGeom prst="rect">
                      <a:avLst/>
                    </a:prstGeom>
                    <a:noFill/>
                  </pic:spPr>
                </pic:pic>
              </a:graphicData>
            </a:graphic>
            <wp14:sizeRelH relativeFrom="page">
              <wp14:pctWidth>0</wp14:pctWidth>
            </wp14:sizeRelH>
            <wp14:sizeRelV relativeFrom="page">
              <wp14:pctHeight>0</wp14:pctHeight>
            </wp14:sizeRelV>
          </wp:anchor>
        </w:drawing>
      </w: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387" w:lineRule="exact"/>
      </w:pPr>
    </w:p>
    <w:p w:rsidR="00085CB0" w:rsidRDefault="00085CB0" w:rsidP="00085CB0">
      <w:pPr>
        <w:spacing w:line="0" w:lineRule="atLeast"/>
        <w:rPr>
          <w:i/>
        </w:rPr>
      </w:pPr>
    </w:p>
    <w:p w:rsidR="00085CB0" w:rsidRDefault="00085CB0" w:rsidP="00085CB0">
      <w:pPr>
        <w:spacing w:line="0" w:lineRule="atLeast"/>
        <w:rPr>
          <w:i/>
        </w:rPr>
      </w:pPr>
    </w:p>
    <w:p w:rsidR="00085CB0" w:rsidRDefault="00085CB0" w:rsidP="00085CB0">
      <w:pPr>
        <w:spacing w:line="0" w:lineRule="atLeast"/>
        <w:rPr>
          <w:i/>
        </w:rPr>
      </w:pPr>
    </w:p>
    <w:p w:rsidR="00085CB0" w:rsidRDefault="00085CB0" w:rsidP="00085CB0">
      <w:pPr>
        <w:spacing w:line="0" w:lineRule="atLeast"/>
        <w:rPr>
          <w:i/>
        </w:rPr>
      </w:pPr>
      <w:r>
        <w:rPr>
          <w:i/>
        </w:rPr>
        <w:t>Duomenų šaltinis: Švietimo informacinių technologijų centras (ITC).</w:t>
      </w:r>
    </w:p>
    <w:p w:rsidR="00085CB0" w:rsidRDefault="00085CB0" w:rsidP="00085CB0">
      <w:pPr>
        <w:spacing w:line="276" w:lineRule="auto"/>
        <w:ind w:firstLine="1134"/>
        <w:jc w:val="both"/>
      </w:pPr>
    </w:p>
    <w:p w:rsidR="00085CB0" w:rsidRDefault="00085CB0" w:rsidP="00085CB0">
      <w:pPr>
        <w:spacing w:line="276" w:lineRule="auto"/>
        <w:ind w:firstLine="1134"/>
        <w:jc w:val="both"/>
      </w:pPr>
      <w:r>
        <w:t>Diagramoje stebima, kad vaikų, užimtų ikimokykliniu ir priešmokykliniu ugdymu, skaičius rajono švietimo įstaigose didėjo (per pastaruosius trejus metus 89 vaikais). Skaičiaus didėjimui 2015 m. įtakos turėjo atidarytos 9 grupės ir 2016 m. – 3 darželio grupės nuomojamose patalpose Derceklių kaime, kurių veiklą organizuoja Priekulės lopšelis-darželis. Per 2016 m. Klaipėdos rajono savivaldybė, netenkindama ikimokyklinio amžiaus vaikų poreikių ugdytis pagal gyvenamąją vietą, 26 išdavė 31 siuntimą (2015 m. – 11) į Klaipėdos miesto švietimo įstaigas. Už mūsų rajono vaikų ugdymą šio miesto savivaldybei pervesta 33,5 tūkst. eurų</w:t>
      </w:r>
      <w:r>
        <w:rPr>
          <w:color w:val="FF0000"/>
        </w:rPr>
        <w:t>.</w:t>
      </w:r>
      <w:r>
        <w:t xml:space="preserve"> Klaipėdos m. ikimokyklinio ir priešmokyklinio ugdymo grupėse ugdosi 78 vaikai.</w:t>
      </w:r>
    </w:p>
    <w:p w:rsidR="00085CB0" w:rsidRDefault="00085CB0" w:rsidP="00085CB0">
      <w:pPr>
        <w:spacing w:line="276" w:lineRule="auto"/>
        <w:ind w:firstLine="1134"/>
        <w:jc w:val="both"/>
      </w:pPr>
      <w:r>
        <w:t>2016–2017 m. m. į pirmąsias klases atėjo 98,4 proc. mokinių, kurie baigė priešmokyklinio ugdymo programą (9 mokiniai mokosi nelankę priešmokyklinio ugdymo programos).</w:t>
      </w:r>
    </w:p>
    <w:p w:rsidR="00085CB0" w:rsidRDefault="00085CB0" w:rsidP="00085CB0">
      <w:pPr>
        <w:spacing w:line="276" w:lineRule="auto"/>
        <w:ind w:firstLine="1134"/>
        <w:jc w:val="both"/>
      </w:pPr>
    </w:p>
    <w:p w:rsidR="00085CB0" w:rsidRDefault="00085CB0" w:rsidP="00085CB0">
      <w:pPr>
        <w:spacing w:line="230" w:lineRule="auto"/>
        <w:ind w:left="60"/>
        <w:jc w:val="center"/>
        <w:rPr>
          <w:i/>
        </w:rPr>
      </w:pPr>
      <w:r>
        <w:rPr>
          <w:i/>
        </w:rPr>
        <w:t>Bendrojo ugdymo mokinių skaičius koncentruose (be specialiųjų klasių mokinių).</w:t>
      </w:r>
    </w:p>
    <w:p w:rsidR="00085CB0" w:rsidRDefault="00085CB0" w:rsidP="00085CB0">
      <w:pPr>
        <w:spacing w:line="200" w:lineRule="exact"/>
      </w:pPr>
      <w:r>
        <w:rPr>
          <w:i/>
          <w:noProof/>
        </w:rPr>
        <w:drawing>
          <wp:anchor distT="0" distB="0" distL="114300" distR="114300" simplePos="0" relativeHeight="251637248" behindDoc="1" locked="0" layoutInCell="0" allowOverlap="1" wp14:anchorId="0BFA1A84" wp14:editId="14D7EA23">
            <wp:simplePos x="0" y="0"/>
            <wp:positionH relativeFrom="column">
              <wp:posOffset>581081</wp:posOffset>
            </wp:positionH>
            <wp:positionV relativeFrom="paragraph">
              <wp:posOffset>7620</wp:posOffset>
            </wp:positionV>
            <wp:extent cx="5163185" cy="1536065"/>
            <wp:effectExtent l="0" t="0" r="0" b="6985"/>
            <wp:wrapNone/>
            <wp:docPr id="93" name="Paveikslėlis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63185" cy="1536065"/>
                    </a:xfrm>
                    <a:prstGeom prst="rect">
                      <a:avLst/>
                    </a:prstGeom>
                    <a:noFill/>
                  </pic:spPr>
                </pic:pic>
              </a:graphicData>
            </a:graphic>
            <wp14:sizeRelH relativeFrom="page">
              <wp14:pctWidth>0</wp14:pctWidth>
            </wp14:sizeRelH>
            <wp14:sizeRelV relativeFrom="page">
              <wp14:pctHeight>0</wp14:pctHeight>
            </wp14:sizeRelV>
          </wp:anchor>
        </w:drawing>
      </w: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15" w:lineRule="exact"/>
      </w:pPr>
    </w:p>
    <w:p w:rsidR="00085CB0" w:rsidRDefault="00085CB0" w:rsidP="00085CB0">
      <w:pPr>
        <w:spacing w:line="0" w:lineRule="atLeast"/>
        <w:rPr>
          <w:i/>
        </w:rPr>
      </w:pPr>
      <w:r>
        <w:rPr>
          <w:i/>
        </w:rPr>
        <w:t>Duomenų šaltinis: Bendrojo ugdymo mokyklos ir Švietimo valdymo informacinė sistema (ŠVIS).</w:t>
      </w:r>
    </w:p>
    <w:p w:rsidR="00085CB0" w:rsidRDefault="00085CB0" w:rsidP="00085CB0">
      <w:pPr>
        <w:spacing w:line="276" w:lineRule="auto"/>
        <w:ind w:firstLine="1134"/>
        <w:jc w:val="both"/>
      </w:pPr>
      <w:r>
        <w:t>Trejų mokslo metų lyginamojoje diagramoje matoma, kad bendrojo ugdymo mokyklų mokinių skaičius koncentruose kinta. 2016–2017 m. m. pradėjo 4894 mokiniai (įskaitant specialiųjų klasių mokinius) t. y. 22 daugiau negu 2015–2016 m. m.</w:t>
      </w:r>
    </w:p>
    <w:p w:rsidR="00085CB0" w:rsidRDefault="00085CB0" w:rsidP="00085CB0">
      <w:pPr>
        <w:spacing w:line="276" w:lineRule="auto"/>
        <w:ind w:firstLine="1134"/>
        <w:jc w:val="both"/>
      </w:pPr>
      <w:r>
        <w:t>2016–2017 m. m. 1–4 klasėse  mokosi 115 mokinių daugiau negu 2015–2016 m. m., tačiau 9–10 klasėse 119 mokinių mažiau negu 2015–2016 m. Kaimo pagrindinės mokyklose 9–10 klasių mokinių sumažėjo 37, gimnazijose ir Gargždų ,,Kranto“ pagrindinėje mokykloje – 82.</w:t>
      </w:r>
    </w:p>
    <w:p w:rsidR="00085CB0" w:rsidRDefault="00085CB0" w:rsidP="00085CB0">
      <w:pPr>
        <w:spacing w:line="276" w:lineRule="auto"/>
        <w:ind w:firstLine="1134"/>
        <w:jc w:val="both"/>
      </w:pPr>
      <w:r>
        <w:t>Kituose koncentruose mokinių skaičius kito nežymiai. Komplektų skaičius mažėjo 2 (270). Galima daryti prielaidą, kad trejų pastarųjų metų bendro mokinių skaičiaus stabilumui iš dalies įtakos turi nuo 2007 metų didėjantis gimstamumas, augantis gyventojų skaičius Klaipėdos rajone (per ketverius metus gyventojų skaičius išaugo 2140), teigiama (614) Savivaldybės gyventojų neto migracija (2015 m. Statistikos departamento duomenys).</w:t>
      </w:r>
    </w:p>
    <w:p w:rsidR="00085CB0" w:rsidRDefault="00085CB0" w:rsidP="00085CB0">
      <w:pPr>
        <w:spacing w:line="276" w:lineRule="auto"/>
        <w:ind w:firstLine="1134"/>
        <w:jc w:val="both"/>
      </w:pPr>
      <w:r>
        <w:t>Tenkinant mokyklinio amžiaus vaikų, gyvenančių Dovilų, Sendvario, Priekulės seniūnijose, ugdymo(si) poreikius buvo išduoti 39 siuntimai į Klaipėdos m. mokyklas ir už jų ugdymą rugsėjo-gruodžio mėn. Klaipėdos m. savivaldybei pervesta 4,5 tūkst. eurų.</w:t>
      </w:r>
    </w:p>
    <w:p w:rsidR="00085CB0" w:rsidRDefault="00085CB0" w:rsidP="00085CB0">
      <w:pPr>
        <w:spacing w:line="276" w:lineRule="auto"/>
        <w:ind w:firstLine="1134"/>
        <w:jc w:val="both"/>
      </w:pPr>
      <w:r>
        <w:t>Formaliojo ir neformaliojo švietimo įstaigose ugdymo proceso organizavimui bei įgyvendinimui vadovauja 73 direktoriai ir jų pavaduotojai ugdymui, iš jų 86,3 proc. atestuotų vadovų: bendrojo ugdymo mokyklose – 85,4 proc. (šalyje 2015 m. – 75,6), ikimokyklinėse ir neformaliojo švietimo mokyklose – 88 proc.</w:t>
      </w:r>
    </w:p>
    <w:p w:rsidR="00085CB0" w:rsidRDefault="00085CB0" w:rsidP="00085CB0">
      <w:pPr>
        <w:spacing w:line="276" w:lineRule="auto"/>
        <w:ind w:firstLine="1134"/>
        <w:jc w:val="both"/>
      </w:pPr>
      <w:r>
        <w:t>Rajono ikimokyklinėse įstaigose veiklą organizuoja 140 auklėtojų, priešmokyklinio ir meninio ugdymo pedagogų: iš jų 94,9 proc. turinčių kvalifikacines auklėtojų (14,6 proc.), vyresniųjų auklėtojų (50,6 proc.) ir auklėtojų metodininkų (29,7 proc.) kategorijas.</w:t>
      </w:r>
    </w:p>
    <w:p w:rsidR="00085CB0" w:rsidRPr="00FE1E72" w:rsidRDefault="00085CB0" w:rsidP="00085CB0">
      <w:pPr>
        <w:spacing w:line="276" w:lineRule="auto"/>
        <w:ind w:firstLine="1134"/>
        <w:jc w:val="both"/>
      </w:pPr>
      <w:r>
        <w:t>Keturiose neformaliojo švietimo ir formalųjį švietimą papildančiose mokyklose dirba 75 mokytojai, iš jų 94,9 proc. turinčių kvalifikacines mokytojų (20 proc.), vyresniųjų mokytojų (46,3 proc.), mokytojų metodininkų (28,8 proc.) ir ekspertų (2,5 proc.) kategorijas.</w:t>
      </w:r>
    </w:p>
    <w:p w:rsidR="00085CB0" w:rsidRDefault="00085CB0" w:rsidP="00085CB0">
      <w:pPr>
        <w:spacing w:line="276" w:lineRule="auto"/>
        <w:ind w:firstLine="1134"/>
        <w:jc w:val="both"/>
        <w:rPr>
          <w:i/>
        </w:rPr>
      </w:pPr>
    </w:p>
    <w:p w:rsidR="00085CB0" w:rsidRDefault="00085CB0" w:rsidP="00085CB0">
      <w:pPr>
        <w:spacing w:line="276" w:lineRule="auto"/>
        <w:ind w:firstLine="1134"/>
        <w:jc w:val="both"/>
        <w:rPr>
          <w:i/>
        </w:rPr>
      </w:pPr>
      <w:r>
        <w:rPr>
          <w:i/>
        </w:rPr>
        <w:t>Lentelė. Mokytojų, dirbančių pagrindinėje darbovietėje, skaičiaus pokytis bendrojo ugdymo mokyklose.</w:t>
      </w:r>
    </w:p>
    <w:tbl>
      <w:tblPr>
        <w:tblW w:w="0" w:type="auto"/>
        <w:tblInd w:w="10" w:type="dxa"/>
        <w:tblLayout w:type="fixed"/>
        <w:tblCellMar>
          <w:left w:w="0" w:type="dxa"/>
          <w:right w:w="0" w:type="dxa"/>
        </w:tblCellMar>
        <w:tblLook w:val="0000" w:firstRow="0" w:lastRow="0" w:firstColumn="0" w:lastColumn="0" w:noHBand="0" w:noVBand="0"/>
      </w:tblPr>
      <w:tblGrid>
        <w:gridCol w:w="2000"/>
        <w:gridCol w:w="1980"/>
        <w:gridCol w:w="1960"/>
        <w:gridCol w:w="1980"/>
        <w:gridCol w:w="1960"/>
      </w:tblGrid>
      <w:tr w:rsidR="00085CB0" w:rsidTr="00292FF1">
        <w:trPr>
          <w:trHeight w:val="268"/>
        </w:trPr>
        <w:tc>
          <w:tcPr>
            <w:tcW w:w="2000" w:type="dxa"/>
            <w:tcBorders>
              <w:top w:val="single" w:sz="8" w:space="0" w:color="auto"/>
              <w:left w:val="single" w:sz="8" w:space="0" w:color="auto"/>
              <w:right w:val="single" w:sz="8" w:space="0" w:color="auto"/>
            </w:tcBorders>
            <w:shd w:val="clear" w:color="auto" w:fill="8DB3E2"/>
            <w:vAlign w:val="bottom"/>
          </w:tcPr>
          <w:p w:rsidR="00085CB0" w:rsidRDefault="00085CB0" w:rsidP="00292FF1">
            <w:pPr>
              <w:spacing w:line="268" w:lineRule="exact"/>
              <w:ind w:left="120"/>
              <w:rPr>
                <w:b/>
              </w:rPr>
            </w:pPr>
            <w:r>
              <w:rPr>
                <w:b/>
              </w:rPr>
              <w:t>Mokytojai/</w:t>
            </w:r>
          </w:p>
        </w:tc>
        <w:tc>
          <w:tcPr>
            <w:tcW w:w="1980" w:type="dxa"/>
            <w:tcBorders>
              <w:top w:val="single" w:sz="8" w:space="0" w:color="auto"/>
              <w:right w:val="single" w:sz="8" w:space="0" w:color="auto"/>
            </w:tcBorders>
            <w:shd w:val="clear" w:color="auto" w:fill="8DB3E2"/>
            <w:vAlign w:val="bottom"/>
          </w:tcPr>
          <w:p w:rsidR="00085CB0" w:rsidRDefault="00085CB0" w:rsidP="00292FF1">
            <w:pPr>
              <w:spacing w:line="268" w:lineRule="exact"/>
              <w:ind w:left="100"/>
              <w:rPr>
                <w:b/>
              </w:rPr>
            </w:pPr>
            <w:r>
              <w:rPr>
                <w:b/>
              </w:rPr>
              <w:t>2013</w:t>
            </w:r>
          </w:p>
        </w:tc>
        <w:tc>
          <w:tcPr>
            <w:tcW w:w="1960" w:type="dxa"/>
            <w:tcBorders>
              <w:top w:val="single" w:sz="8" w:space="0" w:color="auto"/>
              <w:right w:val="single" w:sz="8" w:space="0" w:color="auto"/>
            </w:tcBorders>
            <w:shd w:val="clear" w:color="auto" w:fill="8DB3E2"/>
            <w:vAlign w:val="bottom"/>
          </w:tcPr>
          <w:p w:rsidR="00085CB0" w:rsidRDefault="00085CB0" w:rsidP="00292FF1">
            <w:pPr>
              <w:spacing w:line="268" w:lineRule="exact"/>
              <w:ind w:left="80"/>
              <w:rPr>
                <w:b/>
              </w:rPr>
            </w:pPr>
            <w:r>
              <w:rPr>
                <w:b/>
              </w:rPr>
              <w:t>2014</w:t>
            </w:r>
          </w:p>
        </w:tc>
        <w:tc>
          <w:tcPr>
            <w:tcW w:w="1980" w:type="dxa"/>
            <w:tcBorders>
              <w:top w:val="single" w:sz="8" w:space="0" w:color="auto"/>
              <w:right w:val="single" w:sz="8" w:space="0" w:color="auto"/>
            </w:tcBorders>
            <w:shd w:val="clear" w:color="auto" w:fill="8DB3E2"/>
            <w:vAlign w:val="bottom"/>
          </w:tcPr>
          <w:p w:rsidR="00085CB0" w:rsidRDefault="00085CB0" w:rsidP="00292FF1">
            <w:pPr>
              <w:spacing w:line="268" w:lineRule="exact"/>
              <w:ind w:left="100"/>
              <w:rPr>
                <w:b/>
              </w:rPr>
            </w:pPr>
            <w:r>
              <w:rPr>
                <w:b/>
              </w:rPr>
              <w:t>2015</w:t>
            </w:r>
          </w:p>
        </w:tc>
        <w:tc>
          <w:tcPr>
            <w:tcW w:w="1960" w:type="dxa"/>
            <w:tcBorders>
              <w:top w:val="single" w:sz="8" w:space="0" w:color="auto"/>
              <w:right w:val="single" w:sz="8" w:space="0" w:color="auto"/>
            </w:tcBorders>
            <w:shd w:val="clear" w:color="auto" w:fill="8DB3E2"/>
            <w:vAlign w:val="bottom"/>
          </w:tcPr>
          <w:p w:rsidR="00085CB0" w:rsidRDefault="00085CB0" w:rsidP="00292FF1">
            <w:pPr>
              <w:spacing w:line="268" w:lineRule="exact"/>
              <w:ind w:left="80"/>
              <w:rPr>
                <w:b/>
              </w:rPr>
            </w:pPr>
            <w:r>
              <w:rPr>
                <w:b/>
              </w:rPr>
              <w:t>2016</w:t>
            </w:r>
          </w:p>
        </w:tc>
      </w:tr>
      <w:tr w:rsidR="00085CB0" w:rsidTr="00292FF1">
        <w:trPr>
          <w:trHeight w:val="278"/>
        </w:trPr>
        <w:tc>
          <w:tcPr>
            <w:tcW w:w="2000" w:type="dxa"/>
            <w:tcBorders>
              <w:left w:val="single" w:sz="8" w:space="0" w:color="auto"/>
              <w:bottom w:val="single" w:sz="8" w:space="0" w:color="auto"/>
              <w:right w:val="single" w:sz="8" w:space="0" w:color="auto"/>
            </w:tcBorders>
            <w:shd w:val="clear" w:color="auto" w:fill="8DB3E2"/>
            <w:vAlign w:val="bottom"/>
          </w:tcPr>
          <w:p w:rsidR="00085CB0" w:rsidRDefault="00085CB0" w:rsidP="00292FF1">
            <w:pPr>
              <w:spacing w:line="0" w:lineRule="atLeast"/>
              <w:ind w:left="120"/>
              <w:rPr>
                <w:b/>
              </w:rPr>
            </w:pPr>
            <w:r>
              <w:rPr>
                <w:b/>
              </w:rPr>
              <w:t>metai</w:t>
            </w:r>
          </w:p>
        </w:tc>
        <w:tc>
          <w:tcPr>
            <w:tcW w:w="1980" w:type="dxa"/>
            <w:tcBorders>
              <w:bottom w:val="single" w:sz="8" w:space="0" w:color="auto"/>
              <w:right w:val="single" w:sz="8" w:space="0" w:color="auto"/>
            </w:tcBorders>
            <w:shd w:val="clear" w:color="auto" w:fill="8DB3E2"/>
            <w:vAlign w:val="bottom"/>
          </w:tcPr>
          <w:p w:rsidR="00085CB0" w:rsidRDefault="00085CB0" w:rsidP="00292FF1">
            <w:pPr>
              <w:spacing w:line="0" w:lineRule="atLeast"/>
            </w:pPr>
          </w:p>
        </w:tc>
        <w:tc>
          <w:tcPr>
            <w:tcW w:w="1960" w:type="dxa"/>
            <w:tcBorders>
              <w:bottom w:val="single" w:sz="8" w:space="0" w:color="auto"/>
              <w:right w:val="single" w:sz="8" w:space="0" w:color="auto"/>
            </w:tcBorders>
            <w:shd w:val="clear" w:color="auto" w:fill="8DB3E2"/>
            <w:vAlign w:val="bottom"/>
          </w:tcPr>
          <w:p w:rsidR="00085CB0" w:rsidRDefault="00085CB0" w:rsidP="00292FF1">
            <w:pPr>
              <w:spacing w:line="0" w:lineRule="atLeast"/>
            </w:pPr>
          </w:p>
        </w:tc>
        <w:tc>
          <w:tcPr>
            <w:tcW w:w="1980" w:type="dxa"/>
            <w:tcBorders>
              <w:bottom w:val="single" w:sz="8" w:space="0" w:color="auto"/>
              <w:right w:val="single" w:sz="8" w:space="0" w:color="auto"/>
            </w:tcBorders>
            <w:shd w:val="clear" w:color="auto" w:fill="8DB3E2"/>
            <w:vAlign w:val="bottom"/>
          </w:tcPr>
          <w:p w:rsidR="00085CB0" w:rsidRDefault="00085CB0" w:rsidP="00292FF1">
            <w:pPr>
              <w:spacing w:line="0" w:lineRule="atLeast"/>
            </w:pPr>
          </w:p>
        </w:tc>
        <w:tc>
          <w:tcPr>
            <w:tcW w:w="1960" w:type="dxa"/>
            <w:tcBorders>
              <w:bottom w:val="single" w:sz="8" w:space="0" w:color="auto"/>
              <w:right w:val="single" w:sz="8" w:space="0" w:color="auto"/>
            </w:tcBorders>
            <w:shd w:val="clear" w:color="auto" w:fill="8DB3E2"/>
            <w:vAlign w:val="bottom"/>
          </w:tcPr>
          <w:p w:rsidR="00085CB0" w:rsidRDefault="00085CB0" w:rsidP="00292FF1">
            <w:pPr>
              <w:spacing w:line="0" w:lineRule="atLeast"/>
            </w:pPr>
          </w:p>
        </w:tc>
      </w:tr>
      <w:tr w:rsidR="00085CB0" w:rsidTr="00292FF1">
        <w:trPr>
          <w:trHeight w:val="263"/>
        </w:trPr>
        <w:tc>
          <w:tcPr>
            <w:tcW w:w="2000" w:type="dxa"/>
            <w:tcBorders>
              <w:left w:val="single" w:sz="8" w:space="0" w:color="auto"/>
              <w:right w:val="single" w:sz="8" w:space="0" w:color="auto"/>
            </w:tcBorders>
            <w:shd w:val="clear" w:color="auto" w:fill="C6D9F1"/>
            <w:vAlign w:val="bottom"/>
          </w:tcPr>
          <w:p w:rsidR="00085CB0" w:rsidRDefault="00085CB0" w:rsidP="00292FF1">
            <w:pPr>
              <w:spacing w:line="262" w:lineRule="exact"/>
              <w:ind w:left="120"/>
            </w:pPr>
            <w:r>
              <w:t>Priešmokyklinio</w:t>
            </w:r>
          </w:p>
        </w:tc>
        <w:tc>
          <w:tcPr>
            <w:tcW w:w="1980" w:type="dxa"/>
            <w:tcBorders>
              <w:right w:val="single" w:sz="8" w:space="0" w:color="auto"/>
            </w:tcBorders>
            <w:shd w:val="clear" w:color="auto" w:fill="C6D9F1"/>
            <w:vAlign w:val="bottom"/>
          </w:tcPr>
          <w:p w:rsidR="00085CB0" w:rsidRDefault="00085CB0" w:rsidP="00292FF1">
            <w:pPr>
              <w:spacing w:line="262" w:lineRule="exact"/>
              <w:ind w:left="100"/>
            </w:pPr>
            <w:r>
              <w:t>22</w:t>
            </w:r>
          </w:p>
        </w:tc>
        <w:tc>
          <w:tcPr>
            <w:tcW w:w="1960" w:type="dxa"/>
            <w:tcBorders>
              <w:right w:val="single" w:sz="8" w:space="0" w:color="auto"/>
            </w:tcBorders>
            <w:shd w:val="clear" w:color="auto" w:fill="C6D9F1"/>
            <w:vAlign w:val="bottom"/>
          </w:tcPr>
          <w:p w:rsidR="00085CB0" w:rsidRDefault="00085CB0" w:rsidP="00292FF1">
            <w:pPr>
              <w:spacing w:line="262" w:lineRule="exact"/>
              <w:ind w:left="80"/>
            </w:pPr>
            <w:r>
              <w:t>18</w:t>
            </w:r>
          </w:p>
        </w:tc>
        <w:tc>
          <w:tcPr>
            <w:tcW w:w="1980" w:type="dxa"/>
            <w:tcBorders>
              <w:right w:val="single" w:sz="8" w:space="0" w:color="auto"/>
            </w:tcBorders>
            <w:shd w:val="clear" w:color="auto" w:fill="C6D9F1"/>
            <w:vAlign w:val="bottom"/>
          </w:tcPr>
          <w:p w:rsidR="00085CB0" w:rsidRDefault="00085CB0" w:rsidP="00292FF1">
            <w:pPr>
              <w:spacing w:line="262" w:lineRule="exact"/>
              <w:ind w:left="100"/>
            </w:pPr>
            <w:r>
              <w:t>21</w:t>
            </w:r>
          </w:p>
        </w:tc>
        <w:tc>
          <w:tcPr>
            <w:tcW w:w="1960" w:type="dxa"/>
            <w:tcBorders>
              <w:right w:val="single" w:sz="8" w:space="0" w:color="auto"/>
            </w:tcBorders>
            <w:shd w:val="clear" w:color="auto" w:fill="C6D9F1"/>
            <w:vAlign w:val="bottom"/>
          </w:tcPr>
          <w:p w:rsidR="00085CB0" w:rsidRDefault="00085CB0" w:rsidP="00292FF1">
            <w:pPr>
              <w:spacing w:line="262" w:lineRule="exact"/>
              <w:ind w:left="80"/>
            </w:pPr>
            <w:r>
              <w:t>23</w:t>
            </w:r>
          </w:p>
        </w:tc>
      </w:tr>
      <w:tr w:rsidR="00085CB0" w:rsidTr="00292FF1">
        <w:trPr>
          <w:trHeight w:val="279"/>
        </w:trPr>
        <w:tc>
          <w:tcPr>
            <w:tcW w:w="2000" w:type="dxa"/>
            <w:tcBorders>
              <w:left w:val="single" w:sz="8" w:space="0" w:color="auto"/>
              <w:right w:val="single" w:sz="8" w:space="0" w:color="auto"/>
            </w:tcBorders>
            <w:shd w:val="clear" w:color="auto" w:fill="C6D9F1"/>
            <w:vAlign w:val="bottom"/>
          </w:tcPr>
          <w:p w:rsidR="00085CB0" w:rsidRDefault="00085CB0" w:rsidP="00292FF1">
            <w:pPr>
              <w:spacing w:line="0" w:lineRule="atLeast"/>
              <w:ind w:left="120"/>
            </w:pPr>
            <w:r>
              <w:t>ugdymo</w:t>
            </w:r>
          </w:p>
        </w:tc>
        <w:tc>
          <w:tcPr>
            <w:tcW w:w="1980" w:type="dxa"/>
            <w:tcBorders>
              <w:right w:val="single" w:sz="8" w:space="0" w:color="auto"/>
            </w:tcBorders>
            <w:shd w:val="clear" w:color="auto" w:fill="C6D9F1"/>
            <w:vAlign w:val="bottom"/>
          </w:tcPr>
          <w:p w:rsidR="00085CB0" w:rsidRDefault="00085CB0" w:rsidP="00292FF1">
            <w:pPr>
              <w:spacing w:line="0" w:lineRule="atLeast"/>
            </w:pPr>
          </w:p>
        </w:tc>
        <w:tc>
          <w:tcPr>
            <w:tcW w:w="1960" w:type="dxa"/>
            <w:tcBorders>
              <w:right w:val="single" w:sz="8" w:space="0" w:color="auto"/>
            </w:tcBorders>
            <w:shd w:val="clear" w:color="auto" w:fill="C6D9F1"/>
            <w:vAlign w:val="bottom"/>
          </w:tcPr>
          <w:p w:rsidR="00085CB0" w:rsidRDefault="00085CB0" w:rsidP="00292FF1">
            <w:pPr>
              <w:spacing w:line="0" w:lineRule="atLeast"/>
            </w:pPr>
          </w:p>
        </w:tc>
        <w:tc>
          <w:tcPr>
            <w:tcW w:w="1980" w:type="dxa"/>
            <w:tcBorders>
              <w:right w:val="single" w:sz="8" w:space="0" w:color="auto"/>
            </w:tcBorders>
            <w:shd w:val="clear" w:color="auto" w:fill="C6D9F1"/>
            <w:vAlign w:val="bottom"/>
          </w:tcPr>
          <w:p w:rsidR="00085CB0" w:rsidRDefault="00085CB0" w:rsidP="00292FF1">
            <w:pPr>
              <w:spacing w:line="0" w:lineRule="atLeast"/>
            </w:pPr>
          </w:p>
        </w:tc>
        <w:tc>
          <w:tcPr>
            <w:tcW w:w="1960" w:type="dxa"/>
            <w:tcBorders>
              <w:right w:val="single" w:sz="8" w:space="0" w:color="auto"/>
            </w:tcBorders>
            <w:shd w:val="clear" w:color="auto" w:fill="C6D9F1"/>
            <w:vAlign w:val="bottom"/>
          </w:tcPr>
          <w:p w:rsidR="00085CB0" w:rsidRDefault="00085CB0" w:rsidP="00292FF1">
            <w:pPr>
              <w:spacing w:line="0" w:lineRule="atLeast"/>
            </w:pPr>
          </w:p>
        </w:tc>
      </w:tr>
      <w:tr w:rsidR="00085CB0" w:rsidTr="00292FF1">
        <w:trPr>
          <w:trHeight w:val="273"/>
        </w:trPr>
        <w:tc>
          <w:tcPr>
            <w:tcW w:w="2000" w:type="dxa"/>
            <w:tcBorders>
              <w:left w:val="single" w:sz="8" w:space="0" w:color="auto"/>
              <w:bottom w:val="single" w:sz="8" w:space="0" w:color="auto"/>
              <w:right w:val="single" w:sz="8" w:space="0" w:color="auto"/>
            </w:tcBorders>
            <w:shd w:val="clear" w:color="auto" w:fill="C6D9F1"/>
            <w:vAlign w:val="bottom"/>
          </w:tcPr>
          <w:p w:rsidR="00085CB0" w:rsidRDefault="00085CB0" w:rsidP="00292FF1">
            <w:pPr>
              <w:spacing w:line="273" w:lineRule="exact"/>
              <w:ind w:left="120"/>
            </w:pPr>
            <w:r>
              <w:t>pedagogai</w:t>
            </w:r>
          </w:p>
        </w:tc>
        <w:tc>
          <w:tcPr>
            <w:tcW w:w="1980" w:type="dxa"/>
            <w:tcBorders>
              <w:bottom w:val="single" w:sz="8" w:space="0" w:color="auto"/>
              <w:right w:val="single" w:sz="8" w:space="0" w:color="auto"/>
            </w:tcBorders>
            <w:shd w:val="clear" w:color="auto" w:fill="C6D9F1"/>
            <w:vAlign w:val="bottom"/>
          </w:tcPr>
          <w:p w:rsidR="00085CB0" w:rsidRDefault="00085CB0" w:rsidP="00292FF1">
            <w:pPr>
              <w:spacing w:line="0" w:lineRule="atLeast"/>
              <w:rPr>
                <w:sz w:val="23"/>
              </w:rPr>
            </w:pPr>
          </w:p>
        </w:tc>
        <w:tc>
          <w:tcPr>
            <w:tcW w:w="1960" w:type="dxa"/>
            <w:tcBorders>
              <w:bottom w:val="single" w:sz="8" w:space="0" w:color="auto"/>
              <w:right w:val="single" w:sz="8" w:space="0" w:color="auto"/>
            </w:tcBorders>
            <w:shd w:val="clear" w:color="auto" w:fill="C6D9F1"/>
            <w:vAlign w:val="bottom"/>
          </w:tcPr>
          <w:p w:rsidR="00085CB0" w:rsidRDefault="00085CB0" w:rsidP="00292FF1">
            <w:pPr>
              <w:spacing w:line="0" w:lineRule="atLeast"/>
              <w:rPr>
                <w:sz w:val="23"/>
              </w:rPr>
            </w:pPr>
          </w:p>
        </w:tc>
        <w:tc>
          <w:tcPr>
            <w:tcW w:w="1980" w:type="dxa"/>
            <w:tcBorders>
              <w:bottom w:val="single" w:sz="8" w:space="0" w:color="auto"/>
              <w:right w:val="single" w:sz="8" w:space="0" w:color="auto"/>
            </w:tcBorders>
            <w:shd w:val="clear" w:color="auto" w:fill="C6D9F1"/>
            <w:vAlign w:val="bottom"/>
          </w:tcPr>
          <w:p w:rsidR="00085CB0" w:rsidRDefault="00085CB0" w:rsidP="00292FF1">
            <w:pPr>
              <w:spacing w:line="0" w:lineRule="atLeast"/>
              <w:rPr>
                <w:sz w:val="23"/>
              </w:rPr>
            </w:pPr>
          </w:p>
        </w:tc>
        <w:tc>
          <w:tcPr>
            <w:tcW w:w="1960" w:type="dxa"/>
            <w:tcBorders>
              <w:bottom w:val="single" w:sz="8" w:space="0" w:color="auto"/>
              <w:right w:val="single" w:sz="8" w:space="0" w:color="auto"/>
            </w:tcBorders>
            <w:shd w:val="clear" w:color="auto" w:fill="C6D9F1"/>
            <w:vAlign w:val="bottom"/>
          </w:tcPr>
          <w:p w:rsidR="00085CB0" w:rsidRDefault="00085CB0" w:rsidP="00292FF1">
            <w:pPr>
              <w:spacing w:line="0" w:lineRule="atLeast"/>
              <w:rPr>
                <w:sz w:val="23"/>
              </w:rPr>
            </w:pPr>
          </w:p>
        </w:tc>
      </w:tr>
      <w:tr w:rsidR="00085CB0" w:rsidTr="00292FF1">
        <w:trPr>
          <w:trHeight w:val="268"/>
        </w:trPr>
        <w:tc>
          <w:tcPr>
            <w:tcW w:w="2000" w:type="dxa"/>
            <w:tcBorders>
              <w:left w:val="single" w:sz="8" w:space="0" w:color="auto"/>
              <w:bottom w:val="single" w:sz="8" w:space="0" w:color="auto"/>
              <w:right w:val="single" w:sz="8" w:space="0" w:color="auto"/>
            </w:tcBorders>
            <w:shd w:val="clear" w:color="auto" w:fill="8DB3E2"/>
            <w:vAlign w:val="bottom"/>
          </w:tcPr>
          <w:p w:rsidR="00085CB0" w:rsidRDefault="00085CB0" w:rsidP="00292FF1">
            <w:pPr>
              <w:spacing w:line="268" w:lineRule="exact"/>
              <w:ind w:left="120"/>
            </w:pPr>
            <w:r>
              <w:t>1–4 kl.</w:t>
            </w:r>
          </w:p>
        </w:tc>
        <w:tc>
          <w:tcPr>
            <w:tcW w:w="1980" w:type="dxa"/>
            <w:tcBorders>
              <w:bottom w:val="single" w:sz="8" w:space="0" w:color="auto"/>
              <w:right w:val="single" w:sz="8" w:space="0" w:color="auto"/>
            </w:tcBorders>
            <w:shd w:val="clear" w:color="auto" w:fill="8DB3E2"/>
            <w:vAlign w:val="bottom"/>
          </w:tcPr>
          <w:p w:rsidR="00085CB0" w:rsidRDefault="00085CB0" w:rsidP="00292FF1">
            <w:pPr>
              <w:spacing w:line="268" w:lineRule="exact"/>
              <w:ind w:left="100"/>
            </w:pPr>
            <w:r>
              <w:t>122</w:t>
            </w:r>
          </w:p>
        </w:tc>
        <w:tc>
          <w:tcPr>
            <w:tcW w:w="1960" w:type="dxa"/>
            <w:tcBorders>
              <w:bottom w:val="single" w:sz="8" w:space="0" w:color="auto"/>
              <w:right w:val="single" w:sz="8" w:space="0" w:color="auto"/>
            </w:tcBorders>
            <w:shd w:val="clear" w:color="auto" w:fill="8DB3E2"/>
            <w:vAlign w:val="bottom"/>
          </w:tcPr>
          <w:p w:rsidR="00085CB0" w:rsidRDefault="00085CB0" w:rsidP="00292FF1">
            <w:pPr>
              <w:spacing w:line="268" w:lineRule="exact"/>
              <w:ind w:left="80"/>
            </w:pPr>
            <w:r>
              <w:t>123</w:t>
            </w:r>
          </w:p>
        </w:tc>
        <w:tc>
          <w:tcPr>
            <w:tcW w:w="1980" w:type="dxa"/>
            <w:tcBorders>
              <w:bottom w:val="single" w:sz="8" w:space="0" w:color="auto"/>
              <w:right w:val="single" w:sz="8" w:space="0" w:color="auto"/>
            </w:tcBorders>
            <w:shd w:val="clear" w:color="auto" w:fill="8DB3E2"/>
            <w:vAlign w:val="bottom"/>
          </w:tcPr>
          <w:p w:rsidR="00085CB0" w:rsidRDefault="00085CB0" w:rsidP="00292FF1">
            <w:pPr>
              <w:spacing w:line="268" w:lineRule="exact"/>
              <w:ind w:left="100"/>
            </w:pPr>
            <w:r>
              <w:t>122</w:t>
            </w:r>
          </w:p>
        </w:tc>
        <w:tc>
          <w:tcPr>
            <w:tcW w:w="1960" w:type="dxa"/>
            <w:tcBorders>
              <w:bottom w:val="single" w:sz="8" w:space="0" w:color="auto"/>
              <w:right w:val="single" w:sz="8" w:space="0" w:color="auto"/>
            </w:tcBorders>
            <w:shd w:val="clear" w:color="auto" w:fill="8DB3E2"/>
            <w:vAlign w:val="bottom"/>
          </w:tcPr>
          <w:p w:rsidR="00085CB0" w:rsidRDefault="00085CB0" w:rsidP="00292FF1">
            <w:pPr>
              <w:spacing w:line="268" w:lineRule="exact"/>
              <w:ind w:left="80"/>
            </w:pPr>
            <w:r>
              <w:t>128</w:t>
            </w:r>
          </w:p>
        </w:tc>
      </w:tr>
      <w:tr w:rsidR="00085CB0" w:rsidTr="00292FF1">
        <w:trPr>
          <w:trHeight w:val="263"/>
        </w:trPr>
        <w:tc>
          <w:tcPr>
            <w:tcW w:w="2000" w:type="dxa"/>
            <w:tcBorders>
              <w:left w:val="single" w:sz="8" w:space="0" w:color="auto"/>
              <w:bottom w:val="single" w:sz="8" w:space="0" w:color="auto"/>
              <w:right w:val="single" w:sz="8" w:space="0" w:color="auto"/>
            </w:tcBorders>
            <w:shd w:val="clear" w:color="auto" w:fill="C6D9F1"/>
            <w:vAlign w:val="bottom"/>
          </w:tcPr>
          <w:p w:rsidR="00085CB0" w:rsidRDefault="00085CB0" w:rsidP="00292FF1">
            <w:pPr>
              <w:spacing w:line="262" w:lineRule="exact"/>
              <w:ind w:left="120"/>
            </w:pPr>
            <w:r>
              <w:t>5–12 kl.</w:t>
            </w:r>
          </w:p>
        </w:tc>
        <w:tc>
          <w:tcPr>
            <w:tcW w:w="1980" w:type="dxa"/>
            <w:tcBorders>
              <w:bottom w:val="single" w:sz="8" w:space="0" w:color="auto"/>
              <w:right w:val="single" w:sz="8" w:space="0" w:color="auto"/>
            </w:tcBorders>
            <w:shd w:val="clear" w:color="auto" w:fill="C6D9F1"/>
            <w:vAlign w:val="bottom"/>
          </w:tcPr>
          <w:p w:rsidR="00085CB0" w:rsidRDefault="00085CB0" w:rsidP="00292FF1">
            <w:pPr>
              <w:spacing w:line="262" w:lineRule="exact"/>
              <w:ind w:left="100"/>
            </w:pPr>
            <w:r>
              <w:t>300</w:t>
            </w:r>
          </w:p>
        </w:tc>
        <w:tc>
          <w:tcPr>
            <w:tcW w:w="1960" w:type="dxa"/>
            <w:tcBorders>
              <w:bottom w:val="single" w:sz="8" w:space="0" w:color="auto"/>
              <w:right w:val="single" w:sz="8" w:space="0" w:color="auto"/>
            </w:tcBorders>
            <w:shd w:val="clear" w:color="auto" w:fill="C6D9F1"/>
            <w:vAlign w:val="bottom"/>
          </w:tcPr>
          <w:p w:rsidR="00085CB0" w:rsidRDefault="00085CB0" w:rsidP="00292FF1">
            <w:pPr>
              <w:spacing w:line="262" w:lineRule="exact"/>
              <w:ind w:left="80"/>
            </w:pPr>
            <w:r>
              <w:t>294</w:t>
            </w:r>
          </w:p>
        </w:tc>
        <w:tc>
          <w:tcPr>
            <w:tcW w:w="1980" w:type="dxa"/>
            <w:tcBorders>
              <w:bottom w:val="single" w:sz="8" w:space="0" w:color="auto"/>
              <w:right w:val="single" w:sz="8" w:space="0" w:color="auto"/>
            </w:tcBorders>
            <w:shd w:val="clear" w:color="auto" w:fill="C6D9F1"/>
            <w:vAlign w:val="bottom"/>
          </w:tcPr>
          <w:p w:rsidR="00085CB0" w:rsidRDefault="00085CB0" w:rsidP="00292FF1">
            <w:pPr>
              <w:spacing w:line="262" w:lineRule="exact"/>
              <w:ind w:left="100"/>
            </w:pPr>
            <w:r>
              <w:t>277</w:t>
            </w:r>
          </w:p>
        </w:tc>
        <w:tc>
          <w:tcPr>
            <w:tcW w:w="1960" w:type="dxa"/>
            <w:tcBorders>
              <w:bottom w:val="single" w:sz="8" w:space="0" w:color="auto"/>
              <w:right w:val="single" w:sz="8" w:space="0" w:color="auto"/>
            </w:tcBorders>
            <w:shd w:val="clear" w:color="auto" w:fill="C6D9F1"/>
            <w:vAlign w:val="bottom"/>
          </w:tcPr>
          <w:p w:rsidR="00085CB0" w:rsidRDefault="00085CB0" w:rsidP="00292FF1">
            <w:pPr>
              <w:spacing w:line="262" w:lineRule="exact"/>
              <w:ind w:left="80"/>
            </w:pPr>
            <w:r>
              <w:t>271</w:t>
            </w:r>
          </w:p>
        </w:tc>
      </w:tr>
      <w:tr w:rsidR="00085CB0" w:rsidTr="00292FF1">
        <w:trPr>
          <w:trHeight w:val="309"/>
        </w:trPr>
        <w:tc>
          <w:tcPr>
            <w:tcW w:w="2000" w:type="dxa"/>
            <w:tcBorders>
              <w:left w:val="single" w:sz="8" w:space="0" w:color="auto"/>
              <w:right w:val="single" w:sz="8" w:space="0" w:color="auto"/>
            </w:tcBorders>
            <w:shd w:val="clear" w:color="auto" w:fill="8DB3E2"/>
            <w:vAlign w:val="bottom"/>
          </w:tcPr>
          <w:p w:rsidR="00085CB0" w:rsidRDefault="00085CB0" w:rsidP="00292FF1">
            <w:pPr>
              <w:spacing w:line="263" w:lineRule="exact"/>
              <w:ind w:left="120"/>
            </w:pPr>
            <w:r>
              <w:t>Iš viso</w:t>
            </w:r>
          </w:p>
        </w:tc>
        <w:tc>
          <w:tcPr>
            <w:tcW w:w="1980" w:type="dxa"/>
            <w:tcBorders>
              <w:right w:val="single" w:sz="8" w:space="0" w:color="auto"/>
            </w:tcBorders>
            <w:shd w:val="clear" w:color="auto" w:fill="8DB3E2"/>
            <w:vAlign w:val="bottom"/>
          </w:tcPr>
          <w:p w:rsidR="00085CB0" w:rsidRDefault="00085CB0" w:rsidP="00292FF1">
            <w:pPr>
              <w:spacing w:line="0" w:lineRule="atLeast"/>
              <w:ind w:left="100"/>
            </w:pPr>
            <w:r>
              <w:t>444</w:t>
            </w:r>
          </w:p>
        </w:tc>
        <w:tc>
          <w:tcPr>
            <w:tcW w:w="1960" w:type="dxa"/>
            <w:tcBorders>
              <w:right w:val="single" w:sz="8" w:space="0" w:color="auto"/>
            </w:tcBorders>
            <w:shd w:val="clear" w:color="auto" w:fill="8DB3E2"/>
            <w:vAlign w:val="bottom"/>
          </w:tcPr>
          <w:p w:rsidR="00085CB0" w:rsidRDefault="00085CB0" w:rsidP="00292FF1">
            <w:pPr>
              <w:spacing w:line="0" w:lineRule="atLeast"/>
              <w:ind w:left="80"/>
            </w:pPr>
            <w:r>
              <w:t>435</w:t>
            </w:r>
          </w:p>
        </w:tc>
        <w:tc>
          <w:tcPr>
            <w:tcW w:w="1980" w:type="dxa"/>
            <w:tcBorders>
              <w:right w:val="single" w:sz="8" w:space="0" w:color="auto"/>
            </w:tcBorders>
            <w:shd w:val="clear" w:color="auto" w:fill="8DB3E2"/>
            <w:vAlign w:val="bottom"/>
          </w:tcPr>
          <w:p w:rsidR="00085CB0" w:rsidRDefault="00085CB0" w:rsidP="00292FF1">
            <w:pPr>
              <w:spacing w:line="0" w:lineRule="atLeast"/>
              <w:ind w:left="100"/>
            </w:pPr>
            <w:r>
              <w:t>420</w:t>
            </w:r>
          </w:p>
        </w:tc>
        <w:tc>
          <w:tcPr>
            <w:tcW w:w="1960" w:type="dxa"/>
            <w:tcBorders>
              <w:right w:val="single" w:sz="8" w:space="0" w:color="auto"/>
            </w:tcBorders>
            <w:shd w:val="clear" w:color="auto" w:fill="8DB3E2"/>
            <w:vAlign w:val="bottom"/>
          </w:tcPr>
          <w:p w:rsidR="00085CB0" w:rsidRDefault="00085CB0" w:rsidP="00292FF1">
            <w:pPr>
              <w:spacing w:line="0" w:lineRule="atLeast"/>
              <w:ind w:left="80"/>
            </w:pPr>
            <w:r>
              <w:t>422</w:t>
            </w:r>
          </w:p>
        </w:tc>
      </w:tr>
      <w:tr w:rsidR="00085CB0" w:rsidTr="00292FF1">
        <w:trPr>
          <w:trHeight w:val="98"/>
        </w:trPr>
        <w:tc>
          <w:tcPr>
            <w:tcW w:w="2000" w:type="dxa"/>
            <w:tcBorders>
              <w:left w:val="single" w:sz="8" w:space="0" w:color="auto"/>
              <w:bottom w:val="single" w:sz="8" w:space="0" w:color="auto"/>
              <w:right w:val="single" w:sz="8" w:space="0" w:color="auto"/>
            </w:tcBorders>
            <w:shd w:val="clear" w:color="auto" w:fill="8DB3E2"/>
            <w:vAlign w:val="bottom"/>
          </w:tcPr>
          <w:p w:rsidR="00085CB0" w:rsidRDefault="00085CB0" w:rsidP="00292FF1">
            <w:pPr>
              <w:spacing w:line="0" w:lineRule="atLeast"/>
              <w:rPr>
                <w:sz w:val="8"/>
              </w:rPr>
            </w:pPr>
          </w:p>
        </w:tc>
        <w:tc>
          <w:tcPr>
            <w:tcW w:w="1980" w:type="dxa"/>
            <w:tcBorders>
              <w:bottom w:val="single" w:sz="8" w:space="0" w:color="auto"/>
              <w:right w:val="single" w:sz="8" w:space="0" w:color="auto"/>
            </w:tcBorders>
            <w:shd w:val="clear" w:color="auto" w:fill="8DB3E2"/>
            <w:vAlign w:val="bottom"/>
          </w:tcPr>
          <w:p w:rsidR="00085CB0" w:rsidRDefault="00085CB0" w:rsidP="00292FF1">
            <w:pPr>
              <w:spacing w:line="0" w:lineRule="atLeast"/>
              <w:rPr>
                <w:sz w:val="8"/>
              </w:rPr>
            </w:pPr>
          </w:p>
        </w:tc>
        <w:tc>
          <w:tcPr>
            <w:tcW w:w="1960" w:type="dxa"/>
            <w:tcBorders>
              <w:bottom w:val="single" w:sz="8" w:space="0" w:color="auto"/>
              <w:right w:val="single" w:sz="8" w:space="0" w:color="auto"/>
            </w:tcBorders>
            <w:shd w:val="clear" w:color="auto" w:fill="8DB3E2"/>
            <w:vAlign w:val="bottom"/>
          </w:tcPr>
          <w:p w:rsidR="00085CB0" w:rsidRDefault="00085CB0" w:rsidP="00292FF1">
            <w:pPr>
              <w:spacing w:line="0" w:lineRule="atLeast"/>
              <w:rPr>
                <w:sz w:val="8"/>
              </w:rPr>
            </w:pPr>
          </w:p>
        </w:tc>
        <w:tc>
          <w:tcPr>
            <w:tcW w:w="1980" w:type="dxa"/>
            <w:tcBorders>
              <w:bottom w:val="single" w:sz="8" w:space="0" w:color="auto"/>
              <w:right w:val="single" w:sz="8" w:space="0" w:color="auto"/>
            </w:tcBorders>
            <w:shd w:val="clear" w:color="auto" w:fill="8DB3E2"/>
            <w:vAlign w:val="bottom"/>
          </w:tcPr>
          <w:p w:rsidR="00085CB0" w:rsidRDefault="00085CB0" w:rsidP="00292FF1">
            <w:pPr>
              <w:spacing w:line="0" w:lineRule="atLeast"/>
              <w:rPr>
                <w:sz w:val="8"/>
              </w:rPr>
            </w:pPr>
          </w:p>
        </w:tc>
        <w:tc>
          <w:tcPr>
            <w:tcW w:w="1960" w:type="dxa"/>
            <w:tcBorders>
              <w:bottom w:val="single" w:sz="8" w:space="0" w:color="auto"/>
              <w:right w:val="single" w:sz="8" w:space="0" w:color="auto"/>
            </w:tcBorders>
            <w:shd w:val="clear" w:color="auto" w:fill="8DB3E2"/>
            <w:vAlign w:val="bottom"/>
          </w:tcPr>
          <w:p w:rsidR="00085CB0" w:rsidRDefault="00085CB0" w:rsidP="00292FF1">
            <w:pPr>
              <w:spacing w:line="0" w:lineRule="atLeast"/>
              <w:rPr>
                <w:sz w:val="8"/>
              </w:rPr>
            </w:pPr>
          </w:p>
        </w:tc>
      </w:tr>
    </w:tbl>
    <w:p w:rsidR="00085CB0" w:rsidRDefault="00085CB0" w:rsidP="00085CB0">
      <w:pPr>
        <w:spacing w:line="231" w:lineRule="auto"/>
        <w:ind w:left="120"/>
        <w:rPr>
          <w:i/>
        </w:rPr>
      </w:pPr>
      <w:r>
        <w:rPr>
          <w:i/>
        </w:rPr>
        <w:t>Duomenų šaltinis: ŠVIS (dirbantys pagrindiniame darbe, spalio 1 d. duomenys).</w:t>
      </w:r>
    </w:p>
    <w:p w:rsidR="00085CB0" w:rsidRDefault="00085CB0" w:rsidP="00085CB0">
      <w:pPr>
        <w:spacing w:line="150" w:lineRule="exact"/>
      </w:pPr>
    </w:p>
    <w:p w:rsidR="00085CB0" w:rsidRDefault="00085CB0" w:rsidP="00085CB0">
      <w:pPr>
        <w:spacing w:line="276" w:lineRule="auto"/>
        <w:ind w:firstLine="1134"/>
        <w:jc w:val="both"/>
      </w:pPr>
      <w:r>
        <w:t>Lentelėje matoma, kad ženkliau mažėjo 5–12 klasių mokytojų dalykininkų skaičius per ketverius metus (29 mokytojais), priežastis: mažėjantis mokinių ir komplektų skaičius, pensinis mokytojų amžius; pradinių klasių mokytojų skaičius didėjo 6, priežastis: didėjantis 1–4 klasių mokinių ir komplektų skaičius (papildomai žr. 2 diagramą).</w:t>
      </w:r>
    </w:p>
    <w:p w:rsidR="00085CB0" w:rsidRDefault="00085CB0" w:rsidP="00085CB0">
      <w:pPr>
        <w:spacing w:line="276" w:lineRule="auto"/>
        <w:ind w:firstLine="1134"/>
        <w:jc w:val="both"/>
      </w:pPr>
      <w:r>
        <w:t>Iki 29 metų amžiaus rajono bendrojo ugdymo mokyklose dirba 7,1 proc. mokytojų, ikimokyklinėse įstaigose – 4,8 proc. ir neformaliojo švietimo mokyklose – 8 proc.</w:t>
      </w:r>
    </w:p>
    <w:p w:rsidR="00085CB0" w:rsidRDefault="00085CB0" w:rsidP="00085CB0">
      <w:pPr>
        <w:spacing w:line="276" w:lineRule="auto"/>
        <w:ind w:firstLine="1134"/>
        <w:jc w:val="both"/>
      </w:pPr>
      <w:r>
        <w:t>2016 m. vadovaujantis Klaipėdos rajono savivaldybės tarybos 2016-06-30 sprendimu Nr. T11-213 ,,Dėl Klaipėdos rajono metų mokytojo vardo premijos skyrimo nuostatų tvirtinimo“, pirmą kartą rajone buvo organizuojami metų mokytojo rinkimai. Metų mokytojo vardo premijos Savivaldybės tarybos 2016-09-29 sprendimu Nr. T11-309 paskirtos Gargždų ,,Minijos“ progimnazijos mokytojoms Vandai Majauskienei ir Linai Zubauskienei, Gargždų muzikos mokyklos mokytojai Nijolei Usevičienei.</w:t>
      </w:r>
    </w:p>
    <w:p w:rsidR="00085CB0" w:rsidRDefault="00085CB0" w:rsidP="00085CB0">
      <w:pPr>
        <w:spacing w:line="276" w:lineRule="auto"/>
        <w:ind w:firstLine="1134"/>
        <w:jc w:val="both"/>
      </w:pPr>
      <w:r>
        <w:t>Gerėjo pagalbos mokiniui teikimas rajono švietimo įstaigose. Bendrojo ugdymo mokyklose ir ikimokyklinėse įstaigose logopedų/spec. pedagogų etatų skaičius padidėjo – 2,75, psichologų – 2,75 etato, socialinių pedagogų etatų skaičius nekito (12 etatų).</w:t>
      </w:r>
    </w:p>
    <w:p w:rsidR="00085CB0" w:rsidRDefault="00085CB0" w:rsidP="00085CB0">
      <w:pPr>
        <w:spacing w:line="276" w:lineRule="auto"/>
        <w:ind w:firstLine="1134"/>
        <w:jc w:val="both"/>
        <w:rPr>
          <w:i/>
        </w:rPr>
      </w:pPr>
      <w:r>
        <w:rPr>
          <w:i/>
        </w:rPr>
        <w:t xml:space="preserve">ŠVIS duomenimis, </w:t>
      </w:r>
      <w:r>
        <w:t>rajono bendrojo ugdymo mokyklose yra 839 specialiųjų ugdymosi poreikių</w:t>
      </w:r>
      <w:r>
        <w:rPr>
          <w:i/>
        </w:rPr>
        <w:t xml:space="preserve"> </w:t>
      </w:r>
      <w:r>
        <w:t xml:space="preserve">turintys mokiniai ir, </w:t>
      </w:r>
      <w:r w:rsidRPr="002D66FB">
        <w:t>Švietimo skyriaus duomenimis</w:t>
      </w:r>
      <w:r>
        <w:rPr>
          <w:i/>
        </w:rPr>
        <w:t>,</w:t>
      </w:r>
      <w:r>
        <w:t xml:space="preserve"> 440 – ikimokyklinėse įstaigose. 2016 m. logopedo ir/ar specialiojo pedagogo pagalba teikiama visose švietimo įstaigose, kuriose vykdomos ikimokyklinio, priešmokyklinio, pradinio, pagrindinio ir vidurinio ugdymo programos (iš viso 31 etatas). 607 rajono ikimokyklinių ir priešmokyklinių grupių vaikams buvo teikiama logopedo, 17 – spec. pedagogo bei 37 – ir logopedo, ir specialiojo pedagogo pagalba. 140 ikimokyklinukų suteikta psichologinė pagalba. Bendrojo ugdymo mokyklų psichologai konsultavo 378 mokinius, 324 mokiniams suteikta logopedo, 213 mokinių – specialiojo pedagogo ir 136 mokiniams – ir logopedo, ir spec. pedagogo pagalbos. 13 bendrojo ugdymo mokyklų (2015 m. – 9) yra pagalbos mokiniui specialistų komandos. </w:t>
      </w:r>
      <w:r>
        <w:rPr>
          <w:i/>
        </w:rPr>
        <w:t>(Duomenų šaltinis: Švietimo įstaigos).</w:t>
      </w:r>
    </w:p>
    <w:p w:rsidR="00085CB0" w:rsidRDefault="00085CB0" w:rsidP="00085CB0">
      <w:pPr>
        <w:tabs>
          <w:tab w:val="left" w:pos="7180"/>
        </w:tabs>
        <w:spacing w:line="276" w:lineRule="auto"/>
        <w:ind w:firstLine="1134"/>
        <w:jc w:val="both"/>
      </w:pPr>
      <w:r>
        <w:t>Švietimo  centras  2016  m.  organizavo  292  (2015 m. –  236)</w:t>
      </w:r>
      <w:r>
        <w:tab/>
        <w:t>kvalifikacinius renginius (seminarus, virtualias paskaitas, konferencijas, forumą, diskusijas, apskritus stalus, supervizijas, metodinius pasitarimus, gerosios patirties sklaidą ir kt.), kuriuose dalyvavo 15739 klausytojai.</w:t>
      </w:r>
    </w:p>
    <w:p w:rsidR="00085CB0" w:rsidRDefault="00085CB0" w:rsidP="00085CB0">
      <w:pPr>
        <w:spacing w:line="276" w:lineRule="auto"/>
        <w:ind w:firstLine="1134"/>
        <w:jc w:val="both"/>
      </w:pPr>
      <w:r>
        <w:t>Švietimo įstaigų vadovai pagal poreikį inicijavo mokymus mokyklų pedagogams, tėvams. Bendrojo ugdymo mokyklos 2016 m. mokytojų kvalifikacijos tobulinimui panaudojo 88,5 proc. planuotų lėšų, ikimokyklinės įstaigos – 89,3, neformaliojo švietimo – 80,6 proc. Toliau savo veiklą tęsė Trečiojo amžiaus universitetas (TAU), jame dalyvavo 300 senjorų. Aktyviai TAU 6 fakultetus lankė per 250 klausytojų. Švietimo centras pradėjo organizuoti tėvų švietimo renginius, kuriuose dalyvavo per 300 tėvų.</w:t>
      </w:r>
    </w:p>
    <w:p w:rsidR="00085CB0" w:rsidRDefault="00085CB0" w:rsidP="00085CB0">
      <w:pPr>
        <w:spacing w:line="276" w:lineRule="auto"/>
        <w:ind w:firstLine="1134"/>
        <w:jc w:val="both"/>
      </w:pPr>
      <w:r>
        <w:rPr>
          <w:b/>
        </w:rPr>
        <w:t xml:space="preserve">Mokymosi pasiekimai ir tolimesnė abiturientų ir dešimtokų veikla. </w:t>
      </w:r>
      <w:r>
        <w:t>2016 m. 211</w:t>
      </w:r>
      <w:r>
        <w:rPr>
          <w:b/>
        </w:rPr>
        <w:t xml:space="preserve"> </w:t>
      </w:r>
      <w:r>
        <w:t>abiturientų rinkosi 762 (2015 m. – 872) valstybinius brandos egzaminus (VBE), laikė – 739 (2015 m. – 857 VBE) arba 97 proc. nuo pasirinktų VBE. 100 proc. išlaikyti VBE: istorija, anglų k., rusų k., fizika, IT, chemija, geografija. Neišlaikyti VBE 41 (2015 m. – 44) arba 5,5 proc. nuo laikytų VBE (lietuvių k. (22), matematika (18), biologija (1)). 3,6 proc. sumažėjo bendras VBE balų vidurkis lyginant su 2015 metais (2013 m. – 46,1, 2014 m. – 41,8, 2015 m. – 48,6, 2016 m. – 45). 100 balų įvertinimai: anglų k. – 4, matematika – 1, fizika – 1, informacinės technologijos – 1 (2015 m. – 10). Veiviržėnų Jurgio Šaulio gimnazijos abituriento Tado Žutauto 3 VBE įvertinti 100 balų (antrasis atvejis rajone). 86–99 balais įvertinta – 45 (2015 m. – 76). Iš viso rajone vidurinį išsilavinimą įgijo 99,1 proc. abiturientų (2 mokiniai Vidurinio ugdymo programos nebaigė, neatvyko perlaikyti lietuvių kalbos ir literatūros egzamino).</w:t>
      </w:r>
    </w:p>
    <w:p w:rsidR="00085CB0" w:rsidRDefault="00085CB0" w:rsidP="00085CB0">
      <w:pPr>
        <w:spacing w:line="276" w:lineRule="auto"/>
        <w:ind w:firstLine="1134"/>
        <w:jc w:val="both"/>
      </w:pPr>
    </w:p>
    <w:p w:rsidR="00085CB0" w:rsidRPr="00085CB0" w:rsidRDefault="00085CB0" w:rsidP="00085CB0">
      <w:pPr>
        <w:spacing w:line="236" w:lineRule="auto"/>
        <w:jc w:val="center"/>
        <w:rPr>
          <w:i/>
        </w:rPr>
      </w:pPr>
      <w:r>
        <w:rPr>
          <w:i/>
        </w:rPr>
        <w:t>3 diagrama. 2015 m. ir 2016 m. laidos abiturientų tolimesnė veikla.</w:t>
      </w:r>
    </w:p>
    <w:p w:rsidR="00085CB0" w:rsidRDefault="00085CB0" w:rsidP="00085CB0">
      <w:pPr>
        <w:spacing w:line="200" w:lineRule="exact"/>
      </w:pPr>
      <w:r>
        <w:rPr>
          <w:i/>
          <w:noProof/>
        </w:rPr>
        <w:drawing>
          <wp:anchor distT="0" distB="0" distL="114300" distR="114300" simplePos="0" relativeHeight="251638272" behindDoc="1" locked="0" layoutInCell="0" allowOverlap="1" wp14:anchorId="3A3DEC53" wp14:editId="749FFB0D">
            <wp:simplePos x="0" y="0"/>
            <wp:positionH relativeFrom="column">
              <wp:posOffset>1121244</wp:posOffset>
            </wp:positionH>
            <wp:positionV relativeFrom="paragraph">
              <wp:posOffset>59607</wp:posOffset>
            </wp:positionV>
            <wp:extent cx="3714750" cy="1816100"/>
            <wp:effectExtent l="0" t="0" r="0" b="0"/>
            <wp:wrapNone/>
            <wp:docPr id="94" name="Paveikslėlis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714750" cy="1816100"/>
                    </a:xfrm>
                    <a:prstGeom prst="rect">
                      <a:avLst/>
                    </a:prstGeom>
                    <a:noFill/>
                  </pic:spPr>
                </pic:pic>
              </a:graphicData>
            </a:graphic>
            <wp14:sizeRelH relativeFrom="page">
              <wp14:pctWidth>0</wp14:pctWidth>
            </wp14:sizeRelH>
            <wp14:sizeRelV relativeFrom="page">
              <wp14:pctHeight>0</wp14:pctHeight>
            </wp14:sizeRelV>
          </wp:anchor>
        </w:drawing>
      </w: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Pr="00085CB0" w:rsidRDefault="00085CB0" w:rsidP="00085CB0">
      <w:pPr>
        <w:spacing w:line="0" w:lineRule="atLeast"/>
        <w:rPr>
          <w:i/>
        </w:rPr>
      </w:pPr>
      <w:r>
        <w:rPr>
          <w:i/>
        </w:rPr>
        <w:t>Duomenų šaltinis: Gimnazijos.</w:t>
      </w:r>
    </w:p>
    <w:p w:rsidR="00085CB0" w:rsidRDefault="00085CB0" w:rsidP="00085CB0">
      <w:pPr>
        <w:spacing w:line="276" w:lineRule="auto"/>
        <w:ind w:firstLine="1134"/>
        <w:jc w:val="both"/>
      </w:pPr>
      <w:r>
        <w:t>Dvejų metų lyginamojoje diagramoje matyti, kad 40,7 proc. abiturientų pasirinko universitetines studijas (2015 m.– 38,9), 29,7 proc. tęsia mokymąsi kolegijose (2015 m. – 32,8) ir 2,9 proc. mokosi užsienio aukštosiose mokyklose (2015 m. – 4). Iš viso 73,2 proc. (2015 m. – 75,8 proc.) abiturientų siekia aukštojo išsilavinimo. Daugiau abiturientų pasirinko mokymąsi profesinėse mokyklose: 2016 m. – 9,6 proc., 2015 m. – 7,1 proc.</w:t>
      </w:r>
    </w:p>
    <w:p w:rsidR="00085CB0" w:rsidRDefault="00085CB0" w:rsidP="00085CB0">
      <w:pPr>
        <w:spacing w:line="276" w:lineRule="auto"/>
        <w:ind w:firstLine="1134"/>
        <w:jc w:val="both"/>
      </w:pPr>
      <w:r>
        <w:t>Pagrindinio ugdymo programą baigė 99,6 proc. (2015 m. – 98,9) dešimtokų. Pagrindinį išsilavinimą įgijo 97,8 proc. mokinių (454), 8 ugdytiniai baigė individualizuotą pagrindinio ugdymo programą. Ir lietuvių kalbos, ir matematikos Pagrindinio ugdymo pasiekimų patikrinimą (PUPP) laikė 452 mokiniai. PUPP lietuvių kalbos balo vidurkis – 6,7 (2015 m. – 6,2), matematikos balo vidurkis – 5,3 (2015 m. – 4,8). Lietuvių kalbos ir matematikos rezultatai gerėjo lyginant su 2015 m. laidos dešimtokais.</w:t>
      </w:r>
    </w:p>
    <w:p w:rsidR="00085CB0" w:rsidRDefault="00085CB0" w:rsidP="00085CB0">
      <w:pPr>
        <w:spacing w:line="5" w:lineRule="exact"/>
      </w:pPr>
    </w:p>
    <w:p w:rsidR="00085CB0" w:rsidRDefault="00085CB0" w:rsidP="00085CB0">
      <w:pPr>
        <w:spacing w:line="0" w:lineRule="atLeast"/>
        <w:jc w:val="center"/>
        <w:rPr>
          <w:i/>
        </w:rPr>
      </w:pPr>
      <w:r>
        <w:rPr>
          <w:i/>
        </w:rPr>
        <w:t>2015 m. ir 2016 m. dešimtokų tolimesnė veikla.</w:t>
      </w:r>
    </w:p>
    <w:p w:rsidR="00085CB0" w:rsidRDefault="00085CB0" w:rsidP="00085CB0">
      <w:pPr>
        <w:spacing w:line="200" w:lineRule="exact"/>
        <w:ind w:firstLine="426"/>
        <w:jc w:val="center"/>
      </w:pPr>
      <w:r>
        <w:rPr>
          <w:i/>
          <w:noProof/>
        </w:rPr>
        <w:drawing>
          <wp:anchor distT="0" distB="0" distL="114300" distR="114300" simplePos="0" relativeHeight="251639296" behindDoc="1" locked="0" layoutInCell="0" allowOverlap="1" wp14:anchorId="386F05D4" wp14:editId="163F6345">
            <wp:simplePos x="0" y="0"/>
            <wp:positionH relativeFrom="column">
              <wp:posOffset>810260</wp:posOffset>
            </wp:positionH>
            <wp:positionV relativeFrom="paragraph">
              <wp:posOffset>62230</wp:posOffset>
            </wp:positionV>
            <wp:extent cx="4844415" cy="2004060"/>
            <wp:effectExtent l="0" t="0" r="0" b="0"/>
            <wp:wrapNone/>
            <wp:docPr id="95" name="Paveikslėlis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44415" cy="2004060"/>
                    </a:xfrm>
                    <a:prstGeom prst="rect">
                      <a:avLst/>
                    </a:prstGeom>
                    <a:noFill/>
                  </pic:spPr>
                </pic:pic>
              </a:graphicData>
            </a:graphic>
            <wp14:sizeRelH relativeFrom="page">
              <wp14:pctWidth>0</wp14:pctWidth>
            </wp14:sizeRelH>
            <wp14:sizeRelV relativeFrom="page">
              <wp14:pctHeight>0</wp14:pctHeight>
            </wp14:sizeRelV>
          </wp:anchor>
        </w:drawing>
      </w: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357" w:lineRule="exact"/>
      </w:pPr>
    </w:p>
    <w:p w:rsidR="00085CB0" w:rsidRDefault="00085CB0" w:rsidP="00085CB0">
      <w:pPr>
        <w:spacing w:line="0" w:lineRule="atLeast"/>
        <w:rPr>
          <w:i/>
        </w:rPr>
      </w:pPr>
      <w:r>
        <w:rPr>
          <w:i/>
        </w:rPr>
        <w:t>Duomenų šaltinis: Bendrojo ugdymo mokyklos.</w:t>
      </w:r>
    </w:p>
    <w:p w:rsidR="00085CB0" w:rsidRDefault="00085CB0" w:rsidP="00085CB0">
      <w:pPr>
        <w:spacing w:line="360" w:lineRule="auto"/>
        <w:ind w:firstLine="720"/>
        <w:jc w:val="both"/>
      </w:pPr>
    </w:p>
    <w:p w:rsidR="00085CB0" w:rsidRDefault="00085CB0" w:rsidP="00085CB0">
      <w:pPr>
        <w:spacing w:line="276" w:lineRule="auto"/>
        <w:ind w:firstLine="1134"/>
        <w:jc w:val="both"/>
      </w:pPr>
      <w:r>
        <w:t>Lyginamojoje diagramoje matoma, kad 59,3 proc. (2015 m. – 62,6 proc.) dešimtokų tęsia mokymąsi pagal vidurinio ugdymo programą, 37,4 proc. (2015 m. – 34,7 proc.) mokosi profesinėse mokyklose. Iš viso tęsia mokymąsi 96,7 proc. (2015 m. – 97,2 proc.) dešimtokų. Darbinę veiklą pradėjo 12 dešimtokų.</w:t>
      </w:r>
    </w:p>
    <w:p w:rsidR="00085CB0" w:rsidRDefault="00085CB0" w:rsidP="00085CB0">
      <w:pPr>
        <w:spacing w:line="276" w:lineRule="auto"/>
        <w:ind w:firstLine="1134"/>
        <w:jc w:val="both"/>
      </w:pPr>
      <w:r>
        <w:t>Švietimo skyriaus specialistas organizuoja rajono Vaiko gerovės komisijos veiklą įgyvendinant Minimalios ir vidutinės priežiūros įstatymą. Įvyko 12 posėdžių, kuriuose buvo svarstomas 20 mokinių elgesys. Parengtas 31 Administracijos direktoriaus įsakymas: 22 – dėl vaiko minimalios priežiūros priemonių skyrimo, pratęsimo ar panaikinimo, dėl kreipimosi į teismą – 6, dėl vidutinės priežiūros priemonės skyrimo – 2 ir kt.</w:t>
      </w:r>
    </w:p>
    <w:p w:rsidR="00085CB0" w:rsidRDefault="00085CB0" w:rsidP="00085CB0">
      <w:pPr>
        <w:spacing w:line="276" w:lineRule="auto"/>
        <w:ind w:firstLine="1134"/>
        <w:jc w:val="both"/>
      </w:pPr>
      <w:r>
        <w:t>Į rajono bendrojo ugdymo mokyklas ir iš jų į namus yra pavežami visi 2184 mokiniai. Savivaldybės administracija pagal mokinių pavėžėjimo poreikius sudaro maršrutus bei sutartis su vežėjais. Bendrojo ugdymo mokyklos turi 23 mokyklinius autobusus, kuriais paveža 820 ugdytinių.</w:t>
      </w:r>
    </w:p>
    <w:p w:rsidR="00085CB0" w:rsidRDefault="00085CB0" w:rsidP="00085CB0">
      <w:pPr>
        <w:spacing w:line="276" w:lineRule="auto"/>
        <w:ind w:firstLine="1134"/>
        <w:jc w:val="both"/>
        <w:rPr>
          <w:i/>
        </w:rPr>
      </w:pPr>
      <w:r>
        <w:t xml:space="preserve">Savivaldybės biudžeto išlaidos mokinių vežimui – 209 000 eurų. Nupirktas mokyklinis autobusas iš Savivaldybės biudžeto lėšų Kretingalės pagrindinei mokyklai, iš Švietimo ir mokslo ministerijos – Dituvos ir Pašlūžmio pagrindinėms mokykloms </w:t>
      </w:r>
      <w:r>
        <w:rPr>
          <w:i/>
        </w:rPr>
        <w:t>(Duomenų šaltinis: bendrojo ugdymo</w:t>
      </w:r>
      <w:r>
        <w:t xml:space="preserve"> </w:t>
      </w:r>
      <w:r>
        <w:rPr>
          <w:i/>
        </w:rPr>
        <w:t>mokyklos ir ŠVIS).</w:t>
      </w:r>
    </w:p>
    <w:p w:rsidR="00085CB0" w:rsidRDefault="00085CB0" w:rsidP="00085CB0">
      <w:pPr>
        <w:spacing w:line="276" w:lineRule="auto"/>
        <w:ind w:firstLine="1134"/>
        <w:jc w:val="both"/>
      </w:pPr>
      <w:r>
        <w:rPr>
          <w:b/>
        </w:rPr>
        <w:t xml:space="preserve">Švietimo įstaigų veiklos stebėsena. </w:t>
      </w:r>
      <w:r>
        <w:t>2016 m. vykdytos 2 teminės patikros: dėl mokymosi</w:t>
      </w:r>
      <w:r>
        <w:rPr>
          <w:b/>
        </w:rPr>
        <w:t xml:space="preserve"> </w:t>
      </w:r>
      <w:r>
        <w:t>pagalbos teikimo bendrojo ugdymo mokyklų mokiniams; dėl ikimokyklinio, priešmokyklinio ir pradinio ugdymo perimamumo Dovilų lopšelyje-darželyje ,,Kregždutė“ ir Dovilų pagrindinėje mokykloje, Vėžaičių lopšelyje-darželyje ir Vėžaičių pagrindinėje mokykloje. Parengta 17 pažymų su rekomendacijomis tikrintų sričių veiklos tobulinimui. Atliktos 6 žvalgomosios ir 1 grįžtamoji patikra. Šešiems švietimo įstaigų vadovams nustatyta turimos kvalifikacinės kategorijos atitiktis, įvertinta 2 vadovų praktinė veikla ir nustatytos kvalifikacinės kategorijos, 1 vadovui suteikta aukštesnė kvalifikacinė kategorija.</w:t>
      </w:r>
    </w:p>
    <w:p w:rsidR="00085CB0" w:rsidRDefault="00085CB0" w:rsidP="00085CB0">
      <w:pPr>
        <w:spacing w:line="276" w:lineRule="auto"/>
        <w:ind w:firstLine="1134"/>
        <w:jc w:val="both"/>
      </w:pPr>
      <w:r>
        <w:t>2016 m. Nacionalinė mokyklų vertinimo agentūra vykdė Gargždų ,,Minijos“ progimnazijos, Dituvos, Ketvergių, Kretingalės, Plikių Ievos Labutytės pagrindinių mokyklų veiklos kokybės išorinį vertinimą. Verintos mokyklos parengė tobulintinų aspektų priemonių planus.</w:t>
      </w:r>
    </w:p>
    <w:p w:rsidR="00085CB0" w:rsidRDefault="00085CB0" w:rsidP="00085CB0">
      <w:pPr>
        <w:spacing w:line="276" w:lineRule="auto"/>
        <w:ind w:firstLine="1134"/>
        <w:jc w:val="both"/>
        <w:rPr>
          <w:i/>
        </w:rPr>
      </w:pPr>
      <w:r>
        <w:rPr>
          <w:b/>
        </w:rPr>
        <w:t xml:space="preserve">Švietimo įstaigų mokinių užimtumas. </w:t>
      </w:r>
      <w:r>
        <w:t>Bendradarbiaudamos su Socialinio ir emocinio</w:t>
      </w:r>
      <w:r>
        <w:rPr>
          <w:b/>
        </w:rPr>
        <w:t xml:space="preserve"> </w:t>
      </w:r>
      <w:r>
        <w:t xml:space="preserve">ugdymo institutu ir VšĮ LIONS QUEST LIETUVA, rajono švietimo įstaigos didelį dėmesį skyrė Socialinio ir emocinio ugdymo (SEU) programų įgyvendinimui. 332 priešmokyklinio amžiaus vaikai dalyvauja programoje ,,Zipio draugai“ ir 348 – SEU programoje ,,Laikas kartu“. 366 pradinukai – ,,Antras žingsnis“ ir 1044 SEU programoje ,,Laikas kartu“, 1449 5–8 klasių ugdytiniai yra programos ,,Paauglystės kryžkelės“ dalyviai, 1239 9–12 (I–IV) klasių mokiniai yra ugdomi pagal SEU programą ,,Raktai į sėkmę“. 931 mokinys dalyvauja Olweus patyčių prevencijos programoje. 76,8 proc. bendrojo ugdymo mokyklų mokinių yra užimti Lions Quest socialinio ir emocinio ugdymo programomis. </w:t>
      </w:r>
      <w:r>
        <w:rPr>
          <w:i/>
        </w:rPr>
        <w:t>(Duomenų šaltinis: Švietimo įstaigos).</w:t>
      </w:r>
    </w:p>
    <w:p w:rsidR="00085CB0" w:rsidRDefault="00085CB0" w:rsidP="00085CB0">
      <w:pPr>
        <w:spacing w:line="276" w:lineRule="auto"/>
        <w:ind w:firstLine="1134"/>
        <w:jc w:val="both"/>
      </w:pPr>
      <w:r>
        <w:t>Klaipėdos rajono savivaldybės švietimo įstaigų mokiniai savo bendrąsias kompetencijas ir specialiuosius gebėjimus ugdo bei tobulina neformaliojo švietimo užsiėmimuose. 2016 m. spalio 1 d. duomenimis Gargždų ir Priekulės muzikos mokyklas, Gargždų vaikų ir jaunimo laisvalaikio centrą, Gargždų sporto mokyklą lankė 1114 mokinių (2015 m. spalio 1 d.– 1270) arba 22,9 proc. nuo bendro mokinių skaičiaus. VšĮ ,,Gargždų futbolas“ sportuoja 384 ugdytiniai. Bendrojo ugdymo mokyklų pateiktais duomenimis minėtas neformaliojo švietimo institucijas ir kitų teikėjų veiklas lanko 43,3 proc. mokinių (2015 m. – 32,1 proc.). Neformaliuoju vaikų švietimu bendrojo ugdymo mokyklose užimta 57,8 proc. (2015–2016 m. m. – 57 proc.) ugdytinių. Mokyklose veikia 310 (2015 m. – 277) įvairių veiklos krypčių būrelių.</w:t>
      </w:r>
    </w:p>
    <w:p w:rsidR="00085CB0" w:rsidRDefault="00085CB0" w:rsidP="00085CB0">
      <w:pPr>
        <w:spacing w:line="276" w:lineRule="auto"/>
        <w:ind w:firstLine="1134"/>
        <w:jc w:val="both"/>
      </w:pPr>
      <w:r>
        <w:t xml:space="preserve">Nuo 2016 m. sausio 1 d. rajone organizuotas neformalusis vaikų švietimas, finansuojamas iš valstybės biudžeto (3 mėn.) ir iš Europos fondų lėšų (7 mėn.). Neformaliuoju švietimu buvo užimta 1249 mokiniai, kurie lankė 37 neformaliojo švietimo programas. </w:t>
      </w:r>
    </w:p>
    <w:p w:rsidR="00085CB0" w:rsidRDefault="00085CB0" w:rsidP="00085CB0">
      <w:pPr>
        <w:spacing w:line="276" w:lineRule="auto"/>
        <w:ind w:firstLine="1134"/>
        <w:jc w:val="both"/>
      </w:pPr>
      <w:r>
        <w:t>426 bendrojo ugdymo mokyklų mokiniai dalyvavo dalykinėse olimpiadose. 435 rajono ugdytiniai dalyvavo Lietuvos moksleivių dainų šventėje ,,Tu mums viena“. Lietuvos vaikų ir moksleivių TV konkurse ,,Dainų dainelė“ rajono etape dalyvavo 150 ugdytinių, 55 – TV ture, laureatais tapo vienas solistas ir du ansambliai. Kituose edukaciniuose, meniniuose, literatūriniuose, kūrybiniuose ir kt. konkursuose dalyvavo per 3000 vaikų ir mokinių. Gargždų sporto mokykla organizavo 43 sportinius renginius rajono bendrojo ugdymo mokyklų mokiniams. Juose dalyvavo 1819 ugdytinių.</w:t>
      </w:r>
    </w:p>
    <w:p w:rsidR="00085CB0" w:rsidRDefault="00085CB0" w:rsidP="00085CB0">
      <w:pPr>
        <w:spacing w:line="276" w:lineRule="auto"/>
        <w:ind w:firstLine="720"/>
        <w:jc w:val="both"/>
      </w:pPr>
      <w:r>
        <w:rPr>
          <w:b/>
        </w:rPr>
        <w:t xml:space="preserve">Jaunimo politika. </w:t>
      </w:r>
      <w:r>
        <w:t>Jaunimo politika Klaipėdos rajone 2016 metais buvo vykdoma pagal</w:t>
      </w:r>
      <w:r>
        <w:rPr>
          <w:b/>
        </w:rPr>
        <w:t xml:space="preserve"> </w:t>
      </w:r>
      <w:r>
        <w:t>Savivaldybės tarybos 2013-12-28 sprendimu Nr. T11-618 patvirtintą Klaipėdos rajono savivaldybės</w:t>
      </w:r>
    </w:p>
    <w:p w:rsidR="00085CB0" w:rsidRDefault="00085CB0" w:rsidP="00085CB0">
      <w:pPr>
        <w:spacing w:line="276" w:lineRule="auto"/>
        <w:ind w:firstLine="720"/>
        <w:jc w:val="both"/>
      </w:pPr>
      <w:r>
        <w:t>jaunimo politikos plėtros 2014−2016 metų programą. 2016 m. sausio 1 d. duomenimis Klaipėdos rajono savivaldybėje gyveno 10 772 jauni žmonės (14-29 m). Iš jų 5772 vaikinai ir 5000  merginų. Jaunimui atstovauja 22 registruotos jaunimo  organizacijos, 8 kaimo bendruomenių jaunimo klubai, 18 mokinių savivaldų, 17 neformalių jaunimo grupių, susibūrusių pagal pomėgius. Iš viso 65 jaunimo organizacijos.</w:t>
      </w:r>
    </w:p>
    <w:p w:rsidR="00085CB0" w:rsidRDefault="00085CB0" w:rsidP="00085CB0">
      <w:pPr>
        <w:spacing w:line="276" w:lineRule="auto"/>
        <w:ind w:firstLine="1134"/>
        <w:jc w:val="both"/>
      </w:pPr>
      <w:r>
        <w:t>Jaunimo ir su jaunimu dirbančios organizacijos dalyvavo 3 konkursuose ir vykdė 19 projektų.</w:t>
      </w:r>
    </w:p>
    <w:p w:rsidR="00085CB0" w:rsidRDefault="00085CB0" w:rsidP="00085CB0">
      <w:pPr>
        <w:spacing w:line="276" w:lineRule="auto"/>
        <w:ind w:firstLine="1134"/>
        <w:jc w:val="both"/>
      </w:pPr>
      <w:r>
        <w:t>Aktyviai dalyvauta respublikiniuose projektuose ir akcijose.</w:t>
      </w:r>
    </w:p>
    <w:p w:rsidR="00085CB0" w:rsidRDefault="00085CB0" w:rsidP="00085CB0">
      <w:pPr>
        <w:spacing w:line="276" w:lineRule="auto"/>
        <w:ind w:firstLine="1134"/>
        <w:jc w:val="both"/>
      </w:pPr>
      <w:r>
        <w:t>Bendradarbiaujant su Klaipėdos rajono visuomeninių jaunimo organizacijų sąjunga „Apskritasis stalas“ 2016 metais suorganizuota įgyvendintų jaunimo veiklos projektų pristatymo ir apdovanojimų šventė „Auksinės lemputės“. Dalyvavo 150 jaunimo organizacijų atstovų. Renginio metu aštuoniems jaunimo projektams įteiktos nominacijos, 38 jaunimo lyderiai apdovanoti Jaunimo reikalų tarybos Padėkos raštais, trys jaunimo organizacijų vadovai – Savivaldybės mero padėkos raštais.</w:t>
      </w:r>
    </w:p>
    <w:p w:rsidR="00085CB0" w:rsidRDefault="00085CB0" w:rsidP="00085CB0">
      <w:pPr>
        <w:spacing w:line="276" w:lineRule="auto"/>
        <w:ind w:firstLine="1134"/>
        <w:jc w:val="both"/>
      </w:pPr>
      <w:r>
        <w:t>Atsižvelgiant į jaunimo problematiką ir poreikius, parengtas ir Klaipėdos rajono savivaldybės tarybos 2016-04-28 sprendimu Nr. T11-130 patvirtintas Jaunimo problemų sprendimo Klaipėdos rajono savivaldybėje 2013–2018 metų priemonių planas. Taip pat parengta Klaipėdos rajono jaunimo politikos plėtros 2017–2019 metų programa.</w:t>
      </w:r>
    </w:p>
    <w:p w:rsidR="00085CB0" w:rsidRDefault="00085CB0" w:rsidP="00085CB0">
      <w:pPr>
        <w:spacing w:line="276" w:lineRule="auto"/>
        <w:ind w:firstLine="1134"/>
        <w:jc w:val="both"/>
      </w:pPr>
      <w:r>
        <w:t>Toliau buvo įgyvendinamas 2009–2014 m. Europos ekonominės erdvės finansinio mechanizmo programos „Rizikos grupės vaikai ir jaunimas“ projektas „Atviro darbo su jaunimu plėtra Gargždų mieste“ bei organizuotos 8 veiklos.</w:t>
      </w:r>
    </w:p>
    <w:p w:rsidR="00085CB0" w:rsidRDefault="00085CB0" w:rsidP="00085CB0">
      <w:pPr>
        <w:spacing w:line="388" w:lineRule="exact"/>
      </w:pPr>
    </w:p>
    <w:p w:rsidR="00085CB0" w:rsidRDefault="00241F6F" w:rsidP="00085CB0">
      <w:pPr>
        <w:spacing w:line="0" w:lineRule="atLeast"/>
        <w:ind w:left="3260"/>
        <w:rPr>
          <w:b/>
        </w:rPr>
      </w:pPr>
      <w:r>
        <w:rPr>
          <w:b/>
        </w:rPr>
        <w:t>XVI</w:t>
      </w:r>
      <w:r w:rsidR="00085CB0">
        <w:rPr>
          <w:b/>
        </w:rPr>
        <w:t>. SOCIALINĖ APSAUGA</w:t>
      </w:r>
    </w:p>
    <w:p w:rsidR="00085CB0" w:rsidRDefault="00085CB0" w:rsidP="00085CB0">
      <w:pPr>
        <w:spacing w:line="200" w:lineRule="exact"/>
      </w:pPr>
    </w:p>
    <w:p w:rsidR="00085CB0" w:rsidRDefault="00085CB0" w:rsidP="00085CB0">
      <w:pPr>
        <w:spacing w:line="276" w:lineRule="auto"/>
        <w:ind w:firstLine="1134"/>
        <w:jc w:val="both"/>
      </w:pPr>
      <w:r>
        <w:t xml:space="preserve">Klaipėdos rajono gyventojams socialinė parama teikiama </w:t>
      </w:r>
      <w:r>
        <w:rPr>
          <w:b/>
        </w:rPr>
        <w:t>socialinėmis</w:t>
      </w:r>
      <w:r>
        <w:t xml:space="preserve"> </w:t>
      </w:r>
      <w:r>
        <w:rPr>
          <w:b/>
        </w:rPr>
        <w:t>paslaugomis</w:t>
      </w:r>
      <w:r>
        <w:t xml:space="preserve"> ir </w:t>
      </w:r>
      <w:r>
        <w:rPr>
          <w:b/>
        </w:rPr>
        <w:t>piniginėmis išmokomis</w:t>
      </w:r>
      <w:r>
        <w:t>.</w:t>
      </w:r>
    </w:p>
    <w:p w:rsidR="00085CB0" w:rsidRDefault="00085CB0" w:rsidP="00085CB0">
      <w:pPr>
        <w:spacing w:line="276" w:lineRule="auto"/>
        <w:ind w:firstLine="1134"/>
        <w:jc w:val="both"/>
      </w:pPr>
      <w:r>
        <w:rPr>
          <w:b/>
        </w:rPr>
        <w:t xml:space="preserve">Socialinės paslaugos. </w:t>
      </w:r>
      <w:r>
        <w:t>Paruošta 433 skyriaus vedėjos sprendimai dėl įvairių socialinių</w:t>
      </w:r>
      <w:r>
        <w:rPr>
          <w:b/>
        </w:rPr>
        <w:t xml:space="preserve"> </w:t>
      </w:r>
      <w:r>
        <w:t>paslaugų teikimo, jos buvo teiktos ir Savivaldybės, ir kitų steigėjų socialinių paslaugų įstaigose (iš viso 14-oje).</w:t>
      </w:r>
    </w:p>
    <w:p w:rsidR="00085CB0" w:rsidRDefault="00085CB0" w:rsidP="00085CB0">
      <w:pPr>
        <w:spacing w:line="276" w:lineRule="auto"/>
        <w:ind w:firstLine="1134"/>
        <w:jc w:val="both"/>
      </w:pPr>
      <w:r>
        <w:t>Dėl specialiųjų poreikių nustatymo ir pažymėjimų gavimo į Socialinės paramos skyrių kreipėsi 392 asmenys.</w:t>
      </w:r>
    </w:p>
    <w:p w:rsidR="00085CB0" w:rsidRDefault="00085CB0" w:rsidP="00085CB0">
      <w:pPr>
        <w:spacing w:line="276" w:lineRule="auto"/>
        <w:ind w:firstLine="1134"/>
        <w:jc w:val="both"/>
      </w:pPr>
      <w:r>
        <w:t>Septyniems neįgaliesiems, turintiems labai ryškių, ryškių ir vidutinių judėjimo ir apsitarnavimo funkcijų sutrikimų 2016 m. buvo pritaikytas būstas arba gyvenamoji aplinka.</w:t>
      </w:r>
    </w:p>
    <w:p w:rsidR="00085CB0" w:rsidRDefault="00085CB0" w:rsidP="00085CB0">
      <w:pPr>
        <w:spacing w:line="276" w:lineRule="auto"/>
        <w:ind w:firstLine="1134"/>
        <w:jc w:val="both"/>
      </w:pPr>
      <w:r>
        <w:t>Klaipėdos rajono savivaldybė skyrė 29 400 eurų, o Neįgaliųjų reikalų departamentas prie Socialinės apsaugos ir darbo ministerijos – 21 000 eurų.</w:t>
      </w:r>
    </w:p>
    <w:p w:rsidR="00085CB0" w:rsidRDefault="00085CB0" w:rsidP="00085CB0">
      <w:pPr>
        <w:spacing w:line="276" w:lineRule="auto"/>
        <w:ind w:firstLine="1134"/>
        <w:jc w:val="both"/>
      </w:pPr>
      <w:r>
        <w:t>2016 metais įgyvendintas Socialinės reabilitacijos paslaugų neįgaliesiems bendruomenėje projektų vykdymas. Projektus atrankai teikė trys neįgaliųjų organizacijos. Klaipėdos rajono savivaldybė šių organizacijų projektams įgyvendinti skyrė 7000 eurų, Neįgaliųjų reikalų departamentas – 56,8 tūkst. eurų.</w:t>
      </w:r>
    </w:p>
    <w:p w:rsidR="00085CB0" w:rsidRDefault="00085CB0" w:rsidP="00085CB0">
      <w:pPr>
        <w:spacing w:line="276" w:lineRule="auto"/>
        <w:ind w:firstLine="1134"/>
        <w:jc w:val="both"/>
      </w:pPr>
      <w:r>
        <w:t>Aprūpinimas techninės pagalbos priemonėmis. 2016 metais įvairiomis kompensacinėmis priemonėmis buvo aprūpinti 250 neįgalių rajono gyventojų.</w:t>
      </w:r>
    </w:p>
    <w:p w:rsidR="00085CB0" w:rsidRDefault="00085CB0" w:rsidP="00085CB0">
      <w:pPr>
        <w:spacing w:line="276" w:lineRule="auto"/>
        <w:ind w:firstLine="1134"/>
        <w:jc w:val="both"/>
      </w:pPr>
      <w:r>
        <w:t>2016 metais finansuota 10 socialinių paslaugų plėtros programų, kurias teikė nevyriausybinės organizacijos. Iš viso tam skirta 7 300 eurų Savivaldybės biudžeto lėšų.</w:t>
      </w:r>
    </w:p>
    <w:p w:rsidR="00085CB0" w:rsidRDefault="00085CB0" w:rsidP="00085CB0">
      <w:pPr>
        <w:spacing w:line="276" w:lineRule="auto"/>
        <w:ind w:firstLine="1134"/>
        <w:jc w:val="both"/>
      </w:pPr>
      <w:r>
        <w:rPr>
          <w:b/>
        </w:rPr>
        <w:t xml:space="preserve">Piniginės išmokos. </w:t>
      </w:r>
      <w:r>
        <w:t>Socialines pašalpas pagal Piniginės socialinės paramos</w:t>
      </w:r>
      <w:r>
        <w:rPr>
          <w:b/>
        </w:rPr>
        <w:t xml:space="preserve"> </w:t>
      </w:r>
      <w:r>
        <w:t>nepasiturintiems gyventojams įstatymą gavo 1169 nepasiturinčiai gyvenančių šeimų, pašalpų suma – 661 996 eurų.</w:t>
      </w:r>
    </w:p>
    <w:p w:rsidR="00085CB0" w:rsidRDefault="00085CB0" w:rsidP="00085CB0">
      <w:pPr>
        <w:spacing w:line="276" w:lineRule="auto"/>
        <w:ind w:firstLine="1134"/>
        <w:jc w:val="both"/>
      </w:pPr>
      <w:r>
        <w:t>Kuro įsigijimo išlaidų kompensacijos išmokėtos 459 šeimoms (vieniems gyvenantiems asmenims), kompensacijų suma – 78 497 eurų.</w:t>
      </w:r>
    </w:p>
    <w:p w:rsidR="00085CB0" w:rsidRDefault="00085CB0" w:rsidP="00085CB0">
      <w:pPr>
        <w:spacing w:line="276" w:lineRule="auto"/>
        <w:ind w:firstLine="1134"/>
        <w:jc w:val="both"/>
      </w:pPr>
      <w:r>
        <w:t>Duomenys apie 547 šeimų pajamas kompensacijoms už karštą ir geriamąjį vandenį, būsto šildymą skaičiuoti perduotos šias kompensacijas skaičiuojančioms organizacijoms, pervestų kompensacijų suma – 44 716 eurų.</w:t>
      </w:r>
    </w:p>
    <w:p w:rsidR="00085CB0" w:rsidRDefault="00085CB0" w:rsidP="00085CB0">
      <w:pPr>
        <w:spacing w:line="276" w:lineRule="auto"/>
        <w:ind w:firstLine="1134"/>
        <w:jc w:val="both"/>
      </w:pPr>
      <w:r>
        <w:t>Išmokų vaikams įstatyme numatytas išmokas gavo 1594 šeimos, išmokėta 726 224 eurų.</w:t>
      </w:r>
    </w:p>
    <w:p w:rsidR="00085CB0" w:rsidRDefault="00085CB0" w:rsidP="00085CB0">
      <w:pPr>
        <w:spacing w:line="276" w:lineRule="auto"/>
        <w:ind w:firstLine="1134"/>
        <w:jc w:val="both"/>
      </w:pPr>
      <w:r>
        <w:t>Pašalpas mirties atveju gavo 567 asmenys, išmokėta 177 612 eurų.</w:t>
      </w:r>
    </w:p>
    <w:p w:rsidR="00085CB0" w:rsidRDefault="00085CB0" w:rsidP="00085CB0">
      <w:pPr>
        <w:spacing w:line="276" w:lineRule="auto"/>
        <w:ind w:firstLine="1134"/>
        <w:jc w:val="both"/>
      </w:pPr>
      <w:r>
        <w:t>Valstybinių šalpos išmokų įstatymu numatytas šalpos išmokas gavo 2 738 asmenų, joms panaudota 4 807 tūkst. 189 eurų valstybės biudžeto lėšų.</w:t>
      </w:r>
    </w:p>
    <w:p w:rsidR="00085CB0" w:rsidRDefault="00085CB0" w:rsidP="00085CB0">
      <w:pPr>
        <w:spacing w:line="276" w:lineRule="auto"/>
        <w:ind w:firstLine="1134"/>
        <w:jc w:val="both"/>
      </w:pPr>
      <w:r>
        <w:rPr>
          <w:b/>
        </w:rPr>
        <w:t>Kitos piniginės ir socialinės paramos teikimas</w:t>
      </w:r>
      <w:r>
        <w:t>. Vykdant Socialinės paramos</w:t>
      </w:r>
      <w:r>
        <w:rPr>
          <w:b/>
        </w:rPr>
        <w:t xml:space="preserve"> </w:t>
      </w:r>
      <w:r>
        <w:t>mokiniams įstatymą 2016 metais rajono mokyklose buvo nemokamai maitinami 1125 moksleiviai.</w:t>
      </w:r>
    </w:p>
    <w:p w:rsidR="00085CB0" w:rsidRDefault="00085CB0" w:rsidP="00085CB0">
      <w:pPr>
        <w:spacing w:line="276" w:lineRule="auto"/>
        <w:ind w:firstLine="1134"/>
        <w:jc w:val="both"/>
      </w:pPr>
      <w:r>
        <w:t>Socialinės paramos teikimo komisijos sprendimu nemokamas maitinimas skirtas 154 moksleiviams. Mokinio reikmenimis aprūpinti 736 moksleiviai. Socialinei paramai mokiniams panaudota 237,2 tūkst. eurų valstybės biudžeto lėšų.</w:t>
      </w:r>
    </w:p>
    <w:p w:rsidR="00085CB0" w:rsidRDefault="00085CB0" w:rsidP="00085CB0">
      <w:pPr>
        <w:spacing w:line="276" w:lineRule="auto"/>
        <w:ind w:firstLine="1134"/>
        <w:jc w:val="both"/>
      </w:pPr>
      <w:r>
        <w:t>Socialinės paramos teikimo komisija svarstė gyventojų prašymus gauti vienkartinę paramą; nagrinėjo seniūnijų socialinių darbuotojų paruoštą medžiagą gauti socialines paslaugas išimties tvarka; prašymus sumažinti mokėjimą už teikiamas socialines paslaugas namuose, prašymus dėl socialinių įgūdžių ugdymo ir palaikymo paslaugų skyrimo; asmenų prašymus sumažinti ar atleisti nuo žemės (ar jos nuomos) mokesčio; prašymus gauti socialinę paramą mokiniams. Socialinės paramos teikimo komisija 2016 metais surengė 12 posėdžių ir išnagrinėjo 374 prašymus.</w:t>
      </w:r>
    </w:p>
    <w:p w:rsidR="00085CB0" w:rsidRDefault="00085CB0" w:rsidP="00085CB0">
      <w:pPr>
        <w:spacing w:line="276" w:lineRule="auto"/>
        <w:ind w:firstLine="1134"/>
        <w:jc w:val="both"/>
      </w:pPr>
      <w:r>
        <w:t>Parengta 10 dokumentų komplektai gauti antrojo laipsnio valstybinę pensiją motinoms, išauginusioms penkis ir daugiau vaikų, ir pateikti Socialinės apsaugos ir darbo ministerijai.</w:t>
      </w:r>
    </w:p>
    <w:p w:rsidR="00085CB0" w:rsidRDefault="00085CB0" w:rsidP="00085CB0">
      <w:pPr>
        <w:spacing w:line="276" w:lineRule="auto"/>
        <w:ind w:firstLine="1134"/>
        <w:jc w:val="both"/>
      </w:pPr>
      <w:r>
        <w:t>2016 suinteresuoto asmens, išvada teikiančios institucijos ar pareiškėjo teisėmis dalyvauta 37 teismo posėdžiuose skiriant globą ar rūpybą, parengtos 42 išvados.</w:t>
      </w:r>
    </w:p>
    <w:p w:rsidR="00085CB0" w:rsidRPr="005C2537" w:rsidRDefault="00085CB0" w:rsidP="00085CB0">
      <w:pPr>
        <w:spacing w:line="276" w:lineRule="auto"/>
        <w:ind w:firstLine="1134"/>
        <w:jc w:val="both"/>
      </w:pPr>
      <w:r>
        <w:t>Parengta 17 tarybos sprendimai dėl socialinės paramos teikimo, socialinių paslaugų įstaigų veiklos.</w:t>
      </w:r>
    </w:p>
    <w:p w:rsidR="00085CB0" w:rsidRDefault="00085CB0" w:rsidP="00085CB0">
      <w:pPr>
        <w:spacing w:line="210" w:lineRule="exact"/>
      </w:pPr>
    </w:p>
    <w:p w:rsidR="00085CB0" w:rsidRDefault="00085CB0" w:rsidP="00085CB0">
      <w:pPr>
        <w:spacing w:line="0" w:lineRule="atLeast"/>
        <w:ind w:left="3680"/>
        <w:rPr>
          <w:b/>
        </w:rPr>
      </w:pPr>
      <w:r>
        <w:rPr>
          <w:b/>
        </w:rPr>
        <w:t>X</w:t>
      </w:r>
      <w:r w:rsidR="00241F6F">
        <w:rPr>
          <w:b/>
        </w:rPr>
        <w:t>VII</w:t>
      </w:r>
      <w:r>
        <w:rPr>
          <w:b/>
        </w:rPr>
        <w:t>. SVEIKATOS APSAUGA</w:t>
      </w:r>
    </w:p>
    <w:p w:rsidR="00085CB0" w:rsidRDefault="00085CB0" w:rsidP="00085CB0">
      <w:pPr>
        <w:spacing w:line="200" w:lineRule="exact"/>
      </w:pPr>
    </w:p>
    <w:p w:rsidR="00085CB0" w:rsidRDefault="00085CB0" w:rsidP="00085CB0">
      <w:pPr>
        <w:spacing w:line="276" w:lineRule="auto"/>
        <w:ind w:firstLine="1134"/>
        <w:jc w:val="both"/>
      </w:pPr>
      <w:r>
        <w:t>Savivaldybės administracija įgyvendino šias savivaldybės sveikatos priežiūros funkcijas:</w:t>
      </w:r>
    </w:p>
    <w:p w:rsidR="00085CB0" w:rsidRDefault="00085CB0" w:rsidP="00085CB0">
      <w:pPr>
        <w:spacing w:line="276" w:lineRule="auto"/>
        <w:ind w:firstLine="1134"/>
        <w:jc w:val="both"/>
      </w:pPr>
      <w:r>
        <w:rPr>
          <w:b/>
        </w:rPr>
        <w:t xml:space="preserve">Pirminės asmens ir savarankiškąsias visuomenės sveikatos priežiūros: </w:t>
      </w:r>
      <w:r>
        <w:t>ataskaitiniais</w:t>
      </w:r>
      <w:r>
        <w:rPr>
          <w:b/>
        </w:rPr>
        <w:t xml:space="preserve"> </w:t>
      </w:r>
      <w:r>
        <w:t>metais buvo baigta reorganizuoti Kretingalės ambulatorija prijungimo prie Paupių pirminės sveikatos priežiūros centro būdu, savivaldybės biudžeto lėšomis neįgaliųjų poreikiams pritaikyti įėjimai į Gargždų pirminės sveikatos priežiūros centro Gargždų šeimos kliniką, Priekulės pirminės sveikatos priežiūros centrą, skirta lėšų Paupių pirminės sveikatos priežiūros centro Plikių slaugos skyriui įrangai įsigyti ir jaunajam šeimos gydytojui specialistui paremti.</w:t>
      </w:r>
    </w:p>
    <w:p w:rsidR="00085CB0" w:rsidRDefault="00085CB0" w:rsidP="00085CB0">
      <w:pPr>
        <w:spacing w:line="276" w:lineRule="auto"/>
        <w:ind w:firstLine="1134"/>
        <w:jc w:val="both"/>
      </w:pPr>
      <w:r>
        <w:t>Vykdytas Norvegų finansinio mechanizmo lėšomis projektas Nr. NOR-LT11-SAM-01-K-02-003 „Sveikatos netolygumų mažinimas Klaipėdos rajono savivaldybėje diegiant jaunimui palankių sveikatos priežiūros paslaugų teikimo modelį“.</w:t>
      </w:r>
    </w:p>
    <w:p w:rsidR="00085CB0" w:rsidRDefault="00085CB0" w:rsidP="00085CB0">
      <w:pPr>
        <w:spacing w:line="276" w:lineRule="auto"/>
        <w:ind w:firstLine="1134"/>
        <w:jc w:val="both"/>
      </w:pPr>
      <w:r>
        <w:rPr>
          <w:b/>
        </w:rPr>
        <w:t xml:space="preserve">Užkrečiamųjų ligų profilaktikos ir kontrolės priemonių įgyvendinimas: </w:t>
      </w:r>
      <w:r>
        <w:t>įgyvendintas</w:t>
      </w:r>
      <w:r>
        <w:rPr>
          <w:b/>
        </w:rPr>
        <w:t xml:space="preserve"> </w:t>
      </w:r>
      <w:r>
        <w:t>Klaipėdos rajono žmonių užkrečiamųjų ligų profilaktikos ir kontrolės 2016 m. priemonių planas, patvirtintas Klaipėdos rajono savivaldybės administracijos direktoriaus 2016 m. vasario 23 d. įsakymu Nr. AV-368 „Dėl Klaipėdos rajono žmonių užkrečiamųjų ligų profilaktikos ir kontrolės 2016 m. priemonių plano patvirtinimo“: parengti 4 straipsniai užkrečiamųjų ligų tema, organizuoti mokymai seniūnijų socialiniams darbuotojams, dirbantiems su rizikos grupių šeimomis, mokymai, finansuota Skiepų planavimo kabineto veikla, todėl pavyko užtikrinti aukštą vaikų imunizacijos lygį. 2016 m., lyginant su 2015 m., pagerėjo tuberkulino mėginių 7 metų vaikams atlikimo apimtys</w:t>
      </w:r>
    </w:p>
    <w:p w:rsidR="00085CB0" w:rsidRDefault="00085CB0" w:rsidP="00085CB0">
      <w:pPr>
        <w:spacing w:line="276" w:lineRule="auto"/>
        <w:ind w:firstLine="1134"/>
        <w:jc w:val="both"/>
      </w:pPr>
      <w:r>
        <w:t>- 88,6 proc. (2015 m. – 26,3 proc.), pagerėjo sergamumo tuberkulioze ir sergamumas atsparia vaistams tuberkulioze rodikliai, BCG vakcina paskiepyta 98 proc. vaikų iki 1 m. 2016 m. buvo paskelbta gripo epidemija Klaipėdos rajone. Užkrečiamųjų ligų situacija 2016 m. nebuvo bloga, tačiau išlieka aukštas sergamumo žarnyno užkrečiamosiomis ligomis lygis.</w:t>
      </w:r>
    </w:p>
    <w:p w:rsidR="00085CB0" w:rsidRDefault="00085CB0" w:rsidP="00085CB0">
      <w:pPr>
        <w:spacing w:line="276" w:lineRule="auto"/>
        <w:ind w:firstLine="1134"/>
        <w:jc w:val="both"/>
      </w:pPr>
      <w:r>
        <w:rPr>
          <w:b/>
        </w:rPr>
        <w:t xml:space="preserve">Sveikatinimo priemonių planavimą ir įgyvendinimas: </w:t>
      </w:r>
      <w:r>
        <w:t>Klaipėdos rajono savivaldybės</w:t>
      </w:r>
      <w:r>
        <w:rPr>
          <w:b/>
        </w:rPr>
        <w:t xml:space="preserve"> </w:t>
      </w:r>
      <w:r>
        <w:t>visuomenės sveikatos rėmimo specialiosios programos lėšomis buvo finansuota 11 projektų bendruomenėse, parengti 9 straipsniai žiniasklaidoje aktualiais gyventojų sveikatos klausimais.</w:t>
      </w:r>
    </w:p>
    <w:p w:rsidR="00085CB0" w:rsidRDefault="00085CB0" w:rsidP="00085CB0">
      <w:pPr>
        <w:spacing w:line="276" w:lineRule="auto"/>
        <w:ind w:firstLine="1134"/>
        <w:jc w:val="both"/>
      </w:pPr>
      <w:r>
        <w:t>Siekiant sukurti darbo organizavimo sistemą su rizikos grupės šeimomis, buvo organizuoti kompleksiniai mokymai specialistams: seniūnijos socialiniams darbuotojams, socialiniams pedagogams, visuomenės sveikatos priežiūros specialistams, pedagogams, vaiko teisių apsaugos specialistams, mokyklose dirbantiems psichologams.</w:t>
      </w:r>
    </w:p>
    <w:p w:rsidR="00085CB0" w:rsidRDefault="00085CB0" w:rsidP="00085CB0">
      <w:pPr>
        <w:spacing w:line="276" w:lineRule="auto"/>
        <w:ind w:firstLine="1134"/>
        <w:jc w:val="both"/>
      </w:pPr>
      <w:r>
        <w:rPr>
          <w:b/>
        </w:rPr>
        <w:t xml:space="preserve">Valstybės perduotas savivaldybėms antrinės asmens sveikatos priežiūros ir visuomenės sveikatos priežiūros savivaldybės teritorijoje esančiose ikimokyklinio ugdymo, bendrojo ugdymo mokyklose ir profesinio mokymo įstaigose ugdomų mokinių pagal ikimokyklinio, priešmokyklinio, pradinio, pagrindinio ir vidurinio ugdymo programas, visuomenės sveikatos stiprinimo, visuomenės sveikatos stebėsenos. </w:t>
      </w:r>
      <w:r>
        <w:t>Savivaldybės biudžeto lėšomis buvo finansuotos 5</w:t>
      </w:r>
      <w:r>
        <w:rPr>
          <w:b/>
        </w:rPr>
        <w:t xml:space="preserve"> </w:t>
      </w:r>
      <w:r>
        <w:t>asmens sveikatos priežiūros specialistų pareigybės (etatais), kurių paslaugas gavo 9044 asmenys.</w:t>
      </w:r>
    </w:p>
    <w:p w:rsidR="00085CB0" w:rsidRDefault="00085CB0" w:rsidP="00085CB0">
      <w:pPr>
        <w:spacing w:line="276" w:lineRule="auto"/>
        <w:ind w:firstLine="1134"/>
        <w:jc w:val="both"/>
      </w:pPr>
      <w:r>
        <w:t>Valstybės biudžeto lėšomis finansuota 15,8 visuomenės sveikatos priežiūros specialistų pareigybės etatiniais vienetais. Siekiant užtikrinti valstybės deleguotų funkcijų tinkamą įgyvendinimą, savivaldybės biudžeto lėšomis buvo remiama sveikatos priežiūra mokyklose (7,2 etatai).</w:t>
      </w:r>
    </w:p>
    <w:p w:rsidR="00085CB0" w:rsidRDefault="00085CB0" w:rsidP="00085CB0">
      <w:pPr>
        <w:ind w:firstLine="720"/>
        <w:jc w:val="both"/>
      </w:pPr>
      <w:r>
        <w:t>Pasiekti rodikliai:</w:t>
      </w:r>
      <w:r>
        <w:rPr>
          <w:noProof/>
        </w:rPr>
        <mc:AlternateContent>
          <mc:Choice Requires="wps">
            <w:drawing>
              <wp:anchor distT="0" distB="0" distL="114300" distR="114300" simplePos="0" relativeHeight="251640320" behindDoc="1" locked="0" layoutInCell="0" allowOverlap="1" wp14:anchorId="18D00BF6" wp14:editId="00679132">
                <wp:simplePos x="0" y="0"/>
                <wp:positionH relativeFrom="column">
                  <wp:posOffset>-97155</wp:posOffset>
                </wp:positionH>
                <wp:positionV relativeFrom="paragraph">
                  <wp:posOffset>372110</wp:posOffset>
                </wp:positionV>
                <wp:extent cx="36195" cy="57785"/>
                <wp:effectExtent l="1270" t="635" r="635" b="0"/>
                <wp:wrapNone/>
                <wp:docPr id="60" name="Stačiakampis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57785"/>
                        </a:xfrm>
                        <a:prstGeom prst="rect">
                          <a:avLst/>
                        </a:prstGeom>
                        <a:solidFill>
                          <a:srgbClr val="215868"/>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B38B08" id="Stačiakampis 60" o:spid="_x0000_s1026" style="position:absolute;margin-left:-7.65pt;margin-top:29.3pt;width:2.85pt;height:4.5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" o:allowincell="f" fillcolor="#215868" strokecolor="white"/>
            </w:pict>
          </mc:Fallback>
        </mc:AlternateContent>
      </w:r>
      <w:r>
        <w:rPr>
          <w:noProof/>
        </w:rPr>
        <mc:AlternateContent>
          <mc:Choice Requires="wps">
            <w:drawing>
              <wp:anchor distT="0" distB="0" distL="114300" distR="114300" simplePos="0" relativeHeight="251641344" behindDoc="1" locked="0" layoutInCell="0" allowOverlap="1" wp14:anchorId="2039E0D1" wp14:editId="67726780">
                <wp:simplePos x="0" y="0"/>
                <wp:positionH relativeFrom="column">
                  <wp:posOffset>-97155</wp:posOffset>
                </wp:positionH>
                <wp:positionV relativeFrom="paragraph">
                  <wp:posOffset>389890</wp:posOffset>
                </wp:positionV>
                <wp:extent cx="6313805" cy="0"/>
                <wp:effectExtent l="20320" t="18415" r="19050" b="19685"/>
                <wp:wrapNone/>
                <wp:docPr id="61" name="Tiesioji jungtis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13805" cy="0"/>
                        </a:xfrm>
                        <a:prstGeom prst="line">
                          <a:avLst/>
                        </a:prstGeom>
                        <a:noFill/>
                        <a:ln w="36574">
                          <a:solidFill>
                            <a:srgbClr val="21586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3B68A9" id="Tiesioji jungtis 61" o:spid="_x0000_s1026" style="position:absolute;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5pt,30.7pt" to="489.5pt,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" o:allowincell="f" strokecolor="#215868" strokeweight="1.0159mm"/>
            </w:pict>
          </mc:Fallback>
        </mc:AlternateContent>
      </w:r>
      <w:r>
        <w:rPr>
          <w:noProof/>
        </w:rPr>
        <mc:AlternateContent>
          <mc:Choice Requires="wps">
            <w:drawing>
              <wp:anchor distT="0" distB="0" distL="114300" distR="114300" simplePos="0" relativeHeight="251642368" behindDoc="1" locked="0" layoutInCell="0" allowOverlap="1" wp14:anchorId="2AF97CDB" wp14:editId="4037B1DA">
                <wp:simplePos x="0" y="0"/>
                <wp:positionH relativeFrom="column">
                  <wp:posOffset>6212205</wp:posOffset>
                </wp:positionH>
                <wp:positionV relativeFrom="paragraph">
                  <wp:posOffset>372110</wp:posOffset>
                </wp:positionV>
                <wp:extent cx="0" cy="3085465"/>
                <wp:effectExtent l="5080" t="10160" r="13970" b="9525"/>
                <wp:wrapNone/>
                <wp:docPr id="68" name="Tiesioji jungtis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85465"/>
                        </a:xfrm>
                        <a:prstGeom prst="line">
                          <a:avLst/>
                        </a:prstGeom>
                        <a:noFill/>
                        <a:ln w="9144">
                          <a:solidFill>
                            <a:srgbClr val="21586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D15E48" id="Tiesioji jungtis 68" o:spid="_x0000_s1026" style="position:absolute;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9.15pt,29.3pt" to="489.15pt,27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" o:allowincell="f" strokecolor="#215868" strokeweight=".72pt"/>
            </w:pict>
          </mc:Fallback>
        </mc:AlternateContent>
      </w:r>
    </w:p>
    <w:tbl>
      <w:tblPr>
        <w:tblW w:w="0" w:type="auto"/>
        <w:tblLayout w:type="fixed"/>
        <w:tblCellMar>
          <w:left w:w="0" w:type="dxa"/>
          <w:right w:w="0" w:type="dxa"/>
        </w:tblCellMar>
        <w:tblLook w:val="0000" w:firstRow="0" w:lastRow="0" w:firstColumn="0" w:lastColumn="0" w:noHBand="0" w:noVBand="0"/>
      </w:tblPr>
      <w:tblGrid>
        <w:gridCol w:w="20"/>
        <w:gridCol w:w="1740"/>
        <w:gridCol w:w="1180"/>
        <w:gridCol w:w="1640"/>
        <w:gridCol w:w="1620"/>
        <w:gridCol w:w="1520"/>
        <w:gridCol w:w="1400"/>
      </w:tblGrid>
      <w:tr w:rsidR="00085CB0" w:rsidTr="00292FF1">
        <w:trPr>
          <w:trHeight w:val="276"/>
        </w:trPr>
        <w:tc>
          <w:tcPr>
            <w:tcW w:w="20" w:type="dxa"/>
            <w:shd w:val="clear" w:color="auto" w:fill="auto"/>
            <w:vAlign w:val="bottom"/>
          </w:tcPr>
          <w:p w:rsidR="00085CB0" w:rsidRDefault="00085CB0" w:rsidP="00292FF1">
            <w:pPr>
              <w:spacing w:line="0" w:lineRule="atLeast"/>
              <w:rPr>
                <w:sz w:val="23"/>
              </w:rPr>
            </w:pPr>
          </w:p>
        </w:tc>
        <w:tc>
          <w:tcPr>
            <w:tcW w:w="1740" w:type="dxa"/>
            <w:shd w:val="clear" w:color="auto" w:fill="auto"/>
            <w:vAlign w:val="bottom"/>
          </w:tcPr>
          <w:p w:rsidR="00085CB0" w:rsidRDefault="00085CB0" w:rsidP="00292FF1">
            <w:pPr>
              <w:spacing w:line="0" w:lineRule="atLeast"/>
              <w:ind w:left="-440" w:firstLine="426"/>
              <w:rPr>
                <w:b/>
                <w:w w:val="98"/>
              </w:rPr>
            </w:pPr>
            <w:r>
              <w:rPr>
                <w:b/>
                <w:w w:val="98"/>
              </w:rPr>
              <w:t>Vertinimo</w:t>
            </w:r>
          </w:p>
        </w:tc>
        <w:tc>
          <w:tcPr>
            <w:tcW w:w="1180" w:type="dxa"/>
            <w:shd w:val="clear" w:color="auto" w:fill="auto"/>
            <w:vAlign w:val="bottom"/>
          </w:tcPr>
          <w:p w:rsidR="00085CB0" w:rsidRDefault="00085CB0" w:rsidP="00292FF1">
            <w:pPr>
              <w:spacing w:line="0" w:lineRule="atLeast"/>
              <w:rPr>
                <w:sz w:val="23"/>
              </w:rPr>
            </w:pPr>
          </w:p>
        </w:tc>
        <w:tc>
          <w:tcPr>
            <w:tcW w:w="1640" w:type="dxa"/>
            <w:shd w:val="clear" w:color="auto" w:fill="auto"/>
            <w:vAlign w:val="bottom"/>
          </w:tcPr>
          <w:p w:rsidR="00085CB0" w:rsidRDefault="00085CB0" w:rsidP="00292FF1">
            <w:pPr>
              <w:spacing w:line="0" w:lineRule="atLeast"/>
              <w:rPr>
                <w:sz w:val="23"/>
              </w:rPr>
            </w:pPr>
          </w:p>
        </w:tc>
        <w:tc>
          <w:tcPr>
            <w:tcW w:w="1620" w:type="dxa"/>
            <w:shd w:val="clear" w:color="auto" w:fill="auto"/>
            <w:vAlign w:val="bottom"/>
          </w:tcPr>
          <w:p w:rsidR="00085CB0" w:rsidRDefault="00085CB0" w:rsidP="00292FF1">
            <w:pPr>
              <w:spacing w:line="0" w:lineRule="atLeast"/>
              <w:rPr>
                <w:sz w:val="23"/>
              </w:rPr>
            </w:pPr>
          </w:p>
        </w:tc>
        <w:tc>
          <w:tcPr>
            <w:tcW w:w="1520" w:type="dxa"/>
            <w:shd w:val="clear" w:color="auto" w:fill="auto"/>
            <w:vAlign w:val="bottom"/>
          </w:tcPr>
          <w:p w:rsidR="00085CB0" w:rsidRDefault="00085CB0" w:rsidP="00292FF1">
            <w:pPr>
              <w:spacing w:line="0" w:lineRule="atLeast"/>
              <w:rPr>
                <w:sz w:val="23"/>
              </w:rPr>
            </w:pPr>
          </w:p>
        </w:tc>
        <w:tc>
          <w:tcPr>
            <w:tcW w:w="1400" w:type="dxa"/>
            <w:shd w:val="clear" w:color="auto" w:fill="auto"/>
            <w:vAlign w:val="bottom"/>
          </w:tcPr>
          <w:p w:rsidR="00085CB0" w:rsidRDefault="00085CB0" w:rsidP="00292FF1">
            <w:pPr>
              <w:spacing w:line="0" w:lineRule="atLeast"/>
              <w:ind w:left="100"/>
              <w:rPr>
                <w:b/>
              </w:rPr>
            </w:pPr>
            <w:r>
              <w:rPr>
                <w:b/>
              </w:rPr>
              <w:t>Kriterijaus</w:t>
            </w:r>
          </w:p>
        </w:tc>
      </w:tr>
      <w:tr w:rsidR="00085CB0" w:rsidTr="00292FF1">
        <w:trPr>
          <w:trHeight w:val="278"/>
        </w:trPr>
        <w:tc>
          <w:tcPr>
            <w:tcW w:w="20" w:type="dxa"/>
            <w:shd w:val="clear" w:color="auto" w:fill="auto"/>
            <w:vAlign w:val="bottom"/>
          </w:tcPr>
          <w:p w:rsidR="00085CB0" w:rsidRDefault="00085CB0" w:rsidP="00292FF1">
            <w:pPr>
              <w:spacing w:line="0" w:lineRule="atLeast"/>
              <w:rPr>
                <w:b/>
                <w:shd w:val="clear" w:color="auto" w:fill="C6D9F1"/>
              </w:rPr>
            </w:pPr>
          </w:p>
        </w:tc>
        <w:tc>
          <w:tcPr>
            <w:tcW w:w="1740" w:type="dxa"/>
            <w:shd w:val="clear" w:color="auto" w:fill="auto"/>
            <w:vAlign w:val="bottom"/>
          </w:tcPr>
          <w:p w:rsidR="00085CB0" w:rsidRDefault="00085CB0" w:rsidP="00292FF1">
            <w:pPr>
              <w:spacing w:line="0" w:lineRule="atLeast"/>
              <w:rPr>
                <w:b/>
                <w:w w:val="98"/>
                <w:shd w:val="clear" w:color="auto" w:fill="C6D9F1"/>
              </w:rPr>
            </w:pPr>
            <w:r>
              <w:rPr>
                <w:b/>
                <w:w w:val="98"/>
                <w:shd w:val="clear" w:color="auto" w:fill="C6D9F1"/>
              </w:rPr>
              <w:t>kriterijaus</w:t>
            </w:r>
          </w:p>
        </w:tc>
        <w:tc>
          <w:tcPr>
            <w:tcW w:w="5960" w:type="dxa"/>
            <w:gridSpan w:val="4"/>
            <w:shd w:val="clear" w:color="auto" w:fill="auto"/>
            <w:vAlign w:val="bottom"/>
          </w:tcPr>
          <w:p w:rsidR="00085CB0" w:rsidRDefault="00085CB0" w:rsidP="00292FF1">
            <w:pPr>
              <w:spacing w:line="0" w:lineRule="atLeast"/>
              <w:ind w:left="820"/>
              <w:rPr>
                <w:b/>
              </w:rPr>
            </w:pPr>
            <w:r>
              <w:rPr>
                <w:b/>
              </w:rPr>
              <w:t>Kriterijaus pavadinimas ir mato vienetas</w:t>
            </w:r>
          </w:p>
        </w:tc>
        <w:tc>
          <w:tcPr>
            <w:tcW w:w="1400" w:type="dxa"/>
            <w:shd w:val="clear" w:color="auto" w:fill="auto"/>
            <w:vAlign w:val="bottom"/>
          </w:tcPr>
          <w:p w:rsidR="00085CB0" w:rsidRDefault="00085CB0" w:rsidP="00292FF1">
            <w:pPr>
              <w:spacing w:line="0" w:lineRule="atLeast"/>
              <w:ind w:left="100"/>
              <w:rPr>
                <w:b/>
              </w:rPr>
            </w:pPr>
            <w:r>
              <w:rPr>
                <w:b/>
              </w:rPr>
              <w:t>reikšmė</w:t>
            </w:r>
          </w:p>
        </w:tc>
      </w:tr>
      <w:tr w:rsidR="00085CB0" w:rsidTr="00292FF1">
        <w:trPr>
          <w:trHeight w:val="330"/>
        </w:trPr>
        <w:tc>
          <w:tcPr>
            <w:tcW w:w="1760" w:type="dxa"/>
            <w:gridSpan w:val="2"/>
            <w:shd w:val="clear" w:color="auto" w:fill="auto"/>
            <w:vAlign w:val="bottom"/>
          </w:tcPr>
          <w:p w:rsidR="00085CB0" w:rsidRDefault="00085CB0" w:rsidP="00292FF1">
            <w:pPr>
              <w:tabs>
                <w:tab w:val="left" w:pos="0"/>
              </w:tabs>
              <w:spacing w:line="0" w:lineRule="atLeast"/>
              <w:rPr>
                <w:b/>
              </w:rPr>
            </w:pPr>
            <w:r>
              <w:rPr>
                <w:b/>
              </w:rPr>
              <w:t>kodas</w:t>
            </w:r>
          </w:p>
        </w:tc>
        <w:tc>
          <w:tcPr>
            <w:tcW w:w="1180" w:type="dxa"/>
            <w:shd w:val="clear" w:color="auto" w:fill="auto"/>
            <w:vAlign w:val="bottom"/>
          </w:tcPr>
          <w:p w:rsidR="00085CB0" w:rsidRDefault="00085CB0" w:rsidP="00292FF1">
            <w:pPr>
              <w:spacing w:line="0" w:lineRule="atLeast"/>
            </w:pPr>
          </w:p>
        </w:tc>
        <w:tc>
          <w:tcPr>
            <w:tcW w:w="1640" w:type="dxa"/>
            <w:shd w:val="clear" w:color="auto" w:fill="auto"/>
            <w:vAlign w:val="bottom"/>
          </w:tcPr>
          <w:p w:rsidR="00085CB0" w:rsidRDefault="00085CB0" w:rsidP="00292FF1">
            <w:pPr>
              <w:spacing w:line="0" w:lineRule="atLeast"/>
            </w:pPr>
          </w:p>
        </w:tc>
        <w:tc>
          <w:tcPr>
            <w:tcW w:w="1620" w:type="dxa"/>
            <w:shd w:val="clear" w:color="auto" w:fill="auto"/>
            <w:vAlign w:val="bottom"/>
          </w:tcPr>
          <w:p w:rsidR="00085CB0" w:rsidRDefault="00085CB0" w:rsidP="00292FF1">
            <w:pPr>
              <w:spacing w:line="0" w:lineRule="atLeast"/>
            </w:pPr>
          </w:p>
        </w:tc>
        <w:tc>
          <w:tcPr>
            <w:tcW w:w="1520" w:type="dxa"/>
            <w:shd w:val="clear" w:color="auto" w:fill="auto"/>
            <w:vAlign w:val="bottom"/>
          </w:tcPr>
          <w:p w:rsidR="00085CB0" w:rsidRDefault="00085CB0" w:rsidP="00292FF1">
            <w:pPr>
              <w:spacing w:line="0" w:lineRule="atLeast"/>
            </w:pPr>
          </w:p>
        </w:tc>
        <w:tc>
          <w:tcPr>
            <w:tcW w:w="1400" w:type="dxa"/>
            <w:shd w:val="clear" w:color="auto" w:fill="auto"/>
            <w:vAlign w:val="bottom"/>
          </w:tcPr>
          <w:p w:rsidR="00085CB0" w:rsidRDefault="00085CB0" w:rsidP="00292FF1">
            <w:pPr>
              <w:spacing w:line="0" w:lineRule="atLeast"/>
            </w:pPr>
          </w:p>
        </w:tc>
      </w:tr>
      <w:tr w:rsidR="00085CB0" w:rsidTr="00292FF1">
        <w:trPr>
          <w:trHeight w:val="365"/>
        </w:trPr>
        <w:tc>
          <w:tcPr>
            <w:tcW w:w="1760" w:type="dxa"/>
            <w:gridSpan w:val="2"/>
            <w:shd w:val="clear" w:color="auto" w:fill="auto"/>
            <w:vAlign w:val="bottom"/>
          </w:tcPr>
          <w:p w:rsidR="00085CB0" w:rsidRDefault="00085CB0" w:rsidP="00292FF1">
            <w:pPr>
              <w:spacing w:line="0" w:lineRule="atLeast"/>
            </w:pPr>
            <w:r>
              <w:t>E-02-04-02</w:t>
            </w:r>
          </w:p>
        </w:tc>
        <w:tc>
          <w:tcPr>
            <w:tcW w:w="5960" w:type="dxa"/>
            <w:gridSpan w:val="4"/>
            <w:shd w:val="clear" w:color="auto" w:fill="auto"/>
            <w:vAlign w:val="bottom"/>
          </w:tcPr>
          <w:p w:rsidR="00085CB0" w:rsidRDefault="00085CB0" w:rsidP="00292FF1">
            <w:pPr>
              <w:spacing w:line="0" w:lineRule="atLeast"/>
              <w:ind w:left="100"/>
            </w:pPr>
            <w:r>
              <w:t>Vidutinė tikėtina gyvenimo trukmė (VGT) metais *</w:t>
            </w:r>
          </w:p>
        </w:tc>
        <w:tc>
          <w:tcPr>
            <w:tcW w:w="1400" w:type="dxa"/>
            <w:shd w:val="clear" w:color="auto" w:fill="auto"/>
            <w:vAlign w:val="bottom"/>
          </w:tcPr>
          <w:p w:rsidR="00085CB0" w:rsidRDefault="00085CB0" w:rsidP="00292FF1">
            <w:pPr>
              <w:spacing w:line="0" w:lineRule="atLeast"/>
              <w:ind w:left="820"/>
              <w:rPr>
                <w:b/>
              </w:rPr>
            </w:pPr>
            <w:r>
              <w:rPr>
                <w:b/>
              </w:rPr>
              <w:t>76,65</w:t>
            </w:r>
          </w:p>
        </w:tc>
      </w:tr>
      <w:tr w:rsidR="00085CB0" w:rsidTr="00292FF1">
        <w:trPr>
          <w:trHeight w:val="313"/>
        </w:trPr>
        <w:tc>
          <w:tcPr>
            <w:tcW w:w="20" w:type="dxa"/>
            <w:shd w:val="clear" w:color="auto" w:fill="auto"/>
            <w:vAlign w:val="bottom"/>
          </w:tcPr>
          <w:p w:rsidR="00085CB0" w:rsidRDefault="00085CB0" w:rsidP="00292FF1">
            <w:pPr>
              <w:spacing w:line="0" w:lineRule="atLeast"/>
            </w:pPr>
          </w:p>
        </w:tc>
        <w:tc>
          <w:tcPr>
            <w:tcW w:w="1740" w:type="dxa"/>
            <w:shd w:val="clear" w:color="auto" w:fill="auto"/>
            <w:vAlign w:val="bottom"/>
          </w:tcPr>
          <w:p w:rsidR="00085CB0" w:rsidRDefault="00085CB0" w:rsidP="00292FF1">
            <w:pPr>
              <w:spacing w:line="0" w:lineRule="atLeast"/>
            </w:pPr>
          </w:p>
        </w:tc>
        <w:tc>
          <w:tcPr>
            <w:tcW w:w="4440" w:type="dxa"/>
            <w:gridSpan w:val="3"/>
            <w:shd w:val="clear" w:color="auto" w:fill="auto"/>
            <w:vAlign w:val="bottom"/>
          </w:tcPr>
          <w:p w:rsidR="00085CB0" w:rsidRDefault="00085CB0" w:rsidP="00292FF1">
            <w:pPr>
              <w:spacing w:line="0" w:lineRule="atLeast"/>
              <w:ind w:left="100"/>
            </w:pPr>
            <w:r>
              <w:t>Skirtumas tarp moterų ir vyrų VGT metais</w:t>
            </w:r>
          </w:p>
        </w:tc>
        <w:tc>
          <w:tcPr>
            <w:tcW w:w="1520" w:type="dxa"/>
            <w:shd w:val="clear" w:color="auto" w:fill="auto"/>
            <w:vAlign w:val="bottom"/>
          </w:tcPr>
          <w:p w:rsidR="00085CB0" w:rsidRDefault="00085CB0" w:rsidP="00292FF1">
            <w:pPr>
              <w:spacing w:line="0" w:lineRule="atLeast"/>
            </w:pPr>
          </w:p>
        </w:tc>
        <w:tc>
          <w:tcPr>
            <w:tcW w:w="1400" w:type="dxa"/>
            <w:shd w:val="clear" w:color="auto" w:fill="auto"/>
            <w:vAlign w:val="bottom"/>
          </w:tcPr>
          <w:p w:rsidR="00085CB0" w:rsidRDefault="00085CB0" w:rsidP="00292FF1">
            <w:pPr>
              <w:spacing w:line="0" w:lineRule="atLeast"/>
              <w:ind w:left="820"/>
              <w:rPr>
                <w:b/>
              </w:rPr>
            </w:pPr>
            <w:r>
              <w:rPr>
                <w:b/>
              </w:rPr>
              <w:t>10,22</w:t>
            </w:r>
          </w:p>
        </w:tc>
      </w:tr>
      <w:tr w:rsidR="00085CB0" w:rsidTr="00292FF1">
        <w:trPr>
          <w:trHeight w:val="320"/>
        </w:trPr>
        <w:tc>
          <w:tcPr>
            <w:tcW w:w="20" w:type="dxa"/>
            <w:shd w:val="clear" w:color="auto" w:fill="auto"/>
            <w:vAlign w:val="bottom"/>
          </w:tcPr>
          <w:p w:rsidR="00085CB0" w:rsidRDefault="00085CB0" w:rsidP="00292FF1">
            <w:pPr>
              <w:spacing w:line="0" w:lineRule="atLeast"/>
            </w:pPr>
          </w:p>
        </w:tc>
        <w:tc>
          <w:tcPr>
            <w:tcW w:w="1740" w:type="dxa"/>
            <w:shd w:val="clear" w:color="auto" w:fill="auto"/>
            <w:vAlign w:val="bottom"/>
          </w:tcPr>
          <w:p w:rsidR="00085CB0" w:rsidRDefault="00085CB0" w:rsidP="00292FF1">
            <w:pPr>
              <w:spacing w:line="0" w:lineRule="atLeast"/>
            </w:pPr>
          </w:p>
        </w:tc>
        <w:tc>
          <w:tcPr>
            <w:tcW w:w="1180" w:type="dxa"/>
            <w:shd w:val="clear" w:color="auto" w:fill="auto"/>
            <w:vAlign w:val="bottom"/>
          </w:tcPr>
          <w:p w:rsidR="00085CB0" w:rsidRDefault="00085CB0" w:rsidP="00292FF1">
            <w:pPr>
              <w:spacing w:line="0" w:lineRule="atLeast"/>
            </w:pPr>
          </w:p>
        </w:tc>
        <w:tc>
          <w:tcPr>
            <w:tcW w:w="1640" w:type="dxa"/>
            <w:shd w:val="clear" w:color="auto" w:fill="auto"/>
            <w:vAlign w:val="bottom"/>
          </w:tcPr>
          <w:p w:rsidR="00085CB0" w:rsidRDefault="00085CB0" w:rsidP="00292FF1">
            <w:pPr>
              <w:spacing w:line="0" w:lineRule="atLeast"/>
            </w:pPr>
          </w:p>
        </w:tc>
        <w:tc>
          <w:tcPr>
            <w:tcW w:w="1620" w:type="dxa"/>
            <w:shd w:val="clear" w:color="auto" w:fill="auto"/>
            <w:vAlign w:val="bottom"/>
          </w:tcPr>
          <w:p w:rsidR="00085CB0" w:rsidRDefault="00085CB0" w:rsidP="00292FF1">
            <w:pPr>
              <w:spacing w:line="0" w:lineRule="atLeast"/>
            </w:pPr>
          </w:p>
        </w:tc>
        <w:tc>
          <w:tcPr>
            <w:tcW w:w="1520" w:type="dxa"/>
            <w:shd w:val="clear" w:color="auto" w:fill="auto"/>
            <w:vAlign w:val="bottom"/>
          </w:tcPr>
          <w:p w:rsidR="00085CB0" w:rsidRDefault="00085CB0" w:rsidP="00292FF1">
            <w:pPr>
              <w:spacing w:line="0" w:lineRule="atLeast"/>
            </w:pPr>
          </w:p>
        </w:tc>
        <w:tc>
          <w:tcPr>
            <w:tcW w:w="1400" w:type="dxa"/>
            <w:shd w:val="clear" w:color="auto" w:fill="auto"/>
            <w:vAlign w:val="bottom"/>
          </w:tcPr>
          <w:p w:rsidR="00085CB0" w:rsidRDefault="00085CB0" w:rsidP="00292FF1">
            <w:pPr>
              <w:spacing w:line="0" w:lineRule="atLeast"/>
              <w:ind w:left="820"/>
              <w:rPr>
                <w:w w:val="95"/>
              </w:rPr>
            </w:pPr>
            <w:r>
              <w:rPr>
                <w:w w:val="95"/>
              </w:rPr>
              <w:t>(1 m.)</w:t>
            </w:r>
          </w:p>
        </w:tc>
      </w:tr>
      <w:tr w:rsidR="00085CB0" w:rsidTr="00292FF1">
        <w:trPr>
          <w:trHeight w:val="353"/>
        </w:trPr>
        <w:tc>
          <w:tcPr>
            <w:tcW w:w="1760" w:type="dxa"/>
            <w:gridSpan w:val="2"/>
            <w:shd w:val="clear" w:color="auto" w:fill="auto"/>
            <w:vAlign w:val="bottom"/>
          </w:tcPr>
          <w:p w:rsidR="00085CB0" w:rsidRDefault="00085CB0" w:rsidP="00292FF1">
            <w:pPr>
              <w:spacing w:line="0" w:lineRule="atLeast"/>
            </w:pPr>
            <w:r>
              <w:t>R-04-01-01</w:t>
            </w:r>
          </w:p>
        </w:tc>
        <w:tc>
          <w:tcPr>
            <w:tcW w:w="5960" w:type="dxa"/>
            <w:gridSpan w:val="4"/>
            <w:shd w:val="clear" w:color="auto" w:fill="auto"/>
            <w:vAlign w:val="bottom"/>
          </w:tcPr>
          <w:p w:rsidR="00085CB0" w:rsidRDefault="00085CB0" w:rsidP="00292FF1">
            <w:pPr>
              <w:spacing w:line="0" w:lineRule="atLeast"/>
              <w:ind w:left="100"/>
              <w:rPr>
                <w:shd w:val="clear" w:color="auto" w:fill="DBE5F1"/>
              </w:rPr>
            </w:pPr>
            <w:r>
              <w:rPr>
                <w:shd w:val="clear" w:color="auto" w:fill="DBE5F1"/>
              </w:rPr>
              <w:t>Gyventojų,  informuotų  sveikatos  stiprinimo  klausimais,</w:t>
            </w:r>
          </w:p>
        </w:tc>
        <w:tc>
          <w:tcPr>
            <w:tcW w:w="1400" w:type="dxa"/>
            <w:shd w:val="clear" w:color="auto" w:fill="auto"/>
            <w:vAlign w:val="bottom"/>
          </w:tcPr>
          <w:p w:rsidR="00085CB0" w:rsidRDefault="00085CB0" w:rsidP="00292FF1">
            <w:pPr>
              <w:spacing w:line="0" w:lineRule="atLeast"/>
              <w:ind w:left="820"/>
              <w:rPr>
                <w:b/>
              </w:rPr>
            </w:pPr>
            <w:r>
              <w:rPr>
                <w:b/>
              </w:rPr>
              <w:t>63,5</w:t>
            </w:r>
          </w:p>
        </w:tc>
      </w:tr>
      <w:tr w:rsidR="00085CB0" w:rsidTr="00292FF1">
        <w:trPr>
          <w:trHeight w:val="264"/>
        </w:trPr>
        <w:tc>
          <w:tcPr>
            <w:tcW w:w="20" w:type="dxa"/>
            <w:shd w:val="clear" w:color="auto" w:fill="auto"/>
            <w:vAlign w:val="bottom"/>
          </w:tcPr>
          <w:p w:rsidR="00085CB0" w:rsidRDefault="00085CB0" w:rsidP="00292FF1">
            <w:pPr>
              <w:spacing w:line="0" w:lineRule="atLeast"/>
              <w:rPr>
                <w:sz w:val="22"/>
              </w:rPr>
            </w:pPr>
          </w:p>
        </w:tc>
        <w:tc>
          <w:tcPr>
            <w:tcW w:w="1740" w:type="dxa"/>
            <w:shd w:val="clear" w:color="auto" w:fill="auto"/>
            <w:vAlign w:val="bottom"/>
          </w:tcPr>
          <w:p w:rsidR="00085CB0" w:rsidRDefault="00085CB0" w:rsidP="00292FF1">
            <w:pPr>
              <w:spacing w:line="0" w:lineRule="atLeast"/>
              <w:rPr>
                <w:sz w:val="22"/>
              </w:rPr>
            </w:pPr>
          </w:p>
        </w:tc>
        <w:tc>
          <w:tcPr>
            <w:tcW w:w="5960" w:type="dxa"/>
            <w:gridSpan w:val="4"/>
            <w:shd w:val="clear" w:color="auto" w:fill="auto"/>
            <w:vAlign w:val="bottom"/>
          </w:tcPr>
          <w:p w:rsidR="00085CB0" w:rsidRDefault="00085CB0" w:rsidP="00292FF1">
            <w:pPr>
              <w:spacing w:line="263" w:lineRule="exact"/>
              <w:ind w:left="100"/>
            </w:pPr>
            <w:r>
              <w:t>procentinė dalis nuo bendro gyventojų skaičiaus</w:t>
            </w:r>
          </w:p>
        </w:tc>
        <w:tc>
          <w:tcPr>
            <w:tcW w:w="1400" w:type="dxa"/>
            <w:shd w:val="clear" w:color="auto" w:fill="auto"/>
            <w:vAlign w:val="bottom"/>
          </w:tcPr>
          <w:p w:rsidR="00085CB0" w:rsidRDefault="00085CB0" w:rsidP="00292FF1">
            <w:pPr>
              <w:spacing w:line="0" w:lineRule="atLeast"/>
              <w:rPr>
                <w:sz w:val="22"/>
              </w:rPr>
            </w:pPr>
          </w:p>
        </w:tc>
      </w:tr>
      <w:tr w:rsidR="00085CB0" w:rsidTr="00292FF1">
        <w:trPr>
          <w:trHeight w:val="379"/>
        </w:trPr>
        <w:tc>
          <w:tcPr>
            <w:tcW w:w="1760" w:type="dxa"/>
            <w:gridSpan w:val="2"/>
            <w:shd w:val="clear" w:color="auto" w:fill="auto"/>
            <w:vAlign w:val="bottom"/>
          </w:tcPr>
          <w:p w:rsidR="00085CB0" w:rsidRDefault="00085CB0" w:rsidP="00292FF1">
            <w:pPr>
              <w:spacing w:line="0" w:lineRule="atLeast"/>
            </w:pPr>
            <w:r>
              <w:t>P-04-01-01-01</w:t>
            </w:r>
          </w:p>
        </w:tc>
        <w:tc>
          <w:tcPr>
            <w:tcW w:w="5960" w:type="dxa"/>
            <w:gridSpan w:val="4"/>
            <w:shd w:val="clear" w:color="auto" w:fill="auto"/>
            <w:vAlign w:val="bottom"/>
          </w:tcPr>
          <w:p w:rsidR="00085CB0" w:rsidRDefault="00085CB0" w:rsidP="00292FF1">
            <w:pPr>
              <w:spacing w:line="0" w:lineRule="atLeast"/>
              <w:ind w:left="100"/>
            </w:pPr>
            <w:r>
              <w:t>1 metų amžiaus vaikų DTP3 (difterijos, stabligės, kokliušo,</w:t>
            </w:r>
          </w:p>
        </w:tc>
        <w:tc>
          <w:tcPr>
            <w:tcW w:w="1400" w:type="dxa"/>
            <w:shd w:val="clear" w:color="auto" w:fill="auto"/>
            <w:vAlign w:val="bottom"/>
          </w:tcPr>
          <w:p w:rsidR="00085CB0" w:rsidRDefault="00085CB0" w:rsidP="00292FF1">
            <w:pPr>
              <w:spacing w:line="0" w:lineRule="atLeast"/>
              <w:ind w:left="820"/>
              <w:rPr>
                <w:b/>
              </w:rPr>
            </w:pPr>
            <w:r>
              <w:rPr>
                <w:b/>
              </w:rPr>
              <w:t>95,71</w:t>
            </w:r>
          </w:p>
        </w:tc>
      </w:tr>
      <w:tr w:rsidR="00085CB0" w:rsidTr="00292FF1">
        <w:trPr>
          <w:trHeight w:val="244"/>
        </w:trPr>
        <w:tc>
          <w:tcPr>
            <w:tcW w:w="20" w:type="dxa"/>
            <w:shd w:val="clear" w:color="auto" w:fill="auto"/>
            <w:vAlign w:val="bottom"/>
          </w:tcPr>
          <w:p w:rsidR="00085CB0" w:rsidRDefault="00085CB0" w:rsidP="00292FF1">
            <w:pPr>
              <w:spacing w:line="0" w:lineRule="atLeast"/>
              <w:rPr>
                <w:sz w:val="21"/>
              </w:rPr>
            </w:pPr>
          </w:p>
        </w:tc>
        <w:tc>
          <w:tcPr>
            <w:tcW w:w="1740" w:type="dxa"/>
            <w:shd w:val="clear" w:color="auto" w:fill="auto"/>
            <w:vAlign w:val="bottom"/>
          </w:tcPr>
          <w:p w:rsidR="00085CB0" w:rsidRDefault="00085CB0" w:rsidP="00292FF1">
            <w:pPr>
              <w:spacing w:line="0" w:lineRule="atLeast"/>
              <w:rPr>
                <w:sz w:val="21"/>
              </w:rPr>
            </w:pPr>
          </w:p>
        </w:tc>
        <w:tc>
          <w:tcPr>
            <w:tcW w:w="5960" w:type="dxa"/>
            <w:gridSpan w:val="4"/>
            <w:shd w:val="clear" w:color="auto" w:fill="auto"/>
            <w:vAlign w:val="bottom"/>
          </w:tcPr>
          <w:p w:rsidR="00085CB0" w:rsidRDefault="00085CB0" w:rsidP="00292FF1">
            <w:pPr>
              <w:spacing w:line="244" w:lineRule="exact"/>
              <w:ind w:left="100"/>
            </w:pPr>
            <w:r>
              <w:t>poliomielito, Haemophilus influenzae B vakcina, 3 dozės)</w:t>
            </w:r>
          </w:p>
        </w:tc>
        <w:tc>
          <w:tcPr>
            <w:tcW w:w="1400" w:type="dxa"/>
            <w:shd w:val="clear" w:color="auto" w:fill="auto"/>
            <w:vAlign w:val="bottom"/>
          </w:tcPr>
          <w:p w:rsidR="00085CB0" w:rsidRDefault="00085CB0" w:rsidP="00292FF1">
            <w:pPr>
              <w:spacing w:line="0" w:lineRule="atLeast"/>
              <w:rPr>
                <w:sz w:val="21"/>
              </w:rPr>
            </w:pPr>
          </w:p>
        </w:tc>
      </w:tr>
      <w:tr w:rsidR="00085CB0" w:rsidTr="00292FF1">
        <w:trPr>
          <w:trHeight w:val="320"/>
        </w:trPr>
        <w:tc>
          <w:tcPr>
            <w:tcW w:w="20" w:type="dxa"/>
            <w:shd w:val="clear" w:color="auto" w:fill="auto"/>
            <w:vAlign w:val="bottom"/>
          </w:tcPr>
          <w:p w:rsidR="00085CB0" w:rsidRDefault="00085CB0" w:rsidP="00292FF1">
            <w:pPr>
              <w:spacing w:line="0" w:lineRule="atLeast"/>
            </w:pPr>
          </w:p>
        </w:tc>
        <w:tc>
          <w:tcPr>
            <w:tcW w:w="1740" w:type="dxa"/>
            <w:shd w:val="clear" w:color="auto" w:fill="auto"/>
            <w:vAlign w:val="bottom"/>
          </w:tcPr>
          <w:p w:rsidR="00085CB0" w:rsidRDefault="00085CB0" w:rsidP="00292FF1">
            <w:pPr>
              <w:spacing w:line="0" w:lineRule="atLeast"/>
            </w:pPr>
          </w:p>
        </w:tc>
        <w:tc>
          <w:tcPr>
            <w:tcW w:w="2820" w:type="dxa"/>
            <w:gridSpan w:val="2"/>
            <w:shd w:val="clear" w:color="auto" w:fill="auto"/>
            <w:vAlign w:val="bottom"/>
          </w:tcPr>
          <w:p w:rsidR="00085CB0" w:rsidRDefault="00085CB0" w:rsidP="00292FF1">
            <w:pPr>
              <w:spacing w:line="0" w:lineRule="atLeast"/>
              <w:ind w:left="100"/>
            </w:pPr>
            <w:r>
              <w:t>skiepijimo apimtys (proc.)</w:t>
            </w:r>
          </w:p>
        </w:tc>
        <w:tc>
          <w:tcPr>
            <w:tcW w:w="1620" w:type="dxa"/>
            <w:shd w:val="clear" w:color="auto" w:fill="auto"/>
            <w:vAlign w:val="bottom"/>
          </w:tcPr>
          <w:p w:rsidR="00085CB0" w:rsidRDefault="00085CB0" w:rsidP="00292FF1">
            <w:pPr>
              <w:spacing w:line="0" w:lineRule="atLeast"/>
            </w:pPr>
          </w:p>
        </w:tc>
        <w:tc>
          <w:tcPr>
            <w:tcW w:w="1520" w:type="dxa"/>
            <w:shd w:val="clear" w:color="auto" w:fill="auto"/>
            <w:vAlign w:val="bottom"/>
          </w:tcPr>
          <w:p w:rsidR="00085CB0" w:rsidRDefault="00085CB0" w:rsidP="00292FF1">
            <w:pPr>
              <w:spacing w:line="0" w:lineRule="atLeast"/>
            </w:pPr>
          </w:p>
        </w:tc>
        <w:tc>
          <w:tcPr>
            <w:tcW w:w="1400" w:type="dxa"/>
            <w:shd w:val="clear" w:color="auto" w:fill="auto"/>
            <w:vAlign w:val="bottom"/>
          </w:tcPr>
          <w:p w:rsidR="00085CB0" w:rsidRDefault="00085CB0" w:rsidP="00292FF1">
            <w:pPr>
              <w:spacing w:line="0" w:lineRule="atLeast"/>
            </w:pPr>
          </w:p>
        </w:tc>
      </w:tr>
      <w:tr w:rsidR="00085CB0" w:rsidTr="00292FF1">
        <w:trPr>
          <w:trHeight w:val="353"/>
        </w:trPr>
        <w:tc>
          <w:tcPr>
            <w:tcW w:w="20" w:type="dxa"/>
            <w:shd w:val="clear" w:color="auto" w:fill="auto"/>
            <w:vAlign w:val="bottom"/>
          </w:tcPr>
          <w:p w:rsidR="00085CB0" w:rsidRDefault="00085CB0" w:rsidP="00292FF1">
            <w:pPr>
              <w:spacing w:line="0" w:lineRule="atLeast"/>
            </w:pPr>
          </w:p>
        </w:tc>
        <w:tc>
          <w:tcPr>
            <w:tcW w:w="1740" w:type="dxa"/>
            <w:shd w:val="clear" w:color="auto" w:fill="auto"/>
            <w:vAlign w:val="bottom"/>
          </w:tcPr>
          <w:p w:rsidR="00085CB0" w:rsidRDefault="00085CB0" w:rsidP="00292FF1">
            <w:pPr>
              <w:spacing w:line="0" w:lineRule="atLeast"/>
            </w:pPr>
          </w:p>
        </w:tc>
        <w:tc>
          <w:tcPr>
            <w:tcW w:w="5960" w:type="dxa"/>
            <w:gridSpan w:val="4"/>
            <w:shd w:val="clear" w:color="auto" w:fill="auto"/>
            <w:vAlign w:val="bottom"/>
          </w:tcPr>
          <w:p w:rsidR="00085CB0" w:rsidRDefault="00085CB0" w:rsidP="00292FF1">
            <w:pPr>
              <w:spacing w:line="0" w:lineRule="atLeast"/>
              <w:ind w:left="100"/>
              <w:rPr>
                <w:shd w:val="clear" w:color="auto" w:fill="DBE5F1"/>
              </w:rPr>
            </w:pPr>
            <w:r>
              <w:rPr>
                <w:shd w:val="clear" w:color="auto" w:fill="DBE5F1"/>
              </w:rPr>
              <w:t>2 metų amžiaus vaikų MMR1 (tymų, epideminio parotito,</w:t>
            </w:r>
          </w:p>
        </w:tc>
        <w:tc>
          <w:tcPr>
            <w:tcW w:w="1400" w:type="dxa"/>
            <w:shd w:val="clear" w:color="auto" w:fill="auto"/>
            <w:vAlign w:val="bottom"/>
          </w:tcPr>
          <w:p w:rsidR="00085CB0" w:rsidRDefault="00085CB0" w:rsidP="00292FF1">
            <w:pPr>
              <w:spacing w:line="0" w:lineRule="atLeast"/>
              <w:ind w:left="820"/>
              <w:rPr>
                <w:b/>
              </w:rPr>
            </w:pPr>
            <w:r>
              <w:rPr>
                <w:b/>
              </w:rPr>
              <w:t>96,33</w:t>
            </w:r>
          </w:p>
        </w:tc>
      </w:tr>
      <w:tr w:rsidR="00085CB0" w:rsidTr="00292FF1">
        <w:trPr>
          <w:trHeight w:val="264"/>
        </w:trPr>
        <w:tc>
          <w:tcPr>
            <w:tcW w:w="20" w:type="dxa"/>
            <w:shd w:val="clear" w:color="auto" w:fill="auto"/>
            <w:vAlign w:val="bottom"/>
          </w:tcPr>
          <w:p w:rsidR="00085CB0" w:rsidRDefault="00085CB0" w:rsidP="00292FF1">
            <w:pPr>
              <w:spacing w:line="0" w:lineRule="atLeast"/>
              <w:rPr>
                <w:sz w:val="22"/>
              </w:rPr>
            </w:pPr>
          </w:p>
        </w:tc>
        <w:tc>
          <w:tcPr>
            <w:tcW w:w="1740" w:type="dxa"/>
            <w:shd w:val="clear" w:color="auto" w:fill="auto"/>
            <w:vAlign w:val="bottom"/>
          </w:tcPr>
          <w:p w:rsidR="00085CB0" w:rsidRDefault="00085CB0" w:rsidP="00292FF1">
            <w:pPr>
              <w:spacing w:line="0" w:lineRule="atLeast"/>
              <w:rPr>
                <w:sz w:val="22"/>
              </w:rPr>
            </w:pPr>
          </w:p>
        </w:tc>
        <w:tc>
          <w:tcPr>
            <w:tcW w:w="5960" w:type="dxa"/>
            <w:gridSpan w:val="4"/>
            <w:shd w:val="clear" w:color="auto" w:fill="auto"/>
            <w:vAlign w:val="bottom"/>
          </w:tcPr>
          <w:p w:rsidR="00085CB0" w:rsidRDefault="00085CB0" w:rsidP="00292FF1">
            <w:pPr>
              <w:spacing w:line="263" w:lineRule="exact"/>
              <w:ind w:left="100"/>
            </w:pPr>
            <w:r>
              <w:t>raudonukės vakcina, 1 dozė) skiepijimo apimtys (proc.)</w:t>
            </w:r>
          </w:p>
        </w:tc>
        <w:tc>
          <w:tcPr>
            <w:tcW w:w="1400" w:type="dxa"/>
            <w:shd w:val="clear" w:color="auto" w:fill="auto"/>
            <w:vAlign w:val="bottom"/>
          </w:tcPr>
          <w:p w:rsidR="00085CB0" w:rsidRDefault="00085CB0" w:rsidP="00292FF1">
            <w:pPr>
              <w:spacing w:line="0" w:lineRule="atLeast"/>
              <w:rPr>
                <w:sz w:val="22"/>
              </w:rPr>
            </w:pPr>
          </w:p>
        </w:tc>
      </w:tr>
      <w:tr w:rsidR="00085CB0" w:rsidTr="00292FF1">
        <w:trPr>
          <w:trHeight w:val="379"/>
        </w:trPr>
        <w:tc>
          <w:tcPr>
            <w:tcW w:w="1760" w:type="dxa"/>
            <w:gridSpan w:val="2"/>
            <w:shd w:val="clear" w:color="auto" w:fill="auto"/>
            <w:vAlign w:val="bottom"/>
          </w:tcPr>
          <w:p w:rsidR="00085CB0" w:rsidRDefault="00085CB0" w:rsidP="00292FF1">
            <w:pPr>
              <w:spacing w:line="0" w:lineRule="atLeast"/>
            </w:pPr>
            <w:r>
              <w:t>P-04-01-02-02</w:t>
            </w:r>
          </w:p>
        </w:tc>
        <w:tc>
          <w:tcPr>
            <w:tcW w:w="1180" w:type="dxa"/>
            <w:shd w:val="clear" w:color="auto" w:fill="auto"/>
            <w:vAlign w:val="bottom"/>
          </w:tcPr>
          <w:p w:rsidR="00085CB0" w:rsidRDefault="00085CB0" w:rsidP="00292FF1">
            <w:pPr>
              <w:spacing w:line="0" w:lineRule="atLeast"/>
              <w:ind w:left="100"/>
            </w:pPr>
            <w:r>
              <w:t>Asmenų,</w:t>
            </w:r>
          </w:p>
        </w:tc>
        <w:tc>
          <w:tcPr>
            <w:tcW w:w="1640" w:type="dxa"/>
            <w:shd w:val="clear" w:color="auto" w:fill="auto"/>
            <w:vAlign w:val="bottom"/>
          </w:tcPr>
          <w:p w:rsidR="00085CB0" w:rsidRDefault="00085CB0" w:rsidP="00292FF1">
            <w:pPr>
              <w:spacing w:line="0" w:lineRule="atLeast"/>
              <w:ind w:left="220"/>
            </w:pPr>
            <w:r>
              <w:t>dalyvavusių</w:t>
            </w:r>
          </w:p>
        </w:tc>
        <w:tc>
          <w:tcPr>
            <w:tcW w:w="1620" w:type="dxa"/>
            <w:shd w:val="clear" w:color="auto" w:fill="auto"/>
            <w:vAlign w:val="bottom"/>
          </w:tcPr>
          <w:p w:rsidR="00085CB0" w:rsidRDefault="00085CB0" w:rsidP="00292FF1">
            <w:pPr>
              <w:spacing w:line="0" w:lineRule="atLeast"/>
              <w:ind w:left="160"/>
            </w:pPr>
            <w:r>
              <w:t>sveikatinimo</w:t>
            </w:r>
          </w:p>
        </w:tc>
        <w:tc>
          <w:tcPr>
            <w:tcW w:w="1520" w:type="dxa"/>
            <w:shd w:val="clear" w:color="auto" w:fill="auto"/>
            <w:vAlign w:val="bottom"/>
          </w:tcPr>
          <w:p w:rsidR="00085CB0" w:rsidRDefault="00085CB0" w:rsidP="00292FF1">
            <w:pPr>
              <w:spacing w:line="0" w:lineRule="atLeast"/>
              <w:ind w:left="220"/>
            </w:pPr>
            <w:r>
              <w:t>renginiuose,</w:t>
            </w:r>
          </w:p>
        </w:tc>
        <w:tc>
          <w:tcPr>
            <w:tcW w:w="1400" w:type="dxa"/>
            <w:shd w:val="clear" w:color="auto" w:fill="auto"/>
            <w:vAlign w:val="bottom"/>
          </w:tcPr>
          <w:p w:rsidR="00085CB0" w:rsidRDefault="00085CB0" w:rsidP="00292FF1">
            <w:pPr>
              <w:spacing w:line="0" w:lineRule="atLeast"/>
              <w:ind w:left="820"/>
              <w:rPr>
                <w:b/>
              </w:rPr>
            </w:pPr>
            <w:r>
              <w:rPr>
                <w:b/>
              </w:rPr>
              <w:t>266,5</w:t>
            </w:r>
          </w:p>
        </w:tc>
      </w:tr>
      <w:tr w:rsidR="00085CB0" w:rsidTr="00292FF1">
        <w:trPr>
          <w:trHeight w:val="264"/>
        </w:trPr>
        <w:tc>
          <w:tcPr>
            <w:tcW w:w="20" w:type="dxa"/>
            <w:shd w:val="clear" w:color="auto" w:fill="auto"/>
            <w:vAlign w:val="bottom"/>
          </w:tcPr>
          <w:p w:rsidR="00085CB0" w:rsidRDefault="00085CB0" w:rsidP="00292FF1">
            <w:pPr>
              <w:spacing w:line="0" w:lineRule="atLeast"/>
              <w:rPr>
                <w:sz w:val="22"/>
              </w:rPr>
            </w:pPr>
          </w:p>
        </w:tc>
        <w:tc>
          <w:tcPr>
            <w:tcW w:w="1740" w:type="dxa"/>
            <w:shd w:val="clear" w:color="auto" w:fill="auto"/>
            <w:vAlign w:val="bottom"/>
          </w:tcPr>
          <w:p w:rsidR="00085CB0" w:rsidRDefault="00085CB0" w:rsidP="00292FF1">
            <w:pPr>
              <w:spacing w:line="0" w:lineRule="atLeast"/>
              <w:rPr>
                <w:sz w:val="22"/>
              </w:rPr>
            </w:pPr>
          </w:p>
        </w:tc>
        <w:tc>
          <w:tcPr>
            <w:tcW w:w="4440" w:type="dxa"/>
            <w:gridSpan w:val="3"/>
            <w:shd w:val="clear" w:color="auto" w:fill="auto"/>
            <w:vAlign w:val="bottom"/>
          </w:tcPr>
          <w:p w:rsidR="00085CB0" w:rsidRDefault="00085CB0" w:rsidP="00292FF1">
            <w:pPr>
              <w:spacing w:line="263" w:lineRule="exact"/>
              <w:ind w:left="100"/>
            </w:pPr>
            <w:r>
              <w:t>konsultacijose, skaičius 1000 gyventojų</w:t>
            </w:r>
          </w:p>
        </w:tc>
        <w:tc>
          <w:tcPr>
            <w:tcW w:w="1520" w:type="dxa"/>
            <w:shd w:val="clear" w:color="auto" w:fill="auto"/>
            <w:vAlign w:val="bottom"/>
          </w:tcPr>
          <w:p w:rsidR="00085CB0" w:rsidRDefault="00085CB0" w:rsidP="00292FF1">
            <w:pPr>
              <w:spacing w:line="0" w:lineRule="atLeast"/>
              <w:rPr>
                <w:sz w:val="22"/>
              </w:rPr>
            </w:pPr>
          </w:p>
        </w:tc>
        <w:tc>
          <w:tcPr>
            <w:tcW w:w="1400" w:type="dxa"/>
            <w:shd w:val="clear" w:color="auto" w:fill="auto"/>
            <w:vAlign w:val="bottom"/>
          </w:tcPr>
          <w:p w:rsidR="00085CB0" w:rsidRDefault="00085CB0" w:rsidP="00292FF1">
            <w:pPr>
              <w:spacing w:line="0" w:lineRule="atLeast"/>
              <w:rPr>
                <w:sz w:val="22"/>
              </w:rPr>
            </w:pPr>
          </w:p>
        </w:tc>
      </w:tr>
    </w:tbl>
    <w:p w:rsidR="00085CB0" w:rsidRDefault="00085CB0" w:rsidP="00085CB0">
      <w:pPr>
        <w:spacing w:line="20" w:lineRule="exact"/>
      </w:pPr>
      <w:r>
        <w:rPr>
          <w:noProof/>
          <w:sz w:val="22"/>
        </w:rPr>
        <w:drawing>
          <wp:anchor distT="0" distB="0" distL="114300" distR="114300" simplePos="0" relativeHeight="251643392" behindDoc="1" locked="0" layoutInCell="0" allowOverlap="1" wp14:anchorId="33AEDF4C" wp14:editId="56B93E0D">
            <wp:simplePos x="0" y="0"/>
            <wp:positionH relativeFrom="column">
              <wp:posOffset>-97155</wp:posOffset>
            </wp:positionH>
            <wp:positionV relativeFrom="paragraph">
              <wp:posOffset>-2976245</wp:posOffset>
            </wp:positionV>
            <wp:extent cx="6315075" cy="3039745"/>
            <wp:effectExtent l="0" t="0" r="0" b="0"/>
            <wp:wrapNone/>
            <wp:docPr id="96" name="Paveikslėlis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0" y="0"/>
                      <a:ext cx="6315075" cy="3039745"/>
                    </a:xfrm>
                    <a:prstGeom prst="rect">
                      <a:avLst/>
                    </a:prstGeom>
                    <a:noFill/>
                  </pic:spPr>
                </pic:pic>
              </a:graphicData>
            </a:graphic>
            <wp14:sizeRelH relativeFrom="page">
              <wp14:pctWidth>0</wp14:pctWidth>
            </wp14:sizeRelH>
            <wp14:sizeRelV relativeFrom="page">
              <wp14:pctHeight>0</wp14:pctHeight>
            </wp14:sizeRelV>
          </wp:anchor>
        </w:drawing>
      </w:r>
      <w:r>
        <w:rPr>
          <w:noProof/>
          <w:sz w:val="22"/>
        </w:rPr>
        <w:drawing>
          <wp:anchor distT="0" distB="0" distL="114300" distR="114300" simplePos="0" relativeHeight="251644416" behindDoc="1" locked="0" layoutInCell="0" allowOverlap="1" wp14:anchorId="1B8E5197" wp14:editId="3DDCD1AB">
            <wp:simplePos x="0" y="0"/>
            <wp:positionH relativeFrom="column">
              <wp:posOffset>-97155</wp:posOffset>
            </wp:positionH>
            <wp:positionV relativeFrom="paragraph">
              <wp:posOffset>-2976245</wp:posOffset>
            </wp:positionV>
            <wp:extent cx="6315075" cy="3039745"/>
            <wp:effectExtent l="0" t="0" r="9525" b="8255"/>
            <wp:wrapNone/>
            <wp:docPr id="97" name="Paveikslėlis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315075" cy="3039745"/>
                    </a:xfrm>
                    <a:prstGeom prst="rect">
                      <a:avLst/>
                    </a:prstGeom>
                    <a:noFill/>
                  </pic:spPr>
                </pic:pic>
              </a:graphicData>
            </a:graphic>
            <wp14:sizeRelH relativeFrom="page">
              <wp14:pctWidth>0</wp14:pctWidth>
            </wp14:sizeRelH>
            <wp14:sizeRelV relativeFrom="page">
              <wp14:pctHeight>0</wp14:pctHeight>
            </wp14:sizeRelV>
          </wp:anchor>
        </w:drawing>
      </w:r>
    </w:p>
    <w:p w:rsidR="00085CB0" w:rsidRDefault="00085CB0" w:rsidP="00085CB0">
      <w:pPr>
        <w:spacing w:line="245" w:lineRule="exact"/>
      </w:pPr>
      <w:r>
        <w:rPr>
          <w:noProof/>
        </w:rPr>
        <mc:AlternateContent>
          <mc:Choice Requires="wps">
            <w:drawing>
              <wp:anchor distT="0" distB="0" distL="114300" distR="114300" simplePos="0" relativeHeight="251645440" behindDoc="1" locked="0" layoutInCell="0" allowOverlap="1" wp14:anchorId="5B644F5B" wp14:editId="324545C7">
                <wp:simplePos x="0" y="0"/>
                <wp:positionH relativeFrom="column">
                  <wp:posOffset>-79375</wp:posOffset>
                </wp:positionH>
                <wp:positionV relativeFrom="paragraph">
                  <wp:posOffset>113030</wp:posOffset>
                </wp:positionV>
                <wp:extent cx="0" cy="466090"/>
                <wp:effectExtent l="19050" t="19685" r="19050" b="19050"/>
                <wp:wrapNone/>
                <wp:docPr id="69" name="Tiesioji jungtis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6090"/>
                        </a:xfrm>
                        <a:prstGeom prst="line">
                          <a:avLst/>
                        </a:prstGeom>
                        <a:noFill/>
                        <a:ln w="36575">
                          <a:solidFill>
                            <a:srgbClr val="21586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C7CCEA" id="Tiesioji jungtis 69" o:spid="_x0000_s1026" style="position:absolute;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5pt,8.9pt" to="-6.25pt,4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" o:allowincell="f" strokecolor="#215868" strokeweight="1.016mm"/>
            </w:pict>
          </mc:Fallback>
        </mc:AlternateContent>
      </w:r>
      <w:r>
        <w:rPr>
          <w:noProof/>
        </w:rPr>
        <mc:AlternateContent>
          <mc:Choice Requires="wps">
            <w:drawing>
              <wp:anchor distT="0" distB="0" distL="114300" distR="114300" simplePos="0" relativeHeight="251646464" behindDoc="1" locked="0" layoutInCell="0" allowOverlap="1" wp14:anchorId="2692B677" wp14:editId="656EBE88">
                <wp:simplePos x="0" y="0"/>
                <wp:positionH relativeFrom="column">
                  <wp:posOffset>1130935</wp:posOffset>
                </wp:positionH>
                <wp:positionV relativeFrom="paragraph">
                  <wp:posOffset>163195</wp:posOffset>
                </wp:positionV>
                <wp:extent cx="3774440" cy="0"/>
                <wp:effectExtent l="10160" t="12700" r="6350" b="6350"/>
                <wp:wrapNone/>
                <wp:docPr id="72" name="Tiesioji jungtis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74440" cy="0"/>
                        </a:xfrm>
                        <a:prstGeom prst="line">
                          <a:avLst/>
                        </a:prstGeom>
                        <a:noFill/>
                        <a:ln w="9143">
                          <a:solidFill>
                            <a:srgbClr val="21586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0F9FB6" id="Tiesioji jungtis 72" o:spid="_x0000_s1026" style="position:absolute;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05pt,12.85pt" to="386.2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" o:allowincell="f" strokecolor="#215868" strokeweight=".25397mm"/>
            </w:pict>
          </mc:Fallback>
        </mc:AlternateContent>
      </w:r>
      <w:r>
        <w:rPr>
          <w:noProof/>
        </w:rPr>
        <mc:AlternateContent>
          <mc:Choice Requires="wps">
            <w:drawing>
              <wp:anchor distT="0" distB="0" distL="114300" distR="114300" simplePos="0" relativeHeight="251647488" behindDoc="1" locked="0" layoutInCell="0" allowOverlap="1" wp14:anchorId="6490564C" wp14:editId="104B9B39">
                <wp:simplePos x="0" y="0"/>
                <wp:positionH relativeFrom="column">
                  <wp:posOffset>-97155</wp:posOffset>
                </wp:positionH>
                <wp:positionV relativeFrom="paragraph">
                  <wp:posOffset>130810</wp:posOffset>
                </wp:positionV>
                <wp:extent cx="6313805" cy="0"/>
                <wp:effectExtent l="20320" t="18415" r="19050" b="19685"/>
                <wp:wrapNone/>
                <wp:docPr id="73" name="Tiesioji jungtis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13805" cy="0"/>
                        </a:xfrm>
                        <a:prstGeom prst="line">
                          <a:avLst/>
                        </a:prstGeom>
                        <a:noFill/>
                        <a:ln w="36576">
                          <a:solidFill>
                            <a:srgbClr val="21586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258F91" id="Tiesioji jungtis 73" o:spid="_x0000_s1026" style="position:absolute;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5pt,10.3pt" to="489.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" o:allowincell="f" strokecolor="#215868" strokeweight="2.88pt"/>
            </w:pict>
          </mc:Fallback>
        </mc:AlternateContent>
      </w:r>
      <w:r>
        <w:rPr>
          <w:noProof/>
        </w:rPr>
        <mc:AlternateContent>
          <mc:Choice Requires="wps">
            <w:drawing>
              <wp:anchor distT="0" distB="0" distL="114300" distR="114300" simplePos="0" relativeHeight="251648512" behindDoc="1" locked="0" layoutInCell="0" allowOverlap="1" wp14:anchorId="3F8E859E" wp14:editId="59A8C2CF">
                <wp:simplePos x="0" y="0"/>
                <wp:positionH relativeFrom="column">
                  <wp:posOffset>6212205</wp:posOffset>
                </wp:positionH>
                <wp:positionV relativeFrom="paragraph">
                  <wp:posOffset>113030</wp:posOffset>
                </wp:positionV>
                <wp:extent cx="0" cy="466090"/>
                <wp:effectExtent l="5080" t="10160" r="13970" b="9525"/>
                <wp:wrapNone/>
                <wp:docPr id="74" name="Tiesioji jungtis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6090"/>
                        </a:xfrm>
                        <a:prstGeom prst="line">
                          <a:avLst/>
                        </a:prstGeom>
                        <a:noFill/>
                        <a:ln w="9144">
                          <a:solidFill>
                            <a:srgbClr val="21586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CED102" id="Tiesioji jungtis 74" o:spid="_x0000_s1026" style="position:absolute;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9.15pt,8.9pt" to="489.15pt,4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" o:allowincell="f" strokecolor="#215868" strokeweight=".72pt"/>
            </w:pict>
          </mc:Fallback>
        </mc:AlternateContent>
      </w:r>
      <w:r>
        <w:rPr>
          <w:noProof/>
        </w:rPr>
        <mc:AlternateContent>
          <mc:Choice Requires="wps">
            <w:drawing>
              <wp:anchor distT="0" distB="0" distL="114300" distR="114300" simplePos="0" relativeHeight="251649536" behindDoc="1" locked="0" layoutInCell="0" allowOverlap="1" wp14:anchorId="3A4652D2" wp14:editId="36E4110A">
                <wp:simplePos x="0" y="0"/>
                <wp:positionH relativeFrom="column">
                  <wp:posOffset>-39370</wp:posOffset>
                </wp:positionH>
                <wp:positionV relativeFrom="paragraph">
                  <wp:posOffset>170815</wp:posOffset>
                </wp:positionV>
                <wp:extent cx="1124585" cy="350520"/>
                <wp:effectExtent l="1905" t="1270" r="0" b="635"/>
                <wp:wrapNone/>
                <wp:docPr id="75" name="Stačiakampis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4585" cy="350520"/>
                        </a:xfrm>
                        <a:prstGeom prst="rect">
                          <a:avLst/>
                        </a:prstGeom>
                        <a:solidFill>
                          <a:srgbClr val="DBE5F1"/>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BE152C" id="Stačiakampis 75" o:spid="_x0000_s1026" style="position:absolute;margin-left:-3.1pt;margin-top:13.45pt;width:88.55pt;height:27.6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" o:allowincell="f" fillcolor="#dbe5f1" strokecolor="white"/>
            </w:pict>
          </mc:Fallback>
        </mc:AlternateContent>
      </w:r>
      <w:r>
        <w:rPr>
          <w:noProof/>
        </w:rPr>
        <mc:AlternateContent>
          <mc:Choice Requires="wps">
            <w:drawing>
              <wp:anchor distT="0" distB="0" distL="114300" distR="114300" simplePos="0" relativeHeight="251650560" behindDoc="1" locked="0" layoutInCell="0" allowOverlap="1" wp14:anchorId="666E82CC" wp14:editId="389CC7F7">
                <wp:simplePos x="0" y="0"/>
                <wp:positionH relativeFrom="column">
                  <wp:posOffset>-42545</wp:posOffset>
                </wp:positionH>
                <wp:positionV relativeFrom="paragraph">
                  <wp:posOffset>168910</wp:posOffset>
                </wp:positionV>
                <wp:extent cx="1127760" cy="0"/>
                <wp:effectExtent l="8255" t="8890" r="6985" b="10160"/>
                <wp:wrapNone/>
                <wp:docPr id="76" name="Tiesioji jungtis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7760" cy="0"/>
                        </a:xfrm>
                        <a:prstGeom prst="line">
                          <a:avLst/>
                        </a:prstGeom>
                        <a:noFill/>
                        <a:ln w="3047">
                          <a:solidFill>
                            <a:srgbClr val="DBE5F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81B590" id="Tiesioji jungtis 76" o:spid="_x0000_s1026" style="position:absolute;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5pt,13.3pt" to="85.45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" o:allowincell="f" strokecolor="#dbe5f1" strokeweight=".08464mm"/>
            </w:pict>
          </mc:Fallback>
        </mc:AlternateContent>
      </w:r>
      <w:r>
        <w:rPr>
          <w:noProof/>
        </w:rPr>
        <mc:AlternateContent>
          <mc:Choice Requires="wps">
            <w:drawing>
              <wp:anchor distT="0" distB="0" distL="114300" distR="114300" simplePos="0" relativeHeight="251651584" behindDoc="1" locked="0" layoutInCell="0" allowOverlap="1" wp14:anchorId="71B0323C" wp14:editId="0F840A08">
                <wp:simplePos x="0" y="0"/>
                <wp:positionH relativeFrom="column">
                  <wp:posOffset>-51435</wp:posOffset>
                </wp:positionH>
                <wp:positionV relativeFrom="paragraph">
                  <wp:posOffset>163195</wp:posOffset>
                </wp:positionV>
                <wp:extent cx="1173480" cy="0"/>
                <wp:effectExtent l="8890" t="12700" r="8255" b="6350"/>
                <wp:wrapNone/>
                <wp:docPr id="77" name="Tiesioji jungtis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3480" cy="0"/>
                        </a:xfrm>
                        <a:prstGeom prst="line">
                          <a:avLst/>
                        </a:prstGeom>
                        <a:noFill/>
                        <a:ln w="9143">
                          <a:solidFill>
                            <a:srgbClr val="21586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E7A767" id="Tiesioji jungtis 77" o:spid="_x0000_s1026" style="position:absolute;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12.85pt" to="88.3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" o:allowincell="f" strokecolor="#215868" strokeweight=".25397mm"/>
            </w:pict>
          </mc:Fallback>
        </mc:AlternateContent>
      </w:r>
      <w:r>
        <w:rPr>
          <w:noProof/>
        </w:rPr>
        <mc:AlternateContent>
          <mc:Choice Requires="wps">
            <w:drawing>
              <wp:anchor distT="0" distB="0" distL="114300" distR="114300" simplePos="0" relativeHeight="251652608" behindDoc="1" locked="0" layoutInCell="0" allowOverlap="1" wp14:anchorId="57818D7A" wp14:editId="201D607B">
                <wp:simplePos x="0" y="0"/>
                <wp:positionH relativeFrom="column">
                  <wp:posOffset>-46990</wp:posOffset>
                </wp:positionH>
                <wp:positionV relativeFrom="paragraph">
                  <wp:posOffset>158750</wp:posOffset>
                </wp:positionV>
                <wp:extent cx="0" cy="401955"/>
                <wp:effectExtent l="13335" t="8255" r="5715" b="8890"/>
                <wp:wrapNone/>
                <wp:docPr id="78" name="Tiesioji jungtis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1955"/>
                        </a:xfrm>
                        <a:prstGeom prst="line">
                          <a:avLst/>
                        </a:prstGeom>
                        <a:noFill/>
                        <a:ln w="9144">
                          <a:solidFill>
                            <a:srgbClr val="21586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4380CC" id="Tiesioji jungtis 78" o:spid="_x0000_s1026" style="position:absolute;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2.5pt" to="-3.7pt,4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" o:allowincell="f" strokecolor="#215868" strokeweight=".72pt"/>
            </w:pict>
          </mc:Fallback>
        </mc:AlternateContent>
      </w:r>
      <w:r>
        <w:rPr>
          <w:noProof/>
        </w:rPr>
        <mc:AlternateContent>
          <mc:Choice Requires="wps">
            <w:drawing>
              <wp:anchor distT="0" distB="0" distL="114300" distR="114300" simplePos="0" relativeHeight="251653632" behindDoc="1" locked="0" layoutInCell="0" allowOverlap="1" wp14:anchorId="220B1C63" wp14:editId="1F4CC34E">
                <wp:simplePos x="0" y="0"/>
                <wp:positionH relativeFrom="column">
                  <wp:posOffset>1103630</wp:posOffset>
                </wp:positionH>
                <wp:positionV relativeFrom="paragraph">
                  <wp:posOffset>158750</wp:posOffset>
                </wp:positionV>
                <wp:extent cx="0" cy="401955"/>
                <wp:effectExtent l="20955" t="27305" r="26670" b="18415"/>
                <wp:wrapNone/>
                <wp:docPr id="79" name="Tiesioji jungtis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1955"/>
                        </a:xfrm>
                        <a:prstGeom prst="line">
                          <a:avLst/>
                        </a:prstGeom>
                        <a:noFill/>
                        <a:ln w="36576">
                          <a:solidFill>
                            <a:srgbClr val="21586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7E888A" id="Tiesioji jungtis 79" o:spid="_x0000_s1026" style="position:absolute;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9pt,12.5pt" to="86.9pt,4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" o:allowincell="f" strokecolor="#215868" strokeweight="2.88pt"/>
            </w:pict>
          </mc:Fallback>
        </mc:AlternateContent>
      </w:r>
      <w:r>
        <w:rPr>
          <w:noProof/>
        </w:rPr>
        <mc:AlternateContent>
          <mc:Choice Requires="wps">
            <w:drawing>
              <wp:anchor distT="0" distB="0" distL="114300" distR="114300" simplePos="0" relativeHeight="251654656" behindDoc="1" locked="0" layoutInCell="0" allowOverlap="1" wp14:anchorId="5EED49CC" wp14:editId="5034F55E">
                <wp:simplePos x="0" y="0"/>
                <wp:positionH relativeFrom="column">
                  <wp:posOffset>-51435</wp:posOffset>
                </wp:positionH>
                <wp:positionV relativeFrom="paragraph">
                  <wp:posOffset>542290</wp:posOffset>
                </wp:positionV>
                <wp:extent cx="1173480" cy="0"/>
                <wp:effectExtent l="18415" t="20320" r="27305" b="27305"/>
                <wp:wrapNone/>
                <wp:docPr id="80" name="Tiesioji jungtis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3480" cy="0"/>
                        </a:xfrm>
                        <a:prstGeom prst="line">
                          <a:avLst/>
                        </a:prstGeom>
                        <a:noFill/>
                        <a:ln w="36576">
                          <a:solidFill>
                            <a:srgbClr val="21586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534EF8" id="Tiesioji jungtis 80" o:spid="_x0000_s1026" style="position:absolute;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42.7pt" to="88.35pt,4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" o:allowincell="f" strokecolor="#215868" strokeweight="2.88pt"/>
            </w:pict>
          </mc:Fallback>
        </mc:AlternateContent>
      </w:r>
      <w:r>
        <w:rPr>
          <w:noProof/>
        </w:rPr>
        <mc:AlternateContent>
          <mc:Choice Requires="wps">
            <w:drawing>
              <wp:anchor distT="0" distB="0" distL="114300" distR="114300" simplePos="0" relativeHeight="251655680" behindDoc="1" locked="0" layoutInCell="0" allowOverlap="1" wp14:anchorId="1AB60452" wp14:editId="53D08A37">
                <wp:simplePos x="0" y="0"/>
                <wp:positionH relativeFrom="column">
                  <wp:posOffset>1135380</wp:posOffset>
                </wp:positionH>
                <wp:positionV relativeFrom="paragraph">
                  <wp:posOffset>158750</wp:posOffset>
                </wp:positionV>
                <wp:extent cx="0" cy="401955"/>
                <wp:effectExtent l="5080" t="8255" r="13970" b="8890"/>
                <wp:wrapNone/>
                <wp:docPr id="81" name="Tiesioji jungtis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1955"/>
                        </a:xfrm>
                        <a:prstGeom prst="line">
                          <a:avLst/>
                        </a:prstGeom>
                        <a:noFill/>
                        <a:ln w="9143">
                          <a:solidFill>
                            <a:srgbClr val="21586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4520DE" id="Tiesioji jungtis 81" o:spid="_x0000_s1026" style="position:absolute;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4pt,12.5pt" to="89.4pt,4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" o:allowincell="f" strokecolor="#215868" strokeweight=".25397mm"/>
            </w:pict>
          </mc:Fallback>
        </mc:AlternateContent>
      </w:r>
      <w:r>
        <w:rPr>
          <w:noProof/>
        </w:rPr>
        <mc:AlternateContent>
          <mc:Choice Requires="wps">
            <w:drawing>
              <wp:anchor distT="0" distB="0" distL="114300" distR="114300" simplePos="0" relativeHeight="251656704" behindDoc="1" locked="0" layoutInCell="0" allowOverlap="1" wp14:anchorId="02534450" wp14:editId="4F706CDB">
                <wp:simplePos x="0" y="0"/>
                <wp:positionH relativeFrom="column">
                  <wp:posOffset>4887595</wp:posOffset>
                </wp:positionH>
                <wp:positionV relativeFrom="paragraph">
                  <wp:posOffset>158750</wp:posOffset>
                </wp:positionV>
                <wp:extent cx="0" cy="401955"/>
                <wp:effectExtent l="23495" t="27305" r="24130" b="18415"/>
                <wp:wrapNone/>
                <wp:docPr id="82" name="Tiesioji jungtis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1955"/>
                        </a:xfrm>
                        <a:prstGeom prst="line">
                          <a:avLst/>
                        </a:prstGeom>
                        <a:noFill/>
                        <a:ln w="36576">
                          <a:solidFill>
                            <a:srgbClr val="21586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333B3D" id="Tiesioji jungtis 82" o:spid="_x0000_s1026" style="position:absolute;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4.85pt,12.5pt" to="384.85pt,4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" o:allowincell="f" strokecolor="#215868" strokeweight="2.88pt"/>
            </w:pict>
          </mc:Fallback>
        </mc:AlternateContent>
      </w:r>
      <w:r>
        <w:rPr>
          <w:noProof/>
        </w:rPr>
        <mc:AlternateContent>
          <mc:Choice Requires="wps">
            <w:drawing>
              <wp:anchor distT="0" distB="0" distL="114300" distR="114300" simplePos="0" relativeHeight="251657728" behindDoc="1" locked="0" layoutInCell="0" allowOverlap="1" wp14:anchorId="270CE574" wp14:editId="34CB6018">
                <wp:simplePos x="0" y="0"/>
                <wp:positionH relativeFrom="column">
                  <wp:posOffset>4924425</wp:posOffset>
                </wp:positionH>
                <wp:positionV relativeFrom="paragraph">
                  <wp:posOffset>170815</wp:posOffset>
                </wp:positionV>
                <wp:extent cx="1237615" cy="350520"/>
                <wp:effectExtent l="3175" t="1270" r="0" b="635"/>
                <wp:wrapNone/>
                <wp:docPr id="83" name="Stačiakampis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7615" cy="350520"/>
                        </a:xfrm>
                        <a:prstGeom prst="rect">
                          <a:avLst/>
                        </a:prstGeom>
                        <a:solidFill>
                          <a:srgbClr val="DBE5F1"/>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FB5A27" id="Stačiakampis 83" o:spid="_x0000_s1026" style="position:absolute;margin-left:387.75pt;margin-top:13.45pt;width:97.45pt;height:27.6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" o:allowincell="f" fillcolor="#dbe5f1" strokecolor="white"/>
            </w:pict>
          </mc:Fallback>
        </mc:AlternateContent>
      </w:r>
      <w:r>
        <w:rPr>
          <w:noProof/>
        </w:rPr>
        <mc:AlternateContent>
          <mc:Choice Requires="wps">
            <w:drawing>
              <wp:anchor distT="0" distB="0" distL="114300" distR="114300" simplePos="0" relativeHeight="251658752" behindDoc="1" locked="0" layoutInCell="0" allowOverlap="1" wp14:anchorId="79324119" wp14:editId="17F847C2">
                <wp:simplePos x="0" y="0"/>
                <wp:positionH relativeFrom="column">
                  <wp:posOffset>4919345</wp:posOffset>
                </wp:positionH>
                <wp:positionV relativeFrom="paragraph">
                  <wp:posOffset>158750</wp:posOffset>
                </wp:positionV>
                <wp:extent cx="0" cy="401955"/>
                <wp:effectExtent l="7620" t="8255" r="11430" b="8890"/>
                <wp:wrapNone/>
                <wp:docPr id="84" name="Tiesioji jungtis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1955"/>
                        </a:xfrm>
                        <a:prstGeom prst="line">
                          <a:avLst/>
                        </a:prstGeom>
                        <a:noFill/>
                        <a:ln w="9449">
                          <a:solidFill>
                            <a:srgbClr val="21586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1E8C0A" id="Tiesioji jungtis 84" o:spid="_x0000_s1026" style="position:absolute;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35pt,12.5pt" to="387.35pt,4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" o:allowincell="f" strokecolor="#215868" strokeweight=".26247mm"/>
            </w:pict>
          </mc:Fallback>
        </mc:AlternateContent>
      </w:r>
      <w:r>
        <w:rPr>
          <w:noProof/>
        </w:rPr>
        <mc:AlternateContent>
          <mc:Choice Requires="wps">
            <w:drawing>
              <wp:anchor distT="0" distB="0" distL="114300" distR="114300" simplePos="0" relativeHeight="251659776" behindDoc="1" locked="0" layoutInCell="0" allowOverlap="1" wp14:anchorId="2AE591B4" wp14:editId="44137105">
                <wp:simplePos x="0" y="0"/>
                <wp:positionH relativeFrom="column">
                  <wp:posOffset>4914900</wp:posOffset>
                </wp:positionH>
                <wp:positionV relativeFrom="paragraph">
                  <wp:posOffset>163195</wp:posOffset>
                </wp:positionV>
                <wp:extent cx="1283970" cy="0"/>
                <wp:effectExtent l="12700" t="12700" r="8255" b="6350"/>
                <wp:wrapNone/>
                <wp:docPr id="85" name="Tiesioji jungtis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3970" cy="0"/>
                        </a:xfrm>
                        <a:prstGeom prst="line">
                          <a:avLst/>
                        </a:prstGeom>
                        <a:noFill/>
                        <a:ln w="9143">
                          <a:solidFill>
                            <a:srgbClr val="21586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0FC7B5" id="Tiesioji jungtis 85" o:spid="_x0000_s1026" style="position:absolute;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pt,12.85pt" to="488.1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" o:allowincell="f" strokecolor="#215868" strokeweight=".25397mm"/>
            </w:pict>
          </mc:Fallback>
        </mc:AlternateContent>
      </w:r>
      <w:r>
        <w:rPr>
          <w:noProof/>
        </w:rPr>
        <mc:AlternateContent>
          <mc:Choice Requires="wps">
            <w:drawing>
              <wp:anchor distT="0" distB="0" distL="114300" distR="114300" simplePos="0" relativeHeight="251660800" behindDoc="1" locked="0" layoutInCell="0" allowOverlap="1" wp14:anchorId="38E3A35C" wp14:editId="0FFED266">
                <wp:simplePos x="0" y="0"/>
                <wp:positionH relativeFrom="column">
                  <wp:posOffset>4924425</wp:posOffset>
                </wp:positionH>
                <wp:positionV relativeFrom="paragraph">
                  <wp:posOffset>168910</wp:posOffset>
                </wp:positionV>
                <wp:extent cx="1237615" cy="0"/>
                <wp:effectExtent l="12700" t="8890" r="6985" b="10160"/>
                <wp:wrapNone/>
                <wp:docPr id="86" name="Tiesioji jungtis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7615" cy="0"/>
                        </a:xfrm>
                        <a:prstGeom prst="line">
                          <a:avLst/>
                        </a:prstGeom>
                        <a:noFill/>
                        <a:ln w="3047">
                          <a:solidFill>
                            <a:srgbClr val="DBE5F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64A02B" id="Tiesioji jungtis 86" o:spid="_x0000_s1026" style="position:absolute;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75pt,13.3pt" to="485.2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" o:allowincell="f" strokecolor="#dbe5f1" strokeweight=".08464mm"/>
            </w:pict>
          </mc:Fallback>
        </mc:AlternateContent>
      </w:r>
      <w:r>
        <w:rPr>
          <w:noProof/>
        </w:rPr>
        <mc:AlternateContent>
          <mc:Choice Requires="wps">
            <w:drawing>
              <wp:anchor distT="0" distB="0" distL="114300" distR="114300" simplePos="0" relativeHeight="251661824" behindDoc="1" locked="0" layoutInCell="0" allowOverlap="1" wp14:anchorId="3DDA3B97" wp14:editId="782CF3F5">
                <wp:simplePos x="0" y="0"/>
                <wp:positionH relativeFrom="column">
                  <wp:posOffset>4914900</wp:posOffset>
                </wp:positionH>
                <wp:positionV relativeFrom="paragraph">
                  <wp:posOffset>542290</wp:posOffset>
                </wp:positionV>
                <wp:extent cx="1283970" cy="0"/>
                <wp:effectExtent l="22225" t="20320" r="27305" b="27305"/>
                <wp:wrapNone/>
                <wp:docPr id="87" name="Tiesioji jungtis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3970" cy="0"/>
                        </a:xfrm>
                        <a:prstGeom prst="line">
                          <a:avLst/>
                        </a:prstGeom>
                        <a:noFill/>
                        <a:ln w="36576">
                          <a:solidFill>
                            <a:srgbClr val="21586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9A1281" id="Tiesioji jungtis 87" o:spid="_x0000_s1026" style="position:absolute;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pt,42.7pt" to="488.1pt,4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" o:allowincell="f" strokecolor="#215868" strokeweight="2.88pt"/>
            </w:pict>
          </mc:Fallback>
        </mc:AlternateContent>
      </w:r>
      <w:r>
        <w:rPr>
          <w:noProof/>
        </w:rPr>
        <mc:AlternateContent>
          <mc:Choice Requires="wps">
            <w:drawing>
              <wp:anchor distT="0" distB="0" distL="114300" distR="114300" simplePos="0" relativeHeight="251662848" behindDoc="1" locked="0" layoutInCell="0" allowOverlap="1" wp14:anchorId="6F97F19E" wp14:editId="331D1EBB">
                <wp:simplePos x="0" y="0"/>
                <wp:positionH relativeFrom="column">
                  <wp:posOffset>6180455</wp:posOffset>
                </wp:positionH>
                <wp:positionV relativeFrom="paragraph">
                  <wp:posOffset>158750</wp:posOffset>
                </wp:positionV>
                <wp:extent cx="0" cy="401955"/>
                <wp:effectExtent l="20955" t="27305" r="26670" b="18415"/>
                <wp:wrapNone/>
                <wp:docPr id="88" name="Tiesioji jungtis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1955"/>
                        </a:xfrm>
                        <a:prstGeom prst="line">
                          <a:avLst/>
                        </a:prstGeom>
                        <a:noFill/>
                        <a:ln w="36576">
                          <a:solidFill>
                            <a:srgbClr val="21586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5B980C" id="Tiesioji jungtis 88" o:spid="_x0000_s1026" style="position:absolute;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65pt,12.5pt" to="486.65pt,4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" o:allowincell="f" strokecolor="#215868" strokeweight="2.88pt"/>
            </w:pict>
          </mc:Fallback>
        </mc:AlternateContent>
      </w:r>
    </w:p>
    <w:tbl>
      <w:tblPr>
        <w:tblW w:w="0" w:type="auto"/>
        <w:tblLayout w:type="fixed"/>
        <w:tblCellMar>
          <w:left w:w="0" w:type="dxa"/>
          <w:right w:w="0" w:type="dxa"/>
        </w:tblCellMar>
        <w:tblLook w:val="0000" w:firstRow="0" w:lastRow="0" w:firstColumn="0" w:lastColumn="0" w:noHBand="0" w:noVBand="0"/>
      </w:tblPr>
      <w:tblGrid>
        <w:gridCol w:w="1640"/>
        <w:gridCol w:w="160"/>
        <w:gridCol w:w="60"/>
        <w:gridCol w:w="5740"/>
        <w:gridCol w:w="60"/>
        <w:gridCol w:w="160"/>
        <w:gridCol w:w="1820"/>
      </w:tblGrid>
      <w:tr w:rsidR="00085CB0" w:rsidTr="00292FF1">
        <w:trPr>
          <w:trHeight w:val="278"/>
        </w:trPr>
        <w:tc>
          <w:tcPr>
            <w:tcW w:w="1640" w:type="dxa"/>
            <w:tcBorders>
              <w:top w:val="single" w:sz="8" w:space="0" w:color="DBE5F1"/>
            </w:tcBorders>
            <w:shd w:val="clear" w:color="auto" w:fill="DBE5F1"/>
            <w:vAlign w:val="bottom"/>
          </w:tcPr>
          <w:p w:rsidR="00085CB0" w:rsidRDefault="00085CB0" w:rsidP="00292FF1">
            <w:pPr>
              <w:spacing w:line="0" w:lineRule="atLeast"/>
            </w:pPr>
            <w:r>
              <w:t>P-04-01-02-03</w:t>
            </w:r>
          </w:p>
        </w:tc>
        <w:tc>
          <w:tcPr>
            <w:tcW w:w="160" w:type="dxa"/>
            <w:shd w:val="clear" w:color="auto" w:fill="auto"/>
            <w:vAlign w:val="bottom"/>
          </w:tcPr>
          <w:p w:rsidR="00085CB0" w:rsidRDefault="00085CB0" w:rsidP="00292FF1">
            <w:pPr>
              <w:spacing w:line="0" w:lineRule="atLeast"/>
            </w:pPr>
          </w:p>
        </w:tc>
        <w:tc>
          <w:tcPr>
            <w:tcW w:w="60" w:type="dxa"/>
            <w:tcBorders>
              <w:top w:val="single" w:sz="8" w:space="0" w:color="DBE5F1"/>
            </w:tcBorders>
            <w:shd w:val="clear" w:color="auto" w:fill="auto"/>
            <w:vAlign w:val="bottom"/>
          </w:tcPr>
          <w:p w:rsidR="00085CB0" w:rsidRDefault="00085CB0" w:rsidP="00292FF1">
            <w:pPr>
              <w:spacing w:line="0" w:lineRule="atLeast"/>
            </w:pPr>
          </w:p>
        </w:tc>
        <w:tc>
          <w:tcPr>
            <w:tcW w:w="5740" w:type="dxa"/>
            <w:tcBorders>
              <w:top w:val="single" w:sz="8" w:space="0" w:color="DBE5F1"/>
            </w:tcBorders>
            <w:shd w:val="clear" w:color="auto" w:fill="DBE5F1"/>
            <w:vAlign w:val="bottom"/>
          </w:tcPr>
          <w:p w:rsidR="00085CB0" w:rsidRDefault="00085CB0" w:rsidP="00292FF1">
            <w:pPr>
              <w:spacing w:line="270" w:lineRule="exact"/>
              <w:rPr>
                <w:shd w:val="clear" w:color="auto" w:fill="DBE5F1"/>
              </w:rPr>
            </w:pPr>
            <w:r>
              <w:rPr>
                <w:shd w:val="clear" w:color="auto" w:fill="DBE5F1"/>
              </w:rPr>
              <w:t>Parengtų  informacinių  leidinių,  straipsnių  pavadinimų</w:t>
            </w:r>
          </w:p>
        </w:tc>
        <w:tc>
          <w:tcPr>
            <w:tcW w:w="60" w:type="dxa"/>
            <w:tcBorders>
              <w:top w:val="single" w:sz="8" w:space="0" w:color="DBE5F1"/>
            </w:tcBorders>
            <w:shd w:val="clear" w:color="auto" w:fill="auto"/>
            <w:vAlign w:val="bottom"/>
          </w:tcPr>
          <w:p w:rsidR="00085CB0" w:rsidRDefault="00085CB0" w:rsidP="00292FF1">
            <w:pPr>
              <w:spacing w:line="0" w:lineRule="atLeast"/>
            </w:pPr>
          </w:p>
        </w:tc>
        <w:tc>
          <w:tcPr>
            <w:tcW w:w="160" w:type="dxa"/>
            <w:shd w:val="clear" w:color="auto" w:fill="auto"/>
            <w:vAlign w:val="bottom"/>
          </w:tcPr>
          <w:p w:rsidR="00085CB0" w:rsidRDefault="00085CB0" w:rsidP="00292FF1">
            <w:pPr>
              <w:spacing w:line="0" w:lineRule="atLeast"/>
            </w:pPr>
          </w:p>
        </w:tc>
        <w:tc>
          <w:tcPr>
            <w:tcW w:w="1820" w:type="dxa"/>
            <w:tcBorders>
              <w:top w:val="single" w:sz="8" w:space="0" w:color="DBE5F1"/>
            </w:tcBorders>
            <w:shd w:val="clear" w:color="auto" w:fill="DBE5F1"/>
            <w:vAlign w:val="bottom"/>
          </w:tcPr>
          <w:p w:rsidR="00085CB0" w:rsidRDefault="00085CB0" w:rsidP="00292FF1">
            <w:pPr>
              <w:spacing w:line="0" w:lineRule="atLeast"/>
              <w:ind w:right="620"/>
              <w:jc w:val="right"/>
              <w:rPr>
                <w:b/>
              </w:rPr>
            </w:pPr>
            <w:r>
              <w:rPr>
                <w:b/>
              </w:rPr>
              <w:t>641</w:t>
            </w:r>
          </w:p>
        </w:tc>
      </w:tr>
    </w:tbl>
    <w:p w:rsidR="00085CB0" w:rsidRDefault="00085CB0" w:rsidP="00085CB0">
      <w:pPr>
        <w:spacing w:line="231" w:lineRule="auto"/>
        <w:ind w:left="1860"/>
      </w:pPr>
      <w:r>
        <w:rPr>
          <w:b/>
          <w:noProof/>
        </w:rPr>
        <w:drawing>
          <wp:anchor distT="0" distB="0" distL="114300" distR="114300" simplePos="0" relativeHeight="251663872" behindDoc="1" locked="0" layoutInCell="0" allowOverlap="1" wp14:anchorId="7F30A7CC" wp14:editId="08A24256">
            <wp:simplePos x="0" y="0"/>
            <wp:positionH relativeFrom="column">
              <wp:posOffset>1143635</wp:posOffset>
            </wp:positionH>
            <wp:positionV relativeFrom="paragraph">
              <wp:posOffset>-173355</wp:posOffset>
            </wp:positionV>
            <wp:extent cx="3726180" cy="350520"/>
            <wp:effectExtent l="0" t="0" r="0" b="0"/>
            <wp:wrapNone/>
            <wp:docPr id="98" name="Paveikslėlis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4">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0" y="0"/>
                      <a:ext cx="3726180" cy="350520"/>
                    </a:xfrm>
                    <a:prstGeom prst="rect">
                      <a:avLst/>
                    </a:prstGeom>
                    <a:noFill/>
                  </pic:spPr>
                </pic:pic>
              </a:graphicData>
            </a:graphic>
            <wp14:sizeRelH relativeFrom="page">
              <wp14:pctWidth>0</wp14:pctWidth>
            </wp14:sizeRelH>
            <wp14:sizeRelV relativeFrom="page">
              <wp14:pctHeight>0</wp14:pctHeight>
            </wp14:sizeRelV>
          </wp:anchor>
        </w:drawing>
      </w:r>
      <w:r>
        <w:rPr>
          <w:b/>
          <w:noProof/>
        </w:rPr>
        <w:drawing>
          <wp:anchor distT="0" distB="0" distL="114300" distR="114300" simplePos="0" relativeHeight="251664896" behindDoc="1" locked="0" layoutInCell="0" allowOverlap="1" wp14:anchorId="53D78F38" wp14:editId="0F9E371B">
            <wp:simplePos x="0" y="0"/>
            <wp:positionH relativeFrom="column">
              <wp:posOffset>1143635</wp:posOffset>
            </wp:positionH>
            <wp:positionV relativeFrom="paragraph">
              <wp:posOffset>-173355</wp:posOffset>
            </wp:positionV>
            <wp:extent cx="3726180" cy="350520"/>
            <wp:effectExtent l="0" t="0" r="7620" b="0"/>
            <wp:wrapNone/>
            <wp:docPr id="99" name="Paveikslėlis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726180" cy="350520"/>
                    </a:xfrm>
                    <a:prstGeom prst="rect">
                      <a:avLst/>
                    </a:prstGeom>
                    <a:noFill/>
                  </pic:spPr>
                </pic:pic>
              </a:graphicData>
            </a:graphic>
            <wp14:sizeRelH relativeFrom="page">
              <wp14:pctWidth>0</wp14:pctWidth>
            </wp14:sizeRelH>
            <wp14:sizeRelV relativeFrom="page">
              <wp14:pctHeight>0</wp14:pctHeight>
            </wp14:sizeRelV>
          </wp:anchor>
        </w:drawing>
      </w:r>
      <w:r>
        <w:t>skaičius</w:t>
      </w:r>
    </w:p>
    <w:p w:rsidR="00085CB0" w:rsidRDefault="00085CB0" w:rsidP="00085CB0">
      <w:pPr>
        <w:spacing w:line="72" w:lineRule="exact"/>
      </w:pPr>
      <w:r>
        <w:rPr>
          <w:noProof/>
        </w:rPr>
        <mc:AlternateContent>
          <mc:Choice Requires="wps">
            <w:drawing>
              <wp:anchor distT="0" distB="0" distL="114300" distR="114300" simplePos="0" relativeHeight="251665920" behindDoc="1" locked="0" layoutInCell="0" allowOverlap="1" wp14:anchorId="43B4BF88" wp14:editId="08248B24">
                <wp:simplePos x="0" y="0"/>
                <wp:positionH relativeFrom="column">
                  <wp:posOffset>1130935</wp:posOffset>
                </wp:positionH>
                <wp:positionV relativeFrom="paragraph">
                  <wp:posOffset>29210</wp:posOffset>
                </wp:positionV>
                <wp:extent cx="3774440" cy="0"/>
                <wp:effectExtent l="19685" t="20955" r="25400" b="26670"/>
                <wp:wrapNone/>
                <wp:docPr id="89" name="Tiesioji jungtis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74440" cy="0"/>
                        </a:xfrm>
                        <a:prstGeom prst="line">
                          <a:avLst/>
                        </a:prstGeom>
                        <a:noFill/>
                        <a:ln w="36576">
                          <a:solidFill>
                            <a:srgbClr val="21586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95C300" id="Tiesioji jungtis 89" o:spid="_x0000_s1026" style="position:absolute;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05pt,2.3pt" to="386.2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" o:allowincell="f" strokecolor="#215868" strokeweight="2.88pt"/>
            </w:pict>
          </mc:Fallback>
        </mc:AlternateContent>
      </w:r>
    </w:p>
    <w:p w:rsidR="00085CB0" w:rsidRDefault="00085CB0" w:rsidP="00085CB0">
      <w:pPr>
        <w:spacing w:line="0" w:lineRule="atLeast"/>
        <w:ind w:left="720"/>
      </w:pPr>
      <w:r>
        <w:t>* 2015 m. duomenys</w:t>
      </w:r>
    </w:p>
    <w:p w:rsidR="00085CB0" w:rsidRDefault="00085CB0" w:rsidP="00085CB0">
      <w:pPr>
        <w:spacing w:line="200" w:lineRule="exact"/>
      </w:pPr>
      <w:r>
        <w:rPr>
          <w:noProof/>
        </w:rPr>
        <mc:AlternateContent>
          <mc:Choice Requires="wps">
            <w:drawing>
              <wp:anchor distT="0" distB="0" distL="114300" distR="114300" simplePos="0" relativeHeight="251666944" behindDoc="1" locked="0" layoutInCell="0" allowOverlap="1" wp14:anchorId="7CFAA989" wp14:editId="3746D538">
                <wp:simplePos x="0" y="0"/>
                <wp:positionH relativeFrom="column">
                  <wp:posOffset>-97155</wp:posOffset>
                </wp:positionH>
                <wp:positionV relativeFrom="paragraph">
                  <wp:posOffset>-159385</wp:posOffset>
                </wp:positionV>
                <wp:extent cx="6313805" cy="0"/>
                <wp:effectExtent l="10795" t="5715" r="9525" b="13335"/>
                <wp:wrapNone/>
                <wp:docPr id="90" name="Tiesioji jungtis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13805" cy="0"/>
                        </a:xfrm>
                        <a:prstGeom prst="line">
                          <a:avLst/>
                        </a:prstGeom>
                        <a:noFill/>
                        <a:ln w="9144">
                          <a:solidFill>
                            <a:srgbClr val="21586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C393BE" id="Tiesioji jungtis 90" o:spid="_x0000_s1026" style="position:absolute;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5pt,-12.55pt" to="489.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" o:allowincell="f" strokecolor="#215868" strokeweight=".72pt"/>
            </w:pict>
          </mc:Fallback>
        </mc:AlternateContent>
      </w:r>
    </w:p>
    <w:p w:rsidR="00085CB0" w:rsidRDefault="00085CB0" w:rsidP="00085CB0">
      <w:pPr>
        <w:spacing w:line="377" w:lineRule="exact"/>
      </w:pPr>
    </w:p>
    <w:p w:rsidR="00085CB0" w:rsidRDefault="00085CB0" w:rsidP="00085CB0">
      <w:pPr>
        <w:spacing w:line="0" w:lineRule="atLeast"/>
        <w:ind w:left="3580"/>
        <w:rPr>
          <w:b/>
        </w:rPr>
      </w:pPr>
      <w:r>
        <w:rPr>
          <w:b/>
        </w:rPr>
        <w:t>X</w:t>
      </w:r>
      <w:r w:rsidR="00241F6F">
        <w:rPr>
          <w:b/>
        </w:rPr>
        <w:t>VIII</w:t>
      </w:r>
      <w:r>
        <w:rPr>
          <w:b/>
        </w:rPr>
        <w:t>. VAIKO TEISIŲ APSAUGA</w:t>
      </w:r>
    </w:p>
    <w:p w:rsidR="00085CB0" w:rsidRDefault="00085CB0" w:rsidP="00085CB0">
      <w:pPr>
        <w:spacing w:line="200" w:lineRule="exact"/>
      </w:pPr>
    </w:p>
    <w:p w:rsidR="00085CB0" w:rsidRDefault="00085CB0" w:rsidP="00085CB0">
      <w:pPr>
        <w:spacing w:line="276" w:lineRule="auto"/>
        <w:ind w:firstLine="1134"/>
        <w:jc w:val="both"/>
      </w:pPr>
      <w:r>
        <w:t>Pagrindinis dėmesys skirtas vaiko teisių ir teisėtų interesų gynimui įstatymų ir kitų teisės aktų nustatyta tvarka.</w:t>
      </w:r>
    </w:p>
    <w:p w:rsidR="00085CB0" w:rsidRDefault="00085CB0" w:rsidP="00085CB0">
      <w:pPr>
        <w:spacing w:line="276" w:lineRule="auto"/>
        <w:ind w:firstLine="1134"/>
        <w:jc w:val="both"/>
      </w:pPr>
      <w:r>
        <w:t>Organizuota vaikų, likusių be tėvų globos, laikinoji ir nuolatinė globą (rūpybą) šeimose, vaikų globos institucijose ir vykdyta jos priežiūrą. Per kalendorinių metų laikotarpį pasirūpinta 93 nepilnamečiais (2014 m. − 58 vaikais, 2015 m. − 54 vaikais), netekusiais tėvų globos. 25 vaikams</w:t>
      </w:r>
    </w:p>
    <w:p w:rsidR="00085CB0" w:rsidRDefault="00085CB0" w:rsidP="00085CB0">
      <w:pPr>
        <w:spacing w:line="276" w:lineRule="auto"/>
        <w:ind w:firstLine="1134"/>
        <w:jc w:val="both"/>
      </w:pPr>
      <w:r>
        <w:t>(2014 m. – 4 vaikams, 2015 m. − 7 vaikams) nustatyta globa šeimoje ir globėjais paskirti daugiausia giminaičiai ir 11vaikų (2014 m. – 4 vaikams, 2015 m. − 7 vaikams) institucijoje. Tėvų prašymu laikinoji globa nustatyta 57 vaikams ( 2014 m. − 47 vaikams, 2015 m. − 39 vaikams), t. y. tėvams išvykus dirbti į užsienį. Pagrindinės priežastys, dėl kurių vaikai neteko tėvų globos – nesirūpinimas vaikais, socialinių įgūdžių stoka, girtavimas ir tėvų mirtis.</w:t>
      </w:r>
    </w:p>
    <w:p w:rsidR="00085CB0" w:rsidRDefault="00085CB0" w:rsidP="00085CB0">
      <w:pPr>
        <w:spacing w:line="276" w:lineRule="auto"/>
        <w:ind w:firstLine="1134"/>
        <w:jc w:val="both"/>
      </w:pPr>
      <w:r>
        <w:t>Pernai įvaikintas 1 rajono vaikas (2014 m. – neįvaikinta; 2015 m. – 2 vaikai). 79 vaikai buvo globojami šeimose (2014 m. – 78 vaikai; 2015 m. – 69 vaikai), 38 vaikai − institucijose (2014 m. – 44 vaikiai; 2015 m. – 39 vaikai). Galimai smurtą patyrė 127 vaikai (2014 m. – 22 vaikai; 2015 m – 76 vaikai). Iš jų − psichologinį smurtą 98 vaikai, fizinį – 22 ir seksualinį − 7, dėl kurių pradėti ikiteisminiai tyrimai. Daugiausia vaikų patiria psichologinį smurtą šeimoje, ypač prasidėjus tėvų skyrybų procesui, ir kitoje aplinkoje. Skyriaus darbuotojai susitiko su kiekvienu vaiku, galimai patyrusiu smurtą, lankėsi jų šeimose, vertino šeimoje esamą situaciją. Organizavo specialistų pasitarimus dėl kompleksinės pagalbos teikimo vaikui, šeimai.</w:t>
      </w:r>
    </w:p>
    <w:p w:rsidR="00085CB0" w:rsidRDefault="00085CB0" w:rsidP="00085CB0">
      <w:pPr>
        <w:spacing w:line="276" w:lineRule="auto"/>
        <w:ind w:firstLine="1134"/>
        <w:jc w:val="both"/>
      </w:pPr>
      <w:r>
        <w:t>2016 m. rajone buvo 160 šeimų, kuriose augo 317 – vaikų (2014 m. − 155 šeimos, kuriose augo 318 vaikų.; 2015 m. − 159 šeimos, kuriose augo 316 vaikų).</w:t>
      </w:r>
    </w:p>
    <w:p w:rsidR="00085CB0" w:rsidRDefault="00085CB0" w:rsidP="00085CB0">
      <w:pPr>
        <w:spacing w:line="276" w:lineRule="auto"/>
        <w:ind w:firstLine="1134"/>
        <w:jc w:val="both"/>
      </w:pPr>
      <w:r>
        <w:t>Atstovaujant vaiko teisėms ir teisėtiems interesams pateikė teismui 5 pareiškimus: 1 − dėl nuolatinės globos (rūpybos) nustatymo ir globėjo paskyrimo; 4 − ieškinius dėl tėvų valdžios ribojimo ir atskyrimo kt. Teismui teiktos išvados dėl vaiko gyvenamosios vietos nustatymo su vienu iš tėvų; dėl skyrium gyvenančių tėvų bendravimo su vaiku bei vykdė kitus teismo pavedimus susijusius su vaiko teisių apsauga. Teismui 2016 m. pateiktos 331 išvada (2014 m. − 341; 2015 m.</w:t>
      </w:r>
    </w:p>
    <w:p w:rsidR="00085CB0" w:rsidRDefault="00085CB0" w:rsidP="00085CB0">
      <w:pPr>
        <w:spacing w:line="276" w:lineRule="auto"/>
        <w:ind w:firstLine="1134"/>
        <w:jc w:val="both"/>
      </w:pPr>
      <w:r>
        <w:t>– 381;) 245 kartus dalyvauta teismo posėdžiuose ginant vaiko interesus. (2014 m. − 257; 2015 m. – 193).</w:t>
      </w:r>
    </w:p>
    <w:p w:rsidR="00085CB0" w:rsidRDefault="00085CB0" w:rsidP="00085CB0">
      <w:pPr>
        <w:spacing w:line="276" w:lineRule="auto"/>
        <w:ind w:firstLine="1134"/>
        <w:jc w:val="both"/>
      </w:pPr>
      <w:r>
        <w:t>Skyriaus darbuotojų iniciatyva pravestos prevencinės priemonės „Padėk sau ir kitiems“ visose rajono mokyklose 5 klasių mokiniams. Popiečių metu mokiniai bendravo su Vaiko teisių apsaugos skyriaus, sveikatos, policijos ir prokuratūros specialistais.</w:t>
      </w:r>
    </w:p>
    <w:p w:rsidR="00085CB0" w:rsidRDefault="00085CB0" w:rsidP="00085CB0">
      <w:pPr>
        <w:spacing w:line="225" w:lineRule="exact"/>
      </w:pPr>
    </w:p>
    <w:p w:rsidR="00085CB0" w:rsidRDefault="00085CB0" w:rsidP="00085CB0">
      <w:pPr>
        <w:spacing w:line="225" w:lineRule="exact"/>
      </w:pPr>
    </w:p>
    <w:p w:rsidR="00085CB0" w:rsidRDefault="00085CB0" w:rsidP="00085CB0">
      <w:pPr>
        <w:spacing w:line="0" w:lineRule="atLeast"/>
        <w:ind w:left="1140"/>
        <w:rPr>
          <w:b/>
        </w:rPr>
      </w:pPr>
      <w:r>
        <w:rPr>
          <w:b/>
        </w:rPr>
        <w:t>XI</w:t>
      </w:r>
      <w:r w:rsidR="00241F6F">
        <w:rPr>
          <w:b/>
        </w:rPr>
        <w:t>X</w:t>
      </w:r>
      <w:r>
        <w:rPr>
          <w:b/>
        </w:rPr>
        <w:t>. KULTŪRA, SPORTAS, BENDRUOMENINĖS ORGANIZACIJOS</w:t>
      </w:r>
    </w:p>
    <w:p w:rsidR="00085CB0" w:rsidRDefault="00085CB0" w:rsidP="00085CB0">
      <w:pPr>
        <w:spacing w:line="200" w:lineRule="exact"/>
      </w:pPr>
    </w:p>
    <w:p w:rsidR="00085CB0" w:rsidRDefault="00085CB0" w:rsidP="00085CB0">
      <w:pPr>
        <w:spacing w:line="276" w:lineRule="auto"/>
        <w:ind w:firstLine="1134"/>
        <w:jc w:val="both"/>
      </w:pPr>
      <w:r>
        <w:t>2016 metais Klaipėdos rajone veikė šios kultūros įstaigos: 6 kultūros centrai: Gargždų, Kretingalės, Priekulės, Vėžaičių, Veiviržėnų kultūros centrai, Dovilų etninės kultūros centras; 14 Kultūros centrų skyrių, Gargždų kino teatras „Minija“; Gargždų krašto muziejus su filialais: Priekulėje (Laisvės kovų ir tremties istorijos muziejus bei Ievos Simonaitytės memorialinis muziejus), Agluonėnuose (Agluonėnų etnografinė sodyba); Drevernoje (J. Gižo etnografinė sodyba-muziejus); Jono Lankučio viešoji biblioteka su Vaikų literatūros skyriumi, Priekulės miesto filialu ir 24 kaimo filialais.</w:t>
      </w:r>
    </w:p>
    <w:p w:rsidR="00085CB0" w:rsidRDefault="00085CB0" w:rsidP="00085CB0">
      <w:pPr>
        <w:spacing w:line="276" w:lineRule="auto"/>
        <w:ind w:firstLine="1134"/>
        <w:jc w:val="both"/>
      </w:pPr>
      <w:r>
        <w:t>Kultūros centruose patvirtinti 109,5 etatai, iš jų kultūros darbuotojų – 68,75 etatai. Metų pabaigoje rajono kultūros centruose dirbo 102 kultūros ir meno darbuotojai (iš jų aukštąjį išsilavinimą turėjo 87, o kultūrinio profilio aukštąjį išsilavinimą − 70 darbuotojų). J. Lankučio viešojoje bibliotekoje ir jos filialuose buvo 56 etatai, dirbo 58 darbuotojai, iš jų bibliotekininkai –</w:t>
      </w:r>
    </w:p>
    <w:p w:rsidR="00085CB0" w:rsidRDefault="00085CB0" w:rsidP="00085CB0">
      <w:pPr>
        <w:spacing w:line="276" w:lineRule="auto"/>
        <w:ind w:firstLine="1134"/>
        <w:jc w:val="both"/>
      </w:pPr>
      <w:r>
        <w:t>42. Rajono muziejuose buvo 15,25 etato, dirbo 17 darbuotojų.</w:t>
      </w:r>
    </w:p>
    <w:p w:rsidR="00085CB0" w:rsidRDefault="00085CB0" w:rsidP="00085CB0">
      <w:pPr>
        <w:spacing w:line="276" w:lineRule="auto"/>
        <w:ind w:firstLine="1134"/>
        <w:jc w:val="both"/>
      </w:pPr>
      <w:r>
        <w:rPr>
          <w:b/>
        </w:rPr>
        <w:t xml:space="preserve">Kultūros centruose </w:t>
      </w:r>
      <w:r>
        <w:t>veikė 89 meno mėgėjų kolektyvai, iš jų − 35 vaikų kolektyvai. Meno</w:t>
      </w:r>
      <w:r>
        <w:rPr>
          <w:b/>
        </w:rPr>
        <w:t xml:space="preserve"> </w:t>
      </w:r>
      <w:r>
        <w:t>mėgėjų kolektyvų veikloje dalyvavo 1128 saviveiklininkai, iš jų − 606 vaikai;</w:t>
      </w:r>
    </w:p>
    <w:p w:rsidR="00085CB0" w:rsidRDefault="00085CB0" w:rsidP="00085CB0">
      <w:pPr>
        <w:spacing w:line="276" w:lineRule="auto"/>
        <w:ind w:firstLine="1134"/>
        <w:jc w:val="both"/>
      </w:pPr>
      <w:r>
        <w:t>Iš viso suorganizuoti 948 renginiai, iš jų 206 renginiai − vaikams ir jaunimui. Įvyko: 200 meno mėgėjų renginių Kultūros centruose ir jų skyriuose, 69 edukaciniai renginiai, 5 parodos, 29 klasikinės muzikos koncertai, 39 pramoginės muzikos koncertai, 13 spektaklių, 6 ekspedicijos. renginiuose sulaukta per 184551 dalyvių ir lankytojų.</w:t>
      </w:r>
    </w:p>
    <w:p w:rsidR="00085CB0" w:rsidRDefault="00085CB0" w:rsidP="00085CB0">
      <w:pPr>
        <w:spacing w:line="276" w:lineRule="auto"/>
        <w:ind w:firstLine="1134"/>
        <w:jc w:val="both"/>
      </w:pPr>
      <w:r>
        <w:rPr>
          <w:b/>
        </w:rPr>
        <w:t xml:space="preserve">Jono Lankučio viešoji biblioteka. </w:t>
      </w:r>
      <w:r>
        <w:t>Klaipėdos rajono bibliotekose skaitė 11 249 vartotojai,</w:t>
      </w:r>
      <w:r>
        <w:rPr>
          <w:b/>
        </w:rPr>
        <w:t xml:space="preserve"> </w:t>
      </w:r>
      <w:r>
        <w:t>jiems išduoti 303 281 dokumentas, iš viso rajono bibliotekose užregistruotas 236 423 lankytojai. Sutelkta 600 vartotojų daugiau nei 2015 m. (10649 vartotojai), išduotis padidėjo 11867 egz. fiz. vnt. (291 414 egz.), lankytojų – 229 475, jų sutelkta 17 553 daugiau nei 2015 m. (211 922 žm.). Padidėję vartotojų, išduoties, bibliotekos lankytojų skaičiai siejami su didesniu finansavimu naujų dokumentų įsigijimui, bibliotekų filialų infrastruktūros gerinimu, Dituvos filialo atidarymu. Naujų vartotojų telkimui ir lankomumo rodiklių didėjimui įtakos turėjo internetinių paslaugų pasiūla ir prieinamumas; projektų LNB BP2 projekto „Biblioteka be sienų“ ir „Bendruomenės „HUB‘as“ bibliotekoje „Atrask savo saviraiškos kodą“ įgyvendinimas, o išduoties – naujų leidinių pasiūla bei naujai gaunamos periodinės spaudos gausa.</w:t>
      </w:r>
    </w:p>
    <w:p w:rsidR="00085CB0" w:rsidRDefault="00085CB0" w:rsidP="00085CB0">
      <w:pPr>
        <w:spacing w:line="276" w:lineRule="auto"/>
        <w:ind w:firstLine="1134"/>
        <w:jc w:val="both"/>
      </w:pPr>
      <w:r>
        <w:t>Rajono bibliotekose per 2016 m paslaugomis naudojosi 3920 vaikai skaitytojai, jiems išduoti 98928 egz. fiz. vnt. dokumentai, skaitytojai vaikai bibliotekose lankėsi 106 141 kartą.</w:t>
      </w:r>
    </w:p>
    <w:p w:rsidR="00085CB0" w:rsidRDefault="00085CB0" w:rsidP="00085CB0">
      <w:pPr>
        <w:spacing w:line="276" w:lineRule="auto"/>
        <w:ind w:firstLine="1134"/>
        <w:jc w:val="both"/>
      </w:pPr>
      <w:r>
        <w:rPr>
          <w:b/>
        </w:rPr>
        <w:t xml:space="preserve">Gargždų krašto muziejuje </w:t>
      </w:r>
      <w:r>
        <w:t>ir jo filialuose per 2016 m. apsilankė 10191 lankytojai.</w:t>
      </w:r>
      <w:r>
        <w:rPr>
          <w:b/>
        </w:rPr>
        <w:t xml:space="preserve"> </w:t>
      </w:r>
      <w:r>
        <w:t xml:space="preserve">Gargždų krašto muziejuje – 2134 lankytojai, Laisvės kovų ir tremties istorijos muziejuje – 4144 lankytojai, Agluonėnų etnografinėje sodyboje – 1176 lankytojai, J. Gižo etnografinėje sodyboje – 1684 lankytojai ir I. Simonaitytės memorialiniame muziejuje – </w:t>
      </w:r>
      <w:r>
        <w:rPr>
          <w:color w:val="222222"/>
        </w:rPr>
        <w:t>1053</w:t>
      </w:r>
      <w:r>
        <w:t xml:space="preserve"> lankytojai.</w:t>
      </w:r>
    </w:p>
    <w:p w:rsidR="00085CB0" w:rsidRDefault="00085CB0" w:rsidP="00085CB0">
      <w:pPr>
        <w:spacing w:line="276" w:lineRule="auto"/>
        <w:ind w:firstLine="1134"/>
        <w:jc w:val="both"/>
      </w:pPr>
      <w:r>
        <w:t>Muziejuje ir filialuose per 2016 m. buvo surengta 100 edukacinių užsiėmimų, kuriuose dalyvavo 1921 dalyvis.</w:t>
      </w:r>
    </w:p>
    <w:p w:rsidR="00085CB0" w:rsidRDefault="00085CB0" w:rsidP="00085CB0">
      <w:pPr>
        <w:spacing w:line="276" w:lineRule="auto"/>
        <w:ind w:firstLine="1134"/>
        <w:jc w:val="both"/>
      </w:pPr>
      <w:r>
        <w:t>Gauta lėšų 210 785 eurų, išleista 54 245 eurų.</w:t>
      </w:r>
    </w:p>
    <w:p w:rsidR="00085CB0" w:rsidRDefault="00085CB0" w:rsidP="00085CB0">
      <w:pPr>
        <w:spacing w:line="276" w:lineRule="auto"/>
        <w:ind w:firstLine="1134"/>
        <w:jc w:val="both"/>
      </w:pPr>
      <w:r>
        <w:t>Parengta ir lapkričio 24 d. Klaipėdos rajono tarybos posėdyje patvirtinta valstybės atkūrimo 100-mečio minėjimo Klaipėdos rajone programa, priemonių planas.</w:t>
      </w:r>
    </w:p>
    <w:p w:rsidR="00085CB0" w:rsidRDefault="00085CB0" w:rsidP="00085CB0">
      <w:pPr>
        <w:spacing w:line="276" w:lineRule="auto"/>
        <w:ind w:firstLine="1134"/>
        <w:jc w:val="both"/>
      </w:pPr>
      <w:r>
        <w:rPr>
          <w:b/>
        </w:rPr>
        <w:t xml:space="preserve">Etninė kultūra. </w:t>
      </w:r>
      <w:r>
        <w:t>2016 m.</w:t>
      </w:r>
      <w:r>
        <w:rPr>
          <w:b/>
        </w:rPr>
        <w:t xml:space="preserve"> </w:t>
      </w:r>
      <w:r>
        <w:t>Etninės kultūros programos lėšomis finansuoti 52 etninės</w:t>
      </w:r>
      <w:r>
        <w:rPr>
          <w:b/>
        </w:rPr>
        <w:t xml:space="preserve"> </w:t>
      </w:r>
      <w:r>
        <w:t>kultūros veiklos projektai (2015 m. – 35 projektai), iš jų 29 įgyvendino rajono kultūros įstaigos, 14 – švietimo ir ugdymo įstaigos, 9 – bendruomeninės organizacijos.</w:t>
      </w:r>
    </w:p>
    <w:p w:rsidR="00085CB0" w:rsidRDefault="00085CB0" w:rsidP="00085CB0">
      <w:pPr>
        <w:spacing w:line="276" w:lineRule="auto"/>
        <w:ind w:firstLine="1134"/>
        <w:jc w:val="both"/>
      </w:pPr>
      <w:r>
        <w:t>2016 m. Klaipėdos rajono savivaldybės taryba įsteigė Vytauto Majoro vardo tautodailininko premiją (1000 eurų). Pirmąja premijos laureate 2016 m. tapo gargždiškė audėja, sertifikuota tradicinė amatininkė Zita Paulikienė.</w:t>
      </w:r>
    </w:p>
    <w:p w:rsidR="00085CB0" w:rsidRDefault="00085CB0" w:rsidP="00085CB0">
      <w:pPr>
        <w:spacing w:line="276" w:lineRule="auto"/>
        <w:ind w:firstLine="1134"/>
        <w:jc w:val="both"/>
      </w:pPr>
      <w:r>
        <w:rPr>
          <w:b/>
        </w:rPr>
        <w:t xml:space="preserve">Kultūros paveldas. </w:t>
      </w:r>
      <w:r>
        <w:t>Vienas iš pagrindinių Klaipėdos rajono savivaldybės strateginio</w:t>
      </w:r>
      <w:r>
        <w:rPr>
          <w:b/>
        </w:rPr>
        <w:t xml:space="preserve"> </w:t>
      </w:r>
      <w:r>
        <w:t>veiklos plano 2015–2018 m. Kultūros paveldo puoselėjimo ir kultūros paslaugų plėtros programos tikslų – išsaugoti kultūros paveldą ir jo kultūrinę vertę. Šio tikslo įgyvendinimui 2016 m. iš Savivaldybės biudžeto (SB) buvo skirta ir panaudota 120 120 eurų, Valstybės biudžeto (VB) – 11.000 eurų. Iš jų:</w:t>
      </w:r>
    </w:p>
    <w:p w:rsidR="00085CB0" w:rsidRPr="00BB2D4B" w:rsidRDefault="00085CB0" w:rsidP="00085CB0">
      <w:pPr>
        <w:spacing w:line="276" w:lineRule="auto"/>
        <w:ind w:firstLine="1134"/>
        <w:jc w:val="both"/>
      </w:pPr>
      <w:r>
        <w:t xml:space="preserve">Senųjų kapinių tvarkymo darbų programos įgyvendinimui – 11 600 eurų </w:t>
      </w:r>
      <w:r w:rsidRPr="00BB2D4B">
        <w:t>(SB lėšos.)</w:t>
      </w:r>
    </w:p>
    <w:p w:rsidR="00085CB0" w:rsidRDefault="00085CB0" w:rsidP="00085CB0">
      <w:pPr>
        <w:spacing w:line="276" w:lineRule="auto"/>
        <w:ind w:firstLine="1134"/>
        <w:jc w:val="both"/>
      </w:pPr>
      <w:r>
        <w:t>Kovo 11-osios akto signataro, profesoriaus Kazimiero Antanavičiaus gimtinės vietos Balsėnų k. įamžinimo projekto parengimui ir įgyvendinimui – 5800 eurų (SB lėšos).</w:t>
      </w:r>
    </w:p>
    <w:p w:rsidR="00085CB0" w:rsidRDefault="00085CB0" w:rsidP="00085CB0">
      <w:pPr>
        <w:spacing w:line="276" w:lineRule="auto"/>
        <w:ind w:firstLine="1134"/>
        <w:jc w:val="both"/>
      </w:pPr>
      <w:r>
        <w:t>Projekto „Kalniškės piliakalnio pritaikymas kultūros ir viešojo turizmo reikmėms“ įgyvendinimui – 30 000 eurų (SB lėšos).</w:t>
      </w:r>
    </w:p>
    <w:p w:rsidR="00085CB0" w:rsidRDefault="00085CB0" w:rsidP="00085CB0">
      <w:pPr>
        <w:spacing w:line="276" w:lineRule="auto"/>
        <w:ind w:firstLine="1134"/>
        <w:jc w:val="both"/>
      </w:pPr>
      <w:r>
        <w:t>Gargždų pėsčiųjų viaduko remonto projektavimui ir darbams – 6 800 eurų (SB lėšos).</w:t>
      </w:r>
    </w:p>
    <w:p w:rsidR="00085CB0" w:rsidRDefault="00085CB0" w:rsidP="00085CB0">
      <w:pPr>
        <w:spacing w:line="276" w:lineRule="auto"/>
        <w:ind w:firstLine="1134"/>
        <w:jc w:val="both"/>
      </w:pPr>
      <w:r>
        <w:t>Parengtas Gargždų pėsčiųjų viaduko kapitalinio remonto techninis darbo projektas. Žydų žudynių ir užkasimo I ir II vietų Vėžaičių miške tvarkymui – 2 400 eurų (SB lėšos).</w:t>
      </w:r>
    </w:p>
    <w:p w:rsidR="00085CB0" w:rsidRDefault="00085CB0" w:rsidP="00085CB0">
      <w:pPr>
        <w:spacing w:line="276" w:lineRule="auto"/>
        <w:ind w:firstLine="1134"/>
        <w:jc w:val="both"/>
      </w:pPr>
      <w:r>
        <w:t>Vėžaičių dvaro parko istorinių, archeologinių ir dendrologinių tyrimų atlikimui – 15 000 eurų (SB lėšos).</w:t>
      </w:r>
    </w:p>
    <w:p w:rsidR="00085CB0" w:rsidRDefault="00085CB0" w:rsidP="00085CB0">
      <w:pPr>
        <w:spacing w:line="276" w:lineRule="auto"/>
        <w:ind w:firstLine="1134"/>
        <w:jc w:val="both"/>
      </w:pPr>
      <w:r>
        <w:t>Projekto „Ievos Simonaitytės memorialinio muziejaus pastato restauravimas ir pritaikymas viešosioms kultūros reikmėms“ įgyvendinimui – 25 120 eurų (SB – 14 920 eurų, VB – 10 200 eurų).</w:t>
      </w:r>
    </w:p>
    <w:p w:rsidR="00085CB0" w:rsidRDefault="00085CB0" w:rsidP="00085CB0">
      <w:pPr>
        <w:spacing w:line="276" w:lineRule="auto"/>
        <w:ind w:firstLine="1134"/>
        <w:jc w:val="both"/>
      </w:pPr>
      <w:r>
        <w:t>Kultūros paveldo objektų individualių apsaugos reglamentų rengimui – 4700 eurų (SB lėšos).</w:t>
      </w:r>
    </w:p>
    <w:p w:rsidR="00085CB0" w:rsidRDefault="00085CB0" w:rsidP="00085CB0">
      <w:pPr>
        <w:spacing w:line="276" w:lineRule="auto"/>
        <w:ind w:firstLine="1134"/>
        <w:jc w:val="both"/>
      </w:pPr>
      <w:r>
        <w:t>J. Gižo kapavietės ir prieigų Drevernos kaime tvarkymo darbams – 5500 eurų (SB lėšos).</w:t>
      </w:r>
    </w:p>
    <w:p w:rsidR="00085CB0" w:rsidRDefault="00085CB0" w:rsidP="00085CB0">
      <w:pPr>
        <w:spacing w:line="276" w:lineRule="auto"/>
        <w:ind w:firstLine="1134"/>
        <w:jc w:val="both"/>
      </w:pPr>
      <w:r>
        <w:t>Prieigų prie Šv. Marijos su kūdikiu skulptūros, esančios Šarkiškių kaime. sutvarkymui – 5300 eurų (SB lėšos).</w:t>
      </w:r>
    </w:p>
    <w:p w:rsidR="00085CB0" w:rsidRDefault="00085CB0" w:rsidP="00085CB0">
      <w:pPr>
        <w:spacing w:line="276" w:lineRule="auto"/>
        <w:ind w:firstLine="1134"/>
        <w:jc w:val="both"/>
      </w:pPr>
      <w:r>
        <w:t>Kretingalės evangelikų liuteronų bažnyčios fasadų remonto darbų techninio projekto parengimui ir įgyvendinimui – 10 000 eurų (SB lėšos).</w:t>
      </w:r>
    </w:p>
    <w:p w:rsidR="00085CB0" w:rsidRDefault="00085CB0" w:rsidP="00085CB0">
      <w:pPr>
        <w:spacing w:line="276" w:lineRule="auto"/>
        <w:ind w:firstLine="1134"/>
        <w:jc w:val="both"/>
      </w:pPr>
      <w:r>
        <w:t>Koplytėlės su skulptūra (senosios kapinės, Laisvės g., Veiviržėnų mstl.) ir koplytstulpio su skulptūromis (Liepų g., Veiviržėnų mstl.) tvarkymo darbams – 3000 eurų (SB lėšos).</w:t>
      </w:r>
    </w:p>
    <w:p w:rsidR="00085CB0" w:rsidRDefault="00085CB0" w:rsidP="00085CB0">
      <w:pPr>
        <w:spacing w:line="276" w:lineRule="auto"/>
        <w:ind w:firstLine="1134"/>
        <w:jc w:val="both"/>
      </w:pPr>
      <w:r>
        <w:t xml:space="preserve">Nekilnojamųjų kultūros vertybių atskleidimui (nekilnojamųjų kultūros vertybių reikšmingumo, kultūros paveldo objektų ar vietovių vertingųjų savybių nustatymas ir teritorijų ribų apibrėžimas) – 4000 eurų </w:t>
      </w:r>
      <w:r>
        <w:rPr>
          <w:i/>
        </w:rPr>
        <w:t>(SB lėšos).</w:t>
      </w:r>
      <w:r>
        <w:t xml:space="preserve"> Senųjų kapinių ženklinimui – 8000 eurų (SB lėšos). Europos paveldo dienų organizavimui – 2200 eurų (SB – 1 400 eurų, VB – 800 eurų).</w:t>
      </w:r>
    </w:p>
    <w:p w:rsidR="00085CB0" w:rsidRDefault="00085CB0" w:rsidP="00085CB0">
      <w:pPr>
        <w:spacing w:line="276" w:lineRule="auto"/>
        <w:ind w:firstLine="1134"/>
        <w:jc w:val="both"/>
      </w:pPr>
      <w:r>
        <w:rPr>
          <w:b/>
        </w:rPr>
        <w:t xml:space="preserve">Kūno kultūra ir sportas, nevyriausybinės organizacijos, bendruomenės. </w:t>
      </w:r>
      <w:r>
        <w:t>2016</w:t>
      </w:r>
      <w:r>
        <w:rPr>
          <w:b/>
        </w:rPr>
        <w:t xml:space="preserve"> </w:t>
      </w:r>
      <w:r>
        <w:t>metais kūno kultūros ir sporto plėtros programos priemonių įgyvendinimui skirta 1 mln. 122 000 eurų.</w:t>
      </w:r>
    </w:p>
    <w:p w:rsidR="00085CB0" w:rsidRDefault="00085CB0" w:rsidP="00085CB0">
      <w:pPr>
        <w:spacing w:line="276" w:lineRule="auto"/>
        <w:ind w:firstLine="1134"/>
        <w:jc w:val="both"/>
      </w:pPr>
      <w:r>
        <w:t>Projektinei nevyriausybinių organizacijų kūno kultūros ir sporto veiklai skirta ir panaudota – 61 500 eurų. Projektinę organizacijų veiklą sudaro Kūno kultūros ir sporto projektų dalinio finansavimo iš savivaldybės biudžeto lėšų konkurso organizavimas (33 projektai), Prioritetinių sporto šakų didelio sportinio meistriškumo klubų veiklos dalinio finansavimo programa (VšĮ „Gargždų futbolas) ir Neįgaliųjų socialinės integracijos per kūno kultūrą ir sportą konkursas (VO sporto klubas „Šansas“).</w:t>
      </w:r>
    </w:p>
    <w:p w:rsidR="00085CB0" w:rsidRDefault="00085CB0" w:rsidP="00085CB0">
      <w:pPr>
        <w:spacing w:line="276" w:lineRule="auto"/>
        <w:ind w:firstLine="1134"/>
        <w:jc w:val="both"/>
      </w:pPr>
      <w:r>
        <w:t>Įgyvendinta prioritetinių sporto šakų didelio sportinio meistriškumo klubų veiklos dalinio finansavimo programa, programiniam finansavimui pateikta 1 VšĮ „Gargždų futbolas“ paraiška „Viešosios įstaigos „Gargždų futbolas“ FK „Banga“ dalyvavimas LFF I lygos, LFF taurės ir LMFA A lygos čempionatuose“. Programos įgyvendinimui skirta 40 000 eurų.</w:t>
      </w:r>
    </w:p>
    <w:p w:rsidR="00085CB0" w:rsidRDefault="00085CB0" w:rsidP="00085CB0">
      <w:pPr>
        <w:spacing w:line="276" w:lineRule="auto"/>
        <w:ind w:firstLine="1134"/>
        <w:jc w:val="both"/>
      </w:pPr>
      <w:r>
        <w:t xml:space="preserve">Klaipėdos rajono savivaldybei 2016 metų Neįgalių socialinės integracijos per kūno kultūrą ir sportą projektams įgyvendinti iš valstybės biudžeto lėšų skirta 5245,00 </w:t>
      </w:r>
      <w:r>
        <w:rPr>
          <w:sz w:val="22"/>
        </w:rPr>
        <w:t>eurų</w:t>
      </w:r>
      <w:r>
        <w:t xml:space="preserve">, iš savivaldybės biudžeto – 1665,00 </w:t>
      </w:r>
      <w:r>
        <w:rPr>
          <w:sz w:val="22"/>
        </w:rPr>
        <w:t>eurų</w:t>
      </w:r>
      <w:r>
        <w:t>.</w:t>
      </w:r>
    </w:p>
    <w:p w:rsidR="00085CB0" w:rsidRDefault="00085CB0" w:rsidP="00085CB0">
      <w:pPr>
        <w:spacing w:line="276" w:lineRule="auto"/>
        <w:ind w:firstLine="1134"/>
        <w:jc w:val="both"/>
      </w:pPr>
      <w:r>
        <w:t>Projektą įgyvendino paraišką pateikusi visuomeninė organizacija (sporto klubas) „Šansas“. Paslaugomis pasinaudojo 15 asmenų. 2 vaikai ir 13 suaugusiųjų. Projekte dalyvavo du projekto vykdytojai, vadovas, buhalterė, savanorė.</w:t>
      </w:r>
    </w:p>
    <w:p w:rsidR="00085CB0" w:rsidRDefault="00085CB0" w:rsidP="00085CB0">
      <w:pPr>
        <w:spacing w:line="276" w:lineRule="auto"/>
        <w:ind w:firstLine="1134"/>
        <w:jc w:val="both"/>
      </w:pPr>
      <w:r>
        <w:t>Klaipėdos rajono savivaldybės nevyriausybinėms organizacijoms bei tradicinėms religinėms bendruomenėms ir bendrijoms 2016 metais buvo skirta 237 130 eurų.</w:t>
      </w:r>
    </w:p>
    <w:p w:rsidR="00085CB0" w:rsidRDefault="00085CB0" w:rsidP="00085CB0">
      <w:pPr>
        <w:spacing w:line="276" w:lineRule="auto"/>
        <w:ind w:firstLine="1134"/>
        <w:jc w:val="both"/>
      </w:pPr>
      <w:r>
        <w:t>2016 metais sporto renginių skaičius rajone – 36 (2192 dalyvių). Surengta rajoninių pirmenybių – 32 (dalyvių – 1573).</w:t>
      </w:r>
    </w:p>
    <w:p w:rsidR="00085CB0" w:rsidRDefault="00085CB0" w:rsidP="00085CB0">
      <w:pPr>
        <w:spacing w:line="276" w:lineRule="auto"/>
        <w:ind w:firstLine="1134"/>
        <w:jc w:val="both"/>
      </w:pPr>
      <w:r>
        <w:t>Lietuvos Respublikos Seimas 2016 metus paskelbė Vietos bendruomenių metais. Taip siekta stiprinti vietos savivaldą kaip pilietinės visuomenės formavimo pamatą, įvertinti vietos bendruomenių pilietiškumą ir veiklumą kaip svarbiausią prielaidą vietos ekonominei, socialinei ir kultūrinei plėtrai. Klaipėdos rajono savivaldybė šia proga finansavimą skyrė 3 bendruomenėms ir jų šventėms: po 1,5 tūkst. eurų skirta Jakų bendruomenės centro šventei „Čia gera sugrįžti 2016“ ir Dauparų bendruomenės renginiui „Aktyvumo šaltinis. Dauparai/2016“. 1051 eurų skirta Lapių bendruomenės centro renginiui „Kartų draugystė savanorystėje“.</w:t>
      </w:r>
    </w:p>
    <w:p w:rsidR="00085CB0" w:rsidRDefault="00085CB0" w:rsidP="00085CB0">
      <w:pPr>
        <w:spacing w:line="400" w:lineRule="exact"/>
      </w:pPr>
    </w:p>
    <w:p w:rsidR="00085CB0" w:rsidRDefault="00241F6F" w:rsidP="00085CB0">
      <w:pPr>
        <w:spacing w:line="0" w:lineRule="atLeast"/>
        <w:ind w:left="3360"/>
        <w:rPr>
          <w:b/>
        </w:rPr>
      </w:pPr>
      <w:r>
        <w:rPr>
          <w:b/>
        </w:rPr>
        <w:t>XX</w:t>
      </w:r>
      <w:r w:rsidR="00085CB0">
        <w:rPr>
          <w:b/>
        </w:rPr>
        <w:t>. TERITORIJŲ PLANAVIMAS</w:t>
      </w:r>
    </w:p>
    <w:p w:rsidR="00085CB0" w:rsidRDefault="00085CB0" w:rsidP="00085CB0">
      <w:pPr>
        <w:spacing w:line="320" w:lineRule="exact"/>
      </w:pPr>
    </w:p>
    <w:p w:rsidR="00085CB0" w:rsidRDefault="00085CB0" w:rsidP="00292FF1">
      <w:pPr>
        <w:spacing w:line="276" w:lineRule="auto"/>
        <w:ind w:firstLine="1134"/>
        <w:jc w:val="both"/>
      </w:pPr>
      <w:r>
        <w:rPr>
          <w:b/>
        </w:rPr>
        <w:t xml:space="preserve">Vykdyti projektai. </w:t>
      </w:r>
      <w:r>
        <w:t>Iš dalies įvykdytas „Karklės atlaso“ projektas. Savivaldybės</w:t>
      </w:r>
      <w:r>
        <w:rPr>
          <w:b/>
        </w:rPr>
        <w:t xml:space="preserve"> </w:t>
      </w:r>
      <w:r>
        <w:t>administracija perėmė projektuotojų parengtą Karklės atlaso bylą. Šalių susitarimu buvo pasirašytas papildomas susitarimas dėl sutartyje nenumatytų darbų atlikimo (pad</w:t>
      </w:r>
      <w:r w:rsidR="00292FF1">
        <w:t xml:space="preserve">idinta nagrinėjama teritorija – </w:t>
      </w:r>
      <w:r>
        <w:t>įtraukta Olando Kepurės aplinka).</w:t>
      </w:r>
    </w:p>
    <w:p w:rsidR="00085CB0" w:rsidRDefault="00085CB0" w:rsidP="00085CB0">
      <w:pPr>
        <w:spacing w:line="276" w:lineRule="auto"/>
        <w:ind w:firstLine="1134"/>
        <w:jc w:val="both"/>
      </w:pPr>
      <w:r>
        <w:rPr>
          <w:i/>
        </w:rPr>
        <w:t xml:space="preserve">Stepono Dariaus memorialinio parko pritaikymo turizmo ir aviacinio sporto reikmėms techninis projektas. </w:t>
      </w:r>
      <w:r>
        <w:t>Techninio projekto sprendiniai pristatyti visuomenei, organizuotas projektinių</w:t>
      </w:r>
      <w:r>
        <w:rPr>
          <w:i/>
        </w:rPr>
        <w:t xml:space="preserve"> </w:t>
      </w:r>
      <w:r>
        <w:t>pasiūlymų viešasis susirinkimas. Techninio projekto sprendiniai suderinti su sąlygas išdavusiomis institucijomis. Gauta projekto techninė ekspertizė ir statybos leidimas.</w:t>
      </w:r>
    </w:p>
    <w:p w:rsidR="00085CB0" w:rsidRDefault="00085CB0" w:rsidP="00085CB0">
      <w:pPr>
        <w:spacing w:line="276" w:lineRule="auto"/>
        <w:ind w:firstLine="1134"/>
        <w:jc w:val="both"/>
      </w:pPr>
      <w:r>
        <w:rPr>
          <w:i/>
        </w:rPr>
        <w:t xml:space="preserve">Priekulės miesto Vingio parko statybos techninis projektas. </w:t>
      </w:r>
      <w:r>
        <w:t>Techninio projekto sprendiniai</w:t>
      </w:r>
      <w:r>
        <w:rPr>
          <w:i/>
        </w:rPr>
        <w:t xml:space="preserve"> </w:t>
      </w:r>
      <w:r>
        <w:t>pristatyti visuomenei, atliktos projekto viešinimo procedūros. Techninio projekto sprendiniai suderinti su sąlygas išdavusiomis institucijomis. Gauta projekto techninė ekspertizė ir statybos leidimas.</w:t>
      </w:r>
    </w:p>
    <w:p w:rsidR="00085CB0" w:rsidRDefault="00085CB0" w:rsidP="00085CB0">
      <w:pPr>
        <w:spacing w:line="276" w:lineRule="auto"/>
        <w:ind w:firstLine="1134"/>
        <w:jc w:val="both"/>
      </w:pPr>
      <w:r>
        <w:rPr>
          <w:i/>
        </w:rPr>
        <w:t xml:space="preserve">Naujų kapinių Klaipėdos rajone poreikio, įrengimo ir esamų ribų praplėtimo galimybių studija. </w:t>
      </w:r>
      <w:r>
        <w:t>Pasirašyta paslaugų teikimo sutartis 2016-06-26 Nr. AS-732. Visa savivaldybės turima</w:t>
      </w:r>
      <w:r>
        <w:rPr>
          <w:i/>
        </w:rPr>
        <w:t xml:space="preserve"> </w:t>
      </w:r>
      <w:r>
        <w:t>medžiaga ir duomenys buvo perduoti galimybių studijos rengėjui.</w:t>
      </w:r>
    </w:p>
    <w:p w:rsidR="00085CB0" w:rsidRDefault="00085CB0" w:rsidP="00085CB0">
      <w:pPr>
        <w:tabs>
          <w:tab w:val="left" w:pos="1680"/>
          <w:tab w:val="left" w:pos="2480"/>
          <w:tab w:val="left" w:pos="3340"/>
          <w:tab w:val="left" w:pos="4380"/>
          <w:tab w:val="left" w:pos="4700"/>
          <w:tab w:val="left" w:pos="6020"/>
          <w:tab w:val="left" w:pos="6580"/>
          <w:tab w:val="left" w:pos="7460"/>
          <w:tab w:val="left" w:pos="8620"/>
        </w:tabs>
        <w:spacing w:line="276" w:lineRule="auto"/>
        <w:ind w:firstLine="1134"/>
        <w:jc w:val="both"/>
        <w:rPr>
          <w:i/>
          <w:sz w:val="23"/>
        </w:rPr>
      </w:pPr>
      <w:r>
        <w:rPr>
          <w:i/>
        </w:rPr>
        <w:t>Klaipėdos</w:t>
      </w:r>
      <w:r>
        <w:t xml:space="preserve"> </w:t>
      </w:r>
      <w:r>
        <w:rPr>
          <w:i/>
        </w:rPr>
        <w:t>rajono</w:t>
      </w:r>
      <w:r w:rsidR="00292FF1">
        <w:t xml:space="preserve"> </w:t>
      </w:r>
      <w:r>
        <w:rPr>
          <w:i/>
        </w:rPr>
        <w:t>miestų,</w:t>
      </w:r>
      <w:r>
        <w:t xml:space="preserve"> </w:t>
      </w:r>
      <w:r>
        <w:rPr>
          <w:i/>
        </w:rPr>
        <w:t>miestelių</w:t>
      </w:r>
      <w:r>
        <w:t xml:space="preserve"> </w:t>
      </w:r>
      <w:r>
        <w:rPr>
          <w:i/>
        </w:rPr>
        <w:t>ir</w:t>
      </w:r>
      <w:r>
        <w:t xml:space="preserve"> </w:t>
      </w:r>
      <w:r>
        <w:rPr>
          <w:i/>
        </w:rPr>
        <w:t>gyvenviečių</w:t>
      </w:r>
      <w:r>
        <w:t xml:space="preserve"> </w:t>
      </w:r>
      <w:r>
        <w:rPr>
          <w:i/>
        </w:rPr>
        <w:t>ribų</w:t>
      </w:r>
      <w:r>
        <w:t xml:space="preserve"> </w:t>
      </w:r>
      <w:r>
        <w:rPr>
          <w:i/>
        </w:rPr>
        <w:t xml:space="preserve">keitimo procedūrų </w:t>
      </w:r>
      <w:r>
        <w:rPr>
          <w:i/>
          <w:sz w:val="23"/>
        </w:rPr>
        <w:t>vykdymas.</w:t>
      </w:r>
    </w:p>
    <w:p w:rsidR="00085CB0" w:rsidRDefault="00085CB0" w:rsidP="00085CB0">
      <w:pPr>
        <w:tabs>
          <w:tab w:val="left" w:pos="1100"/>
          <w:tab w:val="left" w:pos="2020"/>
          <w:tab w:val="left" w:pos="3300"/>
          <w:tab w:val="left" w:pos="4420"/>
          <w:tab w:val="left" w:pos="5420"/>
          <w:tab w:val="left" w:pos="6320"/>
          <w:tab w:val="left" w:pos="7160"/>
          <w:tab w:val="left" w:pos="8460"/>
        </w:tabs>
        <w:spacing w:line="276" w:lineRule="auto"/>
        <w:ind w:firstLine="1134"/>
        <w:jc w:val="both"/>
      </w:pPr>
      <w:r>
        <w:t>Įvykdytos pirkimo procedūros, pasir</w:t>
      </w:r>
      <w:r w:rsidR="00292FF1">
        <w:t xml:space="preserve">ašyta paslaugų teikimo sutartis </w:t>
      </w:r>
      <w:r>
        <w:t>2016-01-29 Nr. AS-79.</w:t>
      </w:r>
    </w:p>
    <w:p w:rsidR="00085CB0" w:rsidRDefault="00085CB0" w:rsidP="00085CB0">
      <w:pPr>
        <w:spacing w:line="276" w:lineRule="auto"/>
        <w:ind w:firstLine="1134"/>
        <w:jc w:val="both"/>
      </w:pPr>
      <w:r>
        <w:t>Parengtų preliminarių ribų viešinimas, atlikta 2 mėnesius trukusi savivaldybės gyventojų apklausa. Organizuoti 2 posėdžiai su Saulažolių kaimo gyventojais.</w:t>
      </w:r>
    </w:p>
    <w:p w:rsidR="00085CB0" w:rsidRDefault="00085CB0" w:rsidP="00085CB0">
      <w:pPr>
        <w:spacing w:line="276" w:lineRule="auto"/>
        <w:ind w:firstLine="1134"/>
        <w:jc w:val="both"/>
      </w:pPr>
      <w:r>
        <w:rPr>
          <w:i/>
        </w:rPr>
        <w:t xml:space="preserve">Dovilų miestelio bendrojo plano sprendiniai </w:t>
      </w:r>
      <w:r>
        <w:t>pakartotinai viešinti, suorganizuoti 2 viešieji</w:t>
      </w:r>
      <w:r>
        <w:rPr>
          <w:i/>
        </w:rPr>
        <w:t xml:space="preserve"> </w:t>
      </w:r>
      <w:r>
        <w:t>susirinkimai, atsižvelgiant į Valstybinės teritorijų planavimo ir statybos inspekcijos pateiktas pastabas pakoreguoti BP sprendiniai. Gauta teigiama teritorijų planavimo dokumento patikrinimo išvada, Dovilų miestelio bendrasis planas patvirtintas 2016-12-22 Klaipėdos rajono savivaldybės tarybos posėdyje.</w:t>
      </w:r>
    </w:p>
    <w:p w:rsidR="00085CB0" w:rsidRPr="00444432" w:rsidRDefault="00085CB0" w:rsidP="00085CB0">
      <w:pPr>
        <w:spacing w:line="276" w:lineRule="auto"/>
        <w:ind w:firstLine="1134"/>
        <w:jc w:val="both"/>
      </w:pPr>
      <w:r>
        <w:rPr>
          <w:i/>
        </w:rPr>
        <w:t xml:space="preserve">Klaipėdos rajono savivaldybės teritorijos bendrojo plano monitoringas. </w:t>
      </w:r>
      <w:r>
        <w:t>Pasirašyta paslaugos</w:t>
      </w:r>
      <w:r>
        <w:rPr>
          <w:i/>
        </w:rPr>
        <w:t xml:space="preserve"> </w:t>
      </w:r>
      <w:r>
        <w:t>teikimo sutartis su UAB „Atkulos konsultacijos“, parengta bendrojo plano monitoringo ataskaita 2016-11-22 pristatyta Savivaldybės administracijos vadovybei ir skyrių vedėjams, rengėjams pateiktos pastabos</w:t>
      </w:r>
      <w:r>
        <w:rPr>
          <w:i/>
        </w:rPr>
        <w:t>.</w:t>
      </w:r>
    </w:p>
    <w:p w:rsidR="00085CB0" w:rsidRDefault="00085CB0" w:rsidP="00085CB0">
      <w:pPr>
        <w:spacing w:line="276" w:lineRule="auto"/>
        <w:ind w:firstLine="1134"/>
        <w:jc w:val="both"/>
      </w:pPr>
      <w:r>
        <w:rPr>
          <w:i/>
        </w:rPr>
        <w:t xml:space="preserve">Pradėtas rengti vietinės reikšmės kelio Rimkai−Lėbartai−Dovilai specialusis planas. </w:t>
      </w:r>
      <w:r>
        <w:t>Parengti</w:t>
      </w:r>
      <w:r>
        <w:rPr>
          <w:i/>
        </w:rPr>
        <w:t xml:space="preserve"> </w:t>
      </w:r>
      <w:r>
        <w:t>dokumentai viešojo pirkimo organizavimui. Paskelbtas konkursas, tikrinami tiekėjų kvalifikaciniai dokumentai.</w:t>
      </w:r>
    </w:p>
    <w:p w:rsidR="00085CB0" w:rsidRDefault="00085CB0" w:rsidP="00085CB0">
      <w:pPr>
        <w:spacing w:line="276" w:lineRule="auto"/>
        <w:ind w:firstLine="1134"/>
        <w:jc w:val="both"/>
      </w:pPr>
      <w:r>
        <w:rPr>
          <w:i/>
        </w:rPr>
        <w:t xml:space="preserve">Pradėti rengti Jungiamojo kelio ruožo šalia A1 ir tunelio po A13 specialieji planai. </w:t>
      </w:r>
      <w:r>
        <w:t>Parengti</w:t>
      </w:r>
      <w:r>
        <w:rPr>
          <w:i/>
        </w:rPr>
        <w:t xml:space="preserve"> </w:t>
      </w:r>
      <w:r>
        <w:t>dokumentai viešojo pirkimo organizavimui. Paskelbtas konkursas, tikrinami tiekėjų kvalifikaciniai dokumentai.</w:t>
      </w:r>
    </w:p>
    <w:p w:rsidR="00085CB0" w:rsidRDefault="00085CB0" w:rsidP="00085CB0">
      <w:pPr>
        <w:spacing w:line="276" w:lineRule="auto"/>
        <w:ind w:firstLine="1134"/>
        <w:jc w:val="both"/>
      </w:pPr>
      <w:r>
        <w:rPr>
          <w:i/>
        </w:rPr>
        <w:t xml:space="preserve">Pradėtas rengti vietinės reikšmės kelio Maciuičiai−Ežaičiai specialusis planas. </w:t>
      </w:r>
      <w:r>
        <w:t>Parengta ir</w:t>
      </w:r>
      <w:r>
        <w:rPr>
          <w:i/>
        </w:rPr>
        <w:t xml:space="preserve"> </w:t>
      </w:r>
      <w:r>
        <w:t>patvirtinta specialiojo plano rengimo planavimo darbų programa ir techninė specifikacija. Per teritorijų planavimo dokumentų rengimo sistemą TPDRIS kreiptasi į planavimo sąlygas išduodančias institucijas dėl planavimo sąlygų išdavimo specialiojo plano rengimui.</w:t>
      </w:r>
    </w:p>
    <w:p w:rsidR="00085CB0" w:rsidRDefault="00085CB0" w:rsidP="00085CB0">
      <w:pPr>
        <w:spacing w:line="276" w:lineRule="auto"/>
        <w:ind w:firstLine="1134"/>
        <w:jc w:val="both"/>
      </w:pPr>
      <w:r>
        <w:rPr>
          <w:i/>
        </w:rPr>
        <w:t xml:space="preserve">Gargždų miesto ir rajono architektūrinį ir urbanistinį įvaizdį gerinančių priemonių įgyvendinimas. </w:t>
      </w:r>
      <w:r>
        <w:t>Parengta ir Klaipėdos rajono savivaldybės tarybos sprendimu patvirtinta Klaipėdos</w:t>
      </w:r>
      <w:r>
        <w:rPr>
          <w:i/>
        </w:rPr>
        <w:t xml:space="preserve"> </w:t>
      </w:r>
      <w:r>
        <w:t>rajono vieningos želdynų sistemos kūrimo ir įgyvendinimo mokslinės rekomendacijos. Pasirašyta paslaugos teikimo sutartis dėl Klaipėdos rajono mažosios architektūros elementų tipinio dizaino sukūrimo.</w:t>
      </w:r>
    </w:p>
    <w:p w:rsidR="00085CB0" w:rsidRDefault="00085CB0" w:rsidP="00085CB0">
      <w:pPr>
        <w:spacing w:line="276" w:lineRule="auto"/>
        <w:ind w:firstLine="1134"/>
        <w:jc w:val="both"/>
      </w:pPr>
      <w:r>
        <w:rPr>
          <w:i/>
        </w:rPr>
        <w:t xml:space="preserve">Rengiamas Gargždų miesto parko archeologinių tyrimų ir vystymo techninis projektas. </w:t>
      </w:r>
      <w:r>
        <w:t>Atlikti Gargždų miesto parko archeologiniai tyrimai. Pasirašyta paslaugų teikimo sutartis su techninio projekto rengėjais. Visuomenei pristatyti Gargždų miesto parko sutvarkymo projektiniai pasiūlymai.</w:t>
      </w:r>
    </w:p>
    <w:p w:rsidR="00085CB0" w:rsidRDefault="00085CB0" w:rsidP="00085CB0">
      <w:pPr>
        <w:spacing w:line="276" w:lineRule="auto"/>
        <w:ind w:firstLine="1134"/>
        <w:jc w:val="both"/>
      </w:pPr>
      <w:r>
        <w:rPr>
          <w:i/>
        </w:rPr>
        <w:t xml:space="preserve">Rengiamas Klaipėdos rajono miestų viešųjų urbanizuotų erdvių sutvarkymo techninis projektas. </w:t>
      </w:r>
      <w:r>
        <w:t>Klaipėdos rajono savivaldybės administracija, vadovaudamasi bendradarbiavimo</w:t>
      </w:r>
      <w:r>
        <w:rPr>
          <w:i/>
        </w:rPr>
        <w:t xml:space="preserve"> </w:t>
      </w:r>
      <w:r>
        <w:t>sutartimi, parengė Gargždų miesto centro, Klaipėdos gatvės skvero (teritorijos prie knygyno) techninio projekto sprendinius. Techninis projektas pristatytas visuomenei, projektas pateiktas derinimui.</w:t>
      </w:r>
    </w:p>
    <w:p w:rsidR="00085CB0" w:rsidRDefault="00085CB0" w:rsidP="00085CB0">
      <w:pPr>
        <w:spacing w:line="276" w:lineRule="auto"/>
        <w:ind w:firstLine="1134"/>
        <w:jc w:val="both"/>
      </w:pPr>
      <w:r>
        <w:rPr>
          <w:b/>
        </w:rPr>
        <w:t xml:space="preserve">Architektūra ir urbanistika. </w:t>
      </w:r>
      <w:r>
        <w:t>Gauti prašymai dėl žemės sklypų pagrindinės žemės</w:t>
      </w:r>
      <w:r>
        <w:rPr>
          <w:b/>
        </w:rPr>
        <w:t xml:space="preserve"> </w:t>
      </w:r>
      <w:r>
        <w:t>naudojimo paskirties ir būdo pakeitimo – 361.</w:t>
      </w:r>
    </w:p>
    <w:p w:rsidR="00085CB0" w:rsidRDefault="00085CB0" w:rsidP="00085CB0">
      <w:pPr>
        <w:spacing w:line="276" w:lineRule="auto"/>
        <w:ind w:firstLine="1134"/>
        <w:jc w:val="both"/>
      </w:pPr>
      <w:r>
        <w:t>Patvirtinti ir išduoti planavimo sąlygų sąvadai ir sąlygos teritorijų planavimo dokumentams rengti: suformuota sąvadų arba (ir) planavimo sąlygų – 84. Teritorijų planavimo dokumentų rengimo proceso metu planų rengėjai pateikė suderinimui 49 planavimo užduotis ir informacinių stendų vietas.</w:t>
      </w:r>
    </w:p>
    <w:p w:rsidR="00085CB0" w:rsidRDefault="00085CB0" w:rsidP="00085CB0">
      <w:pPr>
        <w:spacing w:line="276" w:lineRule="auto"/>
        <w:ind w:firstLine="1134"/>
        <w:jc w:val="both"/>
      </w:pPr>
      <w:r>
        <w:t>Atliktos 224 viešinimo procedūros.</w:t>
      </w:r>
    </w:p>
    <w:p w:rsidR="00085CB0" w:rsidRDefault="00085CB0" w:rsidP="00085CB0">
      <w:pPr>
        <w:spacing w:line="276" w:lineRule="auto"/>
        <w:ind w:firstLine="1134"/>
        <w:jc w:val="both"/>
        <w:rPr>
          <w:sz w:val="23"/>
        </w:rPr>
      </w:pPr>
      <w:r>
        <w:rPr>
          <w:sz w:val="23"/>
        </w:rPr>
        <w:t xml:space="preserve">Atliktos 72 visuomenei svarbių pastatų viešinimo procedūros. </w:t>
      </w:r>
    </w:p>
    <w:p w:rsidR="00085CB0" w:rsidRDefault="00085CB0" w:rsidP="00085CB0">
      <w:pPr>
        <w:spacing w:line="276" w:lineRule="auto"/>
        <w:ind w:firstLine="1134"/>
        <w:jc w:val="both"/>
        <w:rPr>
          <w:sz w:val="23"/>
        </w:rPr>
      </w:pPr>
      <w:r>
        <w:rPr>
          <w:sz w:val="23"/>
        </w:rPr>
        <w:t>Teritorijų planavimo komisijoje pateikti ir apsvarstyti 294 klausimai.</w:t>
      </w:r>
    </w:p>
    <w:p w:rsidR="00085CB0" w:rsidRDefault="00085CB0" w:rsidP="00085CB0">
      <w:pPr>
        <w:spacing w:line="276" w:lineRule="auto"/>
        <w:ind w:firstLine="1134"/>
        <w:jc w:val="both"/>
      </w:pPr>
      <w:r>
        <w:t>Padaryta ištraukų iš bendrojo plano ir išrašų iš duomenų banko: prie prašymo „Dėl sąlygų kaimo plėtros žemėtvarkos projektui rengti“ – 43 išrašai ir 43 ištraukos; prie prašymo „Pateikti reikalavimus žemės sklypų formavimo ir pertvarkymo projektui rengti“ – 308 išrašai ir 308 ištraukos.</w:t>
      </w:r>
    </w:p>
    <w:p w:rsidR="00085CB0" w:rsidRDefault="00085CB0" w:rsidP="00085CB0">
      <w:pPr>
        <w:spacing w:line="276" w:lineRule="auto"/>
        <w:ind w:firstLine="1134"/>
        <w:jc w:val="both"/>
      </w:pPr>
      <w:r>
        <w:t>Parengta direktoriaus įsakymų dėl detaliųjų planų tvirtinimo – 38; parengti 8 įsakymai dėl detaliųjų planų koregavimo.</w:t>
      </w:r>
    </w:p>
    <w:p w:rsidR="00085CB0" w:rsidRDefault="00085CB0" w:rsidP="00085CB0">
      <w:pPr>
        <w:spacing w:line="276" w:lineRule="auto"/>
        <w:ind w:firstLine="1134"/>
        <w:jc w:val="both"/>
      </w:pPr>
      <w:r>
        <w:t>Organizuotas Želdynų ir želdinių apsaugos ir priežiūros komisijos darbas. Per 2016 m. sukviesti 24 išvažiuojamieji posėdžiai, išduota 113 leidimų.</w:t>
      </w:r>
    </w:p>
    <w:p w:rsidR="00085CB0" w:rsidRDefault="00085CB0" w:rsidP="00085CB0">
      <w:pPr>
        <w:spacing w:line="276" w:lineRule="auto"/>
        <w:ind w:firstLine="1134"/>
        <w:jc w:val="both"/>
      </w:pPr>
      <w:r>
        <w:t>Išduotos 43 sąlygos ir reikalavimai kaimo plėtros žemėtvarkos projektų rengimui, derinimui gauti 57 projektai, visi kaimo plėtros žemėtvarkos projektai patikrinti, pateiktos pastabos arba suderinti. Gauti 308 prašymai pateikti reikalavimus žemės sklypo formavimo pertvarkymo projektui rengti. Gauti 47 prašymai „Dėl žemės sklypo formavimo ir pertvarkymo projekto derinimo“, senąja tvarka ir 312 per ŽPDRIS.</w:t>
      </w:r>
    </w:p>
    <w:p w:rsidR="00085CB0" w:rsidRDefault="00085CB0" w:rsidP="00085CB0">
      <w:pPr>
        <w:spacing w:line="276" w:lineRule="auto"/>
        <w:ind w:firstLine="1134"/>
        <w:jc w:val="both"/>
      </w:pPr>
      <w:r>
        <w:t>Nustatyti 1228 specialieji architektūros reikalavimai statinių statybai. Patikrinti 2752 pastatų projektai, suderinta ir patikrinta 152 reklamos projektų. Dalyvauta valstybinės teritorijų planavimo ir statybos inspekcijos sudarytose statinių statybos užbaigimo 20 komisijose.</w:t>
      </w:r>
    </w:p>
    <w:p w:rsidR="00085CB0" w:rsidRDefault="00085CB0" w:rsidP="00085CB0">
      <w:pPr>
        <w:spacing w:line="276" w:lineRule="auto"/>
        <w:ind w:firstLine="1134"/>
        <w:jc w:val="both"/>
      </w:pPr>
      <w:r>
        <w:rPr>
          <w:b/>
        </w:rPr>
        <w:t xml:space="preserve">Geodezija ir GIS. </w:t>
      </w:r>
      <w:r>
        <w:t>Gauti 4344 prašymai ir išduoti</w:t>
      </w:r>
      <w:r>
        <w:rPr>
          <w:b/>
        </w:rPr>
        <w:t xml:space="preserve"> </w:t>
      </w:r>
      <w:r>
        <w:t>4366 leidimai atlikti geodezinius ir</w:t>
      </w:r>
      <w:r>
        <w:rPr>
          <w:b/>
        </w:rPr>
        <w:t xml:space="preserve"> </w:t>
      </w:r>
      <w:r>
        <w:t>topografinius darbus; patikrinti, suderinti ir integruoti į duomenis 3870 geodeziniai ir topografiniai darbai. Parengtas 1 Klaipėdos rajono savivaldybės tarybos sprendimo 1999-03-25 Nr. 150 papildymas dėl žemės sklypų priskyrimo visuomenės poreikiams, priskirta 21 teritorija. Suderintas</w:t>
      </w:r>
    </w:p>
    <w:p w:rsidR="00085CB0" w:rsidRDefault="00085CB0" w:rsidP="00085CB0">
      <w:pPr>
        <w:spacing w:line="276" w:lineRule="auto"/>
        <w:ind w:firstLine="1134"/>
        <w:jc w:val="both"/>
      </w:pPr>
      <w:r>
        <w:t>31 žemės reformos žemėtvarkos projektas. Gauti 98 prašymai leisti pradėti rengti žemės sklypo formavimo ir pertvarkymo projektus. Parengti 58 įsakymai dėl žemės sklypo formavimo ir pertvarkymo projektų rengimo pradžios ir reikalavimų nustatymo. Patikrinta ir patvirtinta 40 žemės sklypo formavimo ir pertvarkymo projektų. Parengti 7 įsakymai dėl paskirties keitimo patvirtintiems teritorijų planavimo dokumentams. Administruojant teritorijų planavimo dokumentų registrą per 2016 m. įregistruota 246 teritorijų planavimo dokumentų ir jų pakeitimų.</w:t>
      </w:r>
    </w:p>
    <w:p w:rsidR="00085CB0" w:rsidRDefault="00085CB0" w:rsidP="00292FF1">
      <w:pPr>
        <w:spacing w:line="360" w:lineRule="auto"/>
        <w:jc w:val="both"/>
      </w:pPr>
    </w:p>
    <w:p w:rsidR="00085CB0" w:rsidRDefault="00241F6F" w:rsidP="00085CB0">
      <w:pPr>
        <w:spacing w:line="0" w:lineRule="atLeast"/>
        <w:ind w:left="3780"/>
        <w:rPr>
          <w:b/>
        </w:rPr>
      </w:pPr>
      <w:r>
        <w:rPr>
          <w:b/>
        </w:rPr>
        <w:t>XXI</w:t>
      </w:r>
      <w:r w:rsidR="00085CB0">
        <w:rPr>
          <w:b/>
        </w:rPr>
        <w:t>. ŽEMĖS ŪKIS</w:t>
      </w:r>
    </w:p>
    <w:p w:rsidR="00085CB0" w:rsidRDefault="00085CB0" w:rsidP="00085CB0">
      <w:pPr>
        <w:spacing w:line="362" w:lineRule="exact"/>
      </w:pPr>
    </w:p>
    <w:p w:rsidR="00085CB0" w:rsidRDefault="00085CB0" w:rsidP="00085CB0">
      <w:pPr>
        <w:spacing w:line="276" w:lineRule="auto"/>
        <w:ind w:firstLine="1134"/>
        <w:jc w:val="both"/>
      </w:pPr>
      <w:r>
        <w:rPr>
          <w:b/>
        </w:rPr>
        <w:t xml:space="preserve">Žemės ūkio valdų administravimas. </w:t>
      </w:r>
      <w:r>
        <w:t>2016 m., Ūkininko ūkio registro duomenimis, rajone</w:t>
      </w:r>
      <w:r>
        <w:rPr>
          <w:b/>
        </w:rPr>
        <w:t xml:space="preserve"> </w:t>
      </w:r>
      <w:r>
        <w:t>buvo registruoti 3874 ūkininkų ūkiai. Per praėjusius metus naujai įregistruoti 102 ūkininko ūkiai, išregistruoti 54 ūkininkai. Įregistruotos 3639 žemės ūkio ir kaimo valdos, iš jų – 3570 aktyviai veikiančios, 2798 žemės ūkio valdoms buvo atnaujinti duomenys, išregistruotos 268 valdos.</w:t>
      </w:r>
    </w:p>
    <w:p w:rsidR="00085CB0" w:rsidRDefault="00C167B5" w:rsidP="00085CB0">
      <w:pPr>
        <w:spacing w:line="276" w:lineRule="auto"/>
        <w:ind w:firstLine="1134"/>
        <w:jc w:val="both"/>
      </w:pPr>
      <w:r>
        <w:rPr>
          <w:b/>
        </w:rPr>
        <w:t>Tiesioginių išmokų už</w:t>
      </w:r>
      <w:r w:rsidR="007F1020">
        <w:rPr>
          <w:b/>
        </w:rPr>
        <w:t xml:space="preserve"> žemės ūkio naudmenų ir pasėlių plotus</w:t>
      </w:r>
      <w:r w:rsidR="00085CB0">
        <w:rPr>
          <w:b/>
        </w:rPr>
        <w:t xml:space="preserve"> administravimas.</w:t>
      </w:r>
      <w:r w:rsidR="007F1020">
        <w:rPr>
          <w:b/>
        </w:rPr>
        <w:t xml:space="preserve"> </w:t>
      </w:r>
      <w:r w:rsidR="00085CB0">
        <w:t>Priimtos 2763 paraiškos gauti tiesiogines išmokas gauti už pasėlius ir kitus deklaruotus plotus, plotas – 55677,12 ha. 99 pareiškėjai deklaravo daugiau kaip 50 ha grūdinių kultūrų, plotas – 19685 ha. 19 juridinių asmenų deklaravo – 5374 ha, iš jų 7 žemės ūkio bendrovės deklaravo 3803 ha žemės ūkio naudmenų. Daugiausia deklaruota vasarinių javų: kviečių, miežių, kvietrugių, avižų.</w:t>
      </w:r>
    </w:p>
    <w:p w:rsidR="00085CB0" w:rsidRDefault="00085CB0" w:rsidP="00085CB0">
      <w:pPr>
        <w:spacing w:line="276" w:lineRule="auto"/>
        <w:ind w:firstLine="1134"/>
        <w:jc w:val="both"/>
        <w:rPr>
          <w:b/>
        </w:rPr>
      </w:pPr>
      <w:r>
        <w:t>Pastaraisiais metais vis daugiau yra deklaruojami baltyminiai augalai: pupos – 868,28 ha, žirniai – 3946,09 ha. Ūkininkai deklaravo kukurūzų – 166,70 ha, kmynų – 12,13 ha, pluoštinių kanapių – 54,48 ha, daugiamečių ganyklų ir pusiau natūralių pievų 18034,96 ha</w:t>
      </w:r>
      <w:r>
        <w:rPr>
          <w:b/>
        </w:rPr>
        <w:t>.</w:t>
      </w:r>
    </w:p>
    <w:p w:rsidR="00292FF1" w:rsidRDefault="00292FF1" w:rsidP="00292FF1">
      <w:pPr>
        <w:spacing w:line="360" w:lineRule="auto"/>
        <w:jc w:val="both"/>
      </w:pPr>
    </w:p>
    <w:p w:rsidR="00085CB0" w:rsidRDefault="00085CB0" w:rsidP="00292FF1">
      <w:pPr>
        <w:spacing w:line="360" w:lineRule="auto"/>
        <w:jc w:val="both"/>
      </w:pPr>
      <w:r>
        <w:rPr>
          <w:b/>
          <w:noProof/>
        </w:rPr>
        <w:drawing>
          <wp:anchor distT="0" distB="0" distL="114300" distR="114300" simplePos="0" relativeHeight="251667968" behindDoc="1" locked="0" layoutInCell="0" allowOverlap="1" wp14:anchorId="336EA747" wp14:editId="371411C8">
            <wp:simplePos x="0" y="0"/>
            <wp:positionH relativeFrom="column">
              <wp:posOffset>384597</wp:posOffset>
            </wp:positionH>
            <wp:positionV relativeFrom="paragraph">
              <wp:posOffset>-23444</wp:posOffset>
            </wp:positionV>
            <wp:extent cx="5647690" cy="2833055"/>
            <wp:effectExtent l="0" t="0" r="0" b="5715"/>
            <wp:wrapNone/>
            <wp:docPr id="100" name="Paveikslėlis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54337" cy="2836389"/>
                    </a:xfrm>
                    <a:prstGeom prst="rect">
                      <a:avLst/>
                    </a:prstGeom>
                    <a:noFill/>
                  </pic:spPr>
                </pic:pic>
              </a:graphicData>
            </a:graphic>
            <wp14:sizeRelH relativeFrom="page">
              <wp14:pctWidth>0</wp14:pctWidth>
            </wp14:sizeRelH>
            <wp14:sizeRelV relativeFrom="page">
              <wp14:pctHeight>0</wp14:pctHeight>
            </wp14:sizeRelV>
          </wp:anchor>
        </w:drawing>
      </w: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00" w:lineRule="exact"/>
      </w:pPr>
    </w:p>
    <w:p w:rsidR="00085CB0" w:rsidRDefault="00085CB0" w:rsidP="00085CB0">
      <w:pPr>
        <w:spacing w:line="251" w:lineRule="exact"/>
      </w:pPr>
    </w:p>
    <w:p w:rsidR="00085CB0" w:rsidRDefault="00085CB0" w:rsidP="007F1020">
      <w:pPr>
        <w:spacing w:line="276" w:lineRule="auto"/>
        <w:ind w:firstLine="851"/>
        <w:jc w:val="both"/>
      </w:pPr>
      <w:r>
        <w:t>Daugiausia paraiškų gauti išmokas yra priimta Vėžaičių ir Veiviržėnų seniūnijose, o pagal deklaruotą plotą Vėžaičių ir Sendvario (Kretingalės) seniūnijose.</w:t>
      </w:r>
    </w:p>
    <w:p w:rsidR="00085CB0" w:rsidRDefault="00085CB0" w:rsidP="007F1020">
      <w:pPr>
        <w:spacing w:line="276" w:lineRule="auto"/>
        <w:ind w:firstLine="851"/>
        <w:jc w:val="both"/>
      </w:pPr>
      <w:r>
        <w:t>Ekologiška žemdirbyste ir gyvulininkyste rajone užsiima 50 ūkininkų, jų deklaruotas plotas 5397,49 ha. Sertifikuota ekologinė gamyba vykdoma 23 rajono ūkiuose.</w:t>
      </w:r>
    </w:p>
    <w:p w:rsidR="00085CB0" w:rsidRDefault="00085CB0" w:rsidP="007F1020">
      <w:pPr>
        <w:spacing w:line="276" w:lineRule="auto"/>
        <w:ind w:firstLine="851"/>
        <w:jc w:val="both"/>
      </w:pPr>
      <w:r>
        <w:t>Tiesioginių išmokų už žemės ūkio naudmenas rajono ūkininkai gavo 8 mln. 095 540,44 Eur.</w:t>
      </w:r>
    </w:p>
    <w:p w:rsidR="00085CB0" w:rsidRDefault="00085CB0" w:rsidP="007F1020">
      <w:pPr>
        <w:spacing w:line="276" w:lineRule="auto"/>
        <w:ind w:firstLine="851"/>
        <w:jc w:val="both"/>
      </w:pPr>
      <w:r>
        <w:t>Ūkininkai dar gauna išmokas ir už mėsinius galvijus, ėriavedes, mėsines avis, ožkavedes, pienines karves, atsietas nuo gamybos išmokas už pieną, bulius, karves žindenes išmokėta 1 mln. 730 568 eurų.</w:t>
      </w:r>
    </w:p>
    <w:p w:rsidR="00085CB0" w:rsidRDefault="00085CB0" w:rsidP="007F1020">
      <w:pPr>
        <w:spacing w:line="276" w:lineRule="auto"/>
        <w:ind w:firstLine="851"/>
        <w:jc w:val="both"/>
      </w:pPr>
      <w:r>
        <w:t>Klaipėdos rajono augalininkystės ir gyvulininkystės ūkiai 2016 m. gavo apie 10,3 mln. eurų išmokų.</w:t>
      </w:r>
    </w:p>
    <w:p w:rsidR="00085CB0" w:rsidRDefault="00085CB0" w:rsidP="007F1020">
      <w:pPr>
        <w:spacing w:line="276" w:lineRule="auto"/>
        <w:ind w:firstLine="851"/>
        <w:jc w:val="both"/>
      </w:pPr>
      <w:r>
        <w:t>Klaipėdos rajono žemės ūkio ir kaimo plėtros rėmimo programai 2016 m. iš Savivaldybės biudžeto buvo skirta 8000 eurų.</w:t>
      </w:r>
    </w:p>
    <w:p w:rsidR="00085CB0" w:rsidRDefault="00085CB0" w:rsidP="007F1020">
      <w:pPr>
        <w:spacing w:line="276" w:lineRule="auto"/>
        <w:ind w:firstLine="851"/>
        <w:jc w:val="both"/>
      </w:pPr>
      <w:r>
        <w:rPr>
          <w:b/>
        </w:rPr>
        <w:t xml:space="preserve">Ūkinių gyvūnų apskaita. </w:t>
      </w:r>
      <w:r>
        <w:t>2016 gruodžio 31 d. buvo registruota 940 galvijų bandų, minėtose</w:t>
      </w:r>
      <w:r>
        <w:rPr>
          <w:b/>
        </w:rPr>
        <w:t xml:space="preserve"> </w:t>
      </w:r>
      <w:r>
        <w:t>bandose laikoma 13962 galvijai, iš jų 549 ūkininkų, kurie laiko 4495 mėsinių ir mišrūnų veislių galvijus. Rajone yra dvi žemės ūkio bendrovės, kurios laiko 672 galvijus, iš jų viena laiko 299 melžiamas karves.</w:t>
      </w:r>
    </w:p>
    <w:p w:rsidR="00085CB0" w:rsidRDefault="00085CB0" w:rsidP="00085CB0">
      <w:pPr>
        <w:spacing w:line="200" w:lineRule="exact"/>
      </w:pPr>
      <w:r>
        <w:rPr>
          <w:noProof/>
        </w:rPr>
        <w:drawing>
          <wp:anchor distT="0" distB="0" distL="114300" distR="114300" simplePos="0" relativeHeight="251668992" behindDoc="1" locked="0" layoutInCell="0" allowOverlap="1" wp14:anchorId="17FAE7F8" wp14:editId="0FA1E56C">
            <wp:simplePos x="0" y="0"/>
            <wp:positionH relativeFrom="column">
              <wp:posOffset>1573846</wp:posOffset>
            </wp:positionH>
            <wp:positionV relativeFrom="paragraph">
              <wp:posOffset>69132</wp:posOffset>
            </wp:positionV>
            <wp:extent cx="2052955" cy="1887014"/>
            <wp:effectExtent l="0" t="0" r="4445" b="0"/>
            <wp:wrapNone/>
            <wp:docPr id="101" name="Paveikslėlis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063468" cy="1896677"/>
                    </a:xfrm>
                    <a:prstGeom prst="rect">
                      <a:avLst/>
                    </a:prstGeom>
                    <a:noFill/>
                  </pic:spPr>
                </pic:pic>
              </a:graphicData>
            </a:graphic>
            <wp14:sizeRelH relativeFrom="page">
              <wp14:pctWidth>0</wp14:pctWidth>
            </wp14:sizeRelH>
            <wp14:sizeRelV relativeFrom="page">
              <wp14:pctHeight>0</wp14:pctHeight>
            </wp14:sizeRelV>
          </wp:anchor>
        </w:drawing>
      </w:r>
    </w:p>
    <w:p w:rsidR="00085CB0" w:rsidRDefault="00085CB0" w:rsidP="00085CB0">
      <w:pPr>
        <w:spacing w:line="354" w:lineRule="exact"/>
      </w:pPr>
    </w:p>
    <w:tbl>
      <w:tblPr>
        <w:tblW w:w="0" w:type="auto"/>
        <w:tblInd w:w="2660" w:type="dxa"/>
        <w:tblLayout w:type="fixed"/>
        <w:tblCellMar>
          <w:left w:w="0" w:type="dxa"/>
          <w:right w:w="0" w:type="dxa"/>
        </w:tblCellMar>
        <w:tblLook w:val="0000" w:firstRow="0" w:lastRow="0" w:firstColumn="0" w:lastColumn="0" w:noHBand="0" w:noVBand="0"/>
      </w:tblPr>
      <w:tblGrid>
        <w:gridCol w:w="3000"/>
        <w:gridCol w:w="820"/>
        <w:gridCol w:w="100"/>
        <w:gridCol w:w="2351"/>
      </w:tblGrid>
      <w:tr w:rsidR="00085CB0" w:rsidTr="007F1020">
        <w:trPr>
          <w:trHeight w:val="220"/>
        </w:trPr>
        <w:tc>
          <w:tcPr>
            <w:tcW w:w="3000" w:type="dxa"/>
            <w:shd w:val="clear" w:color="auto" w:fill="auto"/>
            <w:vAlign w:val="bottom"/>
          </w:tcPr>
          <w:p w:rsidR="00085CB0" w:rsidRDefault="00085CB0" w:rsidP="00292FF1">
            <w:pPr>
              <w:spacing w:line="0" w:lineRule="atLeast"/>
              <w:ind w:right="210"/>
              <w:jc w:val="right"/>
              <w:rPr>
                <w:b/>
                <w:sz w:val="18"/>
              </w:rPr>
            </w:pPr>
            <w:r>
              <w:rPr>
                <w:b/>
                <w:sz w:val="18"/>
              </w:rPr>
              <w:t>3852</w:t>
            </w:r>
          </w:p>
        </w:tc>
        <w:tc>
          <w:tcPr>
            <w:tcW w:w="3271" w:type="dxa"/>
            <w:gridSpan w:val="3"/>
            <w:vMerge w:val="restart"/>
            <w:shd w:val="clear" w:color="auto" w:fill="auto"/>
            <w:vAlign w:val="bottom"/>
          </w:tcPr>
          <w:p w:rsidR="00085CB0" w:rsidRDefault="00085CB0" w:rsidP="00292FF1">
            <w:pPr>
              <w:spacing w:line="267" w:lineRule="exact"/>
              <w:ind w:left="80"/>
              <w:rPr>
                <w:b/>
                <w:w w:val="99"/>
                <w:sz w:val="22"/>
              </w:rPr>
            </w:pPr>
            <w:r>
              <w:rPr>
                <w:b/>
                <w:w w:val="99"/>
                <w:sz w:val="22"/>
              </w:rPr>
              <w:t>Gyvulių skaičius 2015-2016 m.</w:t>
            </w:r>
          </w:p>
        </w:tc>
      </w:tr>
      <w:tr w:rsidR="00085CB0" w:rsidTr="007F1020">
        <w:trPr>
          <w:trHeight w:val="180"/>
        </w:trPr>
        <w:tc>
          <w:tcPr>
            <w:tcW w:w="3000" w:type="dxa"/>
            <w:vMerge w:val="restart"/>
            <w:shd w:val="clear" w:color="auto" w:fill="auto"/>
            <w:vAlign w:val="bottom"/>
          </w:tcPr>
          <w:p w:rsidR="00085CB0" w:rsidRDefault="00085CB0" w:rsidP="00292FF1">
            <w:pPr>
              <w:spacing w:line="180" w:lineRule="exact"/>
              <w:ind w:right="2550"/>
              <w:jc w:val="right"/>
              <w:rPr>
                <w:b/>
                <w:w w:val="93"/>
                <w:sz w:val="18"/>
              </w:rPr>
            </w:pPr>
            <w:r>
              <w:rPr>
                <w:b/>
                <w:w w:val="93"/>
                <w:sz w:val="18"/>
              </w:rPr>
              <w:t>4550</w:t>
            </w:r>
          </w:p>
        </w:tc>
        <w:tc>
          <w:tcPr>
            <w:tcW w:w="3271" w:type="dxa"/>
            <w:gridSpan w:val="3"/>
            <w:vMerge/>
            <w:shd w:val="clear" w:color="auto" w:fill="auto"/>
            <w:vAlign w:val="bottom"/>
          </w:tcPr>
          <w:p w:rsidR="00085CB0" w:rsidRDefault="00085CB0" w:rsidP="00292FF1">
            <w:pPr>
              <w:spacing w:line="0" w:lineRule="atLeast"/>
              <w:rPr>
                <w:sz w:val="11"/>
              </w:rPr>
            </w:pPr>
          </w:p>
        </w:tc>
      </w:tr>
      <w:tr w:rsidR="00085CB0" w:rsidTr="007F1020">
        <w:trPr>
          <w:trHeight w:val="52"/>
        </w:trPr>
        <w:tc>
          <w:tcPr>
            <w:tcW w:w="3000" w:type="dxa"/>
            <w:vMerge/>
            <w:shd w:val="clear" w:color="auto" w:fill="auto"/>
            <w:vAlign w:val="bottom"/>
          </w:tcPr>
          <w:p w:rsidR="00085CB0" w:rsidRDefault="00085CB0" w:rsidP="00292FF1">
            <w:pPr>
              <w:spacing w:line="0" w:lineRule="atLeast"/>
              <w:rPr>
                <w:sz w:val="4"/>
              </w:rPr>
            </w:pPr>
          </w:p>
        </w:tc>
        <w:tc>
          <w:tcPr>
            <w:tcW w:w="820" w:type="dxa"/>
            <w:shd w:val="clear" w:color="auto" w:fill="auto"/>
            <w:vAlign w:val="bottom"/>
          </w:tcPr>
          <w:p w:rsidR="00085CB0" w:rsidRDefault="00085CB0" w:rsidP="00292FF1">
            <w:pPr>
              <w:spacing w:line="0" w:lineRule="atLeast"/>
              <w:rPr>
                <w:sz w:val="4"/>
              </w:rPr>
            </w:pPr>
          </w:p>
        </w:tc>
        <w:tc>
          <w:tcPr>
            <w:tcW w:w="100" w:type="dxa"/>
            <w:shd w:val="clear" w:color="auto" w:fill="auto"/>
            <w:vAlign w:val="bottom"/>
          </w:tcPr>
          <w:p w:rsidR="00085CB0" w:rsidRDefault="00085CB0" w:rsidP="00292FF1">
            <w:pPr>
              <w:spacing w:line="0" w:lineRule="atLeast"/>
              <w:rPr>
                <w:sz w:val="4"/>
              </w:rPr>
            </w:pPr>
          </w:p>
        </w:tc>
        <w:tc>
          <w:tcPr>
            <w:tcW w:w="2351" w:type="dxa"/>
            <w:shd w:val="clear" w:color="auto" w:fill="auto"/>
            <w:vAlign w:val="bottom"/>
          </w:tcPr>
          <w:p w:rsidR="00085CB0" w:rsidRDefault="00085CB0" w:rsidP="00292FF1">
            <w:pPr>
              <w:spacing w:line="0" w:lineRule="atLeast"/>
              <w:rPr>
                <w:sz w:val="4"/>
              </w:rPr>
            </w:pPr>
          </w:p>
        </w:tc>
      </w:tr>
      <w:tr w:rsidR="00085CB0" w:rsidTr="007F1020">
        <w:trPr>
          <w:trHeight w:val="236"/>
        </w:trPr>
        <w:tc>
          <w:tcPr>
            <w:tcW w:w="3000" w:type="dxa"/>
            <w:shd w:val="clear" w:color="auto" w:fill="auto"/>
            <w:vAlign w:val="bottom"/>
          </w:tcPr>
          <w:p w:rsidR="00085CB0" w:rsidRDefault="00085CB0" w:rsidP="00292FF1">
            <w:pPr>
              <w:spacing w:line="0" w:lineRule="atLeast"/>
              <w:ind w:right="730"/>
              <w:jc w:val="right"/>
              <w:rPr>
                <w:b/>
                <w:sz w:val="18"/>
              </w:rPr>
            </w:pPr>
            <w:r>
              <w:rPr>
                <w:b/>
                <w:sz w:val="18"/>
              </w:rPr>
              <w:t>3411</w:t>
            </w:r>
          </w:p>
        </w:tc>
        <w:tc>
          <w:tcPr>
            <w:tcW w:w="820" w:type="dxa"/>
            <w:shd w:val="clear" w:color="auto" w:fill="auto"/>
            <w:vAlign w:val="bottom"/>
          </w:tcPr>
          <w:p w:rsidR="00085CB0" w:rsidRDefault="00085CB0" w:rsidP="00292FF1">
            <w:pPr>
              <w:spacing w:line="0" w:lineRule="atLeast"/>
            </w:pPr>
          </w:p>
        </w:tc>
        <w:tc>
          <w:tcPr>
            <w:tcW w:w="100" w:type="dxa"/>
            <w:shd w:val="clear" w:color="auto" w:fill="auto"/>
            <w:vAlign w:val="bottom"/>
          </w:tcPr>
          <w:p w:rsidR="00085CB0" w:rsidRDefault="00085CB0" w:rsidP="00292FF1">
            <w:pPr>
              <w:spacing w:line="0" w:lineRule="atLeast"/>
            </w:pPr>
          </w:p>
        </w:tc>
        <w:tc>
          <w:tcPr>
            <w:tcW w:w="2351" w:type="dxa"/>
            <w:shd w:val="clear" w:color="auto" w:fill="auto"/>
            <w:vAlign w:val="bottom"/>
          </w:tcPr>
          <w:p w:rsidR="00085CB0" w:rsidRDefault="00085CB0" w:rsidP="00292FF1">
            <w:pPr>
              <w:spacing w:line="0" w:lineRule="atLeast"/>
            </w:pPr>
          </w:p>
        </w:tc>
      </w:tr>
      <w:tr w:rsidR="00085CB0" w:rsidTr="007F1020">
        <w:trPr>
          <w:trHeight w:val="181"/>
        </w:trPr>
        <w:tc>
          <w:tcPr>
            <w:tcW w:w="3000" w:type="dxa"/>
            <w:shd w:val="clear" w:color="auto" w:fill="auto"/>
            <w:vAlign w:val="bottom"/>
          </w:tcPr>
          <w:p w:rsidR="00085CB0" w:rsidRDefault="00085CB0" w:rsidP="00292FF1">
            <w:pPr>
              <w:spacing w:line="180" w:lineRule="exact"/>
              <w:ind w:right="2030"/>
              <w:jc w:val="right"/>
              <w:rPr>
                <w:b/>
                <w:sz w:val="18"/>
              </w:rPr>
            </w:pPr>
            <w:r>
              <w:rPr>
                <w:b/>
                <w:sz w:val="18"/>
              </w:rPr>
              <w:t>4568</w:t>
            </w:r>
          </w:p>
        </w:tc>
        <w:tc>
          <w:tcPr>
            <w:tcW w:w="820" w:type="dxa"/>
            <w:shd w:val="clear" w:color="auto" w:fill="auto"/>
            <w:vAlign w:val="bottom"/>
          </w:tcPr>
          <w:p w:rsidR="00085CB0" w:rsidRDefault="00085CB0" w:rsidP="00292FF1">
            <w:pPr>
              <w:spacing w:line="0" w:lineRule="atLeast"/>
              <w:rPr>
                <w:sz w:val="15"/>
              </w:rPr>
            </w:pPr>
          </w:p>
        </w:tc>
        <w:tc>
          <w:tcPr>
            <w:tcW w:w="100" w:type="dxa"/>
            <w:shd w:val="clear" w:color="auto" w:fill="auto"/>
            <w:vAlign w:val="bottom"/>
          </w:tcPr>
          <w:p w:rsidR="00085CB0" w:rsidRDefault="00085CB0" w:rsidP="00292FF1">
            <w:pPr>
              <w:spacing w:line="0" w:lineRule="atLeast"/>
              <w:rPr>
                <w:sz w:val="15"/>
              </w:rPr>
            </w:pPr>
          </w:p>
        </w:tc>
        <w:tc>
          <w:tcPr>
            <w:tcW w:w="2351" w:type="dxa"/>
            <w:shd w:val="clear" w:color="auto" w:fill="auto"/>
            <w:vAlign w:val="bottom"/>
          </w:tcPr>
          <w:p w:rsidR="00085CB0" w:rsidRDefault="00085CB0" w:rsidP="00292FF1">
            <w:pPr>
              <w:spacing w:line="0" w:lineRule="atLeast"/>
              <w:rPr>
                <w:sz w:val="15"/>
              </w:rPr>
            </w:pPr>
          </w:p>
        </w:tc>
      </w:tr>
      <w:tr w:rsidR="00085CB0" w:rsidTr="007F1020">
        <w:trPr>
          <w:trHeight w:val="559"/>
        </w:trPr>
        <w:tc>
          <w:tcPr>
            <w:tcW w:w="3000" w:type="dxa"/>
            <w:vMerge w:val="restart"/>
            <w:shd w:val="clear" w:color="auto" w:fill="auto"/>
            <w:vAlign w:val="bottom"/>
          </w:tcPr>
          <w:p w:rsidR="00085CB0" w:rsidRDefault="00085CB0" w:rsidP="00292FF1">
            <w:pPr>
              <w:spacing w:line="0" w:lineRule="atLeast"/>
              <w:ind w:right="550"/>
              <w:jc w:val="right"/>
              <w:rPr>
                <w:b/>
                <w:sz w:val="18"/>
              </w:rPr>
            </w:pPr>
            <w:r>
              <w:rPr>
                <w:b/>
                <w:sz w:val="18"/>
              </w:rPr>
              <w:t>1267</w:t>
            </w:r>
          </w:p>
        </w:tc>
        <w:tc>
          <w:tcPr>
            <w:tcW w:w="820" w:type="dxa"/>
            <w:shd w:val="clear" w:color="auto" w:fill="auto"/>
            <w:vAlign w:val="bottom"/>
          </w:tcPr>
          <w:p w:rsidR="00085CB0" w:rsidRDefault="00085CB0" w:rsidP="00292FF1">
            <w:pPr>
              <w:spacing w:line="0" w:lineRule="atLeast"/>
            </w:pPr>
          </w:p>
        </w:tc>
        <w:tc>
          <w:tcPr>
            <w:tcW w:w="100" w:type="dxa"/>
            <w:shd w:val="clear" w:color="auto" w:fill="auto"/>
            <w:vAlign w:val="bottom"/>
          </w:tcPr>
          <w:p w:rsidR="00085CB0" w:rsidRDefault="00085CB0" w:rsidP="00292FF1">
            <w:pPr>
              <w:spacing w:line="0" w:lineRule="atLeast"/>
            </w:pPr>
          </w:p>
        </w:tc>
        <w:tc>
          <w:tcPr>
            <w:tcW w:w="2351" w:type="dxa"/>
            <w:vMerge w:val="restart"/>
            <w:shd w:val="clear" w:color="auto" w:fill="auto"/>
            <w:vAlign w:val="bottom"/>
          </w:tcPr>
          <w:p w:rsidR="00085CB0" w:rsidRDefault="00085CB0" w:rsidP="00292FF1">
            <w:pPr>
              <w:spacing w:line="0" w:lineRule="atLeast"/>
              <w:ind w:left="40"/>
              <w:rPr>
                <w:b/>
                <w:sz w:val="18"/>
              </w:rPr>
            </w:pPr>
            <w:r>
              <w:rPr>
                <w:b/>
                <w:sz w:val="18"/>
              </w:rPr>
              <w:t>Avys</w:t>
            </w:r>
          </w:p>
        </w:tc>
      </w:tr>
      <w:tr w:rsidR="00085CB0" w:rsidTr="007F1020">
        <w:trPr>
          <w:trHeight w:val="101"/>
        </w:trPr>
        <w:tc>
          <w:tcPr>
            <w:tcW w:w="3000" w:type="dxa"/>
            <w:vMerge/>
            <w:shd w:val="clear" w:color="auto" w:fill="auto"/>
            <w:vAlign w:val="bottom"/>
          </w:tcPr>
          <w:p w:rsidR="00085CB0" w:rsidRDefault="00085CB0" w:rsidP="00292FF1">
            <w:pPr>
              <w:spacing w:line="0" w:lineRule="atLeast"/>
              <w:rPr>
                <w:sz w:val="8"/>
              </w:rPr>
            </w:pPr>
          </w:p>
        </w:tc>
        <w:tc>
          <w:tcPr>
            <w:tcW w:w="820" w:type="dxa"/>
            <w:shd w:val="clear" w:color="auto" w:fill="auto"/>
            <w:vAlign w:val="bottom"/>
          </w:tcPr>
          <w:p w:rsidR="00085CB0" w:rsidRDefault="00085CB0" w:rsidP="00292FF1">
            <w:pPr>
              <w:spacing w:line="0" w:lineRule="atLeast"/>
              <w:rPr>
                <w:sz w:val="8"/>
              </w:rPr>
            </w:pPr>
          </w:p>
        </w:tc>
        <w:tc>
          <w:tcPr>
            <w:tcW w:w="100" w:type="dxa"/>
            <w:shd w:val="clear" w:color="auto" w:fill="4472C4"/>
            <w:vAlign w:val="bottom"/>
          </w:tcPr>
          <w:p w:rsidR="00085CB0" w:rsidRDefault="00085CB0" w:rsidP="00292FF1">
            <w:pPr>
              <w:spacing w:line="0" w:lineRule="atLeast"/>
              <w:rPr>
                <w:sz w:val="8"/>
              </w:rPr>
            </w:pPr>
          </w:p>
        </w:tc>
        <w:tc>
          <w:tcPr>
            <w:tcW w:w="2351" w:type="dxa"/>
            <w:vMerge/>
            <w:shd w:val="clear" w:color="auto" w:fill="auto"/>
            <w:vAlign w:val="bottom"/>
          </w:tcPr>
          <w:p w:rsidR="00085CB0" w:rsidRDefault="00085CB0" w:rsidP="00292FF1">
            <w:pPr>
              <w:spacing w:line="0" w:lineRule="atLeast"/>
              <w:rPr>
                <w:sz w:val="8"/>
              </w:rPr>
            </w:pPr>
          </w:p>
        </w:tc>
      </w:tr>
      <w:tr w:rsidR="00085CB0" w:rsidTr="007F1020">
        <w:trPr>
          <w:trHeight w:val="49"/>
        </w:trPr>
        <w:tc>
          <w:tcPr>
            <w:tcW w:w="3000" w:type="dxa"/>
            <w:vMerge w:val="restart"/>
            <w:shd w:val="clear" w:color="auto" w:fill="auto"/>
            <w:vAlign w:val="bottom"/>
          </w:tcPr>
          <w:p w:rsidR="00085CB0" w:rsidRDefault="00085CB0" w:rsidP="00292FF1">
            <w:pPr>
              <w:spacing w:line="0" w:lineRule="atLeast"/>
              <w:jc w:val="right"/>
              <w:rPr>
                <w:b/>
                <w:sz w:val="18"/>
              </w:rPr>
            </w:pPr>
            <w:r>
              <w:rPr>
                <w:b/>
                <w:sz w:val="18"/>
              </w:rPr>
              <w:t>1475</w:t>
            </w:r>
          </w:p>
        </w:tc>
        <w:tc>
          <w:tcPr>
            <w:tcW w:w="820" w:type="dxa"/>
            <w:shd w:val="clear" w:color="auto" w:fill="auto"/>
            <w:vAlign w:val="bottom"/>
          </w:tcPr>
          <w:p w:rsidR="00085CB0" w:rsidRDefault="00085CB0" w:rsidP="00292FF1">
            <w:pPr>
              <w:spacing w:line="0" w:lineRule="atLeast"/>
              <w:rPr>
                <w:sz w:val="4"/>
              </w:rPr>
            </w:pPr>
          </w:p>
        </w:tc>
        <w:tc>
          <w:tcPr>
            <w:tcW w:w="100" w:type="dxa"/>
            <w:shd w:val="clear" w:color="auto" w:fill="auto"/>
            <w:vAlign w:val="bottom"/>
          </w:tcPr>
          <w:p w:rsidR="00085CB0" w:rsidRDefault="00085CB0" w:rsidP="00292FF1">
            <w:pPr>
              <w:spacing w:line="0" w:lineRule="atLeast"/>
              <w:rPr>
                <w:sz w:val="4"/>
              </w:rPr>
            </w:pPr>
          </w:p>
        </w:tc>
        <w:tc>
          <w:tcPr>
            <w:tcW w:w="2351" w:type="dxa"/>
            <w:vMerge/>
            <w:shd w:val="clear" w:color="auto" w:fill="auto"/>
            <w:vAlign w:val="bottom"/>
          </w:tcPr>
          <w:p w:rsidR="00085CB0" w:rsidRDefault="00085CB0" w:rsidP="00292FF1">
            <w:pPr>
              <w:spacing w:line="0" w:lineRule="atLeast"/>
              <w:rPr>
                <w:sz w:val="4"/>
              </w:rPr>
            </w:pPr>
          </w:p>
        </w:tc>
      </w:tr>
      <w:tr w:rsidR="00085CB0" w:rsidTr="007F1020">
        <w:trPr>
          <w:trHeight w:val="148"/>
        </w:trPr>
        <w:tc>
          <w:tcPr>
            <w:tcW w:w="3000" w:type="dxa"/>
            <w:vMerge/>
            <w:shd w:val="clear" w:color="auto" w:fill="auto"/>
            <w:vAlign w:val="bottom"/>
          </w:tcPr>
          <w:p w:rsidR="00085CB0" w:rsidRDefault="00085CB0" w:rsidP="00292FF1">
            <w:pPr>
              <w:spacing w:line="0" w:lineRule="atLeast"/>
              <w:rPr>
                <w:sz w:val="12"/>
              </w:rPr>
            </w:pPr>
          </w:p>
        </w:tc>
        <w:tc>
          <w:tcPr>
            <w:tcW w:w="820" w:type="dxa"/>
            <w:shd w:val="clear" w:color="auto" w:fill="auto"/>
            <w:vAlign w:val="bottom"/>
          </w:tcPr>
          <w:p w:rsidR="00085CB0" w:rsidRDefault="00085CB0" w:rsidP="00292FF1">
            <w:pPr>
              <w:spacing w:line="0" w:lineRule="atLeast"/>
              <w:rPr>
                <w:sz w:val="12"/>
              </w:rPr>
            </w:pPr>
          </w:p>
        </w:tc>
        <w:tc>
          <w:tcPr>
            <w:tcW w:w="100" w:type="dxa"/>
            <w:shd w:val="clear" w:color="auto" w:fill="auto"/>
            <w:vAlign w:val="bottom"/>
          </w:tcPr>
          <w:p w:rsidR="00085CB0" w:rsidRDefault="00085CB0" w:rsidP="00292FF1">
            <w:pPr>
              <w:spacing w:line="0" w:lineRule="atLeast"/>
              <w:rPr>
                <w:sz w:val="12"/>
              </w:rPr>
            </w:pPr>
          </w:p>
        </w:tc>
        <w:tc>
          <w:tcPr>
            <w:tcW w:w="2351" w:type="dxa"/>
            <w:vMerge w:val="restart"/>
            <w:shd w:val="clear" w:color="auto" w:fill="auto"/>
            <w:vAlign w:val="bottom"/>
          </w:tcPr>
          <w:p w:rsidR="00085CB0" w:rsidRDefault="00085CB0" w:rsidP="00292FF1">
            <w:pPr>
              <w:spacing w:line="0" w:lineRule="atLeast"/>
              <w:ind w:left="40"/>
              <w:rPr>
                <w:b/>
                <w:sz w:val="18"/>
              </w:rPr>
            </w:pPr>
            <w:r>
              <w:rPr>
                <w:b/>
                <w:sz w:val="18"/>
              </w:rPr>
              <w:t>Ėriavedės</w:t>
            </w:r>
          </w:p>
        </w:tc>
      </w:tr>
      <w:tr w:rsidR="00085CB0" w:rsidTr="007F1020">
        <w:trPr>
          <w:trHeight w:val="101"/>
        </w:trPr>
        <w:tc>
          <w:tcPr>
            <w:tcW w:w="3000" w:type="dxa"/>
            <w:vMerge/>
            <w:shd w:val="clear" w:color="auto" w:fill="auto"/>
            <w:vAlign w:val="bottom"/>
          </w:tcPr>
          <w:p w:rsidR="00085CB0" w:rsidRDefault="00085CB0" w:rsidP="00292FF1">
            <w:pPr>
              <w:spacing w:line="0" w:lineRule="atLeast"/>
              <w:rPr>
                <w:sz w:val="8"/>
              </w:rPr>
            </w:pPr>
          </w:p>
        </w:tc>
        <w:tc>
          <w:tcPr>
            <w:tcW w:w="820" w:type="dxa"/>
            <w:shd w:val="clear" w:color="auto" w:fill="auto"/>
            <w:vAlign w:val="bottom"/>
          </w:tcPr>
          <w:p w:rsidR="00085CB0" w:rsidRDefault="00085CB0" w:rsidP="00292FF1">
            <w:pPr>
              <w:spacing w:line="0" w:lineRule="atLeast"/>
              <w:rPr>
                <w:sz w:val="8"/>
              </w:rPr>
            </w:pPr>
          </w:p>
        </w:tc>
        <w:tc>
          <w:tcPr>
            <w:tcW w:w="100" w:type="dxa"/>
            <w:shd w:val="clear" w:color="auto" w:fill="ED7D31"/>
            <w:vAlign w:val="bottom"/>
          </w:tcPr>
          <w:p w:rsidR="00085CB0" w:rsidRDefault="00085CB0" w:rsidP="00292FF1">
            <w:pPr>
              <w:spacing w:line="0" w:lineRule="atLeast"/>
              <w:rPr>
                <w:sz w:val="8"/>
              </w:rPr>
            </w:pPr>
          </w:p>
        </w:tc>
        <w:tc>
          <w:tcPr>
            <w:tcW w:w="2351" w:type="dxa"/>
            <w:vMerge/>
            <w:shd w:val="clear" w:color="auto" w:fill="auto"/>
            <w:vAlign w:val="bottom"/>
          </w:tcPr>
          <w:p w:rsidR="00085CB0" w:rsidRDefault="00085CB0" w:rsidP="00292FF1">
            <w:pPr>
              <w:spacing w:line="0" w:lineRule="atLeast"/>
              <w:rPr>
                <w:sz w:val="8"/>
              </w:rPr>
            </w:pPr>
          </w:p>
        </w:tc>
      </w:tr>
      <w:tr w:rsidR="00085CB0" w:rsidTr="007F1020">
        <w:trPr>
          <w:trHeight w:val="49"/>
        </w:trPr>
        <w:tc>
          <w:tcPr>
            <w:tcW w:w="3000" w:type="dxa"/>
            <w:vMerge/>
            <w:shd w:val="clear" w:color="auto" w:fill="auto"/>
            <w:vAlign w:val="bottom"/>
          </w:tcPr>
          <w:p w:rsidR="00085CB0" w:rsidRDefault="00085CB0" w:rsidP="00292FF1">
            <w:pPr>
              <w:spacing w:line="0" w:lineRule="atLeast"/>
              <w:rPr>
                <w:sz w:val="4"/>
              </w:rPr>
            </w:pPr>
          </w:p>
        </w:tc>
        <w:tc>
          <w:tcPr>
            <w:tcW w:w="820" w:type="dxa"/>
            <w:shd w:val="clear" w:color="auto" w:fill="auto"/>
            <w:vAlign w:val="bottom"/>
          </w:tcPr>
          <w:p w:rsidR="00085CB0" w:rsidRDefault="00085CB0" w:rsidP="00292FF1">
            <w:pPr>
              <w:spacing w:line="0" w:lineRule="atLeast"/>
              <w:rPr>
                <w:sz w:val="4"/>
              </w:rPr>
            </w:pPr>
          </w:p>
        </w:tc>
        <w:tc>
          <w:tcPr>
            <w:tcW w:w="100" w:type="dxa"/>
            <w:shd w:val="clear" w:color="auto" w:fill="auto"/>
            <w:vAlign w:val="bottom"/>
          </w:tcPr>
          <w:p w:rsidR="00085CB0" w:rsidRDefault="00085CB0" w:rsidP="00292FF1">
            <w:pPr>
              <w:spacing w:line="0" w:lineRule="atLeast"/>
              <w:rPr>
                <w:sz w:val="4"/>
              </w:rPr>
            </w:pPr>
          </w:p>
        </w:tc>
        <w:tc>
          <w:tcPr>
            <w:tcW w:w="2351" w:type="dxa"/>
            <w:vMerge/>
            <w:shd w:val="clear" w:color="auto" w:fill="auto"/>
            <w:vAlign w:val="bottom"/>
          </w:tcPr>
          <w:p w:rsidR="00085CB0" w:rsidRDefault="00085CB0" w:rsidP="00292FF1">
            <w:pPr>
              <w:spacing w:line="0" w:lineRule="atLeast"/>
              <w:rPr>
                <w:sz w:val="4"/>
              </w:rPr>
            </w:pPr>
          </w:p>
        </w:tc>
      </w:tr>
      <w:tr w:rsidR="00085CB0" w:rsidTr="007F1020">
        <w:trPr>
          <w:trHeight w:val="148"/>
        </w:trPr>
        <w:tc>
          <w:tcPr>
            <w:tcW w:w="3000" w:type="dxa"/>
            <w:shd w:val="clear" w:color="auto" w:fill="auto"/>
            <w:vAlign w:val="bottom"/>
          </w:tcPr>
          <w:p w:rsidR="00085CB0" w:rsidRDefault="00085CB0" w:rsidP="00292FF1">
            <w:pPr>
              <w:spacing w:line="147" w:lineRule="exact"/>
              <w:ind w:right="1330"/>
              <w:jc w:val="right"/>
              <w:rPr>
                <w:b/>
                <w:sz w:val="16"/>
              </w:rPr>
            </w:pPr>
            <w:r>
              <w:rPr>
                <w:b/>
                <w:sz w:val="16"/>
              </w:rPr>
              <w:t>4003</w:t>
            </w:r>
          </w:p>
        </w:tc>
        <w:tc>
          <w:tcPr>
            <w:tcW w:w="820" w:type="dxa"/>
            <w:shd w:val="clear" w:color="auto" w:fill="auto"/>
            <w:vAlign w:val="bottom"/>
          </w:tcPr>
          <w:p w:rsidR="00085CB0" w:rsidRDefault="00085CB0" w:rsidP="00292FF1">
            <w:pPr>
              <w:spacing w:line="0" w:lineRule="atLeast"/>
              <w:rPr>
                <w:sz w:val="12"/>
              </w:rPr>
            </w:pPr>
          </w:p>
        </w:tc>
        <w:tc>
          <w:tcPr>
            <w:tcW w:w="100" w:type="dxa"/>
            <w:shd w:val="clear" w:color="auto" w:fill="auto"/>
            <w:vAlign w:val="bottom"/>
          </w:tcPr>
          <w:p w:rsidR="00085CB0" w:rsidRDefault="00085CB0" w:rsidP="00292FF1">
            <w:pPr>
              <w:spacing w:line="0" w:lineRule="atLeast"/>
              <w:rPr>
                <w:sz w:val="12"/>
              </w:rPr>
            </w:pPr>
          </w:p>
        </w:tc>
        <w:tc>
          <w:tcPr>
            <w:tcW w:w="2351" w:type="dxa"/>
            <w:vMerge w:val="restart"/>
            <w:shd w:val="clear" w:color="auto" w:fill="auto"/>
            <w:vAlign w:val="bottom"/>
          </w:tcPr>
          <w:p w:rsidR="00085CB0" w:rsidRDefault="00085CB0" w:rsidP="00292FF1">
            <w:pPr>
              <w:spacing w:line="219" w:lineRule="exact"/>
              <w:ind w:left="40"/>
              <w:rPr>
                <w:b/>
                <w:sz w:val="18"/>
              </w:rPr>
            </w:pPr>
            <w:r>
              <w:rPr>
                <w:b/>
                <w:sz w:val="18"/>
              </w:rPr>
              <w:t>Mėsiniai galvijai</w:t>
            </w:r>
          </w:p>
        </w:tc>
      </w:tr>
      <w:tr w:rsidR="00085CB0" w:rsidTr="007F1020">
        <w:trPr>
          <w:trHeight w:val="101"/>
        </w:trPr>
        <w:tc>
          <w:tcPr>
            <w:tcW w:w="3000" w:type="dxa"/>
            <w:shd w:val="clear" w:color="auto" w:fill="auto"/>
            <w:vAlign w:val="bottom"/>
          </w:tcPr>
          <w:p w:rsidR="00085CB0" w:rsidRDefault="00085CB0" w:rsidP="00292FF1">
            <w:pPr>
              <w:spacing w:line="0" w:lineRule="atLeast"/>
              <w:rPr>
                <w:sz w:val="8"/>
              </w:rPr>
            </w:pPr>
          </w:p>
        </w:tc>
        <w:tc>
          <w:tcPr>
            <w:tcW w:w="820" w:type="dxa"/>
            <w:shd w:val="clear" w:color="auto" w:fill="auto"/>
            <w:vAlign w:val="bottom"/>
          </w:tcPr>
          <w:p w:rsidR="00085CB0" w:rsidRDefault="00085CB0" w:rsidP="00292FF1">
            <w:pPr>
              <w:spacing w:line="0" w:lineRule="atLeast"/>
              <w:rPr>
                <w:sz w:val="8"/>
              </w:rPr>
            </w:pPr>
          </w:p>
        </w:tc>
        <w:tc>
          <w:tcPr>
            <w:tcW w:w="100" w:type="dxa"/>
            <w:shd w:val="clear" w:color="auto" w:fill="A5A5A5"/>
            <w:vAlign w:val="bottom"/>
          </w:tcPr>
          <w:p w:rsidR="00085CB0" w:rsidRDefault="00085CB0" w:rsidP="00292FF1">
            <w:pPr>
              <w:spacing w:line="0" w:lineRule="atLeast"/>
              <w:rPr>
                <w:sz w:val="8"/>
              </w:rPr>
            </w:pPr>
          </w:p>
        </w:tc>
        <w:tc>
          <w:tcPr>
            <w:tcW w:w="2351" w:type="dxa"/>
            <w:vMerge/>
            <w:shd w:val="clear" w:color="auto" w:fill="auto"/>
            <w:vAlign w:val="bottom"/>
          </w:tcPr>
          <w:p w:rsidR="00085CB0" w:rsidRDefault="00085CB0" w:rsidP="00292FF1">
            <w:pPr>
              <w:spacing w:line="0" w:lineRule="atLeast"/>
              <w:rPr>
                <w:sz w:val="8"/>
              </w:rPr>
            </w:pPr>
          </w:p>
        </w:tc>
      </w:tr>
      <w:tr w:rsidR="00085CB0" w:rsidTr="007F1020">
        <w:trPr>
          <w:trHeight w:val="49"/>
        </w:trPr>
        <w:tc>
          <w:tcPr>
            <w:tcW w:w="3000" w:type="dxa"/>
            <w:shd w:val="clear" w:color="auto" w:fill="auto"/>
            <w:vAlign w:val="bottom"/>
          </w:tcPr>
          <w:p w:rsidR="00085CB0" w:rsidRDefault="00085CB0" w:rsidP="00292FF1">
            <w:pPr>
              <w:spacing w:line="0" w:lineRule="atLeast"/>
              <w:rPr>
                <w:sz w:val="4"/>
              </w:rPr>
            </w:pPr>
          </w:p>
        </w:tc>
        <w:tc>
          <w:tcPr>
            <w:tcW w:w="820" w:type="dxa"/>
            <w:shd w:val="clear" w:color="auto" w:fill="auto"/>
            <w:vAlign w:val="bottom"/>
          </w:tcPr>
          <w:p w:rsidR="00085CB0" w:rsidRDefault="00085CB0" w:rsidP="00292FF1">
            <w:pPr>
              <w:spacing w:line="0" w:lineRule="atLeast"/>
              <w:rPr>
                <w:sz w:val="4"/>
              </w:rPr>
            </w:pPr>
          </w:p>
        </w:tc>
        <w:tc>
          <w:tcPr>
            <w:tcW w:w="100" w:type="dxa"/>
            <w:shd w:val="clear" w:color="auto" w:fill="auto"/>
            <w:vAlign w:val="bottom"/>
          </w:tcPr>
          <w:p w:rsidR="00085CB0" w:rsidRDefault="00085CB0" w:rsidP="00292FF1">
            <w:pPr>
              <w:spacing w:line="0" w:lineRule="atLeast"/>
              <w:rPr>
                <w:sz w:val="4"/>
              </w:rPr>
            </w:pPr>
          </w:p>
        </w:tc>
        <w:tc>
          <w:tcPr>
            <w:tcW w:w="2351" w:type="dxa"/>
            <w:vMerge/>
            <w:shd w:val="clear" w:color="auto" w:fill="auto"/>
            <w:vAlign w:val="bottom"/>
          </w:tcPr>
          <w:p w:rsidR="00085CB0" w:rsidRDefault="00085CB0" w:rsidP="00292FF1">
            <w:pPr>
              <w:spacing w:line="0" w:lineRule="atLeast"/>
              <w:rPr>
                <w:sz w:val="4"/>
              </w:rPr>
            </w:pPr>
          </w:p>
        </w:tc>
      </w:tr>
    </w:tbl>
    <w:p w:rsidR="00085CB0" w:rsidRDefault="00085CB0" w:rsidP="00085CB0">
      <w:pPr>
        <w:spacing w:line="78" w:lineRule="exact"/>
      </w:pPr>
    </w:p>
    <w:p w:rsidR="00085CB0" w:rsidRDefault="00085CB0" w:rsidP="00085CB0">
      <w:pPr>
        <w:spacing w:line="239" w:lineRule="auto"/>
        <w:ind w:left="6480"/>
        <w:rPr>
          <w:b/>
          <w:sz w:val="18"/>
        </w:rPr>
      </w:pPr>
      <w:r>
        <w:rPr>
          <w:noProof/>
        </w:rPr>
        <w:drawing>
          <wp:inline distT="0" distB="0" distL="0" distR="0" wp14:anchorId="50EB08EB" wp14:editId="63C21169">
            <wp:extent cx="63500" cy="63500"/>
            <wp:effectExtent l="0" t="0" r="0" b="0"/>
            <wp:docPr id="102" name="Paveikslėlis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3500" cy="63500"/>
                    </a:xfrm>
                    <a:prstGeom prst="rect">
                      <a:avLst/>
                    </a:prstGeom>
                    <a:noFill/>
                    <a:ln>
                      <a:noFill/>
                    </a:ln>
                  </pic:spPr>
                </pic:pic>
              </a:graphicData>
            </a:graphic>
          </wp:inline>
        </w:drawing>
      </w:r>
      <w:r>
        <w:rPr>
          <w:b/>
          <w:sz w:val="18"/>
        </w:rPr>
        <w:t xml:space="preserve"> Melžiamos karvės</w:t>
      </w:r>
    </w:p>
    <w:p w:rsidR="00085CB0" w:rsidRDefault="00085CB0" w:rsidP="00085CB0">
      <w:pPr>
        <w:spacing w:line="4" w:lineRule="exact"/>
      </w:pPr>
    </w:p>
    <w:p w:rsidR="00085CB0" w:rsidRPr="007F1020" w:rsidRDefault="007F1020" w:rsidP="007F1020">
      <w:pPr>
        <w:spacing w:line="239" w:lineRule="auto"/>
        <w:ind w:left="3640"/>
        <w:rPr>
          <w:b/>
          <w:sz w:val="18"/>
        </w:rPr>
      </w:pPr>
      <w:r>
        <w:rPr>
          <w:b/>
          <w:sz w:val="18"/>
        </w:rPr>
        <w:t>4495</w:t>
      </w:r>
    </w:p>
    <w:p w:rsidR="00085CB0" w:rsidRDefault="00085CB0" w:rsidP="007F1020">
      <w:pPr>
        <w:spacing w:line="276" w:lineRule="auto"/>
        <w:ind w:firstLine="851"/>
        <w:jc w:val="both"/>
      </w:pPr>
      <w:r>
        <w:t>Iš pateiktų duomenų matyti, kad rajone mažėja pieninių karvių, o kasmet didėja mėsinių ir mišrūnų veislių galvijai. Iš pieno gamintojų buvo priimtos 154 deklaracijos.</w:t>
      </w:r>
    </w:p>
    <w:p w:rsidR="00085CB0" w:rsidRDefault="00085CB0" w:rsidP="007F1020">
      <w:pPr>
        <w:spacing w:line="276" w:lineRule="auto"/>
        <w:ind w:firstLine="851"/>
        <w:jc w:val="both"/>
      </w:pPr>
      <w:r>
        <w:t>Per 2016 m. galvijų laikymo atsisakė 121 laikytojas, iš jų 108 karvių laikytojai. Per pastaruosius penkerius metus atsisakė karvių laikymo 251 laikytojas, o karvių sumažėjo – 136 vnt.</w:t>
      </w:r>
    </w:p>
    <w:p w:rsidR="00085CB0" w:rsidRDefault="00085CB0" w:rsidP="007F1020">
      <w:pPr>
        <w:spacing w:line="276" w:lineRule="auto"/>
        <w:ind w:firstLine="851"/>
        <w:jc w:val="both"/>
      </w:pPr>
      <w:r>
        <w:t>Mėsinių ir mišrūnų veislių galvijų bandos ūkiuose didėja, lyginant su 2015 m., 11 procentų padidėjo mėsinių galvijų skaičius.</w:t>
      </w:r>
    </w:p>
    <w:p w:rsidR="00085CB0" w:rsidRDefault="00085CB0" w:rsidP="007F1020">
      <w:pPr>
        <w:spacing w:line="276" w:lineRule="auto"/>
        <w:ind w:firstLine="851"/>
        <w:jc w:val="both"/>
      </w:pPr>
      <w:r>
        <w:t>2016 m. rajone 430 ūkių laikė nuo 1−10 kiaulių, 2 ūkiai laikė daugiai kaip 100 kiaulių.</w:t>
      </w:r>
    </w:p>
    <w:p w:rsidR="00085CB0" w:rsidRDefault="00085CB0" w:rsidP="007F1020">
      <w:pPr>
        <w:spacing w:line="276" w:lineRule="auto"/>
        <w:ind w:firstLine="851"/>
        <w:jc w:val="both"/>
        <w:rPr>
          <w:b/>
        </w:rPr>
      </w:pPr>
      <w:r>
        <w:rPr>
          <w:b/>
        </w:rPr>
        <w:t>Traktorių, savaeigių mašinų ir jų priekabų įregistravimas, išregistravimas.</w:t>
      </w:r>
    </w:p>
    <w:p w:rsidR="00085CB0" w:rsidRDefault="00085CB0" w:rsidP="007F1020">
      <w:pPr>
        <w:spacing w:line="276" w:lineRule="auto"/>
        <w:ind w:firstLine="851"/>
        <w:jc w:val="both"/>
      </w:pPr>
      <w:r>
        <w:t>Per 2016 metus atliktos 646 vnt. registravimo, registro duomenų keitimo ir išregistravimo operacijos, tarp jų Klaipėdos miesto 178 ir Neringos savivaldybėje 14. Už šias paslaugas į savivaldybės biudžetą surinkta 9337,49 eurų.</w:t>
      </w:r>
    </w:p>
    <w:p w:rsidR="00085CB0" w:rsidRDefault="00085CB0" w:rsidP="007F1020">
      <w:pPr>
        <w:spacing w:line="276" w:lineRule="auto"/>
        <w:ind w:firstLine="851"/>
        <w:jc w:val="both"/>
      </w:pPr>
      <w:r>
        <w:t>Per ataskaitinį laikotarpį atliktos 896 techninės apžiūros, iš jų Klaipėdos miesto 171 ir Neringos savivaldybėje 3. Už paslaugas į savivaldybės biudžetą surinkta 5967,7 eurai.</w:t>
      </w:r>
    </w:p>
    <w:p w:rsidR="00085CB0" w:rsidRDefault="00085CB0" w:rsidP="007F1020">
      <w:pPr>
        <w:spacing w:line="276" w:lineRule="auto"/>
        <w:ind w:firstLine="851"/>
        <w:jc w:val="both"/>
      </w:pPr>
      <w:r>
        <w:t>Spendžiant turto paveldėjimo klausimus, išduota 40 pažymų apie savininko turimą žemės ūkio techniką.</w:t>
      </w:r>
    </w:p>
    <w:p w:rsidR="00085CB0" w:rsidRDefault="00085CB0" w:rsidP="007F1020">
      <w:pPr>
        <w:spacing w:line="276" w:lineRule="auto"/>
        <w:ind w:firstLine="851"/>
        <w:jc w:val="both"/>
        <w:rPr>
          <w:b/>
        </w:rPr>
      </w:pPr>
      <w:r>
        <w:rPr>
          <w:b/>
        </w:rPr>
        <w:t>Melioracijos ir hidrotechnikos įrenginių eksploatavimas.</w:t>
      </w:r>
    </w:p>
    <w:p w:rsidR="00085CB0" w:rsidRDefault="00085CB0" w:rsidP="007F1020">
      <w:pPr>
        <w:spacing w:line="276" w:lineRule="auto"/>
        <w:ind w:firstLine="851"/>
        <w:jc w:val="both"/>
      </w:pPr>
      <w:r>
        <w:t>Klaipėdos rajone melioracijos statiniais (drenažu, grioviais i</w:t>
      </w:r>
      <w:r w:rsidR="00292FF1">
        <w:t xml:space="preserve">r pan.) sausintas plotas sudaro </w:t>
      </w:r>
      <w:r>
        <w:t>72812 ha. 2016 metais melioracijos darbams ir polderinių sistemų eksploatavimui panaudota 355 tūkst. 990 eurų, iš jų: 222 tūkst. eurų panaudota melioracijos griovių ir juose esančių statinių bei drenažo remontui. Suremontuota: 25,2 km griovių ir 65,1 km griovių buvo atlikti priežiūros darbai (šienavimas, krūmų kirtimas), suremontuota 1,5 km drenažo linijų, 8 pralaidos. Dalis pinigų buvo panaudota polderinių sistemų eksploatacijai − 134 tūkst. eurų.</w:t>
      </w:r>
    </w:p>
    <w:p w:rsidR="00085CB0" w:rsidRDefault="00085CB0" w:rsidP="007F1020">
      <w:pPr>
        <w:spacing w:line="276" w:lineRule="auto"/>
        <w:ind w:firstLine="851"/>
        <w:jc w:val="both"/>
      </w:pPr>
      <w:r>
        <w:t>2016 metais Klaipėdos rajono savivaldybės lėšomis buvo atlikta dalis projekto Vėžaičių užtvankos remonto ir priežiūros darbų ir Laukžemio tvenkinio rekonstravimo darbai.</w:t>
      </w:r>
    </w:p>
    <w:p w:rsidR="00085CB0" w:rsidRDefault="00085CB0" w:rsidP="007F1020">
      <w:pPr>
        <w:spacing w:line="276" w:lineRule="auto"/>
        <w:ind w:firstLine="851"/>
        <w:jc w:val="both"/>
      </w:pPr>
      <w:r>
        <w:t xml:space="preserve">Melioracijos darbų 2016 m. atlikta už 356 tūkst. </w:t>
      </w:r>
      <w:r w:rsidR="00292FF1">
        <w:t xml:space="preserve">990 eurų </w:t>
      </w:r>
      <w:r>
        <w:t>(2015 m. – už 353 tūkst. 916 eurų).</w:t>
      </w:r>
    </w:p>
    <w:p w:rsidR="00085CB0" w:rsidRDefault="00085CB0" w:rsidP="00085CB0">
      <w:pPr>
        <w:spacing w:line="276" w:lineRule="auto"/>
        <w:ind w:firstLine="1134"/>
        <w:jc w:val="both"/>
      </w:pPr>
    </w:p>
    <w:p w:rsidR="00085CB0" w:rsidRDefault="00241F6F" w:rsidP="00085CB0">
      <w:pPr>
        <w:spacing w:line="0" w:lineRule="atLeast"/>
        <w:ind w:left="3520"/>
        <w:rPr>
          <w:b/>
        </w:rPr>
      </w:pPr>
      <w:r>
        <w:rPr>
          <w:b/>
        </w:rPr>
        <w:t>XXII</w:t>
      </w:r>
      <w:r w:rsidR="00085CB0">
        <w:rPr>
          <w:b/>
        </w:rPr>
        <w:t>. VIEŠIEJI PIRKIMAI</w:t>
      </w:r>
    </w:p>
    <w:p w:rsidR="00085CB0" w:rsidRDefault="00085CB0" w:rsidP="00085CB0">
      <w:pPr>
        <w:spacing w:line="200" w:lineRule="exact"/>
      </w:pPr>
    </w:p>
    <w:p w:rsidR="00085CB0" w:rsidRPr="00292FF1" w:rsidRDefault="00085CB0" w:rsidP="00292FF1">
      <w:pPr>
        <w:spacing w:line="360" w:lineRule="auto"/>
        <w:ind w:firstLine="1134"/>
      </w:pPr>
      <w:r>
        <w:t>Klaipėdos rajono savivaldybės administracijoje pradė</w:t>
      </w:r>
      <w:r w:rsidR="00292FF1">
        <w:t>tos vykdyti pirkimo procedūros:</w:t>
      </w:r>
    </w:p>
    <w:tbl>
      <w:tblPr>
        <w:tblW w:w="0" w:type="auto"/>
        <w:tblInd w:w="10" w:type="dxa"/>
        <w:tblLayout w:type="fixed"/>
        <w:tblCellMar>
          <w:left w:w="0" w:type="dxa"/>
          <w:right w:w="0" w:type="dxa"/>
        </w:tblCellMar>
        <w:tblLook w:val="0000" w:firstRow="0" w:lastRow="0" w:firstColumn="0" w:lastColumn="0" w:noHBand="0" w:noVBand="0"/>
      </w:tblPr>
      <w:tblGrid>
        <w:gridCol w:w="2500"/>
        <w:gridCol w:w="2460"/>
        <w:gridCol w:w="2460"/>
        <w:gridCol w:w="2460"/>
      </w:tblGrid>
      <w:tr w:rsidR="00085CB0" w:rsidTr="00292FF1">
        <w:trPr>
          <w:trHeight w:val="325"/>
        </w:trPr>
        <w:tc>
          <w:tcPr>
            <w:tcW w:w="2500" w:type="dxa"/>
            <w:tcBorders>
              <w:top w:val="single" w:sz="8" w:space="0" w:color="auto"/>
              <w:left w:val="single" w:sz="8" w:space="0" w:color="auto"/>
              <w:right w:val="single" w:sz="8" w:space="0" w:color="auto"/>
            </w:tcBorders>
            <w:shd w:val="clear" w:color="auto" w:fill="auto"/>
            <w:vAlign w:val="bottom"/>
          </w:tcPr>
          <w:p w:rsidR="00085CB0" w:rsidRDefault="00085CB0" w:rsidP="00292FF1">
            <w:pPr>
              <w:spacing w:line="0" w:lineRule="atLeast"/>
              <w:ind w:left="120"/>
              <w:rPr>
                <w:i/>
              </w:rPr>
            </w:pPr>
            <w:r>
              <w:rPr>
                <w:i/>
              </w:rPr>
              <w:t>2013 m.</w:t>
            </w:r>
          </w:p>
        </w:tc>
        <w:tc>
          <w:tcPr>
            <w:tcW w:w="2460" w:type="dxa"/>
            <w:tcBorders>
              <w:top w:val="single" w:sz="8" w:space="0" w:color="auto"/>
              <w:right w:val="single" w:sz="8" w:space="0" w:color="auto"/>
            </w:tcBorders>
            <w:shd w:val="clear" w:color="auto" w:fill="auto"/>
            <w:vAlign w:val="bottom"/>
          </w:tcPr>
          <w:p w:rsidR="00085CB0" w:rsidRDefault="00085CB0" w:rsidP="00292FF1">
            <w:pPr>
              <w:spacing w:line="0" w:lineRule="atLeast"/>
              <w:ind w:left="80"/>
              <w:rPr>
                <w:i/>
              </w:rPr>
            </w:pPr>
            <w:r>
              <w:rPr>
                <w:i/>
              </w:rPr>
              <w:t>2014 m.</w:t>
            </w:r>
          </w:p>
        </w:tc>
        <w:tc>
          <w:tcPr>
            <w:tcW w:w="2460" w:type="dxa"/>
            <w:tcBorders>
              <w:top w:val="single" w:sz="8" w:space="0" w:color="auto"/>
              <w:right w:val="single" w:sz="8" w:space="0" w:color="auto"/>
            </w:tcBorders>
            <w:shd w:val="clear" w:color="auto" w:fill="auto"/>
            <w:vAlign w:val="bottom"/>
          </w:tcPr>
          <w:p w:rsidR="00085CB0" w:rsidRDefault="00085CB0" w:rsidP="00292FF1">
            <w:pPr>
              <w:spacing w:line="0" w:lineRule="atLeast"/>
              <w:ind w:left="100"/>
              <w:rPr>
                <w:i/>
              </w:rPr>
            </w:pPr>
            <w:r>
              <w:rPr>
                <w:i/>
              </w:rPr>
              <w:t>2015 m.</w:t>
            </w:r>
          </w:p>
        </w:tc>
        <w:tc>
          <w:tcPr>
            <w:tcW w:w="2460" w:type="dxa"/>
            <w:tcBorders>
              <w:top w:val="single" w:sz="8" w:space="0" w:color="auto"/>
              <w:right w:val="single" w:sz="8" w:space="0" w:color="auto"/>
            </w:tcBorders>
            <w:shd w:val="clear" w:color="auto" w:fill="F2F2F2"/>
            <w:vAlign w:val="bottom"/>
          </w:tcPr>
          <w:p w:rsidR="00085CB0" w:rsidRDefault="00085CB0" w:rsidP="00292FF1">
            <w:pPr>
              <w:spacing w:line="0" w:lineRule="atLeast"/>
              <w:ind w:left="100"/>
              <w:rPr>
                <w:i/>
              </w:rPr>
            </w:pPr>
            <w:r>
              <w:rPr>
                <w:i/>
              </w:rPr>
              <w:t>2016 m.</w:t>
            </w:r>
          </w:p>
        </w:tc>
      </w:tr>
      <w:tr w:rsidR="00085CB0" w:rsidTr="00085CB0">
        <w:trPr>
          <w:trHeight w:val="70"/>
        </w:trPr>
        <w:tc>
          <w:tcPr>
            <w:tcW w:w="2500" w:type="dxa"/>
            <w:tcBorders>
              <w:left w:val="single" w:sz="8" w:space="0" w:color="auto"/>
              <w:bottom w:val="single" w:sz="8" w:space="0" w:color="auto"/>
              <w:right w:val="single" w:sz="8" w:space="0" w:color="auto"/>
            </w:tcBorders>
            <w:shd w:val="clear" w:color="auto" w:fill="auto"/>
            <w:vAlign w:val="bottom"/>
          </w:tcPr>
          <w:p w:rsidR="00085CB0" w:rsidRDefault="00085CB0" w:rsidP="00292FF1">
            <w:pPr>
              <w:spacing w:line="0" w:lineRule="atLeast"/>
              <w:rPr>
                <w:sz w:val="8"/>
              </w:rPr>
            </w:pPr>
          </w:p>
        </w:tc>
        <w:tc>
          <w:tcPr>
            <w:tcW w:w="2460" w:type="dxa"/>
            <w:tcBorders>
              <w:bottom w:val="single" w:sz="8" w:space="0" w:color="auto"/>
              <w:right w:val="single" w:sz="8" w:space="0" w:color="auto"/>
            </w:tcBorders>
            <w:shd w:val="clear" w:color="auto" w:fill="auto"/>
            <w:vAlign w:val="bottom"/>
          </w:tcPr>
          <w:p w:rsidR="00085CB0" w:rsidRDefault="00085CB0" w:rsidP="00292FF1">
            <w:pPr>
              <w:spacing w:line="0" w:lineRule="atLeast"/>
              <w:rPr>
                <w:sz w:val="8"/>
              </w:rPr>
            </w:pPr>
          </w:p>
        </w:tc>
        <w:tc>
          <w:tcPr>
            <w:tcW w:w="2460" w:type="dxa"/>
            <w:tcBorders>
              <w:bottom w:val="single" w:sz="8" w:space="0" w:color="auto"/>
              <w:right w:val="single" w:sz="8" w:space="0" w:color="auto"/>
            </w:tcBorders>
            <w:shd w:val="clear" w:color="auto" w:fill="auto"/>
            <w:vAlign w:val="bottom"/>
          </w:tcPr>
          <w:p w:rsidR="00085CB0" w:rsidRDefault="00085CB0" w:rsidP="00292FF1">
            <w:pPr>
              <w:spacing w:line="0" w:lineRule="atLeast"/>
              <w:rPr>
                <w:sz w:val="8"/>
              </w:rPr>
            </w:pPr>
          </w:p>
        </w:tc>
        <w:tc>
          <w:tcPr>
            <w:tcW w:w="2460" w:type="dxa"/>
            <w:tcBorders>
              <w:bottom w:val="single" w:sz="8" w:space="0" w:color="auto"/>
              <w:right w:val="single" w:sz="8" w:space="0" w:color="auto"/>
            </w:tcBorders>
            <w:shd w:val="clear" w:color="auto" w:fill="F2F2F2"/>
            <w:vAlign w:val="bottom"/>
          </w:tcPr>
          <w:p w:rsidR="00085CB0" w:rsidRDefault="00085CB0" w:rsidP="00292FF1">
            <w:pPr>
              <w:spacing w:line="0" w:lineRule="atLeast"/>
              <w:rPr>
                <w:sz w:val="8"/>
              </w:rPr>
            </w:pPr>
          </w:p>
        </w:tc>
      </w:tr>
      <w:tr w:rsidR="00085CB0" w:rsidTr="00292FF1">
        <w:trPr>
          <w:trHeight w:val="309"/>
        </w:trPr>
        <w:tc>
          <w:tcPr>
            <w:tcW w:w="2500" w:type="dxa"/>
            <w:tcBorders>
              <w:left w:val="single" w:sz="8" w:space="0" w:color="auto"/>
              <w:right w:val="single" w:sz="8" w:space="0" w:color="auto"/>
            </w:tcBorders>
            <w:shd w:val="clear" w:color="auto" w:fill="auto"/>
            <w:vAlign w:val="bottom"/>
          </w:tcPr>
          <w:p w:rsidR="00085CB0" w:rsidRDefault="00085CB0" w:rsidP="00292FF1">
            <w:pPr>
              <w:spacing w:line="0" w:lineRule="atLeast"/>
              <w:ind w:left="120"/>
            </w:pPr>
            <w:r>
              <w:t>225 vnt.</w:t>
            </w:r>
          </w:p>
        </w:tc>
        <w:tc>
          <w:tcPr>
            <w:tcW w:w="2460" w:type="dxa"/>
            <w:tcBorders>
              <w:right w:val="single" w:sz="8" w:space="0" w:color="auto"/>
            </w:tcBorders>
            <w:shd w:val="clear" w:color="auto" w:fill="auto"/>
            <w:vAlign w:val="bottom"/>
          </w:tcPr>
          <w:p w:rsidR="00085CB0" w:rsidRDefault="00085CB0" w:rsidP="00292FF1">
            <w:pPr>
              <w:spacing w:line="0" w:lineRule="atLeast"/>
              <w:ind w:left="80"/>
            </w:pPr>
            <w:r>
              <w:t>277 vnt.</w:t>
            </w:r>
          </w:p>
        </w:tc>
        <w:tc>
          <w:tcPr>
            <w:tcW w:w="2460" w:type="dxa"/>
            <w:tcBorders>
              <w:right w:val="single" w:sz="8" w:space="0" w:color="auto"/>
            </w:tcBorders>
            <w:shd w:val="clear" w:color="auto" w:fill="auto"/>
            <w:vAlign w:val="bottom"/>
          </w:tcPr>
          <w:p w:rsidR="00085CB0" w:rsidRDefault="00085CB0" w:rsidP="00292FF1">
            <w:pPr>
              <w:spacing w:line="0" w:lineRule="atLeast"/>
              <w:ind w:left="100"/>
            </w:pPr>
            <w:r>
              <w:t>399 vnt.</w:t>
            </w:r>
          </w:p>
        </w:tc>
        <w:tc>
          <w:tcPr>
            <w:tcW w:w="2460" w:type="dxa"/>
            <w:tcBorders>
              <w:right w:val="single" w:sz="8" w:space="0" w:color="auto"/>
            </w:tcBorders>
            <w:shd w:val="clear" w:color="auto" w:fill="F2F2F2"/>
            <w:vAlign w:val="bottom"/>
          </w:tcPr>
          <w:p w:rsidR="00085CB0" w:rsidRDefault="00085CB0" w:rsidP="00292FF1">
            <w:pPr>
              <w:spacing w:line="0" w:lineRule="atLeast"/>
              <w:ind w:left="100"/>
            </w:pPr>
            <w:r>
              <w:t>435 vnt.</w:t>
            </w:r>
          </w:p>
        </w:tc>
      </w:tr>
      <w:tr w:rsidR="00085CB0" w:rsidTr="00085CB0">
        <w:trPr>
          <w:trHeight w:val="70"/>
        </w:trPr>
        <w:tc>
          <w:tcPr>
            <w:tcW w:w="2500" w:type="dxa"/>
            <w:tcBorders>
              <w:left w:val="single" w:sz="8" w:space="0" w:color="auto"/>
              <w:bottom w:val="single" w:sz="8" w:space="0" w:color="auto"/>
              <w:right w:val="single" w:sz="8" w:space="0" w:color="auto"/>
            </w:tcBorders>
            <w:shd w:val="clear" w:color="auto" w:fill="auto"/>
            <w:vAlign w:val="bottom"/>
          </w:tcPr>
          <w:p w:rsidR="00085CB0" w:rsidRDefault="00085CB0" w:rsidP="00292FF1">
            <w:pPr>
              <w:spacing w:line="0" w:lineRule="atLeast"/>
              <w:rPr>
                <w:sz w:val="8"/>
              </w:rPr>
            </w:pPr>
          </w:p>
        </w:tc>
        <w:tc>
          <w:tcPr>
            <w:tcW w:w="2460" w:type="dxa"/>
            <w:tcBorders>
              <w:bottom w:val="single" w:sz="8" w:space="0" w:color="auto"/>
              <w:right w:val="single" w:sz="8" w:space="0" w:color="auto"/>
            </w:tcBorders>
            <w:shd w:val="clear" w:color="auto" w:fill="auto"/>
            <w:vAlign w:val="bottom"/>
          </w:tcPr>
          <w:p w:rsidR="00085CB0" w:rsidRDefault="00085CB0" w:rsidP="00292FF1">
            <w:pPr>
              <w:spacing w:line="0" w:lineRule="atLeast"/>
              <w:rPr>
                <w:sz w:val="8"/>
              </w:rPr>
            </w:pPr>
          </w:p>
        </w:tc>
        <w:tc>
          <w:tcPr>
            <w:tcW w:w="2460" w:type="dxa"/>
            <w:tcBorders>
              <w:bottom w:val="single" w:sz="8" w:space="0" w:color="auto"/>
              <w:right w:val="single" w:sz="8" w:space="0" w:color="auto"/>
            </w:tcBorders>
            <w:shd w:val="clear" w:color="auto" w:fill="auto"/>
            <w:vAlign w:val="bottom"/>
          </w:tcPr>
          <w:p w:rsidR="00085CB0" w:rsidRDefault="00085CB0" w:rsidP="00292FF1">
            <w:pPr>
              <w:spacing w:line="0" w:lineRule="atLeast"/>
              <w:rPr>
                <w:sz w:val="8"/>
              </w:rPr>
            </w:pPr>
          </w:p>
        </w:tc>
        <w:tc>
          <w:tcPr>
            <w:tcW w:w="2460" w:type="dxa"/>
            <w:tcBorders>
              <w:bottom w:val="single" w:sz="8" w:space="0" w:color="auto"/>
              <w:right w:val="single" w:sz="8" w:space="0" w:color="auto"/>
            </w:tcBorders>
            <w:shd w:val="clear" w:color="auto" w:fill="F2F2F2"/>
            <w:vAlign w:val="bottom"/>
          </w:tcPr>
          <w:p w:rsidR="00085CB0" w:rsidRDefault="00085CB0" w:rsidP="00292FF1">
            <w:pPr>
              <w:spacing w:line="0" w:lineRule="atLeast"/>
              <w:rPr>
                <w:sz w:val="8"/>
              </w:rPr>
            </w:pPr>
          </w:p>
        </w:tc>
      </w:tr>
    </w:tbl>
    <w:p w:rsidR="00085CB0" w:rsidRDefault="00085CB0" w:rsidP="00085CB0">
      <w:pPr>
        <w:spacing w:line="203" w:lineRule="exact"/>
      </w:pPr>
    </w:p>
    <w:p w:rsidR="00085CB0" w:rsidRPr="00292FF1" w:rsidRDefault="00085CB0" w:rsidP="00292FF1">
      <w:pPr>
        <w:spacing w:line="0" w:lineRule="atLeast"/>
        <w:ind w:left="1420" w:hanging="286"/>
      </w:pPr>
      <w:r>
        <w:t xml:space="preserve">Bendra sudarytų pirkimo </w:t>
      </w:r>
      <w:r w:rsidR="00292FF1">
        <w:t>sutarčių vertė (eurais su PVM):</w:t>
      </w:r>
    </w:p>
    <w:tbl>
      <w:tblPr>
        <w:tblW w:w="0" w:type="auto"/>
        <w:tblInd w:w="10" w:type="dxa"/>
        <w:tblLayout w:type="fixed"/>
        <w:tblCellMar>
          <w:left w:w="0" w:type="dxa"/>
          <w:right w:w="0" w:type="dxa"/>
        </w:tblCellMar>
        <w:tblLook w:val="0000" w:firstRow="0" w:lastRow="0" w:firstColumn="0" w:lastColumn="0" w:noHBand="0" w:noVBand="0"/>
      </w:tblPr>
      <w:tblGrid>
        <w:gridCol w:w="2500"/>
        <w:gridCol w:w="2460"/>
        <w:gridCol w:w="2460"/>
        <w:gridCol w:w="2460"/>
      </w:tblGrid>
      <w:tr w:rsidR="00085CB0" w:rsidTr="00292FF1">
        <w:trPr>
          <w:trHeight w:val="325"/>
        </w:trPr>
        <w:tc>
          <w:tcPr>
            <w:tcW w:w="2500" w:type="dxa"/>
            <w:tcBorders>
              <w:top w:val="single" w:sz="8" w:space="0" w:color="auto"/>
              <w:left w:val="single" w:sz="8" w:space="0" w:color="auto"/>
              <w:right w:val="single" w:sz="8" w:space="0" w:color="auto"/>
            </w:tcBorders>
            <w:shd w:val="clear" w:color="auto" w:fill="auto"/>
            <w:vAlign w:val="bottom"/>
          </w:tcPr>
          <w:p w:rsidR="00085CB0" w:rsidRDefault="00085CB0" w:rsidP="00292FF1">
            <w:pPr>
              <w:spacing w:line="0" w:lineRule="atLeast"/>
              <w:ind w:left="120"/>
              <w:rPr>
                <w:i/>
              </w:rPr>
            </w:pPr>
            <w:r>
              <w:rPr>
                <w:i/>
              </w:rPr>
              <w:t>2013 m.</w:t>
            </w:r>
          </w:p>
        </w:tc>
        <w:tc>
          <w:tcPr>
            <w:tcW w:w="2460" w:type="dxa"/>
            <w:tcBorders>
              <w:top w:val="single" w:sz="8" w:space="0" w:color="auto"/>
              <w:right w:val="single" w:sz="8" w:space="0" w:color="auto"/>
            </w:tcBorders>
            <w:shd w:val="clear" w:color="auto" w:fill="auto"/>
            <w:vAlign w:val="bottom"/>
          </w:tcPr>
          <w:p w:rsidR="00085CB0" w:rsidRDefault="00085CB0" w:rsidP="00292FF1">
            <w:pPr>
              <w:spacing w:line="0" w:lineRule="atLeast"/>
              <w:ind w:left="80"/>
              <w:rPr>
                <w:i/>
              </w:rPr>
            </w:pPr>
            <w:r>
              <w:rPr>
                <w:i/>
              </w:rPr>
              <w:t>2014 m.</w:t>
            </w:r>
          </w:p>
        </w:tc>
        <w:tc>
          <w:tcPr>
            <w:tcW w:w="2460" w:type="dxa"/>
            <w:tcBorders>
              <w:top w:val="single" w:sz="8" w:space="0" w:color="auto"/>
              <w:right w:val="single" w:sz="8" w:space="0" w:color="auto"/>
            </w:tcBorders>
            <w:shd w:val="clear" w:color="auto" w:fill="auto"/>
            <w:vAlign w:val="bottom"/>
          </w:tcPr>
          <w:p w:rsidR="00085CB0" w:rsidRDefault="00085CB0" w:rsidP="00292FF1">
            <w:pPr>
              <w:spacing w:line="0" w:lineRule="atLeast"/>
              <w:ind w:left="100"/>
              <w:rPr>
                <w:i/>
              </w:rPr>
            </w:pPr>
            <w:r>
              <w:rPr>
                <w:i/>
              </w:rPr>
              <w:t>2015 m.</w:t>
            </w:r>
          </w:p>
        </w:tc>
        <w:tc>
          <w:tcPr>
            <w:tcW w:w="2460" w:type="dxa"/>
            <w:tcBorders>
              <w:top w:val="single" w:sz="8" w:space="0" w:color="auto"/>
              <w:right w:val="single" w:sz="8" w:space="0" w:color="auto"/>
            </w:tcBorders>
            <w:shd w:val="clear" w:color="auto" w:fill="F2F2F2"/>
            <w:vAlign w:val="bottom"/>
          </w:tcPr>
          <w:p w:rsidR="00085CB0" w:rsidRDefault="00085CB0" w:rsidP="00292FF1">
            <w:pPr>
              <w:spacing w:line="0" w:lineRule="atLeast"/>
              <w:ind w:left="100"/>
              <w:rPr>
                <w:i/>
              </w:rPr>
            </w:pPr>
            <w:r>
              <w:rPr>
                <w:i/>
              </w:rPr>
              <w:t>2016 m.</w:t>
            </w:r>
          </w:p>
        </w:tc>
      </w:tr>
      <w:tr w:rsidR="00085CB0" w:rsidTr="00292FF1">
        <w:trPr>
          <w:trHeight w:val="97"/>
        </w:trPr>
        <w:tc>
          <w:tcPr>
            <w:tcW w:w="2500" w:type="dxa"/>
            <w:tcBorders>
              <w:left w:val="single" w:sz="8" w:space="0" w:color="auto"/>
              <w:bottom w:val="single" w:sz="8" w:space="0" w:color="auto"/>
              <w:right w:val="single" w:sz="8" w:space="0" w:color="auto"/>
            </w:tcBorders>
            <w:shd w:val="clear" w:color="auto" w:fill="auto"/>
            <w:vAlign w:val="bottom"/>
          </w:tcPr>
          <w:p w:rsidR="00085CB0" w:rsidRDefault="00085CB0" w:rsidP="00292FF1">
            <w:pPr>
              <w:spacing w:line="0" w:lineRule="atLeast"/>
              <w:rPr>
                <w:sz w:val="8"/>
              </w:rPr>
            </w:pPr>
          </w:p>
        </w:tc>
        <w:tc>
          <w:tcPr>
            <w:tcW w:w="2460" w:type="dxa"/>
            <w:tcBorders>
              <w:bottom w:val="single" w:sz="8" w:space="0" w:color="auto"/>
              <w:right w:val="single" w:sz="8" w:space="0" w:color="auto"/>
            </w:tcBorders>
            <w:shd w:val="clear" w:color="auto" w:fill="auto"/>
            <w:vAlign w:val="bottom"/>
          </w:tcPr>
          <w:p w:rsidR="00085CB0" w:rsidRDefault="00085CB0" w:rsidP="00292FF1">
            <w:pPr>
              <w:spacing w:line="0" w:lineRule="atLeast"/>
              <w:rPr>
                <w:sz w:val="8"/>
              </w:rPr>
            </w:pPr>
          </w:p>
        </w:tc>
        <w:tc>
          <w:tcPr>
            <w:tcW w:w="2460" w:type="dxa"/>
            <w:tcBorders>
              <w:bottom w:val="single" w:sz="8" w:space="0" w:color="auto"/>
              <w:right w:val="single" w:sz="8" w:space="0" w:color="auto"/>
            </w:tcBorders>
            <w:shd w:val="clear" w:color="auto" w:fill="auto"/>
            <w:vAlign w:val="bottom"/>
          </w:tcPr>
          <w:p w:rsidR="00085CB0" w:rsidRDefault="00085CB0" w:rsidP="00292FF1">
            <w:pPr>
              <w:spacing w:line="0" w:lineRule="atLeast"/>
              <w:rPr>
                <w:sz w:val="8"/>
              </w:rPr>
            </w:pPr>
          </w:p>
        </w:tc>
        <w:tc>
          <w:tcPr>
            <w:tcW w:w="2460" w:type="dxa"/>
            <w:tcBorders>
              <w:bottom w:val="single" w:sz="8" w:space="0" w:color="auto"/>
              <w:right w:val="single" w:sz="8" w:space="0" w:color="auto"/>
            </w:tcBorders>
            <w:shd w:val="clear" w:color="auto" w:fill="F2F2F2"/>
            <w:vAlign w:val="bottom"/>
          </w:tcPr>
          <w:p w:rsidR="00085CB0" w:rsidRDefault="00085CB0" w:rsidP="00292FF1">
            <w:pPr>
              <w:spacing w:line="0" w:lineRule="atLeast"/>
              <w:rPr>
                <w:sz w:val="8"/>
              </w:rPr>
            </w:pPr>
          </w:p>
        </w:tc>
      </w:tr>
      <w:tr w:rsidR="00085CB0" w:rsidTr="00292FF1">
        <w:trPr>
          <w:trHeight w:val="314"/>
        </w:trPr>
        <w:tc>
          <w:tcPr>
            <w:tcW w:w="2500" w:type="dxa"/>
            <w:tcBorders>
              <w:left w:val="single" w:sz="8" w:space="0" w:color="auto"/>
              <w:right w:val="single" w:sz="8" w:space="0" w:color="auto"/>
            </w:tcBorders>
            <w:shd w:val="clear" w:color="auto" w:fill="auto"/>
            <w:vAlign w:val="bottom"/>
          </w:tcPr>
          <w:p w:rsidR="00085CB0" w:rsidRDefault="00085CB0" w:rsidP="00292FF1">
            <w:pPr>
              <w:spacing w:line="0" w:lineRule="atLeast"/>
              <w:ind w:left="120"/>
            </w:pPr>
            <w:r>
              <w:t>7,6 mln.</w:t>
            </w:r>
          </w:p>
        </w:tc>
        <w:tc>
          <w:tcPr>
            <w:tcW w:w="2460" w:type="dxa"/>
            <w:tcBorders>
              <w:right w:val="single" w:sz="8" w:space="0" w:color="auto"/>
            </w:tcBorders>
            <w:shd w:val="clear" w:color="auto" w:fill="auto"/>
            <w:vAlign w:val="bottom"/>
          </w:tcPr>
          <w:p w:rsidR="00085CB0" w:rsidRDefault="00085CB0" w:rsidP="00292FF1">
            <w:pPr>
              <w:spacing w:line="0" w:lineRule="atLeast"/>
              <w:ind w:left="80"/>
            </w:pPr>
            <w:r>
              <w:t>6,1 mln.</w:t>
            </w:r>
          </w:p>
        </w:tc>
        <w:tc>
          <w:tcPr>
            <w:tcW w:w="2460" w:type="dxa"/>
            <w:tcBorders>
              <w:right w:val="single" w:sz="8" w:space="0" w:color="auto"/>
            </w:tcBorders>
            <w:shd w:val="clear" w:color="auto" w:fill="auto"/>
            <w:vAlign w:val="bottom"/>
          </w:tcPr>
          <w:p w:rsidR="00085CB0" w:rsidRDefault="00085CB0" w:rsidP="00292FF1">
            <w:pPr>
              <w:spacing w:line="0" w:lineRule="atLeast"/>
              <w:ind w:left="100"/>
            </w:pPr>
            <w:r>
              <w:t>4,7 mln.</w:t>
            </w:r>
          </w:p>
        </w:tc>
        <w:tc>
          <w:tcPr>
            <w:tcW w:w="2460" w:type="dxa"/>
            <w:tcBorders>
              <w:right w:val="single" w:sz="8" w:space="0" w:color="auto"/>
            </w:tcBorders>
            <w:shd w:val="clear" w:color="auto" w:fill="F2F2F2"/>
            <w:vAlign w:val="bottom"/>
          </w:tcPr>
          <w:p w:rsidR="00085CB0" w:rsidRDefault="00085CB0" w:rsidP="00292FF1">
            <w:pPr>
              <w:spacing w:line="0" w:lineRule="atLeast"/>
              <w:ind w:left="100"/>
            </w:pPr>
            <w:r>
              <w:t>8 390 716,53</w:t>
            </w:r>
          </w:p>
        </w:tc>
      </w:tr>
      <w:tr w:rsidR="00085CB0" w:rsidTr="00292FF1">
        <w:trPr>
          <w:trHeight w:val="93"/>
        </w:trPr>
        <w:tc>
          <w:tcPr>
            <w:tcW w:w="2500" w:type="dxa"/>
            <w:tcBorders>
              <w:left w:val="single" w:sz="8" w:space="0" w:color="auto"/>
              <w:bottom w:val="single" w:sz="8" w:space="0" w:color="auto"/>
              <w:right w:val="single" w:sz="8" w:space="0" w:color="auto"/>
            </w:tcBorders>
            <w:shd w:val="clear" w:color="auto" w:fill="auto"/>
            <w:vAlign w:val="bottom"/>
          </w:tcPr>
          <w:p w:rsidR="00085CB0" w:rsidRDefault="00085CB0" w:rsidP="00292FF1">
            <w:pPr>
              <w:spacing w:line="0" w:lineRule="atLeast"/>
              <w:rPr>
                <w:sz w:val="8"/>
              </w:rPr>
            </w:pPr>
          </w:p>
        </w:tc>
        <w:tc>
          <w:tcPr>
            <w:tcW w:w="2460" w:type="dxa"/>
            <w:tcBorders>
              <w:bottom w:val="single" w:sz="8" w:space="0" w:color="auto"/>
              <w:right w:val="single" w:sz="8" w:space="0" w:color="auto"/>
            </w:tcBorders>
            <w:shd w:val="clear" w:color="auto" w:fill="auto"/>
            <w:vAlign w:val="bottom"/>
          </w:tcPr>
          <w:p w:rsidR="00085CB0" w:rsidRDefault="00085CB0" w:rsidP="00292FF1">
            <w:pPr>
              <w:spacing w:line="0" w:lineRule="atLeast"/>
              <w:rPr>
                <w:sz w:val="8"/>
              </w:rPr>
            </w:pPr>
          </w:p>
        </w:tc>
        <w:tc>
          <w:tcPr>
            <w:tcW w:w="2460" w:type="dxa"/>
            <w:tcBorders>
              <w:bottom w:val="single" w:sz="8" w:space="0" w:color="auto"/>
              <w:right w:val="single" w:sz="8" w:space="0" w:color="auto"/>
            </w:tcBorders>
            <w:shd w:val="clear" w:color="auto" w:fill="auto"/>
            <w:vAlign w:val="bottom"/>
          </w:tcPr>
          <w:p w:rsidR="00085CB0" w:rsidRDefault="00085CB0" w:rsidP="00292FF1">
            <w:pPr>
              <w:spacing w:line="0" w:lineRule="atLeast"/>
              <w:rPr>
                <w:sz w:val="8"/>
              </w:rPr>
            </w:pPr>
          </w:p>
        </w:tc>
        <w:tc>
          <w:tcPr>
            <w:tcW w:w="2460" w:type="dxa"/>
            <w:tcBorders>
              <w:bottom w:val="single" w:sz="8" w:space="0" w:color="auto"/>
              <w:right w:val="single" w:sz="8" w:space="0" w:color="auto"/>
            </w:tcBorders>
            <w:shd w:val="clear" w:color="auto" w:fill="F2F2F2"/>
            <w:vAlign w:val="bottom"/>
          </w:tcPr>
          <w:p w:rsidR="00085CB0" w:rsidRDefault="00085CB0" w:rsidP="00292FF1">
            <w:pPr>
              <w:spacing w:line="0" w:lineRule="atLeast"/>
              <w:rPr>
                <w:sz w:val="8"/>
              </w:rPr>
            </w:pPr>
          </w:p>
        </w:tc>
      </w:tr>
    </w:tbl>
    <w:p w:rsidR="00085CB0" w:rsidRPr="00292FF1" w:rsidRDefault="00085CB0" w:rsidP="00085CB0">
      <w:pPr>
        <w:spacing w:line="200" w:lineRule="exact"/>
        <w:rPr>
          <w:sz w:val="16"/>
          <w:szCs w:val="16"/>
        </w:rPr>
      </w:pPr>
    </w:p>
    <w:p w:rsidR="00085CB0" w:rsidRDefault="00085CB0" w:rsidP="00292FF1">
      <w:pPr>
        <w:spacing w:line="276" w:lineRule="auto"/>
        <w:ind w:firstLine="1134"/>
        <w:rPr>
          <w:color w:val="222222"/>
        </w:rPr>
      </w:pPr>
      <w:r>
        <w:t xml:space="preserve">Pirkimai pagal preliminariąsias sutartis </w:t>
      </w:r>
      <w:r>
        <w:rPr>
          <w:color w:val="222222"/>
        </w:rPr>
        <w:t>(įskaitant centralizuotai vykdytus pirkimus per centrinę perkančiąją organizaciją VšĮ ,,CPO LT“):</w:t>
      </w:r>
    </w:p>
    <w:p w:rsidR="00085CB0" w:rsidRDefault="00085CB0" w:rsidP="00085CB0">
      <w:pPr>
        <w:spacing w:line="132" w:lineRule="exact"/>
      </w:pPr>
    </w:p>
    <w:tbl>
      <w:tblPr>
        <w:tblW w:w="9997" w:type="dxa"/>
        <w:tblLayout w:type="fixed"/>
        <w:tblCellMar>
          <w:left w:w="0" w:type="dxa"/>
          <w:right w:w="0" w:type="dxa"/>
        </w:tblCellMar>
        <w:tblLook w:val="0000" w:firstRow="0" w:lastRow="0" w:firstColumn="0" w:lastColumn="0" w:noHBand="0" w:noVBand="0"/>
      </w:tblPr>
      <w:tblGrid>
        <w:gridCol w:w="31"/>
        <w:gridCol w:w="3933"/>
        <w:gridCol w:w="170"/>
        <w:gridCol w:w="116"/>
        <w:gridCol w:w="1237"/>
        <w:gridCol w:w="14"/>
        <w:gridCol w:w="1124"/>
        <w:gridCol w:w="14"/>
        <w:gridCol w:w="122"/>
        <w:gridCol w:w="14"/>
        <w:gridCol w:w="1260"/>
        <w:gridCol w:w="14"/>
        <w:gridCol w:w="1874"/>
        <w:gridCol w:w="60"/>
        <w:gridCol w:w="14"/>
      </w:tblGrid>
      <w:tr w:rsidR="00292FF1" w:rsidTr="00680169">
        <w:trPr>
          <w:gridAfter w:val="1"/>
          <w:wAfter w:w="14" w:type="dxa"/>
          <w:trHeight w:val="325"/>
        </w:trPr>
        <w:tc>
          <w:tcPr>
            <w:tcW w:w="31" w:type="dxa"/>
            <w:shd w:val="clear" w:color="auto" w:fill="auto"/>
            <w:vAlign w:val="bottom"/>
          </w:tcPr>
          <w:p w:rsidR="00085CB0" w:rsidRDefault="00085CB0" w:rsidP="00292FF1">
            <w:pPr>
              <w:spacing w:line="0" w:lineRule="atLeast"/>
            </w:pPr>
          </w:p>
        </w:tc>
        <w:tc>
          <w:tcPr>
            <w:tcW w:w="3933" w:type="dxa"/>
            <w:tcBorders>
              <w:top w:val="single" w:sz="8" w:space="0" w:color="auto"/>
              <w:left w:val="single" w:sz="8" w:space="0" w:color="auto"/>
            </w:tcBorders>
            <w:shd w:val="clear" w:color="auto" w:fill="auto"/>
            <w:vAlign w:val="bottom"/>
          </w:tcPr>
          <w:p w:rsidR="00085CB0" w:rsidRDefault="00085CB0" w:rsidP="00292FF1">
            <w:pPr>
              <w:spacing w:line="0" w:lineRule="atLeast"/>
            </w:pPr>
          </w:p>
        </w:tc>
        <w:tc>
          <w:tcPr>
            <w:tcW w:w="170" w:type="dxa"/>
            <w:tcBorders>
              <w:top w:val="single" w:sz="8" w:space="0" w:color="auto"/>
            </w:tcBorders>
            <w:shd w:val="clear" w:color="auto" w:fill="auto"/>
            <w:vAlign w:val="bottom"/>
          </w:tcPr>
          <w:p w:rsidR="00085CB0" w:rsidRDefault="00085CB0" w:rsidP="00292FF1">
            <w:pPr>
              <w:spacing w:line="0" w:lineRule="atLeast"/>
            </w:pPr>
          </w:p>
        </w:tc>
        <w:tc>
          <w:tcPr>
            <w:tcW w:w="116" w:type="dxa"/>
            <w:tcBorders>
              <w:top w:val="single" w:sz="8" w:space="0" w:color="auto"/>
              <w:right w:val="single" w:sz="8" w:space="0" w:color="auto"/>
            </w:tcBorders>
            <w:shd w:val="clear" w:color="auto" w:fill="auto"/>
            <w:vAlign w:val="bottom"/>
          </w:tcPr>
          <w:p w:rsidR="00085CB0" w:rsidRDefault="00085CB0" w:rsidP="00292FF1">
            <w:pPr>
              <w:spacing w:line="0" w:lineRule="atLeast"/>
            </w:pPr>
          </w:p>
        </w:tc>
        <w:tc>
          <w:tcPr>
            <w:tcW w:w="1237" w:type="dxa"/>
            <w:tcBorders>
              <w:top w:val="single" w:sz="8" w:space="0" w:color="auto"/>
              <w:right w:val="single" w:sz="8" w:space="0" w:color="auto"/>
            </w:tcBorders>
            <w:shd w:val="clear" w:color="auto" w:fill="auto"/>
            <w:vAlign w:val="bottom"/>
          </w:tcPr>
          <w:p w:rsidR="00085CB0" w:rsidRDefault="00085CB0" w:rsidP="00292FF1">
            <w:pPr>
              <w:spacing w:line="0" w:lineRule="atLeast"/>
              <w:ind w:left="80"/>
              <w:rPr>
                <w:i/>
              </w:rPr>
            </w:pPr>
            <w:r>
              <w:rPr>
                <w:i/>
              </w:rPr>
              <w:t>2013 m.</w:t>
            </w:r>
          </w:p>
        </w:tc>
        <w:tc>
          <w:tcPr>
            <w:tcW w:w="1138" w:type="dxa"/>
            <w:gridSpan w:val="2"/>
            <w:tcBorders>
              <w:top w:val="single" w:sz="8" w:space="0" w:color="auto"/>
            </w:tcBorders>
            <w:shd w:val="clear" w:color="auto" w:fill="auto"/>
            <w:vAlign w:val="bottom"/>
          </w:tcPr>
          <w:p w:rsidR="00085CB0" w:rsidRDefault="00085CB0" w:rsidP="00292FF1">
            <w:pPr>
              <w:spacing w:line="0" w:lineRule="atLeast"/>
              <w:ind w:left="100"/>
              <w:rPr>
                <w:i/>
              </w:rPr>
            </w:pPr>
            <w:r>
              <w:rPr>
                <w:i/>
              </w:rPr>
              <w:t>2014 m.</w:t>
            </w:r>
          </w:p>
        </w:tc>
        <w:tc>
          <w:tcPr>
            <w:tcW w:w="136" w:type="dxa"/>
            <w:gridSpan w:val="2"/>
            <w:tcBorders>
              <w:top w:val="single" w:sz="8" w:space="0" w:color="auto"/>
              <w:right w:val="single" w:sz="8" w:space="0" w:color="auto"/>
            </w:tcBorders>
            <w:shd w:val="clear" w:color="auto" w:fill="auto"/>
            <w:vAlign w:val="bottom"/>
          </w:tcPr>
          <w:p w:rsidR="00085CB0" w:rsidRDefault="00085CB0" w:rsidP="00292FF1">
            <w:pPr>
              <w:spacing w:line="0" w:lineRule="atLeast"/>
            </w:pPr>
          </w:p>
        </w:tc>
        <w:tc>
          <w:tcPr>
            <w:tcW w:w="1274" w:type="dxa"/>
            <w:gridSpan w:val="2"/>
            <w:tcBorders>
              <w:top w:val="single" w:sz="8" w:space="0" w:color="auto"/>
              <w:right w:val="single" w:sz="8" w:space="0" w:color="auto"/>
            </w:tcBorders>
            <w:shd w:val="clear" w:color="auto" w:fill="auto"/>
            <w:vAlign w:val="bottom"/>
          </w:tcPr>
          <w:p w:rsidR="00085CB0" w:rsidRDefault="00085CB0" w:rsidP="00292FF1">
            <w:pPr>
              <w:spacing w:line="0" w:lineRule="atLeast"/>
              <w:ind w:left="100"/>
              <w:rPr>
                <w:i/>
              </w:rPr>
            </w:pPr>
            <w:r>
              <w:rPr>
                <w:i/>
              </w:rPr>
              <w:t>2015 m.</w:t>
            </w:r>
          </w:p>
        </w:tc>
        <w:tc>
          <w:tcPr>
            <w:tcW w:w="1888" w:type="dxa"/>
            <w:gridSpan w:val="2"/>
            <w:tcBorders>
              <w:top w:val="single" w:sz="8" w:space="0" w:color="auto"/>
              <w:right w:val="single" w:sz="8" w:space="0" w:color="auto"/>
            </w:tcBorders>
            <w:shd w:val="clear" w:color="auto" w:fill="F3F3F3"/>
            <w:vAlign w:val="bottom"/>
          </w:tcPr>
          <w:p w:rsidR="00085CB0" w:rsidRDefault="00085CB0" w:rsidP="00292FF1">
            <w:pPr>
              <w:spacing w:line="0" w:lineRule="atLeast"/>
              <w:ind w:left="100"/>
              <w:rPr>
                <w:i/>
              </w:rPr>
            </w:pPr>
            <w:r>
              <w:rPr>
                <w:i/>
              </w:rPr>
              <w:t>2016 m.</w:t>
            </w:r>
          </w:p>
        </w:tc>
        <w:tc>
          <w:tcPr>
            <w:tcW w:w="60" w:type="dxa"/>
            <w:shd w:val="clear" w:color="auto" w:fill="auto"/>
            <w:vAlign w:val="bottom"/>
          </w:tcPr>
          <w:p w:rsidR="00085CB0" w:rsidRDefault="00085CB0" w:rsidP="00292FF1">
            <w:pPr>
              <w:spacing w:line="0" w:lineRule="atLeast"/>
            </w:pPr>
          </w:p>
        </w:tc>
      </w:tr>
      <w:tr w:rsidR="00292FF1" w:rsidTr="00680169">
        <w:trPr>
          <w:gridAfter w:val="1"/>
          <w:wAfter w:w="14" w:type="dxa"/>
          <w:trHeight w:val="97"/>
        </w:trPr>
        <w:tc>
          <w:tcPr>
            <w:tcW w:w="31" w:type="dxa"/>
            <w:shd w:val="clear" w:color="auto" w:fill="auto"/>
            <w:vAlign w:val="bottom"/>
          </w:tcPr>
          <w:p w:rsidR="00085CB0" w:rsidRDefault="00085CB0" w:rsidP="00292FF1">
            <w:pPr>
              <w:spacing w:line="0" w:lineRule="atLeast"/>
              <w:rPr>
                <w:sz w:val="8"/>
              </w:rPr>
            </w:pPr>
          </w:p>
        </w:tc>
        <w:tc>
          <w:tcPr>
            <w:tcW w:w="3933" w:type="dxa"/>
            <w:tcBorders>
              <w:left w:val="single" w:sz="8" w:space="0" w:color="auto"/>
              <w:bottom w:val="single" w:sz="8" w:space="0" w:color="auto"/>
            </w:tcBorders>
            <w:shd w:val="clear" w:color="auto" w:fill="auto"/>
            <w:vAlign w:val="bottom"/>
          </w:tcPr>
          <w:p w:rsidR="00085CB0" w:rsidRDefault="00085CB0" w:rsidP="00292FF1">
            <w:pPr>
              <w:spacing w:line="0" w:lineRule="atLeast"/>
              <w:rPr>
                <w:sz w:val="8"/>
              </w:rPr>
            </w:pPr>
          </w:p>
        </w:tc>
        <w:tc>
          <w:tcPr>
            <w:tcW w:w="170" w:type="dxa"/>
            <w:tcBorders>
              <w:bottom w:val="single" w:sz="8" w:space="0" w:color="auto"/>
            </w:tcBorders>
            <w:shd w:val="clear" w:color="auto" w:fill="auto"/>
            <w:vAlign w:val="bottom"/>
          </w:tcPr>
          <w:p w:rsidR="00085CB0" w:rsidRDefault="00085CB0" w:rsidP="00292FF1">
            <w:pPr>
              <w:spacing w:line="0" w:lineRule="atLeast"/>
              <w:rPr>
                <w:sz w:val="8"/>
              </w:rPr>
            </w:pPr>
          </w:p>
        </w:tc>
        <w:tc>
          <w:tcPr>
            <w:tcW w:w="116" w:type="dxa"/>
            <w:tcBorders>
              <w:bottom w:val="single" w:sz="8" w:space="0" w:color="auto"/>
              <w:right w:val="single" w:sz="8" w:space="0" w:color="auto"/>
            </w:tcBorders>
            <w:shd w:val="clear" w:color="auto" w:fill="auto"/>
            <w:vAlign w:val="bottom"/>
          </w:tcPr>
          <w:p w:rsidR="00085CB0" w:rsidRDefault="00085CB0" w:rsidP="00292FF1">
            <w:pPr>
              <w:spacing w:line="0" w:lineRule="atLeast"/>
              <w:rPr>
                <w:sz w:val="8"/>
              </w:rPr>
            </w:pPr>
          </w:p>
        </w:tc>
        <w:tc>
          <w:tcPr>
            <w:tcW w:w="1237" w:type="dxa"/>
            <w:tcBorders>
              <w:bottom w:val="single" w:sz="8" w:space="0" w:color="auto"/>
              <w:right w:val="single" w:sz="8" w:space="0" w:color="auto"/>
            </w:tcBorders>
            <w:shd w:val="clear" w:color="auto" w:fill="auto"/>
            <w:vAlign w:val="bottom"/>
          </w:tcPr>
          <w:p w:rsidR="00085CB0" w:rsidRDefault="00085CB0" w:rsidP="00292FF1">
            <w:pPr>
              <w:spacing w:line="0" w:lineRule="atLeast"/>
              <w:rPr>
                <w:sz w:val="8"/>
              </w:rPr>
            </w:pPr>
          </w:p>
        </w:tc>
        <w:tc>
          <w:tcPr>
            <w:tcW w:w="1138" w:type="dxa"/>
            <w:gridSpan w:val="2"/>
            <w:tcBorders>
              <w:bottom w:val="single" w:sz="8" w:space="0" w:color="auto"/>
            </w:tcBorders>
            <w:shd w:val="clear" w:color="auto" w:fill="auto"/>
            <w:vAlign w:val="bottom"/>
          </w:tcPr>
          <w:p w:rsidR="00085CB0" w:rsidRDefault="00085CB0" w:rsidP="00292FF1">
            <w:pPr>
              <w:spacing w:line="0" w:lineRule="atLeast"/>
              <w:rPr>
                <w:sz w:val="8"/>
              </w:rPr>
            </w:pPr>
          </w:p>
        </w:tc>
        <w:tc>
          <w:tcPr>
            <w:tcW w:w="136" w:type="dxa"/>
            <w:gridSpan w:val="2"/>
            <w:tcBorders>
              <w:bottom w:val="single" w:sz="8" w:space="0" w:color="auto"/>
              <w:right w:val="single" w:sz="8" w:space="0" w:color="auto"/>
            </w:tcBorders>
            <w:shd w:val="clear" w:color="auto" w:fill="auto"/>
            <w:vAlign w:val="bottom"/>
          </w:tcPr>
          <w:p w:rsidR="00085CB0" w:rsidRDefault="00085CB0" w:rsidP="00292FF1">
            <w:pPr>
              <w:spacing w:line="0" w:lineRule="atLeast"/>
              <w:rPr>
                <w:sz w:val="8"/>
              </w:rPr>
            </w:pPr>
          </w:p>
        </w:tc>
        <w:tc>
          <w:tcPr>
            <w:tcW w:w="1274" w:type="dxa"/>
            <w:gridSpan w:val="2"/>
            <w:tcBorders>
              <w:bottom w:val="single" w:sz="8" w:space="0" w:color="auto"/>
              <w:right w:val="single" w:sz="8" w:space="0" w:color="auto"/>
            </w:tcBorders>
            <w:shd w:val="clear" w:color="auto" w:fill="auto"/>
            <w:vAlign w:val="bottom"/>
          </w:tcPr>
          <w:p w:rsidR="00085CB0" w:rsidRDefault="00085CB0" w:rsidP="00292FF1">
            <w:pPr>
              <w:spacing w:line="0" w:lineRule="atLeast"/>
              <w:rPr>
                <w:sz w:val="8"/>
              </w:rPr>
            </w:pPr>
          </w:p>
        </w:tc>
        <w:tc>
          <w:tcPr>
            <w:tcW w:w="1888" w:type="dxa"/>
            <w:gridSpan w:val="2"/>
            <w:tcBorders>
              <w:bottom w:val="single" w:sz="8" w:space="0" w:color="auto"/>
              <w:right w:val="single" w:sz="8" w:space="0" w:color="auto"/>
            </w:tcBorders>
            <w:shd w:val="clear" w:color="auto" w:fill="F3F3F3"/>
            <w:vAlign w:val="bottom"/>
          </w:tcPr>
          <w:p w:rsidR="00085CB0" w:rsidRDefault="00085CB0" w:rsidP="00292FF1">
            <w:pPr>
              <w:spacing w:line="0" w:lineRule="atLeast"/>
              <w:rPr>
                <w:sz w:val="8"/>
              </w:rPr>
            </w:pPr>
          </w:p>
        </w:tc>
        <w:tc>
          <w:tcPr>
            <w:tcW w:w="60" w:type="dxa"/>
            <w:shd w:val="clear" w:color="auto" w:fill="auto"/>
            <w:vAlign w:val="bottom"/>
          </w:tcPr>
          <w:p w:rsidR="00085CB0" w:rsidRDefault="00085CB0" w:rsidP="00292FF1">
            <w:pPr>
              <w:spacing w:line="0" w:lineRule="atLeast"/>
              <w:rPr>
                <w:sz w:val="8"/>
              </w:rPr>
            </w:pPr>
          </w:p>
        </w:tc>
      </w:tr>
      <w:tr w:rsidR="00292FF1" w:rsidTr="00680169">
        <w:trPr>
          <w:gridAfter w:val="1"/>
          <w:wAfter w:w="14" w:type="dxa"/>
          <w:trHeight w:val="309"/>
        </w:trPr>
        <w:tc>
          <w:tcPr>
            <w:tcW w:w="31" w:type="dxa"/>
            <w:shd w:val="clear" w:color="auto" w:fill="auto"/>
            <w:vAlign w:val="bottom"/>
          </w:tcPr>
          <w:p w:rsidR="00085CB0" w:rsidRDefault="00085CB0" w:rsidP="00292FF1">
            <w:pPr>
              <w:spacing w:line="0" w:lineRule="atLeast"/>
            </w:pPr>
          </w:p>
        </w:tc>
        <w:tc>
          <w:tcPr>
            <w:tcW w:w="3933" w:type="dxa"/>
            <w:tcBorders>
              <w:left w:val="single" w:sz="8" w:space="0" w:color="auto"/>
            </w:tcBorders>
            <w:shd w:val="clear" w:color="auto" w:fill="auto"/>
            <w:vAlign w:val="bottom"/>
          </w:tcPr>
          <w:p w:rsidR="00085CB0" w:rsidRDefault="00085CB0" w:rsidP="00292FF1">
            <w:pPr>
              <w:spacing w:line="263" w:lineRule="exact"/>
              <w:ind w:left="120"/>
            </w:pPr>
            <w:r>
              <w:t xml:space="preserve">Sudarytų pirkimo sutarčių vertė eurais su PVM </w:t>
            </w:r>
          </w:p>
        </w:tc>
        <w:tc>
          <w:tcPr>
            <w:tcW w:w="286" w:type="dxa"/>
            <w:gridSpan w:val="2"/>
            <w:tcBorders>
              <w:right w:val="single" w:sz="8" w:space="0" w:color="auto"/>
            </w:tcBorders>
            <w:shd w:val="clear" w:color="auto" w:fill="auto"/>
            <w:vAlign w:val="bottom"/>
          </w:tcPr>
          <w:p w:rsidR="00085CB0" w:rsidRDefault="00085CB0" w:rsidP="00292FF1">
            <w:pPr>
              <w:spacing w:line="263" w:lineRule="exact"/>
              <w:ind w:left="120"/>
            </w:pPr>
          </w:p>
        </w:tc>
        <w:tc>
          <w:tcPr>
            <w:tcW w:w="1237" w:type="dxa"/>
            <w:tcBorders>
              <w:right w:val="single" w:sz="8" w:space="0" w:color="auto"/>
            </w:tcBorders>
            <w:shd w:val="clear" w:color="auto" w:fill="auto"/>
            <w:vAlign w:val="bottom"/>
          </w:tcPr>
          <w:p w:rsidR="00085CB0" w:rsidRDefault="00085CB0" w:rsidP="00292FF1">
            <w:pPr>
              <w:spacing w:line="0" w:lineRule="atLeast"/>
              <w:ind w:left="80"/>
            </w:pPr>
            <w:r>
              <w:t>0,2 mln.</w:t>
            </w:r>
          </w:p>
        </w:tc>
        <w:tc>
          <w:tcPr>
            <w:tcW w:w="1138" w:type="dxa"/>
            <w:gridSpan w:val="2"/>
            <w:shd w:val="clear" w:color="auto" w:fill="auto"/>
            <w:vAlign w:val="bottom"/>
          </w:tcPr>
          <w:p w:rsidR="00085CB0" w:rsidRDefault="00085CB0" w:rsidP="00292FF1">
            <w:pPr>
              <w:spacing w:line="0" w:lineRule="atLeast"/>
              <w:ind w:left="100"/>
            </w:pPr>
            <w:r>
              <w:t>0,1 mln.</w:t>
            </w:r>
          </w:p>
        </w:tc>
        <w:tc>
          <w:tcPr>
            <w:tcW w:w="136" w:type="dxa"/>
            <w:gridSpan w:val="2"/>
            <w:tcBorders>
              <w:right w:val="single" w:sz="8" w:space="0" w:color="auto"/>
            </w:tcBorders>
            <w:shd w:val="clear" w:color="auto" w:fill="auto"/>
            <w:vAlign w:val="bottom"/>
          </w:tcPr>
          <w:p w:rsidR="00085CB0" w:rsidRDefault="00085CB0" w:rsidP="00292FF1">
            <w:pPr>
              <w:spacing w:line="0" w:lineRule="atLeast"/>
            </w:pPr>
          </w:p>
        </w:tc>
        <w:tc>
          <w:tcPr>
            <w:tcW w:w="1274" w:type="dxa"/>
            <w:gridSpan w:val="2"/>
            <w:tcBorders>
              <w:right w:val="single" w:sz="8" w:space="0" w:color="auto"/>
            </w:tcBorders>
            <w:shd w:val="clear" w:color="auto" w:fill="auto"/>
            <w:vAlign w:val="bottom"/>
          </w:tcPr>
          <w:p w:rsidR="00085CB0" w:rsidRDefault="00085CB0" w:rsidP="00292FF1">
            <w:pPr>
              <w:spacing w:line="0" w:lineRule="atLeast"/>
              <w:ind w:left="100"/>
            </w:pPr>
            <w:r>
              <w:t>0,46 mln.</w:t>
            </w:r>
          </w:p>
        </w:tc>
        <w:tc>
          <w:tcPr>
            <w:tcW w:w="1888" w:type="dxa"/>
            <w:gridSpan w:val="2"/>
            <w:tcBorders>
              <w:right w:val="single" w:sz="8" w:space="0" w:color="auto"/>
            </w:tcBorders>
            <w:shd w:val="clear" w:color="auto" w:fill="F3F3F3"/>
            <w:vAlign w:val="bottom"/>
          </w:tcPr>
          <w:p w:rsidR="00085CB0" w:rsidRDefault="00085CB0" w:rsidP="00292FF1">
            <w:pPr>
              <w:spacing w:line="0" w:lineRule="atLeast"/>
              <w:ind w:left="100"/>
            </w:pPr>
            <w:r>
              <w:t>332.042,92</w:t>
            </w:r>
          </w:p>
        </w:tc>
        <w:tc>
          <w:tcPr>
            <w:tcW w:w="60" w:type="dxa"/>
            <w:shd w:val="clear" w:color="auto" w:fill="auto"/>
            <w:vAlign w:val="bottom"/>
          </w:tcPr>
          <w:p w:rsidR="00085CB0" w:rsidRDefault="00085CB0" w:rsidP="00292FF1">
            <w:pPr>
              <w:spacing w:line="0" w:lineRule="atLeast"/>
            </w:pPr>
          </w:p>
        </w:tc>
      </w:tr>
      <w:tr w:rsidR="00292FF1" w:rsidTr="00680169">
        <w:trPr>
          <w:gridAfter w:val="1"/>
          <w:wAfter w:w="14" w:type="dxa"/>
          <w:trHeight w:val="125"/>
        </w:trPr>
        <w:tc>
          <w:tcPr>
            <w:tcW w:w="31" w:type="dxa"/>
            <w:shd w:val="clear" w:color="auto" w:fill="auto"/>
            <w:vAlign w:val="bottom"/>
          </w:tcPr>
          <w:p w:rsidR="00085CB0" w:rsidRDefault="00085CB0" w:rsidP="00292FF1">
            <w:pPr>
              <w:spacing w:line="0" w:lineRule="atLeast"/>
              <w:rPr>
                <w:sz w:val="10"/>
              </w:rPr>
            </w:pPr>
          </w:p>
        </w:tc>
        <w:tc>
          <w:tcPr>
            <w:tcW w:w="4103" w:type="dxa"/>
            <w:gridSpan w:val="2"/>
            <w:tcBorders>
              <w:left w:val="single" w:sz="8" w:space="0" w:color="auto"/>
              <w:bottom w:val="single" w:sz="8" w:space="0" w:color="auto"/>
            </w:tcBorders>
            <w:shd w:val="clear" w:color="auto" w:fill="auto"/>
            <w:vAlign w:val="bottom"/>
          </w:tcPr>
          <w:p w:rsidR="00085CB0" w:rsidRDefault="00085CB0" w:rsidP="00292FF1">
            <w:pPr>
              <w:spacing w:line="0" w:lineRule="atLeast"/>
              <w:rPr>
                <w:sz w:val="10"/>
              </w:rPr>
            </w:pPr>
          </w:p>
        </w:tc>
        <w:tc>
          <w:tcPr>
            <w:tcW w:w="116" w:type="dxa"/>
            <w:tcBorders>
              <w:bottom w:val="single" w:sz="8" w:space="0" w:color="auto"/>
              <w:right w:val="single" w:sz="8" w:space="0" w:color="auto"/>
            </w:tcBorders>
            <w:shd w:val="clear" w:color="auto" w:fill="auto"/>
            <w:vAlign w:val="bottom"/>
          </w:tcPr>
          <w:p w:rsidR="00085CB0" w:rsidRDefault="00085CB0" w:rsidP="00292FF1">
            <w:pPr>
              <w:spacing w:line="0" w:lineRule="atLeast"/>
              <w:rPr>
                <w:sz w:val="10"/>
              </w:rPr>
            </w:pPr>
          </w:p>
        </w:tc>
        <w:tc>
          <w:tcPr>
            <w:tcW w:w="1251" w:type="dxa"/>
            <w:gridSpan w:val="2"/>
            <w:tcBorders>
              <w:bottom w:val="single" w:sz="8" w:space="0" w:color="auto"/>
              <w:right w:val="single" w:sz="8" w:space="0" w:color="auto"/>
            </w:tcBorders>
            <w:shd w:val="clear" w:color="auto" w:fill="auto"/>
            <w:vAlign w:val="bottom"/>
          </w:tcPr>
          <w:p w:rsidR="00085CB0" w:rsidRDefault="00085CB0" w:rsidP="00292FF1">
            <w:pPr>
              <w:spacing w:line="0" w:lineRule="atLeast"/>
              <w:rPr>
                <w:sz w:val="10"/>
              </w:rPr>
            </w:pPr>
          </w:p>
        </w:tc>
        <w:tc>
          <w:tcPr>
            <w:tcW w:w="1138" w:type="dxa"/>
            <w:gridSpan w:val="2"/>
            <w:tcBorders>
              <w:bottom w:val="single" w:sz="8" w:space="0" w:color="auto"/>
            </w:tcBorders>
            <w:shd w:val="clear" w:color="auto" w:fill="auto"/>
            <w:vAlign w:val="bottom"/>
          </w:tcPr>
          <w:p w:rsidR="00085CB0" w:rsidRDefault="00085CB0" w:rsidP="00292FF1">
            <w:pPr>
              <w:spacing w:line="0" w:lineRule="atLeast"/>
              <w:rPr>
                <w:sz w:val="10"/>
              </w:rPr>
            </w:pPr>
          </w:p>
        </w:tc>
        <w:tc>
          <w:tcPr>
            <w:tcW w:w="136" w:type="dxa"/>
            <w:gridSpan w:val="2"/>
            <w:tcBorders>
              <w:bottom w:val="single" w:sz="8" w:space="0" w:color="auto"/>
              <w:right w:val="single" w:sz="8" w:space="0" w:color="auto"/>
            </w:tcBorders>
            <w:shd w:val="clear" w:color="auto" w:fill="auto"/>
            <w:vAlign w:val="bottom"/>
          </w:tcPr>
          <w:p w:rsidR="00085CB0" w:rsidRDefault="00085CB0" w:rsidP="00292FF1">
            <w:pPr>
              <w:spacing w:line="0" w:lineRule="atLeast"/>
              <w:rPr>
                <w:sz w:val="10"/>
              </w:rPr>
            </w:pPr>
          </w:p>
        </w:tc>
        <w:tc>
          <w:tcPr>
            <w:tcW w:w="1274" w:type="dxa"/>
            <w:gridSpan w:val="2"/>
            <w:tcBorders>
              <w:bottom w:val="single" w:sz="8" w:space="0" w:color="auto"/>
              <w:right w:val="single" w:sz="8" w:space="0" w:color="auto"/>
            </w:tcBorders>
            <w:shd w:val="clear" w:color="auto" w:fill="auto"/>
            <w:vAlign w:val="bottom"/>
          </w:tcPr>
          <w:p w:rsidR="00085CB0" w:rsidRDefault="00085CB0" w:rsidP="00292FF1">
            <w:pPr>
              <w:spacing w:line="0" w:lineRule="atLeast"/>
              <w:rPr>
                <w:sz w:val="10"/>
              </w:rPr>
            </w:pPr>
          </w:p>
        </w:tc>
        <w:tc>
          <w:tcPr>
            <w:tcW w:w="1874" w:type="dxa"/>
            <w:tcBorders>
              <w:bottom w:val="single" w:sz="8" w:space="0" w:color="auto"/>
              <w:right w:val="single" w:sz="8" w:space="0" w:color="auto"/>
            </w:tcBorders>
            <w:shd w:val="clear" w:color="auto" w:fill="F3F3F3"/>
            <w:vAlign w:val="bottom"/>
          </w:tcPr>
          <w:p w:rsidR="00085CB0" w:rsidRDefault="00085CB0" w:rsidP="00292FF1">
            <w:pPr>
              <w:spacing w:line="0" w:lineRule="atLeast"/>
              <w:rPr>
                <w:sz w:val="10"/>
              </w:rPr>
            </w:pPr>
          </w:p>
        </w:tc>
        <w:tc>
          <w:tcPr>
            <w:tcW w:w="60" w:type="dxa"/>
            <w:shd w:val="clear" w:color="auto" w:fill="auto"/>
            <w:vAlign w:val="bottom"/>
          </w:tcPr>
          <w:p w:rsidR="00085CB0" w:rsidRDefault="00085CB0" w:rsidP="00292FF1">
            <w:pPr>
              <w:spacing w:line="0" w:lineRule="atLeast"/>
              <w:rPr>
                <w:sz w:val="10"/>
              </w:rPr>
            </w:pPr>
          </w:p>
        </w:tc>
      </w:tr>
      <w:tr w:rsidR="00085CB0" w:rsidTr="00680169">
        <w:trPr>
          <w:gridAfter w:val="1"/>
          <w:wAfter w:w="14" w:type="dxa"/>
          <w:trHeight w:val="314"/>
        </w:trPr>
        <w:tc>
          <w:tcPr>
            <w:tcW w:w="31" w:type="dxa"/>
            <w:shd w:val="clear" w:color="auto" w:fill="auto"/>
            <w:vAlign w:val="bottom"/>
          </w:tcPr>
          <w:p w:rsidR="00085CB0" w:rsidRDefault="00085CB0" w:rsidP="00292FF1">
            <w:pPr>
              <w:spacing w:line="0" w:lineRule="atLeast"/>
            </w:pPr>
          </w:p>
        </w:tc>
        <w:tc>
          <w:tcPr>
            <w:tcW w:w="4219" w:type="dxa"/>
            <w:gridSpan w:val="3"/>
            <w:tcBorders>
              <w:left w:val="single" w:sz="8" w:space="0" w:color="auto"/>
              <w:right w:val="single" w:sz="8" w:space="0" w:color="auto"/>
            </w:tcBorders>
            <w:shd w:val="clear" w:color="auto" w:fill="auto"/>
            <w:vAlign w:val="bottom"/>
          </w:tcPr>
          <w:p w:rsidR="00085CB0" w:rsidRDefault="00085CB0" w:rsidP="00292FF1">
            <w:pPr>
              <w:spacing w:line="263" w:lineRule="exact"/>
              <w:ind w:left="120"/>
            </w:pPr>
            <w:r>
              <w:t>Sudarytų pirkimo sutarčių skaičius</w:t>
            </w:r>
          </w:p>
        </w:tc>
        <w:tc>
          <w:tcPr>
            <w:tcW w:w="1251" w:type="dxa"/>
            <w:gridSpan w:val="2"/>
            <w:tcBorders>
              <w:right w:val="single" w:sz="8" w:space="0" w:color="auto"/>
            </w:tcBorders>
            <w:shd w:val="clear" w:color="auto" w:fill="auto"/>
            <w:vAlign w:val="bottom"/>
          </w:tcPr>
          <w:p w:rsidR="00085CB0" w:rsidRDefault="00085CB0" w:rsidP="00292FF1">
            <w:pPr>
              <w:spacing w:line="0" w:lineRule="atLeast"/>
              <w:ind w:left="80"/>
            </w:pPr>
            <w:r>
              <w:t>13 vnt.</w:t>
            </w:r>
          </w:p>
        </w:tc>
        <w:tc>
          <w:tcPr>
            <w:tcW w:w="1138" w:type="dxa"/>
            <w:gridSpan w:val="2"/>
            <w:shd w:val="clear" w:color="auto" w:fill="auto"/>
            <w:vAlign w:val="bottom"/>
          </w:tcPr>
          <w:p w:rsidR="00085CB0" w:rsidRDefault="00085CB0" w:rsidP="00292FF1">
            <w:pPr>
              <w:spacing w:line="0" w:lineRule="atLeast"/>
              <w:ind w:left="100"/>
            </w:pPr>
            <w:r>
              <w:t>18 vnt.</w:t>
            </w:r>
          </w:p>
        </w:tc>
        <w:tc>
          <w:tcPr>
            <w:tcW w:w="136" w:type="dxa"/>
            <w:gridSpan w:val="2"/>
            <w:tcBorders>
              <w:right w:val="single" w:sz="8" w:space="0" w:color="auto"/>
            </w:tcBorders>
            <w:shd w:val="clear" w:color="auto" w:fill="auto"/>
            <w:vAlign w:val="bottom"/>
          </w:tcPr>
          <w:p w:rsidR="00085CB0" w:rsidRDefault="00085CB0" w:rsidP="00292FF1">
            <w:pPr>
              <w:spacing w:line="0" w:lineRule="atLeast"/>
            </w:pPr>
          </w:p>
        </w:tc>
        <w:tc>
          <w:tcPr>
            <w:tcW w:w="1274" w:type="dxa"/>
            <w:gridSpan w:val="2"/>
            <w:tcBorders>
              <w:right w:val="single" w:sz="8" w:space="0" w:color="auto"/>
            </w:tcBorders>
            <w:shd w:val="clear" w:color="auto" w:fill="auto"/>
            <w:vAlign w:val="bottom"/>
          </w:tcPr>
          <w:p w:rsidR="00085CB0" w:rsidRDefault="00085CB0" w:rsidP="00292FF1">
            <w:pPr>
              <w:spacing w:line="0" w:lineRule="atLeast"/>
              <w:ind w:left="100"/>
            </w:pPr>
            <w:r>
              <w:t>44 vnt.</w:t>
            </w:r>
          </w:p>
        </w:tc>
        <w:tc>
          <w:tcPr>
            <w:tcW w:w="1874" w:type="dxa"/>
            <w:tcBorders>
              <w:right w:val="single" w:sz="8" w:space="0" w:color="auto"/>
            </w:tcBorders>
            <w:shd w:val="clear" w:color="auto" w:fill="F3F3F3"/>
            <w:vAlign w:val="bottom"/>
          </w:tcPr>
          <w:p w:rsidR="00085CB0" w:rsidRDefault="00085CB0" w:rsidP="00292FF1">
            <w:pPr>
              <w:spacing w:line="0" w:lineRule="atLeast"/>
              <w:ind w:left="100"/>
            </w:pPr>
            <w:r>
              <w:t>49 vnt.</w:t>
            </w:r>
          </w:p>
        </w:tc>
        <w:tc>
          <w:tcPr>
            <w:tcW w:w="60" w:type="dxa"/>
            <w:shd w:val="clear" w:color="auto" w:fill="auto"/>
            <w:vAlign w:val="bottom"/>
          </w:tcPr>
          <w:p w:rsidR="00085CB0" w:rsidRDefault="00085CB0" w:rsidP="00292FF1">
            <w:pPr>
              <w:spacing w:line="0" w:lineRule="atLeast"/>
            </w:pPr>
          </w:p>
        </w:tc>
      </w:tr>
      <w:tr w:rsidR="00292FF1" w:rsidTr="00680169">
        <w:trPr>
          <w:gridAfter w:val="1"/>
          <w:wAfter w:w="14" w:type="dxa"/>
          <w:trHeight w:val="94"/>
        </w:trPr>
        <w:tc>
          <w:tcPr>
            <w:tcW w:w="31" w:type="dxa"/>
            <w:shd w:val="clear" w:color="auto" w:fill="auto"/>
            <w:vAlign w:val="bottom"/>
          </w:tcPr>
          <w:p w:rsidR="00085CB0" w:rsidRDefault="00085CB0" w:rsidP="00292FF1">
            <w:pPr>
              <w:spacing w:line="0" w:lineRule="atLeast"/>
              <w:rPr>
                <w:sz w:val="8"/>
              </w:rPr>
            </w:pPr>
          </w:p>
        </w:tc>
        <w:tc>
          <w:tcPr>
            <w:tcW w:w="4103" w:type="dxa"/>
            <w:gridSpan w:val="2"/>
            <w:tcBorders>
              <w:left w:val="single" w:sz="8" w:space="0" w:color="auto"/>
              <w:bottom w:val="single" w:sz="8" w:space="0" w:color="auto"/>
            </w:tcBorders>
            <w:shd w:val="clear" w:color="auto" w:fill="auto"/>
            <w:vAlign w:val="bottom"/>
          </w:tcPr>
          <w:p w:rsidR="00085CB0" w:rsidRDefault="00085CB0" w:rsidP="00292FF1">
            <w:pPr>
              <w:spacing w:line="0" w:lineRule="atLeast"/>
              <w:rPr>
                <w:sz w:val="8"/>
              </w:rPr>
            </w:pPr>
          </w:p>
        </w:tc>
        <w:tc>
          <w:tcPr>
            <w:tcW w:w="116" w:type="dxa"/>
            <w:tcBorders>
              <w:bottom w:val="single" w:sz="8" w:space="0" w:color="auto"/>
              <w:right w:val="single" w:sz="8" w:space="0" w:color="auto"/>
            </w:tcBorders>
            <w:shd w:val="clear" w:color="auto" w:fill="auto"/>
            <w:vAlign w:val="bottom"/>
          </w:tcPr>
          <w:p w:rsidR="00085CB0" w:rsidRDefault="00085CB0" w:rsidP="00292FF1">
            <w:pPr>
              <w:spacing w:line="0" w:lineRule="atLeast"/>
              <w:rPr>
                <w:sz w:val="8"/>
              </w:rPr>
            </w:pPr>
          </w:p>
        </w:tc>
        <w:tc>
          <w:tcPr>
            <w:tcW w:w="1251" w:type="dxa"/>
            <w:gridSpan w:val="2"/>
            <w:tcBorders>
              <w:bottom w:val="single" w:sz="8" w:space="0" w:color="auto"/>
              <w:right w:val="single" w:sz="8" w:space="0" w:color="auto"/>
            </w:tcBorders>
            <w:shd w:val="clear" w:color="auto" w:fill="auto"/>
            <w:vAlign w:val="bottom"/>
          </w:tcPr>
          <w:p w:rsidR="00085CB0" w:rsidRDefault="00085CB0" w:rsidP="00292FF1">
            <w:pPr>
              <w:spacing w:line="0" w:lineRule="atLeast"/>
              <w:rPr>
                <w:sz w:val="8"/>
              </w:rPr>
            </w:pPr>
          </w:p>
        </w:tc>
        <w:tc>
          <w:tcPr>
            <w:tcW w:w="1138" w:type="dxa"/>
            <w:gridSpan w:val="2"/>
            <w:tcBorders>
              <w:bottom w:val="single" w:sz="8" w:space="0" w:color="auto"/>
            </w:tcBorders>
            <w:shd w:val="clear" w:color="auto" w:fill="auto"/>
            <w:vAlign w:val="bottom"/>
          </w:tcPr>
          <w:p w:rsidR="00085CB0" w:rsidRDefault="00085CB0" w:rsidP="00292FF1">
            <w:pPr>
              <w:spacing w:line="0" w:lineRule="atLeast"/>
              <w:rPr>
                <w:sz w:val="8"/>
              </w:rPr>
            </w:pPr>
          </w:p>
        </w:tc>
        <w:tc>
          <w:tcPr>
            <w:tcW w:w="136" w:type="dxa"/>
            <w:gridSpan w:val="2"/>
            <w:tcBorders>
              <w:bottom w:val="single" w:sz="8" w:space="0" w:color="auto"/>
              <w:right w:val="single" w:sz="8" w:space="0" w:color="auto"/>
            </w:tcBorders>
            <w:shd w:val="clear" w:color="auto" w:fill="auto"/>
            <w:vAlign w:val="bottom"/>
          </w:tcPr>
          <w:p w:rsidR="00085CB0" w:rsidRDefault="00085CB0" w:rsidP="00292FF1">
            <w:pPr>
              <w:spacing w:line="0" w:lineRule="atLeast"/>
              <w:rPr>
                <w:sz w:val="8"/>
              </w:rPr>
            </w:pPr>
          </w:p>
        </w:tc>
        <w:tc>
          <w:tcPr>
            <w:tcW w:w="1274" w:type="dxa"/>
            <w:gridSpan w:val="2"/>
            <w:tcBorders>
              <w:bottom w:val="single" w:sz="8" w:space="0" w:color="auto"/>
              <w:right w:val="single" w:sz="8" w:space="0" w:color="auto"/>
            </w:tcBorders>
            <w:shd w:val="clear" w:color="auto" w:fill="auto"/>
            <w:vAlign w:val="bottom"/>
          </w:tcPr>
          <w:p w:rsidR="00085CB0" w:rsidRDefault="00085CB0" w:rsidP="00292FF1">
            <w:pPr>
              <w:spacing w:line="0" w:lineRule="atLeast"/>
              <w:rPr>
                <w:sz w:val="8"/>
              </w:rPr>
            </w:pPr>
          </w:p>
        </w:tc>
        <w:tc>
          <w:tcPr>
            <w:tcW w:w="1874" w:type="dxa"/>
            <w:tcBorders>
              <w:bottom w:val="single" w:sz="8" w:space="0" w:color="auto"/>
              <w:right w:val="single" w:sz="8" w:space="0" w:color="auto"/>
            </w:tcBorders>
            <w:shd w:val="clear" w:color="auto" w:fill="F3F3F3"/>
            <w:vAlign w:val="bottom"/>
          </w:tcPr>
          <w:p w:rsidR="00085CB0" w:rsidRDefault="00085CB0" w:rsidP="00292FF1">
            <w:pPr>
              <w:spacing w:line="0" w:lineRule="atLeast"/>
              <w:rPr>
                <w:sz w:val="8"/>
              </w:rPr>
            </w:pPr>
          </w:p>
        </w:tc>
        <w:tc>
          <w:tcPr>
            <w:tcW w:w="60" w:type="dxa"/>
            <w:shd w:val="clear" w:color="auto" w:fill="auto"/>
            <w:vAlign w:val="bottom"/>
          </w:tcPr>
          <w:p w:rsidR="00085CB0" w:rsidRDefault="00085CB0" w:rsidP="00292FF1">
            <w:pPr>
              <w:spacing w:line="0" w:lineRule="atLeast"/>
              <w:rPr>
                <w:sz w:val="8"/>
              </w:rPr>
            </w:pPr>
          </w:p>
        </w:tc>
      </w:tr>
      <w:tr w:rsidR="00085CB0" w:rsidTr="00680169">
        <w:trPr>
          <w:trHeight w:val="668"/>
        </w:trPr>
        <w:tc>
          <w:tcPr>
            <w:tcW w:w="31" w:type="dxa"/>
            <w:shd w:val="clear" w:color="auto" w:fill="auto"/>
            <w:vAlign w:val="bottom"/>
          </w:tcPr>
          <w:p w:rsidR="00085CB0" w:rsidRDefault="00085CB0" w:rsidP="00292FF1">
            <w:pPr>
              <w:spacing w:line="0" w:lineRule="atLeast"/>
            </w:pPr>
          </w:p>
        </w:tc>
        <w:tc>
          <w:tcPr>
            <w:tcW w:w="9892" w:type="dxa"/>
            <w:gridSpan w:val="12"/>
            <w:shd w:val="clear" w:color="auto" w:fill="auto"/>
            <w:vAlign w:val="bottom"/>
          </w:tcPr>
          <w:p w:rsidR="00085CB0" w:rsidRDefault="00085CB0" w:rsidP="00292FF1">
            <w:pPr>
              <w:spacing w:line="276" w:lineRule="auto"/>
              <w:ind w:firstLine="1099"/>
            </w:pPr>
            <w:r>
              <w:t>Skirtumas tarp pradėtiems pirkimams skirtų lėšų ir sudarytų pirkimų sutarčių bendros sumos (eurais su PVM).</w:t>
            </w:r>
          </w:p>
        </w:tc>
        <w:tc>
          <w:tcPr>
            <w:tcW w:w="74" w:type="dxa"/>
            <w:gridSpan w:val="2"/>
            <w:shd w:val="clear" w:color="auto" w:fill="auto"/>
            <w:vAlign w:val="bottom"/>
          </w:tcPr>
          <w:p w:rsidR="00085CB0" w:rsidRDefault="00085CB0" w:rsidP="00292FF1">
            <w:pPr>
              <w:spacing w:line="0" w:lineRule="atLeast"/>
            </w:pPr>
          </w:p>
        </w:tc>
      </w:tr>
      <w:tr w:rsidR="00292FF1" w:rsidTr="00680169">
        <w:trPr>
          <w:gridAfter w:val="1"/>
          <w:wAfter w:w="14" w:type="dxa"/>
          <w:trHeight w:val="130"/>
        </w:trPr>
        <w:tc>
          <w:tcPr>
            <w:tcW w:w="31" w:type="dxa"/>
            <w:tcBorders>
              <w:bottom w:val="single" w:sz="8" w:space="0" w:color="auto"/>
            </w:tcBorders>
            <w:shd w:val="clear" w:color="auto" w:fill="auto"/>
            <w:vAlign w:val="bottom"/>
          </w:tcPr>
          <w:p w:rsidR="00085CB0" w:rsidRDefault="00085CB0" w:rsidP="00292FF1">
            <w:pPr>
              <w:spacing w:line="0" w:lineRule="atLeast"/>
              <w:rPr>
                <w:sz w:val="11"/>
              </w:rPr>
            </w:pPr>
          </w:p>
        </w:tc>
        <w:tc>
          <w:tcPr>
            <w:tcW w:w="3933" w:type="dxa"/>
            <w:tcBorders>
              <w:bottom w:val="single" w:sz="8" w:space="0" w:color="auto"/>
            </w:tcBorders>
            <w:shd w:val="clear" w:color="auto" w:fill="auto"/>
            <w:vAlign w:val="bottom"/>
          </w:tcPr>
          <w:p w:rsidR="00085CB0" w:rsidRDefault="00085CB0" w:rsidP="00292FF1">
            <w:pPr>
              <w:spacing w:line="0" w:lineRule="atLeast"/>
              <w:rPr>
                <w:sz w:val="11"/>
              </w:rPr>
            </w:pPr>
          </w:p>
        </w:tc>
        <w:tc>
          <w:tcPr>
            <w:tcW w:w="170" w:type="dxa"/>
            <w:tcBorders>
              <w:bottom w:val="single" w:sz="8" w:space="0" w:color="auto"/>
            </w:tcBorders>
            <w:shd w:val="clear" w:color="auto" w:fill="auto"/>
            <w:vAlign w:val="bottom"/>
          </w:tcPr>
          <w:p w:rsidR="00085CB0" w:rsidRDefault="00085CB0" w:rsidP="00292FF1">
            <w:pPr>
              <w:spacing w:line="0" w:lineRule="atLeast"/>
              <w:rPr>
                <w:sz w:val="11"/>
              </w:rPr>
            </w:pPr>
          </w:p>
        </w:tc>
        <w:tc>
          <w:tcPr>
            <w:tcW w:w="1367" w:type="dxa"/>
            <w:gridSpan w:val="3"/>
            <w:tcBorders>
              <w:bottom w:val="single" w:sz="8" w:space="0" w:color="auto"/>
            </w:tcBorders>
            <w:shd w:val="clear" w:color="auto" w:fill="auto"/>
            <w:vAlign w:val="bottom"/>
          </w:tcPr>
          <w:p w:rsidR="00085CB0" w:rsidRDefault="00085CB0" w:rsidP="00292FF1">
            <w:pPr>
              <w:spacing w:line="0" w:lineRule="atLeast"/>
              <w:rPr>
                <w:sz w:val="11"/>
              </w:rPr>
            </w:pPr>
          </w:p>
        </w:tc>
        <w:tc>
          <w:tcPr>
            <w:tcW w:w="1138" w:type="dxa"/>
            <w:gridSpan w:val="2"/>
            <w:tcBorders>
              <w:bottom w:val="single" w:sz="8" w:space="0" w:color="auto"/>
            </w:tcBorders>
            <w:shd w:val="clear" w:color="auto" w:fill="auto"/>
            <w:vAlign w:val="bottom"/>
          </w:tcPr>
          <w:p w:rsidR="00085CB0" w:rsidRDefault="00085CB0" w:rsidP="00292FF1">
            <w:pPr>
              <w:spacing w:line="0" w:lineRule="atLeast"/>
              <w:rPr>
                <w:sz w:val="11"/>
              </w:rPr>
            </w:pPr>
          </w:p>
        </w:tc>
        <w:tc>
          <w:tcPr>
            <w:tcW w:w="1410" w:type="dxa"/>
            <w:gridSpan w:val="4"/>
            <w:tcBorders>
              <w:bottom w:val="single" w:sz="8" w:space="0" w:color="auto"/>
            </w:tcBorders>
            <w:shd w:val="clear" w:color="auto" w:fill="auto"/>
            <w:vAlign w:val="bottom"/>
          </w:tcPr>
          <w:p w:rsidR="00085CB0" w:rsidRDefault="00085CB0" w:rsidP="00292FF1">
            <w:pPr>
              <w:spacing w:line="0" w:lineRule="atLeast"/>
              <w:rPr>
                <w:sz w:val="11"/>
              </w:rPr>
            </w:pPr>
          </w:p>
        </w:tc>
        <w:tc>
          <w:tcPr>
            <w:tcW w:w="1874" w:type="dxa"/>
            <w:tcBorders>
              <w:bottom w:val="single" w:sz="8" w:space="0" w:color="auto"/>
            </w:tcBorders>
            <w:shd w:val="clear" w:color="auto" w:fill="auto"/>
            <w:vAlign w:val="bottom"/>
          </w:tcPr>
          <w:p w:rsidR="00085CB0" w:rsidRDefault="00085CB0" w:rsidP="00292FF1">
            <w:pPr>
              <w:spacing w:line="0" w:lineRule="atLeast"/>
              <w:rPr>
                <w:sz w:val="11"/>
              </w:rPr>
            </w:pPr>
          </w:p>
        </w:tc>
        <w:tc>
          <w:tcPr>
            <w:tcW w:w="60" w:type="dxa"/>
            <w:tcBorders>
              <w:bottom w:val="single" w:sz="8" w:space="0" w:color="auto"/>
            </w:tcBorders>
            <w:shd w:val="clear" w:color="auto" w:fill="auto"/>
            <w:vAlign w:val="bottom"/>
          </w:tcPr>
          <w:p w:rsidR="00085CB0" w:rsidRDefault="00085CB0" w:rsidP="00292FF1">
            <w:pPr>
              <w:spacing w:line="0" w:lineRule="atLeast"/>
              <w:rPr>
                <w:sz w:val="11"/>
              </w:rPr>
            </w:pPr>
          </w:p>
        </w:tc>
      </w:tr>
      <w:tr w:rsidR="00292FF1" w:rsidTr="00680169">
        <w:trPr>
          <w:gridAfter w:val="1"/>
          <w:wAfter w:w="14" w:type="dxa"/>
          <w:trHeight w:val="305"/>
        </w:trPr>
        <w:tc>
          <w:tcPr>
            <w:tcW w:w="31" w:type="dxa"/>
            <w:shd w:val="clear" w:color="auto" w:fill="000000"/>
            <w:vAlign w:val="bottom"/>
          </w:tcPr>
          <w:p w:rsidR="00085CB0" w:rsidRDefault="00085CB0" w:rsidP="00292FF1">
            <w:pPr>
              <w:spacing w:line="0" w:lineRule="atLeast"/>
            </w:pPr>
          </w:p>
        </w:tc>
        <w:tc>
          <w:tcPr>
            <w:tcW w:w="3933" w:type="dxa"/>
            <w:shd w:val="clear" w:color="auto" w:fill="auto"/>
            <w:vAlign w:val="bottom"/>
          </w:tcPr>
          <w:p w:rsidR="00085CB0" w:rsidRDefault="00085CB0" w:rsidP="00292FF1">
            <w:pPr>
              <w:spacing w:line="0" w:lineRule="atLeast"/>
              <w:ind w:left="100"/>
              <w:rPr>
                <w:i/>
              </w:rPr>
            </w:pPr>
            <w:r>
              <w:rPr>
                <w:i/>
              </w:rPr>
              <w:t>2014 m.</w:t>
            </w:r>
          </w:p>
        </w:tc>
        <w:tc>
          <w:tcPr>
            <w:tcW w:w="170" w:type="dxa"/>
            <w:tcBorders>
              <w:right w:val="single" w:sz="8" w:space="0" w:color="auto"/>
            </w:tcBorders>
            <w:shd w:val="clear" w:color="auto" w:fill="auto"/>
            <w:vAlign w:val="bottom"/>
          </w:tcPr>
          <w:p w:rsidR="00085CB0" w:rsidRDefault="00085CB0" w:rsidP="00292FF1">
            <w:pPr>
              <w:spacing w:line="0" w:lineRule="atLeast"/>
            </w:pPr>
          </w:p>
        </w:tc>
        <w:tc>
          <w:tcPr>
            <w:tcW w:w="1367" w:type="dxa"/>
            <w:gridSpan w:val="3"/>
            <w:shd w:val="clear" w:color="auto" w:fill="auto"/>
            <w:vAlign w:val="bottom"/>
          </w:tcPr>
          <w:p w:rsidR="00085CB0" w:rsidRDefault="00085CB0" w:rsidP="00292FF1">
            <w:pPr>
              <w:spacing w:line="0" w:lineRule="atLeast"/>
              <w:ind w:left="100"/>
              <w:rPr>
                <w:i/>
              </w:rPr>
            </w:pPr>
            <w:r>
              <w:rPr>
                <w:i/>
              </w:rPr>
              <w:t>2015 m.</w:t>
            </w:r>
          </w:p>
        </w:tc>
        <w:tc>
          <w:tcPr>
            <w:tcW w:w="1138" w:type="dxa"/>
            <w:gridSpan w:val="2"/>
            <w:tcBorders>
              <w:right w:val="single" w:sz="8" w:space="0" w:color="auto"/>
            </w:tcBorders>
            <w:shd w:val="clear" w:color="auto" w:fill="auto"/>
            <w:vAlign w:val="bottom"/>
          </w:tcPr>
          <w:p w:rsidR="00085CB0" w:rsidRDefault="00085CB0" w:rsidP="00292FF1">
            <w:pPr>
              <w:spacing w:line="0" w:lineRule="atLeast"/>
            </w:pPr>
          </w:p>
        </w:tc>
        <w:tc>
          <w:tcPr>
            <w:tcW w:w="1410" w:type="dxa"/>
            <w:gridSpan w:val="4"/>
            <w:tcBorders>
              <w:right w:val="single" w:sz="8" w:space="0" w:color="F2F2F2"/>
            </w:tcBorders>
            <w:shd w:val="clear" w:color="auto" w:fill="F2F2F2"/>
            <w:vAlign w:val="bottom"/>
          </w:tcPr>
          <w:p w:rsidR="00085CB0" w:rsidRDefault="00085CB0" w:rsidP="00292FF1">
            <w:pPr>
              <w:spacing w:line="0" w:lineRule="atLeast"/>
              <w:ind w:left="100"/>
              <w:rPr>
                <w:i/>
              </w:rPr>
            </w:pPr>
            <w:r>
              <w:rPr>
                <w:i/>
              </w:rPr>
              <w:t>2016 m.</w:t>
            </w:r>
          </w:p>
        </w:tc>
        <w:tc>
          <w:tcPr>
            <w:tcW w:w="1874" w:type="dxa"/>
            <w:tcBorders>
              <w:right w:val="single" w:sz="8" w:space="0" w:color="F2F2F2"/>
            </w:tcBorders>
            <w:shd w:val="clear" w:color="auto" w:fill="F2F2F2"/>
            <w:vAlign w:val="bottom"/>
          </w:tcPr>
          <w:p w:rsidR="00085CB0" w:rsidRDefault="00085CB0" w:rsidP="00292FF1">
            <w:pPr>
              <w:spacing w:line="0" w:lineRule="atLeast"/>
            </w:pPr>
          </w:p>
        </w:tc>
        <w:tc>
          <w:tcPr>
            <w:tcW w:w="60" w:type="dxa"/>
            <w:tcBorders>
              <w:left w:val="single" w:sz="8" w:space="0" w:color="F2F2F2"/>
            </w:tcBorders>
            <w:shd w:val="clear" w:color="auto" w:fill="000000"/>
            <w:vAlign w:val="bottom"/>
          </w:tcPr>
          <w:p w:rsidR="00085CB0" w:rsidRDefault="00085CB0" w:rsidP="00292FF1">
            <w:pPr>
              <w:spacing w:line="0" w:lineRule="atLeast"/>
            </w:pPr>
          </w:p>
        </w:tc>
      </w:tr>
      <w:tr w:rsidR="00292FF1" w:rsidTr="00680169">
        <w:trPr>
          <w:gridAfter w:val="1"/>
          <w:wAfter w:w="14" w:type="dxa"/>
          <w:trHeight w:val="97"/>
        </w:trPr>
        <w:tc>
          <w:tcPr>
            <w:tcW w:w="31" w:type="dxa"/>
            <w:tcBorders>
              <w:bottom w:val="single" w:sz="8" w:space="0" w:color="auto"/>
            </w:tcBorders>
            <w:shd w:val="clear" w:color="auto" w:fill="000000"/>
            <w:vAlign w:val="bottom"/>
          </w:tcPr>
          <w:p w:rsidR="00085CB0" w:rsidRDefault="00085CB0" w:rsidP="00292FF1">
            <w:pPr>
              <w:spacing w:line="0" w:lineRule="atLeast"/>
              <w:rPr>
                <w:sz w:val="8"/>
              </w:rPr>
            </w:pPr>
          </w:p>
        </w:tc>
        <w:tc>
          <w:tcPr>
            <w:tcW w:w="3933" w:type="dxa"/>
            <w:tcBorders>
              <w:bottom w:val="single" w:sz="8" w:space="0" w:color="auto"/>
            </w:tcBorders>
            <w:shd w:val="clear" w:color="auto" w:fill="auto"/>
            <w:vAlign w:val="bottom"/>
          </w:tcPr>
          <w:p w:rsidR="00085CB0" w:rsidRDefault="00085CB0" w:rsidP="00292FF1">
            <w:pPr>
              <w:spacing w:line="0" w:lineRule="atLeast"/>
              <w:rPr>
                <w:sz w:val="8"/>
              </w:rPr>
            </w:pPr>
          </w:p>
        </w:tc>
        <w:tc>
          <w:tcPr>
            <w:tcW w:w="170" w:type="dxa"/>
            <w:tcBorders>
              <w:bottom w:val="single" w:sz="8" w:space="0" w:color="auto"/>
              <w:right w:val="single" w:sz="8" w:space="0" w:color="auto"/>
            </w:tcBorders>
            <w:shd w:val="clear" w:color="auto" w:fill="auto"/>
            <w:vAlign w:val="bottom"/>
          </w:tcPr>
          <w:p w:rsidR="00085CB0" w:rsidRDefault="00085CB0" w:rsidP="00292FF1">
            <w:pPr>
              <w:spacing w:line="0" w:lineRule="atLeast"/>
              <w:rPr>
                <w:sz w:val="8"/>
              </w:rPr>
            </w:pPr>
          </w:p>
        </w:tc>
        <w:tc>
          <w:tcPr>
            <w:tcW w:w="1367" w:type="dxa"/>
            <w:gridSpan w:val="3"/>
            <w:tcBorders>
              <w:bottom w:val="single" w:sz="8" w:space="0" w:color="auto"/>
            </w:tcBorders>
            <w:shd w:val="clear" w:color="auto" w:fill="auto"/>
            <w:vAlign w:val="bottom"/>
          </w:tcPr>
          <w:p w:rsidR="00085CB0" w:rsidRDefault="00085CB0" w:rsidP="00292FF1">
            <w:pPr>
              <w:spacing w:line="0" w:lineRule="atLeast"/>
              <w:rPr>
                <w:sz w:val="8"/>
              </w:rPr>
            </w:pPr>
          </w:p>
        </w:tc>
        <w:tc>
          <w:tcPr>
            <w:tcW w:w="1138" w:type="dxa"/>
            <w:gridSpan w:val="2"/>
            <w:tcBorders>
              <w:bottom w:val="single" w:sz="8" w:space="0" w:color="auto"/>
              <w:right w:val="single" w:sz="8" w:space="0" w:color="auto"/>
            </w:tcBorders>
            <w:shd w:val="clear" w:color="auto" w:fill="auto"/>
            <w:vAlign w:val="bottom"/>
          </w:tcPr>
          <w:p w:rsidR="00085CB0" w:rsidRDefault="00085CB0" w:rsidP="00292FF1">
            <w:pPr>
              <w:spacing w:line="0" w:lineRule="atLeast"/>
              <w:rPr>
                <w:sz w:val="8"/>
              </w:rPr>
            </w:pPr>
          </w:p>
        </w:tc>
        <w:tc>
          <w:tcPr>
            <w:tcW w:w="136" w:type="dxa"/>
            <w:gridSpan w:val="2"/>
            <w:tcBorders>
              <w:bottom w:val="single" w:sz="8" w:space="0" w:color="auto"/>
              <w:right w:val="single" w:sz="8" w:space="0" w:color="F2F2F2"/>
            </w:tcBorders>
            <w:shd w:val="clear" w:color="auto" w:fill="F2F2F2"/>
            <w:vAlign w:val="bottom"/>
          </w:tcPr>
          <w:p w:rsidR="00085CB0" w:rsidRDefault="00085CB0" w:rsidP="00292FF1">
            <w:pPr>
              <w:spacing w:line="0" w:lineRule="atLeast"/>
              <w:rPr>
                <w:sz w:val="8"/>
              </w:rPr>
            </w:pPr>
          </w:p>
        </w:tc>
        <w:tc>
          <w:tcPr>
            <w:tcW w:w="1274" w:type="dxa"/>
            <w:gridSpan w:val="2"/>
            <w:tcBorders>
              <w:bottom w:val="single" w:sz="8" w:space="0" w:color="auto"/>
              <w:right w:val="single" w:sz="8" w:space="0" w:color="F2F2F2"/>
            </w:tcBorders>
            <w:shd w:val="clear" w:color="auto" w:fill="F2F2F2"/>
            <w:vAlign w:val="bottom"/>
          </w:tcPr>
          <w:p w:rsidR="00085CB0" w:rsidRDefault="00085CB0" w:rsidP="00292FF1">
            <w:pPr>
              <w:spacing w:line="0" w:lineRule="atLeast"/>
              <w:rPr>
                <w:sz w:val="8"/>
              </w:rPr>
            </w:pPr>
          </w:p>
        </w:tc>
        <w:tc>
          <w:tcPr>
            <w:tcW w:w="1874" w:type="dxa"/>
            <w:tcBorders>
              <w:bottom w:val="single" w:sz="8" w:space="0" w:color="auto"/>
              <w:right w:val="single" w:sz="8" w:space="0" w:color="F2F2F2"/>
            </w:tcBorders>
            <w:shd w:val="clear" w:color="auto" w:fill="F2F2F2"/>
            <w:vAlign w:val="bottom"/>
          </w:tcPr>
          <w:p w:rsidR="00085CB0" w:rsidRDefault="00085CB0" w:rsidP="00292FF1">
            <w:pPr>
              <w:spacing w:line="0" w:lineRule="atLeast"/>
              <w:rPr>
                <w:sz w:val="8"/>
              </w:rPr>
            </w:pPr>
          </w:p>
        </w:tc>
        <w:tc>
          <w:tcPr>
            <w:tcW w:w="60" w:type="dxa"/>
            <w:tcBorders>
              <w:left w:val="single" w:sz="8" w:space="0" w:color="F2F2F2"/>
              <w:bottom w:val="single" w:sz="8" w:space="0" w:color="auto"/>
            </w:tcBorders>
            <w:shd w:val="clear" w:color="auto" w:fill="000000"/>
            <w:vAlign w:val="bottom"/>
          </w:tcPr>
          <w:p w:rsidR="00085CB0" w:rsidRDefault="00085CB0" w:rsidP="00292FF1">
            <w:pPr>
              <w:spacing w:line="0" w:lineRule="atLeast"/>
              <w:rPr>
                <w:sz w:val="8"/>
              </w:rPr>
            </w:pPr>
          </w:p>
        </w:tc>
      </w:tr>
      <w:tr w:rsidR="00292FF1" w:rsidTr="00680169">
        <w:trPr>
          <w:gridAfter w:val="1"/>
          <w:wAfter w:w="14" w:type="dxa"/>
          <w:trHeight w:val="309"/>
        </w:trPr>
        <w:tc>
          <w:tcPr>
            <w:tcW w:w="31" w:type="dxa"/>
            <w:shd w:val="clear" w:color="auto" w:fill="000000"/>
            <w:vAlign w:val="bottom"/>
          </w:tcPr>
          <w:p w:rsidR="00085CB0" w:rsidRDefault="00085CB0" w:rsidP="00292FF1">
            <w:pPr>
              <w:spacing w:line="0" w:lineRule="atLeast"/>
            </w:pPr>
          </w:p>
        </w:tc>
        <w:tc>
          <w:tcPr>
            <w:tcW w:w="3933" w:type="dxa"/>
            <w:shd w:val="clear" w:color="auto" w:fill="auto"/>
            <w:vAlign w:val="bottom"/>
          </w:tcPr>
          <w:p w:rsidR="00085CB0" w:rsidRDefault="00085CB0" w:rsidP="00292FF1">
            <w:pPr>
              <w:spacing w:line="0" w:lineRule="atLeast"/>
              <w:ind w:left="100"/>
            </w:pPr>
            <w:r>
              <w:t>0,4 mln.</w:t>
            </w:r>
          </w:p>
        </w:tc>
        <w:tc>
          <w:tcPr>
            <w:tcW w:w="170" w:type="dxa"/>
            <w:tcBorders>
              <w:right w:val="single" w:sz="8" w:space="0" w:color="auto"/>
            </w:tcBorders>
            <w:shd w:val="clear" w:color="auto" w:fill="auto"/>
            <w:vAlign w:val="bottom"/>
          </w:tcPr>
          <w:p w:rsidR="00085CB0" w:rsidRDefault="00085CB0" w:rsidP="00292FF1">
            <w:pPr>
              <w:spacing w:line="0" w:lineRule="atLeast"/>
            </w:pPr>
          </w:p>
        </w:tc>
        <w:tc>
          <w:tcPr>
            <w:tcW w:w="1367" w:type="dxa"/>
            <w:gridSpan w:val="3"/>
            <w:shd w:val="clear" w:color="auto" w:fill="auto"/>
            <w:vAlign w:val="bottom"/>
          </w:tcPr>
          <w:p w:rsidR="00085CB0" w:rsidRDefault="00085CB0" w:rsidP="00292FF1">
            <w:pPr>
              <w:spacing w:line="0" w:lineRule="atLeast"/>
              <w:ind w:left="100"/>
            </w:pPr>
            <w:r>
              <w:t>1,5 mln.</w:t>
            </w:r>
          </w:p>
        </w:tc>
        <w:tc>
          <w:tcPr>
            <w:tcW w:w="1138" w:type="dxa"/>
            <w:gridSpan w:val="2"/>
            <w:tcBorders>
              <w:right w:val="single" w:sz="8" w:space="0" w:color="auto"/>
            </w:tcBorders>
            <w:shd w:val="clear" w:color="auto" w:fill="auto"/>
            <w:vAlign w:val="bottom"/>
          </w:tcPr>
          <w:p w:rsidR="00085CB0" w:rsidRDefault="00085CB0" w:rsidP="00292FF1">
            <w:pPr>
              <w:spacing w:line="0" w:lineRule="atLeast"/>
            </w:pPr>
          </w:p>
        </w:tc>
        <w:tc>
          <w:tcPr>
            <w:tcW w:w="1410" w:type="dxa"/>
            <w:gridSpan w:val="4"/>
            <w:tcBorders>
              <w:right w:val="single" w:sz="8" w:space="0" w:color="F2F2F2"/>
            </w:tcBorders>
            <w:shd w:val="clear" w:color="auto" w:fill="F2F2F2"/>
            <w:vAlign w:val="bottom"/>
          </w:tcPr>
          <w:p w:rsidR="00085CB0" w:rsidRDefault="00085CB0" w:rsidP="00292FF1">
            <w:pPr>
              <w:spacing w:line="0" w:lineRule="atLeast"/>
              <w:ind w:left="100"/>
            </w:pPr>
            <w:r>
              <w:t>6,8 mln.</w:t>
            </w:r>
          </w:p>
        </w:tc>
        <w:tc>
          <w:tcPr>
            <w:tcW w:w="1874" w:type="dxa"/>
            <w:tcBorders>
              <w:right w:val="single" w:sz="8" w:space="0" w:color="F2F2F2"/>
            </w:tcBorders>
            <w:shd w:val="clear" w:color="auto" w:fill="F2F2F2"/>
            <w:vAlign w:val="bottom"/>
          </w:tcPr>
          <w:p w:rsidR="00085CB0" w:rsidRDefault="00085CB0" w:rsidP="00292FF1">
            <w:pPr>
              <w:spacing w:line="0" w:lineRule="atLeast"/>
            </w:pPr>
          </w:p>
        </w:tc>
        <w:tc>
          <w:tcPr>
            <w:tcW w:w="60" w:type="dxa"/>
            <w:tcBorders>
              <w:left w:val="single" w:sz="8" w:space="0" w:color="F2F2F2"/>
            </w:tcBorders>
            <w:shd w:val="clear" w:color="auto" w:fill="000000"/>
            <w:vAlign w:val="bottom"/>
          </w:tcPr>
          <w:p w:rsidR="00085CB0" w:rsidRDefault="00085CB0" w:rsidP="00292FF1">
            <w:pPr>
              <w:spacing w:line="0" w:lineRule="atLeast"/>
            </w:pPr>
          </w:p>
        </w:tc>
      </w:tr>
      <w:tr w:rsidR="00292FF1" w:rsidTr="00680169">
        <w:trPr>
          <w:gridAfter w:val="1"/>
          <w:wAfter w:w="14" w:type="dxa"/>
          <w:trHeight w:val="93"/>
        </w:trPr>
        <w:tc>
          <w:tcPr>
            <w:tcW w:w="31" w:type="dxa"/>
            <w:tcBorders>
              <w:bottom w:val="single" w:sz="8" w:space="0" w:color="auto"/>
            </w:tcBorders>
            <w:shd w:val="clear" w:color="auto" w:fill="000000"/>
            <w:vAlign w:val="bottom"/>
          </w:tcPr>
          <w:p w:rsidR="00085CB0" w:rsidRDefault="00085CB0" w:rsidP="00292FF1">
            <w:pPr>
              <w:spacing w:line="0" w:lineRule="atLeast"/>
              <w:rPr>
                <w:sz w:val="8"/>
              </w:rPr>
            </w:pPr>
          </w:p>
        </w:tc>
        <w:tc>
          <w:tcPr>
            <w:tcW w:w="3933" w:type="dxa"/>
            <w:tcBorders>
              <w:bottom w:val="single" w:sz="8" w:space="0" w:color="auto"/>
            </w:tcBorders>
            <w:shd w:val="clear" w:color="auto" w:fill="auto"/>
            <w:vAlign w:val="bottom"/>
          </w:tcPr>
          <w:p w:rsidR="00085CB0" w:rsidRDefault="00085CB0" w:rsidP="00292FF1">
            <w:pPr>
              <w:spacing w:line="0" w:lineRule="atLeast"/>
              <w:rPr>
                <w:sz w:val="8"/>
              </w:rPr>
            </w:pPr>
          </w:p>
        </w:tc>
        <w:tc>
          <w:tcPr>
            <w:tcW w:w="170" w:type="dxa"/>
            <w:tcBorders>
              <w:bottom w:val="single" w:sz="8" w:space="0" w:color="auto"/>
              <w:right w:val="single" w:sz="8" w:space="0" w:color="auto"/>
            </w:tcBorders>
            <w:shd w:val="clear" w:color="auto" w:fill="auto"/>
            <w:vAlign w:val="bottom"/>
          </w:tcPr>
          <w:p w:rsidR="00085CB0" w:rsidRDefault="00085CB0" w:rsidP="00292FF1">
            <w:pPr>
              <w:spacing w:line="0" w:lineRule="atLeast"/>
              <w:rPr>
                <w:sz w:val="8"/>
              </w:rPr>
            </w:pPr>
          </w:p>
        </w:tc>
        <w:tc>
          <w:tcPr>
            <w:tcW w:w="116" w:type="dxa"/>
            <w:tcBorders>
              <w:bottom w:val="single" w:sz="8" w:space="0" w:color="auto"/>
            </w:tcBorders>
            <w:shd w:val="clear" w:color="auto" w:fill="auto"/>
            <w:vAlign w:val="bottom"/>
          </w:tcPr>
          <w:p w:rsidR="00085CB0" w:rsidRDefault="00085CB0" w:rsidP="00292FF1">
            <w:pPr>
              <w:spacing w:line="0" w:lineRule="atLeast"/>
              <w:rPr>
                <w:sz w:val="8"/>
              </w:rPr>
            </w:pPr>
          </w:p>
        </w:tc>
        <w:tc>
          <w:tcPr>
            <w:tcW w:w="1237" w:type="dxa"/>
            <w:tcBorders>
              <w:bottom w:val="single" w:sz="8" w:space="0" w:color="auto"/>
            </w:tcBorders>
            <w:shd w:val="clear" w:color="auto" w:fill="auto"/>
            <w:vAlign w:val="bottom"/>
          </w:tcPr>
          <w:p w:rsidR="00085CB0" w:rsidRDefault="00085CB0" w:rsidP="00292FF1">
            <w:pPr>
              <w:spacing w:line="0" w:lineRule="atLeast"/>
              <w:rPr>
                <w:sz w:val="8"/>
              </w:rPr>
            </w:pPr>
          </w:p>
        </w:tc>
        <w:tc>
          <w:tcPr>
            <w:tcW w:w="1138" w:type="dxa"/>
            <w:gridSpan w:val="2"/>
            <w:tcBorders>
              <w:bottom w:val="single" w:sz="8" w:space="0" w:color="auto"/>
              <w:right w:val="single" w:sz="8" w:space="0" w:color="auto"/>
            </w:tcBorders>
            <w:shd w:val="clear" w:color="auto" w:fill="auto"/>
            <w:vAlign w:val="bottom"/>
          </w:tcPr>
          <w:p w:rsidR="00085CB0" w:rsidRDefault="00085CB0" w:rsidP="00292FF1">
            <w:pPr>
              <w:spacing w:line="0" w:lineRule="atLeast"/>
              <w:rPr>
                <w:sz w:val="8"/>
              </w:rPr>
            </w:pPr>
          </w:p>
        </w:tc>
        <w:tc>
          <w:tcPr>
            <w:tcW w:w="136" w:type="dxa"/>
            <w:gridSpan w:val="2"/>
            <w:tcBorders>
              <w:bottom w:val="single" w:sz="8" w:space="0" w:color="auto"/>
              <w:right w:val="single" w:sz="8" w:space="0" w:color="F2F2F2"/>
            </w:tcBorders>
            <w:shd w:val="clear" w:color="auto" w:fill="F2F2F2"/>
            <w:vAlign w:val="bottom"/>
          </w:tcPr>
          <w:p w:rsidR="00085CB0" w:rsidRDefault="00085CB0" w:rsidP="00292FF1">
            <w:pPr>
              <w:spacing w:line="0" w:lineRule="atLeast"/>
              <w:rPr>
                <w:sz w:val="8"/>
              </w:rPr>
            </w:pPr>
          </w:p>
        </w:tc>
        <w:tc>
          <w:tcPr>
            <w:tcW w:w="1274" w:type="dxa"/>
            <w:gridSpan w:val="2"/>
            <w:tcBorders>
              <w:bottom w:val="single" w:sz="8" w:space="0" w:color="auto"/>
              <w:right w:val="single" w:sz="8" w:space="0" w:color="F2F2F2"/>
            </w:tcBorders>
            <w:shd w:val="clear" w:color="auto" w:fill="F2F2F2"/>
            <w:vAlign w:val="bottom"/>
          </w:tcPr>
          <w:p w:rsidR="00085CB0" w:rsidRDefault="00085CB0" w:rsidP="00292FF1">
            <w:pPr>
              <w:spacing w:line="0" w:lineRule="atLeast"/>
              <w:rPr>
                <w:sz w:val="8"/>
              </w:rPr>
            </w:pPr>
          </w:p>
        </w:tc>
        <w:tc>
          <w:tcPr>
            <w:tcW w:w="1888" w:type="dxa"/>
            <w:gridSpan w:val="2"/>
            <w:tcBorders>
              <w:bottom w:val="single" w:sz="8" w:space="0" w:color="auto"/>
              <w:right w:val="single" w:sz="8" w:space="0" w:color="F2F2F2"/>
            </w:tcBorders>
            <w:shd w:val="clear" w:color="auto" w:fill="F2F2F2"/>
            <w:vAlign w:val="bottom"/>
          </w:tcPr>
          <w:p w:rsidR="00085CB0" w:rsidRDefault="00085CB0" w:rsidP="00292FF1">
            <w:pPr>
              <w:spacing w:line="0" w:lineRule="atLeast"/>
              <w:rPr>
                <w:sz w:val="8"/>
              </w:rPr>
            </w:pPr>
          </w:p>
        </w:tc>
        <w:tc>
          <w:tcPr>
            <w:tcW w:w="60" w:type="dxa"/>
            <w:tcBorders>
              <w:left w:val="single" w:sz="8" w:space="0" w:color="F2F2F2"/>
            </w:tcBorders>
            <w:shd w:val="clear" w:color="auto" w:fill="000000"/>
            <w:vAlign w:val="bottom"/>
          </w:tcPr>
          <w:p w:rsidR="00085CB0" w:rsidRDefault="00085CB0" w:rsidP="00292FF1">
            <w:pPr>
              <w:spacing w:line="0" w:lineRule="atLeast"/>
              <w:rPr>
                <w:sz w:val="8"/>
              </w:rPr>
            </w:pPr>
          </w:p>
        </w:tc>
      </w:tr>
    </w:tbl>
    <w:p w:rsidR="00085CB0" w:rsidRDefault="00085CB0" w:rsidP="007F1020">
      <w:pPr>
        <w:spacing w:line="276" w:lineRule="auto"/>
        <w:ind w:firstLine="1134"/>
      </w:pPr>
      <w:r>
        <w:rPr>
          <w:noProof/>
          <w:sz w:val="8"/>
        </w:rPr>
        <mc:AlternateContent>
          <mc:Choice Requires="wps">
            <w:drawing>
              <wp:anchor distT="0" distB="0" distL="114300" distR="114300" simplePos="0" relativeHeight="251670016" behindDoc="1" locked="0" layoutInCell="0" allowOverlap="1" wp14:anchorId="2722D485" wp14:editId="7E3FB0F4">
                <wp:simplePos x="0" y="0"/>
                <wp:positionH relativeFrom="column">
                  <wp:posOffset>6283960</wp:posOffset>
                </wp:positionH>
                <wp:positionV relativeFrom="paragraph">
                  <wp:posOffset>-8890</wp:posOffset>
                </wp:positionV>
                <wp:extent cx="12065" cy="12065"/>
                <wp:effectExtent l="635" t="0" r="0" b="0"/>
                <wp:wrapNone/>
                <wp:docPr id="91" name="Stačiakampis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01FED9" id="Stačiakampis 91" o:spid="_x0000_s1026" style="position:absolute;margin-left:494.8pt;margin-top:-.7pt;width:.95pt;height:.95pt;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" o:allowincell="f" fillcolor="black" strokecolor="white"/>
            </w:pict>
          </mc:Fallback>
        </mc:AlternateContent>
      </w:r>
      <w:r>
        <w:t>2016 metais pradėtiems pirkimams skirtų lėšų suma – 15 mln. 284 074 eurai su PVM.</w:t>
      </w:r>
      <w:r w:rsidR="007F1020">
        <w:t xml:space="preserve"> </w:t>
      </w:r>
      <w:r>
        <w:t>Skirtumas tarp 2016 metais pradėtiems pirkimams skirtų lėšų ir sudarytų pirkimų sutarčių bendros sumos – 6 mln. 893 358 eurai su PVM (2015 m. − 1,5 mln. eurų).</w:t>
      </w:r>
    </w:p>
    <w:p w:rsidR="00085CB0" w:rsidRDefault="00085CB0" w:rsidP="00085CB0">
      <w:pPr>
        <w:spacing w:line="0" w:lineRule="atLeast"/>
        <w:ind w:left="3020"/>
        <w:rPr>
          <w:b/>
        </w:rPr>
      </w:pPr>
    </w:p>
    <w:p w:rsidR="00085CB0" w:rsidRDefault="00241F6F" w:rsidP="00085CB0">
      <w:pPr>
        <w:spacing w:line="0" w:lineRule="atLeast"/>
        <w:ind w:left="3020"/>
        <w:rPr>
          <w:b/>
        </w:rPr>
      </w:pPr>
      <w:r>
        <w:rPr>
          <w:b/>
        </w:rPr>
        <w:t>XXIII</w:t>
      </w:r>
      <w:r w:rsidR="00085CB0">
        <w:rPr>
          <w:b/>
        </w:rPr>
        <w:t>. CIVILINĖS BŪKLĖS AKTAI</w:t>
      </w:r>
    </w:p>
    <w:p w:rsidR="00085CB0" w:rsidRDefault="00085CB0" w:rsidP="00085CB0">
      <w:pPr>
        <w:spacing w:line="200" w:lineRule="exact"/>
      </w:pPr>
    </w:p>
    <w:p w:rsidR="00085CB0" w:rsidRDefault="00085CB0" w:rsidP="007F1020">
      <w:pPr>
        <w:spacing w:line="276" w:lineRule="auto"/>
        <w:ind w:firstLine="1134"/>
        <w:jc w:val="both"/>
      </w:pPr>
      <w:r>
        <w:t>Per praėjusius metus įregistruoti 584 gimimai, iš jų įtraukta į apskaitą 121 užsienio valstybėje įregistruotas gimimas. 2016 metais gimė 296 berniukai ir 288 mergaitės. Iš 584 gimusių vaikų 575 gimė pilnoje šeimoje, 9 gimimus registravo vienišos mamos. Abipusiu tėvų sutikimu tėvystė pripažinta 159 vaikams, teismo keliu 16 vaikų nuginčytos ir pripažintos tėvystės. Įvaikintas</w:t>
      </w:r>
    </w:p>
    <w:p w:rsidR="00085CB0" w:rsidRDefault="00085CB0" w:rsidP="007F1020">
      <w:pPr>
        <w:spacing w:line="276" w:lineRule="auto"/>
        <w:ind w:firstLine="1134"/>
        <w:jc w:val="both"/>
      </w:pPr>
      <w:r>
        <w:t>1 vaikas. Jauniausia mama − 17 metų, jauniausias tėvas − 18 metų.</w:t>
      </w:r>
    </w:p>
    <w:p w:rsidR="00085CB0" w:rsidRDefault="00085CB0" w:rsidP="007F1020">
      <w:pPr>
        <w:spacing w:line="276" w:lineRule="auto"/>
        <w:ind w:firstLine="1134"/>
        <w:jc w:val="both"/>
      </w:pPr>
      <w:r>
        <w:t xml:space="preserve">Per ataskaitinį laikotarpį įregistruotos 293 santuokos. Įtraukta į apskaitą 31 santuoka, </w:t>
      </w:r>
      <w:r w:rsidRPr="006B6627">
        <w:t xml:space="preserve"> </w:t>
      </w:r>
      <w:r>
        <w:t>sudaryta</w:t>
      </w:r>
      <w:r w:rsidRPr="006B6627">
        <w:t xml:space="preserve"> </w:t>
      </w:r>
      <w:r>
        <w:t>mūsų piliečių užsienio valstybėse. Su užsienio valstybių piliečiais įregistruota 13 santuokų.</w:t>
      </w:r>
    </w:p>
    <w:p w:rsidR="00085CB0" w:rsidRDefault="00085CB0" w:rsidP="007F1020">
      <w:pPr>
        <w:spacing w:line="276" w:lineRule="auto"/>
        <w:ind w:firstLine="1134"/>
        <w:jc w:val="both"/>
      </w:pPr>
      <w:r>
        <w:t>Apskaitytos 66 bažnytinės santuokos. Jaunavedžių pasirinktose vietose įregistruotos 55 santuokos.</w:t>
      </w:r>
    </w:p>
    <w:p w:rsidR="00085CB0" w:rsidRDefault="00085CB0" w:rsidP="007F1020">
      <w:pPr>
        <w:spacing w:line="276" w:lineRule="auto"/>
        <w:ind w:firstLine="720"/>
        <w:jc w:val="both"/>
      </w:pPr>
      <w:r>
        <w:t>Per ataskaitinį laikotarpį įregistruotos 148 ištuokos, įtrauktos į apskaitą 6 užsienio valstybėje</w:t>
      </w:r>
    </w:p>
    <w:p w:rsidR="00C167B5" w:rsidRDefault="00085CB0" w:rsidP="007F1020">
      <w:pPr>
        <w:spacing w:line="276" w:lineRule="auto"/>
        <w:jc w:val="both"/>
      </w:pPr>
      <w:r>
        <w:t>įregistruotos ištuokos.</w:t>
      </w:r>
    </w:p>
    <w:p w:rsidR="007F1020" w:rsidRPr="007F1020" w:rsidRDefault="007F1020" w:rsidP="007F1020">
      <w:pPr>
        <w:spacing w:line="276" w:lineRule="auto"/>
        <w:jc w:val="both"/>
        <w:rPr>
          <w:sz w:val="16"/>
          <w:szCs w:val="16"/>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56"/>
        <w:gridCol w:w="1134"/>
        <w:gridCol w:w="1134"/>
        <w:gridCol w:w="993"/>
        <w:gridCol w:w="924"/>
        <w:gridCol w:w="1448"/>
        <w:gridCol w:w="1029"/>
      </w:tblGrid>
      <w:tr w:rsidR="00C167B5" w:rsidRPr="008C68C1" w:rsidTr="003A16BC">
        <w:tc>
          <w:tcPr>
            <w:tcW w:w="3256" w:type="dxa"/>
            <w:vMerge w:val="restart"/>
            <w:tcBorders>
              <w:top w:val="single" w:sz="4" w:space="0" w:color="auto"/>
              <w:left w:val="single" w:sz="4" w:space="0" w:color="auto"/>
              <w:bottom w:val="single" w:sz="4" w:space="0" w:color="auto"/>
              <w:right w:val="single" w:sz="4" w:space="0" w:color="auto"/>
              <w:tl2br w:val="single" w:sz="4" w:space="0" w:color="auto"/>
            </w:tcBorders>
          </w:tcPr>
          <w:p w:rsidR="00C167B5" w:rsidRPr="008C68C1" w:rsidRDefault="00C167B5" w:rsidP="003A16BC"/>
          <w:p w:rsidR="00C167B5" w:rsidRPr="008C68C1" w:rsidRDefault="00C167B5" w:rsidP="003A16BC">
            <w:pPr>
              <w:jc w:val="center"/>
            </w:pPr>
          </w:p>
        </w:tc>
        <w:tc>
          <w:tcPr>
            <w:tcW w:w="4185" w:type="dxa"/>
            <w:gridSpan w:val="4"/>
            <w:tcBorders>
              <w:top w:val="single" w:sz="4" w:space="0" w:color="auto"/>
              <w:left w:val="single" w:sz="4" w:space="0" w:color="auto"/>
              <w:bottom w:val="single" w:sz="4" w:space="0" w:color="auto"/>
              <w:right w:val="single" w:sz="4" w:space="0" w:color="auto"/>
            </w:tcBorders>
            <w:hideMark/>
          </w:tcPr>
          <w:p w:rsidR="00C167B5" w:rsidRPr="008C68C1" w:rsidRDefault="00C167B5" w:rsidP="003A16BC">
            <w:pPr>
              <w:spacing w:line="216" w:lineRule="auto"/>
              <w:jc w:val="center"/>
            </w:pPr>
            <w:r w:rsidRPr="008C68C1">
              <w:t>Civilinės būklės akto pavadinimas</w:t>
            </w:r>
          </w:p>
        </w:tc>
        <w:tc>
          <w:tcPr>
            <w:tcW w:w="2477" w:type="dxa"/>
            <w:gridSpan w:val="2"/>
            <w:tcBorders>
              <w:top w:val="single" w:sz="4" w:space="0" w:color="auto"/>
              <w:left w:val="single" w:sz="4" w:space="0" w:color="auto"/>
              <w:bottom w:val="single" w:sz="4" w:space="0" w:color="auto"/>
              <w:right w:val="single" w:sz="4" w:space="0" w:color="auto"/>
            </w:tcBorders>
            <w:hideMark/>
          </w:tcPr>
          <w:p w:rsidR="00C167B5" w:rsidRPr="008C68C1" w:rsidRDefault="00C167B5" w:rsidP="00C167B5">
            <w:pPr>
              <w:spacing w:line="216" w:lineRule="auto"/>
              <w:jc w:val="center"/>
            </w:pPr>
            <w:r w:rsidRPr="008C68C1">
              <w:t>Civilinės būklės aktų įrašų papildymas, pakeitimas, ištaisymas</w:t>
            </w:r>
          </w:p>
        </w:tc>
      </w:tr>
      <w:tr w:rsidR="00C167B5" w:rsidRPr="008C68C1" w:rsidTr="003A16BC">
        <w:tc>
          <w:tcPr>
            <w:tcW w:w="3256" w:type="dxa"/>
            <w:vMerge/>
            <w:tcBorders>
              <w:top w:val="single" w:sz="4" w:space="0" w:color="auto"/>
              <w:left w:val="single" w:sz="4" w:space="0" w:color="auto"/>
              <w:bottom w:val="single" w:sz="4" w:space="0" w:color="auto"/>
              <w:right w:val="single" w:sz="4" w:space="0" w:color="auto"/>
            </w:tcBorders>
            <w:vAlign w:val="center"/>
            <w:hideMark/>
          </w:tcPr>
          <w:p w:rsidR="00C167B5" w:rsidRPr="008C68C1" w:rsidRDefault="00C167B5" w:rsidP="003A16BC">
            <w:pPr>
              <w:spacing w:line="259" w:lineRule="auto"/>
            </w:pPr>
          </w:p>
        </w:tc>
        <w:tc>
          <w:tcPr>
            <w:tcW w:w="1134" w:type="dxa"/>
            <w:tcBorders>
              <w:top w:val="single" w:sz="4" w:space="0" w:color="auto"/>
              <w:left w:val="single" w:sz="4" w:space="0" w:color="auto"/>
              <w:bottom w:val="single" w:sz="4" w:space="0" w:color="auto"/>
              <w:right w:val="single" w:sz="4" w:space="0" w:color="auto"/>
            </w:tcBorders>
            <w:hideMark/>
          </w:tcPr>
          <w:p w:rsidR="00C167B5" w:rsidRPr="008C68C1" w:rsidRDefault="00C167B5" w:rsidP="003A16BC">
            <w:pPr>
              <w:spacing w:line="216" w:lineRule="auto"/>
              <w:jc w:val="center"/>
            </w:pPr>
            <w:r w:rsidRPr="008C68C1">
              <w:t>Gimimas</w:t>
            </w:r>
          </w:p>
        </w:tc>
        <w:tc>
          <w:tcPr>
            <w:tcW w:w="1134" w:type="dxa"/>
            <w:tcBorders>
              <w:top w:val="single" w:sz="4" w:space="0" w:color="auto"/>
              <w:left w:val="single" w:sz="4" w:space="0" w:color="auto"/>
              <w:bottom w:val="single" w:sz="4" w:space="0" w:color="auto"/>
              <w:right w:val="single" w:sz="4" w:space="0" w:color="auto"/>
            </w:tcBorders>
            <w:hideMark/>
          </w:tcPr>
          <w:p w:rsidR="00C167B5" w:rsidRPr="008C68C1" w:rsidRDefault="00C167B5" w:rsidP="003A16BC">
            <w:pPr>
              <w:spacing w:line="216" w:lineRule="auto"/>
              <w:jc w:val="center"/>
            </w:pPr>
            <w:r w:rsidRPr="008C68C1">
              <w:t>Santuoka</w:t>
            </w:r>
          </w:p>
        </w:tc>
        <w:tc>
          <w:tcPr>
            <w:tcW w:w="993" w:type="dxa"/>
            <w:tcBorders>
              <w:top w:val="single" w:sz="4" w:space="0" w:color="auto"/>
              <w:left w:val="single" w:sz="4" w:space="0" w:color="auto"/>
              <w:bottom w:val="single" w:sz="4" w:space="0" w:color="auto"/>
              <w:right w:val="single" w:sz="4" w:space="0" w:color="auto"/>
            </w:tcBorders>
            <w:hideMark/>
          </w:tcPr>
          <w:p w:rsidR="00C167B5" w:rsidRPr="008C68C1" w:rsidRDefault="00C167B5" w:rsidP="003A16BC">
            <w:pPr>
              <w:spacing w:line="216" w:lineRule="auto"/>
              <w:jc w:val="center"/>
            </w:pPr>
            <w:r w:rsidRPr="008C68C1">
              <w:t>Santuokos</w:t>
            </w:r>
          </w:p>
          <w:p w:rsidR="00C167B5" w:rsidRPr="008C68C1" w:rsidRDefault="00C167B5" w:rsidP="003A16BC">
            <w:pPr>
              <w:spacing w:line="216" w:lineRule="auto"/>
              <w:jc w:val="center"/>
            </w:pPr>
            <w:r w:rsidRPr="008C68C1">
              <w:t>nutraukimas</w:t>
            </w:r>
          </w:p>
        </w:tc>
        <w:tc>
          <w:tcPr>
            <w:tcW w:w="924" w:type="dxa"/>
            <w:tcBorders>
              <w:top w:val="single" w:sz="4" w:space="0" w:color="auto"/>
              <w:left w:val="single" w:sz="4" w:space="0" w:color="auto"/>
              <w:bottom w:val="single" w:sz="4" w:space="0" w:color="auto"/>
              <w:right w:val="single" w:sz="4" w:space="0" w:color="auto"/>
            </w:tcBorders>
            <w:hideMark/>
          </w:tcPr>
          <w:p w:rsidR="00C167B5" w:rsidRPr="008C68C1" w:rsidRDefault="00C167B5" w:rsidP="003A16BC">
            <w:pPr>
              <w:spacing w:line="216" w:lineRule="auto"/>
              <w:jc w:val="center"/>
            </w:pPr>
            <w:r w:rsidRPr="008C68C1">
              <w:t>Mirtis</w:t>
            </w:r>
          </w:p>
        </w:tc>
        <w:tc>
          <w:tcPr>
            <w:tcW w:w="1448" w:type="dxa"/>
            <w:tcBorders>
              <w:top w:val="single" w:sz="4" w:space="0" w:color="auto"/>
              <w:left w:val="single" w:sz="4" w:space="0" w:color="auto"/>
              <w:bottom w:val="single" w:sz="4" w:space="0" w:color="auto"/>
              <w:right w:val="single" w:sz="4" w:space="0" w:color="auto"/>
            </w:tcBorders>
            <w:hideMark/>
          </w:tcPr>
          <w:p w:rsidR="00C167B5" w:rsidRPr="008C68C1" w:rsidRDefault="00C167B5" w:rsidP="00C167B5">
            <w:pPr>
              <w:spacing w:line="216" w:lineRule="auto"/>
              <w:jc w:val="center"/>
            </w:pPr>
            <w:r w:rsidRPr="008C68C1">
              <w:t>dėl vardo,</w:t>
            </w:r>
            <w:r>
              <w:t xml:space="preserve"> </w:t>
            </w:r>
            <w:r w:rsidRPr="008C68C1">
              <w:t>pavardės ar</w:t>
            </w:r>
            <w:r>
              <w:t xml:space="preserve"> </w:t>
            </w:r>
            <w:r w:rsidRPr="008C68C1">
              <w:t>tautybės pakeitimo</w:t>
            </w:r>
          </w:p>
        </w:tc>
        <w:tc>
          <w:tcPr>
            <w:tcW w:w="1029" w:type="dxa"/>
            <w:tcBorders>
              <w:top w:val="single" w:sz="4" w:space="0" w:color="auto"/>
              <w:left w:val="single" w:sz="4" w:space="0" w:color="auto"/>
              <w:bottom w:val="single" w:sz="4" w:space="0" w:color="auto"/>
              <w:right w:val="single" w:sz="4" w:space="0" w:color="auto"/>
            </w:tcBorders>
            <w:hideMark/>
          </w:tcPr>
          <w:p w:rsidR="00C167B5" w:rsidRPr="008C68C1" w:rsidRDefault="00C167B5" w:rsidP="00C167B5">
            <w:pPr>
              <w:spacing w:line="216" w:lineRule="auto"/>
              <w:jc w:val="center"/>
            </w:pPr>
            <w:r w:rsidRPr="008C68C1">
              <w:t>dėl kitų</w:t>
            </w:r>
            <w:r>
              <w:t xml:space="preserve"> </w:t>
            </w:r>
            <w:r w:rsidRPr="008C68C1">
              <w:t>priežasčių</w:t>
            </w:r>
          </w:p>
        </w:tc>
      </w:tr>
      <w:tr w:rsidR="00C167B5" w:rsidRPr="008C68C1" w:rsidTr="003A16BC">
        <w:tc>
          <w:tcPr>
            <w:tcW w:w="3256" w:type="dxa"/>
            <w:tcBorders>
              <w:top w:val="single" w:sz="4" w:space="0" w:color="auto"/>
              <w:left w:val="single" w:sz="4" w:space="0" w:color="auto"/>
              <w:bottom w:val="single" w:sz="4" w:space="0" w:color="auto"/>
              <w:right w:val="single" w:sz="4" w:space="0" w:color="auto"/>
            </w:tcBorders>
            <w:hideMark/>
          </w:tcPr>
          <w:p w:rsidR="00C167B5" w:rsidRPr="008C68C1" w:rsidRDefault="00C167B5" w:rsidP="003A16BC">
            <w:r w:rsidRPr="008C68C1">
              <w:t>Registravimas</w:t>
            </w:r>
          </w:p>
        </w:tc>
        <w:tc>
          <w:tcPr>
            <w:tcW w:w="1134" w:type="dxa"/>
            <w:tcBorders>
              <w:top w:val="single" w:sz="4" w:space="0" w:color="auto"/>
              <w:left w:val="single" w:sz="4" w:space="0" w:color="auto"/>
              <w:bottom w:val="single" w:sz="4" w:space="0" w:color="auto"/>
              <w:right w:val="single" w:sz="4" w:space="0" w:color="auto"/>
            </w:tcBorders>
            <w:hideMark/>
          </w:tcPr>
          <w:p w:rsidR="00C167B5" w:rsidRPr="008C68C1" w:rsidRDefault="00C167B5" w:rsidP="003A16BC">
            <w:pPr>
              <w:jc w:val="center"/>
            </w:pPr>
            <w:r>
              <w:t>463</w:t>
            </w:r>
          </w:p>
        </w:tc>
        <w:tc>
          <w:tcPr>
            <w:tcW w:w="1134" w:type="dxa"/>
            <w:tcBorders>
              <w:top w:val="single" w:sz="4" w:space="0" w:color="auto"/>
              <w:left w:val="single" w:sz="4" w:space="0" w:color="auto"/>
              <w:bottom w:val="single" w:sz="4" w:space="0" w:color="auto"/>
              <w:right w:val="single" w:sz="4" w:space="0" w:color="auto"/>
            </w:tcBorders>
            <w:hideMark/>
          </w:tcPr>
          <w:p w:rsidR="00C167B5" w:rsidRPr="008C68C1" w:rsidRDefault="00C167B5" w:rsidP="003A16BC">
            <w:pPr>
              <w:jc w:val="center"/>
            </w:pPr>
            <w:r>
              <w:t>196</w:t>
            </w:r>
          </w:p>
        </w:tc>
        <w:tc>
          <w:tcPr>
            <w:tcW w:w="993" w:type="dxa"/>
            <w:tcBorders>
              <w:top w:val="single" w:sz="4" w:space="0" w:color="auto"/>
              <w:left w:val="single" w:sz="4" w:space="0" w:color="auto"/>
              <w:bottom w:val="single" w:sz="4" w:space="0" w:color="auto"/>
              <w:right w:val="single" w:sz="4" w:space="0" w:color="auto"/>
            </w:tcBorders>
            <w:hideMark/>
          </w:tcPr>
          <w:p w:rsidR="00C167B5" w:rsidRPr="008C68C1" w:rsidRDefault="00C167B5" w:rsidP="003A16BC">
            <w:pPr>
              <w:jc w:val="center"/>
            </w:pPr>
            <w:r>
              <w:t>142</w:t>
            </w:r>
          </w:p>
        </w:tc>
        <w:tc>
          <w:tcPr>
            <w:tcW w:w="924" w:type="dxa"/>
            <w:tcBorders>
              <w:top w:val="single" w:sz="4" w:space="0" w:color="auto"/>
              <w:left w:val="single" w:sz="4" w:space="0" w:color="auto"/>
              <w:bottom w:val="single" w:sz="4" w:space="0" w:color="auto"/>
              <w:right w:val="single" w:sz="4" w:space="0" w:color="auto"/>
            </w:tcBorders>
            <w:hideMark/>
          </w:tcPr>
          <w:p w:rsidR="00C167B5" w:rsidRPr="008C68C1" w:rsidRDefault="00C167B5" w:rsidP="003A16BC">
            <w:pPr>
              <w:jc w:val="center"/>
            </w:pPr>
            <w:r>
              <w:t>510</w:t>
            </w:r>
          </w:p>
        </w:tc>
        <w:tc>
          <w:tcPr>
            <w:tcW w:w="1448" w:type="dxa"/>
            <w:tcBorders>
              <w:top w:val="single" w:sz="4" w:space="0" w:color="auto"/>
              <w:left w:val="single" w:sz="4" w:space="0" w:color="auto"/>
              <w:bottom w:val="single" w:sz="4" w:space="0" w:color="auto"/>
              <w:right w:val="single" w:sz="4" w:space="0" w:color="auto"/>
            </w:tcBorders>
            <w:hideMark/>
          </w:tcPr>
          <w:p w:rsidR="00C167B5" w:rsidRPr="008C68C1" w:rsidRDefault="00C167B5" w:rsidP="003A16BC">
            <w:pPr>
              <w:jc w:val="center"/>
            </w:pPr>
            <w:r>
              <w:t>8</w:t>
            </w:r>
          </w:p>
        </w:tc>
        <w:tc>
          <w:tcPr>
            <w:tcW w:w="1029" w:type="dxa"/>
            <w:tcBorders>
              <w:top w:val="single" w:sz="4" w:space="0" w:color="auto"/>
              <w:left w:val="single" w:sz="4" w:space="0" w:color="auto"/>
              <w:bottom w:val="single" w:sz="4" w:space="0" w:color="auto"/>
              <w:right w:val="single" w:sz="4" w:space="0" w:color="auto"/>
            </w:tcBorders>
            <w:hideMark/>
          </w:tcPr>
          <w:p w:rsidR="00C167B5" w:rsidRPr="008C68C1" w:rsidRDefault="00C167B5" w:rsidP="003A16BC">
            <w:pPr>
              <w:jc w:val="center"/>
            </w:pPr>
            <w:r>
              <w:t>302</w:t>
            </w:r>
          </w:p>
        </w:tc>
      </w:tr>
      <w:tr w:rsidR="00C167B5" w:rsidRPr="008C68C1" w:rsidTr="003A16BC">
        <w:tc>
          <w:tcPr>
            <w:tcW w:w="3256" w:type="dxa"/>
            <w:tcBorders>
              <w:top w:val="single" w:sz="4" w:space="0" w:color="auto"/>
              <w:left w:val="single" w:sz="4" w:space="0" w:color="auto"/>
              <w:bottom w:val="single" w:sz="4" w:space="0" w:color="auto"/>
              <w:right w:val="single" w:sz="4" w:space="0" w:color="auto"/>
            </w:tcBorders>
            <w:hideMark/>
          </w:tcPr>
          <w:p w:rsidR="00C167B5" w:rsidRPr="008C68C1" w:rsidRDefault="00C167B5" w:rsidP="00C167B5">
            <w:pPr>
              <w:spacing w:line="216" w:lineRule="auto"/>
            </w:pPr>
            <w:r w:rsidRPr="008C68C1">
              <w:t>Užsienio valstybėje</w:t>
            </w:r>
            <w:r>
              <w:t xml:space="preserve"> </w:t>
            </w:r>
            <w:r w:rsidRPr="008C68C1">
              <w:t>sudarytų aktų</w:t>
            </w:r>
            <w:r>
              <w:t xml:space="preserve"> </w:t>
            </w:r>
            <w:r w:rsidRPr="008C68C1">
              <w:t>įtraukimas į apskaitą</w:t>
            </w:r>
          </w:p>
        </w:tc>
        <w:tc>
          <w:tcPr>
            <w:tcW w:w="1134" w:type="dxa"/>
            <w:tcBorders>
              <w:top w:val="single" w:sz="4" w:space="0" w:color="auto"/>
              <w:left w:val="single" w:sz="4" w:space="0" w:color="auto"/>
              <w:bottom w:val="single" w:sz="4" w:space="0" w:color="auto"/>
              <w:right w:val="single" w:sz="4" w:space="0" w:color="auto"/>
            </w:tcBorders>
            <w:vAlign w:val="center"/>
            <w:hideMark/>
          </w:tcPr>
          <w:p w:rsidR="00C167B5" w:rsidRPr="008C68C1" w:rsidRDefault="00C167B5" w:rsidP="003A16BC">
            <w:pPr>
              <w:jc w:val="center"/>
            </w:pPr>
            <w:r>
              <w:t>121</w:t>
            </w:r>
          </w:p>
        </w:tc>
        <w:tc>
          <w:tcPr>
            <w:tcW w:w="1134" w:type="dxa"/>
            <w:tcBorders>
              <w:top w:val="single" w:sz="4" w:space="0" w:color="auto"/>
              <w:left w:val="single" w:sz="4" w:space="0" w:color="auto"/>
              <w:bottom w:val="single" w:sz="4" w:space="0" w:color="auto"/>
              <w:right w:val="single" w:sz="4" w:space="0" w:color="auto"/>
            </w:tcBorders>
            <w:vAlign w:val="center"/>
            <w:hideMark/>
          </w:tcPr>
          <w:p w:rsidR="00C167B5" w:rsidRPr="008C68C1" w:rsidRDefault="00C167B5" w:rsidP="003A16BC">
            <w:pPr>
              <w:jc w:val="center"/>
            </w:pPr>
            <w:r>
              <w:t>31</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B5" w:rsidRPr="008C68C1" w:rsidRDefault="00C167B5" w:rsidP="003A16BC">
            <w:pPr>
              <w:jc w:val="center"/>
            </w:pPr>
            <w:r>
              <w:t>6</w:t>
            </w:r>
          </w:p>
        </w:tc>
        <w:tc>
          <w:tcPr>
            <w:tcW w:w="924" w:type="dxa"/>
            <w:tcBorders>
              <w:top w:val="single" w:sz="4" w:space="0" w:color="auto"/>
              <w:left w:val="single" w:sz="4" w:space="0" w:color="auto"/>
              <w:bottom w:val="single" w:sz="4" w:space="0" w:color="auto"/>
              <w:right w:val="single" w:sz="4" w:space="0" w:color="auto"/>
            </w:tcBorders>
            <w:vAlign w:val="center"/>
            <w:hideMark/>
          </w:tcPr>
          <w:p w:rsidR="00C167B5" w:rsidRPr="008C68C1" w:rsidRDefault="00C167B5" w:rsidP="003A16BC">
            <w:pPr>
              <w:jc w:val="center"/>
            </w:pPr>
            <w:r>
              <w:t>16</w:t>
            </w:r>
          </w:p>
        </w:tc>
        <w:tc>
          <w:tcPr>
            <w:tcW w:w="1448" w:type="dxa"/>
            <w:tcBorders>
              <w:top w:val="single" w:sz="4" w:space="0" w:color="auto"/>
              <w:left w:val="single" w:sz="4" w:space="0" w:color="auto"/>
              <w:bottom w:val="single" w:sz="4" w:space="0" w:color="auto"/>
              <w:right w:val="single" w:sz="4" w:space="0" w:color="auto"/>
            </w:tcBorders>
            <w:vAlign w:val="center"/>
            <w:hideMark/>
          </w:tcPr>
          <w:p w:rsidR="00C167B5" w:rsidRPr="008C68C1" w:rsidRDefault="00C167B5" w:rsidP="003A16BC">
            <w:pPr>
              <w:jc w:val="center"/>
            </w:pPr>
            <w:r w:rsidRPr="008C68C1">
              <w:t>-</w:t>
            </w:r>
          </w:p>
        </w:tc>
        <w:tc>
          <w:tcPr>
            <w:tcW w:w="1029" w:type="dxa"/>
            <w:tcBorders>
              <w:top w:val="single" w:sz="4" w:space="0" w:color="auto"/>
              <w:left w:val="single" w:sz="4" w:space="0" w:color="auto"/>
              <w:bottom w:val="single" w:sz="4" w:space="0" w:color="auto"/>
              <w:right w:val="single" w:sz="4" w:space="0" w:color="auto"/>
            </w:tcBorders>
            <w:vAlign w:val="center"/>
            <w:hideMark/>
          </w:tcPr>
          <w:p w:rsidR="00C167B5" w:rsidRPr="008C68C1" w:rsidRDefault="00C167B5" w:rsidP="003A16BC">
            <w:pPr>
              <w:jc w:val="center"/>
            </w:pPr>
            <w:r w:rsidRPr="008C68C1">
              <w:t>-</w:t>
            </w:r>
          </w:p>
        </w:tc>
      </w:tr>
      <w:tr w:rsidR="00C167B5" w:rsidRPr="008C68C1" w:rsidTr="003A16BC">
        <w:tc>
          <w:tcPr>
            <w:tcW w:w="3256" w:type="dxa"/>
            <w:tcBorders>
              <w:top w:val="single" w:sz="4" w:space="0" w:color="auto"/>
              <w:left w:val="single" w:sz="4" w:space="0" w:color="auto"/>
              <w:bottom w:val="single" w:sz="4" w:space="0" w:color="auto"/>
              <w:right w:val="single" w:sz="4" w:space="0" w:color="auto"/>
            </w:tcBorders>
            <w:hideMark/>
          </w:tcPr>
          <w:p w:rsidR="00C167B5" w:rsidRPr="008C68C1" w:rsidRDefault="00C167B5" w:rsidP="00C167B5">
            <w:pPr>
              <w:spacing w:line="216" w:lineRule="auto"/>
            </w:pPr>
            <w:r w:rsidRPr="008C68C1">
              <w:t>Bažnyčios</w:t>
            </w:r>
            <w:r>
              <w:t xml:space="preserve"> </w:t>
            </w:r>
            <w:r w:rsidRPr="008C68C1">
              <w:t>(konfesijų) nustatyta</w:t>
            </w:r>
            <w:r>
              <w:t xml:space="preserve"> </w:t>
            </w:r>
            <w:r w:rsidRPr="008C68C1">
              <w:t>tvarka sudarytų</w:t>
            </w:r>
            <w:r>
              <w:t xml:space="preserve"> </w:t>
            </w:r>
            <w:r w:rsidRPr="008C68C1">
              <w:t>santuokų įtraukimas į apskaitą</w:t>
            </w:r>
          </w:p>
        </w:tc>
        <w:tc>
          <w:tcPr>
            <w:tcW w:w="1134" w:type="dxa"/>
            <w:tcBorders>
              <w:top w:val="single" w:sz="4" w:space="0" w:color="auto"/>
              <w:left w:val="single" w:sz="4" w:space="0" w:color="auto"/>
              <w:bottom w:val="single" w:sz="4" w:space="0" w:color="auto"/>
              <w:right w:val="single" w:sz="4" w:space="0" w:color="auto"/>
            </w:tcBorders>
            <w:vAlign w:val="center"/>
            <w:hideMark/>
          </w:tcPr>
          <w:p w:rsidR="00C167B5" w:rsidRPr="008C68C1" w:rsidRDefault="00C167B5" w:rsidP="003A16BC">
            <w:pPr>
              <w:jc w:val="center"/>
            </w:pPr>
            <w:r w:rsidRPr="008C68C1">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167B5" w:rsidRPr="008C68C1" w:rsidRDefault="00C167B5" w:rsidP="003A16BC">
            <w:pPr>
              <w:jc w:val="center"/>
            </w:pPr>
            <w:r>
              <w:t>66</w:t>
            </w:r>
          </w:p>
        </w:tc>
        <w:tc>
          <w:tcPr>
            <w:tcW w:w="993" w:type="dxa"/>
            <w:tcBorders>
              <w:top w:val="single" w:sz="4" w:space="0" w:color="auto"/>
              <w:left w:val="single" w:sz="4" w:space="0" w:color="auto"/>
              <w:bottom w:val="single" w:sz="4" w:space="0" w:color="auto"/>
              <w:right w:val="single" w:sz="4" w:space="0" w:color="auto"/>
            </w:tcBorders>
            <w:vAlign w:val="center"/>
            <w:hideMark/>
          </w:tcPr>
          <w:p w:rsidR="00C167B5" w:rsidRPr="008C68C1" w:rsidRDefault="00C167B5" w:rsidP="003A16BC">
            <w:pPr>
              <w:jc w:val="center"/>
            </w:pPr>
            <w:r w:rsidRPr="008C68C1">
              <w:t>-</w:t>
            </w:r>
          </w:p>
        </w:tc>
        <w:tc>
          <w:tcPr>
            <w:tcW w:w="924" w:type="dxa"/>
            <w:tcBorders>
              <w:top w:val="single" w:sz="4" w:space="0" w:color="auto"/>
              <w:left w:val="single" w:sz="4" w:space="0" w:color="auto"/>
              <w:bottom w:val="single" w:sz="4" w:space="0" w:color="auto"/>
              <w:right w:val="single" w:sz="4" w:space="0" w:color="auto"/>
            </w:tcBorders>
            <w:vAlign w:val="center"/>
            <w:hideMark/>
          </w:tcPr>
          <w:p w:rsidR="00C167B5" w:rsidRPr="008C68C1" w:rsidRDefault="00C167B5" w:rsidP="003A16BC">
            <w:pPr>
              <w:jc w:val="center"/>
            </w:pPr>
            <w:r w:rsidRPr="008C68C1">
              <w:t>-</w:t>
            </w:r>
          </w:p>
        </w:tc>
        <w:tc>
          <w:tcPr>
            <w:tcW w:w="1448" w:type="dxa"/>
            <w:tcBorders>
              <w:top w:val="single" w:sz="4" w:space="0" w:color="auto"/>
              <w:left w:val="single" w:sz="4" w:space="0" w:color="auto"/>
              <w:bottom w:val="single" w:sz="4" w:space="0" w:color="auto"/>
              <w:right w:val="single" w:sz="4" w:space="0" w:color="auto"/>
            </w:tcBorders>
            <w:vAlign w:val="center"/>
            <w:hideMark/>
          </w:tcPr>
          <w:p w:rsidR="00C167B5" w:rsidRPr="008C68C1" w:rsidRDefault="00C167B5" w:rsidP="003A16BC">
            <w:pPr>
              <w:jc w:val="center"/>
            </w:pPr>
            <w:r w:rsidRPr="008C68C1">
              <w:t>-</w:t>
            </w:r>
          </w:p>
        </w:tc>
        <w:tc>
          <w:tcPr>
            <w:tcW w:w="1029" w:type="dxa"/>
            <w:tcBorders>
              <w:top w:val="single" w:sz="4" w:space="0" w:color="auto"/>
              <w:left w:val="single" w:sz="4" w:space="0" w:color="auto"/>
              <w:bottom w:val="single" w:sz="4" w:space="0" w:color="auto"/>
              <w:right w:val="single" w:sz="4" w:space="0" w:color="auto"/>
            </w:tcBorders>
            <w:vAlign w:val="center"/>
            <w:hideMark/>
          </w:tcPr>
          <w:p w:rsidR="00C167B5" w:rsidRPr="008C68C1" w:rsidRDefault="00C167B5" w:rsidP="003A16BC">
            <w:pPr>
              <w:jc w:val="center"/>
            </w:pPr>
            <w:r w:rsidRPr="008C68C1">
              <w:t>-</w:t>
            </w:r>
          </w:p>
        </w:tc>
      </w:tr>
      <w:tr w:rsidR="00C167B5" w:rsidRPr="008C68C1" w:rsidTr="003A16BC">
        <w:trPr>
          <w:trHeight w:val="126"/>
        </w:trPr>
        <w:tc>
          <w:tcPr>
            <w:tcW w:w="3256" w:type="dxa"/>
            <w:tcBorders>
              <w:top w:val="single" w:sz="4" w:space="0" w:color="auto"/>
              <w:left w:val="single" w:sz="4" w:space="0" w:color="auto"/>
              <w:bottom w:val="single" w:sz="4" w:space="0" w:color="auto"/>
              <w:right w:val="single" w:sz="4" w:space="0" w:color="auto"/>
            </w:tcBorders>
            <w:hideMark/>
          </w:tcPr>
          <w:p w:rsidR="00C167B5" w:rsidRPr="008C68C1" w:rsidRDefault="00C167B5" w:rsidP="003A16BC">
            <w:r w:rsidRPr="008C68C1">
              <w:rPr>
                <w:b/>
              </w:rPr>
              <w:t>Iš viso</w:t>
            </w:r>
            <w:r w:rsidRPr="008C68C1">
              <w:t>:</w:t>
            </w:r>
          </w:p>
        </w:tc>
        <w:tc>
          <w:tcPr>
            <w:tcW w:w="1134" w:type="dxa"/>
            <w:tcBorders>
              <w:top w:val="single" w:sz="4" w:space="0" w:color="auto"/>
              <w:left w:val="single" w:sz="4" w:space="0" w:color="auto"/>
              <w:bottom w:val="single" w:sz="4" w:space="0" w:color="auto"/>
              <w:right w:val="single" w:sz="4" w:space="0" w:color="auto"/>
            </w:tcBorders>
            <w:hideMark/>
          </w:tcPr>
          <w:p w:rsidR="00C167B5" w:rsidRPr="008C68C1" w:rsidRDefault="00C167B5" w:rsidP="003A16BC">
            <w:pPr>
              <w:jc w:val="center"/>
              <w:rPr>
                <w:b/>
              </w:rPr>
            </w:pPr>
            <w:r>
              <w:rPr>
                <w:b/>
              </w:rPr>
              <w:t>584</w:t>
            </w:r>
          </w:p>
        </w:tc>
        <w:tc>
          <w:tcPr>
            <w:tcW w:w="1134" w:type="dxa"/>
            <w:tcBorders>
              <w:top w:val="single" w:sz="4" w:space="0" w:color="auto"/>
              <w:left w:val="single" w:sz="4" w:space="0" w:color="auto"/>
              <w:bottom w:val="single" w:sz="4" w:space="0" w:color="auto"/>
              <w:right w:val="single" w:sz="4" w:space="0" w:color="auto"/>
            </w:tcBorders>
            <w:hideMark/>
          </w:tcPr>
          <w:p w:rsidR="00C167B5" w:rsidRPr="008C68C1" w:rsidRDefault="00C167B5" w:rsidP="003A16BC">
            <w:pPr>
              <w:jc w:val="center"/>
              <w:rPr>
                <w:b/>
              </w:rPr>
            </w:pPr>
            <w:r>
              <w:rPr>
                <w:b/>
              </w:rPr>
              <w:t>293</w:t>
            </w:r>
          </w:p>
        </w:tc>
        <w:tc>
          <w:tcPr>
            <w:tcW w:w="993" w:type="dxa"/>
            <w:tcBorders>
              <w:top w:val="single" w:sz="4" w:space="0" w:color="auto"/>
              <w:left w:val="single" w:sz="4" w:space="0" w:color="auto"/>
              <w:bottom w:val="single" w:sz="4" w:space="0" w:color="auto"/>
              <w:right w:val="single" w:sz="4" w:space="0" w:color="auto"/>
            </w:tcBorders>
            <w:hideMark/>
          </w:tcPr>
          <w:p w:rsidR="00C167B5" w:rsidRPr="008C68C1" w:rsidRDefault="00C167B5" w:rsidP="003A16BC">
            <w:pPr>
              <w:jc w:val="center"/>
              <w:rPr>
                <w:b/>
              </w:rPr>
            </w:pPr>
            <w:r>
              <w:rPr>
                <w:b/>
              </w:rPr>
              <w:t>148</w:t>
            </w:r>
          </w:p>
        </w:tc>
        <w:tc>
          <w:tcPr>
            <w:tcW w:w="924" w:type="dxa"/>
            <w:tcBorders>
              <w:top w:val="single" w:sz="4" w:space="0" w:color="auto"/>
              <w:left w:val="single" w:sz="4" w:space="0" w:color="auto"/>
              <w:bottom w:val="single" w:sz="4" w:space="0" w:color="auto"/>
              <w:right w:val="single" w:sz="4" w:space="0" w:color="auto"/>
            </w:tcBorders>
            <w:hideMark/>
          </w:tcPr>
          <w:p w:rsidR="00C167B5" w:rsidRPr="008C68C1" w:rsidRDefault="00C167B5" w:rsidP="003A16BC">
            <w:pPr>
              <w:jc w:val="center"/>
              <w:rPr>
                <w:b/>
              </w:rPr>
            </w:pPr>
            <w:r>
              <w:rPr>
                <w:b/>
              </w:rPr>
              <w:t>526</w:t>
            </w:r>
          </w:p>
        </w:tc>
        <w:tc>
          <w:tcPr>
            <w:tcW w:w="2477" w:type="dxa"/>
            <w:gridSpan w:val="2"/>
            <w:tcBorders>
              <w:top w:val="single" w:sz="4" w:space="0" w:color="auto"/>
              <w:left w:val="single" w:sz="4" w:space="0" w:color="auto"/>
              <w:bottom w:val="single" w:sz="4" w:space="0" w:color="auto"/>
              <w:right w:val="single" w:sz="4" w:space="0" w:color="auto"/>
            </w:tcBorders>
            <w:hideMark/>
          </w:tcPr>
          <w:p w:rsidR="00C167B5" w:rsidRPr="008C68C1" w:rsidRDefault="00C167B5" w:rsidP="003A16BC">
            <w:pPr>
              <w:jc w:val="center"/>
              <w:rPr>
                <w:b/>
              </w:rPr>
            </w:pPr>
            <w:r>
              <w:rPr>
                <w:b/>
              </w:rPr>
              <w:t>310</w:t>
            </w:r>
          </w:p>
        </w:tc>
      </w:tr>
    </w:tbl>
    <w:p w:rsidR="00085CB0" w:rsidRDefault="00085CB0" w:rsidP="00085CB0">
      <w:pPr>
        <w:spacing w:line="0" w:lineRule="atLeast"/>
      </w:pPr>
      <w:r>
        <w:rPr>
          <w:noProof/>
        </w:rPr>
        <w:drawing>
          <wp:anchor distT="0" distB="0" distL="114300" distR="114300" simplePos="0" relativeHeight="251671040" behindDoc="1" locked="0" layoutInCell="0" allowOverlap="1" wp14:anchorId="6C747B25" wp14:editId="4BA53A0B">
            <wp:simplePos x="0" y="0"/>
            <wp:positionH relativeFrom="column">
              <wp:posOffset>-3175</wp:posOffset>
            </wp:positionH>
            <wp:positionV relativeFrom="paragraph">
              <wp:posOffset>108585</wp:posOffset>
            </wp:positionV>
            <wp:extent cx="6130925" cy="4451985"/>
            <wp:effectExtent l="0" t="0" r="3810" b="0"/>
            <wp:wrapNone/>
            <wp:docPr id="103" name="Paveikslėlis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130925" cy="445198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140" w:type="dxa"/>
        <w:tblLayout w:type="fixed"/>
        <w:tblCellMar>
          <w:left w:w="0" w:type="dxa"/>
          <w:right w:w="0" w:type="dxa"/>
        </w:tblCellMar>
        <w:tblLook w:val="0000" w:firstRow="0" w:lastRow="0" w:firstColumn="0" w:lastColumn="0" w:noHBand="0" w:noVBand="0"/>
      </w:tblPr>
      <w:tblGrid>
        <w:gridCol w:w="1360"/>
        <w:gridCol w:w="880"/>
        <w:gridCol w:w="880"/>
        <w:gridCol w:w="700"/>
        <w:gridCol w:w="920"/>
        <w:gridCol w:w="1100"/>
        <w:gridCol w:w="960"/>
        <w:gridCol w:w="720"/>
        <w:gridCol w:w="640"/>
      </w:tblGrid>
      <w:tr w:rsidR="00085CB0" w:rsidTr="00292FF1">
        <w:trPr>
          <w:trHeight w:val="244"/>
        </w:trPr>
        <w:tc>
          <w:tcPr>
            <w:tcW w:w="1360" w:type="dxa"/>
            <w:shd w:val="clear" w:color="auto" w:fill="auto"/>
            <w:vAlign w:val="bottom"/>
          </w:tcPr>
          <w:p w:rsidR="00085CB0" w:rsidRDefault="00085CB0" w:rsidP="00292FF1">
            <w:pPr>
              <w:spacing w:line="243" w:lineRule="exact"/>
              <w:ind w:right="959"/>
              <w:jc w:val="right"/>
              <w:rPr>
                <w:w w:val="91"/>
              </w:rPr>
            </w:pPr>
            <w:r>
              <w:rPr>
                <w:w w:val="91"/>
              </w:rPr>
              <w:t>900</w:t>
            </w:r>
          </w:p>
        </w:tc>
        <w:tc>
          <w:tcPr>
            <w:tcW w:w="880" w:type="dxa"/>
            <w:shd w:val="clear" w:color="auto" w:fill="auto"/>
            <w:vAlign w:val="bottom"/>
          </w:tcPr>
          <w:p w:rsidR="00085CB0" w:rsidRDefault="00085CB0" w:rsidP="00292FF1">
            <w:pPr>
              <w:spacing w:line="0" w:lineRule="atLeast"/>
              <w:rPr>
                <w:sz w:val="21"/>
              </w:rPr>
            </w:pPr>
          </w:p>
        </w:tc>
        <w:tc>
          <w:tcPr>
            <w:tcW w:w="880" w:type="dxa"/>
            <w:shd w:val="clear" w:color="auto" w:fill="auto"/>
            <w:vAlign w:val="bottom"/>
          </w:tcPr>
          <w:p w:rsidR="00085CB0" w:rsidRDefault="00085CB0" w:rsidP="00292FF1">
            <w:pPr>
              <w:spacing w:line="0" w:lineRule="atLeast"/>
              <w:rPr>
                <w:sz w:val="21"/>
              </w:rPr>
            </w:pPr>
          </w:p>
        </w:tc>
        <w:tc>
          <w:tcPr>
            <w:tcW w:w="700" w:type="dxa"/>
            <w:shd w:val="clear" w:color="auto" w:fill="auto"/>
            <w:vAlign w:val="bottom"/>
          </w:tcPr>
          <w:p w:rsidR="00085CB0" w:rsidRDefault="00085CB0" w:rsidP="00292FF1">
            <w:pPr>
              <w:spacing w:line="0" w:lineRule="atLeast"/>
              <w:rPr>
                <w:sz w:val="21"/>
              </w:rPr>
            </w:pPr>
          </w:p>
        </w:tc>
        <w:tc>
          <w:tcPr>
            <w:tcW w:w="920" w:type="dxa"/>
            <w:shd w:val="clear" w:color="auto" w:fill="auto"/>
            <w:vAlign w:val="bottom"/>
          </w:tcPr>
          <w:p w:rsidR="00085CB0" w:rsidRDefault="00085CB0" w:rsidP="00292FF1">
            <w:pPr>
              <w:spacing w:line="0" w:lineRule="atLeast"/>
              <w:rPr>
                <w:sz w:val="21"/>
              </w:rPr>
            </w:pPr>
          </w:p>
        </w:tc>
        <w:tc>
          <w:tcPr>
            <w:tcW w:w="1100" w:type="dxa"/>
            <w:shd w:val="clear" w:color="auto" w:fill="auto"/>
            <w:vAlign w:val="bottom"/>
          </w:tcPr>
          <w:p w:rsidR="00085CB0" w:rsidRDefault="00085CB0" w:rsidP="00292FF1">
            <w:pPr>
              <w:spacing w:line="0" w:lineRule="atLeast"/>
              <w:rPr>
                <w:sz w:val="21"/>
              </w:rPr>
            </w:pPr>
          </w:p>
        </w:tc>
        <w:tc>
          <w:tcPr>
            <w:tcW w:w="960" w:type="dxa"/>
            <w:shd w:val="clear" w:color="auto" w:fill="auto"/>
            <w:vAlign w:val="bottom"/>
          </w:tcPr>
          <w:p w:rsidR="00085CB0" w:rsidRDefault="00085CB0" w:rsidP="00292FF1">
            <w:pPr>
              <w:spacing w:line="0" w:lineRule="atLeast"/>
              <w:rPr>
                <w:sz w:val="21"/>
              </w:rPr>
            </w:pPr>
          </w:p>
        </w:tc>
        <w:tc>
          <w:tcPr>
            <w:tcW w:w="720" w:type="dxa"/>
            <w:shd w:val="clear" w:color="auto" w:fill="auto"/>
            <w:vAlign w:val="bottom"/>
          </w:tcPr>
          <w:p w:rsidR="00085CB0" w:rsidRDefault="00085CB0" w:rsidP="00292FF1">
            <w:pPr>
              <w:spacing w:line="0" w:lineRule="atLeast"/>
              <w:rPr>
                <w:sz w:val="21"/>
              </w:rPr>
            </w:pPr>
          </w:p>
        </w:tc>
        <w:tc>
          <w:tcPr>
            <w:tcW w:w="640" w:type="dxa"/>
            <w:shd w:val="clear" w:color="auto" w:fill="auto"/>
            <w:vAlign w:val="bottom"/>
          </w:tcPr>
          <w:p w:rsidR="00085CB0" w:rsidRDefault="00085CB0" w:rsidP="00292FF1">
            <w:pPr>
              <w:spacing w:line="0" w:lineRule="atLeast"/>
              <w:rPr>
                <w:sz w:val="21"/>
              </w:rPr>
            </w:pPr>
          </w:p>
        </w:tc>
      </w:tr>
      <w:tr w:rsidR="00085CB0" w:rsidTr="00292FF1">
        <w:trPr>
          <w:trHeight w:val="644"/>
        </w:trPr>
        <w:tc>
          <w:tcPr>
            <w:tcW w:w="1360" w:type="dxa"/>
            <w:shd w:val="clear" w:color="auto" w:fill="auto"/>
            <w:vAlign w:val="bottom"/>
          </w:tcPr>
          <w:p w:rsidR="00085CB0" w:rsidRDefault="00085CB0" w:rsidP="00292FF1">
            <w:pPr>
              <w:spacing w:line="243" w:lineRule="exact"/>
              <w:ind w:right="959"/>
              <w:jc w:val="right"/>
              <w:rPr>
                <w:w w:val="91"/>
              </w:rPr>
            </w:pPr>
            <w:r>
              <w:rPr>
                <w:w w:val="91"/>
              </w:rPr>
              <w:t>800</w:t>
            </w:r>
          </w:p>
        </w:tc>
        <w:tc>
          <w:tcPr>
            <w:tcW w:w="880" w:type="dxa"/>
            <w:shd w:val="clear" w:color="auto" w:fill="auto"/>
            <w:vAlign w:val="bottom"/>
          </w:tcPr>
          <w:p w:rsidR="00085CB0" w:rsidRDefault="00085CB0" w:rsidP="00292FF1">
            <w:pPr>
              <w:spacing w:line="0" w:lineRule="atLeast"/>
            </w:pPr>
          </w:p>
        </w:tc>
        <w:tc>
          <w:tcPr>
            <w:tcW w:w="880" w:type="dxa"/>
            <w:shd w:val="clear" w:color="auto" w:fill="auto"/>
            <w:vAlign w:val="bottom"/>
          </w:tcPr>
          <w:p w:rsidR="00085CB0" w:rsidRDefault="00085CB0" w:rsidP="00292FF1">
            <w:pPr>
              <w:spacing w:line="0" w:lineRule="atLeast"/>
            </w:pPr>
          </w:p>
        </w:tc>
        <w:tc>
          <w:tcPr>
            <w:tcW w:w="700" w:type="dxa"/>
            <w:shd w:val="clear" w:color="auto" w:fill="auto"/>
            <w:vAlign w:val="bottom"/>
          </w:tcPr>
          <w:p w:rsidR="00085CB0" w:rsidRDefault="00085CB0" w:rsidP="00292FF1">
            <w:pPr>
              <w:spacing w:line="0" w:lineRule="atLeast"/>
            </w:pPr>
          </w:p>
        </w:tc>
        <w:tc>
          <w:tcPr>
            <w:tcW w:w="920" w:type="dxa"/>
            <w:shd w:val="clear" w:color="auto" w:fill="auto"/>
            <w:vAlign w:val="bottom"/>
          </w:tcPr>
          <w:p w:rsidR="00085CB0" w:rsidRDefault="00085CB0" w:rsidP="00292FF1">
            <w:pPr>
              <w:spacing w:line="0" w:lineRule="atLeast"/>
            </w:pPr>
          </w:p>
        </w:tc>
        <w:tc>
          <w:tcPr>
            <w:tcW w:w="1100" w:type="dxa"/>
            <w:shd w:val="clear" w:color="auto" w:fill="auto"/>
            <w:vAlign w:val="bottom"/>
          </w:tcPr>
          <w:p w:rsidR="00085CB0" w:rsidRDefault="00085CB0" w:rsidP="00292FF1">
            <w:pPr>
              <w:spacing w:line="0" w:lineRule="atLeast"/>
            </w:pPr>
          </w:p>
        </w:tc>
        <w:tc>
          <w:tcPr>
            <w:tcW w:w="960" w:type="dxa"/>
            <w:shd w:val="clear" w:color="auto" w:fill="auto"/>
            <w:vAlign w:val="bottom"/>
          </w:tcPr>
          <w:p w:rsidR="00085CB0" w:rsidRDefault="00085CB0" w:rsidP="00292FF1">
            <w:pPr>
              <w:spacing w:line="0" w:lineRule="atLeast"/>
            </w:pPr>
          </w:p>
        </w:tc>
        <w:tc>
          <w:tcPr>
            <w:tcW w:w="720" w:type="dxa"/>
            <w:shd w:val="clear" w:color="auto" w:fill="auto"/>
            <w:vAlign w:val="bottom"/>
          </w:tcPr>
          <w:p w:rsidR="00085CB0" w:rsidRDefault="00085CB0" w:rsidP="00292FF1">
            <w:pPr>
              <w:spacing w:line="0" w:lineRule="atLeast"/>
            </w:pPr>
          </w:p>
        </w:tc>
        <w:tc>
          <w:tcPr>
            <w:tcW w:w="640" w:type="dxa"/>
            <w:shd w:val="clear" w:color="auto" w:fill="auto"/>
            <w:vAlign w:val="bottom"/>
          </w:tcPr>
          <w:p w:rsidR="00085CB0" w:rsidRDefault="00085CB0" w:rsidP="00292FF1">
            <w:pPr>
              <w:spacing w:line="0" w:lineRule="atLeast"/>
            </w:pPr>
          </w:p>
        </w:tc>
      </w:tr>
      <w:tr w:rsidR="00085CB0" w:rsidTr="00292FF1">
        <w:trPr>
          <w:trHeight w:val="644"/>
        </w:trPr>
        <w:tc>
          <w:tcPr>
            <w:tcW w:w="1360" w:type="dxa"/>
            <w:shd w:val="clear" w:color="auto" w:fill="auto"/>
            <w:vAlign w:val="bottom"/>
          </w:tcPr>
          <w:p w:rsidR="00085CB0" w:rsidRDefault="00085CB0" w:rsidP="00292FF1">
            <w:pPr>
              <w:spacing w:line="243" w:lineRule="exact"/>
              <w:ind w:right="959"/>
              <w:jc w:val="right"/>
              <w:rPr>
                <w:w w:val="91"/>
              </w:rPr>
            </w:pPr>
            <w:r>
              <w:rPr>
                <w:w w:val="91"/>
              </w:rPr>
              <w:t>700</w:t>
            </w:r>
          </w:p>
        </w:tc>
        <w:tc>
          <w:tcPr>
            <w:tcW w:w="880" w:type="dxa"/>
            <w:shd w:val="clear" w:color="auto" w:fill="auto"/>
            <w:vAlign w:val="bottom"/>
          </w:tcPr>
          <w:p w:rsidR="00085CB0" w:rsidRDefault="00085CB0" w:rsidP="00292FF1">
            <w:pPr>
              <w:spacing w:line="0" w:lineRule="atLeast"/>
            </w:pPr>
          </w:p>
        </w:tc>
        <w:tc>
          <w:tcPr>
            <w:tcW w:w="880" w:type="dxa"/>
            <w:shd w:val="clear" w:color="auto" w:fill="auto"/>
            <w:vAlign w:val="bottom"/>
          </w:tcPr>
          <w:p w:rsidR="00085CB0" w:rsidRDefault="00085CB0" w:rsidP="00292FF1">
            <w:pPr>
              <w:spacing w:line="0" w:lineRule="atLeast"/>
            </w:pPr>
          </w:p>
        </w:tc>
        <w:tc>
          <w:tcPr>
            <w:tcW w:w="700" w:type="dxa"/>
            <w:shd w:val="clear" w:color="auto" w:fill="auto"/>
            <w:vAlign w:val="bottom"/>
          </w:tcPr>
          <w:p w:rsidR="00085CB0" w:rsidRDefault="00085CB0" w:rsidP="00292FF1">
            <w:pPr>
              <w:spacing w:line="0" w:lineRule="atLeast"/>
            </w:pPr>
          </w:p>
        </w:tc>
        <w:tc>
          <w:tcPr>
            <w:tcW w:w="920" w:type="dxa"/>
            <w:shd w:val="clear" w:color="auto" w:fill="auto"/>
            <w:vAlign w:val="bottom"/>
          </w:tcPr>
          <w:p w:rsidR="00085CB0" w:rsidRDefault="00085CB0" w:rsidP="00292FF1">
            <w:pPr>
              <w:spacing w:line="0" w:lineRule="atLeast"/>
            </w:pPr>
          </w:p>
        </w:tc>
        <w:tc>
          <w:tcPr>
            <w:tcW w:w="1100" w:type="dxa"/>
            <w:shd w:val="clear" w:color="auto" w:fill="auto"/>
            <w:vAlign w:val="bottom"/>
          </w:tcPr>
          <w:p w:rsidR="00085CB0" w:rsidRDefault="00085CB0" w:rsidP="00292FF1">
            <w:pPr>
              <w:spacing w:line="0" w:lineRule="atLeast"/>
            </w:pPr>
          </w:p>
        </w:tc>
        <w:tc>
          <w:tcPr>
            <w:tcW w:w="960" w:type="dxa"/>
            <w:shd w:val="clear" w:color="auto" w:fill="auto"/>
            <w:vAlign w:val="bottom"/>
          </w:tcPr>
          <w:p w:rsidR="00085CB0" w:rsidRDefault="00085CB0" w:rsidP="00292FF1">
            <w:pPr>
              <w:spacing w:line="0" w:lineRule="atLeast"/>
            </w:pPr>
          </w:p>
        </w:tc>
        <w:tc>
          <w:tcPr>
            <w:tcW w:w="720" w:type="dxa"/>
            <w:shd w:val="clear" w:color="auto" w:fill="auto"/>
            <w:vAlign w:val="bottom"/>
          </w:tcPr>
          <w:p w:rsidR="00085CB0" w:rsidRDefault="00085CB0" w:rsidP="00292FF1">
            <w:pPr>
              <w:spacing w:line="0" w:lineRule="atLeast"/>
            </w:pPr>
          </w:p>
        </w:tc>
        <w:tc>
          <w:tcPr>
            <w:tcW w:w="640" w:type="dxa"/>
            <w:shd w:val="clear" w:color="auto" w:fill="auto"/>
            <w:vAlign w:val="bottom"/>
          </w:tcPr>
          <w:p w:rsidR="00085CB0" w:rsidRDefault="00085CB0" w:rsidP="00292FF1">
            <w:pPr>
              <w:spacing w:line="0" w:lineRule="atLeast"/>
            </w:pPr>
          </w:p>
        </w:tc>
      </w:tr>
      <w:tr w:rsidR="00085CB0" w:rsidTr="00292FF1">
        <w:trPr>
          <w:trHeight w:val="644"/>
        </w:trPr>
        <w:tc>
          <w:tcPr>
            <w:tcW w:w="1360" w:type="dxa"/>
            <w:shd w:val="clear" w:color="auto" w:fill="auto"/>
            <w:vAlign w:val="bottom"/>
          </w:tcPr>
          <w:p w:rsidR="00085CB0" w:rsidRDefault="00085CB0" w:rsidP="00292FF1">
            <w:pPr>
              <w:spacing w:line="243" w:lineRule="exact"/>
              <w:ind w:right="959"/>
              <w:jc w:val="right"/>
              <w:rPr>
                <w:w w:val="91"/>
              </w:rPr>
            </w:pPr>
            <w:r>
              <w:rPr>
                <w:w w:val="91"/>
              </w:rPr>
              <w:t>600</w:t>
            </w:r>
          </w:p>
        </w:tc>
        <w:tc>
          <w:tcPr>
            <w:tcW w:w="880" w:type="dxa"/>
            <w:shd w:val="clear" w:color="auto" w:fill="auto"/>
            <w:vAlign w:val="bottom"/>
          </w:tcPr>
          <w:p w:rsidR="00085CB0" w:rsidRDefault="00085CB0" w:rsidP="00292FF1">
            <w:pPr>
              <w:spacing w:line="0" w:lineRule="atLeast"/>
            </w:pPr>
          </w:p>
        </w:tc>
        <w:tc>
          <w:tcPr>
            <w:tcW w:w="880" w:type="dxa"/>
            <w:shd w:val="clear" w:color="auto" w:fill="auto"/>
            <w:vAlign w:val="bottom"/>
          </w:tcPr>
          <w:p w:rsidR="00085CB0" w:rsidRDefault="00085CB0" w:rsidP="00292FF1">
            <w:pPr>
              <w:spacing w:line="0" w:lineRule="atLeast"/>
            </w:pPr>
          </w:p>
        </w:tc>
        <w:tc>
          <w:tcPr>
            <w:tcW w:w="700" w:type="dxa"/>
            <w:shd w:val="clear" w:color="auto" w:fill="auto"/>
            <w:vAlign w:val="bottom"/>
          </w:tcPr>
          <w:p w:rsidR="00085CB0" w:rsidRDefault="00085CB0" w:rsidP="00292FF1">
            <w:pPr>
              <w:spacing w:line="0" w:lineRule="atLeast"/>
            </w:pPr>
          </w:p>
        </w:tc>
        <w:tc>
          <w:tcPr>
            <w:tcW w:w="920" w:type="dxa"/>
            <w:shd w:val="clear" w:color="auto" w:fill="auto"/>
            <w:vAlign w:val="bottom"/>
          </w:tcPr>
          <w:p w:rsidR="00085CB0" w:rsidRDefault="00085CB0" w:rsidP="00292FF1">
            <w:pPr>
              <w:spacing w:line="0" w:lineRule="atLeast"/>
            </w:pPr>
          </w:p>
        </w:tc>
        <w:tc>
          <w:tcPr>
            <w:tcW w:w="1100" w:type="dxa"/>
            <w:shd w:val="clear" w:color="auto" w:fill="auto"/>
            <w:vAlign w:val="bottom"/>
          </w:tcPr>
          <w:p w:rsidR="00085CB0" w:rsidRDefault="00085CB0" w:rsidP="00292FF1">
            <w:pPr>
              <w:spacing w:line="0" w:lineRule="atLeast"/>
            </w:pPr>
          </w:p>
        </w:tc>
        <w:tc>
          <w:tcPr>
            <w:tcW w:w="960" w:type="dxa"/>
            <w:shd w:val="clear" w:color="auto" w:fill="auto"/>
            <w:vAlign w:val="bottom"/>
          </w:tcPr>
          <w:p w:rsidR="00085CB0" w:rsidRDefault="00085CB0" w:rsidP="00292FF1">
            <w:pPr>
              <w:spacing w:line="0" w:lineRule="atLeast"/>
            </w:pPr>
          </w:p>
        </w:tc>
        <w:tc>
          <w:tcPr>
            <w:tcW w:w="720" w:type="dxa"/>
            <w:shd w:val="clear" w:color="auto" w:fill="auto"/>
            <w:vAlign w:val="bottom"/>
          </w:tcPr>
          <w:p w:rsidR="00085CB0" w:rsidRDefault="00085CB0" w:rsidP="00292FF1">
            <w:pPr>
              <w:spacing w:line="0" w:lineRule="atLeast"/>
            </w:pPr>
          </w:p>
        </w:tc>
        <w:tc>
          <w:tcPr>
            <w:tcW w:w="640" w:type="dxa"/>
            <w:shd w:val="clear" w:color="auto" w:fill="auto"/>
            <w:vAlign w:val="bottom"/>
          </w:tcPr>
          <w:p w:rsidR="00085CB0" w:rsidRDefault="00085CB0" w:rsidP="00292FF1">
            <w:pPr>
              <w:spacing w:line="0" w:lineRule="atLeast"/>
            </w:pPr>
          </w:p>
        </w:tc>
      </w:tr>
      <w:tr w:rsidR="00085CB0" w:rsidTr="00292FF1">
        <w:trPr>
          <w:trHeight w:val="644"/>
        </w:trPr>
        <w:tc>
          <w:tcPr>
            <w:tcW w:w="1360" w:type="dxa"/>
            <w:shd w:val="clear" w:color="auto" w:fill="auto"/>
            <w:vAlign w:val="bottom"/>
          </w:tcPr>
          <w:p w:rsidR="00085CB0" w:rsidRDefault="00085CB0" w:rsidP="00292FF1">
            <w:pPr>
              <w:spacing w:line="243" w:lineRule="exact"/>
              <w:ind w:right="959"/>
              <w:jc w:val="right"/>
              <w:rPr>
                <w:w w:val="91"/>
              </w:rPr>
            </w:pPr>
            <w:r>
              <w:rPr>
                <w:w w:val="91"/>
              </w:rPr>
              <w:t>500</w:t>
            </w:r>
          </w:p>
        </w:tc>
        <w:tc>
          <w:tcPr>
            <w:tcW w:w="880" w:type="dxa"/>
            <w:shd w:val="clear" w:color="auto" w:fill="auto"/>
            <w:vAlign w:val="bottom"/>
          </w:tcPr>
          <w:p w:rsidR="00085CB0" w:rsidRDefault="00085CB0" w:rsidP="00292FF1">
            <w:pPr>
              <w:spacing w:line="0" w:lineRule="atLeast"/>
            </w:pPr>
          </w:p>
        </w:tc>
        <w:tc>
          <w:tcPr>
            <w:tcW w:w="880" w:type="dxa"/>
            <w:shd w:val="clear" w:color="auto" w:fill="auto"/>
            <w:vAlign w:val="bottom"/>
          </w:tcPr>
          <w:p w:rsidR="00085CB0" w:rsidRDefault="00085CB0" w:rsidP="00292FF1">
            <w:pPr>
              <w:spacing w:line="0" w:lineRule="atLeast"/>
            </w:pPr>
          </w:p>
        </w:tc>
        <w:tc>
          <w:tcPr>
            <w:tcW w:w="700" w:type="dxa"/>
            <w:shd w:val="clear" w:color="auto" w:fill="auto"/>
            <w:vAlign w:val="bottom"/>
          </w:tcPr>
          <w:p w:rsidR="00085CB0" w:rsidRDefault="00085CB0" w:rsidP="00292FF1">
            <w:pPr>
              <w:spacing w:line="0" w:lineRule="atLeast"/>
            </w:pPr>
          </w:p>
        </w:tc>
        <w:tc>
          <w:tcPr>
            <w:tcW w:w="920" w:type="dxa"/>
            <w:shd w:val="clear" w:color="auto" w:fill="auto"/>
            <w:vAlign w:val="bottom"/>
          </w:tcPr>
          <w:p w:rsidR="00085CB0" w:rsidRDefault="00085CB0" w:rsidP="00292FF1">
            <w:pPr>
              <w:spacing w:line="0" w:lineRule="atLeast"/>
            </w:pPr>
          </w:p>
        </w:tc>
        <w:tc>
          <w:tcPr>
            <w:tcW w:w="1100" w:type="dxa"/>
            <w:shd w:val="clear" w:color="auto" w:fill="auto"/>
            <w:vAlign w:val="bottom"/>
          </w:tcPr>
          <w:p w:rsidR="00085CB0" w:rsidRDefault="00085CB0" w:rsidP="00292FF1">
            <w:pPr>
              <w:spacing w:line="0" w:lineRule="atLeast"/>
            </w:pPr>
          </w:p>
        </w:tc>
        <w:tc>
          <w:tcPr>
            <w:tcW w:w="960" w:type="dxa"/>
            <w:shd w:val="clear" w:color="auto" w:fill="auto"/>
            <w:vAlign w:val="bottom"/>
          </w:tcPr>
          <w:p w:rsidR="00085CB0" w:rsidRDefault="00085CB0" w:rsidP="00292FF1">
            <w:pPr>
              <w:spacing w:line="0" w:lineRule="atLeast"/>
            </w:pPr>
          </w:p>
        </w:tc>
        <w:tc>
          <w:tcPr>
            <w:tcW w:w="720" w:type="dxa"/>
            <w:shd w:val="clear" w:color="auto" w:fill="auto"/>
            <w:vAlign w:val="bottom"/>
          </w:tcPr>
          <w:p w:rsidR="00085CB0" w:rsidRDefault="00085CB0" w:rsidP="00292FF1">
            <w:pPr>
              <w:spacing w:line="0" w:lineRule="atLeast"/>
            </w:pPr>
          </w:p>
        </w:tc>
        <w:tc>
          <w:tcPr>
            <w:tcW w:w="640" w:type="dxa"/>
            <w:shd w:val="clear" w:color="auto" w:fill="auto"/>
            <w:vAlign w:val="bottom"/>
          </w:tcPr>
          <w:p w:rsidR="00085CB0" w:rsidRDefault="00085CB0" w:rsidP="00292FF1">
            <w:pPr>
              <w:spacing w:line="0" w:lineRule="atLeast"/>
            </w:pPr>
          </w:p>
        </w:tc>
      </w:tr>
      <w:tr w:rsidR="00085CB0" w:rsidTr="00292FF1">
        <w:trPr>
          <w:trHeight w:val="643"/>
        </w:trPr>
        <w:tc>
          <w:tcPr>
            <w:tcW w:w="1360" w:type="dxa"/>
            <w:shd w:val="clear" w:color="auto" w:fill="auto"/>
            <w:vAlign w:val="bottom"/>
          </w:tcPr>
          <w:p w:rsidR="00085CB0" w:rsidRDefault="00085CB0" w:rsidP="00292FF1">
            <w:pPr>
              <w:spacing w:line="243" w:lineRule="exact"/>
              <w:ind w:right="959"/>
              <w:jc w:val="right"/>
              <w:rPr>
                <w:w w:val="91"/>
              </w:rPr>
            </w:pPr>
            <w:r>
              <w:rPr>
                <w:w w:val="91"/>
              </w:rPr>
              <w:t>400</w:t>
            </w:r>
          </w:p>
        </w:tc>
        <w:tc>
          <w:tcPr>
            <w:tcW w:w="880" w:type="dxa"/>
            <w:shd w:val="clear" w:color="auto" w:fill="auto"/>
            <w:vAlign w:val="bottom"/>
          </w:tcPr>
          <w:p w:rsidR="00085CB0" w:rsidRDefault="00085CB0" w:rsidP="00292FF1">
            <w:pPr>
              <w:spacing w:line="0" w:lineRule="atLeast"/>
            </w:pPr>
          </w:p>
        </w:tc>
        <w:tc>
          <w:tcPr>
            <w:tcW w:w="880" w:type="dxa"/>
            <w:shd w:val="clear" w:color="auto" w:fill="auto"/>
            <w:vAlign w:val="bottom"/>
          </w:tcPr>
          <w:p w:rsidR="00085CB0" w:rsidRDefault="00085CB0" w:rsidP="00292FF1">
            <w:pPr>
              <w:spacing w:line="0" w:lineRule="atLeast"/>
            </w:pPr>
          </w:p>
        </w:tc>
        <w:tc>
          <w:tcPr>
            <w:tcW w:w="700" w:type="dxa"/>
            <w:shd w:val="clear" w:color="auto" w:fill="auto"/>
            <w:vAlign w:val="bottom"/>
          </w:tcPr>
          <w:p w:rsidR="00085CB0" w:rsidRDefault="00085CB0" w:rsidP="00292FF1">
            <w:pPr>
              <w:spacing w:line="0" w:lineRule="atLeast"/>
            </w:pPr>
          </w:p>
        </w:tc>
        <w:tc>
          <w:tcPr>
            <w:tcW w:w="920" w:type="dxa"/>
            <w:shd w:val="clear" w:color="auto" w:fill="auto"/>
            <w:vAlign w:val="bottom"/>
          </w:tcPr>
          <w:p w:rsidR="00085CB0" w:rsidRDefault="00085CB0" w:rsidP="00292FF1">
            <w:pPr>
              <w:spacing w:line="0" w:lineRule="atLeast"/>
            </w:pPr>
          </w:p>
        </w:tc>
        <w:tc>
          <w:tcPr>
            <w:tcW w:w="1100" w:type="dxa"/>
            <w:shd w:val="clear" w:color="auto" w:fill="auto"/>
            <w:vAlign w:val="bottom"/>
          </w:tcPr>
          <w:p w:rsidR="00085CB0" w:rsidRDefault="00085CB0" w:rsidP="00292FF1">
            <w:pPr>
              <w:spacing w:line="0" w:lineRule="atLeast"/>
            </w:pPr>
          </w:p>
        </w:tc>
        <w:tc>
          <w:tcPr>
            <w:tcW w:w="960" w:type="dxa"/>
            <w:shd w:val="clear" w:color="auto" w:fill="auto"/>
            <w:vAlign w:val="bottom"/>
          </w:tcPr>
          <w:p w:rsidR="00085CB0" w:rsidRDefault="00085CB0" w:rsidP="00292FF1">
            <w:pPr>
              <w:spacing w:line="0" w:lineRule="atLeast"/>
            </w:pPr>
          </w:p>
        </w:tc>
        <w:tc>
          <w:tcPr>
            <w:tcW w:w="720" w:type="dxa"/>
            <w:shd w:val="clear" w:color="auto" w:fill="auto"/>
            <w:vAlign w:val="bottom"/>
          </w:tcPr>
          <w:p w:rsidR="00085CB0" w:rsidRDefault="00085CB0" w:rsidP="00292FF1">
            <w:pPr>
              <w:spacing w:line="0" w:lineRule="atLeast"/>
            </w:pPr>
          </w:p>
        </w:tc>
        <w:tc>
          <w:tcPr>
            <w:tcW w:w="640" w:type="dxa"/>
            <w:shd w:val="clear" w:color="auto" w:fill="auto"/>
            <w:vAlign w:val="bottom"/>
          </w:tcPr>
          <w:p w:rsidR="00085CB0" w:rsidRDefault="00085CB0" w:rsidP="00292FF1">
            <w:pPr>
              <w:spacing w:line="0" w:lineRule="atLeast"/>
            </w:pPr>
          </w:p>
        </w:tc>
      </w:tr>
      <w:tr w:rsidR="00085CB0" w:rsidTr="00292FF1">
        <w:trPr>
          <w:trHeight w:val="644"/>
        </w:trPr>
        <w:tc>
          <w:tcPr>
            <w:tcW w:w="1360" w:type="dxa"/>
            <w:shd w:val="clear" w:color="auto" w:fill="auto"/>
            <w:vAlign w:val="bottom"/>
          </w:tcPr>
          <w:p w:rsidR="00085CB0" w:rsidRDefault="00085CB0" w:rsidP="00292FF1">
            <w:pPr>
              <w:spacing w:line="243" w:lineRule="exact"/>
              <w:ind w:right="959"/>
              <w:jc w:val="right"/>
              <w:rPr>
                <w:w w:val="91"/>
              </w:rPr>
            </w:pPr>
            <w:r>
              <w:rPr>
                <w:w w:val="91"/>
              </w:rPr>
              <w:t>300</w:t>
            </w:r>
          </w:p>
        </w:tc>
        <w:tc>
          <w:tcPr>
            <w:tcW w:w="880" w:type="dxa"/>
            <w:shd w:val="clear" w:color="auto" w:fill="auto"/>
            <w:vAlign w:val="bottom"/>
          </w:tcPr>
          <w:p w:rsidR="00085CB0" w:rsidRDefault="00085CB0" w:rsidP="00292FF1">
            <w:pPr>
              <w:spacing w:line="0" w:lineRule="atLeast"/>
            </w:pPr>
          </w:p>
        </w:tc>
        <w:tc>
          <w:tcPr>
            <w:tcW w:w="880" w:type="dxa"/>
            <w:shd w:val="clear" w:color="auto" w:fill="auto"/>
            <w:vAlign w:val="bottom"/>
          </w:tcPr>
          <w:p w:rsidR="00085CB0" w:rsidRDefault="00085CB0" w:rsidP="00292FF1">
            <w:pPr>
              <w:spacing w:line="0" w:lineRule="atLeast"/>
            </w:pPr>
          </w:p>
        </w:tc>
        <w:tc>
          <w:tcPr>
            <w:tcW w:w="700" w:type="dxa"/>
            <w:shd w:val="clear" w:color="auto" w:fill="auto"/>
            <w:vAlign w:val="bottom"/>
          </w:tcPr>
          <w:p w:rsidR="00085CB0" w:rsidRDefault="00085CB0" w:rsidP="00292FF1">
            <w:pPr>
              <w:spacing w:line="0" w:lineRule="atLeast"/>
            </w:pPr>
          </w:p>
        </w:tc>
        <w:tc>
          <w:tcPr>
            <w:tcW w:w="920" w:type="dxa"/>
            <w:shd w:val="clear" w:color="auto" w:fill="auto"/>
            <w:vAlign w:val="bottom"/>
          </w:tcPr>
          <w:p w:rsidR="00085CB0" w:rsidRDefault="00085CB0" w:rsidP="00292FF1">
            <w:pPr>
              <w:spacing w:line="0" w:lineRule="atLeast"/>
            </w:pPr>
          </w:p>
        </w:tc>
        <w:tc>
          <w:tcPr>
            <w:tcW w:w="1100" w:type="dxa"/>
            <w:shd w:val="clear" w:color="auto" w:fill="auto"/>
            <w:vAlign w:val="bottom"/>
          </w:tcPr>
          <w:p w:rsidR="00085CB0" w:rsidRDefault="00085CB0" w:rsidP="00292FF1">
            <w:pPr>
              <w:spacing w:line="0" w:lineRule="atLeast"/>
            </w:pPr>
          </w:p>
        </w:tc>
        <w:tc>
          <w:tcPr>
            <w:tcW w:w="960" w:type="dxa"/>
            <w:shd w:val="clear" w:color="auto" w:fill="auto"/>
            <w:vAlign w:val="bottom"/>
          </w:tcPr>
          <w:p w:rsidR="00085CB0" w:rsidRDefault="00085CB0" w:rsidP="00292FF1">
            <w:pPr>
              <w:spacing w:line="0" w:lineRule="atLeast"/>
            </w:pPr>
          </w:p>
        </w:tc>
        <w:tc>
          <w:tcPr>
            <w:tcW w:w="720" w:type="dxa"/>
            <w:shd w:val="clear" w:color="auto" w:fill="auto"/>
            <w:vAlign w:val="bottom"/>
          </w:tcPr>
          <w:p w:rsidR="00085CB0" w:rsidRDefault="00085CB0" w:rsidP="00292FF1">
            <w:pPr>
              <w:spacing w:line="0" w:lineRule="atLeast"/>
            </w:pPr>
          </w:p>
        </w:tc>
        <w:tc>
          <w:tcPr>
            <w:tcW w:w="640" w:type="dxa"/>
            <w:shd w:val="clear" w:color="auto" w:fill="auto"/>
            <w:vAlign w:val="bottom"/>
          </w:tcPr>
          <w:p w:rsidR="00085CB0" w:rsidRDefault="00085CB0" w:rsidP="00292FF1">
            <w:pPr>
              <w:spacing w:line="0" w:lineRule="atLeast"/>
            </w:pPr>
          </w:p>
        </w:tc>
      </w:tr>
      <w:tr w:rsidR="00085CB0" w:rsidTr="00292FF1">
        <w:trPr>
          <w:trHeight w:val="644"/>
        </w:trPr>
        <w:tc>
          <w:tcPr>
            <w:tcW w:w="1360" w:type="dxa"/>
            <w:shd w:val="clear" w:color="auto" w:fill="auto"/>
            <w:vAlign w:val="bottom"/>
          </w:tcPr>
          <w:p w:rsidR="00085CB0" w:rsidRDefault="00085CB0" w:rsidP="00292FF1">
            <w:pPr>
              <w:spacing w:line="243" w:lineRule="exact"/>
              <w:ind w:right="959"/>
              <w:jc w:val="right"/>
              <w:rPr>
                <w:w w:val="91"/>
              </w:rPr>
            </w:pPr>
            <w:r>
              <w:rPr>
                <w:w w:val="91"/>
              </w:rPr>
              <w:t>200</w:t>
            </w:r>
          </w:p>
        </w:tc>
        <w:tc>
          <w:tcPr>
            <w:tcW w:w="880" w:type="dxa"/>
            <w:shd w:val="clear" w:color="auto" w:fill="auto"/>
            <w:vAlign w:val="bottom"/>
          </w:tcPr>
          <w:p w:rsidR="00085CB0" w:rsidRDefault="00085CB0" w:rsidP="00292FF1">
            <w:pPr>
              <w:spacing w:line="0" w:lineRule="atLeast"/>
            </w:pPr>
          </w:p>
        </w:tc>
        <w:tc>
          <w:tcPr>
            <w:tcW w:w="880" w:type="dxa"/>
            <w:shd w:val="clear" w:color="auto" w:fill="auto"/>
            <w:vAlign w:val="bottom"/>
          </w:tcPr>
          <w:p w:rsidR="00085CB0" w:rsidRDefault="00085CB0" w:rsidP="00292FF1">
            <w:pPr>
              <w:spacing w:line="0" w:lineRule="atLeast"/>
            </w:pPr>
          </w:p>
        </w:tc>
        <w:tc>
          <w:tcPr>
            <w:tcW w:w="700" w:type="dxa"/>
            <w:shd w:val="clear" w:color="auto" w:fill="auto"/>
            <w:vAlign w:val="bottom"/>
          </w:tcPr>
          <w:p w:rsidR="00085CB0" w:rsidRDefault="00085CB0" w:rsidP="00292FF1">
            <w:pPr>
              <w:spacing w:line="0" w:lineRule="atLeast"/>
            </w:pPr>
          </w:p>
        </w:tc>
        <w:tc>
          <w:tcPr>
            <w:tcW w:w="920" w:type="dxa"/>
            <w:shd w:val="clear" w:color="auto" w:fill="auto"/>
            <w:vAlign w:val="bottom"/>
          </w:tcPr>
          <w:p w:rsidR="00085CB0" w:rsidRDefault="00085CB0" w:rsidP="00292FF1">
            <w:pPr>
              <w:spacing w:line="0" w:lineRule="atLeast"/>
            </w:pPr>
          </w:p>
        </w:tc>
        <w:tc>
          <w:tcPr>
            <w:tcW w:w="1100" w:type="dxa"/>
            <w:shd w:val="clear" w:color="auto" w:fill="auto"/>
            <w:vAlign w:val="bottom"/>
          </w:tcPr>
          <w:p w:rsidR="00085CB0" w:rsidRDefault="00085CB0" w:rsidP="00292FF1">
            <w:pPr>
              <w:spacing w:line="0" w:lineRule="atLeast"/>
            </w:pPr>
          </w:p>
        </w:tc>
        <w:tc>
          <w:tcPr>
            <w:tcW w:w="960" w:type="dxa"/>
            <w:shd w:val="clear" w:color="auto" w:fill="auto"/>
            <w:vAlign w:val="bottom"/>
          </w:tcPr>
          <w:p w:rsidR="00085CB0" w:rsidRDefault="00085CB0" w:rsidP="00292FF1">
            <w:pPr>
              <w:spacing w:line="0" w:lineRule="atLeast"/>
            </w:pPr>
          </w:p>
        </w:tc>
        <w:tc>
          <w:tcPr>
            <w:tcW w:w="720" w:type="dxa"/>
            <w:shd w:val="clear" w:color="auto" w:fill="auto"/>
            <w:vAlign w:val="bottom"/>
          </w:tcPr>
          <w:p w:rsidR="00085CB0" w:rsidRDefault="00085CB0" w:rsidP="00292FF1">
            <w:pPr>
              <w:spacing w:line="0" w:lineRule="atLeast"/>
            </w:pPr>
          </w:p>
        </w:tc>
        <w:tc>
          <w:tcPr>
            <w:tcW w:w="640" w:type="dxa"/>
            <w:shd w:val="clear" w:color="auto" w:fill="auto"/>
            <w:vAlign w:val="bottom"/>
          </w:tcPr>
          <w:p w:rsidR="00085CB0" w:rsidRDefault="00085CB0" w:rsidP="00292FF1">
            <w:pPr>
              <w:spacing w:line="0" w:lineRule="atLeast"/>
            </w:pPr>
          </w:p>
        </w:tc>
      </w:tr>
      <w:tr w:rsidR="00085CB0" w:rsidTr="00292FF1">
        <w:trPr>
          <w:trHeight w:val="644"/>
        </w:trPr>
        <w:tc>
          <w:tcPr>
            <w:tcW w:w="1360" w:type="dxa"/>
            <w:shd w:val="clear" w:color="auto" w:fill="auto"/>
            <w:vAlign w:val="bottom"/>
          </w:tcPr>
          <w:p w:rsidR="00085CB0" w:rsidRDefault="00085CB0" w:rsidP="00292FF1">
            <w:pPr>
              <w:spacing w:line="243" w:lineRule="exact"/>
              <w:ind w:right="959"/>
              <w:jc w:val="right"/>
              <w:rPr>
                <w:w w:val="91"/>
              </w:rPr>
            </w:pPr>
            <w:r>
              <w:rPr>
                <w:w w:val="91"/>
              </w:rPr>
              <w:t>100</w:t>
            </w:r>
          </w:p>
        </w:tc>
        <w:tc>
          <w:tcPr>
            <w:tcW w:w="880" w:type="dxa"/>
            <w:shd w:val="clear" w:color="auto" w:fill="auto"/>
            <w:vAlign w:val="bottom"/>
          </w:tcPr>
          <w:p w:rsidR="00085CB0" w:rsidRDefault="00085CB0" w:rsidP="00292FF1">
            <w:pPr>
              <w:spacing w:line="0" w:lineRule="atLeast"/>
            </w:pPr>
          </w:p>
        </w:tc>
        <w:tc>
          <w:tcPr>
            <w:tcW w:w="880" w:type="dxa"/>
            <w:shd w:val="clear" w:color="auto" w:fill="auto"/>
            <w:vAlign w:val="bottom"/>
          </w:tcPr>
          <w:p w:rsidR="00085CB0" w:rsidRDefault="00085CB0" w:rsidP="00292FF1">
            <w:pPr>
              <w:spacing w:line="0" w:lineRule="atLeast"/>
            </w:pPr>
          </w:p>
        </w:tc>
        <w:tc>
          <w:tcPr>
            <w:tcW w:w="700" w:type="dxa"/>
            <w:shd w:val="clear" w:color="auto" w:fill="auto"/>
            <w:vAlign w:val="bottom"/>
          </w:tcPr>
          <w:p w:rsidR="00085CB0" w:rsidRDefault="00085CB0" w:rsidP="00292FF1">
            <w:pPr>
              <w:spacing w:line="0" w:lineRule="atLeast"/>
            </w:pPr>
          </w:p>
        </w:tc>
        <w:tc>
          <w:tcPr>
            <w:tcW w:w="920" w:type="dxa"/>
            <w:shd w:val="clear" w:color="auto" w:fill="auto"/>
            <w:vAlign w:val="bottom"/>
          </w:tcPr>
          <w:p w:rsidR="00085CB0" w:rsidRDefault="00085CB0" w:rsidP="00292FF1">
            <w:pPr>
              <w:spacing w:line="0" w:lineRule="atLeast"/>
            </w:pPr>
          </w:p>
        </w:tc>
        <w:tc>
          <w:tcPr>
            <w:tcW w:w="1100" w:type="dxa"/>
            <w:shd w:val="clear" w:color="auto" w:fill="auto"/>
            <w:vAlign w:val="bottom"/>
          </w:tcPr>
          <w:p w:rsidR="00085CB0" w:rsidRDefault="00085CB0" w:rsidP="00292FF1">
            <w:pPr>
              <w:spacing w:line="0" w:lineRule="atLeast"/>
            </w:pPr>
          </w:p>
        </w:tc>
        <w:tc>
          <w:tcPr>
            <w:tcW w:w="960" w:type="dxa"/>
            <w:shd w:val="clear" w:color="auto" w:fill="auto"/>
            <w:vAlign w:val="bottom"/>
          </w:tcPr>
          <w:p w:rsidR="00085CB0" w:rsidRDefault="00085CB0" w:rsidP="00292FF1">
            <w:pPr>
              <w:spacing w:line="0" w:lineRule="atLeast"/>
            </w:pPr>
          </w:p>
        </w:tc>
        <w:tc>
          <w:tcPr>
            <w:tcW w:w="720" w:type="dxa"/>
            <w:shd w:val="clear" w:color="auto" w:fill="auto"/>
            <w:vAlign w:val="bottom"/>
          </w:tcPr>
          <w:p w:rsidR="00085CB0" w:rsidRDefault="00085CB0" w:rsidP="00292FF1">
            <w:pPr>
              <w:spacing w:line="0" w:lineRule="atLeast"/>
            </w:pPr>
          </w:p>
        </w:tc>
        <w:tc>
          <w:tcPr>
            <w:tcW w:w="640" w:type="dxa"/>
            <w:shd w:val="clear" w:color="auto" w:fill="auto"/>
            <w:vAlign w:val="bottom"/>
          </w:tcPr>
          <w:p w:rsidR="00085CB0" w:rsidRDefault="00085CB0" w:rsidP="00292FF1">
            <w:pPr>
              <w:spacing w:line="0" w:lineRule="atLeast"/>
            </w:pPr>
          </w:p>
        </w:tc>
      </w:tr>
      <w:tr w:rsidR="00085CB0" w:rsidTr="00292FF1">
        <w:trPr>
          <w:trHeight w:val="644"/>
        </w:trPr>
        <w:tc>
          <w:tcPr>
            <w:tcW w:w="1360" w:type="dxa"/>
            <w:shd w:val="clear" w:color="auto" w:fill="auto"/>
            <w:vAlign w:val="bottom"/>
          </w:tcPr>
          <w:p w:rsidR="00085CB0" w:rsidRDefault="00085CB0" w:rsidP="00292FF1">
            <w:pPr>
              <w:spacing w:line="0" w:lineRule="atLeast"/>
              <w:ind w:right="959"/>
              <w:jc w:val="right"/>
            </w:pPr>
            <w:r>
              <w:t>0</w:t>
            </w:r>
          </w:p>
        </w:tc>
        <w:tc>
          <w:tcPr>
            <w:tcW w:w="880" w:type="dxa"/>
            <w:shd w:val="clear" w:color="auto" w:fill="auto"/>
            <w:vAlign w:val="bottom"/>
          </w:tcPr>
          <w:p w:rsidR="00085CB0" w:rsidRDefault="00085CB0" w:rsidP="00292FF1">
            <w:pPr>
              <w:spacing w:line="0" w:lineRule="atLeast"/>
            </w:pPr>
          </w:p>
        </w:tc>
        <w:tc>
          <w:tcPr>
            <w:tcW w:w="880" w:type="dxa"/>
            <w:shd w:val="clear" w:color="auto" w:fill="auto"/>
            <w:vAlign w:val="bottom"/>
          </w:tcPr>
          <w:p w:rsidR="00085CB0" w:rsidRDefault="00085CB0" w:rsidP="00292FF1">
            <w:pPr>
              <w:spacing w:line="0" w:lineRule="atLeast"/>
            </w:pPr>
          </w:p>
        </w:tc>
        <w:tc>
          <w:tcPr>
            <w:tcW w:w="700" w:type="dxa"/>
            <w:shd w:val="clear" w:color="auto" w:fill="auto"/>
            <w:vAlign w:val="bottom"/>
          </w:tcPr>
          <w:p w:rsidR="00085CB0" w:rsidRDefault="00085CB0" w:rsidP="00292FF1">
            <w:pPr>
              <w:spacing w:line="0" w:lineRule="atLeast"/>
            </w:pPr>
          </w:p>
        </w:tc>
        <w:tc>
          <w:tcPr>
            <w:tcW w:w="920" w:type="dxa"/>
            <w:shd w:val="clear" w:color="auto" w:fill="auto"/>
            <w:vAlign w:val="bottom"/>
          </w:tcPr>
          <w:p w:rsidR="00085CB0" w:rsidRDefault="00085CB0" w:rsidP="00292FF1">
            <w:pPr>
              <w:spacing w:line="0" w:lineRule="atLeast"/>
            </w:pPr>
          </w:p>
        </w:tc>
        <w:tc>
          <w:tcPr>
            <w:tcW w:w="1100" w:type="dxa"/>
            <w:shd w:val="clear" w:color="auto" w:fill="auto"/>
            <w:vAlign w:val="bottom"/>
          </w:tcPr>
          <w:p w:rsidR="00085CB0" w:rsidRDefault="00085CB0" w:rsidP="00292FF1">
            <w:pPr>
              <w:spacing w:line="0" w:lineRule="atLeast"/>
            </w:pPr>
          </w:p>
        </w:tc>
        <w:tc>
          <w:tcPr>
            <w:tcW w:w="960" w:type="dxa"/>
            <w:shd w:val="clear" w:color="auto" w:fill="auto"/>
            <w:vAlign w:val="bottom"/>
          </w:tcPr>
          <w:p w:rsidR="00085CB0" w:rsidRDefault="00085CB0" w:rsidP="00292FF1">
            <w:pPr>
              <w:spacing w:line="0" w:lineRule="atLeast"/>
            </w:pPr>
          </w:p>
        </w:tc>
        <w:tc>
          <w:tcPr>
            <w:tcW w:w="720" w:type="dxa"/>
            <w:shd w:val="clear" w:color="auto" w:fill="auto"/>
            <w:vAlign w:val="bottom"/>
          </w:tcPr>
          <w:p w:rsidR="00085CB0" w:rsidRDefault="00085CB0" w:rsidP="00292FF1">
            <w:pPr>
              <w:spacing w:line="0" w:lineRule="atLeast"/>
            </w:pPr>
          </w:p>
        </w:tc>
        <w:tc>
          <w:tcPr>
            <w:tcW w:w="640" w:type="dxa"/>
            <w:shd w:val="clear" w:color="auto" w:fill="auto"/>
            <w:vAlign w:val="bottom"/>
          </w:tcPr>
          <w:p w:rsidR="00085CB0" w:rsidRDefault="00085CB0" w:rsidP="00292FF1">
            <w:pPr>
              <w:spacing w:line="0" w:lineRule="atLeast"/>
            </w:pPr>
          </w:p>
        </w:tc>
      </w:tr>
      <w:tr w:rsidR="00085CB0" w:rsidTr="00292FF1">
        <w:trPr>
          <w:trHeight w:val="260"/>
        </w:trPr>
        <w:tc>
          <w:tcPr>
            <w:tcW w:w="1360" w:type="dxa"/>
            <w:shd w:val="clear" w:color="auto" w:fill="auto"/>
            <w:vAlign w:val="bottom"/>
          </w:tcPr>
          <w:p w:rsidR="00085CB0" w:rsidRDefault="00085CB0" w:rsidP="00292FF1">
            <w:pPr>
              <w:spacing w:line="0" w:lineRule="atLeast"/>
              <w:ind w:right="139"/>
              <w:jc w:val="right"/>
            </w:pPr>
            <w:r>
              <w:t>1990</w:t>
            </w:r>
          </w:p>
        </w:tc>
        <w:tc>
          <w:tcPr>
            <w:tcW w:w="880" w:type="dxa"/>
            <w:shd w:val="clear" w:color="auto" w:fill="auto"/>
            <w:vAlign w:val="bottom"/>
          </w:tcPr>
          <w:p w:rsidR="00085CB0" w:rsidRDefault="00085CB0" w:rsidP="00292FF1">
            <w:pPr>
              <w:spacing w:line="0" w:lineRule="atLeast"/>
              <w:ind w:right="139"/>
              <w:jc w:val="right"/>
            </w:pPr>
            <w:r>
              <w:t>2000</w:t>
            </w:r>
          </w:p>
        </w:tc>
        <w:tc>
          <w:tcPr>
            <w:tcW w:w="880" w:type="dxa"/>
            <w:shd w:val="clear" w:color="auto" w:fill="auto"/>
            <w:vAlign w:val="bottom"/>
          </w:tcPr>
          <w:p w:rsidR="00085CB0" w:rsidRDefault="00085CB0" w:rsidP="00292FF1">
            <w:pPr>
              <w:spacing w:line="0" w:lineRule="atLeast"/>
              <w:ind w:right="139"/>
              <w:jc w:val="right"/>
            </w:pPr>
            <w:r>
              <w:t>2010</w:t>
            </w:r>
          </w:p>
        </w:tc>
        <w:tc>
          <w:tcPr>
            <w:tcW w:w="700" w:type="dxa"/>
            <w:shd w:val="clear" w:color="auto" w:fill="auto"/>
            <w:vAlign w:val="bottom"/>
          </w:tcPr>
          <w:p w:rsidR="00085CB0" w:rsidRDefault="00085CB0" w:rsidP="00292FF1">
            <w:pPr>
              <w:spacing w:line="0" w:lineRule="atLeast"/>
              <w:jc w:val="right"/>
            </w:pPr>
            <w:r>
              <w:t>2011</w:t>
            </w:r>
          </w:p>
        </w:tc>
        <w:tc>
          <w:tcPr>
            <w:tcW w:w="920" w:type="dxa"/>
            <w:shd w:val="clear" w:color="auto" w:fill="auto"/>
            <w:vAlign w:val="bottom"/>
          </w:tcPr>
          <w:p w:rsidR="00085CB0" w:rsidRDefault="00085CB0" w:rsidP="00292FF1">
            <w:pPr>
              <w:spacing w:line="0" w:lineRule="atLeast"/>
              <w:jc w:val="right"/>
            </w:pPr>
            <w:r>
              <w:t>2012</w:t>
            </w:r>
          </w:p>
        </w:tc>
        <w:tc>
          <w:tcPr>
            <w:tcW w:w="1100" w:type="dxa"/>
            <w:shd w:val="clear" w:color="auto" w:fill="auto"/>
            <w:vAlign w:val="bottom"/>
          </w:tcPr>
          <w:p w:rsidR="00085CB0" w:rsidRDefault="00085CB0" w:rsidP="00292FF1">
            <w:pPr>
              <w:spacing w:line="0" w:lineRule="atLeast"/>
              <w:ind w:right="219"/>
              <w:jc w:val="right"/>
            </w:pPr>
            <w:r>
              <w:t>2013</w:t>
            </w:r>
          </w:p>
        </w:tc>
        <w:tc>
          <w:tcPr>
            <w:tcW w:w="960" w:type="dxa"/>
            <w:shd w:val="clear" w:color="auto" w:fill="auto"/>
            <w:vAlign w:val="bottom"/>
          </w:tcPr>
          <w:p w:rsidR="00085CB0" w:rsidRDefault="00085CB0" w:rsidP="00292FF1">
            <w:pPr>
              <w:spacing w:line="0" w:lineRule="atLeast"/>
              <w:ind w:right="299"/>
              <w:jc w:val="right"/>
            </w:pPr>
            <w:r>
              <w:t>2014</w:t>
            </w:r>
          </w:p>
        </w:tc>
        <w:tc>
          <w:tcPr>
            <w:tcW w:w="720" w:type="dxa"/>
            <w:shd w:val="clear" w:color="auto" w:fill="auto"/>
            <w:vAlign w:val="bottom"/>
          </w:tcPr>
          <w:p w:rsidR="00085CB0" w:rsidRDefault="00085CB0" w:rsidP="00292FF1">
            <w:pPr>
              <w:spacing w:line="0" w:lineRule="atLeast"/>
              <w:ind w:right="139"/>
              <w:jc w:val="right"/>
            </w:pPr>
            <w:r>
              <w:t>2015</w:t>
            </w:r>
          </w:p>
        </w:tc>
        <w:tc>
          <w:tcPr>
            <w:tcW w:w="640" w:type="dxa"/>
            <w:shd w:val="clear" w:color="auto" w:fill="auto"/>
            <w:vAlign w:val="bottom"/>
          </w:tcPr>
          <w:p w:rsidR="00085CB0" w:rsidRDefault="00085CB0" w:rsidP="00292FF1">
            <w:pPr>
              <w:spacing w:line="0" w:lineRule="atLeast"/>
              <w:jc w:val="right"/>
            </w:pPr>
            <w:r>
              <w:t>2016</w:t>
            </w:r>
          </w:p>
        </w:tc>
      </w:tr>
      <w:tr w:rsidR="00085CB0" w:rsidTr="00292FF1">
        <w:trPr>
          <w:trHeight w:val="422"/>
        </w:trPr>
        <w:tc>
          <w:tcPr>
            <w:tcW w:w="1360" w:type="dxa"/>
            <w:shd w:val="clear" w:color="auto" w:fill="auto"/>
            <w:vAlign w:val="bottom"/>
          </w:tcPr>
          <w:p w:rsidR="00085CB0" w:rsidRDefault="00085CB0" w:rsidP="00292FF1">
            <w:pPr>
              <w:spacing w:line="0" w:lineRule="atLeast"/>
            </w:pPr>
          </w:p>
        </w:tc>
        <w:tc>
          <w:tcPr>
            <w:tcW w:w="880" w:type="dxa"/>
            <w:shd w:val="clear" w:color="auto" w:fill="auto"/>
            <w:vAlign w:val="bottom"/>
          </w:tcPr>
          <w:p w:rsidR="00085CB0" w:rsidRDefault="00085CB0" w:rsidP="00292FF1">
            <w:pPr>
              <w:spacing w:line="0" w:lineRule="atLeast"/>
            </w:pPr>
          </w:p>
        </w:tc>
        <w:tc>
          <w:tcPr>
            <w:tcW w:w="1580" w:type="dxa"/>
            <w:gridSpan w:val="2"/>
            <w:shd w:val="clear" w:color="auto" w:fill="auto"/>
            <w:vAlign w:val="bottom"/>
          </w:tcPr>
          <w:p w:rsidR="00085CB0" w:rsidRDefault="00085CB0" w:rsidP="00292FF1">
            <w:pPr>
              <w:spacing w:line="0" w:lineRule="atLeast"/>
              <w:ind w:right="199"/>
              <w:jc w:val="right"/>
            </w:pPr>
            <w:r>
              <w:t>Gimimo</w:t>
            </w:r>
          </w:p>
        </w:tc>
        <w:tc>
          <w:tcPr>
            <w:tcW w:w="920" w:type="dxa"/>
            <w:shd w:val="clear" w:color="auto" w:fill="auto"/>
            <w:vAlign w:val="bottom"/>
          </w:tcPr>
          <w:p w:rsidR="00085CB0" w:rsidRDefault="00085CB0" w:rsidP="00292FF1">
            <w:pPr>
              <w:spacing w:line="0" w:lineRule="atLeast"/>
              <w:ind w:right="179"/>
              <w:jc w:val="right"/>
            </w:pPr>
            <w:r>
              <w:t>Mirties</w:t>
            </w:r>
          </w:p>
        </w:tc>
        <w:tc>
          <w:tcPr>
            <w:tcW w:w="1100" w:type="dxa"/>
            <w:shd w:val="clear" w:color="auto" w:fill="auto"/>
            <w:vAlign w:val="bottom"/>
          </w:tcPr>
          <w:p w:rsidR="00085CB0" w:rsidRDefault="00085CB0" w:rsidP="00292FF1">
            <w:pPr>
              <w:spacing w:line="0" w:lineRule="atLeast"/>
              <w:ind w:right="59"/>
              <w:jc w:val="right"/>
            </w:pPr>
            <w:r>
              <w:t>Santuokos</w:t>
            </w:r>
          </w:p>
        </w:tc>
        <w:tc>
          <w:tcPr>
            <w:tcW w:w="960" w:type="dxa"/>
            <w:shd w:val="clear" w:color="auto" w:fill="auto"/>
            <w:vAlign w:val="bottom"/>
          </w:tcPr>
          <w:p w:rsidR="00085CB0" w:rsidRDefault="00085CB0" w:rsidP="00292FF1">
            <w:pPr>
              <w:spacing w:line="0" w:lineRule="atLeast"/>
              <w:jc w:val="right"/>
            </w:pPr>
            <w:r>
              <w:t>Ištuokos</w:t>
            </w:r>
          </w:p>
        </w:tc>
        <w:tc>
          <w:tcPr>
            <w:tcW w:w="720" w:type="dxa"/>
            <w:shd w:val="clear" w:color="auto" w:fill="auto"/>
            <w:vAlign w:val="bottom"/>
          </w:tcPr>
          <w:p w:rsidR="00085CB0" w:rsidRDefault="00085CB0" w:rsidP="00292FF1">
            <w:pPr>
              <w:spacing w:line="0" w:lineRule="atLeast"/>
            </w:pPr>
          </w:p>
        </w:tc>
        <w:tc>
          <w:tcPr>
            <w:tcW w:w="640" w:type="dxa"/>
            <w:shd w:val="clear" w:color="auto" w:fill="auto"/>
            <w:vAlign w:val="bottom"/>
          </w:tcPr>
          <w:p w:rsidR="00085CB0" w:rsidRDefault="00085CB0" w:rsidP="00292FF1">
            <w:pPr>
              <w:spacing w:line="0" w:lineRule="atLeast"/>
            </w:pPr>
          </w:p>
        </w:tc>
      </w:tr>
    </w:tbl>
    <w:p w:rsidR="00085CB0" w:rsidRDefault="00085CB0" w:rsidP="00085CB0">
      <w:pPr>
        <w:spacing w:line="276" w:lineRule="auto"/>
        <w:ind w:firstLine="1134"/>
        <w:jc w:val="both"/>
      </w:pPr>
      <w:r>
        <w:t>Per ataskaitinį laikotarpį skyriuje įregistruotos 526 mirtys, įtraukta į apskaitą 16 užsienio valstybėje įregistruotų rajono gyventojų mirčių.</w:t>
      </w:r>
    </w:p>
    <w:p w:rsidR="00085CB0" w:rsidRDefault="00085CB0" w:rsidP="00085CB0">
      <w:pPr>
        <w:spacing w:line="276" w:lineRule="auto"/>
        <w:ind w:firstLine="1134"/>
        <w:jc w:val="both"/>
      </w:pPr>
      <w:r>
        <w:t xml:space="preserve">Paduota prašymų pakeisti vardą, pavardę, tautybę − 10, suformuota bylų − 10. </w:t>
      </w:r>
    </w:p>
    <w:p w:rsidR="00085CB0" w:rsidRDefault="00085CB0" w:rsidP="00085CB0">
      <w:pPr>
        <w:spacing w:line="276" w:lineRule="auto"/>
        <w:ind w:firstLine="1134"/>
        <w:jc w:val="both"/>
      </w:pPr>
      <w:r>
        <w:t>Dėl civilinės būklės aktų įrašų ištaisymo į Klaipėdos rajono Civilinės metrikacijos skyrių kreipėsi 49 piliečiai. Papildant, keičiant, ištaisant civilinės būklės aktų įrašus sudaryta 310 civilinės būklės akto įrašo papildymo, pakeitimo, ištaisymo įrašų.</w:t>
      </w:r>
    </w:p>
    <w:p w:rsidR="00085CB0" w:rsidRDefault="00085CB0" w:rsidP="00085CB0">
      <w:pPr>
        <w:spacing w:line="276" w:lineRule="auto"/>
        <w:ind w:firstLine="1134"/>
        <w:jc w:val="both"/>
      </w:pPr>
      <w:r>
        <w:t>Išduota 17 pažymų apie šeiminę padėtį asmenims, norintiems registruoti santuoką užsienio valstybėje.</w:t>
      </w:r>
    </w:p>
    <w:p w:rsidR="00085CB0" w:rsidRDefault="00085CB0" w:rsidP="00085CB0">
      <w:pPr>
        <w:spacing w:line="276" w:lineRule="auto"/>
        <w:ind w:firstLine="1134"/>
        <w:jc w:val="both"/>
      </w:pPr>
      <w:r>
        <w:t>Išduoti 721 pakartotiniai liudijimai, įvairios pažymos, įrašų kopijos.</w:t>
      </w:r>
    </w:p>
    <w:p w:rsidR="00085CB0" w:rsidRDefault="00085CB0" w:rsidP="00085CB0">
      <w:pPr>
        <w:spacing w:line="276" w:lineRule="auto"/>
        <w:ind w:firstLine="1134"/>
        <w:jc w:val="both"/>
      </w:pPr>
      <w:r>
        <w:t>Vadovaujantis LR rinkliavų įstatymu ir LR Vyriausybės patvirtintomis Konkrečių valstybės rinkliavų dydžių ir šios rinkliavos mokėjimo ir grąžinimo taisyklėmis, yra renkama nustatyta rinkliava už civilinės būklės aktų registravimą – per 2015 m. surinkta apie 11 tūkst. 669 eurų valstybės rinkliavos.</w:t>
      </w:r>
    </w:p>
    <w:p w:rsidR="00085CB0" w:rsidRDefault="00085CB0" w:rsidP="00085CB0">
      <w:pPr>
        <w:spacing w:line="360" w:lineRule="auto"/>
        <w:ind w:firstLine="720"/>
        <w:jc w:val="both"/>
      </w:pPr>
    </w:p>
    <w:p w:rsidR="00085CB0" w:rsidRDefault="00241F6F" w:rsidP="00085CB0">
      <w:pPr>
        <w:spacing w:line="0" w:lineRule="atLeast"/>
        <w:ind w:left="3880"/>
        <w:rPr>
          <w:b/>
        </w:rPr>
      </w:pPr>
      <w:r>
        <w:rPr>
          <w:b/>
        </w:rPr>
        <w:t>XX</w:t>
      </w:r>
      <w:r w:rsidR="00882733">
        <w:rPr>
          <w:b/>
        </w:rPr>
        <w:t>IV</w:t>
      </w:r>
      <w:r w:rsidR="00085CB0">
        <w:rPr>
          <w:b/>
        </w:rPr>
        <w:t>. JURIDINIS DARBAS</w:t>
      </w:r>
    </w:p>
    <w:p w:rsidR="00085CB0" w:rsidRDefault="00085CB0" w:rsidP="00085CB0">
      <w:pPr>
        <w:spacing w:line="200" w:lineRule="exact"/>
      </w:pPr>
    </w:p>
    <w:p w:rsidR="00085CB0" w:rsidRDefault="00085CB0" w:rsidP="00085CB0">
      <w:pPr>
        <w:spacing w:line="276" w:lineRule="auto"/>
        <w:ind w:firstLine="1134"/>
        <w:jc w:val="both"/>
      </w:pPr>
      <w:r>
        <w:t>Per 2016 metus Savivaldybei atstovauta teismuose – 37 civilinėse bei 22 administracinėse bylose, iš jų 18 civilinių bylų ir 15 administracinių bylų nebaigtas nagrinėjimas arba sprendimai (nutartys) apskųsti aukštesnės instancijos teismams, arba teismo sprendimai (nutartys) neįsiteisėję.</w:t>
      </w:r>
    </w:p>
    <w:p w:rsidR="00085CB0" w:rsidRDefault="00085CB0" w:rsidP="00085CB0">
      <w:pPr>
        <w:spacing w:line="276" w:lineRule="auto"/>
        <w:ind w:firstLine="1134"/>
        <w:jc w:val="both"/>
      </w:pPr>
      <w:r>
        <w:t>Bylose, kuriose Klaipėdos rajono savivaldybė buvo atsakovais arba ieškovais, teismų priimti sprendimai (nutartys):</w:t>
      </w:r>
    </w:p>
    <w:p w:rsidR="00085CB0" w:rsidRDefault="00085CB0" w:rsidP="00085CB0">
      <w:pPr>
        <w:spacing w:line="276" w:lineRule="auto"/>
        <w:ind w:firstLine="1134"/>
        <w:jc w:val="both"/>
      </w:pPr>
      <w:r>
        <w:t>Teigiami – 18 sprendimų (nutarčių).</w:t>
      </w:r>
    </w:p>
    <w:p w:rsidR="00085CB0" w:rsidRDefault="00085CB0" w:rsidP="00085CB0">
      <w:pPr>
        <w:spacing w:line="276" w:lineRule="auto"/>
        <w:ind w:firstLine="1134"/>
        <w:jc w:val="both"/>
      </w:pPr>
      <w:r>
        <w:t>Neigiami – 3 sprendimai (nutartys).</w:t>
      </w:r>
    </w:p>
    <w:p w:rsidR="00085CB0" w:rsidRDefault="00085CB0" w:rsidP="00085CB0">
      <w:pPr>
        <w:spacing w:line="276" w:lineRule="auto"/>
        <w:ind w:firstLine="1134"/>
        <w:jc w:val="both"/>
      </w:pPr>
      <w:r>
        <w:t>Iš viso buvo paskirti 159 teismo posėdžiai.</w:t>
      </w:r>
    </w:p>
    <w:p w:rsidR="00085CB0" w:rsidRDefault="00085CB0" w:rsidP="00085CB0">
      <w:pPr>
        <w:spacing w:line="276" w:lineRule="auto"/>
        <w:ind w:firstLine="1134"/>
        <w:jc w:val="both"/>
      </w:pPr>
      <w:r>
        <w:t>Per 2016 metus surašyti ir teismams pateikti 1 ieškinys, 64 prašymai išduoti teismo įsakymus, kurie buvo patenkinti ir Klaipėdos rajono savivaldybei buvo priteista valstybinės žemės nuomos mokesčio už 15 tūkst. 825 eurų. Surašytas 1 apeliacinis skundas bei 1 kasacinis skundas dėl teismų priimtų sprendimų.</w:t>
      </w:r>
    </w:p>
    <w:p w:rsidR="00085CB0" w:rsidRDefault="00085CB0" w:rsidP="00085CB0">
      <w:pPr>
        <w:spacing w:line="276" w:lineRule="auto"/>
        <w:ind w:firstLine="1134"/>
        <w:jc w:val="both"/>
      </w:pPr>
      <w:r>
        <w:t>Teismai Klaipėdos rajono savivaldybės tarybos sprendimų, Administracijos direktoriaus įsakymų bei Mero potvarkių nepanaikino.</w:t>
      </w:r>
    </w:p>
    <w:p w:rsidR="00085CB0" w:rsidRDefault="00085CB0" w:rsidP="00085CB0">
      <w:pPr>
        <w:spacing w:line="276" w:lineRule="auto"/>
        <w:ind w:firstLine="1134"/>
        <w:jc w:val="both"/>
      </w:pPr>
      <w:r>
        <w:t>Pirminė teisinė pagalba buvo suteikta 521 Klaipėdos rajono gyventojui.</w:t>
      </w:r>
    </w:p>
    <w:p w:rsidR="00085CB0" w:rsidRDefault="00085CB0" w:rsidP="00085CB0">
      <w:pPr>
        <w:spacing w:line="0" w:lineRule="atLeast"/>
        <w:ind w:left="2880"/>
        <w:rPr>
          <w:b/>
        </w:rPr>
      </w:pPr>
    </w:p>
    <w:p w:rsidR="002B00E7" w:rsidRDefault="002B00E7" w:rsidP="00085CB0">
      <w:pPr>
        <w:spacing w:line="0" w:lineRule="atLeast"/>
        <w:ind w:left="2880"/>
        <w:rPr>
          <w:b/>
        </w:rPr>
      </w:pPr>
    </w:p>
    <w:p w:rsidR="00085CB0" w:rsidRDefault="00085CB0" w:rsidP="00085CB0">
      <w:pPr>
        <w:spacing w:line="0" w:lineRule="atLeast"/>
        <w:ind w:left="2880"/>
        <w:rPr>
          <w:b/>
        </w:rPr>
      </w:pPr>
      <w:r>
        <w:rPr>
          <w:b/>
        </w:rPr>
        <w:t>X</w:t>
      </w:r>
      <w:r w:rsidR="008365C7">
        <w:rPr>
          <w:b/>
        </w:rPr>
        <w:t>XV</w:t>
      </w:r>
      <w:r>
        <w:rPr>
          <w:b/>
        </w:rPr>
        <w:t>. VIEŠOJI TVARKA, CIVILINĖ SAUGA</w:t>
      </w:r>
    </w:p>
    <w:p w:rsidR="00085CB0" w:rsidRDefault="00085CB0" w:rsidP="00085CB0">
      <w:pPr>
        <w:spacing w:line="357" w:lineRule="exact"/>
      </w:pPr>
    </w:p>
    <w:p w:rsidR="00085CB0" w:rsidRDefault="00085CB0" w:rsidP="00085CB0">
      <w:pPr>
        <w:spacing w:line="276" w:lineRule="auto"/>
        <w:ind w:firstLine="1134"/>
        <w:jc w:val="both"/>
      </w:pPr>
      <w:r>
        <w:rPr>
          <w:b/>
        </w:rPr>
        <w:t xml:space="preserve">Viešoji tvarka. </w:t>
      </w:r>
      <w:r>
        <w:t>2016 m. surašyti 213 administracinių teisės pažeidimų protokolų ir 2</w:t>
      </w:r>
      <w:r>
        <w:rPr>
          <w:b/>
        </w:rPr>
        <w:t xml:space="preserve"> </w:t>
      </w:r>
      <w:r>
        <w:t>Reklamos įstatymo pažeidimo protokolai. Paskirta baudų už 2 874 eurų.</w:t>
      </w:r>
    </w:p>
    <w:p w:rsidR="00085CB0" w:rsidRDefault="00085CB0" w:rsidP="00085CB0">
      <w:pPr>
        <w:spacing w:line="276" w:lineRule="auto"/>
        <w:ind w:firstLine="1134"/>
        <w:jc w:val="both"/>
      </w:pPr>
      <w:r>
        <w:t>Savivaldybės tarybos patvirtintų taisyklių ir kitų teisės aktų laikymosi kontrolė 2016 m.</w:t>
      </w:r>
    </w:p>
    <w:p w:rsidR="00D003C3" w:rsidRPr="002B00E7" w:rsidRDefault="00D003C3" w:rsidP="00085CB0">
      <w:pPr>
        <w:spacing w:line="276" w:lineRule="auto"/>
        <w:ind w:firstLine="1134"/>
        <w:jc w:val="both"/>
        <w:rPr>
          <w:sz w:val="16"/>
          <w:szCs w:val="16"/>
        </w:rPr>
      </w:pPr>
    </w:p>
    <w:tbl>
      <w:tblPr>
        <w:tblStyle w:val="Lentelstinklelis"/>
        <w:tblW w:w="9776" w:type="dxa"/>
        <w:tblLook w:val="04A0" w:firstRow="1" w:lastRow="0" w:firstColumn="1" w:lastColumn="0" w:noHBand="0" w:noVBand="1"/>
      </w:tblPr>
      <w:tblGrid>
        <w:gridCol w:w="988"/>
        <w:gridCol w:w="5103"/>
        <w:gridCol w:w="1559"/>
        <w:gridCol w:w="2126"/>
      </w:tblGrid>
      <w:tr w:rsidR="00D003C3" w:rsidTr="00882733">
        <w:tc>
          <w:tcPr>
            <w:tcW w:w="988" w:type="dxa"/>
          </w:tcPr>
          <w:p w:rsidR="00D003C3" w:rsidRPr="00D003C3" w:rsidRDefault="00D003C3" w:rsidP="00D003C3">
            <w:pPr>
              <w:spacing w:line="276" w:lineRule="auto"/>
              <w:jc w:val="both"/>
              <w:rPr>
                <w:b/>
              </w:rPr>
            </w:pPr>
            <w:r w:rsidRPr="00D003C3">
              <w:rPr>
                <w:b/>
              </w:rPr>
              <w:t>Eil.</w:t>
            </w:r>
            <w:r>
              <w:rPr>
                <w:b/>
              </w:rPr>
              <w:t xml:space="preserve"> </w:t>
            </w:r>
            <w:r w:rsidRPr="00D003C3">
              <w:rPr>
                <w:b/>
              </w:rPr>
              <w:t>Nr.</w:t>
            </w:r>
          </w:p>
        </w:tc>
        <w:tc>
          <w:tcPr>
            <w:tcW w:w="5103" w:type="dxa"/>
          </w:tcPr>
          <w:p w:rsidR="00D003C3" w:rsidRPr="00D003C3" w:rsidRDefault="00D003C3" w:rsidP="00085CB0">
            <w:pPr>
              <w:spacing w:line="276" w:lineRule="auto"/>
              <w:jc w:val="both"/>
              <w:rPr>
                <w:b/>
              </w:rPr>
            </w:pPr>
            <w:r w:rsidRPr="00D003C3">
              <w:rPr>
                <w:b/>
              </w:rPr>
              <w:t>Pažeidimas</w:t>
            </w:r>
          </w:p>
        </w:tc>
        <w:tc>
          <w:tcPr>
            <w:tcW w:w="1559" w:type="dxa"/>
          </w:tcPr>
          <w:p w:rsidR="00D003C3" w:rsidRDefault="00D003C3" w:rsidP="00D003C3">
            <w:pPr>
              <w:spacing w:line="276" w:lineRule="auto"/>
              <w:jc w:val="both"/>
              <w:rPr>
                <w:b/>
              </w:rPr>
            </w:pPr>
            <w:r w:rsidRPr="00D003C3">
              <w:rPr>
                <w:b/>
              </w:rPr>
              <w:t>LR ATPK</w:t>
            </w:r>
            <w:r>
              <w:rPr>
                <w:b/>
              </w:rPr>
              <w:t xml:space="preserve"> </w:t>
            </w:r>
          </w:p>
          <w:p w:rsidR="00D003C3" w:rsidRPr="00D003C3" w:rsidRDefault="00D003C3" w:rsidP="00D003C3">
            <w:pPr>
              <w:spacing w:line="276" w:lineRule="auto"/>
              <w:jc w:val="both"/>
              <w:rPr>
                <w:b/>
              </w:rPr>
            </w:pPr>
            <w:r w:rsidRPr="00D003C3">
              <w:rPr>
                <w:b/>
              </w:rPr>
              <w:t>straipsnis</w:t>
            </w:r>
          </w:p>
        </w:tc>
        <w:tc>
          <w:tcPr>
            <w:tcW w:w="2126" w:type="dxa"/>
          </w:tcPr>
          <w:p w:rsidR="00D003C3" w:rsidRPr="00D003C3" w:rsidRDefault="00D003C3" w:rsidP="00D003C3">
            <w:pPr>
              <w:spacing w:line="276" w:lineRule="auto"/>
              <w:jc w:val="both"/>
              <w:rPr>
                <w:b/>
              </w:rPr>
            </w:pPr>
            <w:r w:rsidRPr="00D003C3">
              <w:rPr>
                <w:b/>
              </w:rPr>
              <w:t>Surašytų</w:t>
            </w:r>
            <w:r>
              <w:rPr>
                <w:b/>
              </w:rPr>
              <w:t xml:space="preserve"> </w:t>
            </w:r>
            <w:r w:rsidRPr="00D003C3">
              <w:rPr>
                <w:b/>
              </w:rPr>
              <w:t>protokolų</w:t>
            </w:r>
            <w:r>
              <w:rPr>
                <w:b/>
              </w:rPr>
              <w:t xml:space="preserve"> </w:t>
            </w:r>
            <w:r w:rsidRPr="00D003C3">
              <w:rPr>
                <w:b/>
              </w:rPr>
              <w:t>skaičius</w:t>
            </w:r>
          </w:p>
        </w:tc>
      </w:tr>
      <w:tr w:rsidR="00D003C3" w:rsidTr="00882733">
        <w:tc>
          <w:tcPr>
            <w:tcW w:w="988" w:type="dxa"/>
          </w:tcPr>
          <w:p w:rsidR="00D003C3" w:rsidRDefault="00850718" w:rsidP="00085CB0">
            <w:pPr>
              <w:spacing w:line="276" w:lineRule="auto"/>
              <w:jc w:val="both"/>
            </w:pPr>
            <w:r>
              <w:t>1.</w:t>
            </w:r>
          </w:p>
        </w:tc>
        <w:tc>
          <w:tcPr>
            <w:tcW w:w="5103" w:type="dxa"/>
          </w:tcPr>
          <w:p w:rsidR="00D003C3" w:rsidRDefault="00850718" w:rsidP="00850718">
            <w:pPr>
              <w:spacing w:line="276" w:lineRule="auto"/>
              <w:jc w:val="both"/>
            </w:pPr>
            <w:r>
              <w:t>Vandens tiekimo ir nuotekų vamzdynų bei jų įrenginių ir vandens apskaitos mazgų ar jų dalių eksploatavimo pažeidimas</w:t>
            </w:r>
          </w:p>
        </w:tc>
        <w:tc>
          <w:tcPr>
            <w:tcW w:w="1559" w:type="dxa"/>
          </w:tcPr>
          <w:p w:rsidR="00D003C3" w:rsidRDefault="00850718" w:rsidP="00085CB0">
            <w:pPr>
              <w:spacing w:line="276" w:lineRule="auto"/>
              <w:jc w:val="both"/>
            </w:pPr>
            <w:r w:rsidRPr="00850718">
              <w:t>999 str. 2 d.</w:t>
            </w:r>
          </w:p>
        </w:tc>
        <w:tc>
          <w:tcPr>
            <w:tcW w:w="2126" w:type="dxa"/>
          </w:tcPr>
          <w:p w:rsidR="00D003C3" w:rsidRDefault="00850718" w:rsidP="00085CB0">
            <w:pPr>
              <w:spacing w:line="276" w:lineRule="auto"/>
              <w:jc w:val="both"/>
            </w:pPr>
            <w:r w:rsidRPr="00850718">
              <w:t>1</w:t>
            </w:r>
          </w:p>
        </w:tc>
      </w:tr>
      <w:tr w:rsidR="00D003C3" w:rsidTr="00882733">
        <w:tc>
          <w:tcPr>
            <w:tcW w:w="988" w:type="dxa"/>
          </w:tcPr>
          <w:p w:rsidR="00D003C3" w:rsidRDefault="00850718" w:rsidP="00085CB0">
            <w:pPr>
              <w:spacing w:line="276" w:lineRule="auto"/>
              <w:jc w:val="both"/>
            </w:pPr>
            <w:r>
              <w:t>2.</w:t>
            </w:r>
          </w:p>
        </w:tc>
        <w:tc>
          <w:tcPr>
            <w:tcW w:w="5103" w:type="dxa"/>
          </w:tcPr>
          <w:p w:rsidR="00D003C3" w:rsidRDefault="00850718" w:rsidP="00850718">
            <w:pPr>
              <w:spacing w:line="276" w:lineRule="auto"/>
              <w:jc w:val="both"/>
            </w:pPr>
            <w:r>
              <w:t>Miestų ir kitų gyvenamųjų vietovių tvarkymo, švaros ir viešosios tvarkos taisyklių pažeidimas</w:t>
            </w:r>
          </w:p>
        </w:tc>
        <w:tc>
          <w:tcPr>
            <w:tcW w:w="1559" w:type="dxa"/>
          </w:tcPr>
          <w:p w:rsidR="00D003C3" w:rsidRDefault="00850718" w:rsidP="00085CB0">
            <w:pPr>
              <w:spacing w:line="276" w:lineRule="auto"/>
              <w:jc w:val="both"/>
            </w:pPr>
            <w:r w:rsidRPr="00850718">
              <w:t>161 str.</w:t>
            </w:r>
          </w:p>
        </w:tc>
        <w:tc>
          <w:tcPr>
            <w:tcW w:w="2126" w:type="dxa"/>
          </w:tcPr>
          <w:p w:rsidR="00D003C3" w:rsidRDefault="00850718" w:rsidP="00085CB0">
            <w:pPr>
              <w:spacing w:line="276" w:lineRule="auto"/>
              <w:jc w:val="both"/>
            </w:pPr>
            <w:r w:rsidRPr="00850718">
              <w:t>40</w:t>
            </w:r>
          </w:p>
        </w:tc>
      </w:tr>
      <w:tr w:rsidR="00850718" w:rsidTr="00882733">
        <w:tc>
          <w:tcPr>
            <w:tcW w:w="988" w:type="dxa"/>
          </w:tcPr>
          <w:p w:rsidR="00850718" w:rsidRDefault="00850718" w:rsidP="00850718">
            <w:pPr>
              <w:spacing w:line="276" w:lineRule="auto"/>
              <w:jc w:val="both"/>
            </w:pPr>
            <w:r>
              <w:t>3.</w:t>
            </w:r>
          </w:p>
        </w:tc>
        <w:tc>
          <w:tcPr>
            <w:tcW w:w="5103" w:type="dxa"/>
          </w:tcPr>
          <w:p w:rsidR="00850718" w:rsidRDefault="00850718" w:rsidP="00850718">
            <w:pPr>
              <w:spacing w:line="276" w:lineRule="auto"/>
              <w:jc w:val="both"/>
            </w:pPr>
            <w:r>
              <w:t>Savivaldybių tarybų patvirtintų atliekų tvarkymo taisyklių pažeidimas</w:t>
            </w:r>
          </w:p>
        </w:tc>
        <w:tc>
          <w:tcPr>
            <w:tcW w:w="1559" w:type="dxa"/>
            <w:vAlign w:val="bottom"/>
          </w:tcPr>
          <w:p w:rsidR="00850718" w:rsidRDefault="009A31A8" w:rsidP="009A31A8">
            <w:pPr>
              <w:spacing w:line="0" w:lineRule="atLeast"/>
            </w:pPr>
            <w:r w:rsidRPr="009A31A8">
              <w:t>1611 str.</w:t>
            </w:r>
          </w:p>
        </w:tc>
        <w:tc>
          <w:tcPr>
            <w:tcW w:w="2126" w:type="dxa"/>
            <w:vAlign w:val="bottom"/>
          </w:tcPr>
          <w:p w:rsidR="00850718" w:rsidRDefault="00850718" w:rsidP="00850718">
            <w:pPr>
              <w:spacing w:line="0" w:lineRule="atLeast"/>
              <w:ind w:left="80"/>
            </w:pPr>
            <w:r>
              <w:t>11</w:t>
            </w:r>
          </w:p>
        </w:tc>
      </w:tr>
      <w:tr w:rsidR="00850718" w:rsidTr="00882733">
        <w:tc>
          <w:tcPr>
            <w:tcW w:w="988" w:type="dxa"/>
          </w:tcPr>
          <w:p w:rsidR="00850718" w:rsidRDefault="00850718" w:rsidP="00850718">
            <w:pPr>
              <w:spacing w:line="276" w:lineRule="auto"/>
              <w:jc w:val="both"/>
            </w:pPr>
            <w:r>
              <w:t>4.</w:t>
            </w:r>
          </w:p>
        </w:tc>
        <w:tc>
          <w:tcPr>
            <w:tcW w:w="5103" w:type="dxa"/>
          </w:tcPr>
          <w:p w:rsidR="00850718" w:rsidRDefault="002B00E7" w:rsidP="002B00E7">
            <w:pPr>
              <w:spacing w:line="276" w:lineRule="auto"/>
              <w:jc w:val="both"/>
            </w:pPr>
            <w:r>
              <w:t>Savivaldybių tarybų patvirtintų želdynų ir</w:t>
            </w:r>
            <w:r w:rsidR="00850718">
              <w:t xml:space="preserve"> želdinių</w:t>
            </w:r>
            <w:r w:rsidR="009A31A8">
              <w:t xml:space="preserve"> </w:t>
            </w:r>
            <w:r w:rsidR="00850718">
              <w:t>apsaugos taisyklių pažeidimas</w:t>
            </w:r>
          </w:p>
        </w:tc>
        <w:tc>
          <w:tcPr>
            <w:tcW w:w="1559" w:type="dxa"/>
          </w:tcPr>
          <w:p w:rsidR="00850718" w:rsidRDefault="00850718" w:rsidP="00850718">
            <w:pPr>
              <w:spacing w:line="276" w:lineRule="auto"/>
              <w:jc w:val="both"/>
            </w:pPr>
            <w:r w:rsidRPr="00850718">
              <w:t>162 str.</w:t>
            </w:r>
            <w:r w:rsidRPr="00850718">
              <w:tab/>
            </w:r>
          </w:p>
        </w:tc>
        <w:tc>
          <w:tcPr>
            <w:tcW w:w="2126" w:type="dxa"/>
          </w:tcPr>
          <w:p w:rsidR="00850718" w:rsidRDefault="00850718" w:rsidP="00850718">
            <w:pPr>
              <w:spacing w:line="276" w:lineRule="auto"/>
              <w:jc w:val="both"/>
            </w:pPr>
            <w:r w:rsidRPr="00850718">
              <w:t>2</w:t>
            </w:r>
          </w:p>
        </w:tc>
      </w:tr>
      <w:tr w:rsidR="00850718" w:rsidTr="00882733">
        <w:trPr>
          <w:trHeight w:val="410"/>
        </w:trPr>
        <w:tc>
          <w:tcPr>
            <w:tcW w:w="988" w:type="dxa"/>
          </w:tcPr>
          <w:p w:rsidR="00850718" w:rsidRDefault="00850718" w:rsidP="00850718">
            <w:pPr>
              <w:spacing w:line="276" w:lineRule="auto"/>
              <w:jc w:val="both"/>
            </w:pPr>
            <w:r>
              <w:t xml:space="preserve">5. </w:t>
            </w:r>
          </w:p>
        </w:tc>
        <w:tc>
          <w:tcPr>
            <w:tcW w:w="5103" w:type="dxa"/>
            <w:vMerge w:val="restart"/>
          </w:tcPr>
          <w:p w:rsidR="00850718" w:rsidRDefault="00850718" w:rsidP="002B00E7">
            <w:pPr>
              <w:spacing w:line="276" w:lineRule="auto"/>
              <w:jc w:val="both"/>
            </w:pPr>
            <w:r>
              <w:t xml:space="preserve">Gyvūnų įsigijimo, laikymo, veisimo, dresavimo, gabenimo ir prekybos jais taisyklių bei atskirų rūšių gyvūnų registravimo gyvenamosiose vietovėse taisyklių ir Agresyvių šunų įvežimo, įsigijimo, laikymo, registravimo, veisimo, dresavimo ir </w:t>
            </w:r>
            <w:r w:rsidR="002B00E7">
              <w:t xml:space="preserve">prekybos </w:t>
            </w:r>
            <w:r>
              <w:t>jais</w:t>
            </w:r>
            <w:r w:rsidR="002B00E7">
              <w:t xml:space="preserve"> </w:t>
            </w:r>
            <w:r>
              <w:t>taisyklių pažeidimas</w:t>
            </w:r>
          </w:p>
        </w:tc>
        <w:tc>
          <w:tcPr>
            <w:tcW w:w="1559" w:type="dxa"/>
          </w:tcPr>
          <w:p w:rsidR="00850718" w:rsidRDefault="00850718" w:rsidP="00850718">
            <w:pPr>
              <w:spacing w:line="276" w:lineRule="auto"/>
              <w:jc w:val="both"/>
            </w:pPr>
            <w:r>
              <w:t>110 str. 1 d.</w:t>
            </w:r>
          </w:p>
          <w:p w:rsidR="00850718" w:rsidRDefault="00850718" w:rsidP="00850718">
            <w:pPr>
              <w:spacing w:line="276" w:lineRule="auto"/>
              <w:jc w:val="both"/>
            </w:pPr>
          </w:p>
        </w:tc>
        <w:tc>
          <w:tcPr>
            <w:tcW w:w="2126" w:type="dxa"/>
          </w:tcPr>
          <w:p w:rsidR="00850718" w:rsidRDefault="00850718" w:rsidP="00850718">
            <w:pPr>
              <w:spacing w:line="276" w:lineRule="auto"/>
              <w:jc w:val="both"/>
            </w:pPr>
            <w:r>
              <w:t xml:space="preserve">30 </w:t>
            </w:r>
          </w:p>
        </w:tc>
      </w:tr>
      <w:tr w:rsidR="00850718" w:rsidTr="00882733">
        <w:trPr>
          <w:trHeight w:val="1202"/>
        </w:trPr>
        <w:tc>
          <w:tcPr>
            <w:tcW w:w="988" w:type="dxa"/>
          </w:tcPr>
          <w:p w:rsidR="00850718" w:rsidRDefault="00850718" w:rsidP="00850718">
            <w:pPr>
              <w:spacing w:line="276" w:lineRule="auto"/>
              <w:jc w:val="both"/>
            </w:pPr>
            <w:r>
              <w:t>6.</w:t>
            </w:r>
          </w:p>
        </w:tc>
        <w:tc>
          <w:tcPr>
            <w:tcW w:w="5103" w:type="dxa"/>
            <w:vMerge/>
          </w:tcPr>
          <w:p w:rsidR="00850718" w:rsidRDefault="00850718" w:rsidP="00850718">
            <w:pPr>
              <w:spacing w:line="276" w:lineRule="auto"/>
              <w:jc w:val="both"/>
            </w:pPr>
          </w:p>
        </w:tc>
        <w:tc>
          <w:tcPr>
            <w:tcW w:w="1559" w:type="dxa"/>
          </w:tcPr>
          <w:p w:rsidR="00850718" w:rsidRDefault="00850718" w:rsidP="00850718">
            <w:pPr>
              <w:spacing w:line="276" w:lineRule="auto"/>
              <w:jc w:val="both"/>
            </w:pPr>
            <w:r>
              <w:t>110 str. 7 d.</w:t>
            </w:r>
          </w:p>
        </w:tc>
        <w:tc>
          <w:tcPr>
            <w:tcW w:w="2126" w:type="dxa"/>
          </w:tcPr>
          <w:p w:rsidR="00850718" w:rsidRDefault="00850718" w:rsidP="00850718">
            <w:pPr>
              <w:spacing w:line="276" w:lineRule="auto"/>
              <w:jc w:val="both"/>
            </w:pPr>
            <w:r>
              <w:t>2</w:t>
            </w:r>
          </w:p>
        </w:tc>
      </w:tr>
      <w:tr w:rsidR="002B00E7" w:rsidTr="00882733">
        <w:tc>
          <w:tcPr>
            <w:tcW w:w="988" w:type="dxa"/>
          </w:tcPr>
          <w:p w:rsidR="002B00E7" w:rsidRDefault="002B00E7" w:rsidP="002B00E7">
            <w:pPr>
              <w:spacing w:line="276" w:lineRule="auto"/>
              <w:jc w:val="both"/>
            </w:pPr>
            <w:r>
              <w:t>7.</w:t>
            </w:r>
          </w:p>
        </w:tc>
        <w:tc>
          <w:tcPr>
            <w:tcW w:w="5103" w:type="dxa"/>
          </w:tcPr>
          <w:p w:rsidR="002B00E7" w:rsidRDefault="002B00E7" w:rsidP="002B00E7">
            <w:pPr>
              <w:spacing w:line="276" w:lineRule="auto"/>
              <w:jc w:val="both"/>
            </w:pPr>
            <w:r>
              <w:t>Kelio ženklų reikalavimų nesilaikymas, žmonių vežimo ir Kelių eismo taisyklių pažeidimas</w:t>
            </w:r>
          </w:p>
        </w:tc>
        <w:tc>
          <w:tcPr>
            <w:tcW w:w="1559" w:type="dxa"/>
          </w:tcPr>
          <w:p w:rsidR="002B00E7" w:rsidRDefault="002B00E7" w:rsidP="002B00E7">
            <w:pPr>
              <w:spacing w:line="276" w:lineRule="auto"/>
              <w:jc w:val="both"/>
            </w:pPr>
            <w:r w:rsidRPr="002B00E7">
              <w:t>1241 str. 4 d</w:t>
            </w:r>
          </w:p>
        </w:tc>
        <w:tc>
          <w:tcPr>
            <w:tcW w:w="2126" w:type="dxa"/>
          </w:tcPr>
          <w:p w:rsidR="002B00E7" w:rsidRDefault="002B00E7" w:rsidP="002B00E7">
            <w:pPr>
              <w:spacing w:line="276" w:lineRule="auto"/>
              <w:jc w:val="both"/>
            </w:pPr>
            <w:r>
              <w:t>90</w:t>
            </w:r>
          </w:p>
        </w:tc>
      </w:tr>
      <w:tr w:rsidR="002B00E7" w:rsidTr="00882733">
        <w:tc>
          <w:tcPr>
            <w:tcW w:w="988" w:type="dxa"/>
          </w:tcPr>
          <w:p w:rsidR="002B00E7" w:rsidRDefault="002B00E7" w:rsidP="002B00E7">
            <w:pPr>
              <w:spacing w:line="276" w:lineRule="auto"/>
              <w:jc w:val="both"/>
            </w:pPr>
            <w:r>
              <w:t>8.</w:t>
            </w:r>
          </w:p>
        </w:tc>
        <w:tc>
          <w:tcPr>
            <w:tcW w:w="5103" w:type="dxa"/>
          </w:tcPr>
          <w:p w:rsidR="002B00E7" w:rsidRDefault="002B00E7" w:rsidP="002B00E7">
            <w:pPr>
              <w:spacing w:line="276" w:lineRule="auto"/>
              <w:jc w:val="both"/>
            </w:pPr>
            <w:r>
              <w:t>Prekybos viešosiose vietose taisyklių pažeidimas</w:t>
            </w:r>
          </w:p>
        </w:tc>
        <w:tc>
          <w:tcPr>
            <w:tcW w:w="1559" w:type="dxa"/>
          </w:tcPr>
          <w:p w:rsidR="002B00E7" w:rsidRDefault="002B00E7" w:rsidP="002B00E7">
            <w:pPr>
              <w:spacing w:line="276" w:lineRule="auto"/>
              <w:jc w:val="both"/>
            </w:pPr>
            <w:r>
              <w:t>167 str.</w:t>
            </w:r>
          </w:p>
        </w:tc>
        <w:tc>
          <w:tcPr>
            <w:tcW w:w="2126" w:type="dxa"/>
          </w:tcPr>
          <w:p w:rsidR="002B00E7" w:rsidRDefault="002B00E7" w:rsidP="002B00E7">
            <w:pPr>
              <w:spacing w:line="276" w:lineRule="auto"/>
              <w:jc w:val="both"/>
            </w:pPr>
            <w:r>
              <w:t>13</w:t>
            </w:r>
          </w:p>
        </w:tc>
      </w:tr>
      <w:tr w:rsidR="002B00E7" w:rsidTr="00882733">
        <w:tc>
          <w:tcPr>
            <w:tcW w:w="988" w:type="dxa"/>
          </w:tcPr>
          <w:p w:rsidR="002B00E7" w:rsidRDefault="002B00E7" w:rsidP="002B00E7">
            <w:pPr>
              <w:spacing w:line="276" w:lineRule="auto"/>
              <w:jc w:val="both"/>
            </w:pPr>
            <w:r>
              <w:t>9.</w:t>
            </w:r>
          </w:p>
        </w:tc>
        <w:tc>
          <w:tcPr>
            <w:tcW w:w="5103" w:type="dxa"/>
          </w:tcPr>
          <w:p w:rsidR="002B00E7" w:rsidRDefault="002B00E7" w:rsidP="009A31A8">
            <w:pPr>
              <w:spacing w:line="276" w:lineRule="auto"/>
              <w:jc w:val="both"/>
            </w:pPr>
            <w:r>
              <w:t>Savavališkas kasinėjimas bendrojo naudojimo teritorijoje</w:t>
            </w:r>
            <w:r w:rsidR="009A31A8">
              <w:t xml:space="preserve"> </w:t>
            </w:r>
            <w:r>
              <w:t>ir teritorijos nesutvarkymas baigus darbus</w:t>
            </w:r>
          </w:p>
        </w:tc>
        <w:tc>
          <w:tcPr>
            <w:tcW w:w="1559" w:type="dxa"/>
          </w:tcPr>
          <w:p w:rsidR="002B00E7" w:rsidRDefault="002B00E7" w:rsidP="002B00E7">
            <w:pPr>
              <w:spacing w:line="276" w:lineRule="auto"/>
              <w:jc w:val="both"/>
            </w:pPr>
            <w:r w:rsidRPr="002B00E7">
              <w:t>160 str.</w:t>
            </w:r>
          </w:p>
        </w:tc>
        <w:tc>
          <w:tcPr>
            <w:tcW w:w="2126" w:type="dxa"/>
          </w:tcPr>
          <w:p w:rsidR="002B00E7" w:rsidRDefault="002B00E7" w:rsidP="002B00E7">
            <w:pPr>
              <w:spacing w:line="276" w:lineRule="auto"/>
              <w:jc w:val="both"/>
            </w:pPr>
            <w:r w:rsidRPr="002B00E7">
              <w:t>1</w:t>
            </w:r>
          </w:p>
        </w:tc>
      </w:tr>
      <w:tr w:rsidR="002B00E7" w:rsidTr="00882733">
        <w:tc>
          <w:tcPr>
            <w:tcW w:w="988" w:type="dxa"/>
          </w:tcPr>
          <w:p w:rsidR="002B00E7" w:rsidRDefault="002B00E7" w:rsidP="002B00E7">
            <w:pPr>
              <w:spacing w:line="276" w:lineRule="auto"/>
              <w:jc w:val="both"/>
            </w:pPr>
            <w:r>
              <w:t>10.</w:t>
            </w:r>
          </w:p>
        </w:tc>
        <w:tc>
          <w:tcPr>
            <w:tcW w:w="5103" w:type="dxa"/>
          </w:tcPr>
          <w:p w:rsidR="002B00E7" w:rsidRDefault="002B00E7" w:rsidP="001F08CF">
            <w:pPr>
              <w:spacing w:line="276" w:lineRule="auto"/>
              <w:jc w:val="both"/>
            </w:pPr>
            <w:r>
              <w:t>Važiavimas be bilieto arba važiavimas įsigijus važiavimo</w:t>
            </w:r>
            <w:r w:rsidR="009A31A8">
              <w:t xml:space="preserve"> </w:t>
            </w:r>
            <w:r>
              <w:t xml:space="preserve">bilietą su </w:t>
            </w:r>
            <w:r w:rsidR="009A31A8">
              <w:t>nuolaida, tačiau nepateikus</w:t>
            </w:r>
            <w:r>
              <w:t xml:space="preserve">  reikiamų</w:t>
            </w:r>
            <w:r w:rsidR="009A31A8">
              <w:t xml:space="preserve"> dokumentų,</w:t>
            </w:r>
            <w:r>
              <w:t xml:space="preserve"> patvirtinančių</w:t>
            </w:r>
            <w:r w:rsidR="001F08CF">
              <w:t xml:space="preserve"> teisę į transporto</w:t>
            </w:r>
            <w:r>
              <w:t xml:space="preserve"> lengvatas,</w:t>
            </w:r>
            <w:r w:rsidR="001F08CF">
              <w:t xml:space="preserve"> arba tokių keleivių ar neapmokėto bagažo</w:t>
            </w:r>
            <w:r>
              <w:t xml:space="preserve"> vežimas</w:t>
            </w:r>
            <w:r w:rsidR="001F08CF">
              <w:t xml:space="preserve"> keleivinėmis</w:t>
            </w:r>
            <w:r>
              <w:t xml:space="preserve"> kelių</w:t>
            </w:r>
            <w:r w:rsidR="001F08CF">
              <w:t xml:space="preserve"> transporto priemonėmis</w:t>
            </w:r>
            <w:r>
              <w:t xml:space="preserve"> arba</w:t>
            </w:r>
            <w:r w:rsidR="001F08CF">
              <w:t xml:space="preserve"> </w:t>
            </w:r>
            <w:r>
              <w:t>atsisakymas sumokėti už važiavimą taksi</w:t>
            </w:r>
          </w:p>
        </w:tc>
        <w:tc>
          <w:tcPr>
            <w:tcW w:w="1559" w:type="dxa"/>
          </w:tcPr>
          <w:p w:rsidR="002B00E7" w:rsidRDefault="002B00E7" w:rsidP="002B00E7">
            <w:pPr>
              <w:spacing w:line="276" w:lineRule="auto"/>
              <w:jc w:val="both"/>
            </w:pPr>
            <w:r w:rsidRPr="002B00E7">
              <w:t>142 str. 5 d.</w:t>
            </w:r>
          </w:p>
        </w:tc>
        <w:tc>
          <w:tcPr>
            <w:tcW w:w="2126" w:type="dxa"/>
          </w:tcPr>
          <w:p w:rsidR="002B00E7" w:rsidRDefault="002B00E7" w:rsidP="002B00E7">
            <w:pPr>
              <w:spacing w:line="276" w:lineRule="auto"/>
              <w:jc w:val="both"/>
            </w:pPr>
            <w:r w:rsidRPr="002B00E7">
              <w:t>5</w:t>
            </w:r>
          </w:p>
        </w:tc>
      </w:tr>
      <w:tr w:rsidR="002B00E7" w:rsidTr="00882733">
        <w:tc>
          <w:tcPr>
            <w:tcW w:w="988" w:type="dxa"/>
          </w:tcPr>
          <w:p w:rsidR="002B00E7" w:rsidRDefault="002B00E7" w:rsidP="002B00E7">
            <w:pPr>
              <w:spacing w:line="276" w:lineRule="auto"/>
              <w:jc w:val="both"/>
            </w:pPr>
            <w:r>
              <w:t>11.</w:t>
            </w:r>
          </w:p>
        </w:tc>
        <w:tc>
          <w:tcPr>
            <w:tcW w:w="5103" w:type="dxa"/>
          </w:tcPr>
          <w:p w:rsidR="002B00E7" w:rsidRDefault="002B00E7" w:rsidP="002B00E7">
            <w:pPr>
              <w:spacing w:line="276" w:lineRule="auto"/>
              <w:jc w:val="both"/>
            </w:pPr>
            <w:r>
              <w:t>Gatvių, jų statinių ir įrenginių sugadinimas</w:t>
            </w:r>
          </w:p>
        </w:tc>
        <w:tc>
          <w:tcPr>
            <w:tcW w:w="1559" w:type="dxa"/>
          </w:tcPr>
          <w:p w:rsidR="002B00E7" w:rsidRDefault="002B00E7" w:rsidP="002B00E7">
            <w:pPr>
              <w:spacing w:line="276" w:lineRule="auto"/>
              <w:jc w:val="both"/>
            </w:pPr>
            <w:r w:rsidRPr="002B00E7">
              <w:t>160¹ str.</w:t>
            </w:r>
          </w:p>
        </w:tc>
        <w:tc>
          <w:tcPr>
            <w:tcW w:w="2126" w:type="dxa"/>
          </w:tcPr>
          <w:p w:rsidR="002B00E7" w:rsidRDefault="002B00E7" w:rsidP="002B00E7">
            <w:pPr>
              <w:spacing w:line="276" w:lineRule="auto"/>
              <w:jc w:val="both"/>
            </w:pPr>
            <w:r w:rsidRPr="002B00E7">
              <w:t>1</w:t>
            </w:r>
          </w:p>
        </w:tc>
      </w:tr>
      <w:tr w:rsidR="002B00E7" w:rsidTr="00882733">
        <w:tc>
          <w:tcPr>
            <w:tcW w:w="988" w:type="dxa"/>
          </w:tcPr>
          <w:p w:rsidR="002B00E7" w:rsidRDefault="002B00E7" w:rsidP="002B00E7">
            <w:pPr>
              <w:spacing w:line="276" w:lineRule="auto"/>
              <w:jc w:val="both"/>
            </w:pPr>
            <w:r>
              <w:t>12.</w:t>
            </w:r>
          </w:p>
        </w:tc>
        <w:tc>
          <w:tcPr>
            <w:tcW w:w="5103" w:type="dxa"/>
          </w:tcPr>
          <w:p w:rsidR="002B00E7" w:rsidRDefault="002B00E7" w:rsidP="002B00E7">
            <w:pPr>
              <w:spacing w:line="276" w:lineRule="auto"/>
              <w:jc w:val="both"/>
            </w:pPr>
            <w:r>
              <w:t>Lietuvos valstybės vėliavos iškėlimo tvarkos pažeidimas</w:t>
            </w:r>
          </w:p>
        </w:tc>
        <w:tc>
          <w:tcPr>
            <w:tcW w:w="1559" w:type="dxa"/>
          </w:tcPr>
          <w:p w:rsidR="002B00E7" w:rsidRDefault="002B00E7" w:rsidP="002B00E7">
            <w:pPr>
              <w:spacing w:line="276" w:lineRule="auto"/>
              <w:jc w:val="both"/>
            </w:pPr>
            <w:r w:rsidRPr="002B00E7">
              <w:t>1881 str. 1 d.</w:t>
            </w:r>
            <w:r w:rsidRPr="002B00E7">
              <w:tab/>
            </w:r>
          </w:p>
        </w:tc>
        <w:tc>
          <w:tcPr>
            <w:tcW w:w="2126" w:type="dxa"/>
          </w:tcPr>
          <w:p w:rsidR="002B00E7" w:rsidRDefault="002B00E7" w:rsidP="002B00E7">
            <w:pPr>
              <w:spacing w:line="276" w:lineRule="auto"/>
              <w:jc w:val="both"/>
            </w:pPr>
            <w:r w:rsidRPr="002B00E7">
              <w:t>3</w:t>
            </w:r>
          </w:p>
        </w:tc>
      </w:tr>
      <w:tr w:rsidR="002B00E7" w:rsidTr="00882733">
        <w:tc>
          <w:tcPr>
            <w:tcW w:w="988" w:type="dxa"/>
          </w:tcPr>
          <w:p w:rsidR="002B00E7" w:rsidRDefault="002B00E7" w:rsidP="002B00E7">
            <w:pPr>
              <w:spacing w:line="276" w:lineRule="auto"/>
              <w:jc w:val="both"/>
            </w:pPr>
            <w:r>
              <w:t>13.</w:t>
            </w:r>
          </w:p>
        </w:tc>
        <w:tc>
          <w:tcPr>
            <w:tcW w:w="5103" w:type="dxa"/>
            <w:vAlign w:val="bottom"/>
          </w:tcPr>
          <w:p w:rsidR="002B00E7" w:rsidRDefault="002B00E7" w:rsidP="002B00E7">
            <w:pPr>
              <w:spacing w:line="263" w:lineRule="exact"/>
              <w:ind w:left="100"/>
              <w:rPr>
                <w:w w:val="98"/>
              </w:rPr>
            </w:pPr>
            <w:r>
              <w:rPr>
                <w:w w:val="98"/>
              </w:rPr>
              <w:t>Viešosios rimties trikdymas</w:t>
            </w:r>
          </w:p>
        </w:tc>
        <w:tc>
          <w:tcPr>
            <w:tcW w:w="1559" w:type="dxa"/>
            <w:vAlign w:val="bottom"/>
          </w:tcPr>
          <w:p w:rsidR="002B00E7" w:rsidRDefault="002B00E7" w:rsidP="002B00E7">
            <w:pPr>
              <w:spacing w:line="0" w:lineRule="atLeast"/>
            </w:pPr>
            <w:r>
              <w:t>183 str.</w:t>
            </w:r>
            <w:r w:rsidRPr="002B00E7">
              <w:t xml:space="preserve"> 1 d.</w:t>
            </w:r>
          </w:p>
        </w:tc>
        <w:tc>
          <w:tcPr>
            <w:tcW w:w="2126" w:type="dxa"/>
          </w:tcPr>
          <w:p w:rsidR="002B00E7" w:rsidRDefault="002B00E7" w:rsidP="002B00E7">
            <w:pPr>
              <w:spacing w:line="276" w:lineRule="auto"/>
              <w:jc w:val="both"/>
            </w:pPr>
            <w:r w:rsidRPr="002B00E7">
              <w:t>1</w:t>
            </w:r>
          </w:p>
        </w:tc>
      </w:tr>
      <w:tr w:rsidR="002B00E7" w:rsidTr="00882733">
        <w:tc>
          <w:tcPr>
            <w:tcW w:w="988" w:type="dxa"/>
          </w:tcPr>
          <w:p w:rsidR="002B00E7" w:rsidRDefault="002B00E7" w:rsidP="002B00E7">
            <w:pPr>
              <w:spacing w:line="276" w:lineRule="auto"/>
              <w:jc w:val="both"/>
            </w:pPr>
            <w:r>
              <w:t>14.</w:t>
            </w:r>
          </w:p>
        </w:tc>
        <w:tc>
          <w:tcPr>
            <w:tcW w:w="5103" w:type="dxa"/>
          </w:tcPr>
          <w:p w:rsidR="002B00E7" w:rsidRDefault="001F08CF" w:rsidP="001F08CF">
            <w:pPr>
              <w:spacing w:line="276" w:lineRule="auto"/>
              <w:jc w:val="both"/>
            </w:pPr>
            <w:r>
              <w:t xml:space="preserve">Važiavimas per žemės ūkio įmonių ir </w:t>
            </w:r>
            <w:r w:rsidR="002B00E7">
              <w:t>ūkininkų ūkių</w:t>
            </w:r>
            <w:r>
              <w:t xml:space="preserve"> </w:t>
            </w:r>
            <w:r w:rsidR="002B00E7">
              <w:t>pasėlius ar želdinius</w:t>
            </w:r>
          </w:p>
        </w:tc>
        <w:tc>
          <w:tcPr>
            <w:tcW w:w="1559" w:type="dxa"/>
          </w:tcPr>
          <w:p w:rsidR="002B00E7" w:rsidRDefault="002B00E7" w:rsidP="002B00E7">
            <w:pPr>
              <w:spacing w:line="276" w:lineRule="auto"/>
              <w:jc w:val="both"/>
            </w:pPr>
            <w:r w:rsidRPr="002B00E7">
              <w:t>104 str. 2 d.</w:t>
            </w:r>
          </w:p>
        </w:tc>
        <w:tc>
          <w:tcPr>
            <w:tcW w:w="2126" w:type="dxa"/>
          </w:tcPr>
          <w:p w:rsidR="002B00E7" w:rsidRDefault="002B00E7" w:rsidP="002B00E7">
            <w:pPr>
              <w:spacing w:line="276" w:lineRule="auto"/>
              <w:jc w:val="both"/>
            </w:pPr>
            <w:r w:rsidRPr="002B00E7">
              <w:t>1</w:t>
            </w:r>
          </w:p>
        </w:tc>
      </w:tr>
      <w:tr w:rsidR="002B00E7" w:rsidTr="00882733">
        <w:tc>
          <w:tcPr>
            <w:tcW w:w="988" w:type="dxa"/>
          </w:tcPr>
          <w:p w:rsidR="002B00E7" w:rsidRDefault="002B00E7" w:rsidP="002B00E7">
            <w:pPr>
              <w:spacing w:line="276" w:lineRule="auto"/>
              <w:jc w:val="both"/>
            </w:pPr>
            <w:r>
              <w:t>15.</w:t>
            </w:r>
          </w:p>
        </w:tc>
        <w:tc>
          <w:tcPr>
            <w:tcW w:w="5103" w:type="dxa"/>
          </w:tcPr>
          <w:p w:rsidR="002B00E7" w:rsidRDefault="002B00E7" w:rsidP="001F08CF">
            <w:pPr>
              <w:spacing w:line="276" w:lineRule="auto"/>
              <w:jc w:val="both"/>
            </w:pPr>
            <w:r>
              <w:t>Lietuvos Respublikos žmonių palaikų laidojimo įstatyme</w:t>
            </w:r>
            <w:r w:rsidR="001F08CF">
              <w:t xml:space="preserve"> </w:t>
            </w:r>
            <w:r>
              <w:t>ir kituose teisės aktuose nustatytų kapinių priežiūros ir</w:t>
            </w:r>
            <w:r w:rsidR="001F08CF">
              <w:t xml:space="preserve"> </w:t>
            </w:r>
            <w:r>
              <w:t>žmogaus palaikų gabenimo transporto priemonėmis</w:t>
            </w:r>
            <w:r w:rsidR="001F08CF">
              <w:t xml:space="preserve"> </w:t>
            </w:r>
            <w:r>
              <w:t>reikalavimų pažeidimas</w:t>
            </w:r>
          </w:p>
        </w:tc>
        <w:tc>
          <w:tcPr>
            <w:tcW w:w="1559" w:type="dxa"/>
          </w:tcPr>
          <w:p w:rsidR="002B00E7" w:rsidRDefault="002B00E7" w:rsidP="002B00E7">
            <w:pPr>
              <w:spacing w:line="276" w:lineRule="auto"/>
              <w:jc w:val="both"/>
            </w:pPr>
            <w:r w:rsidRPr="002B00E7">
              <w:t>1621str. 1 d.</w:t>
            </w:r>
          </w:p>
        </w:tc>
        <w:tc>
          <w:tcPr>
            <w:tcW w:w="2126" w:type="dxa"/>
          </w:tcPr>
          <w:p w:rsidR="002B00E7" w:rsidRDefault="002B00E7" w:rsidP="002B00E7">
            <w:pPr>
              <w:spacing w:line="276" w:lineRule="auto"/>
              <w:jc w:val="both"/>
            </w:pPr>
            <w:r w:rsidRPr="002B00E7">
              <w:t>2</w:t>
            </w:r>
          </w:p>
        </w:tc>
      </w:tr>
      <w:tr w:rsidR="002B00E7" w:rsidTr="00882733">
        <w:tc>
          <w:tcPr>
            <w:tcW w:w="988" w:type="dxa"/>
          </w:tcPr>
          <w:p w:rsidR="002B00E7" w:rsidRDefault="002B00E7" w:rsidP="002B00E7">
            <w:pPr>
              <w:spacing w:line="276" w:lineRule="auto"/>
              <w:jc w:val="both"/>
            </w:pPr>
            <w:r>
              <w:t>16.</w:t>
            </w:r>
          </w:p>
        </w:tc>
        <w:tc>
          <w:tcPr>
            <w:tcW w:w="5103" w:type="dxa"/>
          </w:tcPr>
          <w:p w:rsidR="002B00E7" w:rsidRDefault="002B00E7" w:rsidP="001F08CF">
            <w:pPr>
              <w:spacing w:line="276" w:lineRule="auto"/>
              <w:jc w:val="both"/>
            </w:pPr>
            <w:r>
              <w:t>Mažmeninės prekybos taisyklių pažeidimas</w:t>
            </w:r>
          </w:p>
        </w:tc>
        <w:tc>
          <w:tcPr>
            <w:tcW w:w="1559" w:type="dxa"/>
          </w:tcPr>
          <w:p w:rsidR="002B00E7" w:rsidRDefault="002B00E7" w:rsidP="002B00E7">
            <w:pPr>
              <w:spacing w:line="276" w:lineRule="auto"/>
              <w:jc w:val="both"/>
            </w:pPr>
            <w:r w:rsidRPr="002B00E7">
              <w:t>163 str. 1 d.</w:t>
            </w:r>
          </w:p>
        </w:tc>
        <w:tc>
          <w:tcPr>
            <w:tcW w:w="2126" w:type="dxa"/>
          </w:tcPr>
          <w:p w:rsidR="002B00E7" w:rsidRDefault="002B00E7" w:rsidP="002B00E7">
            <w:pPr>
              <w:spacing w:line="276" w:lineRule="auto"/>
              <w:jc w:val="both"/>
            </w:pPr>
            <w:r w:rsidRPr="002B00E7">
              <w:t>1</w:t>
            </w:r>
          </w:p>
        </w:tc>
      </w:tr>
      <w:tr w:rsidR="002B00E7" w:rsidTr="00882733">
        <w:tc>
          <w:tcPr>
            <w:tcW w:w="988" w:type="dxa"/>
          </w:tcPr>
          <w:p w:rsidR="002B00E7" w:rsidRDefault="002B00E7" w:rsidP="002B00E7">
            <w:pPr>
              <w:spacing w:line="276" w:lineRule="auto"/>
              <w:jc w:val="both"/>
            </w:pPr>
            <w:r>
              <w:t>17.</w:t>
            </w:r>
          </w:p>
        </w:tc>
        <w:tc>
          <w:tcPr>
            <w:tcW w:w="5103" w:type="dxa"/>
          </w:tcPr>
          <w:p w:rsidR="002B00E7" w:rsidRDefault="001F08CF" w:rsidP="002B00E7">
            <w:pPr>
              <w:spacing w:line="276" w:lineRule="auto"/>
              <w:jc w:val="both"/>
            </w:pPr>
            <w:r>
              <w:t xml:space="preserve">Reklamos naudojimo </w:t>
            </w:r>
            <w:r w:rsidR="002B00E7">
              <w:t>reikalavimų ir draudimų nesilaikymas</w:t>
            </w:r>
          </w:p>
        </w:tc>
        <w:tc>
          <w:tcPr>
            <w:tcW w:w="1559" w:type="dxa"/>
          </w:tcPr>
          <w:p w:rsidR="002B00E7" w:rsidRDefault="002B00E7" w:rsidP="002B00E7">
            <w:pPr>
              <w:spacing w:line="276" w:lineRule="auto"/>
              <w:jc w:val="both"/>
            </w:pPr>
            <w:r w:rsidRPr="002B00E7">
              <w:t>2141 str. 3 d.</w:t>
            </w:r>
          </w:p>
        </w:tc>
        <w:tc>
          <w:tcPr>
            <w:tcW w:w="2126" w:type="dxa"/>
          </w:tcPr>
          <w:p w:rsidR="002B00E7" w:rsidRDefault="002B00E7" w:rsidP="002B00E7">
            <w:pPr>
              <w:spacing w:line="276" w:lineRule="auto"/>
              <w:jc w:val="both"/>
            </w:pPr>
            <w:r w:rsidRPr="002B00E7">
              <w:t>8</w:t>
            </w:r>
          </w:p>
        </w:tc>
      </w:tr>
      <w:tr w:rsidR="002B00E7" w:rsidTr="00882733">
        <w:tc>
          <w:tcPr>
            <w:tcW w:w="988" w:type="dxa"/>
          </w:tcPr>
          <w:p w:rsidR="002B00E7" w:rsidRDefault="002B00E7" w:rsidP="002B00E7">
            <w:pPr>
              <w:spacing w:line="276" w:lineRule="auto"/>
              <w:jc w:val="both"/>
            </w:pPr>
            <w:r>
              <w:t>18.</w:t>
            </w:r>
          </w:p>
        </w:tc>
        <w:tc>
          <w:tcPr>
            <w:tcW w:w="5103" w:type="dxa"/>
          </w:tcPr>
          <w:p w:rsidR="002B00E7" w:rsidRDefault="002B00E7" w:rsidP="002B00E7">
            <w:pPr>
              <w:spacing w:line="276" w:lineRule="auto"/>
              <w:jc w:val="both"/>
            </w:pPr>
            <w:r>
              <w:t>Reklamos įstatymo pažeidimas</w:t>
            </w:r>
          </w:p>
        </w:tc>
        <w:tc>
          <w:tcPr>
            <w:tcW w:w="1559" w:type="dxa"/>
          </w:tcPr>
          <w:p w:rsidR="002B00E7" w:rsidRDefault="002B00E7" w:rsidP="002B00E7">
            <w:pPr>
              <w:spacing w:line="276" w:lineRule="auto"/>
              <w:jc w:val="both"/>
            </w:pPr>
            <w:r>
              <w:t>2141 str. 3 d.</w:t>
            </w:r>
          </w:p>
        </w:tc>
        <w:tc>
          <w:tcPr>
            <w:tcW w:w="2126" w:type="dxa"/>
          </w:tcPr>
          <w:p w:rsidR="002B00E7" w:rsidRDefault="002B00E7" w:rsidP="002B00E7">
            <w:pPr>
              <w:spacing w:line="276" w:lineRule="auto"/>
              <w:jc w:val="both"/>
            </w:pPr>
            <w:r>
              <w:t>2</w:t>
            </w:r>
          </w:p>
        </w:tc>
      </w:tr>
      <w:tr w:rsidR="002B00E7" w:rsidTr="00882733">
        <w:tc>
          <w:tcPr>
            <w:tcW w:w="988" w:type="dxa"/>
          </w:tcPr>
          <w:p w:rsidR="002B00E7" w:rsidRPr="002B00E7" w:rsidRDefault="002B00E7" w:rsidP="002B00E7">
            <w:pPr>
              <w:spacing w:line="276" w:lineRule="auto"/>
              <w:jc w:val="both"/>
              <w:rPr>
                <w:b/>
              </w:rPr>
            </w:pPr>
            <w:r w:rsidRPr="002B00E7">
              <w:rPr>
                <w:b/>
              </w:rPr>
              <w:t>Iš viso:</w:t>
            </w:r>
          </w:p>
        </w:tc>
        <w:tc>
          <w:tcPr>
            <w:tcW w:w="5103" w:type="dxa"/>
          </w:tcPr>
          <w:p w:rsidR="002B00E7" w:rsidRPr="002B00E7" w:rsidRDefault="002B00E7" w:rsidP="002B00E7">
            <w:pPr>
              <w:spacing w:line="276" w:lineRule="auto"/>
              <w:jc w:val="both"/>
              <w:rPr>
                <w:b/>
              </w:rPr>
            </w:pPr>
          </w:p>
        </w:tc>
        <w:tc>
          <w:tcPr>
            <w:tcW w:w="1559" w:type="dxa"/>
          </w:tcPr>
          <w:p w:rsidR="002B00E7" w:rsidRPr="002B00E7" w:rsidRDefault="002B00E7" w:rsidP="002B00E7">
            <w:pPr>
              <w:spacing w:line="276" w:lineRule="auto"/>
              <w:jc w:val="both"/>
              <w:rPr>
                <w:b/>
              </w:rPr>
            </w:pPr>
          </w:p>
        </w:tc>
        <w:tc>
          <w:tcPr>
            <w:tcW w:w="2126" w:type="dxa"/>
          </w:tcPr>
          <w:p w:rsidR="002B00E7" w:rsidRPr="002B00E7" w:rsidRDefault="002B00E7" w:rsidP="002B00E7">
            <w:pPr>
              <w:spacing w:line="276" w:lineRule="auto"/>
              <w:jc w:val="both"/>
              <w:rPr>
                <w:b/>
              </w:rPr>
            </w:pPr>
            <w:r w:rsidRPr="002B00E7">
              <w:rPr>
                <w:b/>
              </w:rPr>
              <w:t>215</w:t>
            </w:r>
          </w:p>
        </w:tc>
      </w:tr>
    </w:tbl>
    <w:p w:rsidR="00085CB0" w:rsidRPr="009E7B8D" w:rsidRDefault="00085CB0" w:rsidP="00085CB0">
      <w:pPr>
        <w:rPr>
          <w:sz w:val="7"/>
        </w:rPr>
      </w:pPr>
    </w:p>
    <w:p w:rsidR="00085CB0" w:rsidRDefault="00085CB0" w:rsidP="00085CB0">
      <w:pPr>
        <w:spacing w:line="276" w:lineRule="auto"/>
        <w:ind w:firstLine="1134"/>
        <w:jc w:val="both"/>
      </w:pPr>
      <w:r>
        <w:rPr>
          <w:b/>
        </w:rPr>
        <w:t xml:space="preserve">Civilinė sauga. </w:t>
      </w:r>
      <w:r>
        <w:t>Parengtas ir patvirtintas Savivaldybės ekstremaliųjų situacijų prevencijos priemonių planas 2014−2016 metams. Įgyvendintos priemonės:</w:t>
      </w:r>
    </w:p>
    <w:p w:rsidR="00085CB0" w:rsidRDefault="00085CB0" w:rsidP="00085CB0">
      <w:pPr>
        <w:spacing w:line="276" w:lineRule="auto"/>
        <w:ind w:firstLine="1134"/>
        <w:jc w:val="both"/>
      </w:pPr>
      <w:r>
        <w:t>Patvirtintas Klaipėdos rajono civilinės saugos 2016 m. veiklos planas;</w:t>
      </w:r>
    </w:p>
    <w:p w:rsidR="00085CB0" w:rsidRDefault="00085CB0" w:rsidP="00085CB0">
      <w:pPr>
        <w:spacing w:line="276" w:lineRule="auto"/>
        <w:ind w:firstLine="1134"/>
        <w:jc w:val="both"/>
      </w:pPr>
      <w:r>
        <w:t>Klaipėdos rajono savivaldybės administracijos civilinės saugos būklės kompleksinio (planinio) patikrinimo planas 2016 metais;</w:t>
      </w:r>
    </w:p>
    <w:p w:rsidR="00085CB0" w:rsidRDefault="00085CB0" w:rsidP="00085CB0">
      <w:pPr>
        <w:spacing w:line="276" w:lineRule="auto"/>
        <w:ind w:firstLine="1134"/>
        <w:jc w:val="both"/>
      </w:pPr>
      <w:r>
        <w:t>Klaipėdos rajono savivaldybės pasiruošimo ir veiksmų 2016 metų galimam potvyniui planas; Klaipėdos rajono savivaldybės teršimo incidentų likvidavimo lokalinis planas;</w:t>
      </w:r>
    </w:p>
    <w:p w:rsidR="00085CB0" w:rsidRDefault="00085CB0" w:rsidP="00085CB0">
      <w:pPr>
        <w:spacing w:line="276" w:lineRule="auto"/>
        <w:ind w:firstLine="1134"/>
        <w:jc w:val="both"/>
      </w:pPr>
      <w:r>
        <w:t>Klaipėdos rajono savivaldybės gyventojų Civilinės saugos švietimo renginių 2016 metais grafikas;</w:t>
      </w:r>
    </w:p>
    <w:p w:rsidR="00085CB0" w:rsidRDefault="00085CB0" w:rsidP="00085CB0">
      <w:pPr>
        <w:spacing w:line="276" w:lineRule="auto"/>
        <w:ind w:firstLine="1134"/>
        <w:jc w:val="both"/>
      </w:pPr>
      <w:r>
        <w:t>Klaipėdos rajono savivaldybės gaisrų prevencijos priemonių planas 2016 metams.</w:t>
      </w:r>
    </w:p>
    <w:p w:rsidR="00085CB0" w:rsidRDefault="00085CB0" w:rsidP="00085CB0">
      <w:pPr>
        <w:spacing w:line="276" w:lineRule="auto"/>
        <w:ind w:firstLine="1134"/>
        <w:jc w:val="both"/>
      </w:pPr>
      <w:r>
        <w:t>Patvirtinta Savivaldybės ekstremaliųjų situacijų komisijos sudėtis bei pakeistas ir papildytas Savivaldybės ekstremaliųjų situacijų operacijų centras, Klaipėdos rajono savivaldybės administracijos valstybės tarnautojų ir darbuotojų civilinės saugos 2016 metų mokymo planas.</w:t>
      </w:r>
    </w:p>
    <w:p w:rsidR="00085CB0" w:rsidRDefault="00085CB0" w:rsidP="00085CB0">
      <w:pPr>
        <w:spacing w:line="276" w:lineRule="auto"/>
        <w:ind w:firstLine="1134"/>
        <w:jc w:val="both"/>
      </w:pPr>
      <w:r>
        <w:t>Klaipėdos rajono savivaldybės administracija yra oficialus Gyventojų perspėjimo ir informavimo, naudojant viešųjų judriojo telefono ryšio paslaugų teikėjų infrastruktūrą, sistemos (toliau GPIS) naudotojas, kuriam suteikta prieigos teisė prie GPIS.</w:t>
      </w:r>
    </w:p>
    <w:p w:rsidR="00085CB0" w:rsidRDefault="00085CB0" w:rsidP="00085CB0">
      <w:pPr>
        <w:spacing w:line="276" w:lineRule="auto"/>
        <w:ind w:firstLine="1134"/>
        <w:jc w:val="both"/>
      </w:pPr>
      <w:r>
        <w:t>Savivaldybės socialiniuose būstuose sumontuoti 25 bei nupirkti 35 optiniai dūmų jutikliai su garsine signalizacija.</w:t>
      </w:r>
    </w:p>
    <w:p w:rsidR="00085CB0" w:rsidRPr="00D82758" w:rsidRDefault="00085CB0" w:rsidP="00085CB0">
      <w:pPr>
        <w:spacing w:line="276" w:lineRule="auto"/>
        <w:ind w:firstLine="1134"/>
        <w:jc w:val="both"/>
      </w:pPr>
      <w:r>
        <w:t xml:space="preserve">Vykdant Savivaldybės ekstremaliųjų situacijų valdymo planą sudarytos naujos sutartys civilinės saugos užduočių vykdymui su VĮ Klaipėdos valstybinio jūrų uosto direkcija bei su </w:t>
      </w:r>
      <w:r>
        <w:rPr>
          <w:sz w:val="22"/>
        </w:rPr>
        <w:t xml:space="preserve">UAB </w:t>
      </w:r>
      <w:r w:rsidRPr="00D82758">
        <w:t>,,Ažiūra“. Be šių naujų sutarčių, yra dar 12 galiojančių sutarčių.</w:t>
      </w:r>
    </w:p>
    <w:p w:rsidR="00085CB0" w:rsidRDefault="00085CB0" w:rsidP="00085CB0">
      <w:pPr>
        <w:spacing w:line="276" w:lineRule="auto"/>
        <w:ind w:firstLine="1134"/>
        <w:jc w:val="both"/>
      </w:pPr>
      <w:r>
        <w:t>Patvirtinta Klaipėdos rajono  savivaldybės galimų pavojų ir ekstremaliųjų situacijų rizikos analizė.</w:t>
      </w:r>
    </w:p>
    <w:p w:rsidR="00085CB0" w:rsidRDefault="00085CB0" w:rsidP="00085CB0">
      <w:pPr>
        <w:spacing w:line="276" w:lineRule="auto"/>
        <w:ind w:firstLine="1134"/>
        <w:jc w:val="both"/>
      </w:pPr>
      <w:r>
        <w:t>Patikslintas ir patvirtintas Savivaldybės kolektyvinės apsaugos statinių poreikis.</w:t>
      </w:r>
    </w:p>
    <w:p w:rsidR="00085CB0" w:rsidRDefault="00085CB0" w:rsidP="00085CB0">
      <w:pPr>
        <w:spacing w:line="276" w:lineRule="auto"/>
        <w:ind w:firstLine="1134"/>
        <w:jc w:val="both"/>
      </w:pPr>
      <w:r>
        <w:t>Pravesti 4 planiniai Savivaldybės ekstremaliųjų situacijų komisijos posėdžiai.</w:t>
      </w:r>
    </w:p>
    <w:p w:rsidR="00085CB0" w:rsidRDefault="00085CB0" w:rsidP="00085CB0">
      <w:pPr>
        <w:spacing w:line="276" w:lineRule="auto"/>
        <w:ind w:firstLine="1134"/>
        <w:jc w:val="both"/>
      </w:pPr>
      <w:r>
        <w:t>Pravestos Savivaldybės lygio civilinės saugos stalo, o kartu su Klaipėdos apskrities priešgaisrine gelbėjimo tarnyba, Karinių jūrų pajėgų gelbėjimo koordinavimo centru – kompleksinės pratybos tema ,,Savivaldybės ekstremaliųjų situacijų operacijų centro ir civilinės saugos pajėgų veiksmai išsiliejus naftos produktams Baltijos jūros pakrantėje, Klaipėdos rajono savivaldybės teritorijoje“, kurių tikslas tobulinti Savivaldybės ekstremaliųjų situacijų operacijų</w:t>
      </w:r>
      <w:r w:rsidRPr="00504C53">
        <w:t xml:space="preserve"> </w:t>
      </w:r>
      <w:r>
        <w:t>centro narių</w:t>
      </w:r>
      <w:r w:rsidRPr="00504C53">
        <w:t xml:space="preserve"> </w:t>
      </w:r>
      <w:r>
        <w:t>praktinius</w:t>
      </w:r>
      <w:r w:rsidRPr="00504C53">
        <w:t xml:space="preserve"> </w:t>
      </w:r>
      <w:r>
        <w:t xml:space="preserve">įgūdžius vykdant išsiliejusių naftos produktų  surinkimą, patikrinti Klaipėdos rajono savivaldybės ekstremaliųjų situacijų </w:t>
      </w:r>
      <w:r>
        <w:rPr>
          <w:w w:val="97"/>
        </w:rPr>
        <w:t>valdymo</w:t>
      </w:r>
      <w:r w:rsidRPr="00504C53">
        <w:t xml:space="preserve"> </w:t>
      </w:r>
      <w:r>
        <w:t>plano bei Klaipėdos rajono savivaldybės teršimo incidentų likvidavimo plano veiksmingumą, įvertinti sąveiką tarp Savivaldybės ekstremaliųjų situacijų komisijos, ekstremaliųjų situacijų operacijų centro, civilinės saugos pajėgų bei įmonių organizuojant naftos surinkimo darbus Baltijos jūros priekrantėje ir pakrantėje, Klaipėdos rajono savivaldybės teritorijoje.</w:t>
      </w:r>
    </w:p>
    <w:p w:rsidR="00085CB0" w:rsidRDefault="00085CB0" w:rsidP="00085CB0">
      <w:pPr>
        <w:spacing w:line="276" w:lineRule="auto"/>
        <w:ind w:firstLine="1134"/>
        <w:jc w:val="both"/>
      </w:pPr>
      <w:r>
        <w:t>Vykdant švietimą civilinės saugos klausimas, Savivaldybės gyventojams, seniūnijoms, švietimo įstaigoms išplatinta 620 lankstinukų bei atmintinių, ūkio subjektų, įstaigų, švietimo bei ikimokyklinių įstaigų darbuotojams, atsakingiems už civilinę saugą, suteikta metodinė pagalba civilinės saugos klausimais, pravesti metodiniai seminarai, organizuoti susitikimai su sodininkų bendrijų pirmininkais, Kretingalės, Sendvario seniūnijų gyventojais, darbuotojais.</w:t>
      </w:r>
    </w:p>
    <w:p w:rsidR="00085CB0" w:rsidRDefault="00085CB0" w:rsidP="00085CB0">
      <w:pPr>
        <w:spacing w:line="276" w:lineRule="auto"/>
        <w:ind w:firstLine="1134"/>
        <w:jc w:val="both"/>
      </w:pPr>
      <w:r>
        <w:t>Pravestas rajono švietimo įstaigų moksleivių piešinių ir plakatų konkursas, skirtas pasaulinės civilinės saugos dienos (kovo 1 d.) paminėjimui tema ,,Ar atpažįsti pavojaus veidą?“, organizuota šių piešinių bei plakatų paroda.</w:t>
      </w:r>
    </w:p>
    <w:p w:rsidR="00085CB0" w:rsidRDefault="00085CB0" w:rsidP="00085CB0">
      <w:pPr>
        <w:spacing w:line="276" w:lineRule="auto"/>
        <w:ind w:firstLine="1134"/>
        <w:jc w:val="both"/>
      </w:pPr>
      <w:r>
        <w:t>Apie civilinės saugos aktualijas išspausdinta 17 straipsnių laikraščiuose ,,Banga“, ,,Gargždų kraštas“.</w:t>
      </w:r>
    </w:p>
    <w:p w:rsidR="00085CB0" w:rsidRDefault="00085CB0" w:rsidP="00085CB0">
      <w:pPr>
        <w:spacing w:line="276" w:lineRule="auto"/>
        <w:ind w:firstLine="1134"/>
        <w:jc w:val="both"/>
      </w:pPr>
      <w:r>
        <w:t>Savivaldybės interneto svetainės puslapyje paskelbti 9 straipsniai, mokomieji filmai, elektroninės knygos civilinės saugos temomis, atmintinės, lankstinukai, Klaipėdos rajono civilinės saugos žemėlapis bei kita informacija civilinės saugos klausimais.</w:t>
      </w:r>
    </w:p>
    <w:p w:rsidR="00085CB0" w:rsidRDefault="00085CB0" w:rsidP="00085CB0">
      <w:pPr>
        <w:spacing w:line="276" w:lineRule="auto"/>
        <w:ind w:firstLine="1134"/>
        <w:jc w:val="both"/>
      </w:pPr>
      <w:r>
        <w:t>Organizuoti civilinės saugos mokymo kursai bei Savivaldybės valstybės tarnautojams ir darbuotojams pravesti 2 valandų civilinės saugos mokymas darbo vietoje – išklausė 190 valstybės tarnautojų ir darbuotojų.</w:t>
      </w:r>
    </w:p>
    <w:p w:rsidR="00085CB0" w:rsidRDefault="00085CB0" w:rsidP="00085CB0">
      <w:pPr>
        <w:spacing w:line="276" w:lineRule="auto"/>
        <w:ind w:firstLine="1134"/>
        <w:jc w:val="both"/>
      </w:pPr>
      <w:r>
        <w:t>Savivaldybėje yra 17 kolektyvinės apsaugos statinių, kuriuose patvirtintas minimalus patalpų poreikis 36953 m</w:t>
      </w:r>
      <w:r>
        <w:rPr>
          <w:sz w:val="31"/>
          <w:vertAlign w:val="superscript"/>
        </w:rPr>
        <w:t>2</w:t>
      </w:r>
      <w:r>
        <w:t xml:space="preserve"> minimaliam gyventojų skaičiui apsaugoti (10558 žmonėms).</w:t>
      </w:r>
    </w:p>
    <w:p w:rsidR="00085CB0" w:rsidRDefault="00085CB0" w:rsidP="00085CB0">
      <w:pPr>
        <w:spacing w:line="276" w:lineRule="auto"/>
        <w:ind w:firstLine="1134"/>
        <w:jc w:val="both"/>
      </w:pPr>
      <w:r>
        <w:t>Pavojingų objektų Savivaldybėje nėra.</w:t>
      </w:r>
    </w:p>
    <w:p w:rsidR="00085CB0" w:rsidRDefault="00085CB0" w:rsidP="00085CB0">
      <w:pPr>
        <w:spacing w:line="276" w:lineRule="auto"/>
        <w:ind w:firstLine="1134"/>
        <w:jc w:val="both"/>
      </w:pPr>
      <w:r>
        <w:t>Klaipėdos rajono savivaldybėje 2016 metais ekstremaliųjų situacijų nebuvo, įvyko 31 ekstremalusis įvykis – rasti antrojo pasaulinio karo laikų sprogmenys, 29 atvejai (sprogmenys sunaikinti P. Plechavičiaus poligone arba radinių vietoje), paskelbta gripo epidemija bei maršrutinio mikroautobuso, važiuojančio maršrutu Klaipėda–Gargždai avarija, sužeista 11 keleivių.</w:t>
      </w:r>
    </w:p>
    <w:p w:rsidR="00085CB0" w:rsidRDefault="00085CB0" w:rsidP="00085CB0">
      <w:pPr>
        <w:spacing w:line="225" w:lineRule="exact"/>
      </w:pPr>
    </w:p>
    <w:p w:rsidR="001F08CF" w:rsidRDefault="001F08CF" w:rsidP="00085CB0">
      <w:pPr>
        <w:spacing w:line="225" w:lineRule="exact"/>
      </w:pPr>
    </w:p>
    <w:p w:rsidR="00085CB0" w:rsidRDefault="008365C7" w:rsidP="00085CB0">
      <w:pPr>
        <w:spacing w:line="0" w:lineRule="atLeast"/>
        <w:ind w:left="3140"/>
        <w:rPr>
          <w:b/>
        </w:rPr>
      </w:pPr>
      <w:r>
        <w:rPr>
          <w:b/>
        </w:rPr>
        <w:t>XXV</w:t>
      </w:r>
      <w:r w:rsidR="00882733">
        <w:rPr>
          <w:b/>
        </w:rPr>
        <w:t>I</w:t>
      </w:r>
      <w:r w:rsidR="00085CB0">
        <w:rPr>
          <w:b/>
        </w:rPr>
        <w:t>. SAVIVALDYBĖS PROJEKTAI</w:t>
      </w:r>
    </w:p>
    <w:p w:rsidR="00085CB0" w:rsidRDefault="00085CB0" w:rsidP="00085CB0">
      <w:pPr>
        <w:spacing w:line="200" w:lineRule="exact"/>
      </w:pPr>
    </w:p>
    <w:p w:rsidR="00085CB0" w:rsidRDefault="00085CB0" w:rsidP="00085CB0">
      <w:pPr>
        <w:spacing w:line="276" w:lineRule="auto"/>
        <w:ind w:firstLine="1134"/>
        <w:jc w:val="both"/>
      </w:pPr>
      <w:r>
        <w:t>Užtikrintas efektyvus Klaipėdos rajono savivaldybės (toliau – Savivaldybės) strateginis veiklos ir plėtros planavimas:</w:t>
      </w:r>
    </w:p>
    <w:p w:rsidR="00085CB0" w:rsidRDefault="00085CB0" w:rsidP="00085CB0">
      <w:pPr>
        <w:spacing w:line="276" w:lineRule="auto"/>
        <w:ind w:firstLine="1134"/>
        <w:jc w:val="both"/>
      </w:pPr>
      <w:r>
        <w:t>Parengtas Klaipėdos rajono savivaldybės strateginio veiklos planas 2016–2018 m. Parengtas Strateginio veiklos plano 2017−2019 m. projektas.</w:t>
      </w:r>
    </w:p>
    <w:p w:rsidR="00085CB0" w:rsidRDefault="00085CB0" w:rsidP="00085CB0">
      <w:pPr>
        <w:spacing w:line="276" w:lineRule="auto"/>
        <w:ind w:firstLine="1134"/>
        <w:jc w:val="both"/>
        <w:rPr>
          <w:b/>
        </w:rPr>
      </w:pPr>
      <w:r>
        <w:rPr>
          <w:b/>
        </w:rPr>
        <w:t>Koordinuotas įvairių fondų  finansuojamų projektų paraiškų, susijusių dokumentų rengimas</w:t>
      </w:r>
      <w:r>
        <w:t xml:space="preserve"> </w:t>
      </w:r>
      <w:r>
        <w:rPr>
          <w:b/>
        </w:rPr>
        <w:t>bei</w:t>
      </w:r>
      <w:r>
        <w:t xml:space="preserve"> </w:t>
      </w:r>
      <w:r>
        <w:rPr>
          <w:b/>
        </w:rPr>
        <w:t>Savivaldybės</w:t>
      </w:r>
      <w:r>
        <w:t xml:space="preserve"> </w:t>
      </w:r>
      <w:r>
        <w:rPr>
          <w:b/>
        </w:rPr>
        <w:t>pasirengimas</w:t>
      </w:r>
      <w:r>
        <w:t xml:space="preserve"> </w:t>
      </w:r>
      <w:r>
        <w:rPr>
          <w:b/>
        </w:rPr>
        <w:t>2014−2020</w:t>
      </w:r>
      <w:r>
        <w:t xml:space="preserve"> </w:t>
      </w:r>
      <w:r>
        <w:rPr>
          <w:b/>
        </w:rPr>
        <w:t>m.</w:t>
      </w:r>
      <w:r>
        <w:t xml:space="preserve"> </w:t>
      </w:r>
      <w:r>
        <w:rPr>
          <w:b/>
        </w:rPr>
        <w:t>ES</w:t>
      </w:r>
      <w:r>
        <w:t xml:space="preserve"> </w:t>
      </w:r>
      <w:r>
        <w:rPr>
          <w:b/>
        </w:rPr>
        <w:t>struktūrinės</w:t>
      </w:r>
      <w:r>
        <w:t xml:space="preserve"> </w:t>
      </w:r>
      <w:r>
        <w:rPr>
          <w:b/>
        </w:rPr>
        <w:t>paramos panaudojimui:</w:t>
      </w:r>
    </w:p>
    <w:p w:rsidR="00085CB0" w:rsidRDefault="00085CB0" w:rsidP="00085CB0">
      <w:pPr>
        <w:spacing w:line="276" w:lineRule="auto"/>
        <w:ind w:firstLine="1134"/>
        <w:jc w:val="both"/>
      </w:pPr>
      <w:r>
        <w:t>Aktyviai dalyvauta regioninėje koordinacinėje grupėje rengiant ES struktūrinės paramos 2014−2020 m. panaudojimui Klaipėdos regione.</w:t>
      </w:r>
    </w:p>
    <w:p w:rsidR="00085CB0" w:rsidRDefault="00085CB0" w:rsidP="00085CB0">
      <w:pPr>
        <w:spacing w:line="276" w:lineRule="auto"/>
        <w:ind w:firstLine="1134"/>
        <w:jc w:val="both"/>
      </w:pPr>
      <w:r>
        <w:t>4 objektams (Gargždų „Minijos“ progimnazijos Gobergiškės skyriaus, Agluonėnų pagrindinės mokyklos, Kvietinių mokyklos-darželio, Veiviržėnų Jurgio Šaulio gimnazijos Pėžaičių skyriaus pastatams) parengti investicijų projektai, kiti susiję dokumentai bei derintos subsidijų sutartys siekiant gauti jiems skirtą finansavimą iš Valstybės investicijų programos.</w:t>
      </w:r>
    </w:p>
    <w:p w:rsidR="00085CB0" w:rsidRDefault="00085CB0" w:rsidP="00085CB0">
      <w:pPr>
        <w:spacing w:line="276" w:lineRule="auto"/>
        <w:ind w:firstLine="1134"/>
        <w:jc w:val="both"/>
      </w:pPr>
      <w:r>
        <w:t>Švietimo ir mokslo ministerijai pateikti siūlymai dėl objektų (Plikių Ievos Labutytės pagrindinės mokyklos, Endriejavo pagrindinės mokyklos, Kretingalės pagrindinės mokyklos ir Dituvos pagrindinės mokyklos antrojo pastato modernizavimo) įtraukimo į 2017−2019 m. Valstybės investicijų programą.</w:t>
      </w:r>
    </w:p>
    <w:p w:rsidR="00085CB0" w:rsidRDefault="00085CB0" w:rsidP="00085CB0">
      <w:pPr>
        <w:spacing w:line="276" w:lineRule="auto"/>
        <w:ind w:firstLine="1134"/>
        <w:jc w:val="both"/>
      </w:pPr>
      <w:r>
        <w:t>Teikti siūlymai atskiroms ministerijoms, įgyvendinančiosioms institucijoms dėl planuojamų ES struktūrinių fondų 2014−2020 m. priemonių planavimo ir finansavimo, pastabos projektų finansavimo sąlygų aprašų projektams ir pan.</w:t>
      </w:r>
    </w:p>
    <w:p w:rsidR="00085CB0" w:rsidRDefault="00085CB0" w:rsidP="00085CB0">
      <w:pPr>
        <w:spacing w:line="276" w:lineRule="auto"/>
        <w:ind w:firstLine="1134"/>
        <w:jc w:val="both"/>
        <w:rPr>
          <w:b/>
        </w:rPr>
      </w:pPr>
      <w:r>
        <w:rPr>
          <w:b/>
        </w:rPr>
        <w:t>Pasirašytos projektų finansavimo ir įgyvendinimo sutartys:</w:t>
      </w:r>
    </w:p>
    <w:p w:rsidR="00085CB0" w:rsidRDefault="00085CB0" w:rsidP="00085CB0">
      <w:pPr>
        <w:spacing w:line="276" w:lineRule="auto"/>
        <w:ind w:firstLine="1134"/>
        <w:jc w:val="both"/>
      </w:pPr>
      <w:r>
        <w:t>„Laisva, skanu, unikalu – žuvies keliu“,</w:t>
      </w:r>
    </w:p>
    <w:p w:rsidR="00085CB0" w:rsidRDefault="00085CB0" w:rsidP="00085CB0">
      <w:pPr>
        <w:spacing w:line="276" w:lineRule="auto"/>
        <w:ind w:firstLine="1134"/>
        <w:jc w:val="both"/>
      </w:pPr>
      <w:r>
        <w:t>„Pažink Vakarų krantą“,</w:t>
      </w:r>
    </w:p>
    <w:p w:rsidR="00085CB0" w:rsidRDefault="00085CB0" w:rsidP="00085CB0">
      <w:pPr>
        <w:spacing w:line="276" w:lineRule="auto"/>
        <w:ind w:firstLine="1134"/>
        <w:jc w:val="both"/>
      </w:pPr>
      <w:r>
        <w:t>„Gynybinio ir gamtos paveldo keliai“ (partnerystė),</w:t>
      </w:r>
    </w:p>
    <w:p w:rsidR="00085CB0" w:rsidRDefault="00085CB0" w:rsidP="00085CB0">
      <w:pPr>
        <w:spacing w:line="276" w:lineRule="auto"/>
        <w:ind w:firstLine="1134"/>
        <w:jc w:val="both"/>
      </w:pPr>
      <w:r>
        <w:t>„Klaipėdos rajono savivaldybės socialinio būsto plėtra“,</w:t>
      </w:r>
    </w:p>
    <w:p w:rsidR="00085CB0" w:rsidRDefault="00085CB0" w:rsidP="00085CB0">
      <w:pPr>
        <w:spacing w:line="276" w:lineRule="auto"/>
        <w:ind w:firstLine="1134"/>
        <w:jc w:val="both"/>
      </w:pPr>
      <w:r>
        <w:t>Gargždų „Minijos“ progimnazijos Gobergiškės skyriaus, Agluonėnų pagrindinės mokyklos, Kvietinių mokyklos-darželio ir Veiviržėnų Jurgio Šaulio gimnazijos Pėžaičių skyriaus pastatų modernizavimas, „Klaipėdos rajono ir Akhmetos rajono savivaldybių patirties mainai turizmo srityje“.</w:t>
      </w:r>
    </w:p>
    <w:p w:rsidR="00085CB0" w:rsidRDefault="00085CB0" w:rsidP="00085CB0">
      <w:pPr>
        <w:spacing w:line="276" w:lineRule="auto"/>
        <w:ind w:firstLine="1134"/>
        <w:jc w:val="both"/>
        <w:rPr>
          <w:b/>
        </w:rPr>
      </w:pPr>
      <w:r>
        <w:rPr>
          <w:b/>
        </w:rPr>
        <w:t>Planuota ir koordinuota turizmo plėtra rajone:</w:t>
      </w:r>
    </w:p>
    <w:p w:rsidR="00085CB0" w:rsidRDefault="00085CB0" w:rsidP="00085CB0">
      <w:pPr>
        <w:spacing w:line="276" w:lineRule="auto"/>
        <w:ind w:firstLine="1134"/>
        <w:jc w:val="both"/>
      </w:pPr>
      <w:r>
        <w:t>Parengtas siūlymas dėl turizmo srities priemonių įgyvendinimo 2017−2019 m.</w:t>
      </w:r>
    </w:p>
    <w:p w:rsidR="00085CB0" w:rsidRDefault="00085CB0" w:rsidP="00085CB0">
      <w:pPr>
        <w:spacing w:line="276" w:lineRule="auto"/>
        <w:ind w:firstLine="1134"/>
        <w:jc w:val="both"/>
      </w:pPr>
      <w:r>
        <w:t>Užtikrintas Klaipėdos rajono savivaldybės Gargždų karjerų teritorijos vystymo darbo grupės darbas. Parengta Gargždų karjerų teritorijos vystymo darbų plano 2016−2018 m. vykdymo 2016 m. ataskaita bei Gargždų karjerų teritorijos vystymo darbų planas 2017−2019 m.</w:t>
      </w:r>
    </w:p>
    <w:p w:rsidR="00085CB0" w:rsidRDefault="00085CB0" w:rsidP="00085CB0">
      <w:pPr>
        <w:spacing w:line="276" w:lineRule="auto"/>
        <w:ind w:firstLine="1134"/>
        <w:jc w:val="both"/>
      </w:pPr>
      <w:r>
        <w:t>Įvykdytas Vandens pramogų ir kitų poilsio paslaugų teikimo konkursas Gargždų karjerų teritorijoje, atrinktas laimėtojas, pasirašyta sutartis dėl paslaugų teikimo, vykdyta sutarties įgyvendinimo priežiūra.</w:t>
      </w:r>
    </w:p>
    <w:p w:rsidR="00085CB0" w:rsidRDefault="00085CB0" w:rsidP="00085CB0">
      <w:pPr>
        <w:spacing w:line="276" w:lineRule="auto"/>
        <w:ind w:firstLine="1134"/>
        <w:jc w:val="both"/>
      </w:pPr>
      <w:r>
        <w:t>Aktyviai dalyvauta Klaipėdos regiono turizmo tarybos veikloje.</w:t>
      </w:r>
    </w:p>
    <w:p w:rsidR="00085CB0" w:rsidRDefault="00085CB0" w:rsidP="00085CB0">
      <w:pPr>
        <w:spacing w:line="276" w:lineRule="auto"/>
        <w:ind w:firstLine="1134"/>
        <w:jc w:val="both"/>
      </w:pPr>
      <w:r>
        <w:t>Parengta Klaipėdos rajono rinkodaros ir komunikacijos strategija, patvirtintas Klaipėdos rajono prekės ženklas. Parengta 2 viešųjų pirkimų medžiaga prekės ženklo adaptacijos laikotarpio priemonėms įsigyti bei prekės ženklo patentavimui.</w:t>
      </w:r>
    </w:p>
    <w:p w:rsidR="00085CB0" w:rsidRDefault="00085CB0" w:rsidP="00085CB0">
      <w:pPr>
        <w:spacing w:line="276" w:lineRule="auto"/>
        <w:ind w:firstLine="1134"/>
        <w:jc w:val="both"/>
      </w:pPr>
      <w:r>
        <w:t>Parengta pirmoji Klaipėdos rajono turizmo rinkodaros strategija.</w:t>
      </w:r>
    </w:p>
    <w:p w:rsidR="00085CB0" w:rsidRDefault="00085CB0" w:rsidP="00085CB0">
      <w:pPr>
        <w:spacing w:line="276" w:lineRule="auto"/>
        <w:ind w:firstLine="1134"/>
        <w:jc w:val="both"/>
      </w:pPr>
      <w:r>
        <w:t>Parengta Pajūrio regioninio parko teritorijos pritaikymo turizmui programa 2016–2020 metams.</w:t>
      </w:r>
    </w:p>
    <w:p w:rsidR="00085CB0" w:rsidRDefault="00085CB0" w:rsidP="00882733">
      <w:pPr>
        <w:spacing w:line="276" w:lineRule="auto"/>
        <w:ind w:firstLine="1134"/>
        <w:jc w:val="both"/>
      </w:pPr>
      <w:r>
        <w:t>Dalyva</w:t>
      </w:r>
      <w:r w:rsidR="00882733">
        <w:t>uta rengiant Klaipėdos regiono pasiekiamumo ir žinomumo didinimo</w:t>
      </w:r>
      <w:r>
        <w:t xml:space="preserve"> programą</w:t>
      </w:r>
      <w:r w:rsidR="00882733">
        <w:t xml:space="preserve"> </w:t>
      </w:r>
      <w:r>
        <w:t>2016−2018 metams.</w:t>
      </w:r>
    </w:p>
    <w:p w:rsidR="00085CB0" w:rsidRDefault="00085CB0" w:rsidP="00085CB0">
      <w:pPr>
        <w:spacing w:line="276" w:lineRule="auto"/>
        <w:ind w:firstLine="1134"/>
        <w:jc w:val="both"/>
        <w:rPr>
          <w:b/>
        </w:rPr>
      </w:pPr>
      <w:r>
        <w:rPr>
          <w:b/>
        </w:rPr>
        <w:t>Koordinuota Klaipėdos rajono savivaldybės tarptautinių ryšių plėtra:</w:t>
      </w:r>
    </w:p>
    <w:p w:rsidR="00085CB0" w:rsidRDefault="00085CB0" w:rsidP="00085CB0">
      <w:pPr>
        <w:spacing w:line="276" w:lineRule="auto"/>
        <w:ind w:firstLine="1134"/>
        <w:jc w:val="both"/>
      </w:pPr>
      <w:r>
        <w:t>Įgyvendinant projektą „Klaipėdos rajono ir Akhmetos savivaldybių patirties mainai turizmo srityje“ organizuotas ketinimo bendradarbiauti protokolo pasirašymas su Gruzijos Akhmetos savivaldybe.</w:t>
      </w:r>
    </w:p>
    <w:p w:rsidR="00085CB0" w:rsidRDefault="00085CB0" w:rsidP="00085CB0">
      <w:pPr>
        <w:spacing w:line="276" w:lineRule="auto"/>
        <w:ind w:firstLine="1134"/>
        <w:jc w:val="both"/>
      </w:pPr>
      <w:r>
        <w:t>Dalyvauta Baltijos miestų sąjungos bei Euroregiono „Baltija“ veikloje.</w:t>
      </w:r>
    </w:p>
    <w:p w:rsidR="00085CB0" w:rsidRDefault="00085CB0" w:rsidP="00085CB0">
      <w:pPr>
        <w:spacing w:line="276" w:lineRule="auto"/>
        <w:ind w:firstLine="1134"/>
        <w:jc w:val="both"/>
      </w:pPr>
      <w:r>
        <w:t>Suorganizuotas Klaipėdos rajono savivaldybės tarptautinių partnerių − Ylavos (Lenkija) (2 kartus) ir Mardu miestų (Estija) – delegacijų vizitas savivaldybėje.</w:t>
      </w:r>
    </w:p>
    <w:p w:rsidR="00085CB0" w:rsidRDefault="00085CB0" w:rsidP="00085CB0">
      <w:pPr>
        <w:spacing w:line="276" w:lineRule="auto"/>
        <w:ind w:firstLine="1134"/>
        <w:jc w:val="both"/>
      </w:pPr>
      <w:r>
        <w:t>Užtikrintas Klaipėdos rajono savivaldybės tarptautinių projektų programos valdybos darbas, posėdžiams rengta bei jų metu pristatyta informacija, užtikrintas pareiškėjų dokumentų priėmimas, vertinimas ir konsultavimas.</w:t>
      </w:r>
    </w:p>
    <w:p w:rsidR="00085CB0" w:rsidRDefault="00085CB0" w:rsidP="00085CB0">
      <w:pPr>
        <w:spacing w:line="276" w:lineRule="auto"/>
        <w:ind w:firstLine="1134"/>
        <w:jc w:val="both"/>
        <w:rPr>
          <w:b/>
        </w:rPr>
      </w:pPr>
      <w:r>
        <w:rPr>
          <w:b/>
        </w:rPr>
        <w:t>Koordinuotas priemonių, skirtų Klaipėdos rajono smulkaus ir vidutinio verslo plėtrai</w:t>
      </w:r>
      <w:r w:rsidR="00882733">
        <w:rPr>
          <w:b/>
        </w:rPr>
        <w:t xml:space="preserve"> </w:t>
      </w:r>
      <w:r>
        <w:rPr>
          <w:b/>
        </w:rPr>
        <w:t>bei investicijų pritraukimo į rajoną, įgyvendinimas:</w:t>
      </w:r>
    </w:p>
    <w:p w:rsidR="00085CB0" w:rsidRDefault="00085CB0" w:rsidP="00085CB0">
      <w:pPr>
        <w:spacing w:line="276" w:lineRule="auto"/>
        <w:ind w:firstLine="1134"/>
        <w:jc w:val="both"/>
      </w:pPr>
      <w:r>
        <w:t>Užtikrintas Klaipėdos rajono savivaldybės smulkiojo ir vidutinio verslo plėtros programos vertinimo komisijos darbas. Atliktas Programos nuostatų keitimas siekiant praplėsti galimybes dalyvauti šioje programoje. Pasirašytas susitarimas su VšĮ Inovacijų biuru dėl Klaipėdos rajono savivaldybės dalyvavimo studentų verslo projektų konkurse „Būk verslus“.</w:t>
      </w:r>
    </w:p>
    <w:p w:rsidR="00085CB0" w:rsidRDefault="00085CB0" w:rsidP="00085CB0">
      <w:pPr>
        <w:spacing w:line="276" w:lineRule="auto"/>
        <w:ind w:firstLine="1134"/>
        <w:jc w:val="both"/>
        <w:rPr>
          <w:sz w:val="23"/>
        </w:rPr>
      </w:pPr>
      <w:r>
        <w:rPr>
          <w:sz w:val="23"/>
        </w:rPr>
        <w:t>Organizuotas Klaipėdos rajono savivaldybės verslo įmonių apdovanojimas pagal atskiras nominacijas. Parengtas Klaipėdos rajono savivaldybės verslo įmonių apdovanojimų tvarkos aprašas.</w:t>
      </w:r>
    </w:p>
    <w:p w:rsidR="00085CB0" w:rsidRDefault="00085CB0" w:rsidP="00085CB0">
      <w:pPr>
        <w:spacing w:line="276" w:lineRule="auto"/>
        <w:ind w:firstLine="1134"/>
        <w:jc w:val="both"/>
      </w:pPr>
      <w:r>
        <w:t>Parengta viešųjų pirkimų dokumentacija dėl daugiafunkcio centro Sendvario seniūnijoje statybos investicijų projekto, kurį planuojama įgyvendinti viešojo ir privataus subjektų partnerystės būdu, rengimo paslaugų įsigijimo. Koordinuotas sutarties vykdymas ir paslaugų teikimas.</w:t>
      </w:r>
    </w:p>
    <w:p w:rsidR="00085CB0" w:rsidRDefault="00085CB0" w:rsidP="00085CB0">
      <w:pPr>
        <w:spacing w:line="276" w:lineRule="auto"/>
        <w:ind w:firstLine="1134"/>
        <w:jc w:val="both"/>
      </w:pPr>
      <w:r>
        <w:t>Organizuotas pirmasis Klaipėdos rajono savivaldos ir verslo forumas.</w:t>
      </w:r>
    </w:p>
    <w:p w:rsidR="00085CB0" w:rsidRDefault="00085CB0" w:rsidP="00085CB0">
      <w:pPr>
        <w:spacing w:line="333" w:lineRule="exact"/>
      </w:pPr>
    </w:p>
    <w:p w:rsidR="001F08CF" w:rsidRDefault="001F08CF" w:rsidP="00085CB0">
      <w:pPr>
        <w:spacing w:line="333" w:lineRule="exact"/>
      </w:pPr>
    </w:p>
    <w:p w:rsidR="00085CB0" w:rsidRPr="00A22B1A" w:rsidRDefault="008365C7" w:rsidP="00085CB0">
      <w:pPr>
        <w:spacing w:line="0" w:lineRule="atLeast"/>
        <w:ind w:left="3880"/>
        <w:rPr>
          <w:b/>
        </w:rPr>
      </w:pPr>
      <w:r w:rsidRPr="00A22B1A">
        <w:rPr>
          <w:b/>
        </w:rPr>
        <w:t>XXVI</w:t>
      </w:r>
      <w:r w:rsidR="00882733" w:rsidRPr="00A22B1A">
        <w:rPr>
          <w:b/>
        </w:rPr>
        <w:t>I</w:t>
      </w:r>
      <w:r w:rsidR="00085CB0" w:rsidRPr="00A22B1A">
        <w:rPr>
          <w:b/>
        </w:rPr>
        <w:t>. VIDAUS AUDITAS</w:t>
      </w:r>
    </w:p>
    <w:p w:rsidR="00085CB0" w:rsidRPr="00A22B1A" w:rsidRDefault="00085CB0" w:rsidP="00085CB0">
      <w:pPr>
        <w:spacing w:line="383" w:lineRule="exact"/>
      </w:pPr>
    </w:p>
    <w:p w:rsidR="00085CB0" w:rsidRPr="00A22B1A" w:rsidRDefault="00085CB0" w:rsidP="00085CB0">
      <w:pPr>
        <w:spacing w:line="276" w:lineRule="auto"/>
        <w:ind w:firstLine="1134"/>
        <w:jc w:val="both"/>
      </w:pPr>
      <w:r w:rsidRPr="00A22B1A">
        <w:t>Centralizuotas vidaus audito skyrius atliko aštuonis 2016 metų veiklos plane numatytus vidaus auditus.</w:t>
      </w:r>
    </w:p>
    <w:p w:rsidR="00085CB0" w:rsidRPr="00A22B1A" w:rsidRDefault="00085CB0" w:rsidP="00085CB0">
      <w:pPr>
        <w:spacing w:line="276" w:lineRule="auto"/>
        <w:ind w:firstLine="1134"/>
        <w:jc w:val="both"/>
      </w:pPr>
      <w:r w:rsidRPr="00A22B1A">
        <w:t>Vadovaujantis Lietuvos Respublikos administracinės naštos mažinimo įstatymo 7 str. 3 d. ir Klaipėdos rajono savivaldybės tarybos 2014 m. vasario 27 d. sprendimu Nr. T11-81 patvirtinto Klaipėdos rajono savivaldybės 2014−2015 metų Administracinės naštos mažinimo priemonių plano 3 dalies „Administracinės naštos mažinimo priemonių plano vykdymo kontrolė“ 3.2 p. atliko du vidaus auditus (Klaipėdos rajono savivaldybės 2014−2015 metų Administracinės naštos mažinimo priemonių plano ir Administracinės naštos mažinimo priemonių, įtrauktų į savivaldybės strateginį veiklos planą, vykdymo vertinimus) Klaipėdos rajono savivaldybės administracijoje, o kiti šeši vidaus auditai atlikti pavaldžiuose viešuosiuose juridiniuose asmenyse (Vėžaičių, Endriejavo, Dovilų pagrindinėse mokyklose, Klaipėdos rajono savivaldybės visuomenės sveikatos biure, Jono Lankučio viešojoje bibliotekoje, Dovilų vaikų lopšelyje-darželyje „Kregždutė“).</w:t>
      </w:r>
    </w:p>
    <w:p w:rsidR="00085CB0" w:rsidRPr="00A22B1A" w:rsidRDefault="00085CB0" w:rsidP="00085CB0">
      <w:pPr>
        <w:spacing w:line="276" w:lineRule="auto"/>
        <w:ind w:firstLine="1134"/>
        <w:jc w:val="both"/>
      </w:pPr>
      <w:r w:rsidRPr="00A22B1A">
        <w:t>Vertinant Klaipėdos rajono savivaldybės 2014−2015 metų Administracinės naštos mažinimo priemonių plano vykdymą buvo nustatyta, kad visos plane nurodytos priemonės įvykdytos, išskyrus 1.3 priemonę, kuri neteko aktualumo. Administracinės naštos mažinimo priemonių, įtrauktų į savivaldybės strateginį veiklos planą, vykdymo vertinime nustatyta, kad Klaipėdos rajono strateginiame veiklos plane 2015−2017 m. buvo įtrauktos dvi administracinės naštos mažinimo priemonės: „Bevielis internetas Savivaldybės administracijos pastato teritorijoje“ ir „Administracijos pastato priestato statybos projektavimo ir statybos darbai“. Viena jų − „Bevielis internetas Savivaldybės administracijos pastato teritorijoje“, jau įvykdyta.</w:t>
      </w:r>
    </w:p>
    <w:p w:rsidR="00085CB0" w:rsidRPr="00A22B1A" w:rsidRDefault="00085CB0" w:rsidP="00085CB0">
      <w:pPr>
        <w:spacing w:line="276" w:lineRule="auto"/>
        <w:ind w:firstLine="1134"/>
        <w:jc w:val="both"/>
      </w:pPr>
      <w:r w:rsidRPr="00A22B1A">
        <w:t>Atlikus Endriejavo pagrindinės mokyklos bei Klaipėdos rajono savivaldybės visuomenės sveikatos biuro vidaus auditus reikšmingų neatitikimų teisės aktų reikalavimams, galinčių daryti neigiamą įtaką įstaigų veiklos rezultatams, nenustatyta</w:t>
      </w:r>
      <w:r w:rsidRPr="00A22B1A">
        <w:rPr>
          <w:color w:val="0000FF"/>
        </w:rPr>
        <w:t>.</w:t>
      </w:r>
      <w:r w:rsidRPr="00A22B1A">
        <w:t xml:space="preserve"> Likusiose įstaigose (Vėžaičių, Dovilų pagrindinėse mokyklose, Jono Lankučio viešojoje bibliotekoje, Dovilų vaikų lopšelyje-darželyje „Kregždutė“) vidaus auditų metu nustatyti neatitikimai galiojantiems norminiams teisės aktams ir trūkumai vidaus kontrolės srityje</w:t>
      </w:r>
      <w:r w:rsidRPr="00A22B1A">
        <w:rPr>
          <w:color w:val="0000FF"/>
        </w:rPr>
        <w:t>.</w:t>
      </w:r>
      <w:r w:rsidRPr="00A22B1A">
        <w:t xml:space="preserve"> Pažeidimų, nagrinėtinų atitinkamų teisėsaugos institucijų, nenustatyta.</w:t>
      </w:r>
    </w:p>
    <w:p w:rsidR="00085CB0" w:rsidRPr="00A22B1A" w:rsidRDefault="00085CB0" w:rsidP="00085CB0">
      <w:pPr>
        <w:spacing w:line="276" w:lineRule="auto"/>
        <w:ind w:firstLine="1134"/>
        <w:jc w:val="both"/>
      </w:pPr>
      <w:r w:rsidRPr="00A22B1A">
        <w:t>Atlikus vidaus auditus buvo parengtos ataskaitos, kuriose buvo apibendrinti atlikto vidaus audito rezultatai ir pateiktos išvados, nurodyti audituojamojo subjekto veiklos ir vidaus kontrolės sistemos trūkumai, rekomendacijos veiklai tobulinti, įvertinta vidaus kontrolė. Endriejavo pagrindinės mokyklos ir Klaipėdos rajono savivaldybės visuomenės sveikatos biuro vidaus kontrolės įvertintos gerai, Vėžaičių, Dovilų pagrindinėse mokyklose, Jono Lankučio viešojoje bibliotekoje, Dovilų vaikų lopšelyje-darželyje „Kregždutė“– patenkinamai. Vidaus audito ataskaitose pateiktos rekomendacijos dėl vidaus kontrolės procedūrų gerinimo, viešųjų pirkimų procedūrų organizavimo, darbo santykių dokumentavimo teisėtumo užtikrinimo, turto apsaugos bei kitų norminių teisės aktų, reglamentuojančių viešojo juridinio asmens veiklą, tobulinimo. Visi audituotų subjektų vadovai sutiko su vidaus audito ataskaitose pateiktomis rekomendacijomis ir, suderinę su skyriumi, priėmė sprendimus (užpildė rekomendacijų, pateikiamų vidaus audito ataskaitoje, įgyvendinimo priemonių planą) dėl vidaus audito ataskaitose pateiktų rekomendacijų įgyvendinimo.</w:t>
      </w:r>
    </w:p>
    <w:p w:rsidR="00085CB0" w:rsidRDefault="00085CB0" w:rsidP="00085CB0">
      <w:pPr>
        <w:spacing w:line="276" w:lineRule="auto"/>
        <w:ind w:firstLine="1134"/>
        <w:jc w:val="both"/>
      </w:pPr>
      <w:r w:rsidRPr="00A22B1A">
        <w:t>Centralizuotas vidaus audito skyrius atliko rekomendacijų įgyvendinimo kontrolę. 2016 m. iš 44 pateiktų rekomendacijų įgyvendinta 21 rekomendacija, o 23 rekomendacijų įgyvendinimas tęsiamas. 2016 m. įgyvendinta 15 ankstesniais metais pateiktų rekomendacijų, 1 ankstesniais metais pateikta rekomendacija neteko aktualumo, 13 rekomendacijų įgyvendinimas tęsiamas.</w:t>
      </w:r>
    </w:p>
    <w:p w:rsidR="00085CB0" w:rsidRDefault="00085CB0" w:rsidP="00085CB0">
      <w:pPr>
        <w:spacing w:line="220" w:lineRule="exact"/>
      </w:pPr>
    </w:p>
    <w:p w:rsidR="00882733" w:rsidRDefault="00882733" w:rsidP="00085CB0">
      <w:pPr>
        <w:spacing w:line="220" w:lineRule="exact"/>
      </w:pPr>
    </w:p>
    <w:p w:rsidR="00085CB0" w:rsidRDefault="00085CB0" w:rsidP="00085CB0">
      <w:pPr>
        <w:spacing w:line="0" w:lineRule="atLeast"/>
        <w:ind w:left="4220"/>
        <w:rPr>
          <w:b/>
        </w:rPr>
      </w:pPr>
      <w:r>
        <w:rPr>
          <w:b/>
        </w:rPr>
        <w:t>XX</w:t>
      </w:r>
      <w:r w:rsidR="008365C7">
        <w:rPr>
          <w:b/>
        </w:rPr>
        <w:t>VII</w:t>
      </w:r>
      <w:r>
        <w:rPr>
          <w:b/>
        </w:rPr>
        <w:t>. SENIŪNIJOS</w:t>
      </w:r>
    </w:p>
    <w:p w:rsidR="00085CB0" w:rsidRDefault="00085CB0" w:rsidP="00085CB0">
      <w:pPr>
        <w:spacing w:line="330" w:lineRule="exact"/>
      </w:pPr>
      <w:r>
        <w:rPr>
          <w:b/>
          <w:noProof/>
        </w:rPr>
        <w:drawing>
          <wp:anchor distT="0" distB="0" distL="114300" distR="114300" simplePos="0" relativeHeight="251672064" behindDoc="1" locked="0" layoutInCell="0" allowOverlap="1" wp14:anchorId="1CB09EBA" wp14:editId="3EC5FA2C">
            <wp:simplePos x="0" y="0"/>
            <wp:positionH relativeFrom="column">
              <wp:posOffset>44450</wp:posOffset>
            </wp:positionH>
            <wp:positionV relativeFrom="paragraph">
              <wp:posOffset>102870</wp:posOffset>
            </wp:positionV>
            <wp:extent cx="828675" cy="914400"/>
            <wp:effectExtent l="0" t="0" r="9525" b="0"/>
            <wp:wrapNone/>
            <wp:docPr id="104" name="Paveikslėlis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28675" cy="914400"/>
                    </a:xfrm>
                    <a:prstGeom prst="rect">
                      <a:avLst/>
                    </a:prstGeom>
                    <a:noFill/>
                  </pic:spPr>
                </pic:pic>
              </a:graphicData>
            </a:graphic>
            <wp14:sizeRelH relativeFrom="page">
              <wp14:pctWidth>0</wp14:pctWidth>
            </wp14:sizeRelH>
            <wp14:sizeRelV relativeFrom="page">
              <wp14:pctHeight>0</wp14:pctHeight>
            </wp14:sizeRelV>
          </wp:anchor>
        </w:drawing>
      </w:r>
    </w:p>
    <w:p w:rsidR="00085CB0" w:rsidRDefault="00085CB0" w:rsidP="00085CB0">
      <w:pPr>
        <w:spacing w:line="276" w:lineRule="auto"/>
        <w:ind w:left="1580" w:right="20"/>
        <w:jc w:val="both"/>
      </w:pPr>
      <w:r>
        <w:rPr>
          <w:b/>
          <w:i/>
        </w:rPr>
        <w:t xml:space="preserve">Agluonėnų seniūnija. </w:t>
      </w:r>
      <w:r>
        <w:t>2016 m. gauti 185 raštai, parengti ir išsiųsti 178 raštai, gauta</w:t>
      </w:r>
      <w:r>
        <w:rPr>
          <w:b/>
          <w:i/>
        </w:rPr>
        <w:t xml:space="preserve"> </w:t>
      </w:r>
      <w:r>
        <w:t>107 prašymai, skundai ir pasiūlymai, išduotos 26 pažymos, išduoti 70 leidimų prekiauti viešose vietose ir atlikti kasinėjimo darbus, atlikti 9 notariniai veiksmai.</w:t>
      </w:r>
    </w:p>
    <w:p w:rsidR="00085CB0" w:rsidRDefault="00085CB0" w:rsidP="00085CB0">
      <w:pPr>
        <w:spacing w:line="276" w:lineRule="auto"/>
      </w:pPr>
    </w:p>
    <w:p w:rsidR="00085CB0" w:rsidRDefault="001F08CF" w:rsidP="00085CB0">
      <w:pPr>
        <w:spacing w:line="276" w:lineRule="auto"/>
        <w:ind w:firstLine="1134"/>
        <w:jc w:val="both"/>
      </w:pPr>
      <w:r>
        <w:rPr>
          <w:b/>
        </w:rPr>
        <w:t>Užregistruoti</w:t>
      </w:r>
      <w:r w:rsidR="00085CB0">
        <w:rPr>
          <w:b/>
        </w:rPr>
        <w:t xml:space="preserve"> </w:t>
      </w:r>
      <w:r w:rsidR="00085CB0">
        <w:t>99 prašymai išduoti pažymas apie deklaruotą gyvenamąją vietą ir</w:t>
      </w:r>
      <w:r w:rsidR="00085CB0">
        <w:rPr>
          <w:b/>
        </w:rPr>
        <w:t xml:space="preserve"> </w:t>
      </w:r>
      <w:r w:rsidR="00085CB0">
        <w:t>gyvenamųjų patalpų savininkams, išduotos 55 pažymos apie asmens deklaruotą gyvenamąją vietą, įregistruota 94 prašymai gyvenamosios vietos deklaravimui, asmeniui pakeitus gyvenamąją vietą LR ar atvykus gyventi į LR, 20 prašymų gyvenamosios vietos deklaravimui, pildomų asmeniui išvykus iš LR, išduotos 56 pažymos gyvenamosios patalpos savininkams, priimta 18 sprendimų dėl deklaravimo duomenų keitimo ar naikinimo.</w:t>
      </w:r>
    </w:p>
    <w:p w:rsidR="00085CB0" w:rsidRDefault="00085CB0" w:rsidP="00085CB0">
      <w:pPr>
        <w:spacing w:line="276" w:lineRule="auto"/>
        <w:ind w:firstLine="1134"/>
        <w:jc w:val="both"/>
      </w:pPr>
      <w:r>
        <w:rPr>
          <w:b/>
        </w:rPr>
        <w:t xml:space="preserve">Socialinis darbas. </w:t>
      </w:r>
      <w:r>
        <w:t>Priimti 24</w:t>
      </w:r>
      <w:r>
        <w:rPr>
          <w:b/>
        </w:rPr>
        <w:t xml:space="preserve"> </w:t>
      </w:r>
      <w:r>
        <w:t>prašymai gauti išmoką vaikui, 2 prašymai gauti vienkartinę</w:t>
      </w:r>
      <w:r>
        <w:rPr>
          <w:b/>
        </w:rPr>
        <w:t xml:space="preserve"> </w:t>
      </w:r>
      <w:r>
        <w:t>išmoką nėščiai moteriai, 19 prašymų gauti mokinių nemokamą maitinimą, 10 prašymų gauti vienkartinę paramą, 15 prašymų gauti vienkartinę išmoką gimus vaikui, 50 prašymų gauti kieto kuro kompensaciją, 116 prašymų gauti socialinę pašalpą. Gauti 56 prašymai maisto produktams. Surašyta 19 buities tyrimo aktų, 12 poreikio vertinimo anketų. Per 6 kartus per metus buvo išdalinta 2841,289 kg įvairių maisto produktų 714 asmenų, vidutiniškai 119 žmonių per mėn. Išrašyti 99 siuntimai atlikti visuomenei naudingą veiklą, surašyta tiek pat visuomenei naudingos veiklos sutarčių. Pildomi visuomenei naudingos veiklos apskaitos dokumentai, parvežta ir dalinta rūbų ir avalynės labdara. 6 socialinės rizikos šeimose augo 14 nepilnamečių vaikų. Sudarytos 6 bylos, surašyta 10 mėnesio veiklos dienoraščių, 40 apsilankymo aktų, suteiktos 245 paslaugos namuose, 74 kartus tarpininkauta tarp institucijų, 120 kartų klientai konsultuoti įstaigoje, 150 – telefonu, sudaryti 14 individualaus darbo planai, suorganizuota 12 tarpinstitucinių posėdžių. Į socialinės rizikos šeimų apskaitą per 2016 m. įrašytos 2 šeimos, išbrauktos iš šios įskaitos – 3 šeimos. Mokyklinėmis prekėmis aprūpinta 10 vaikų iš 4 šeimų.</w:t>
      </w:r>
    </w:p>
    <w:p w:rsidR="00085CB0" w:rsidRDefault="00085CB0" w:rsidP="00085CB0">
      <w:pPr>
        <w:spacing w:line="276" w:lineRule="auto"/>
        <w:ind w:firstLine="1134"/>
        <w:jc w:val="both"/>
      </w:pPr>
      <w:r>
        <w:rPr>
          <w:b/>
        </w:rPr>
        <w:t xml:space="preserve">Ūkinė veikla. </w:t>
      </w:r>
      <w:r>
        <w:t>2016 m. ir toliau</w:t>
      </w:r>
      <w:r>
        <w:rPr>
          <w:b/>
        </w:rPr>
        <w:t xml:space="preserve"> </w:t>
      </w:r>
      <w:r>
        <w:t>buvo tvarkomi ir prižiūrimi visuomenės reikmėms skirti</w:t>
      </w:r>
      <w:r>
        <w:rPr>
          <w:b/>
        </w:rPr>
        <w:t xml:space="preserve"> </w:t>
      </w:r>
      <w:r>
        <w:t>plotai, šienautos pakelės, genimi medžiai, tvarkomos Agluonos tvenkinio pakrantės, pasodinti ąžuoliukai Lietuvininkų ąžuolyne. Pavasarį buvo organizuotos talka, kurios metu gyventojai tvarkė savo sodybų aplinką, rinko šiukšles iš pakelių, Agluonos pakrančių. Balandžio mėn. talkos metu buvo sodinami ąžuoliukai Lietuvininkų ąžuolyne. Pagal galimybes gyvenvietė puošiama gėlėmis.</w:t>
      </w:r>
    </w:p>
    <w:p w:rsidR="00085CB0" w:rsidRDefault="00085CB0" w:rsidP="00085CB0">
      <w:pPr>
        <w:spacing w:line="276" w:lineRule="auto"/>
        <w:ind w:firstLine="1134"/>
        <w:jc w:val="both"/>
      </w:pPr>
      <w:r>
        <w:t>Metų pabaigoje įsigytas konteineris – garažas, kuriame laikoma sodo technika ir įrankiai. Tarybos sprendimu skirtos lėšos tarnybiniam automobiliui įsigyti, nupirktas 2013 m. gamybos automobilis Mazda 5. Šildymo sezono pradžioje neremontuojamai prakiurus kieto kuro šildymo katilui administraciniame pastate, kuriame dar yra bibliotekos ir kultūros patalpos, įrengtas granulinis šildymo katilas.</w:t>
      </w:r>
    </w:p>
    <w:p w:rsidR="00085CB0" w:rsidRDefault="00085CB0" w:rsidP="00085CB0">
      <w:pPr>
        <w:spacing w:line="276" w:lineRule="auto"/>
        <w:ind w:firstLine="1134"/>
        <w:jc w:val="both"/>
      </w:pPr>
      <w:r>
        <w:t>Kelių priežiūrai panaudota 29,6 tūkst. eurų. Baigtas sutvarkyti kelias Agluonėnai–Vanagai, užlopytos asfaltbetonio duobės, atlikti ištisinio asfaltavimo, greideriavimo, žvyravimo darbai.</w:t>
      </w:r>
    </w:p>
    <w:p w:rsidR="00085CB0" w:rsidRDefault="00085CB0" w:rsidP="00085CB0">
      <w:pPr>
        <w:spacing w:line="276" w:lineRule="auto"/>
        <w:ind w:firstLine="1134"/>
        <w:jc w:val="both"/>
      </w:pPr>
      <w:r>
        <w:t>Agluonėnų ir Vanagų k. gatvės apšviestos, įrengta 70 šviestuvų. Pagal Darbo biržos programą įdarbinta 10 asmenų.</w:t>
      </w:r>
    </w:p>
    <w:p w:rsidR="00085CB0" w:rsidRDefault="00085CB0" w:rsidP="00085CB0">
      <w:pPr>
        <w:spacing w:line="276" w:lineRule="auto"/>
        <w:ind w:firstLine="1134"/>
        <w:jc w:val="both"/>
      </w:pPr>
      <w:r>
        <w:rPr>
          <w:b/>
        </w:rPr>
        <w:t xml:space="preserve">Žemės ūkis. </w:t>
      </w:r>
      <w:r>
        <w:t>Tiesioginėms išmokoms už žemės ūkio naudmenų ir kitus plotus priimta ir</w:t>
      </w:r>
      <w:r>
        <w:rPr>
          <w:b/>
        </w:rPr>
        <w:t xml:space="preserve"> </w:t>
      </w:r>
      <w:r>
        <w:t>patvirtinta 131 paraiška, įbraižyti ir patvirtinti 907 laukai, deklaruota 1626,13 ha žemės ūkio naudmenų.</w:t>
      </w:r>
    </w:p>
    <w:p w:rsidR="00085CB0" w:rsidRDefault="00085CB0" w:rsidP="00085CB0">
      <w:pPr>
        <w:spacing w:line="276" w:lineRule="auto"/>
        <w:ind w:firstLine="1134"/>
        <w:jc w:val="both"/>
      </w:pPr>
      <w:r>
        <w:rPr>
          <w:b/>
        </w:rPr>
        <w:t xml:space="preserve">Kultūrinė veikla. </w:t>
      </w:r>
      <w:r>
        <w:t>2016 m. LR aplinkos ministerijos ir Etninės kultūros globos tarybos</w:t>
      </w:r>
      <w:r>
        <w:rPr>
          <w:b/>
        </w:rPr>
        <w:t xml:space="preserve"> </w:t>
      </w:r>
      <w:r>
        <w:t>sprendimu Agluonėnai pripažinti vietove, geriausiai atspindinčia savitus Mažosios Lietuvos regiono kraštovaizdžio bruožus ir apdovanoti atminimo lenta, Aplinkos ministerijos padėka už Mažosios Lietuvos būdingiausius bruožus išlaikiusio kultūrinio kraštovaizdžio ir istorinės atminties puoselėjimą, muziejininkystės veiklą ir bendruomenės tradicijų kūrimą, kitais prizais. Baigiantis bendruomenių metams seniūnijai buvo įteiktas dar vienas apdovanojimas. Etninės kultūros globos tarybos ir Lietuvos savivaldybių seniūnų asociacijos organizuotame konkurse 2015 m. geriausiai tradicijas puoselėjusios Mažosios Lietuvos etnografinio regiono seniūnijos konkurse užimta III vieta.</w:t>
      </w:r>
    </w:p>
    <w:p w:rsidR="00085CB0" w:rsidRDefault="00085CB0" w:rsidP="00085CB0">
      <w:pPr>
        <w:spacing w:line="276" w:lineRule="auto"/>
        <w:ind w:firstLine="1134"/>
        <w:jc w:val="both"/>
      </w:pPr>
      <w:r>
        <w:t>Kiekvienais metais teikiama I. Simonaitytės vardo premija, kurią finansuoja savivaldybė. Teikiant jubiliejinę XX premiją parengta paroda apie premijos laureatus, išleistas lankstinukas.</w:t>
      </w:r>
    </w:p>
    <w:p w:rsidR="00085CB0" w:rsidRDefault="00085CB0" w:rsidP="00085CB0">
      <w:pPr>
        <w:spacing w:line="202" w:lineRule="exact"/>
      </w:pPr>
    </w:p>
    <w:p w:rsidR="00085CB0" w:rsidRDefault="00085CB0" w:rsidP="00085CB0">
      <w:pPr>
        <w:spacing w:line="202" w:lineRule="exact"/>
      </w:pPr>
    </w:p>
    <w:p w:rsidR="00085CB0" w:rsidRDefault="00085CB0" w:rsidP="00085CB0">
      <w:pPr>
        <w:spacing w:line="276" w:lineRule="auto"/>
        <w:ind w:left="1320"/>
        <w:jc w:val="both"/>
      </w:pPr>
      <w:r>
        <w:rPr>
          <w:noProof/>
        </w:rPr>
        <w:drawing>
          <wp:anchor distT="0" distB="0" distL="114300" distR="114300" simplePos="0" relativeHeight="251673088" behindDoc="1" locked="0" layoutInCell="0" allowOverlap="1" wp14:anchorId="4C1B3117" wp14:editId="4A3727A8">
            <wp:simplePos x="0" y="0"/>
            <wp:positionH relativeFrom="column">
              <wp:posOffset>17145</wp:posOffset>
            </wp:positionH>
            <wp:positionV relativeFrom="paragraph">
              <wp:posOffset>45720</wp:posOffset>
            </wp:positionV>
            <wp:extent cx="733425" cy="887095"/>
            <wp:effectExtent l="0" t="0" r="9525" b="8255"/>
            <wp:wrapNone/>
            <wp:docPr id="105" name="Paveikslėlis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33425" cy="887095"/>
                    </a:xfrm>
                    <a:prstGeom prst="rect">
                      <a:avLst/>
                    </a:prstGeom>
                    <a:noFill/>
                  </pic:spPr>
                </pic:pic>
              </a:graphicData>
            </a:graphic>
            <wp14:sizeRelH relativeFrom="page">
              <wp14:pctWidth>0</wp14:pctWidth>
            </wp14:sizeRelH>
            <wp14:sizeRelV relativeFrom="page">
              <wp14:pctHeight>0</wp14:pctHeight>
            </wp14:sizeRelV>
          </wp:anchor>
        </w:drawing>
      </w:r>
      <w:r>
        <w:rPr>
          <w:b/>
          <w:i/>
        </w:rPr>
        <w:t xml:space="preserve">Dauparų−Kvietinių seniūnija. </w:t>
      </w:r>
      <w:r>
        <w:t>Seniūnijos veiklai vykdyti 2016 m. buvo skirta 156,271</w:t>
      </w:r>
      <w:r>
        <w:rPr>
          <w:b/>
          <w:i/>
        </w:rPr>
        <w:t xml:space="preserve"> </w:t>
      </w:r>
      <w:r>
        <w:t>tūkst. eurų asignavimų.</w:t>
      </w:r>
    </w:p>
    <w:p w:rsidR="00085CB0" w:rsidRDefault="00085CB0" w:rsidP="00085CB0">
      <w:pPr>
        <w:spacing w:line="276" w:lineRule="auto"/>
        <w:ind w:left="1320"/>
        <w:jc w:val="both"/>
      </w:pPr>
      <w:r>
        <w:t xml:space="preserve">2016 m. seniūnijoje </w:t>
      </w:r>
      <w:r>
        <w:rPr>
          <w:b/>
        </w:rPr>
        <w:t>užregistruoti</w:t>
      </w:r>
      <w:r>
        <w:t xml:space="preserve"> 299 gauti ir išsiųsti 206 raštai. Gyventojams ir kitiems fiziniams ir juridiniams asmenims buvo išrašytos 43 įvairios pažymos.</w:t>
      </w:r>
    </w:p>
    <w:p w:rsidR="00085CB0" w:rsidRDefault="00085CB0" w:rsidP="00085CB0">
      <w:pPr>
        <w:spacing w:line="26" w:lineRule="exact"/>
      </w:pPr>
    </w:p>
    <w:p w:rsidR="00085CB0" w:rsidRDefault="00085CB0" w:rsidP="00085CB0">
      <w:pPr>
        <w:spacing w:line="276" w:lineRule="auto"/>
        <w:ind w:firstLine="1134"/>
        <w:jc w:val="both"/>
      </w:pPr>
      <w:r>
        <w:rPr>
          <w:b/>
        </w:rPr>
        <w:t xml:space="preserve">Gyvenamąją vietą </w:t>
      </w:r>
      <w:r>
        <w:t>deklaravo 520 asmuo. Gauta ir užregistruota 268 prašymai dėl</w:t>
      </w:r>
      <w:r>
        <w:rPr>
          <w:b/>
        </w:rPr>
        <w:t xml:space="preserve"> </w:t>
      </w:r>
      <w:r>
        <w:t>pažymų apie deklaruotą gyvenamąją vietą išrašymo.</w:t>
      </w:r>
    </w:p>
    <w:p w:rsidR="00085CB0" w:rsidRDefault="00085CB0" w:rsidP="00085CB0">
      <w:pPr>
        <w:spacing w:line="276" w:lineRule="auto"/>
        <w:ind w:firstLine="1134"/>
        <w:jc w:val="both"/>
      </w:pPr>
      <w:r>
        <w:rPr>
          <w:b/>
        </w:rPr>
        <w:t xml:space="preserve">Ūkinė veikla. </w:t>
      </w:r>
      <w:r>
        <w:t>Seniūnijoje yra inventorizuota 81.863 km vietinės reikšmės kelių ir</w:t>
      </w:r>
      <w:r>
        <w:rPr>
          <w:b/>
        </w:rPr>
        <w:t xml:space="preserve"> </w:t>
      </w:r>
      <w:r>
        <w:t>gatvių, kurių remontui ir priežiūros vykdymui 2016 m. panaudota 45.9 tūkst. eurų lėšų, iš jų – 33.8 tūkst. eurų kelių priežiūros ir plėtros fondo ir 12.1 tūkst. eurų savivaldybės biudžeto. Visi vietinės reikšmės žvyro dangos keliai buvo greideriuojami. Keliai, kurie yra intensyviau naudojami ir kuriais važinėjasi sunkusis transportas bei vykdomos statybos, buvo papildomai žvyruojami ir greideriuoti kelis kartus. Buvo stiprinama žvyro danga, tam panaudotos iš kelių priežiūros ir plėtros fondo skirtos lėšos kelių priežiūrai. Iš kelių priežiūros ir plėtros fondo lėšų atliktas Šlapšilės kaimo Sodų ir Tujų gatvių, Jonušų kaimo Gėlynų gatvės žvyro dangos kapitalinis remontas, iš Savivaldybės biudžeto lėšų atnaujinta ištisinė asfalto danga dalyje Gribžinių kaimo Žemaičių gatvės, nuimtos dalies Šlapšilės kaimo Statybininkų gatvės kelio sankasos, įrengtos pralaidos Statybininkų, Sodų, Dauparų kaimo Aušros akligatvio ir Vingio gatvėse.</w:t>
      </w:r>
    </w:p>
    <w:p w:rsidR="00085CB0" w:rsidRDefault="00085CB0" w:rsidP="00085CB0">
      <w:pPr>
        <w:spacing w:line="276" w:lineRule="auto"/>
        <w:ind w:firstLine="1134"/>
        <w:jc w:val="both"/>
      </w:pPr>
      <w:r>
        <w:t>Organizuoti ir vykdyti viešieji darbai, prižiūrėta 13 ha žaliųjų plotų, 16 neveikiančių kapinaičių. Gatvių bei žaliųjų plotų tvarkymui panaudota 43.000 eurų. Kvietinių, Saulažolių, Dauparų, Gobergiškės ir Smilgynų gyvenviečių gatvių apšvietimo priežiūrai išleista 11.400 eurų.</w:t>
      </w:r>
    </w:p>
    <w:p w:rsidR="00085CB0" w:rsidRDefault="00085CB0" w:rsidP="00085CB0">
      <w:pPr>
        <w:spacing w:line="276" w:lineRule="auto"/>
        <w:ind w:firstLine="1134"/>
        <w:jc w:val="both"/>
      </w:pPr>
      <w:r>
        <w:rPr>
          <w:b/>
        </w:rPr>
        <w:t xml:space="preserve">Socialinis darbas. </w:t>
      </w:r>
      <w:r>
        <w:t>Priimti 64</w:t>
      </w:r>
      <w:r>
        <w:rPr>
          <w:b/>
        </w:rPr>
        <w:t xml:space="preserve"> </w:t>
      </w:r>
      <w:r>
        <w:t>prašymai gauti socialinę pašalpą, pašalpos buvo skirtos 620</w:t>
      </w:r>
      <w:r>
        <w:rPr>
          <w:b/>
        </w:rPr>
        <w:t xml:space="preserve"> </w:t>
      </w:r>
      <w:r>
        <w:t>asmenims. Vienkartinių piniginių pašalpų pablogėjus sveikatai, būsto šildymui paprašė 11 seniūnijos gyventojų, skirtos 38 vienkartinės pašalpos gimus kūdikiui. Išmokėtos 9 išmokos nėščioms nedirbančioms motinoms. Dėl išmokų vaikams priimta 54 pareiškimai.</w:t>
      </w:r>
    </w:p>
    <w:p w:rsidR="00085CB0" w:rsidRDefault="00085CB0" w:rsidP="00085CB0">
      <w:pPr>
        <w:spacing w:line="276" w:lineRule="auto"/>
        <w:ind w:firstLine="1134"/>
        <w:jc w:val="both"/>
      </w:pPr>
      <w:r>
        <w:t>Paramą mokinio reikmenims įsigyti gavo 53 vaikai iš mažas pajamas turinčių asmenų šeimų. Kiekvienam vaikui teko reikmenų už 57 eurus.</w:t>
      </w:r>
    </w:p>
    <w:p w:rsidR="00085CB0" w:rsidRDefault="00085CB0" w:rsidP="00085CB0">
      <w:pPr>
        <w:spacing w:line="276" w:lineRule="auto"/>
        <w:ind w:firstLine="1134"/>
        <w:jc w:val="both"/>
      </w:pPr>
      <w:r>
        <w:t>Gauti Europos Sąjungos paramą maisto produktais buvo gauti labiausiai nepasiturinčių seniūnijos šeimų 96 prašymai, kuriose yra 201 asmuo. Parama maisto produktais buvo dalinama 6 kartus per metus.</w:t>
      </w:r>
    </w:p>
    <w:p w:rsidR="00085CB0" w:rsidRDefault="00085CB0" w:rsidP="00085CB0">
      <w:pPr>
        <w:spacing w:line="276" w:lineRule="auto"/>
        <w:ind w:firstLine="1134"/>
        <w:jc w:val="both"/>
      </w:pPr>
      <w:r>
        <w:t>Per 2016 metus į socialinę darbuotoją kreipėsi 365 asmenys su įvairiais prašymais. Socialinė darbuotoja 35 kartus lankėsi pas gyventojus jų namuose. Buvo lankomos šeimos, kurios kreipėsi dėl paramos, būtina buvo patikslinti pareiškėjų pateiktus duomenis, taip pat lankomos daugiavaikės šeimos, gaunančios pašalpas, neįgalius vaikus (arba kitus šeimos narius) turinčios šeimos, nedarnios, socialinės rizikos šeimos. Seniūnijoje yra 65 neįgalūs žmonės, 17 vaikų iki 18 metų.</w:t>
      </w:r>
    </w:p>
    <w:p w:rsidR="00085CB0" w:rsidRDefault="00085CB0" w:rsidP="00085CB0">
      <w:pPr>
        <w:spacing w:line="276" w:lineRule="auto"/>
        <w:ind w:firstLine="1134"/>
        <w:jc w:val="both"/>
      </w:pPr>
      <w:r>
        <w:t>Surašytos 142 visuomenei naudingos veiklos atlikimo sutartys ir siuntimai atlikti visuomenei naudingus darbus už gaunamą socialinę pašalpą.</w:t>
      </w:r>
    </w:p>
    <w:p w:rsidR="00085CB0" w:rsidRDefault="00085CB0" w:rsidP="00085CB0">
      <w:pPr>
        <w:spacing w:line="276" w:lineRule="auto"/>
        <w:ind w:firstLine="1134"/>
        <w:jc w:val="both"/>
      </w:pPr>
      <w:r>
        <w:t>Seniūnijos teritorijoje yra 9 šeimos, kuriose auga 17 vaikų, įrašytų į socialinės rizikos šeimų sąrašą, 4 šeimos laikomos signalinėmis, jose yra 16 vaikų.</w:t>
      </w:r>
    </w:p>
    <w:p w:rsidR="001F08CF" w:rsidRDefault="001F08CF" w:rsidP="00085CB0">
      <w:pPr>
        <w:spacing w:line="276" w:lineRule="auto"/>
        <w:ind w:firstLine="1134"/>
        <w:jc w:val="both"/>
      </w:pPr>
    </w:p>
    <w:p w:rsidR="001F08CF" w:rsidRDefault="001F08CF" w:rsidP="00085CB0">
      <w:pPr>
        <w:spacing w:line="276" w:lineRule="auto"/>
        <w:ind w:firstLine="1134"/>
        <w:jc w:val="both"/>
      </w:pPr>
    </w:p>
    <w:p w:rsidR="00085CB0" w:rsidRDefault="00085CB0" w:rsidP="00085CB0">
      <w:pPr>
        <w:spacing w:line="276" w:lineRule="auto"/>
        <w:ind w:left="1480" w:firstLine="1134"/>
        <w:jc w:val="both"/>
      </w:pPr>
      <w:r>
        <w:rPr>
          <w:noProof/>
        </w:rPr>
        <w:drawing>
          <wp:anchor distT="0" distB="0" distL="114300" distR="114300" simplePos="0" relativeHeight="251674112" behindDoc="1" locked="0" layoutInCell="0" allowOverlap="1" wp14:anchorId="40F92BE0" wp14:editId="32151408">
            <wp:simplePos x="0" y="0"/>
            <wp:positionH relativeFrom="column">
              <wp:posOffset>44450</wp:posOffset>
            </wp:positionH>
            <wp:positionV relativeFrom="paragraph">
              <wp:posOffset>48895</wp:posOffset>
            </wp:positionV>
            <wp:extent cx="785495" cy="942975"/>
            <wp:effectExtent l="0" t="0" r="0" b="9525"/>
            <wp:wrapNone/>
            <wp:docPr id="106" name="Paveikslėlis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85495" cy="942975"/>
                    </a:xfrm>
                    <a:prstGeom prst="rect">
                      <a:avLst/>
                    </a:prstGeom>
                    <a:noFill/>
                  </pic:spPr>
                </pic:pic>
              </a:graphicData>
            </a:graphic>
            <wp14:sizeRelH relativeFrom="page">
              <wp14:pctWidth>0</wp14:pctWidth>
            </wp14:sizeRelH>
            <wp14:sizeRelV relativeFrom="page">
              <wp14:pctHeight>0</wp14:pctHeight>
            </wp14:sizeRelV>
          </wp:anchor>
        </w:drawing>
      </w:r>
      <w:r>
        <w:rPr>
          <w:b/>
          <w:i/>
        </w:rPr>
        <w:t xml:space="preserve">Dovilų seniūnija. </w:t>
      </w:r>
      <w:r>
        <w:t>2016 m. iš savivaldybės ir kitų įstaigų gauti 270 dokumentai,</w:t>
      </w:r>
      <w:r>
        <w:rPr>
          <w:b/>
          <w:i/>
        </w:rPr>
        <w:t xml:space="preserve"> </w:t>
      </w:r>
      <w:r>
        <w:t>išsiųsti 223. Gyventojams išduotos 140 įvairios pažymos. Iš gyventojų gauti 60 pasiūlymai, prašymai. Gauti 47 detaliųjų planų projektų pranešimai. Atlikti 13 notariniai veiksmai, išduota 46 leidimų.</w:t>
      </w:r>
    </w:p>
    <w:p w:rsidR="00085CB0" w:rsidRDefault="00085CB0" w:rsidP="00085CB0">
      <w:pPr>
        <w:spacing w:line="276" w:lineRule="auto"/>
        <w:ind w:firstLine="1134"/>
        <w:jc w:val="both"/>
      </w:pPr>
      <w:r>
        <w:rPr>
          <w:b/>
        </w:rPr>
        <w:t xml:space="preserve">Gyvenamąją vietą deklaravo </w:t>
      </w:r>
      <w:r>
        <w:t>677, išvykimą deklaravo 80 gyventojų. Išduota viso</w:t>
      </w:r>
      <w:r>
        <w:rPr>
          <w:b/>
        </w:rPr>
        <w:t xml:space="preserve"> </w:t>
      </w:r>
      <w:r>
        <w:t>pažymų 789, iš jų: GVD 629, pažymos patalpų savininkui (bendraturčių) − 130, pažymos dėl mirusio asmens paskutinės gyvenamosios vietos – 23, pažymos apie įtraukimą į GVNA apskaitą -7. Atlikti 54 duomenų taisymai, keitimai ar naikinimai. Paruošti ir išsiųsti 54 sprendimai dėl gyvenamosios vietos deklaravimo duomenų taisymo, keitimo ar naikinimo.</w:t>
      </w:r>
    </w:p>
    <w:p w:rsidR="00085CB0" w:rsidRDefault="00085CB0" w:rsidP="00085CB0">
      <w:pPr>
        <w:spacing w:line="276" w:lineRule="auto"/>
        <w:ind w:firstLine="1134"/>
        <w:jc w:val="both"/>
      </w:pPr>
      <w:r>
        <w:rPr>
          <w:b/>
        </w:rPr>
        <w:t xml:space="preserve">Socialinis darbas. </w:t>
      </w:r>
      <w:r>
        <w:t>2016 m. buvo 17 socialinės rizikos šeimų, kuriose auga 24 vaikai. Priimti 163 prašymai gauti intervencines maisto atsargas. Išdalintos intervencinės maisto atsargos 338 asmenims. Seniūnijoje yra 7 globėjų šeimos, kuriose auga 10 globojamų vaikų. Vaikų su negalia – 28. Išduota 1 pažyma socialiniais klausimais, priimti 53 prašymai išmokai vaikui gauti, 9 prašymai dėl vienkartinių išmokų nėščiai motinai, 50 prašymų dėl socialinės paramos mokiniams. Dėl kieto kuro kompensacijos į seniūniją kreipėsi 49 šeimos. Dėl vienkartinės paramos kreipėsi 20 šeimų. Užregistruota 61 prašymas vienkartinei išmokai gauti (gimus vaikui). Dėl socialinių pašalpų priimti 280 prašymai. Surašyti 38 buities tyrimo ir apsilankymo aktai. Atlikti 25 šeimos socialinių paslaugų poreikio vertinimai. Išduoti 147 siuntimai atlikti visuomenei naudingą veiklą. Sudarytos 121 visuomenei naudingos veiklos atlikimo sutartys. Surašyti 6 socialinės pašalpos teikimo posėdžių protokolai.</w:t>
      </w:r>
    </w:p>
    <w:p w:rsidR="00085CB0" w:rsidRDefault="00085CB0" w:rsidP="00085CB0">
      <w:pPr>
        <w:spacing w:line="276" w:lineRule="auto"/>
        <w:ind w:firstLine="1134"/>
        <w:jc w:val="both"/>
      </w:pPr>
      <w:r>
        <w:rPr>
          <w:b/>
        </w:rPr>
        <w:t xml:space="preserve">Ūkinė veikla. </w:t>
      </w:r>
      <w:r>
        <w:t>Seniūnijoje kelių ilgis yra 120,339 km (kelių ilgis – 92,346 km, iš jų su</w:t>
      </w:r>
      <w:r>
        <w:rPr>
          <w:b/>
        </w:rPr>
        <w:t xml:space="preserve"> </w:t>
      </w:r>
      <w:r>
        <w:t>asfalto danga – 6,13 km, gatvių ilgis – 27,993 km, iš jų su asfalto danga – 10,786 km). Gauta ir išleista kelių ir gatvių priežiūrai: KPPP lėšų − 49,200 tūkst. eurų, SB lėšų – 57 000 tūkst. eurų, išleista 41,183 tūkst. eurų. Gatvių apšvietimui ir remontui − 12,000 tūkst. eurų. Žaliųjų plotų priežiūrai gauta 40,500 tūkst. eurų, išleista 38,963 tūkst. eurų. Dovilų piliakalnio tvarkymui – 1 500 tūkst. eurų. Dovilų karjerų pakrančių tvarkymui panaudota 5 000 tūkst. eurų. Neveikiančių kapinių priežiūrai – 1 720 tūkst. eurų.</w:t>
      </w:r>
    </w:p>
    <w:p w:rsidR="00085CB0" w:rsidRDefault="00085CB0" w:rsidP="00085CB0">
      <w:pPr>
        <w:spacing w:line="276" w:lineRule="auto"/>
        <w:ind w:firstLine="1134"/>
        <w:jc w:val="both"/>
      </w:pPr>
      <w:r>
        <w:rPr>
          <w:b/>
        </w:rPr>
        <w:t>Žemės ūkis</w:t>
      </w:r>
      <w:r>
        <w:t>.</w:t>
      </w:r>
      <w:r>
        <w:rPr>
          <w:b/>
        </w:rPr>
        <w:t xml:space="preserve"> </w:t>
      </w:r>
      <w:r>
        <w:t>2016 m. priimta 17 prašymų ir išduota pažymų žemės ūkio klausimais.</w:t>
      </w:r>
      <w:r>
        <w:rPr>
          <w:b/>
        </w:rPr>
        <w:t xml:space="preserve"> </w:t>
      </w:r>
      <w:r>
        <w:t>Priimta 328 paraiškų dėl tiesioginių išmokų už žemės ūkio naudmenų ir pasėlių plotus gauti.</w:t>
      </w:r>
    </w:p>
    <w:p w:rsidR="001F08CF" w:rsidRDefault="001F08CF" w:rsidP="00085CB0">
      <w:pPr>
        <w:spacing w:line="276" w:lineRule="auto"/>
        <w:ind w:firstLine="1134"/>
      </w:pPr>
    </w:p>
    <w:p w:rsidR="00085CB0" w:rsidRDefault="00085CB0" w:rsidP="00085CB0">
      <w:pPr>
        <w:spacing w:line="276" w:lineRule="auto"/>
        <w:ind w:firstLine="1134"/>
      </w:pPr>
      <w:r>
        <w:rPr>
          <w:noProof/>
        </w:rPr>
        <w:drawing>
          <wp:anchor distT="0" distB="0" distL="114300" distR="114300" simplePos="0" relativeHeight="251681280" behindDoc="1" locked="0" layoutInCell="0" allowOverlap="1" wp14:anchorId="6DAE40B5" wp14:editId="50F55CBC">
            <wp:simplePos x="0" y="0"/>
            <wp:positionH relativeFrom="column">
              <wp:posOffset>635</wp:posOffset>
            </wp:positionH>
            <wp:positionV relativeFrom="paragraph">
              <wp:posOffset>250190</wp:posOffset>
            </wp:positionV>
            <wp:extent cx="828675" cy="990600"/>
            <wp:effectExtent l="0" t="0" r="9525" b="0"/>
            <wp:wrapNone/>
            <wp:docPr id="107" name="Paveikslėlis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828675" cy="9906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0256" behindDoc="1" locked="0" layoutInCell="0" allowOverlap="1" wp14:anchorId="6FF3713C" wp14:editId="694BFBF0">
            <wp:simplePos x="0" y="0"/>
            <wp:positionH relativeFrom="column">
              <wp:posOffset>635</wp:posOffset>
            </wp:positionH>
            <wp:positionV relativeFrom="paragraph">
              <wp:posOffset>250190</wp:posOffset>
            </wp:positionV>
            <wp:extent cx="828675" cy="990600"/>
            <wp:effectExtent l="0" t="0" r="9525" b="0"/>
            <wp:wrapNone/>
            <wp:docPr id="108" name="Paveikslėlis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828675" cy="990600"/>
                    </a:xfrm>
                    <a:prstGeom prst="rect">
                      <a:avLst/>
                    </a:prstGeom>
                    <a:noFill/>
                  </pic:spPr>
                </pic:pic>
              </a:graphicData>
            </a:graphic>
            <wp14:sizeRelH relativeFrom="page">
              <wp14:pctWidth>0</wp14:pctWidth>
            </wp14:sizeRelH>
            <wp14:sizeRelV relativeFrom="page">
              <wp14:pctHeight>0</wp14:pctHeight>
            </wp14:sizeRelV>
          </wp:anchor>
        </w:drawing>
      </w:r>
    </w:p>
    <w:p w:rsidR="00085CB0" w:rsidRDefault="00085CB0" w:rsidP="00085CB0">
      <w:pPr>
        <w:tabs>
          <w:tab w:val="left" w:pos="1834"/>
        </w:tabs>
        <w:spacing w:line="276" w:lineRule="auto"/>
        <w:ind w:left="1440" w:firstLine="1134"/>
        <w:jc w:val="both"/>
      </w:pPr>
      <w:r>
        <w:rPr>
          <w:b/>
          <w:i/>
        </w:rPr>
        <w:t xml:space="preserve">Endriejavo seniūnija. </w:t>
      </w:r>
      <w:r>
        <w:t>Per 2016 metus</w:t>
      </w:r>
      <w:r>
        <w:rPr>
          <w:b/>
          <w:i/>
        </w:rPr>
        <w:t xml:space="preserve"> </w:t>
      </w:r>
      <w:r>
        <w:rPr>
          <w:b/>
        </w:rPr>
        <w:t>užregistruoti</w:t>
      </w:r>
      <w:r>
        <w:rPr>
          <w:b/>
          <w:i/>
        </w:rPr>
        <w:t xml:space="preserve"> </w:t>
      </w:r>
      <w:r>
        <w:t>149 įvairūs gauti raštai ir 108</w:t>
      </w:r>
      <w:r>
        <w:rPr>
          <w:b/>
          <w:i/>
        </w:rPr>
        <w:t xml:space="preserve"> </w:t>
      </w:r>
      <w:r>
        <w:t>išsiųsti raštai. Priimti 67 prašymai iš gyventojų įvairioms pažymoms išduoti (daugiausia šeimos sudėties). Atlikta 15 notarinių veiksmų. Išduoti 43 leidimai prekiauti viešose vietose, 3 leidimai kasti žemę ir 11 leidimų kirsti, genėti medžius ne miško žemėje.</w:t>
      </w:r>
    </w:p>
    <w:p w:rsidR="00085CB0" w:rsidRDefault="00085CB0" w:rsidP="00085CB0">
      <w:pPr>
        <w:spacing w:line="276" w:lineRule="auto"/>
        <w:ind w:firstLine="1134"/>
        <w:jc w:val="both"/>
      </w:pPr>
      <w:r>
        <w:t xml:space="preserve">Gyventojams išduotos 122 </w:t>
      </w:r>
      <w:r>
        <w:rPr>
          <w:b/>
        </w:rPr>
        <w:t>gyvenamosios vietos deklaravimo</w:t>
      </w:r>
      <w:r>
        <w:t xml:space="preserve"> pažymos ir 64 pažymos apie name ar bute deklaruotus bendraturčius. Per 2016 metus užpildyta 112 atvykimo deklaracijų, iš jų - 9 gimusiems vaikams. Užpildytos 6 išvykimo deklaracijos ir 34 asmenų gyvenamosios vietos duomenų keitimo deklaracijos. Gyvenamųjų patalpų savininkų prašymu, išdeklaruotas 1 asmuo.</w:t>
      </w:r>
    </w:p>
    <w:p w:rsidR="00085CB0" w:rsidRDefault="00085CB0" w:rsidP="00085CB0">
      <w:pPr>
        <w:spacing w:line="276" w:lineRule="auto"/>
        <w:ind w:firstLine="1134"/>
        <w:jc w:val="both"/>
      </w:pPr>
      <w:r>
        <w:rPr>
          <w:b/>
        </w:rPr>
        <w:t xml:space="preserve">Socialinis darbas. </w:t>
      </w:r>
      <w:r>
        <w:t>Socialinės darbuotojos rūpinosi socialinės rizikos šeimomis,</w:t>
      </w:r>
      <w:r>
        <w:rPr>
          <w:b/>
        </w:rPr>
        <w:t xml:space="preserve"> </w:t>
      </w:r>
      <w:r>
        <w:t>asmenimis, vienišais ir neįgaliais seniūnijos gyventojais, jų vaikais. Seniūnijoje dirbo 5 socialinio darbuotojo padėjėjai, kurie prižiūrėjo 12 vienišų ir neįgalių asmenų. Socialinė darbuotoja iš gyventojų priėmė 112 prašymų dėl socialinės pašalpos, 60 prašymų dėl kuro kompensacijos, 47 prašymus dėl nemokamo moksleivių maitinimo ir paramai mokinio reikmenims įsigyti. Gauti išmoką vaikui buvo pateikti 51 prašymas ir 12 prašymų gauti vienkartinę išmoką gimus vaikui. 21 prašymas gautas vienkartinėms pašalpoms po sunkių ligų ir kitiems išimtiniems atvejams.</w:t>
      </w:r>
    </w:p>
    <w:p w:rsidR="00085CB0" w:rsidRDefault="00085CB0" w:rsidP="00085CB0">
      <w:pPr>
        <w:spacing w:line="276" w:lineRule="auto"/>
        <w:ind w:firstLine="1134"/>
        <w:jc w:val="both"/>
      </w:pPr>
      <w:r>
        <w:t>Seniūnijos socialinės pašalpos teikimo komisijoje apsvarstyta 20 klausimų ir priimta 20 rekomendacinių sprendimų.</w:t>
      </w:r>
    </w:p>
    <w:p w:rsidR="00085CB0" w:rsidRDefault="00085CB0" w:rsidP="00085CB0">
      <w:pPr>
        <w:spacing w:line="276" w:lineRule="auto"/>
        <w:ind w:firstLine="1134"/>
        <w:jc w:val="both"/>
      </w:pPr>
      <w:r>
        <w:t>Metų pradžioje socialinės rizikos šeimų, auginančių nepilnamečius vaikus, sąraše buvo 7 šeimos. Jose augo 19 nepilnamečių vaikų. Stebimų šeimų seniūnijoje yra 6, jose auga 15 nepilnamečių vaikų.</w:t>
      </w:r>
    </w:p>
    <w:p w:rsidR="00085CB0" w:rsidRDefault="00085CB0" w:rsidP="00085CB0">
      <w:pPr>
        <w:spacing w:line="276" w:lineRule="auto"/>
        <w:ind w:firstLine="1134"/>
      </w:pPr>
      <w:r>
        <w:rPr>
          <w:b/>
        </w:rPr>
        <w:t xml:space="preserve">Ūkinė veikla. </w:t>
      </w:r>
      <w:r>
        <w:t>Seniūnijai 2016 metų veiklos priemonių vykdymui skirti asignavimai sudarė</w:t>
      </w:r>
      <w:r w:rsidR="001F08CF">
        <w:t xml:space="preserve"> </w:t>
      </w:r>
      <w:r>
        <w:t>176 tūkst. 823 eurų , išleista – 164 tūkst. 754 eurų. Nepanaudota liko 12 tūkst. 068 eurų.</w:t>
      </w:r>
    </w:p>
    <w:p w:rsidR="00085CB0" w:rsidRDefault="00085CB0" w:rsidP="00085CB0">
      <w:pPr>
        <w:spacing w:line="276" w:lineRule="auto"/>
        <w:ind w:firstLine="1134"/>
        <w:jc w:val="both"/>
      </w:pPr>
      <w:r>
        <w:t>Už 3 484 eurų įrengtas apšvietimas Endriejavo miestelio skvere. Už 2 000 eurų įrengtas takas Endriejavo senosiose kapinėse. Iš KPPP lėšų, kurių seniūnijai buvo skirta 27 tūkst. 400 eurų, užbaigtas įrengti Endriejavo miestelio skveras (už 7 762 eurų), ištisine asfalto danga suremontuota dalis Kalno g. Endriejavo miestelyje ir Žaliosios g. Rudgalvių kaime (už 14 tūkst. 735 eurų), pažvyruoti seniūnijos žvyrkeliai (už 4 411 eurų).</w:t>
      </w:r>
    </w:p>
    <w:p w:rsidR="00085CB0" w:rsidRDefault="00085CB0" w:rsidP="00085CB0">
      <w:pPr>
        <w:spacing w:line="276" w:lineRule="auto"/>
        <w:ind w:firstLine="1134"/>
        <w:jc w:val="both"/>
      </w:pPr>
      <w:r>
        <w:t>Kelių ir gatvių remontui iš SB buvo skirta 11 tūkst. 900 eurų, panaudota 11 tūkst. 842 eurų. Iš šių lėšų suremontuotos duobės asfaltuotose gatvėse, 2−3 kartus nugreideriuoti seniūnijos keliai, suremontuotas Mokyklos g. šaligatvis, perklojant jį nauja asfalto danga. Iš žaliųjų plotų tvarkymui skirtų 36 tūkst. 863 eurų lėšų buvo tinkamai tvarkomos viešosios erdvės, nupirktos 5 skelbimų lentos už 1 320 eurų, įsigyta nauja krūmapjovė-žoliapjovė ir benzopjūklas. Iš rajono Aplinkos apsaugos rėmimo programos išleista 2 278 eurų medžių genėjimui ir nupjovimui. Iš kultūros paveldo programos skirtų lėšų už 1 551 eurų nupirkta medinė tvora Ližių I neveikiančioms kapinėms aptverti bei Partizanų kapavietei Endriejavo senosiose kapinėse aptverti.</w:t>
      </w:r>
    </w:p>
    <w:p w:rsidR="00085CB0" w:rsidRDefault="00085CB0" w:rsidP="00085CB0">
      <w:pPr>
        <w:spacing w:line="276" w:lineRule="auto"/>
        <w:ind w:firstLine="1134"/>
        <w:jc w:val="both"/>
      </w:pPr>
      <w:r>
        <w:t>Klaipėdos rajono savivaldybė skyrė 7 000 eurų prisidėjimui prie VO Endriejavo bendruomenės 2017 metais vykdyto Endriejavo miestelio „Atgimimo“ parko apšvietimo projekto.</w:t>
      </w:r>
    </w:p>
    <w:p w:rsidR="00085CB0" w:rsidRDefault="00085CB0" w:rsidP="00085CB0">
      <w:pPr>
        <w:spacing w:line="276" w:lineRule="auto"/>
        <w:ind w:firstLine="1134"/>
        <w:jc w:val="both"/>
      </w:pPr>
      <w:r>
        <w:rPr>
          <w:b/>
        </w:rPr>
        <w:t xml:space="preserve">Žemės ūkis. </w:t>
      </w:r>
      <w:r>
        <w:t>Per 2016 metus įbraižyta 2680 laukų ir priimta 282 pasėlių deklaravimo</w:t>
      </w:r>
      <w:r>
        <w:rPr>
          <w:b/>
        </w:rPr>
        <w:t xml:space="preserve"> </w:t>
      </w:r>
      <w:r>
        <w:t>paraiškų.</w:t>
      </w:r>
    </w:p>
    <w:p w:rsidR="001F08CF" w:rsidRDefault="001F08CF" w:rsidP="00085CB0">
      <w:pPr>
        <w:spacing w:line="276" w:lineRule="auto"/>
        <w:ind w:firstLine="1134"/>
        <w:jc w:val="both"/>
      </w:pPr>
    </w:p>
    <w:p w:rsidR="001F08CF" w:rsidRDefault="001F08CF" w:rsidP="00085CB0">
      <w:pPr>
        <w:spacing w:line="276" w:lineRule="auto"/>
        <w:ind w:firstLine="1134"/>
        <w:jc w:val="both"/>
      </w:pPr>
    </w:p>
    <w:p w:rsidR="00085CB0" w:rsidRDefault="00085CB0" w:rsidP="00085CB0">
      <w:pPr>
        <w:spacing w:line="276" w:lineRule="auto"/>
        <w:ind w:left="1280" w:firstLine="1134"/>
        <w:jc w:val="both"/>
      </w:pPr>
      <w:r>
        <w:rPr>
          <w:noProof/>
        </w:rPr>
        <w:drawing>
          <wp:anchor distT="0" distB="0" distL="114300" distR="114300" simplePos="0" relativeHeight="251675136" behindDoc="1" locked="0" layoutInCell="0" allowOverlap="1" wp14:anchorId="230D0AD1" wp14:editId="4664CB98">
            <wp:simplePos x="0" y="0"/>
            <wp:positionH relativeFrom="column">
              <wp:posOffset>-69215</wp:posOffset>
            </wp:positionH>
            <wp:positionV relativeFrom="paragraph">
              <wp:posOffset>72390</wp:posOffset>
            </wp:positionV>
            <wp:extent cx="762000" cy="904875"/>
            <wp:effectExtent l="0" t="0" r="0" b="9525"/>
            <wp:wrapNone/>
            <wp:docPr id="109" name="Paveikslėlis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62000" cy="904875"/>
                    </a:xfrm>
                    <a:prstGeom prst="rect">
                      <a:avLst/>
                    </a:prstGeom>
                    <a:noFill/>
                  </pic:spPr>
                </pic:pic>
              </a:graphicData>
            </a:graphic>
            <wp14:sizeRelH relativeFrom="page">
              <wp14:pctWidth>0</wp14:pctWidth>
            </wp14:sizeRelH>
            <wp14:sizeRelV relativeFrom="page">
              <wp14:pctHeight>0</wp14:pctHeight>
            </wp14:sizeRelV>
          </wp:anchor>
        </w:drawing>
      </w:r>
      <w:r>
        <w:rPr>
          <w:b/>
          <w:i/>
        </w:rPr>
        <w:t xml:space="preserve">Gargždų seniūnija. </w:t>
      </w:r>
      <w:r>
        <w:t>2016 metais gauti 232, išsiųsti 257 raštai, gauti 340 gyventojų</w:t>
      </w:r>
      <w:r>
        <w:rPr>
          <w:b/>
          <w:i/>
        </w:rPr>
        <w:t xml:space="preserve"> </w:t>
      </w:r>
      <w:r>
        <w:t>prašymai dėl šeimos sudėties pažymos ir charakteristikos, 285 prašymai dėl leidimo laidoti Laugalių ir Gargždų kapinėse, 265 prašymai dėl leidimų vienkartinei prekybai ir paslaugoms teikti, 41 prašymas žemės kasinėjimo darbams atlikti, 82 notariniai veiksmai ir kt.</w:t>
      </w:r>
    </w:p>
    <w:p w:rsidR="00085CB0" w:rsidRDefault="00085CB0" w:rsidP="00085CB0">
      <w:pPr>
        <w:spacing w:line="276" w:lineRule="auto"/>
        <w:ind w:firstLine="1134"/>
        <w:jc w:val="both"/>
      </w:pPr>
      <w:r>
        <w:t xml:space="preserve">Buvo atliktos 3852 funkcijos, susijusios su </w:t>
      </w:r>
      <w:r>
        <w:rPr>
          <w:b/>
        </w:rPr>
        <w:t>gyvenamosios vietos deklaravimu</w:t>
      </w:r>
      <w:r>
        <w:t>, į Gargždus atvyko gyventi − 1081, išvyko − 214 gyventojų, parašyta 1220 pažymų apie asmens deklaruotą gyvenamąją vietą, 75 − apie paskutinę mirusiojo gyvenamąją vietą, 973 pažymos patalpų savininkams, dėl įtraukimo į gyvenamosios vietos neturinčių asmenų apskaitą priimti 6 prašymai.</w:t>
      </w:r>
    </w:p>
    <w:p w:rsidR="00085CB0" w:rsidRDefault="00085CB0" w:rsidP="00085CB0">
      <w:pPr>
        <w:spacing w:line="276" w:lineRule="auto"/>
        <w:ind w:firstLine="1134"/>
        <w:jc w:val="both"/>
      </w:pPr>
      <w:r>
        <w:rPr>
          <w:b/>
        </w:rPr>
        <w:t xml:space="preserve">Socialinis darbas. </w:t>
      </w:r>
      <w:r>
        <w:t>Tikrinant socialiai remtinų, neįgalių, senyvo amžiaus gyventojų</w:t>
      </w:r>
      <w:r>
        <w:rPr>
          <w:b/>
        </w:rPr>
        <w:t xml:space="preserve"> </w:t>
      </w:r>
      <w:r>
        <w:t>buities sąlygas surašytas 201 buities tyrimo aktas. 2016 m. priimti 1527 prašymai socialinio pobūdžio išmokoms: vienkartinė pašalpa nėščiai moteriai – 20, vienkartinė išmoka gimus vaikui – 162, išmoka vaikui – 174, socialinė pašalpa – 1071, kompensacija už kietą kurą – 38, vienkartinė pašalpa – 62. Priimta 344 prašymai-paraiškos 2016−2017 mokslo metais socialinei paramai mokiniams gauti. Priimti 293 nepasiturinčių asmenų prašymai paramai maisto produktų labiausiai nepasiturintiems asmenims gauti. Gautos 6 siuntos, gavėjų skaičius 536. Priimti 65 prašymai-paraiškos gauti socialines paslaugas. Socialinės rizikos šeimų apskaitoje buvo 23 šeimos, jose augo 48 vaikai (įvertinus situaciją šeimose 6 vaikai buvo paimti iš šeimų: 3 vaikai apgyvendinti globos įstaigoje, o kitus 3 vaikus paėmė globoti kita šeima, kol situacija šeimose pagerės), 4 naujos šeimos įrašytos į socialinės rizikos šeimų, 1 nauja socialinės rizikos šeima atvyko gyventi iš kito rajono į Gargždus, 1 šeima išrašyta iš socialinės rizikos šeimų apskaitos. Įvertinus (asmens) šeimos socialinių paslaugų poreikius 17 šeimų nustatyta, kad trūksta socialinių įgūdžių 10 asmenų, dėl alkoholio vartojimo turi problemų 10 asmenų (2 užsikodavo), 4 vaikai turi elgesio problemų mokykloje, 14 asmenų turi kitų socialinių problemų. Gargždų socialinių paslaugų vaikų dienos centrą lanko 16 vaikų. Mokinio reikmenys nupirkti 20 vaikų. Organizuota 16 pasitarimų, kviečiant įstaigų specialistus, spręstos socialinės rizikos šeimų problemos. Išduota 428 siuntimai socialiai remtiniems asmenims atlikti visuomenei naudingą veiklą, pasirašyta 437 visuomenei naudingos veiklos atlikimo sutartys. Kartu su Gargždų seniūnijos socialinės pašalpos teikimo komisija įvyko 17 posėdžių išimties tvarka skirti socialinę pašalpą, 17 protokolų dėl 50 asmenų. Buvo pakviesti į Kalėdinę šventę 64 neįgalūs vaikai, kurią organizavo UAB „Mars Lietuva“. Kartu su Vilniaus miesto „Vilnelės“ kultūros centru buvo vykdomas lietuvių-ispanių gerumo ir savanorystės projektas, kurio metu suteikta įvairiapusė pagalba 9 šeimoms, vienišiems seneliams, neįgaliesiems. Dalyvaujant projekte vaikų svajonės, buvo aplankytos 14 sunkiai besiverčiančios šeimos, kuriose auga įvairaus amžiaus vaikai, įteiktos dovanėlės.</w:t>
      </w:r>
    </w:p>
    <w:p w:rsidR="00085CB0" w:rsidRDefault="00085CB0" w:rsidP="00085CB0">
      <w:pPr>
        <w:spacing w:line="276" w:lineRule="auto"/>
        <w:ind w:firstLine="1134"/>
        <w:jc w:val="both"/>
      </w:pPr>
      <w:r>
        <w:rPr>
          <w:b/>
        </w:rPr>
        <w:t xml:space="preserve">Ūkinė veikla. </w:t>
      </w:r>
      <w:r>
        <w:t>Seniūnijos gatvių ilgis − 56,942 km, 2 veikiančios kapinės ir 3</w:t>
      </w:r>
      <w:r>
        <w:rPr>
          <w:b/>
        </w:rPr>
        <w:t xml:space="preserve"> </w:t>
      </w:r>
      <w:r>
        <w:t>neveikiančios kapinės. 2016 m. miestą tvarkė 97 viešųjų darbų darbininkai. Aplinkotvarkos darbai buvo organizuojami atsižvelgiant į sezoniškumą, kiekvienam mėnesiui sudaroma darbų programa. Išduoti 24 leidimai kirsti ir genėti medžius, mieste pasodinta 1300 vnt. gėlių sodinukų. Atliktas asfaltuotų gatvių duobių remontas 1078,62 m² už 25499,13 eurų. Padarytas 2437 m² ištisinis asfalto dangos remontas už 36765,16 eurų. Atliktas 2750 m² pėsčiųjų takų Gargždų m. parke asfaltavimas už 63515,98 eurų. Gatvių žvyravimui panaudota 955,37 t už 8092 eurų. Nugreideriuota 666866 m² žvyruotų gatvių už 5374,94  eurų. Mechanizuotai nupjauta 791941  m² (79,19 ha)  želdynų už 8395,21 eurų. Atlikti kapinių plėtros darbai: įrengta Gargždų m. viešųjų kapinių laistymo sistema su vandens gręžiniu ir 7 vandens paėmimo vietomis už 14999,16 eurų ir 220 m ilgio metalinio tinklo tvora su 4 varteliais už 5525,20 eurų. Kelio ženklų įrengimui ir priežiūrai panaudota 9100 eurų. Atnaujinta 105 kelio ženklai. Atlikta 1938,68 m² gatvių dangos ženklinimo darbų už 8078,08 eurų. Atnaujinta 928,50 m²  šaligatvių dangos už 28360,55 eurų.</w:t>
      </w:r>
    </w:p>
    <w:p w:rsidR="001F08CF" w:rsidRDefault="001F08CF" w:rsidP="00085CB0">
      <w:pPr>
        <w:spacing w:line="276" w:lineRule="auto"/>
        <w:ind w:firstLine="1134"/>
        <w:jc w:val="both"/>
      </w:pPr>
    </w:p>
    <w:p w:rsidR="001F08CF" w:rsidRDefault="001F08CF" w:rsidP="00085CB0">
      <w:pPr>
        <w:spacing w:line="276" w:lineRule="auto"/>
        <w:ind w:firstLine="1134"/>
        <w:jc w:val="both"/>
      </w:pPr>
    </w:p>
    <w:p w:rsidR="00085CB0" w:rsidRDefault="00085CB0" w:rsidP="00085CB0">
      <w:pPr>
        <w:spacing w:line="276" w:lineRule="auto"/>
        <w:ind w:left="1620" w:firstLine="1134"/>
        <w:jc w:val="both"/>
      </w:pPr>
      <w:r>
        <w:rPr>
          <w:noProof/>
        </w:rPr>
        <w:drawing>
          <wp:anchor distT="0" distB="0" distL="114300" distR="114300" simplePos="0" relativeHeight="251678208" behindDoc="1" locked="0" layoutInCell="0" allowOverlap="1" wp14:anchorId="23E34DA1" wp14:editId="6225D0EF">
            <wp:simplePos x="0" y="0"/>
            <wp:positionH relativeFrom="column">
              <wp:posOffset>635</wp:posOffset>
            </wp:positionH>
            <wp:positionV relativeFrom="paragraph">
              <wp:posOffset>29210</wp:posOffset>
            </wp:positionV>
            <wp:extent cx="914400" cy="1092200"/>
            <wp:effectExtent l="0" t="0" r="0" b="0"/>
            <wp:wrapNone/>
            <wp:docPr id="110" name="Paveikslėlis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914400" cy="1092200"/>
                    </a:xfrm>
                    <a:prstGeom prst="rect">
                      <a:avLst/>
                    </a:prstGeom>
                    <a:noFill/>
                  </pic:spPr>
                </pic:pic>
              </a:graphicData>
            </a:graphic>
            <wp14:sizeRelH relativeFrom="page">
              <wp14:pctWidth>0</wp14:pctWidth>
            </wp14:sizeRelH>
            <wp14:sizeRelV relativeFrom="page">
              <wp14:pctHeight>0</wp14:pctHeight>
            </wp14:sizeRelV>
          </wp:anchor>
        </w:drawing>
      </w:r>
      <w:r>
        <w:rPr>
          <w:b/>
          <w:i/>
        </w:rPr>
        <w:t xml:space="preserve">Judrėnų seniūnija. </w:t>
      </w:r>
      <w:r>
        <w:t>Išduota pažymų apie asmens gyvenamąją vietą – 111, pažymų</w:t>
      </w:r>
      <w:r>
        <w:rPr>
          <w:b/>
          <w:i/>
        </w:rPr>
        <w:t xml:space="preserve"> </w:t>
      </w:r>
      <w:r>
        <w:t>gyvenamosios patalpos savininkams – 40.</w:t>
      </w:r>
    </w:p>
    <w:p w:rsidR="00085CB0" w:rsidRDefault="00085CB0" w:rsidP="001F08CF">
      <w:pPr>
        <w:spacing w:line="276" w:lineRule="auto"/>
        <w:ind w:left="1622" w:firstLine="79"/>
        <w:jc w:val="both"/>
      </w:pPr>
      <w:r>
        <w:rPr>
          <w:b/>
        </w:rPr>
        <w:t>Socialinis darbas</w:t>
      </w:r>
      <w:r>
        <w:t>.</w:t>
      </w:r>
      <w:r>
        <w:rPr>
          <w:b/>
        </w:rPr>
        <w:t xml:space="preserve"> </w:t>
      </w:r>
      <w:r>
        <w:t>Gauti 2 prašymai teikti socialinę paslaugą. Seniūnijoje gyvena</w:t>
      </w:r>
      <w:r w:rsidR="001F08CF">
        <w:rPr>
          <w:b/>
        </w:rPr>
        <w:t xml:space="preserve"> </w:t>
      </w:r>
      <w:r>
        <w:t xml:space="preserve">7 socialinės rizikos šeimos, kuriose auga 18 vaikų, iš jų 2 vaikus globoja močiutė, gyvenanti Šilalės rajone. Seniūnijoje gyvena 4 stebimos šeimos, kuriose auga 9 vaikai. </w:t>
      </w:r>
    </w:p>
    <w:p w:rsidR="00085CB0" w:rsidRDefault="00085CB0" w:rsidP="00085CB0">
      <w:pPr>
        <w:spacing w:line="276" w:lineRule="auto"/>
        <w:ind w:firstLine="1134"/>
        <w:jc w:val="both"/>
      </w:pPr>
      <w:r>
        <w:t>Per 2016 m. priimti 23 prašymai gauti nemokamą mokinio maitinimą, 23 šeimos aprūpintos mokinio reikmėmis, priimti 89 prašymai – gauti socialinę pašalpą, 43 prašymai − gauti kieto kuro kompensaciją, 28 – dėl išmokų vaikams, 3 prašymai − gauti vienkartinę pašalpą gimus vaikui, 13 prašymų gauti vienkartines pašalpas, 118 asmenų gavo maisto produktų iš ES Intervencinių atsargų. 68 asmenys atliko visuomenei naudingą veiklą. 2016 metais seniūnijoje gimė 5, mirė 4 gyventojai.</w:t>
      </w:r>
    </w:p>
    <w:p w:rsidR="00085CB0" w:rsidRDefault="00085CB0" w:rsidP="00085CB0">
      <w:pPr>
        <w:spacing w:line="276" w:lineRule="auto"/>
        <w:ind w:firstLine="1134"/>
        <w:jc w:val="both"/>
      </w:pPr>
      <w:r>
        <w:t>Dalyvauta rengiant ir įgyvendinant vaiko teisių apsaugos ir vaiko teisių pažeidimų prevencijos gerinimo priemones;</w:t>
      </w:r>
    </w:p>
    <w:p w:rsidR="00085CB0" w:rsidRDefault="00085CB0" w:rsidP="00085CB0">
      <w:pPr>
        <w:spacing w:line="276" w:lineRule="auto"/>
        <w:ind w:firstLine="1134"/>
        <w:jc w:val="both"/>
      </w:pPr>
      <w:r>
        <w:rPr>
          <w:b/>
        </w:rPr>
        <w:t xml:space="preserve">Ūkinė veikla. </w:t>
      </w:r>
      <w:r>
        <w:t>Organizuoti viešieji darbai, kurių metu įdarbinta 20 darbo biržoje</w:t>
      </w:r>
      <w:r>
        <w:rPr>
          <w:b/>
        </w:rPr>
        <w:t xml:space="preserve"> </w:t>
      </w:r>
      <w:r>
        <w:t>registruotų asmenų; bendrojo naudojimo teritorijų, gatvių, šaligatvių valymas ir priežiūra bei gatvių ir kitų viešųjų vietų apšvietimas. Prie seniūnijos pastatyti 2 šviestuvai. Vietinės reikšmės keliai ir gatvės buvo prižiūrimos ir pažvyruotos 1050 t žvyro. Palei vietinės reikšmės kelius, apie 3 km iškirsti menkaverčiai krūmai. Organizuota kapinių priežiūra. Aptvertos Mikų kaimo kapinės.</w:t>
      </w:r>
    </w:p>
    <w:p w:rsidR="00085CB0" w:rsidRDefault="00085CB0" w:rsidP="00085CB0">
      <w:pPr>
        <w:tabs>
          <w:tab w:val="left" w:pos="9180"/>
        </w:tabs>
        <w:spacing w:line="276" w:lineRule="auto"/>
        <w:ind w:firstLine="1134"/>
      </w:pPr>
      <w:r>
        <w:t>Judrėnų civilinėse kapinėse suremontuota lakūno Stepono Dariaus tėvų ir senelių kapavietė už 8 900 eurų.</w:t>
      </w:r>
    </w:p>
    <w:p w:rsidR="00085CB0" w:rsidRDefault="00085CB0" w:rsidP="00085CB0">
      <w:pPr>
        <w:spacing w:line="276" w:lineRule="auto"/>
        <w:ind w:firstLine="1134"/>
        <w:jc w:val="both"/>
      </w:pPr>
      <w:r>
        <w:rPr>
          <w:b/>
        </w:rPr>
        <w:t xml:space="preserve">Žemės ūkis. </w:t>
      </w:r>
      <w:r>
        <w:t>Per 2016 m. buvo priimtos 139 paraiškos už žemės ūkio naudmenas ir</w:t>
      </w:r>
      <w:r>
        <w:rPr>
          <w:b/>
        </w:rPr>
        <w:t xml:space="preserve"> </w:t>
      </w:r>
      <w:r>
        <w:t>kitus plotus bei gyvulius gauti, kurių deklaruotas plotas sudarė 2622,05 ha.</w:t>
      </w:r>
    </w:p>
    <w:p w:rsidR="00085CB0" w:rsidRDefault="00085CB0" w:rsidP="00085CB0">
      <w:pPr>
        <w:spacing w:line="276" w:lineRule="auto"/>
        <w:ind w:firstLine="1134"/>
        <w:jc w:val="both"/>
      </w:pPr>
      <w:r>
        <w:rPr>
          <w:b/>
        </w:rPr>
        <w:t xml:space="preserve">Kultūrinė veikla. </w:t>
      </w:r>
      <w:r>
        <w:t>Birželio mėn. minėjome Judrėnų miestelio 455 metų sukaktį,</w:t>
      </w:r>
      <w:r>
        <w:rPr>
          <w:b/>
        </w:rPr>
        <w:t xml:space="preserve"> </w:t>
      </w:r>
      <w:r>
        <w:t>sukurtas trumpametražis filmas apie Judrėnus „Judrėnams-455“. Suorganizuota tradicinė Antaninių šventė, „Judrėnjuokis“, kiti tradiciniai renginiai. Rugsėjo mėn. seniūnijoje vyko rajoniniai Europos paveldo dienos renginiai.</w:t>
      </w:r>
    </w:p>
    <w:p w:rsidR="001F08CF" w:rsidRDefault="001F08CF" w:rsidP="00085CB0">
      <w:pPr>
        <w:spacing w:line="276" w:lineRule="auto"/>
        <w:ind w:firstLine="1134"/>
        <w:jc w:val="both"/>
      </w:pPr>
    </w:p>
    <w:p w:rsidR="001F08CF" w:rsidRDefault="001F08CF" w:rsidP="00085CB0">
      <w:pPr>
        <w:spacing w:line="276" w:lineRule="auto"/>
        <w:ind w:firstLine="1134"/>
        <w:jc w:val="both"/>
      </w:pPr>
    </w:p>
    <w:p w:rsidR="00085CB0" w:rsidRDefault="001F08CF" w:rsidP="001F08CF">
      <w:pPr>
        <w:spacing w:line="276" w:lineRule="auto"/>
        <w:ind w:left="1460" w:firstLine="1234"/>
        <w:jc w:val="both"/>
      </w:pPr>
      <w:r>
        <w:rPr>
          <w:b/>
          <w:noProof/>
        </w:rPr>
        <w:drawing>
          <wp:anchor distT="0" distB="0" distL="114300" distR="114300" simplePos="0" relativeHeight="251679232" behindDoc="1" locked="0" layoutInCell="0" allowOverlap="1" wp14:anchorId="5FCD4A8C" wp14:editId="61B1C203">
            <wp:simplePos x="0" y="0"/>
            <wp:positionH relativeFrom="column">
              <wp:posOffset>4445</wp:posOffset>
            </wp:positionH>
            <wp:positionV relativeFrom="paragraph">
              <wp:posOffset>-110490</wp:posOffset>
            </wp:positionV>
            <wp:extent cx="887730" cy="1112520"/>
            <wp:effectExtent l="0" t="0" r="7620" b="0"/>
            <wp:wrapNone/>
            <wp:docPr id="111" name="Paveikslėlis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887730" cy="1112520"/>
                    </a:xfrm>
                    <a:prstGeom prst="rect">
                      <a:avLst/>
                    </a:prstGeom>
                    <a:noFill/>
                  </pic:spPr>
                </pic:pic>
              </a:graphicData>
            </a:graphic>
            <wp14:sizeRelH relativeFrom="page">
              <wp14:pctWidth>0</wp14:pctWidth>
            </wp14:sizeRelH>
            <wp14:sizeRelV relativeFrom="page">
              <wp14:pctHeight>0</wp14:pctHeight>
            </wp14:sizeRelV>
          </wp:anchor>
        </w:drawing>
      </w:r>
      <w:r w:rsidR="00085CB0">
        <w:rPr>
          <w:b/>
          <w:i/>
        </w:rPr>
        <w:t xml:space="preserve">Kretingalės seniūnija. </w:t>
      </w:r>
      <w:r w:rsidR="00085CB0">
        <w:t>Gauti ir</w:t>
      </w:r>
      <w:r w:rsidR="00085CB0">
        <w:rPr>
          <w:b/>
          <w:i/>
        </w:rPr>
        <w:t xml:space="preserve"> </w:t>
      </w:r>
      <w:r w:rsidR="00085CB0">
        <w:rPr>
          <w:b/>
        </w:rPr>
        <w:t>registruoti</w:t>
      </w:r>
      <w:r w:rsidR="00085CB0">
        <w:rPr>
          <w:b/>
          <w:i/>
        </w:rPr>
        <w:t xml:space="preserve"> </w:t>
      </w:r>
      <w:r w:rsidR="00085CB0">
        <w:t>239 dokumentai, gauti 40 gyventojų</w:t>
      </w:r>
      <w:r w:rsidR="00085CB0">
        <w:rPr>
          <w:b/>
          <w:i/>
        </w:rPr>
        <w:t xml:space="preserve"> </w:t>
      </w:r>
      <w:r w:rsidR="00085CB0">
        <w:t>prašymai, pareiškimai, pasiūlymai, išduota 24 charakteristikos, 112 pažymų apie gyvenamąją vietą ir šeimos sudėtį, nekilnojamojo turto registravimą, išduoti 107 leidimai prekybai, kasinėjimo darbams atlikti, atlikti 30 notarinių veiksmų.</w:t>
      </w:r>
    </w:p>
    <w:p w:rsidR="00085CB0" w:rsidRDefault="00085CB0" w:rsidP="00085CB0">
      <w:pPr>
        <w:spacing w:line="276" w:lineRule="auto"/>
        <w:ind w:firstLine="1134"/>
        <w:jc w:val="both"/>
      </w:pPr>
      <w:r>
        <w:rPr>
          <w:b/>
        </w:rPr>
        <w:t xml:space="preserve">Gyvenamosios vietos deklaravimas. </w:t>
      </w:r>
      <w:r>
        <w:t>Deklaravo 534 asmenys, užregistruotos 76</w:t>
      </w:r>
      <w:r>
        <w:rPr>
          <w:b/>
        </w:rPr>
        <w:t xml:space="preserve"> </w:t>
      </w:r>
      <w:r>
        <w:t>išvykimo deklaracijos iš Lietuvos Respublikos, išduota 500 pažymų apie deklaruojamąją gyvenamąją vietą, mirusio asmens paskutinę deklaruotą vietą, 80 pažymų patalpų savininkams (bendraturčiams), priimti 70 sprendimų dėl duomenų koregavimo, naikinimo, taisymo gyventojų gyvenamosios vietos deklaravimo duomenų bazėje. Iš viso su gyventojų deklaravimo funkcijomis atlikta 1260 veiksmų.</w:t>
      </w:r>
    </w:p>
    <w:p w:rsidR="00085CB0" w:rsidRDefault="00085CB0" w:rsidP="00085CB0">
      <w:pPr>
        <w:spacing w:line="276" w:lineRule="auto"/>
        <w:ind w:firstLine="1134"/>
        <w:jc w:val="both"/>
      </w:pPr>
      <w:r>
        <w:rPr>
          <w:b/>
        </w:rPr>
        <w:t xml:space="preserve">Socialinis darbas. </w:t>
      </w:r>
      <w:r>
        <w:t>Seniūnijos nepasiturintiems, sunkiai besiverčiantiems</w:t>
      </w:r>
      <w:r>
        <w:rPr>
          <w:b/>
        </w:rPr>
        <w:t xml:space="preserve"> </w:t>
      </w:r>
      <w:r>
        <w:t>gyventojams, socialinės rizikos šeimoms buvo duodami maisto paketai iš ES intervencinių atsargų. Maisto produktai į seniūniją buvo atvežti 6 kartus, juos gavo 99 šeimos (255 gyventojai). 2016 metais 209 seniūnijos gyventojai kreipėsi dėl socialinės išmokos, dėl išmokos vaikui nuo gimimo iki 7 metų 3 ir daugiau vaikų auginančioms šeimoms iki 24 metų kreipėsi 67 šeimos. Dėl vienkartinės išmokos nėščiajai kreipėsi 7 moterys. Dėl vienkartinės išmokos gimus vaikui kreipėsi 44 šeimos. Dėl vienkartinės paramos esant sunkiai materialinei padėčiai, ligos, gaisro ar kitais atvejais kreipėsi 44 šeimos. Šildymo išlaidų kompensacijų (kietas kuras) paprašė 48 šeimos. Dėl paramos mokinio reikmėms įsigyti, mokinių nemokamo maitinimo kreipėsi 53 šeimos. Socialinėms paslaugoms gauti kreipėsi 7 asmenys. Surašyti 48 buities tyrimo aktai. Išrašyti 125 siuntimai dėl telkimo visuomenei naudingai veiklai. Seniūnijoje 2016 metų pradžioje buvo 17 probleminių šeimų. Metų laikotarpyje 2 šeimos išvyko gyventi kitur, 2 šeimos išrašytos išnykus socialinėms problemoms, 1 šeima išrašyta vaikui sulaukus pilnametystės. 2016 metų pabaigoje buvo 13 probleminių šeimų, kuriose auga 35 nepilnamečiai vaikai. Vienas iš šių vaikų yra laikinoje institucijos globoje. Taip pat yra stebimos 8 šeimos, jose auga 13 vaikų. Bendradarbiaujant su Kretingalės seniūnijos visuomeninėmis organizacijomis, kitomis įstaigomis, gyventojais buvo organizuotos maisto ir rūbų rinkimo akcijos, dalinama labdara nepasiturintiems bei turintiems negalią seniūnijos gyventojams. Dalyvauta projekte „Vaikų svajonė“. Išpildytos 41 vaiko svajonės. Kretingalės kultūros centro rengto koncerto metu buvo renkamos dovanėlės vaikams iš sunkiai besiverčiančių šeimų. Dovanėlių sulaukė 26 vaikai iš 11 sunkiai besiverčiančių šeimų. Kalėdinių dovanėlių sulaukė ir 10 neįgaliųjų. 2016 metais buvo pagerbti 2 seniūnijos ilgaamžiai.</w:t>
      </w:r>
    </w:p>
    <w:p w:rsidR="00085CB0" w:rsidRDefault="00085CB0" w:rsidP="00085CB0">
      <w:pPr>
        <w:spacing w:line="276" w:lineRule="auto"/>
        <w:ind w:firstLine="1134"/>
        <w:jc w:val="both"/>
      </w:pPr>
      <w:r>
        <w:rPr>
          <w:b/>
        </w:rPr>
        <w:t xml:space="preserve">Ūkinė veikla. </w:t>
      </w:r>
      <w:r>
        <w:t>Kretingalės seniūnijai 2016 metais seniūnijos veiklos programos</w:t>
      </w:r>
      <w:r>
        <w:rPr>
          <w:b/>
        </w:rPr>
        <w:t xml:space="preserve"> </w:t>
      </w:r>
      <w:r>
        <w:t>priemonėms iš Savivaldybės biudžeto bei iš valstybės deleguotų funkcijų buvo skirta 67 tūkst. 310 eurų, panaudoti 62 tūkst. 960 eurų. Buvo tvarkomi seniūnijos kabinetai, atnaujinamos darbuotojų darbo vietos. Seniūnijoje inventorizuota 143 km kelių, iš kurių su asfalto danga – 25,3 km, o keliai su žvyro danga sudaro 112 km. Kelių priežiūrai (remontui) buvo skirta iš Savivaldybės biudžeto – 25 tūkst. 600 eurų, panaudota – 22 tūkst. 625 eurai. Kelių priežiūros ir plėtros programos lėšų seniūnijai buvo skirta 48 tūkst. 600 eurai, panaudota 48 tūkst. 551 eurai. Seniūnijos gatvių apšvietimui 2016 m. buvo skirta 12 00 eurų, panaudota 10 tūkst. 816 eurų, iš kurių sutaupius papildomai įrengti 5 šviestuvai Kretingalės, Plikių miesteliuose, Girkalių kaime. Seniūnijos gatvių ir žaliųjų plotų tvarkymui su darbo užmokesčiu buvo skirta 53 tūkst. 700 eurų, iš kurių panaudoti 52 tūkst. 471 euras. Buvo renkamos ir išvežamos šiukšlės. Tvarkomi žalieji plotai, parkai, pajūris, šienaujamos pakelės, genėti medžiai, prižiūrimi gėlynai Kretingalės, Plikių miesteliuose, Girkalių kaime. Teritorijos priežiūrai įsigytas benzininis pjūklas, 2 vejapjovės. Kretingalės seniūnijoje yra 22 neveikiančios kapinės, 3 riboto laidojimo kapinės, kuriose tvarkomi neprižiūrimi kapai, aplinka, genėjami medžiai. Plikių veikiančių kapinių priežiūrai buvo skirta 2 200 eurų, panaudoti 2 186 eurai. Karklės kaimo ir Pajūrio regioninio parko teritorijos tvarkymui ir priežiūrai buvo skirta 11 tūkst. 700 eurų, panaudota 10 tūkst. 575 eurai. Parko teritorijai prižiūrėti buvo nupirkta mechaninė šluota, kultivatorius-akėčios. Paplūdimyje pastatytos 8 persirengimo kabinos, suolai bei šiukšliadėžės. Poilsio zonos Plikiuose prie Eketės užtvankos įrengimui buvo skirta ir panaudota 5800 eurų. Kretingalės lietaus kanalizacijos siurbinės priežiūrai skirta ir panaudota 1200 eurų. Viešuosius darbus seniūnijoje dirbo 14 darbuotojų.</w:t>
      </w:r>
    </w:p>
    <w:p w:rsidR="00085CB0" w:rsidRDefault="00085CB0" w:rsidP="00085CB0">
      <w:pPr>
        <w:spacing w:line="276" w:lineRule="auto"/>
        <w:ind w:firstLine="1134"/>
        <w:jc w:val="both"/>
      </w:pPr>
      <w:r>
        <w:rPr>
          <w:b/>
        </w:rPr>
        <w:t xml:space="preserve">Žemės ūkis. </w:t>
      </w:r>
      <w:r>
        <w:t>2016 metais iš viso priimtos 197 paraiškos gauti tiesiogines išmokas,</w:t>
      </w:r>
      <w:r>
        <w:rPr>
          <w:b/>
        </w:rPr>
        <w:t xml:space="preserve"> </w:t>
      </w:r>
      <w:r>
        <w:t>deklaruota 6109,01 ha pasėlių, atnaujinta 200 valdų.</w:t>
      </w:r>
    </w:p>
    <w:p w:rsidR="00085CB0" w:rsidRDefault="00085CB0" w:rsidP="00085CB0">
      <w:pPr>
        <w:spacing w:line="276" w:lineRule="auto"/>
        <w:ind w:firstLine="1134"/>
        <w:jc w:val="both"/>
      </w:pPr>
      <w:r>
        <w:rPr>
          <w:b/>
        </w:rPr>
        <w:t xml:space="preserve">Kultūrinė veikla. </w:t>
      </w:r>
      <w:r>
        <w:t>Per 2016 metus Kretingalės seniūnija organizavo nemažai</w:t>
      </w:r>
      <w:r>
        <w:rPr>
          <w:b/>
        </w:rPr>
        <w:t xml:space="preserve"> </w:t>
      </w:r>
      <w:r>
        <w:t>kultūrinių, socialinių renginių. Svarbiausios seniūnijoje įvykusios šventės, kultūros renginiai: Valstybės dienos minėjimas liepos 6 d. Kretingalės miestelyje, Užgavėnių šventės, Joninių šventės, bendruomenių sueiga „Menkinė“ Karklės kaime, klasikinės muzikos festivalis Kretingalės evangelikų-liuteronų bažnyčioje (rengėjai: UAB „Agrovet“, UAB „Kukudra“), klasikinės muzikos popietė „Kartu atstatykime savo sielos namus“ Karklėje, Kretingalės bendruomenės organizuotas advento vakaras Kretingalės miestelyje, šventinis Kalėdinis krepšinio turnyras Kretingalės miestelyje.</w:t>
      </w:r>
    </w:p>
    <w:p w:rsidR="00085CB0" w:rsidRDefault="00085CB0" w:rsidP="00085CB0">
      <w:pPr>
        <w:spacing w:line="276" w:lineRule="auto"/>
        <w:ind w:firstLine="1134"/>
        <w:jc w:val="both"/>
      </w:pPr>
      <w:r>
        <w:t>2016 metais buvo paminėtos sukaktys: Plikių evangelikų-liuteronų bažnyčios 120 metų ir kunigo Liudviko Fetingio tarnystės 40 metų sukakčių paminėjimas iškilmingomis pamaldomis ir šventiniu koncertu. Kretingalės evangelikų liuteronų parapijos restauruotos bažnyčios pašventinimo dvidešimtmečio paminėjimas iškilmingomis pamaldomis ir koncertu.</w:t>
      </w:r>
    </w:p>
    <w:p w:rsidR="00085CB0" w:rsidRDefault="00085CB0" w:rsidP="00085CB0">
      <w:pPr>
        <w:spacing w:line="276" w:lineRule="auto"/>
        <w:ind w:firstLine="1134"/>
      </w:pPr>
      <w:r>
        <w:t>Nuo 2016 metų spalio 26 dienos seniūno pareigas pradėjo eiti Žigintas Narmontas.</w:t>
      </w:r>
    </w:p>
    <w:p w:rsidR="001F08CF" w:rsidRDefault="001F08CF" w:rsidP="00085CB0">
      <w:pPr>
        <w:spacing w:line="276" w:lineRule="auto"/>
        <w:ind w:firstLine="1134"/>
      </w:pPr>
    </w:p>
    <w:p w:rsidR="001F08CF" w:rsidRDefault="001F08CF" w:rsidP="00085CB0">
      <w:pPr>
        <w:spacing w:line="276" w:lineRule="auto"/>
        <w:ind w:firstLine="1134"/>
      </w:pPr>
    </w:p>
    <w:p w:rsidR="00085CB0" w:rsidRDefault="001F08CF" w:rsidP="001F08CF">
      <w:pPr>
        <w:spacing w:line="276" w:lineRule="auto"/>
        <w:ind w:left="1560" w:firstLine="1134"/>
        <w:jc w:val="both"/>
      </w:pPr>
      <w:r>
        <w:rPr>
          <w:noProof/>
        </w:rPr>
        <w:drawing>
          <wp:anchor distT="0" distB="0" distL="114300" distR="114300" simplePos="0" relativeHeight="251682304" behindDoc="1" locked="0" layoutInCell="0" allowOverlap="1" wp14:anchorId="6AC9BC6B" wp14:editId="584E523A">
            <wp:simplePos x="0" y="0"/>
            <wp:positionH relativeFrom="column">
              <wp:posOffset>0</wp:posOffset>
            </wp:positionH>
            <wp:positionV relativeFrom="paragraph">
              <wp:posOffset>0</wp:posOffset>
            </wp:positionV>
            <wp:extent cx="923925" cy="1123950"/>
            <wp:effectExtent l="0" t="0" r="9525" b="0"/>
            <wp:wrapNone/>
            <wp:docPr id="112" name="Paveikslėlis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923925" cy="1123950"/>
                    </a:xfrm>
                    <a:prstGeom prst="rect">
                      <a:avLst/>
                    </a:prstGeom>
                    <a:noFill/>
                  </pic:spPr>
                </pic:pic>
              </a:graphicData>
            </a:graphic>
            <wp14:sizeRelH relativeFrom="page">
              <wp14:pctWidth>0</wp14:pctWidth>
            </wp14:sizeRelH>
            <wp14:sizeRelV relativeFrom="page">
              <wp14:pctHeight>0</wp14:pctHeight>
            </wp14:sizeRelV>
          </wp:anchor>
        </w:drawing>
      </w:r>
      <w:r w:rsidR="00085CB0">
        <w:rPr>
          <w:b/>
          <w:i/>
        </w:rPr>
        <w:t xml:space="preserve">Priekulės seniūnija. </w:t>
      </w:r>
      <w:r w:rsidR="00085CB0">
        <w:t>2016 m.</w:t>
      </w:r>
      <w:r w:rsidR="00085CB0">
        <w:rPr>
          <w:b/>
          <w:i/>
        </w:rPr>
        <w:t xml:space="preserve"> </w:t>
      </w:r>
      <w:r w:rsidR="00085CB0">
        <w:rPr>
          <w:b/>
        </w:rPr>
        <w:t>užregistruota</w:t>
      </w:r>
      <w:r w:rsidR="00085CB0">
        <w:rPr>
          <w:b/>
          <w:i/>
        </w:rPr>
        <w:t xml:space="preserve"> </w:t>
      </w:r>
      <w:r w:rsidR="00085CB0">
        <w:t>raštiškų gyventojų skundų, prašymų</w:t>
      </w:r>
      <w:r w:rsidR="00085CB0">
        <w:rPr>
          <w:b/>
          <w:i/>
        </w:rPr>
        <w:t xml:space="preserve"> </w:t>
      </w:r>
      <w:r w:rsidR="00085CB0">
        <w:t>bei pasiūlymų – 49, nagrinėta ir spręsta gyventojų prašymų, skundų pasiūlymų – 155,</w:t>
      </w:r>
      <w:r>
        <w:t xml:space="preserve"> </w:t>
      </w:r>
      <w:r w:rsidR="00085CB0">
        <w:t>atlikta notarinių veiksmų – 33, išduota gyventojams pažymų – 171, gauta raštų iš įvairių įstaigų – 245, išsiųsta į kitas įstaigas raštų, prašymų – 339, išduota leidimų prekiauti viešose vietose, vykdyt</w:t>
      </w:r>
      <w:r>
        <w:t>i žemės kasinėjimo darbus – 48.</w:t>
      </w:r>
    </w:p>
    <w:p w:rsidR="00085CB0" w:rsidRDefault="00085CB0" w:rsidP="00085CB0">
      <w:pPr>
        <w:spacing w:line="276" w:lineRule="auto"/>
        <w:ind w:firstLine="1134"/>
        <w:jc w:val="both"/>
      </w:pPr>
      <w:r>
        <w:rPr>
          <w:b/>
        </w:rPr>
        <w:t>Deklaruota gyvenamoji vieta</w:t>
      </w:r>
      <w:r>
        <w:t>, naujai atvykusių gyventojų – 897, išvykusių iš</w:t>
      </w:r>
      <w:r>
        <w:rPr>
          <w:b/>
        </w:rPr>
        <w:t xml:space="preserve"> </w:t>
      </w:r>
      <w:r>
        <w:t>Lietuvos Respublikos deklaravusių gyventojų skaičius – 133, išduota pažymų apie deklaruotą gyvenamąją vietą – 1186, įtrauktų į gyvenamosios vietos neturinčių asmenų apskaitą gyventojų skaičius – 4, deklaravimo duomenų taisymo, keitimo ir naikinimo skaičius – 136.</w:t>
      </w:r>
    </w:p>
    <w:p w:rsidR="00085CB0" w:rsidRDefault="00085CB0" w:rsidP="00085CB0">
      <w:pPr>
        <w:spacing w:line="276" w:lineRule="auto"/>
        <w:ind w:firstLine="1134"/>
        <w:jc w:val="both"/>
      </w:pPr>
      <w:r>
        <w:rPr>
          <w:b/>
        </w:rPr>
        <w:t xml:space="preserve">Socialinis darbas. </w:t>
      </w:r>
      <w:r>
        <w:t>2016 metais socialinės rizikos šeimų skaičius –</w:t>
      </w:r>
      <w:r>
        <w:rPr>
          <w:b/>
        </w:rPr>
        <w:t xml:space="preserve"> </w:t>
      </w:r>
      <w:r>
        <w:t>39,</w:t>
      </w:r>
      <w:r>
        <w:rPr>
          <w:b/>
        </w:rPr>
        <w:t xml:space="preserve"> </w:t>
      </w:r>
      <w:r>
        <w:t>vaikų skaičius</w:t>
      </w:r>
      <w:r>
        <w:rPr>
          <w:b/>
        </w:rPr>
        <w:t xml:space="preserve"> </w:t>
      </w:r>
      <w:r>
        <w:t>socialinės rizikos šeimose – 79, stebimų šeimų skaičius – 25. Sukurta tarpinstitucinė komanda darbui su socialinės rizikos šeimomis ir kt. klausimais.</w:t>
      </w:r>
    </w:p>
    <w:p w:rsidR="00085CB0" w:rsidRDefault="00085CB0" w:rsidP="00085CB0">
      <w:pPr>
        <w:spacing w:line="276" w:lineRule="auto"/>
        <w:ind w:firstLine="1134"/>
        <w:jc w:val="both"/>
      </w:pPr>
      <w:r>
        <w:t>Dėl socialinių pašalpų priimti 586 prašymai. Prašymų ir dokumentų mažas pajamas turinčių asmenų būsto šildymo išlaidų kompensacijoms gauti priėmimas ir tvarkymas – 259, tikrinta ir vertinta seniūnijos piliečių buities ir gyvenimo sąlygos, poreikis socialinei paramai gauti – 92 buities tyrimo aktai, socialinė parama mokiniams – 113 prašymų, dėl vienkartinių pašalpų – 32, nepasiturinčių asmenų, pageidaujančių gauti paramą maisto produktais prašymų – 268 (909 gavėjai), prašymai gauti vaiko išmoką – 157, vienkartinei išmokai gimus vaikui – 79, vienkartinei išmokai nėščiai moteriai – 15, globos (rūpybos) išmoka – 16, socialinės paslaugos – 45, specialiosios pagalbos priemonės (komp. technika neįgaliesiems) – 27, išduota pažymų – 49.</w:t>
      </w:r>
    </w:p>
    <w:p w:rsidR="00085CB0" w:rsidRDefault="00085CB0" w:rsidP="00085CB0">
      <w:pPr>
        <w:spacing w:line="276" w:lineRule="auto"/>
        <w:ind w:firstLine="1134"/>
      </w:pPr>
      <w:r>
        <w:rPr>
          <w:b/>
        </w:rPr>
        <w:t xml:space="preserve">Ūkinė veikla. </w:t>
      </w:r>
      <w:r>
        <w:t>Bendras seniūnijos biudžetas 2016 metais siekė 418 tūkst.</w:t>
      </w:r>
      <w:r>
        <w:rPr>
          <w:b/>
        </w:rPr>
        <w:t xml:space="preserve"> </w:t>
      </w:r>
      <w:r>
        <w:t>200 eurus.</w:t>
      </w:r>
    </w:p>
    <w:p w:rsidR="00085CB0" w:rsidRDefault="00085CB0" w:rsidP="00085CB0">
      <w:pPr>
        <w:spacing w:line="276" w:lineRule="auto"/>
        <w:ind w:firstLine="1134"/>
        <w:jc w:val="both"/>
      </w:pPr>
      <w:r>
        <w:t>Keliams remontuoti ir prižiūrėti buvo skirta 122,8 tūkst. eurų (37,2 tūkst. eurų iš savivaldybės biudžeto, 85,6 tūkst. eurų iš KPPP). Per metus buvo skirta 93,5 tūkst. eurų tvarkyti ir prižiūrėti gatvėms ir žaliesiems plotams. Iš savivaldybės biudžeto seniūnijai buvo skirta papildomai 7500 eurų poilsio vietų tvarkymui prie Minijos upės, 10000 eurų civilinių kapinių tvarkymui (tvoros</w:t>
      </w:r>
      <w:r w:rsidR="001F08CF">
        <w:t xml:space="preserve"> </w:t>
      </w:r>
      <w:r>
        <w:t>įrengimui 80 m, teritorijos sutvarkymui), 5000 eurų vandens gręžinio įrengimui civilinėse kapinėse. Papildomai 3000 eurų skirta šildymo sistemos atnaujinimui seniūnijos administracinėse patalpose. Apšvietimui buvo skirta 17 tūkst. eurų, lėšos panaudotos ūkio priežiūrai, remonto darbams. 2016 metais seniūnija už 4600 eurų įsigijo traktoriuką su padargu žolei pjauti.</w:t>
      </w:r>
    </w:p>
    <w:p w:rsidR="00085CB0" w:rsidRDefault="00085CB0" w:rsidP="00085CB0">
      <w:pPr>
        <w:spacing w:line="276" w:lineRule="auto"/>
        <w:ind w:firstLine="1134"/>
        <w:jc w:val="both"/>
      </w:pPr>
      <w:r>
        <w:t>Kelių priežiūros lėšos panaudotos ištisinės asfalto dangos klojimo darbams Žiaukų g. Žaukių k., Liepų g. Venckų k., J. Traušio g. Drukių k., Pušų g. Priekulės m., remonto darbams keliams su asfalto danga Priekulės m. ir Derceklių k. Turgaus g., Pavasario g. Paklotos gatvių trinkelės prieigose ir pritaikytos neįgaliųjų poreikiams prie seniūnijos administracijos pastato kur veikia ir kitos įstaigos: PSPC, kirpykla, bankomatas, vaistinė, suremontuotas šaligatvis priėjimui prie Priekulės vaikų lopšelio-darželio. Už 5000 eurų suremontuoti 3 pakabinami tiltai per Minijos upę Gropiškių, Priekulės II kaimuose, Dituvos gyvenvietėje. Išvalytos vėjovartos, išpjauti savaiminiai krūmai Kliošių, Vingio Dvaro parkuose, pakelėse. Didžiulis dėmesys skirtas Vingio parko želdinių priežiūrai. Seniūnijos pastangomis sutvarkytos senosios neveikiančios kapinės Žvejų g. ir Pušų g. Priekulės m., Venckų k., atnaujinti antkapiai, tvora, iškirsti menkaverčiai krūmai, pjaunama žolė, buvo skirta 1500 eurų. Pradėtos tvarkyti Drevernos riboto laidojimo evangelikų liuteronų kapinės, formuojami želdiniai kapinėse ir apie kapines, privesta vandens trasa iki Drevernos kapinių. Suremontuotas Priekulės civilinių kapinių paminklas – obeliskas žuvusiems kare atminti.</w:t>
      </w:r>
    </w:p>
    <w:p w:rsidR="00085CB0" w:rsidRDefault="00085CB0" w:rsidP="00085CB0">
      <w:pPr>
        <w:spacing w:line="276" w:lineRule="auto"/>
        <w:ind w:firstLine="1134"/>
        <w:jc w:val="both"/>
      </w:pPr>
      <w:r>
        <w:t>Tvarkomos Minijos upės pakrantės, siekiant apvalyti jas nuo savaiminių želdinių ir suformuoti patogias prieigas prie vandens Žalgirio g. Priekulės m.. Pakrantėje įrengti suolai. Suremontuotos lietaus vandens surinkimo sistemos Turgaus g. (už autobusų stoties) ir Klaipėdos g. Priekulės m. šalia gimnazijos parko. Įrengta krepšinio ir tinklinio aikštė Priekulės m. gimnazijos teritorijoje, papildyta sporto įrenginiais, suolais sportui ir poilsiui skirta aikštelė Dituvos gyvenvietėje. Suformuotas gėlynas prie Priekulės autobusų stoties, su Venckų bendruomene suorganizuota berželių sodinimo akcija.</w:t>
      </w:r>
    </w:p>
    <w:p w:rsidR="00085CB0" w:rsidRDefault="00085CB0" w:rsidP="00085CB0">
      <w:pPr>
        <w:spacing w:line="276" w:lineRule="auto"/>
        <w:ind w:firstLine="1134"/>
        <w:jc w:val="both"/>
      </w:pPr>
      <w:r>
        <w:rPr>
          <w:b/>
        </w:rPr>
        <w:t xml:space="preserve">Žemės ūkis. </w:t>
      </w:r>
      <w:r>
        <w:t>2016 metais žemės ūkio naudmenas deklaravo 292 pareiškėjai. Visas</w:t>
      </w:r>
      <w:r>
        <w:rPr>
          <w:b/>
        </w:rPr>
        <w:t xml:space="preserve"> </w:t>
      </w:r>
      <w:r>
        <w:t>deklaruotas plotas sudaro 5767,76 ha.</w:t>
      </w:r>
    </w:p>
    <w:p w:rsidR="00085CB0" w:rsidRDefault="00085CB0" w:rsidP="00085CB0">
      <w:pPr>
        <w:spacing w:line="276" w:lineRule="auto"/>
        <w:ind w:firstLine="1134"/>
        <w:jc w:val="both"/>
      </w:pPr>
      <w:r>
        <w:rPr>
          <w:b/>
        </w:rPr>
        <w:t xml:space="preserve">Kultūrinė veikla. </w:t>
      </w:r>
      <w:r>
        <w:t>2016 m. liepos 9 d. vyko Drevernos kaimo ir žvejų šventė „Ant</w:t>
      </w:r>
      <w:r>
        <w:rPr>
          <w:b/>
        </w:rPr>
        <w:t xml:space="preserve"> </w:t>
      </w:r>
      <w:r>
        <w:t>marių kraštelio“; rugsėjo 24 d. amatininkų gildijos „Krigragaa“ organizuotas tarptautinis projektas Drevernos rudens lygė. Liepos 23−24 dienomis Vingio parke vyko miesto ir žirginio sporto šventė, buvo organizuojami kiti kultūriniai, sportiniai renginiai: „Karaliaus Vilhelmo kanalo“ irklavimo regata, krepšinio varžybos J. Bakaičiui atminti.</w:t>
      </w:r>
    </w:p>
    <w:p w:rsidR="00085CB0" w:rsidRDefault="00085CB0" w:rsidP="00085CB0">
      <w:pPr>
        <w:spacing w:line="276" w:lineRule="auto"/>
        <w:ind w:firstLine="1134"/>
        <w:jc w:val="both"/>
      </w:pPr>
      <w:r>
        <w:t>Priekulė 2017 m. paskelbta mažąja Lietuvos kultūros sostine. Nuo rugpjūčio mėn. bendromis pastangomis su Priekulės bendruomenės užimtumo centru, Priekulės KC, sukurta 13 savanorių komandų, kuriose dalyvauja apie 100 savanorių. Kartu sukurta 2017 m. renginių programa. Skiriamas dėmesys Priekulės vardo garsinimui, dalyvauta filmavime publicistinėje TV laidoje „Brydės“.</w:t>
      </w:r>
    </w:p>
    <w:p w:rsidR="00085CB0" w:rsidRDefault="00085CB0" w:rsidP="00085CB0">
      <w:pPr>
        <w:spacing w:line="276" w:lineRule="auto"/>
        <w:ind w:firstLine="1134"/>
        <w:jc w:val="both"/>
      </w:pPr>
      <w:r>
        <w:t>Vyko eglutės įžiebimo šventė, kurios metu gyventojams ir įstaigoms buvo įteiktos padėkos už eglučių puošimą. Seniūnija dalyvavo konkurse „Papuošk eglutę originaliausiai“, buvo įteikta padėka kaip aktyviausiai konkurso dalyvei. Seniūnija su Gargždų atviro jaunimo centro, Priekulės filialo vadovais, jaunimu įgyvendino projektą „Prakartėlė“, suorganizuotas padėkos vakaras gyventojams „Vakarienė su seniūne“.</w:t>
      </w:r>
    </w:p>
    <w:p w:rsidR="001F08CF" w:rsidRDefault="001F08CF" w:rsidP="00085CB0">
      <w:pPr>
        <w:spacing w:line="276" w:lineRule="auto"/>
        <w:ind w:firstLine="1134"/>
        <w:jc w:val="both"/>
      </w:pPr>
    </w:p>
    <w:p w:rsidR="001F08CF" w:rsidRDefault="001F08CF" w:rsidP="00085CB0">
      <w:pPr>
        <w:spacing w:line="276" w:lineRule="auto"/>
        <w:ind w:firstLine="1134"/>
        <w:jc w:val="both"/>
      </w:pPr>
    </w:p>
    <w:p w:rsidR="00085CB0" w:rsidRDefault="00085CB0" w:rsidP="00085CB0">
      <w:pPr>
        <w:spacing w:line="276" w:lineRule="auto"/>
        <w:ind w:left="1500" w:firstLine="1134"/>
        <w:jc w:val="both"/>
      </w:pPr>
      <w:r>
        <w:rPr>
          <w:b/>
        </w:rPr>
        <w:t xml:space="preserve">Sendvario seniūnija. </w:t>
      </w:r>
      <w:r>
        <w:t>Gauti ir</w:t>
      </w:r>
      <w:r>
        <w:rPr>
          <w:b/>
        </w:rPr>
        <w:t xml:space="preserve"> registruoti </w:t>
      </w:r>
      <w:r>
        <w:t xml:space="preserve">916 dokumentai, gauti 96 </w:t>
      </w:r>
      <w:r w:rsidR="001F08CF">
        <w:rPr>
          <w:noProof/>
        </w:rPr>
        <w:drawing>
          <wp:anchor distT="0" distB="0" distL="114300" distR="114300" simplePos="0" relativeHeight="251683328" behindDoc="1" locked="0" layoutInCell="0" allowOverlap="1" wp14:anchorId="35C73F28" wp14:editId="37CEC077">
            <wp:simplePos x="0" y="0"/>
            <wp:positionH relativeFrom="column">
              <wp:posOffset>0</wp:posOffset>
            </wp:positionH>
            <wp:positionV relativeFrom="paragraph">
              <wp:posOffset>201295</wp:posOffset>
            </wp:positionV>
            <wp:extent cx="828675" cy="990600"/>
            <wp:effectExtent l="0" t="0" r="9525" b="0"/>
            <wp:wrapNone/>
            <wp:docPr id="113" name="Paveikslėlis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828675" cy="990600"/>
                    </a:xfrm>
                    <a:prstGeom prst="rect">
                      <a:avLst/>
                    </a:prstGeom>
                    <a:noFill/>
                  </pic:spPr>
                </pic:pic>
              </a:graphicData>
            </a:graphic>
            <wp14:sizeRelH relativeFrom="page">
              <wp14:pctWidth>0</wp14:pctWidth>
            </wp14:sizeRelH>
            <wp14:sizeRelV relativeFrom="page">
              <wp14:pctHeight>0</wp14:pctHeight>
            </wp14:sizeRelV>
          </wp:anchor>
        </w:drawing>
      </w:r>
      <w:r>
        <w:t>gyventojų</w:t>
      </w:r>
      <w:r>
        <w:rPr>
          <w:b/>
        </w:rPr>
        <w:t xml:space="preserve"> </w:t>
      </w:r>
      <w:r>
        <w:t>pareiškimai, skundai, pasiūlymai, išduota 106 charakteristika, pažyma apie šeimos sudėtį bei faktinę padėtį, išduoti 59 leidimai, atlikti 11 notarinių veiksmų, surašyta 14 protokolų veiklos klausimais.</w:t>
      </w:r>
    </w:p>
    <w:p w:rsidR="00085CB0" w:rsidRDefault="00085CB0" w:rsidP="00085CB0">
      <w:pPr>
        <w:spacing w:line="276" w:lineRule="auto"/>
        <w:ind w:firstLine="1134"/>
      </w:pPr>
    </w:p>
    <w:p w:rsidR="00085CB0" w:rsidRDefault="00085CB0" w:rsidP="00085CB0">
      <w:pPr>
        <w:spacing w:line="276" w:lineRule="auto"/>
        <w:ind w:firstLine="1134"/>
        <w:jc w:val="both"/>
      </w:pPr>
      <w:r>
        <w:t xml:space="preserve">Seniūnijoje </w:t>
      </w:r>
      <w:r>
        <w:rPr>
          <w:b/>
        </w:rPr>
        <w:t>deklaravusių gyvenamąja vietą</w:t>
      </w:r>
      <w:r>
        <w:t xml:space="preserve"> 7193 gyventojai, o lyginant su 2015 m. seniūnijoje gyvenančių gyventojų padaugėjo 791 gyventoju bei gyventojų skaičius ženkliai didėja. Surašytos 1421 atvykimo deklaracijos, 105 – išvykimo deklaracijos, 563 – pažymos apie deklaruotą gyvenamąją vietą, 99 – pažymos patalpų savininkams (bendraturčiams), 160 – deklaravimo duomenų taisymas, keitimas, naikinimas, pažymos apie mirusiojo asmens paskutinę gyvenamąją vietą –11. Iš viso su gyventojų deklaravimo funkcijomis atlikta 2359 veiksmų.</w:t>
      </w:r>
    </w:p>
    <w:p w:rsidR="00085CB0" w:rsidRDefault="00085CB0" w:rsidP="00085CB0">
      <w:pPr>
        <w:spacing w:line="276" w:lineRule="auto"/>
        <w:ind w:firstLine="1134"/>
        <w:jc w:val="both"/>
      </w:pPr>
      <w:r>
        <w:rPr>
          <w:b/>
        </w:rPr>
        <w:t xml:space="preserve">Socialinis darbas. </w:t>
      </w:r>
      <w:r>
        <w:t>Seniūnijos nepasiturintiems, sunkiai besiverčiantiems</w:t>
      </w:r>
      <w:r>
        <w:rPr>
          <w:b/>
        </w:rPr>
        <w:t xml:space="preserve"> </w:t>
      </w:r>
      <w:r>
        <w:t>gyventojams, socialinės rizikos šeimoms buvo duodami maisto paketai iš ES intervencinių atsargų. Maisto produktai į seniūniją buvo atvežti 5 kartus, juos gavo 170 šeimų. Per 2016 m. 447 gyventojai kreipėsi dėl įvairių socialinių išmokų bei išmokėta 399 198 eurų. 2016 metais seniūnijoje socialinės rizikos šeimų skaičius išliko tas pats, kaip ir 2015 metais – 8, 2 šeimos įrašytos naujai, 1 išbraukta išvykus į kitą rajoną. Šiose šeimose auga 15 nepilnamečių vaikų. 2016 m. stebimos 8 šeimos. Seniūnijos iniciatyva ir geros valios žmonių dėka esant poreikiui sunkiai besiverčiančios šeimos ar vieniši neįgalūs, pensinio amžiaus asmenys buvo aprūpinami įvairiais reikalingais daiktais, pagelbėjama buityje.</w:t>
      </w:r>
    </w:p>
    <w:p w:rsidR="00085CB0" w:rsidRDefault="00085CB0" w:rsidP="00085CB0">
      <w:pPr>
        <w:spacing w:line="276" w:lineRule="auto"/>
        <w:ind w:firstLine="1134"/>
        <w:jc w:val="both"/>
      </w:pPr>
      <w:r>
        <w:rPr>
          <w:b/>
        </w:rPr>
        <w:t xml:space="preserve">Ūkinė veikla. </w:t>
      </w:r>
      <w:r>
        <w:t>Seniūnijoje inventorizuota  89,670 km kelių, iš kurių su</w:t>
      </w:r>
      <w:r>
        <w:rPr>
          <w:b/>
        </w:rPr>
        <w:t xml:space="preserve"> </w:t>
      </w:r>
      <w:r>
        <w:t>asfalto danga</w:t>
      </w:r>
      <w:r>
        <w:rPr>
          <w:b/>
        </w:rPr>
        <w:t xml:space="preserve"> </w:t>
      </w:r>
      <w:r>
        <w:t>– 16,070 km, o keliai su žvyro danga sudaro net 73,007 km. Sendvario seniūnija 2016 metais vykdydama seniūnijos veiklos programos priemones, iš SB (Savivaldybės biudžeto) bei iš VF (valstybės deleguotų funkcijų) buvo skirta 50 tūkst. 300 eurų, panaudota 49 tūkst. 696 eurai. Kelių priežiūros ir plėtros programos lėšų seniūnijai skirta 41 tūkst. 800 eurai, panaudota 41798 eurai, iš</w:t>
      </w:r>
    </w:p>
    <w:p w:rsidR="00085CB0" w:rsidRDefault="00085CB0" w:rsidP="00085CB0">
      <w:pPr>
        <w:spacing w:line="276" w:lineRule="auto"/>
        <w:ind w:firstLine="1134"/>
        <w:jc w:val="both"/>
      </w:pPr>
      <w:r>
        <w:t xml:space="preserve">Savivaldybės biudžeto skirta − 21 tūkst. </w:t>
      </w:r>
      <w:r w:rsidR="001F08CF">
        <w:t>700, panaudota – 20 tūkst. 100 E</w:t>
      </w:r>
      <w:r>
        <w:t>ur. Daugiausia dėmesio buvo skiriama kelių žvyravimui. Visus seniūnijai skirtus asignavimus tiek iš SB tiek iš KPPP (gatvių apšvietimui, žaliųjų plotų priežiūrai ir kelių valymui) Sendvario seniūnija panaudojo siekiant pagerinti žaliųjų plotų, kelių, lauko apšvietimo būklę bei pagerinti gyventojų gyvenimo kokybę.</w:t>
      </w:r>
    </w:p>
    <w:p w:rsidR="00085CB0" w:rsidRDefault="00085CB0" w:rsidP="00085CB0">
      <w:pPr>
        <w:spacing w:line="276" w:lineRule="auto"/>
        <w:ind w:firstLine="1134"/>
        <w:jc w:val="both"/>
      </w:pPr>
      <w:r>
        <w:t>Sendvario seniūnijoje 2016 m. šviestuvų buvo 221 vnt. Apšviestos pagrindinės gyvenviečių gatvės šiuose kaimuose: Jakų, Sudmantų, Gindulių, Klemiškės I, Klipščių, Mazūriškių, Kalnuvėnų ir Baukštininkų. Sendvario seniūnijos gatvių apšvietimui 2016 m. skirta 26 tūkst. eurų ir panaudota 25998 eur. Sudmantų parke įrengus aikštyną įrengtos 3 lauko šviestuvai, Slengiuose Dangaus g. įrengti 5 apšvietimo stulpai, Ginduliuose Liepų g. 4 apšvietimo stulpai. Darbai įgyvendinti atlikus viešuosius pirkimus už 11 tūkst. 988 eurų.</w:t>
      </w:r>
    </w:p>
    <w:p w:rsidR="00085CB0" w:rsidRDefault="00085CB0" w:rsidP="00085CB0">
      <w:pPr>
        <w:spacing w:line="276" w:lineRule="auto"/>
        <w:ind w:firstLine="1134"/>
        <w:jc w:val="both"/>
      </w:pPr>
      <w:r>
        <w:t>Seniūnijos želdinių plotą sudaro 29,27 ha, iš kurių yra vienas Eketės piliakalnis, kurio prieigų sutvarkymui (teritorijos išvalymas, menkaverčių krūmų kirtimas, kelio išdaužų sutvarkymas, vietos parengimas šventei) buvo skirta ir panaudota 5000 eurų neveikiančių kapinaičių (jų priežiūrai skirta 700 eurų) ir 1 riboto laidojimo Slengių senosios kapinės (jų priežiūrai skirta 600 eurų), kuriose tvarkomi neprižiūrimi kapai, restauruojami antkapiai. Visų želdinių priežiūrai skirta 33 tūkst. 600 eurų, iš kurių buvo šienaujama 4 kartus Jakų, Žemgrindžių, Sudmantų parkai, Gindulių stadionas, Slengių senkapiai, kertami menkaverčiai krūmai, avarinės būklės medžiai Klemiškės I k., Purmalių k. Žemgrindžių k. remontuojama sodo technika, įsigyjamas kuras, tepalai, įsigyjami nauji įrank</w:t>
      </w:r>
      <w:r w:rsidR="001F08CF">
        <w:t>iai, benzininis pjūklas už 690 E</w:t>
      </w:r>
      <w:r>
        <w:t>ur. Viešuosius darbus seniūnijoje dirbo 5 darbuotojai. Sudmantų parke įrengtas universalus sporto aikštynas, 4 gyvenvietėms paga</w:t>
      </w:r>
      <w:r w:rsidR="001F08CF">
        <w:t>mintos skelbimo lentos už 1000 E</w:t>
      </w:r>
      <w:r>
        <w:t>ur.</w:t>
      </w:r>
    </w:p>
    <w:p w:rsidR="00085CB0" w:rsidRDefault="00085CB0" w:rsidP="00085CB0">
      <w:pPr>
        <w:spacing w:line="276" w:lineRule="auto"/>
        <w:ind w:firstLine="1134"/>
        <w:jc w:val="both"/>
      </w:pPr>
      <w:r>
        <w:rPr>
          <w:b/>
        </w:rPr>
        <w:t xml:space="preserve">Žemės ūkis. </w:t>
      </w:r>
      <w:r>
        <w:t>2016 m. žemės ūkio specialistė priėmė 308 paraiškas, deklaravo 7960,4</w:t>
      </w:r>
      <w:r>
        <w:rPr>
          <w:b/>
        </w:rPr>
        <w:t xml:space="preserve"> </w:t>
      </w:r>
      <w:r>
        <w:t>ha, įbraižė 2279 laukus, atnaujino 387 valdas. Apleistų plotų skaičius pamažu pradėjo mažėti, ūkiai stambėja.</w:t>
      </w:r>
    </w:p>
    <w:p w:rsidR="00085CB0" w:rsidRDefault="00085CB0" w:rsidP="00085CB0">
      <w:pPr>
        <w:spacing w:line="276" w:lineRule="auto"/>
        <w:ind w:firstLine="1134"/>
        <w:jc w:val="both"/>
      </w:pPr>
      <w:r>
        <w:rPr>
          <w:b/>
        </w:rPr>
        <w:t xml:space="preserve">Kultūrinė veikla. </w:t>
      </w:r>
      <w:r>
        <w:t>Per 2016 m. Sendvario seniūnija inicijavo bei prisidėjo</w:t>
      </w:r>
      <w:r>
        <w:rPr>
          <w:b/>
        </w:rPr>
        <w:t xml:space="preserve"> </w:t>
      </w:r>
      <w:r>
        <w:t>prie</w:t>
      </w:r>
      <w:r>
        <w:rPr>
          <w:b/>
        </w:rPr>
        <w:t xml:space="preserve"> </w:t>
      </w:r>
      <w:r>
        <w:t>bendruomenių organizuojamų kultūrinių, socialinių renginių, išvykų: prisidėjo organizuojant „Lietuvių liaudies tradicinių žaidimų čempionatą“, kuris vyko Radailiuose prie Eketės piliakalnio, „Vasaros palydėtuvės 2016“ Sudmantuose; kartu su sporto mėgėjais, seniūnaičiais, bendruomenių nariais, seniūnijos kolektyvu dalyvaudami Klaipėdos rajono seniūnijų varžybose, kuriose laimėjome</w:t>
      </w:r>
    </w:p>
    <w:p w:rsidR="00085CB0" w:rsidRDefault="00085CB0" w:rsidP="00085CB0">
      <w:pPr>
        <w:spacing w:line="276" w:lineRule="auto"/>
        <w:ind w:firstLine="1134"/>
        <w:jc w:val="both"/>
      </w:pPr>
      <w:r>
        <w:t>3-ią vietą; prisidėjome prie iškilmingo J. Lankučio bibliotekos Gindulių skyriaus atidarymo; suorganizavome ekskursija į AB „Klaipėdos vanduo“; suorganizavome akciją „Būk matomas kelyje“, kurioje buvo dalinami atšvaitai; suorganizavome didžiulę talka Klemiškės I parko sutvarkymui bei bendradarbiaujant įrengėme paplūdimio tinklinio aikštelę; Sudmantų parke, Gindulių stadione pasodinome egles bei įrengėme žiedinėje sankryžoje gėlyną iš dovanotų gėlių ir kt.</w:t>
      </w:r>
    </w:p>
    <w:p w:rsidR="00085CB0" w:rsidRDefault="00085CB0" w:rsidP="00085CB0">
      <w:pPr>
        <w:spacing w:line="276" w:lineRule="auto"/>
        <w:ind w:firstLine="1134"/>
      </w:pPr>
    </w:p>
    <w:p w:rsidR="001F08CF" w:rsidRDefault="001F08CF" w:rsidP="00085CB0">
      <w:pPr>
        <w:spacing w:line="276" w:lineRule="auto"/>
        <w:ind w:firstLine="1134"/>
      </w:pPr>
    </w:p>
    <w:p w:rsidR="00085CB0" w:rsidRDefault="00085CB0" w:rsidP="001F08CF">
      <w:pPr>
        <w:spacing w:line="276" w:lineRule="auto"/>
        <w:ind w:left="1500" w:firstLine="1134"/>
        <w:jc w:val="both"/>
      </w:pPr>
      <w:r>
        <w:rPr>
          <w:noProof/>
        </w:rPr>
        <w:drawing>
          <wp:anchor distT="0" distB="0" distL="114300" distR="114300" simplePos="0" relativeHeight="251676160" behindDoc="1" locked="0" layoutInCell="0" allowOverlap="1" wp14:anchorId="26090398" wp14:editId="42DBB283">
            <wp:simplePos x="0" y="0"/>
            <wp:positionH relativeFrom="column">
              <wp:posOffset>635</wp:posOffset>
            </wp:positionH>
            <wp:positionV relativeFrom="paragraph">
              <wp:posOffset>10160</wp:posOffset>
            </wp:positionV>
            <wp:extent cx="828675" cy="933450"/>
            <wp:effectExtent l="0" t="0" r="9525" b="0"/>
            <wp:wrapNone/>
            <wp:docPr id="114" name="Paveikslėlis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828675" cy="933450"/>
                    </a:xfrm>
                    <a:prstGeom prst="rect">
                      <a:avLst/>
                    </a:prstGeom>
                    <a:noFill/>
                  </pic:spPr>
                </pic:pic>
              </a:graphicData>
            </a:graphic>
            <wp14:sizeRelH relativeFrom="page">
              <wp14:pctWidth>0</wp14:pctWidth>
            </wp14:sizeRelH>
            <wp14:sizeRelV relativeFrom="page">
              <wp14:pctHeight>0</wp14:pctHeight>
            </wp14:sizeRelV>
          </wp:anchor>
        </w:drawing>
      </w:r>
      <w:r>
        <w:rPr>
          <w:b/>
          <w:i/>
        </w:rPr>
        <w:t xml:space="preserve">Veiviržėnų seniūnija. </w:t>
      </w:r>
      <w:r>
        <w:t>Seniūnijoje gauta ir</w:t>
      </w:r>
      <w:r>
        <w:rPr>
          <w:b/>
          <w:i/>
        </w:rPr>
        <w:t xml:space="preserve"> </w:t>
      </w:r>
      <w:r>
        <w:rPr>
          <w:b/>
        </w:rPr>
        <w:t>užregistruota</w:t>
      </w:r>
      <w:r>
        <w:rPr>
          <w:b/>
          <w:i/>
        </w:rPr>
        <w:t xml:space="preserve"> </w:t>
      </w:r>
      <w:r w:rsidR="001F08CF">
        <w:t xml:space="preserve">raštų </w:t>
      </w:r>
      <w:r>
        <w:t>el. sistemoje –</w:t>
      </w:r>
      <w:r>
        <w:rPr>
          <w:b/>
          <w:i/>
        </w:rPr>
        <w:t xml:space="preserve"> </w:t>
      </w:r>
      <w:r>
        <w:t>255.</w:t>
      </w:r>
    </w:p>
    <w:p w:rsidR="002B2397" w:rsidRDefault="00085CB0" w:rsidP="002B2397">
      <w:pPr>
        <w:spacing w:line="276" w:lineRule="auto"/>
        <w:ind w:left="1560"/>
        <w:jc w:val="both"/>
      </w:pPr>
      <w:r>
        <w:t>Parengta ir užregistruota siunčiamų raštų − 258. Priimta prašymų dėl įvairių pažymų išdavimo, paruošta ir užregistruota išduodamų – 113. Užregistruota kapinėse laidojamų asmenų – 74. Priimta ir užregistruota rašytinių prašymų įvairiais</w:t>
      </w:r>
    </w:p>
    <w:p w:rsidR="00085CB0" w:rsidRDefault="001F08CF" w:rsidP="002B2397">
      <w:pPr>
        <w:spacing w:line="276" w:lineRule="auto"/>
        <w:ind w:firstLine="1560"/>
        <w:jc w:val="both"/>
      </w:pPr>
      <w:r>
        <w:t xml:space="preserve"> </w:t>
      </w:r>
      <w:r w:rsidR="00085CB0">
        <w:t>klausimais − 65. Priimta ir įregistruota registre gyvenamosios vietos deklaracijų apie gyvenamosios vietos keitimą – 160, priimta ir įregistruota registre išvykimo deklaracijų 21, priimta ir įregistruota registre prašymų dėl duomenų keitimo, naikinimo ir priimta sprendimų – 41.</w:t>
      </w:r>
    </w:p>
    <w:p w:rsidR="00085CB0" w:rsidRDefault="00085CB0" w:rsidP="00085CB0">
      <w:pPr>
        <w:spacing w:line="276" w:lineRule="auto"/>
        <w:ind w:firstLine="1134"/>
        <w:jc w:val="both"/>
      </w:pPr>
      <w:r>
        <w:t xml:space="preserve">Buvo priimti ir užregistruoti 166 prašymai dėl pažymų apie </w:t>
      </w:r>
      <w:r>
        <w:rPr>
          <w:b/>
        </w:rPr>
        <w:t>deklaruotą gyvenamąją</w:t>
      </w:r>
      <w:r>
        <w:t xml:space="preserve"> </w:t>
      </w:r>
      <w:r>
        <w:rPr>
          <w:b/>
        </w:rPr>
        <w:t xml:space="preserve">vietą </w:t>
      </w:r>
      <w:r>
        <w:t>išdavimo. Išduotos 226 pažymos apie asmens deklaruotą gyvenamąją vietą. Priimta ir užregistruota savininkų prašymų ir išduota pažymų apie asmenis deklaravusius gyvenamąją vietą jiems priklausančiose pastatuose – 128.</w:t>
      </w:r>
    </w:p>
    <w:p w:rsidR="00085CB0" w:rsidRDefault="00085CB0" w:rsidP="00085CB0">
      <w:pPr>
        <w:spacing w:line="276" w:lineRule="auto"/>
        <w:ind w:firstLine="1134"/>
        <w:jc w:val="both"/>
      </w:pPr>
      <w:r>
        <w:rPr>
          <w:b/>
        </w:rPr>
        <w:t xml:space="preserve">Ūkinė veikla. </w:t>
      </w:r>
      <w:r>
        <w:t>Iš kelių priežiūros ir plėtros programos vietinės reikšmės keliams gatvių</w:t>
      </w:r>
      <w:r>
        <w:rPr>
          <w:b/>
        </w:rPr>
        <w:t xml:space="preserve"> </w:t>
      </w:r>
      <w:r>
        <w:t>ir kelių su asfaltbetonio danga išdaužtų taisymui buvo panaudota 8.600 eurų. Kelių žvyravimui – 8.700 Eur. Kelių greideriavimui – 8 000 eurų. Naujų kelių ženklų įrengimui 1 100 eurų. Veiviržėnų miestelyje Dariau ir Girėno g. su asfaltbetonio danga remontas 7 500 eurų. Kelių priežiūros ir plėtros programoje Veiviržėnų seniūnijoje buvo skirta 49 tūkst. 900 eurų. Panaudota 33 tūkst. 900 eurų. Veiviržėnų seniūnijoje Skomantų piliakalnio tvarkymui panaudota 5 000 eurų. Gatvių bei žaliųjų plotų tvarkymui panaudota 15 tūkst. 700 eurų.</w:t>
      </w:r>
    </w:p>
    <w:p w:rsidR="00085CB0" w:rsidRDefault="00085CB0" w:rsidP="00085CB0">
      <w:pPr>
        <w:spacing w:line="276" w:lineRule="auto"/>
        <w:ind w:firstLine="1134"/>
        <w:jc w:val="both"/>
      </w:pPr>
      <w:r>
        <w:t>Iš Savivaldybės biudžeto seniūnijoje priklausančių gatvių ir kelių žvyravimui buvo sutvarkyti keliai ir išleista 25 tūkst. 700 euro, iš jų buvo išasfaltuota Upės gatvė Veiviržėnų miestelyje, vasaros metu laistyti žvyrkeliai. Gatvių apšvietimui buvo išlaista – 8 941 eurų. Naujųjų kapinių praplėtimui – 5 000 eurų. Senosios Šarkiškės kapinės dar neaptvertos bet įsigyta medžiagų</w:t>
      </w:r>
    </w:p>
    <w:p w:rsidR="00085CB0" w:rsidRDefault="00085CB0" w:rsidP="00085CB0">
      <w:pPr>
        <w:spacing w:line="276" w:lineRule="auto"/>
        <w:ind w:firstLine="1134"/>
        <w:jc w:val="both"/>
      </w:pPr>
      <w:r>
        <w:t>Už 2 000 eurų. Kovo 11 akto signataro K. Antanavičiaus gimtinės vietos Balsėnų kaime įamžinimo skulptūros pastatymui buvo panaudotos 5 794 Eur. Prieigų prie ŠV. Marijos su kūdikiu, Šarkiškių kaime, sutvarkymui ir suoliukų pastatymui panaudota 5 300 eurų. Bendras Veiviržėnų seniūnijos biudžetas 2016 metais buvo 223 tūkst. 110 eurų.</w:t>
      </w:r>
    </w:p>
    <w:p w:rsidR="00085CB0" w:rsidRDefault="00085CB0" w:rsidP="00085CB0">
      <w:pPr>
        <w:tabs>
          <w:tab w:val="left" w:pos="7160"/>
          <w:tab w:val="left" w:pos="8240"/>
        </w:tabs>
        <w:spacing w:line="276" w:lineRule="auto"/>
        <w:ind w:firstLine="1134"/>
        <w:jc w:val="both"/>
      </w:pPr>
      <w:r>
        <w:rPr>
          <w:b/>
        </w:rPr>
        <w:t xml:space="preserve">Socialinis darbas. </w:t>
      </w:r>
      <w:r>
        <w:t>Seniūnijos gyventojams 2016 metais  išmokėta</w:t>
      </w:r>
      <w:r>
        <w:tab/>
        <w:t>592 098 eurų įvairių pašalpų ir išmokų. Priimta prašymų: šildymo kompensacijai − 57, socialinei paramai mokiniams − 52, vienkartinei išmokai nėščiai moteriai − 5, socialinei paramai (maisto produktams iš ES) − 119, vienkartinei išmokai gimus vaikui − 21, socialinei pašalpai − 237, vienkartinei pašalpai − 20, išmokų vaikams − 47, socialinėms paslaugoms − 11, išduota pažymų − 17, globos (rūpybos) išmokai − 1, surašyta apsilankymų, buities tyrimo aktų − 45, techninės pagalbos priemonėms gauti − 10. 2016 metais Priekulės socialinių paslaugų centrą lankė 7 ir Gargždų socialinių paslaugų centrą 1 suaugę ir neįgalūs asmenys. Socialinės paslaugos namuose yra teikiamos dvidešimčiai šeimų.</w:t>
      </w:r>
    </w:p>
    <w:p w:rsidR="00085CB0" w:rsidRDefault="00085CB0" w:rsidP="00085CB0">
      <w:pPr>
        <w:tabs>
          <w:tab w:val="left" w:pos="7160"/>
          <w:tab w:val="left" w:pos="8240"/>
        </w:tabs>
        <w:spacing w:line="276" w:lineRule="auto"/>
        <w:ind w:firstLine="1134"/>
        <w:jc w:val="both"/>
      </w:pPr>
      <w:r>
        <w:t>Veiviržėnų seniūnijos nepasiturintiems, sunkiai besiverčiantiems gyventojams, socialinės rizikos šeimoms, kurių pajamos neviršija 1,5 VRP buvo duodami maisto paketai iš ES intervencinių atsargų.</w:t>
      </w:r>
    </w:p>
    <w:p w:rsidR="00085CB0" w:rsidRDefault="00085CB0" w:rsidP="00085CB0">
      <w:pPr>
        <w:spacing w:line="276" w:lineRule="auto"/>
        <w:ind w:firstLine="1134"/>
        <w:jc w:val="both"/>
      </w:pPr>
      <w:r>
        <w:t>Veiviržėnų seniūnijoje 2016 metų pradžioje buvo 11 socialinės rizikos šeimų, kuriose augo 22 nepilnamečiai vaikai. Veiviržėnų seniūnijoje buvo 8 socialinių problemų turinčios šeimos (stebimos šeimos). Jose augo 23 nepilnamečiai vaikai.</w:t>
      </w:r>
    </w:p>
    <w:p w:rsidR="00085CB0" w:rsidRDefault="00085CB0" w:rsidP="00085CB0">
      <w:pPr>
        <w:spacing w:line="276" w:lineRule="auto"/>
        <w:ind w:firstLine="1134"/>
        <w:jc w:val="both"/>
      </w:pPr>
      <w:r>
        <w:t>2016 m. pabaigoje buvo 13 rizikos šeimų, kuriose auga 30 vaikų ir 6 stebimos šeimos, kuriose auga 16 vaikų. Per 2016 metus pagal įstatymus šeimos gavo išmoką vaikui, socialinę pašalpą, kieto kuro kompensaciją, nemokamą maitinimą ir parama mokinio reikmenims įsigyti, išmoką vaikui, maisto produktus iš Maisto banko.</w:t>
      </w:r>
    </w:p>
    <w:p w:rsidR="00085CB0" w:rsidRDefault="00085CB0" w:rsidP="00085CB0">
      <w:pPr>
        <w:spacing w:line="276" w:lineRule="auto"/>
        <w:ind w:firstLine="1134"/>
        <w:jc w:val="both"/>
      </w:pPr>
      <w:r>
        <w:t>Visoms socialinės rizikos šeimoms socialinė pašalpa išmokama į „Maxima“ socialinę kortelę, 50 proc. išmokant grynaisiais pinigais per paštą. Išmoka vaikui 100 proc. yra išmokama į „Maxima“ socialinę kortelę.</w:t>
      </w:r>
    </w:p>
    <w:p w:rsidR="00085CB0" w:rsidRDefault="00085CB0" w:rsidP="00085CB0">
      <w:pPr>
        <w:spacing w:line="276" w:lineRule="auto"/>
        <w:ind w:firstLine="1134"/>
        <w:jc w:val="both"/>
      </w:pPr>
      <w:r>
        <w:rPr>
          <w:b/>
        </w:rPr>
        <w:t xml:space="preserve">Žemės ūkio </w:t>
      </w:r>
      <w:r>
        <w:t>tiesioginėms išmokoms gauti buvo priimtos 447 paraiškos. Deklaruotas</w:t>
      </w:r>
      <w:r>
        <w:rPr>
          <w:b/>
        </w:rPr>
        <w:t xml:space="preserve"> </w:t>
      </w:r>
      <w:r>
        <w:t>plotas sudarė 8049 ha.</w:t>
      </w:r>
    </w:p>
    <w:p w:rsidR="002B2397" w:rsidRDefault="002B2397" w:rsidP="00085CB0">
      <w:pPr>
        <w:spacing w:line="276" w:lineRule="auto"/>
        <w:ind w:firstLine="1134"/>
        <w:jc w:val="both"/>
      </w:pPr>
    </w:p>
    <w:p w:rsidR="00085CB0" w:rsidRDefault="00085CB0" w:rsidP="00085CB0">
      <w:pPr>
        <w:spacing w:line="276" w:lineRule="auto"/>
        <w:ind w:firstLine="1134"/>
      </w:pPr>
    </w:p>
    <w:p w:rsidR="002B2397" w:rsidRDefault="00085CB0" w:rsidP="002B2397">
      <w:pPr>
        <w:spacing w:line="276" w:lineRule="auto"/>
        <w:ind w:left="1600" w:firstLine="1134"/>
        <w:jc w:val="both"/>
      </w:pPr>
      <w:r>
        <w:rPr>
          <w:noProof/>
        </w:rPr>
        <w:drawing>
          <wp:anchor distT="0" distB="0" distL="114300" distR="114300" simplePos="0" relativeHeight="251677184" behindDoc="1" locked="0" layoutInCell="0" allowOverlap="1" wp14:anchorId="015C32B2" wp14:editId="491187BE">
            <wp:simplePos x="0" y="0"/>
            <wp:positionH relativeFrom="column">
              <wp:posOffset>635</wp:posOffset>
            </wp:positionH>
            <wp:positionV relativeFrom="paragraph">
              <wp:posOffset>46355</wp:posOffset>
            </wp:positionV>
            <wp:extent cx="896620" cy="1076325"/>
            <wp:effectExtent l="0" t="0" r="0" b="9525"/>
            <wp:wrapNone/>
            <wp:docPr id="115" name="Paveikslėlis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896620" cy="1076325"/>
                    </a:xfrm>
                    <a:prstGeom prst="rect">
                      <a:avLst/>
                    </a:prstGeom>
                    <a:noFill/>
                  </pic:spPr>
                </pic:pic>
              </a:graphicData>
            </a:graphic>
            <wp14:sizeRelH relativeFrom="page">
              <wp14:pctWidth>0</wp14:pctWidth>
            </wp14:sizeRelH>
            <wp14:sizeRelV relativeFrom="page">
              <wp14:pctHeight>0</wp14:pctHeight>
            </wp14:sizeRelV>
          </wp:anchor>
        </w:drawing>
      </w:r>
      <w:r>
        <w:rPr>
          <w:b/>
          <w:i/>
        </w:rPr>
        <w:t xml:space="preserve">Vėžaičių seniūnija. </w:t>
      </w:r>
      <w:r>
        <w:t>2016 m.</w:t>
      </w:r>
      <w:r>
        <w:rPr>
          <w:b/>
          <w:i/>
        </w:rPr>
        <w:t xml:space="preserve"> </w:t>
      </w:r>
      <w:r>
        <w:rPr>
          <w:b/>
        </w:rPr>
        <w:t>užregistruoti</w:t>
      </w:r>
      <w:r>
        <w:rPr>
          <w:b/>
          <w:i/>
        </w:rPr>
        <w:t xml:space="preserve"> </w:t>
      </w:r>
      <w:r>
        <w:t>122 gaunami raštai, siunčiami –</w:t>
      </w:r>
      <w:r>
        <w:rPr>
          <w:b/>
          <w:i/>
        </w:rPr>
        <w:t xml:space="preserve"> </w:t>
      </w:r>
      <w:r>
        <w:t>347, įvairiais klausimais išduotos 98 pažymos, gauti 122 gyventojų prašymai (dėl šeimos sudėties, apie turimus statinius, apie draudžiamąsias pajamas pensijai gauti). Užregistruoti 23 asmenų prašymai, skundai bei pranešimai, daugiausiai dėl kelių priežiūros ir asfaltavimo, gatvių apšvietimo,</w:t>
      </w:r>
      <w:r w:rsidR="002B2397">
        <w:t xml:space="preserve"> taip pat dėl buitinių nuotekų </w:t>
      </w:r>
      <w:r>
        <w:t xml:space="preserve">sistemos. Seniūnijoje atliktas 21 notarinis veiksmas, išduoti 88 </w:t>
      </w:r>
    </w:p>
    <w:p w:rsidR="00085CB0" w:rsidRDefault="00085CB0" w:rsidP="002B2397">
      <w:pPr>
        <w:spacing w:line="276" w:lineRule="auto"/>
        <w:jc w:val="both"/>
      </w:pPr>
      <w:r>
        <w:t>leidimai: prekybai- 39, atlikti kasinėjimo darbus – 9, medžių kirtimui – 13, laidojimo – 27. Sudaryta 115 visuomenei naudingos veiklos atlikimo sutarčių. Seniūnijoje per 2016 metus užpildytos 42 viešųjų pirkimų prekių, paslaugų užsakymo paraiškos.</w:t>
      </w:r>
    </w:p>
    <w:p w:rsidR="00085CB0" w:rsidRDefault="00085CB0" w:rsidP="00085CB0">
      <w:pPr>
        <w:spacing w:line="276" w:lineRule="auto"/>
        <w:ind w:firstLine="1134"/>
        <w:jc w:val="both"/>
      </w:pPr>
      <w:r>
        <w:t xml:space="preserve">Vėžaičių seniūnijoje </w:t>
      </w:r>
      <w:r>
        <w:rPr>
          <w:b/>
        </w:rPr>
        <w:t>gyvenamąją vietą buvo deklaravę</w:t>
      </w:r>
      <w:r>
        <w:t xml:space="preserve"> 4634 gyventojai. Per praėjusius metus gimė 44 naujagimiai: 23 mergaitės, 21 berniukas. 2016 metais sudarytas seniūnijos ikimokyklinio amžiaus vaikų sąrašas, kuriame įrašyti 43 vaikai.</w:t>
      </w:r>
    </w:p>
    <w:p w:rsidR="00085CB0" w:rsidRDefault="00085CB0" w:rsidP="00085CB0">
      <w:pPr>
        <w:spacing w:line="276" w:lineRule="auto"/>
        <w:ind w:firstLine="1134"/>
        <w:jc w:val="both"/>
      </w:pPr>
      <w:r>
        <w:t>2016 metais atlikti 1302 veiksmai dėl gyvenamosios vietos deklaravimo duomenų tvarkymo. Išduotos 868 pažymos apie asmens gyvenamąją vietą, 267 asmenys deklaravo gyvenamąją vietą. Priimti 84 sprendimai dėl deklaravimo duomenų taisymo, keitimo ir naikinimo.</w:t>
      </w:r>
    </w:p>
    <w:p w:rsidR="00085CB0" w:rsidRDefault="00085CB0" w:rsidP="00085CB0">
      <w:pPr>
        <w:spacing w:line="276" w:lineRule="auto"/>
        <w:ind w:firstLine="1134"/>
        <w:jc w:val="both"/>
      </w:pPr>
      <w:r>
        <w:t>Išvykimą iš LR deklaravo 35 gyventojai. Išduotos 48 pažymos apie mirusių asmenų paskutinę deklaruotą gyvenamą vietą.</w:t>
      </w:r>
    </w:p>
    <w:p w:rsidR="00085CB0" w:rsidRDefault="00085CB0" w:rsidP="00085CB0">
      <w:pPr>
        <w:spacing w:line="276" w:lineRule="auto"/>
        <w:ind w:firstLine="1134"/>
        <w:jc w:val="both"/>
      </w:pPr>
      <w:r>
        <w:rPr>
          <w:b/>
        </w:rPr>
        <w:t xml:space="preserve">Ūkinė veikla. </w:t>
      </w:r>
      <w:r>
        <w:t>2016 m. keliams remontuoti ir</w:t>
      </w:r>
      <w:r>
        <w:rPr>
          <w:b/>
        </w:rPr>
        <w:t xml:space="preserve"> </w:t>
      </w:r>
      <w:r>
        <w:t>prižiūrėti skirta 80,3 tūkst. eurų. Iš jų: iš</w:t>
      </w:r>
      <w:r>
        <w:rPr>
          <w:b/>
        </w:rPr>
        <w:t xml:space="preserve"> </w:t>
      </w:r>
      <w:r>
        <w:t>savivaldybės biudžeto 25,5 tūkst. eurų, iš kelių priežiūros ir plėtros programos lėšų – 53,6 tūkst. eurų. Kelių remontui pilant ir skleidžiant žvyrą panaudota virs 40 tūkst. eurų, asfalto duobių taisymui – 5000 eurų, greideriavimui – 7000 eurų. Seniūnijoje vykdyti kelių dulkėtumo mažinimo darbai, sūriu vandeniu laistant tiek vietinės reikšmės tiek regioninius kelius. Vėžaičių mstl. už 15 tūkst. Eur. atnaujinta asfalto danga dalyje Gluosnių g., už 5000 eurų. Kalniškės k. dalyje Žemaičių plento g. atliktas ištisinis asfalto remontas. Vėžaičių mstl. Liepų g. atlikti medžių genėjimo, vainikų formavimo darbai, pašalinti pavojų keliantys medžiai Lapių k. parke bei Vėžaičių civilinėse kapinėse. Už 3000 eurų. vykdyti Lapių, Gerduvėnų piliakalnių priežiūros darbai. Pikteikių k. kapinaitėse įrengti nauji laiptai. Už 2150 eurų. Žydų žudynių I ir II vietose įrengtos naujos atminimo lentos. Vėžaičių civilinėse kapinėse segmentinės tvoros įrengimui ir stambių gabaritų atliekų konteinerių aikštelės įrengimui išklojant trinkelėmis panaudota 6728 eurų. Pastatytas pėsčiųjų tiltelis Ežaičių kaime per Skinijos upelį už 6500 eurų. 2016 m. nupirktas tarnybinis lengvasis automobilis, traktoriukas-žoliapjovė bei 2 žoliapjovės krūmapjovės už 14 tūkst. 940 eurų, viešajam ūkiui skirta ir panaudota – 110 tūkst. 992 eurus. Už 1622 eurų pasinaudota UAB „Nuaras“ paslaugomis.</w:t>
      </w:r>
    </w:p>
    <w:p w:rsidR="00085CB0" w:rsidRDefault="00085CB0" w:rsidP="00085CB0">
      <w:pPr>
        <w:spacing w:line="276" w:lineRule="auto"/>
        <w:ind w:firstLine="1134"/>
        <w:jc w:val="both"/>
      </w:pPr>
      <w:r>
        <w:t>2016 m. seniūnijoje gyventojai kreipėsi dėl socialinės paramos, paslaugų: priimti 184 prašymai dėl socialinių pašalpų, 86 − išmokai vaikui, 38 – išmokai gimus vaikui, 62 – paramai mokiniams, 62 – dėl kompensacijų už būsto šildymą, šaltą vandenį, 79 – dėl kompensacijų už kieto kuro įsigijimą. 290 asmenų iš labiausiai nepasiturinčių šeimų 6 kartus gavo paramą maisto produktais iš ES intervencinių atsargų. 4 asmenims dėl sveikatos ir gyvenimo sąlygų pablogėjimo sutvarkyti dokumentai dėl apgyvendinimo globos namuose. 2016 metais išduoti 128 siuntimai visuomenei naudingos veiklos atlikimui.</w:t>
      </w:r>
    </w:p>
    <w:p w:rsidR="00085CB0" w:rsidRDefault="00085CB0" w:rsidP="00085CB0">
      <w:pPr>
        <w:spacing w:line="276" w:lineRule="auto"/>
        <w:ind w:firstLine="1134"/>
        <w:jc w:val="both"/>
      </w:pPr>
      <w:r>
        <w:rPr>
          <w:b/>
        </w:rPr>
        <w:t xml:space="preserve">Socialinis darbas. </w:t>
      </w:r>
      <w:r>
        <w:t>Vėžaičių seniūnijoje 2016 metų pradžioje buvo 20 socialinės</w:t>
      </w:r>
      <w:r>
        <w:rPr>
          <w:b/>
        </w:rPr>
        <w:t xml:space="preserve"> </w:t>
      </w:r>
      <w:r>
        <w:t>rizikos šeimų, kuriuose augo 27 vaikai (3 vaikams nustatyta laikinoji globa pas giminaičius). Metų eigoje iš socialinės rizikos šeimų, auginančių vaikus, apskaitos buvo išrašytos 5 šeimos. 2016 metų pabaigoje seniūnijoje buvo 5 socialinių problemų turinčios šeimos (stebimos šeimos), jose augo 12 nepilnamečių vaikų. 2016 metais socialinė pašalpa buvo mokama 3 šeimoms, 7 vaikai gavo nemokamą maitinimą ir paramą mokinio reikmenims įsigyti, 1 šeima gavo kieto kuro kompensaciją, 15 šeimų suteikta parama maisto produktais iš ES intervencinių atsargų (15 šeimų).</w:t>
      </w:r>
    </w:p>
    <w:p w:rsidR="00085CB0" w:rsidRDefault="00085CB0" w:rsidP="00085CB0">
      <w:pPr>
        <w:spacing w:line="276" w:lineRule="auto"/>
        <w:ind w:firstLine="1134"/>
        <w:jc w:val="both"/>
      </w:pPr>
      <w:r>
        <w:rPr>
          <w:b/>
        </w:rPr>
        <w:t xml:space="preserve">Žemės ūkis. </w:t>
      </w:r>
      <w:r>
        <w:t>2016 m. seniūnijoje deklaruotas plotas yra 12061 ha. Užpildyta ir priimta 618</w:t>
      </w:r>
      <w:r>
        <w:rPr>
          <w:b/>
        </w:rPr>
        <w:t xml:space="preserve"> </w:t>
      </w:r>
      <w:r>
        <w:t>paraiškų gauti paramai už žemės ūkio naudmenas ir kitus plotus bei gyvulius, įbraižyta 5314 laukų.</w:t>
      </w:r>
    </w:p>
    <w:p w:rsidR="00085CB0" w:rsidRDefault="00085CB0" w:rsidP="002B2397">
      <w:pPr>
        <w:spacing w:line="276" w:lineRule="auto"/>
        <w:ind w:right="20"/>
        <w:jc w:val="both"/>
      </w:pPr>
    </w:p>
    <w:p w:rsidR="002B2397" w:rsidRDefault="002B2397" w:rsidP="002B2397">
      <w:pPr>
        <w:spacing w:line="276" w:lineRule="auto"/>
        <w:ind w:right="20"/>
        <w:jc w:val="both"/>
      </w:pPr>
    </w:p>
    <w:p w:rsidR="002B2397" w:rsidRDefault="002B2397" w:rsidP="002B2397">
      <w:pPr>
        <w:spacing w:line="276" w:lineRule="auto"/>
        <w:ind w:right="20"/>
        <w:jc w:val="both"/>
      </w:pPr>
    </w:p>
    <w:p w:rsidR="002B2397" w:rsidRPr="009E7B8D" w:rsidRDefault="002B2397" w:rsidP="002B2397">
      <w:pPr>
        <w:spacing w:line="276" w:lineRule="auto"/>
        <w:ind w:right="20"/>
        <w:jc w:val="both"/>
      </w:pPr>
    </w:p>
    <w:p w:rsidR="00085CB0" w:rsidRPr="00882733" w:rsidRDefault="00085CB0" w:rsidP="00085CB0">
      <w:pPr>
        <w:spacing w:line="276" w:lineRule="auto"/>
        <w:ind w:firstLine="1134"/>
        <w:jc w:val="both"/>
        <w:rPr>
          <w:b/>
        </w:rPr>
      </w:pPr>
      <w:r w:rsidRPr="00882733">
        <w:rPr>
          <w:b/>
        </w:rPr>
        <w:t>Administracijos direktoriaus veikla neapsiriboja Vietos savivaldos įstatymu, kitais teisės aktais, Tarybos sprendimais nustatytų funkcijų vykdymu. Administracijos direktorius vadovauja Savivaldybės komisijoms. Jis taip pat dalyvauja Savivaldybės įmonių valdymo struktūrose, vyksta į įvairius rajono renginius, įvairiais klausimais priiminėja gyventojus, įstaigų vadovus. Pagrindinis svarbiausias darbas – tai viešasis administravimas, ūkinės veiklos organizavimas, Savivaldybės administracijos skyrių, tarnybų, specialistų, seniūnų darbo veiklos koordinavimas, taip pat visos administracijos darbo strateginis planavimas. Kad būtų sėkmingai panaudotos Tarybos sprendimais paskirtos lėšos, vykdomi teisės norminiai aktai, būtina gerinti Administracijos skyrių, specialistų, seniūnų darbo efektyvumą, tęsti Administracijos darbuotojų mokymą, Administracijos darbe stengtis išvengti klaidų, bendradarbiauti su kitų rajonų savivaldybių administracijomis, semtis patirties, mokytis iš jų gerųjų pavyzdžių.</w:t>
      </w:r>
    </w:p>
    <w:p w:rsidR="002B2397" w:rsidRDefault="002B2397" w:rsidP="002B2397">
      <w:pPr>
        <w:spacing w:line="276" w:lineRule="auto"/>
        <w:ind w:firstLine="1134"/>
        <w:jc w:val="center"/>
      </w:pPr>
    </w:p>
    <w:p w:rsidR="002B2397" w:rsidRPr="008C47DB" w:rsidRDefault="002B2397" w:rsidP="002B2397">
      <w:pPr>
        <w:spacing w:line="276" w:lineRule="auto"/>
        <w:ind w:firstLine="1134"/>
        <w:jc w:val="center"/>
      </w:pPr>
      <w:r>
        <w:t>_________________</w:t>
      </w:r>
    </w:p>
    <w:p w:rsidR="003E4DF8" w:rsidRDefault="003E4DF8" w:rsidP="00C975A2">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firstLine="720"/>
        <w:jc w:val="both"/>
        <w:sectPr w:rsidR="003E4DF8" w:rsidSect="00A55BE5">
          <w:headerReference w:type="default" r:id="rId51"/>
          <w:pgSz w:w="11900" w:h="16838"/>
          <w:pgMar w:top="679" w:right="560" w:bottom="725" w:left="1700" w:header="567" w:footer="0" w:gutter="0"/>
          <w:cols w:space="0" w:equalWidth="0">
            <w:col w:w="9640"/>
          </w:cols>
          <w:titlePg/>
          <w:docGrid w:linePitch="360"/>
        </w:sectPr>
      </w:pPr>
    </w:p>
    <w:p w:rsidR="000E0ACD" w:rsidRPr="00CA1AC3" w:rsidRDefault="004871E4" w:rsidP="00AB28CF">
      <w:pPr>
        <w:jc w:val="right"/>
        <w:rPr>
          <w:bCs/>
        </w:rPr>
      </w:pPr>
      <w:bookmarkStart w:id="11" w:name="page10"/>
      <w:bookmarkStart w:id="12" w:name="page11"/>
      <w:bookmarkStart w:id="13" w:name="page14"/>
      <w:bookmarkEnd w:id="11"/>
      <w:bookmarkEnd w:id="12"/>
      <w:bookmarkEnd w:id="13"/>
      <w:r w:rsidRPr="00CA1AC3">
        <w:rPr>
          <w:bCs/>
        </w:rPr>
        <w:t>PRIEDAS NR. 1</w:t>
      </w:r>
    </w:p>
    <w:p w:rsidR="003E337E" w:rsidRPr="00CA1AC3" w:rsidRDefault="003E337E" w:rsidP="003E337E">
      <w:pPr>
        <w:jc w:val="right"/>
        <w:rPr>
          <w:bCs/>
        </w:rPr>
      </w:pPr>
    </w:p>
    <w:tbl>
      <w:tblPr>
        <w:tblStyle w:val="Lentelstinklelis"/>
        <w:tblpPr w:leftFromText="180" w:rightFromText="180" w:vertAnchor="page" w:horzAnchor="margin" w:tblpY="1502"/>
        <w:tblW w:w="14737" w:type="dxa"/>
        <w:tblLayout w:type="fixed"/>
        <w:tblLook w:val="04A0" w:firstRow="1" w:lastRow="0" w:firstColumn="1" w:lastColumn="0" w:noHBand="0" w:noVBand="1"/>
      </w:tblPr>
      <w:tblGrid>
        <w:gridCol w:w="628"/>
        <w:gridCol w:w="2486"/>
        <w:gridCol w:w="709"/>
        <w:gridCol w:w="851"/>
        <w:gridCol w:w="850"/>
        <w:gridCol w:w="851"/>
        <w:gridCol w:w="850"/>
        <w:gridCol w:w="851"/>
        <w:gridCol w:w="850"/>
        <w:gridCol w:w="851"/>
        <w:gridCol w:w="850"/>
        <w:gridCol w:w="851"/>
        <w:gridCol w:w="850"/>
        <w:gridCol w:w="851"/>
        <w:gridCol w:w="1558"/>
      </w:tblGrid>
      <w:tr w:rsidR="003E337E" w:rsidRPr="00CA1AC3" w:rsidTr="00AB28CF">
        <w:trPr>
          <w:trHeight w:val="482"/>
        </w:trPr>
        <w:tc>
          <w:tcPr>
            <w:tcW w:w="628" w:type="dxa"/>
            <w:vMerge w:val="restart"/>
            <w:tcBorders>
              <w:top w:val="single" w:sz="4" w:space="0" w:color="auto"/>
            </w:tcBorders>
            <w:vAlign w:val="center"/>
          </w:tcPr>
          <w:p w:rsidR="003E337E" w:rsidRPr="00CA1AC3" w:rsidRDefault="003E337E" w:rsidP="00F6331B">
            <w:pPr>
              <w:jc w:val="center"/>
              <w:rPr>
                <w:b/>
                <w:sz w:val="22"/>
                <w:szCs w:val="22"/>
              </w:rPr>
            </w:pPr>
            <w:r w:rsidRPr="00CA1AC3">
              <w:rPr>
                <w:b/>
                <w:sz w:val="22"/>
                <w:szCs w:val="22"/>
              </w:rPr>
              <w:t>Eil.</w:t>
            </w:r>
            <w:r w:rsidRPr="00CA1AC3">
              <w:rPr>
                <w:b/>
                <w:sz w:val="22"/>
                <w:szCs w:val="22"/>
              </w:rPr>
              <w:br/>
              <w:t>Nr.</w:t>
            </w:r>
          </w:p>
        </w:tc>
        <w:tc>
          <w:tcPr>
            <w:tcW w:w="2486" w:type="dxa"/>
            <w:vMerge w:val="restart"/>
            <w:tcBorders>
              <w:top w:val="single" w:sz="4" w:space="0" w:color="auto"/>
            </w:tcBorders>
            <w:vAlign w:val="center"/>
          </w:tcPr>
          <w:p w:rsidR="003E337E" w:rsidRPr="00CA1AC3" w:rsidRDefault="003E337E" w:rsidP="00F6331B">
            <w:pPr>
              <w:jc w:val="center"/>
              <w:rPr>
                <w:b/>
                <w:sz w:val="22"/>
                <w:szCs w:val="22"/>
              </w:rPr>
            </w:pPr>
            <w:r w:rsidRPr="00CA1AC3">
              <w:rPr>
                <w:b/>
                <w:sz w:val="22"/>
                <w:szCs w:val="22"/>
              </w:rPr>
              <w:t>Vardas, pavardė</w:t>
            </w:r>
          </w:p>
        </w:tc>
        <w:tc>
          <w:tcPr>
            <w:tcW w:w="709" w:type="dxa"/>
            <w:tcBorders>
              <w:top w:val="single" w:sz="4" w:space="0" w:color="auto"/>
              <w:right w:val="nil"/>
            </w:tcBorders>
          </w:tcPr>
          <w:p w:rsidR="003E337E" w:rsidRPr="00CA1AC3" w:rsidRDefault="003E337E" w:rsidP="00F6331B">
            <w:pPr>
              <w:jc w:val="center"/>
              <w:rPr>
                <w:b/>
                <w:sz w:val="22"/>
                <w:szCs w:val="22"/>
              </w:rPr>
            </w:pPr>
          </w:p>
        </w:tc>
        <w:tc>
          <w:tcPr>
            <w:tcW w:w="851" w:type="dxa"/>
            <w:tcBorders>
              <w:top w:val="single" w:sz="4" w:space="0" w:color="auto"/>
              <w:left w:val="nil"/>
              <w:right w:val="nil"/>
            </w:tcBorders>
          </w:tcPr>
          <w:p w:rsidR="003E337E" w:rsidRPr="00CA1AC3" w:rsidRDefault="003E337E" w:rsidP="00F6331B">
            <w:pPr>
              <w:jc w:val="center"/>
              <w:rPr>
                <w:b/>
                <w:sz w:val="22"/>
                <w:szCs w:val="22"/>
              </w:rPr>
            </w:pPr>
          </w:p>
        </w:tc>
        <w:tc>
          <w:tcPr>
            <w:tcW w:w="8505" w:type="dxa"/>
            <w:gridSpan w:val="10"/>
            <w:tcBorders>
              <w:top w:val="single" w:sz="4" w:space="0" w:color="auto"/>
              <w:left w:val="nil"/>
            </w:tcBorders>
            <w:vAlign w:val="center"/>
          </w:tcPr>
          <w:p w:rsidR="003E337E" w:rsidRPr="00CA1AC3" w:rsidRDefault="003E337E" w:rsidP="00F6331B">
            <w:pPr>
              <w:jc w:val="center"/>
              <w:rPr>
                <w:b/>
                <w:sz w:val="22"/>
                <w:szCs w:val="22"/>
              </w:rPr>
            </w:pPr>
            <w:r w:rsidRPr="00CA1AC3">
              <w:rPr>
                <w:b/>
                <w:sz w:val="22"/>
                <w:szCs w:val="22"/>
              </w:rPr>
              <w:t>Posėdžio data</w:t>
            </w:r>
          </w:p>
        </w:tc>
        <w:tc>
          <w:tcPr>
            <w:tcW w:w="1558" w:type="dxa"/>
            <w:tcBorders>
              <w:top w:val="single" w:sz="4" w:space="0" w:color="auto"/>
            </w:tcBorders>
            <w:vAlign w:val="center"/>
          </w:tcPr>
          <w:p w:rsidR="003E337E" w:rsidRPr="00CA1AC3" w:rsidRDefault="003E337E" w:rsidP="00F6331B">
            <w:pPr>
              <w:jc w:val="center"/>
              <w:rPr>
                <w:b/>
                <w:sz w:val="20"/>
                <w:szCs w:val="20"/>
              </w:rPr>
            </w:pPr>
            <w:r w:rsidRPr="00CA1AC3">
              <w:rPr>
                <w:b/>
                <w:sz w:val="20"/>
                <w:szCs w:val="20"/>
              </w:rPr>
              <w:t>Nedalyvavo</w:t>
            </w:r>
          </w:p>
          <w:p w:rsidR="003E337E" w:rsidRPr="00CA1AC3" w:rsidRDefault="003E337E" w:rsidP="00F6331B">
            <w:pPr>
              <w:jc w:val="center"/>
              <w:rPr>
                <w:b/>
                <w:sz w:val="22"/>
                <w:szCs w:val="22"/>
              </w:rPr>
            </w:pPr>
            <w:r w:rsidRPr="00CA1AC3">
              <w:rPr>
                <w:b/>
                <w:sz w:val="20"/>
                <w:szCs w:val="20"/>
              </w:rPr>
              <w:t>kartų</w:t>
            </w:r>
          </w:p>
        </w:tc>
      </w:tr>
      <w:tr w:rsidR="003E337E" w:rsidRPr="00CA1AC3" w:rsidTr="00AB28CF">
        <w:trPr>
          <w:trHeight w:val="163"/>
        </w:trPr>
        <w:tc>
          <w:tcPr>
            <w:tcW w:w="628" w:type="dxa"/>
            <w:vMerge/>
            <w:vAlign w:val="center"/>
          </w:tcPr>
          <w:p w:rsidR="003E337E" w:rsidRPr="00CA1AC3" w:rsidRDefault="003E337E" w:rsidP="00F6331B">
            <w:pPr>
              <w:jc w:val="center"/>
              <w:rPr>
                <w:sz w:val="22"/>
                <w:szCs w:val="22"/>
              </w:rPr>
            </w:pPr>
          </w:p>
        </w:tc>
        <w:tc>
          <w:tcPr>
            <w:tcW w:w="2486" w:type="dxa"/>
            <w:vMerge/>
            <w:vAlign w:val="center"/>
          </w:tcPr>
          <w:p w:rsidR="003E337E" w:rsidRPr="00CA1AC3" w:rsidRDefault="003E337E" w:rsidP="00F6331B">
            <w:pPr>
              <w:jc w:val="center"/>
              <w:rPr>
                <w:sz w:val="22"/>
                <w:szCs w:val="22"/>
              </w:rPr>
            </w:pPr>
          </w:p>
        </w:tc>
        <w:tc>
          <w:tcPr>
            <w:tcW w:w="709" w:type="dxa"/>
          </w:tcPr>
          <w:p w:rsidR="003E337E" w:rsidRPr="00CA1AC3" w:rsidRDefault="003E337E" w:rsidP="00AB28CF">
            <w:pPr>
              <w:ind w:left="28" w:hanging="28"/>
              <w:jc w:val="center"/>
              <w:rPr>
                <w:b/>
                <w:sz w:val="20"/>
                <w:szCs w:val="20"/>
                <w:lang w:val="en-US"/>
              </w:rPr>
            </w:pPr>
            <w:r w:rsidRPr="00CA1AC3">
              <w:rPr>
                <w:b/>
                <w:sz w:val="20"/>
                <w:szCs w:val="20"/>
                <w:lang w:val="en-US"/>
              </w:rPr>
              <w:t>01-28</w:t>
            </w:r>
          </w:p>
        </w:tc>
        <w:tc>
          <w:tcPr>
            <w:tcW w:w="851" w:type="dxa"/>
          </w:tcPr>
          <w:p w:rsidR="003E337E" w:rsidRPr="00CA1AC3" w:rsidRDefault="003E337E" w:rsidP="00AB28CF">
            <w:pPr>
              <w:jc w:val="center"/>
              <w:rPr>
                <w:b/>
                <w:sz w:val="20"/>
                <w:szCs w:val="20"/>
                <w:lang w:val="en-US"/>
              </w:rPr>
            </w:pPr>
            <w:r w:rsidRPr="00CA1AC3">
              <w:rPr>
                <w:b/>
                <w:sz w:val="20"/>
                <w:szCs w:val="20"/>
                <w:lang w:val="en-US"/>
              </w:rPr>
              <w:t>02-18</w:t>
            </w:r>
          </w:p>
        </w:tc>
        <w:tc>
          <w:tcPr>
            <w:tcW w:w="850" w:type="dxa"/>
            <w:vAlign w:val="center"/>
          </w:tcPr>
          <w:p w:rsidR="003E337E" w:rsidRPr="00CA1AC3" w:rsidRDefault="003E337E" w:rsidP="00AB28CF">
            <w:pPr>
              <w:ind w:left="28" w:hanging="28"/>
              <w:jc w:val="center"/>
              <w:rPr>
                <w:b/>
                <w:sz w:val="20"/>
                <w:szCs w:val="20"/>
                <w:lang w:val="en-US"/>
              </w:rPr>
            </w:pPr>
            <w:r w:rsidRPr="00CA1AC3">
              <w:rPr>
                <w:b/>
                <w:sz w:val="20"/>
                <w:szCs w:val="20"/>
                <w:lang w:val="en-US"/>
              </w:rPr>
              <w:t>03-31</w:t>
            </w:r>
          </w:p>
        </w:tc>
        <w:tc>
          <w:tcPr>
            <w:tcW w:w="851" w:type="dxa"/>
            <w:vAlign w:val="center"/>
          </w:tcPr>
          <w:p w:rsidR="003E337E" w:rsidRPr="00CA1AC3" w:rsidRDefault="003E337E" w:rsidP="00AB28CF">
            <w:pPr>
              <w:jc w:val="center"/>
              <w:rPr>
                <w:b/>
                <w:sz w:val="20"/>
                <w:szCs w:val="20"/>
              </w:rPr>
            </w:pPr>
            <w:r w:rsidRPr="00CA1AC3">
              <w:rPr>
                <w:b/>
                <w:sz w:val="20"/>
                <w:szCs w:val="20"/>
              </w:rPr>
              <w:t>04-28</w:t>
            </w:r>
          </w:p>
        </w:tc>
        <w:tc>
          <w:tcPr>
            <w:tcW w:w="850" w:type="dxa"/>
            <w:vAlign w:val="center"/>
          </w:tcPr>
          <w:p w:rsidR="003E337E" w:rsidRPr="00CA1AC3" w:rsidRDefault="003E337E" w:rsidP="00AB28CF">
            <w:pPr>
              <w:jc w:val="center"/>
              <w:rPr>
                <w:b/>
                <w:sz w:val="20"/>
                <w:szCs w:val="20"/>
                <w:lang w:val="en-US"/>
              </w:rPr>
            </w:pPr>
            <w:r w:rsidRPr="00CA1AC3">
              <w:rPr>
                <w:b/>
                <w:sz w:val="20"/>
                <w:szCs w:val="20"/>
                <w:lang w:val="en-US"/>
              </w:rPr>
              <w:t>05-26</w:t>
            </w:r>
          </w:p>
        </w:tc>
        <w:tc>
          <w:tcPr>
            <w:tcW w:w="851" w:type="dxa"/>
            <w:vAlign w:val="center"/>
          </w:tcPr>
          <w:p w:rsidR="003E337E" w:rsidRPr="00CA1AC3" w:rsidRDefault="003E337E" w:rsidP="00AB28CF">
            <w:pPr>
              <w:jc w:val="center"/>
              <w:rPr>
                <w:b/>
                <w:sz w:val="20"/>
                <w:szCs w:val="20"/>
              </w:rPr>
            </w:pPr>
            <w:r w:rsidRPr="00CA1AC3">
              <w:rPr>
                <w:b/>
                <w:sz w:val="20"/>
                <w:szCs w:val="20"/>
              </w:rPr>
              <w:t>06-30</w:t>
            </w:r>
          </w:p>
        </w:tc>
        <w:tc>
          <w:tcPr>
            <w:tcW w:w="850" w:type="dxa"/>
            <w:vAlign w:val="center"/>
          </w:tcPr>
          <w:p w:rsidR="003E337E" w:rsidRPr="00CA1AC3" w:rsidRDefault="003E337E" w:rsidP="00AB28CF">
            <w:pPr>
              <w:jc w:val="center"/>
              <w:rPr>
                <w:b/>
                <w:sz w:val="20"/>
                <w:szCs w:val="20"/>
              </w:rPr>
            </w:pPr>
            <w:r w:rsidRPr="00CA1AC3">
              <w:rPr>
                <w:b/>
                <w:sz w:val="20"/>
                <w:szCs w:val="20"/>
              </w:rPr>
              <w:t>08-25</w:t>
            </w:r>
          </w:p>
        </w:tc>
        <w:tc>
          <w:tcPr>
            <w:tcW w:w="851" w:type="dxa"/>
            <w:vAlign w:val="center"/>
          </w:tcPr>
          <w:p w:rsidR="003E337E" w:rsidRPr="00CA1AC3" w:rsidRDefault="003E337E" w:rsidP="00AB28CF">
            <w:pPr>
              <w:jc w:val="center"/>
              <w:rPr>
                <w:b/>
                <w:sz w:val="20"/>
                <w:szCs w:val="20"/>
              </w:rPr>
            </w:pPr>
            <w:r w:rsidRPr="00CA1AC3">
              <w:rPr>
                <w:b/>
                <w:sz w:val="20"/>
                <w:szCs w:val="20"/>
              </w:rPr>
              <w:t>09-29</w:t>
            </w:r>
          </w:p>
        </w:tc>
        <w:tc>
          <w:tcPr>
            <w:tcW w:w="850" w:type="dxa"/>
            <w:vAlign w:val="center"/>
          </w:tcPr>
          <w:p w:rsidR="003E337E" w:rsidRPr="00CA1AC3" w:rsidRDefault="003E337E" w:rsidP="00AB28CF">
            <w:pPr>
              <w:jc w:val="center"/>
              <w:rPr>
                <w:b/>
                <w:sz w:val="20"/>
                <w:szCs w:val="20"/>
              </w:rPr>
            </w:pPr>
            <w:r w:rsidRPr="00CA1AC3">
              <w:rPr>
                <w:b/>
                <w:sz w:val="20"/>
                <w:szCs w:val="20"/>
              </w:rPr>
              <w:t>10-27</w:t>
            </w:r>
          </w:p>
        </w:tc>
        <w:tc>
          <w:tcPr>
            <w:tcW w:w="851" w:type="dxa"/>
            <w:vAlign w:val="center"/>
          </w:tcPr>
          <w:p w:rsidR="003E337E" w:rsidRPr="00CA1AC3" w:rsidRDefault="003E337E" w:rsidP="00AB28CF">
            <w:pPr>
              <w:jc w:val="center"/>
              <w:rPr>
                <w:b/>
                <w:sz w:val="20"/>
                <w:szCs w:val="20"/>
              </w:rPr>
            </w:pPr>
            <w:r w:rsidRPr="00CA1AC3">
              <w:rPr>
                <w:b/>
                <w:sz w:val="20"/>
                <w:szCs w:val="20"/>
              </w:rPr>
              <w:t>11-24</w:t>
            </w:r>
          </w:p>
        </w:tc>
        <w:tc>
          <w:tcPr>
            <w:tcW w:w="850" w:type="dxa"/>
            <w:vAlign w:val="center"/>
          </w:tcPr>
          <w:p w:rsidR="003E337E" w:rsidRPr="00CA1AC3" w:rsidRDefault="003E337E" w:rsidP="00AB28CF">
            <w:pPr>
              <w:jc w:val="center"/>
              <w:rPr>
                <w:b/>
                <w:sz w:val="20"/>
                <w:szCs w:val="20"/>
              </w:rPr>
            </w:pPr>
            <w:r w:rsidRPr="00CA1AC3">
              <w:rPr>
                <w:b/>
                <w:sz w:val="20"/>
                <w:szCs w:val="20"/>
              </w:rPr>
              <w:t>12-08</w:t>
            </w:r>
          </w:p>
        </w:tc>
        <w:tc>
          <w:tcPr>
            <w:tcW w:w="851" w:type="dxa"/>
            <w:vAlign w:val="center"/>
          </w:tcPr>
          <w:p w:rsidR="003E337E" w:rsidRPr="00CA1AC3" w:rsidRDefault="00AB28CF" w:rsidP="00AB28CF">
            <w:pPr>
              <w:jc w:val="center"/>
              <w:rPr>
                <w:b/>
                <w:sz w:val="20"/>
                <w:szCs w:val="20"/>
              </w:rPr>
            </w:pPr>
            <w:r w:rsidRPr="00CA1AC3">
              <w:rPr>
                <w:b/>
                <w:sz w:val="20"/>
                <w:szCs w:val="20"/>
              </w:rPr>
              <w:t>12</w:t>
            </w:r>
            <w:r w:rsidR="003E337E" w:rsidRPr="00CA1AC3">
              <w:rPr>
                <w:b/>
                <w:sz w:val="20"/>
                <w:szCs w:val="20"/>
              </w:rPr>
              <w:t>-22</w:t>
            </w:r>
          </w:p>
        </w:tc>
        <w:tc>
          <w:tcPr>
            <w:tcW w:w="1558" w:type="dxa"/>
            <w:vAlign w:val="center"/>
          </w:tcPr>
          <w:p w:rsidR="003E337E" w:rsidRPr="00CA1AC3" w:rsidRDefault="003E337E" w:rsidP="00F6331B">
            <w:pPr>
              <w:jc w:val="center"/>
              <w:rPr>
                <w:sz w:val="22"/>
                <w:szCs w:val="22"/>
              </w:rPr>
            </w:pPr>
          </w:p>
        </w:tc>
      </w:tr>
      <w:tr w:rsidR="003E337E" w:rsidRPr="00CA1AC3" w:rsidTr="00AB28CF">
        <w:trPr>
          <w:trHeight w:val="207"/>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1.</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Andrius Adomaitis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b/>
                <w:sz w:val="22"/>
                <w:szCs w:val="22"/>
              </w:rPr>
            </w:pPr>
            <w:r w:rsidRPr="00CA1AC3">
              <w:rPr>
                <w:b/>
                <w:sz w:val="22"/>
                <w:szCs w:val="22"/>
              </w:rPr>
              <w:t>x</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194"/>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2.</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Audronė Balnionienė</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b/>
                <w:sz w:val="22"/>
                <w:szCs w:val="22"/>
              </w:rPr>
              <w:t>x</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207"/>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3.</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Rūta Cirtautaitė</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p>
        </w:tc>
      </w:tr>
      <w:tr w:rsidR="003E337E" w:rsidRPr="00CA1AC3" w:rsidTr="00AB28CF">
        <w:trPr>
          <w:trHeight w:val="194"/>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4.</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Vaclovas Dačkauskas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p>
        </w:tc>
      </w:tr>
      <w:tr w:rsidR="003E337E" w:rsidRPr="00CA1AC3" w:rsidTr="00AB28CF">
        <w:trPr>
          <w:trHeight w:val="194"/>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5.</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Jonas Dromantas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b/>
                <w:sz w:val="22"/>
                <w:szCs w:val="22"/>
              </w:rPr>
              <w:t>x</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b/>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207"/>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6.</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Nerijus Galvanauskas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b/>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p>
        </w:tc>
      </w:tr>
      <w:tr w:rsidR="003E337E" w:rsidRPr="00CA1AC3" w:rsidTr="00AB28CF">
        <w:trPr>
          <w:trHeight w:val="194"/>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7.</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Voldimara Jasmontaitė</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shd w:val="clear" w:color="auto" w:fill="FFFFFF" w:themeFill="background1"/>
            <w:vAlign w:val="center"/>
          </w:tcPr>
          <w:p w:rsidR="003E337E" w:rsidRPr="007D65CE" w:rsidRDefault="003E337E" w:rsidP="00F6331B">
            <w:pPr>
              <w:jc w:val="center"/>
              <w:rPr>
                <w:sz w:val="22"/>
                <w:szCs w:val="22"/>
              </w:rPr>
            </w:pPr>
            <w:r w:rsidRPr="007D65CE">
              <w:rPr>
                <w:sz w:val="22"/>
                <w:szCs w:val="22"/>
              </w:rPr>
              <w:t>+</w:t>
            </w:r>
          </w:p>
        </w:tc>
        <w:tc>
          <w:tcPr>
            <w:tcW w:w="851" w:type="dxa"/>
            <w:shd w:val="clear" w:color="auto" w:fill="FFFFFF" w:themeFill="background1"/>
            <w:vAlign w:val="center"/>
          </w:tcPr>
          <w:p w:rsidR="003E337E" w:rsidRPr="007D65CE" w:rsidRDefault="003E337E" w:rsidP="00F6331B">
            <w:pPr>
              <w:jc w:val="center"/>
              <w:rPr>
                <w:sz w:val="22"/>
                <w:szCs w:val="22"/>
              </w:rPr>
            </w:pPr>
            <w:r w:rsidRPr="007D65CE">
              <w:rPr>
                <w:sz w:val="22"/>
                <w:szCs w:val="22"/>
              </w:rPr>
              <w:t>+</w:t>
            </w:r>
          </w:p>
        </w:tc>
        <w:tc>
          <w:tcPr>
            <w:tcW w:w="850" w:type="dxa"/>
            <w:shd w:val="clear" w:color="auto" w:fill="FFFFFF" w:themeFill="background1"/>
            <w:vAlign w:val="center"/>
          </w:tcPr>
          <w:p w:rsidR="003E337E" w:rsidRPr="007D65CE" w:rsidRDefault="003E337E" w:rsidP="00F6331B">
            <w:pPr>
              <w:jc w:val="center"/>
              <w:rPr>
                <w:sz w:val="22"/>
                <w:szCs w:val="22"/>
              </w:rPr>
            </w:pPr>
            <w:r w:rsidRPr="007D65CE">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p>
        </w:tc>
      </w:tr>
      <w:tr w:rsidR="003E337E" w:rsidRPr="00CA1AC3" w:rsidTr="00AB28CF">
        <w:trPr>
          <w:trHeight w:val="194"/>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8.</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Regina Kernagienė</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p>
        </w:tc>
      </w:tr>
      <w:tr w:rsidR="003E337E" w:rsidRPr="00CA1AC3" w:rsidTr="00AB28CF">
        <w:trPr>
          <w:trHeight w:val="207"/>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9.</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Albinas Klizas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b/>
                <w:sz w:val="22"/>
                <w:szCs w:val="22"/>
              </w:rPr>
              <w:t>x</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194"/>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10.</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Viktoras Kura</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b/>
                <w:sz w:val="22"/>
                <w:szCs w:val="22"/>
              </w:rPr>
              <w:t>x</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194"/>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11.</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Algirdas Liaudanskis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p>
        </w:tc>
      </w:tr>
      <w:tr w:rsidR="003E337E" w:rsidRPr="00CA1AC3" w:rsidTr="00AB28CF">
        <w:trPr>
          <w:trHeight w:val="194"/>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12.</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Vaclovas Macijauskas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b/>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b/>
                <w:sz w:val="22"/>
                <w:szCs w:val="22"/>
              </w:rPr>
              <w:t>x</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194"/>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13.</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Bronius Markauskas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rPr>
                <w:sz w:val="22"/>
                <w:szCs w:val="22"/>
              </w:rPr>
            </w:pPr>
            <w:r w:rsidRPr="00CA1AC3">
              <w:rPr>
                <w:b/>
                <w:sz w:val="22"/>
                <w:szCs w:val="22"/>
              </w:rPr>
              <w:t>x</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b/>
                <w:sz w:val="22"/>
                <w:szCs w:val="22"/>
              </w:rPr>
              <w:t>x</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b/>
                <w:sz w:val="22"/>
                <w:szCs w:val="22"/>
              </w:rPr>
            </w:pPr>
            <w:r w:rsidRPr="00CA1AC3">
              <w:rPr>
                <w:b/>
                <w:sz w:val="22"/>
                <w:szCs w:val="22"/>
              </w:rPr>
              <w:t>x</w:t>
            </w:r>
          </w:p>
        </w:tc>
        <w:tc>
          <w:tcPr>
            <w:tcW w:w="851" w:type="dxa"/>
            <w:vAlign w:val="center"/>
          </w:tcPr>
          <w:p w:rsidR="003E337E" w:rsidRPr="00CA1AC3" w:rsidRDefault="00081DEF" w:rsidP="00F6331B">
            <w:pPr>
              <w:jc w:val="center"/>
              <w:rPr>
                <w:sz w:val="14"/>
                <w:szCs w:val="14"/>
              </w:rPr>
            </w:pPr>
            <w:r w:rsidRPr="00CA1AC3">
              <w:rPr>
                <w:bCs/>
                <w:sz w:val="14"/>
                <w:szCs w:val="14"/>
              </w:rPr>
              <w:t>Nutraukti tarybos nario įgaliojimai</w:t>
            </w:r>
          </w:p>
        </w:tc>
        <w:tc>
          <w:tcPr>
            <w:tcW w:w="850" w:type="dxa"/>
            <w:vAlign w:val="center"/>
          </w:tcPr>
          <w:p w:rsidR="003E337E" w:rsidRPr="00CA1AC3" w:rsidRDefault="00081DEF" w:rsidP="00F6331B">
            <w:pPr>
              <w:jc w:val="center"/>
              <w:rPr>
                <w:b/>
                <w:sz w:val="14"/>
                <w:szCs w:val="14"/>
              </w:rPr>
            </w:pPr>
            <w:r w:rsidRPr="00CA1AC3">
              <w:rPr>
                <w:bCs/>
                <w:sz w:val="14"/>
                <w:szCs w:val="14"/>
              </w:rPr>
              <w:t>Nutraukti tarybos nario įgaliojimai</w:t>
            </w:r>
          </w:p>
        </w:tc>
        <w:tc>
          <w:tcPr>
            <w:tcW w:w="851" w:type="dxa"/>
            <w:vAlign w:val="center"/>
          </w:tcPr>
          <w:p w:rsidR="003E337E" w:rsidRPr="00CA1AC3" w:rsidRDefault="00081DEF" w:rsidP="00F6331B">
            <w:pPr>
              <w:jc w:val="center"/>
              <w:rPr>
                <w:b/>
                <w:sz w:val="14"/>
                <w:szCs w:val="14"/>
              </w:rPr>
            </w:pPr>
            <w:r w:rsidRPr="00CA1AC3">
              <w:rPr>
                <w:bCs/>
                <w:sz w:val="14"/>
                <w:szCs w:val="14"/>
              </w:rPr>
              <w:t>Nutraukti tarybos nario įgaliojimai</w:t>
            </w:r>
          </w:p>
        </w:tc>
        <w:tc>
          <w:tcPr>
            <w:tcW w:w="1558" w:type="dxa"/>
            <w:vAlign w:val="center"/>
          </w:tcPr>
          <w:p w:rsidR="003E337E" w:rsidRPr="00CA1AC3" w:rsidRDefault="003E337E" w:rsidP="00F6331B">
            <w:pPr>
              <w:jc w:val="center"/>
              <w:rPr>
                <w:b/>
                <w:sz w:val="22"/>
                <w:szCs w:val="22"/>
              </w:rPr>
            </w:pPr>
            <w:r w:rsidRPr="00CA1AC3">
              <w:rPr>
                <w:b/>
                <w:sz w:val="22"/>
                <w:szCs w:val="22"/>
              </w:rPr>
              <w:t>3</w:t>
            </w:r>
          </w:p>
        </w:tc>
      </w:tr>
      <w:tr w:rsidR="003E337E" w:rsidRPr="00CA1AC3" w:rsidTr="00AB28CF">
        <w:trPr>
          <w:trHeight w:val="194"/>
        </w:trPr>
        <w:tc>
          <w:tcPr>
            <w:tcW w:w="628" w:type="dxa"/>
            <w:vAlign w:val="center"/>
          </w:tcPr>
          <w:p w:rsidR="003E337E" w:rsidRPr="00CA1AC3" w:rsidRDefault="003E337E" w:rsidP="00F6331B">
            <w:pPr>
              <w:jc w:val="center"/>
              <w:rPr>
                <w:sz w:val="22"/>
                <w:szCs w:val="22"/>
              </w:rPr>
            </w:pPr>
            <w:r w:rsidRPr="00CA1AC3">
              <w:rPr>
                <w:sz w:val="22"/>
                <w:szCs w:val="22"/>
              </w:rPr>
              <w:t>14.</w:t>
            </w:r>
          </w:p>
        </w:tc>
        <w:tc>
          <w:tcPr>
            <w:tcW w:w="2486" w:type="dxa"/>
            <w:vAlign w:val="center"/>
          </w:tcPr>
          <w:p w:rsidR="003E337E" w:rsidRPr="00CA1AC3" w:rsidRDefault="003E337E" w:rsidP="00F6331B">
            <w:pPr>
              <w:rPr>
                <w:sz w:val="22"/>
                <w:szCs w:val="22"/>
              </w:rPr>
            </w:pPr>
            <w:r w:rsidRPr="00CA1AC3">
              <w:rPr>
                <w:sz w:val="22"/>
                <w:szCs w:val="22"/>
              </w:rPr>
              <w:t>Aušra Norvilienė</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p>
        </w:tc>
      </w:tr>
      <w:tr w:rsidR="003E337E" w:rsidRPr="00CA1AC3" w:rsidTr="00AB28CF">
        <w:trPr>
          <w:trHeight w:val="207"/>
        </w:trPr>
        <w:tc>
          <w:tcPr>
            <w:tcW w:w="628" w:type="dxa"/>
            <w:vAlign w:val="center"/>
          </w:tcPr>
          <w:p w:rsidR="003E337E" w:rsidRPr="00CA1AC3" w:rsidRDefault="003E337E" w:rsidP="00F6331B">
            <w:pPr>
              <w:jc w:val="center"/>
              <w:rPr>
                <w:sz w:val="22"/>
                <w:szCs w:val="22"/>
              </w:rPr>
            </w:pPr>
            <w:r w:rsidRPr="00CA1AC3">
              <w:rPr>
                <w:sz w:val="22"/>
                <w:szCs w:val="22"/>
              </w:rPr>
              <w:t>15.</w:t>
            </w:r>
          </w:p>
        </w:tc>
        <w:tc>
          <w:tcPr>
            <w:tcW w:w="2486" w:type="dxa"/>
            <w:vAlign w:val="center"/>
          </w:tcPr>
          <w:p w:rsidR="003E337E" w:rsidRPr="00CA1AC3" w:rsidRDefault="003E337E" w:rsidP="00F6331B">
            <w:pPr>
              <w:rPr>
                <w:sz w:val="22"/>
                <w:szCs w:val="22"/>
              </w:rPr>
            </w:pPr>
            <w:r w:rsidRPr="00CA1AC3">
              <w:rPr>
                <w:sz w:val="22"/>
                <w:szCs w:val="22"/>
              </w:rPr>
              <w:t>Rasa Petrauskienė</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p>
        </w:tc>
      </w:tr>
      <w:tr w:rsidR="003E337E" w:rsidRPr="00CA1AC3" w:rsidTr="00AB28CF">
        <w:trPr>
          <w:trHeight w:val="194"/>
        </w:trPr>
        <w:tc>
          <w:tcPr>
            <w:tcW w:w="628" w:type="dxa"/>
            <w:vAlign w:val="center"/>
          </w:tcPr>
          <w:p w:rsidR="003E337E" w:rsidRPr="00CA1AC3" w:rsidRDefault="003E337E" w:rsidP="00F6331B">
            <w:pPr>
              <w:jc w:val="center"/>
              <w:rPr>
                <w:sz w:val="22"/>
                <w:szCs w:val="22"/>
              </w:rPr>
            </w:pPr>
            <w:r w:rsidRPr="00CA1AC3">
              <w:rPr>
                <w:sz w:val="22"/>
                <w:szCs w:val="22"/>
              </w:rPr>
              <w:t>16.</w:t>
            </w:r>
          </w:p>
        </w:tc>
        <w:tc>
          <w:tcPr>
            <w:tcW w:w="2486" w:type="dxa"/>
            <w:vAlign w:val="center"/>
          </w:tcPr>
          <w:p w:rsidR="003E337E" w:rsidRPr="00CA1AC3" w:rsidRDefault="003E337E" w:rsidP="00F6331B">
            <w:pPr>
              <w:rPr>
                <w:sz w:val="22"/>
                <w:szCs w:val="22"/>
              </w:rPr>
            </w:pPr>
            <w:r w:rsidRPr="00CA1AC3">
              <w:rPr>
                <w:sz w:val="22"/>
                <w:szCs w:val="22"/>
              </w:rPr>
              <w:t>Martynas Pocius</w:t>
            </w:r>
          </w:p>
        </w:tc>
        <w:tc>
          <w:tcPr>
            <w:tcW w:w="709" w:type="dxa"/>
          </w:tcPr>
          <w:p w:rsidR="003E337E" w:rsidRPr="00CA1AC3" w:rsidRDefault="003E337E" w:rsidP="00F6331B">
            <w:pPr>
              <w:jc w:val="center"/>
              <w:rPr>
                <w:sz w:val="22"/>
                <w:szCs w:val="22"/>
              </w:rPr>
            </w:pPr>
            <w:r w:rsidRPr="00CA1AC3">
              <w:rPr>
                <w:b/>
                <w:sz w:val="22"/>
                <w:szCs w:val="22"/>
              </w:rPr>
              <w:t>x</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b/>
                <w:sz w:val="22"/>
                <w:szCs w:val="22"/>
              </w:rPr>
              <w:t>x</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2</w:t>
            </w:r>
          </w:p>
        </w:tc>
      </w:tr>
      <w:tr w:rsidR="003E337E" w:rsidRPr="00CA1AC3" w:rsidTr="00AB28CF">
        <w:trPr>
          <w:trHeight w:val="194"/>
        </w:trPr>
        <w:tc>
          <w:tcPr>
            <w:tcW w:w="628" w:type="dxa"/>
            <w:vAlign w:val="center"/>
          </w:tcPr>
          <w:p w:rsidR="003E337E" w:rsidRPr="00CA1AC3" w:rsidRDefault="003E337E" w:rsidP="00F6331B">
            <w:pPr>
              <w:jc w:val="center"/>
              <w:rPr>
                <w:sz w:val="22"/>
                <w:szCs w:val="22"/>
              </w:rPr>
            </w:pPr>
            <w:r w:rsidRPr="00CA1AC3">
              <w:rPr>
                <w:sz w:val="22"/>
                <w:szCs w:val="22"/>
              </w:rPr>
              <w:t>17.</w:t>
            </w:r>
          </w:p>
        </w:tc>
        <w:tc>
          <w:tcPr>
            <w:tcW w:w="2486" w:type="dxa"/>
            <w:vAlign w:val="center"/>
          </w:tcPr>
          <w:p w:rsidR="003E337E" w:rsidRPr="00CA1AC3" w:rsidRDefault="003E337E" w:rsidP="00F6331B">
            <w:pPr>
              <w:rPr>
                <w:sz w:val="22"/>
                <w:szCs w:val="22"/>
              </w:rPr>
            </w:pPr>
            <w:r w:rsidRPr="00CA1AC3">
              <w:rPr>
                <w:sz w:val="22"/>
                <w:szCs w:val="22"/>
              </w:rPr>
              <w:t>Violeta Riaukienė</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b/>
                <w:sz w:val="22"/>
                <w:szCs w:val="22"/>
              </w:rPr>
              <w:t>x</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b/>
                <w:sz w:val="22"/>
                <w:szCs w:val="22"/>
              </w:rPr>
            </w:pP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207"/>
        </w:trPr>
        <w:tc>
          <w:tcPr>
            <w:tcW w:w="628" w:type="dxa"/>
            <w:vAlign w:val="center"/>
          </w:tcPr>
          <w:p w:rsidR="003E337E" w:rsidRPr="00CA1AC3" w:rsidRDefault="003E337E" w:rsidP="00F6331B">
            <w:pPr>
              <w:jc w:val="center"/>
              <w:rPr>
                <w:sz w:val="22"/>
                <w:szCs w:val="22"/>
              </w:rPr>
            </w:pPr>
            <w:r w:rsidRPr="00CA1AC3">
              <w:rPr>
                <w:sz w:val="22"/>
                <w:szCs w:val="22"/>
              </w:rPr>
              <w:t>18.</w:t>
            </w:r>
          </w:p>
        </w:tc>
        <w:tc>
          <w:tcPr>
            <w:tcW w:w="2486" w:type="dxa"/>
            <w:vAlign w:val="center"/>
          </w:tcPr>
          <w:p w:rsidR="003E337E" w:rsidRPr="00CA1AC3" w:rsidRDefault="003E337E" w:rsidP="00F6331B">
            <w:pPr>
              <w:rPr>
                <w:sz w:val="22"/>
                <w:szCs w:val="22"/>
              </w:rPr>
            </w:pPr>
            <w:r w:rsidRPr="00CA1AC3">
              <w:rPr>
                <w:sz w:val="22"/>
                <w:szCs w:val="22"/>
              </w:rPr>
              <w:t>Raimondas Simonavičius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b/>
                <w:sz w:val="22"/>
                <w:szCs w:val="22"/>
              </w:rPr>
              <w:t>x</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194"/>
        </w:trPr>
        <w:tc>
          <w:tcPr>
            <w:tcW w:w="628" w:type="dxa"/>
            <w:vAlign w:val="center"/>
          </w:tcPr>
          <w:p w:rsidR="003E337E" w:rsidRPr="00CA1AC3" w:rsidRDefault="003E337E" w:rsidP="00F6331B">
            <w:pPr>
              <w:jc w:val="center"/>
              <w:rPr>
                <w:sz w:val="22"/>
                <w:szCs w:val="22"/>
              </w:rPr>
            </w:pPr>
            <w:r w:rsidRPr="00CA1AC3">
              <w:rPr>
                <w:sz w:val="22"/>
                <w:szCs w:val="22"/>
              </w:rPr>
              <w:t>19.</w:t>
            </w:r>
          </w:p>
        </w:tc>
        <w:tc>
          <w:tcPr>
            <w:tcW w:w="2486" w:type="dxa"/>
            <w:vAlign w:val="center"/>
          </w:tcPr>
          <w:p w:rsidR="003E337E" w:rsidRPr="00CA1AC3" w:rsidRDefault="003E337E" w:rsidP="00F6331B">
            <w:pPr>
              <w:rPr>
                <w:sz w:val="22"/>
                <w:szCs w:val="22"/>
              </w:rPr>
            </w:pPr>
            <w:r w:rsidRPr="00CA1AC3">
              <w:rPr>
                <w:sz w:val="22"/>
                <w:szCs w:val="22"/>
              </w:rPr>
              <w:t>Egidijus Skarbalius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b/>
                <w:sz w:val="22"/>
                <w:szCs w:val="22"/>
              </w:rPr>
              <w:t>x</w:t>
            </w:r>
          </w:p>
        </w:tc>
        <w:tc>
          <w:tcPr>
            <w:tcW w:w="851" w:type="dxa"/>
            <w:vAlign w:val="center"/>
          </w:tcPr>
          <w:p w:rsidR="003E337E" w:rsidRPr="00CA1AC3" w:rsidRDefault="003E337E" w:rsidP="00F6331B">
            <w:pPr>
              <w:jc w:val="center"/>
              <w:rPr>
                <w:b/>
                <w:sz w:val="22"/>
                <w:szCs w:val="22"/>
              </w:rPr>
            </w:pPr>
            <w:r w:rsidRPr="00CA1AC3">
              <w:rPr>
                <w:b/>
                <w:sz w:val="22"/>
                <w:szCs w:val="22"/>
              </w:rPr>
              <w:t>x</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b/>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b/>
                <w:sz w:val="22"/>
                <w:szCs w:val="22"/>
              </w:rPr>
              <w:t>x</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3</w:t>
            </w:r>
          </w:p>
        </w:tc>
      </w:tr>
      <w:tr w:rsidR="003E337E" w:rsidRPr="00CA1AC3" w:rsidTr="00AB28CF">
        <w:trPr>
          <w:trHeight w:val="194"/>
        </w:trPr>
        <w:tc>
          <w:tcPr>
            <w:tcW w:w="628" w:type="dxa"/>
            <w:vAlign w:val="center"/>
          </w:tcPr>
          <w:p w:rsidR="003E337E" w:rsidRPr="00CA1AC3" w:rsidRDefault="003E337E" w:rsidP="00F6331B">
            <w:pPr>
              <w:jc w:val="center"/>
              <w:rPr>
                <w:sz w:val="22"/>
                <w:szCs w:val="22"/>
              </w:rPr>
            </w:pPr>
            <w:r w:rsidRPr="00CA1AC3">
              <w:rPr>
                <w:sz w:val="22"/>
                <w:szCs w:val="22"/>
              </w:rPr>
              <w:t>20.</w:t>
            </w:r>
          </w:p>
        </w:tc>
        <w:tc>
          <w:tcPr>
            <w:tcW w:w="2486" w:type="dxa"/>
            <w:vAlign w:val="center"/>
          </w:tcPr>
          <w:p w:rsidR="003E337E" w:rsidRPr="00CA1AC3" w:rsidRDefault="003E337E" w:rsidP="00F6331B">
            <w:pPr>
              <w:rPr>
                <w:sz w:val="22"/>
                <w:szCs w:val="22"/>
              </w:rPr>
            </w:pPr>
            <w:r w:rsidRPr="00CA1AC3">
              <w:rPr>
                <w:sz w:val="22"/>
                <w:szCs w:val="22"/>
              </w:rPr>
              <w:t>Andžela Šakinienė</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b/>
                <w:sz w:val="22"/>
                <w:szCs w:val="22"/>
              </w:rPr>
              <w:t>x</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b/>
                <w:sz w:val="22"/>
                <w:szCs w:val="22"/>
              </w:rPr>
              <w:t>x</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b/>
                <w:sz w:val="22"/>
                <w:szCs w:val="22"/>
              </w:rPr>
              <w:t>x</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3</w:t>
            </w:r>
          </w:p>
        </w:tc>
      </w:tr>
      <w:tr w:rsidR="003E337E" w:rsidRPr="00CA1AC3" w:rsidTr="00AB28CF">
        <w:trPr>
          <w:trHeight w:val="194"/>
        </w:trPr>
        <w:tc>
          <w:tcPr>
            <w:tcW w:w="628" w:type="dxa"/>
            <w:vAlign w:val="center"/>
          </w:tcPr>
          <w:p w:rsidR="003E337E" w:rsidRPr="00CA1AC3" w:rsidRDefault="003E337E" w:rsidP="00F6331B">
            <w:pPr>
              <w:jc w:val="center"/>
              <w:rPr>
                <w:sz w:val="22"/>
                <w:szCs w:val="22"/>
              </w:rPr>
            </w:pPr>
            <w:r w:rsidRPr="00CA1AC3">
              <w:rPr>
                <w:sz w:val="22"/>
                <w:szCs w:val="22"/>
              </w:rPr>
              <w:t>21.</w:t>
            </w:r>
          </w:p>
        </w:tc>
        <w:tc>
          <w:tcPr>
            <w:tcW w:w="2486" w:type="dxa"/>
            <w:vAlign w:val="center"/>
          </w:tcPr>
          <w:p w:rsidR="003E337E" w:rsidRPr="00CA1AC3" w:rsidRDefault="003E337E" w:rsidP="00F6331B">
            <w:pPr>
              <w:rPr>
                <w:sz w:val="22"/>
                <w:szCs w:val="22"/>
              </w:rPr>
            </w:pPr>
            <w:r w:rsidRPr="00CA1AC3">
              <w:rPr>
                <w:sz w:val="22"/>
                <w:szCs w:val="22"/>
              </w:rPr>
              <w:t>Dainius Šatkus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b/>
                <w:sz w:val="22"/>
                <w:szCs w:val="22"/>
              </w:rPr>
            </w:pPr>
            <w:r w:rsidRPr="00CA1AC3">
              <w:rPr>
                <w:b/>
                <w:sz w:val="22"/>
                <w:szCs w:val="22"/>
              </w:rPr>
              <w:t>+</w:t>
            </w:r>
          </w:p>
        </w:tc>
        <w:tc>
          <w:tcPr>
            <w:tcW w:w="851" w:type="dxa"/>
            <w:vAlign w:val="center"/>
          </w:tcPr>
          <w:p w:rsidR="003E337E" w:rsidRPr="00CA1AC3" w:rsidRDefault="003E337E" w:rsidP="00F6331B">
            <w:pPr>
              <w:jc w:val="center"/>
              <w:rPr>
                <w:b/>
                <w:sz w:val="22"/>
                <w:szCs w:val="22"/>
              </w:rPr>
            </w:pPr>
            <w:r w:rsidRPr="00CA1AC3">
              <w:rPr>
                <w:b/>
                <w:sz w:val="22"/>
                <w:szCs w:val="22"/>
              </w:rPr>
              <w:t>+</w:t>
            </w:r>
          </w:p>
        </w:tc>
        <w:tc>
          <w:tcPr>
            <w:tcW w:w="850" w:type="dxa"/>
            <w:vAlign w:val="center"/>
          </w:tcPr>
          <w:p w:rsidR="003E337E" w:rsidRPr="00CA1AC3" w:rsidRDefault="003E337E" w:rsidP="00F6331B">
            <w:pPr>
              <w:jc w:val="center"/>
              <w:rPr>
                <w:sz w:val="22"/>
                <w:szCs w:val="22"/>
              </w:rPr>
            </w:pPr>
            <w:r w:rsidRPr="00CA1AC3">
              <w:rPr>
                <w:b/>
                <w:sz w:val="22"/>
                <w:szCs w:val="22"/>
              </w:rPr>
              <w:t>x</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207"/>
        </w:trPr>
        <w:tc>
          <w:tcPr>
            <w:tcW w:w="628" w:type="dxa"/>
            <w:vAlign w:val="center"/>
          </w:tcPr>
          <w:p w:rsidR="003E337E" w:rsidRPr="00CA1AC3" w:rsidRDefault="003E337E" w:rsidP="00F6331B">
            <w:pPr>
              <w:jc w:val="center"/>
              <w:rPr>
                <w:sz w:val="22"/>
                <w:szCs w:val="22"/>
              </w:rPr>
            </w:pPr>
            <w:r w:rsidRPr="00CA1AC3">
              <w:rPr>
                <w:sz w:val="22"/>
                <w:szCs w:val="22"/>
              </w:rPr>
              <w:t>22.</w:t>
            </w:r>
          </w:p>
        </w:tc>
        <w:tc>
          <w:tcPr>
            <w:tcW w:w="2486" w:type="dxa"/>
            <w:vAlign w:val="center"/>
          </w:tcPr>
          <w:p w:rsidR="003E337E" w:rsidRPr="00CA1AC3" w:rsidRDefault="003E337E" w:rsidP="00F6331B">
            <w:pPr>
              <w:rPr>
                <w:sz w:val="22"/>
                <w:szCs w:val="22"/>
              </w:rPr>
            </w:pPr>
            <w:r w:rsidRPr="00CA1AC3">
              <w:rPr>
                <w:sz w:val="22"/>
                <w:szCs w:val="22"/>
              </w:rPr>
              <w:t>Dalija Šeporaitienė</w:t>
            </w:r>
          </w:p>
        </w:tc>
        <w:tc>
          <w:tcPr>
            <w:tcW w:w="709" w:type="dxa"/>
          </w:tcPr>
          <w:p w:rsidR="003E337E" w:rsidRPr="00CA1AC3" w:rsidRDefault="003E337E" w:rsidP="00F6331B">
            <w:pPr>
              <w:jc w:val="center"/>
              <w:rPr>
                <w:sz w:val="22"/>
                <w:szCs w:val="22"/>
              </w:rPr>
            </w:pPr>
            <w:r w:rsidRPr="00CA1AC3">
              <w:rPr>
                <w:b/>
                <w:sz w:val="22"/>
                <w:szCs w:val="22"/>
              </w:rPr>
              <w:t>x</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194"/>
        </w:trPr>
        <w:tc>
          <w:tcPr>
            <w:tcW w:w="628" w:type="dxa"/>
            <w:vAlign w:val="center"/>
          </w:tcPr>
          <w:p w:rsidR="003E337E" w:rsidRPr="00CA1AC3" w:rsidRDefault="003E337E" w:rsidP="00F6331B">
            <w:pPr>
              <w:jc w:val="center"/>
              <w:rPr>
                <w:sz w:val="22"/>
                <w:szCs w:val="22"/>
              </w:rPr>
            </w:pPr>
            <w:r w:rsidRPr="00CA1AC3">
              <w:rPr>
                <w:sz w:val="22"/>
                <w:szCs w:val="22"/>
              </w:rPr>
              <w:t>23.</w:t>
            </w:r>
          </w:p>
        </w:tc>
        <w:tc>
          <w:tcPr>
            <w:tcW w:w="2486" w:type="dxa"/>
            <w:vAlign w:val="center"/>
          </w:tcPr>
          <w:p w:rsidR="003E337E" w:rsidRPr="00CA1AC3" w:rsidRDefault="003E337E" w:rsidP="00F6331B">
            <w:pPr>
              <w:rPr>
                <w:sz w:val="22"/>
                <w:szCs w:val="22"/>
              </w:rPr>
            </w:pPr>
            <w:r w:rsidRPr="00CA1AC3">
              <w:rPr>
                <w:sz w:val="22"/>
                <w:szCs w:val="22"/>
              </w:rPr>
              <w:t>Česlovas Tarvydas</w:t>
            </w:r>
          </w:p>
        </w:tc>
        <w:tc>
          <w:tcPr>
            <w:tcW w:w="709" w:type="dxa"/>
          </w:tcPr>
          <w:p w:rsidR="003E337E" w:rsidRPr="00CA1AC3" w:rsidRDefault="003E337E" w:rsidP="00F6331B">
            <w:pPr>
              <w:jc w:val="center"/>
              <w:rPr>
                <w:sz w:val="22"/>
                <w:szCs w:val="22"/>
              </w:rPr>
            </w:pPr>
            <w:r w:rsidRPr="00CA1AC3">
              <w:rPr>
                <w:b/>
                <w:sz w:val="22"/>
                <w:szCs w:val="22"/>
              </w:rPr>
              <w:t>x</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b/>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207"/>
        </w:trPr>
        <w:tc>
          <w:tcPr>
            <w:tcW w:w="628" w:type="dxa"/>
            <w:vAlign w:val="center"/>
          </w:tcPr>
          <w:p w:rsidR="003E337E" w:rsidRPr="00CA1AC3" w:rsidRDefault="003E337E" w:rsidP="00F6331B">
            <w:pPr>
              <w:jc w:val="center"/>
              <w:rPr>
                <w:sz w:val="22"/>
                <w:szCs w:val="22"/>
              </w:rPr>
            </w:pPr>
            <w:r w:rsidRPr="00CA1AC3">
              <w:rPr>
                <w:sz w:val="22"/>
                <w:szCs w:val="22"/>
              </w:rPr>
              <w:t>24.</w:t>
            </w:r>
          </w:p>
        </w:tc>
        <w:tc>
          <w:tcPr>
            <w:tcW w:w="2486" w:type="dxa"/>
            <w:vAlign w:val="center"/>
          </w:tcPr>
          <w:p w:rsidR="003E337E" w:rsidRPr="00CA1AC3" w:rsidRDefault="003E337E" w:rsidP="00F6331B">
            <w:pPr>
              <w:rPr>
                <w:sz w:val="22"/>
                <w:szCs w:val="22"/>
              </w:rPr>
            </w:pPr>
            <w:r w:rsidRPr="00CA1AC3">
              <w:rPr>
                <w:sz w:val="22"/>
                <w:szCs w:val="22"/>
              </w:rPr>
              <w:t>Aivaras Vasylius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b/>
                <w:sz w:val="22"/>
                <w:szCs w:val="22"/>
              </w:rPr>
              <w:t>x</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207"/>
        </w:trPr>
        <w:tc>
          <w:tcPr>
            <w:tcW w:w="628" w:type="dxa"/>
            <w:vAlign w:val="center"/>
          </w:tcPr>
          <w:p w:rsidR="003E337E" w:rsidRPr="00CA1AC3" w:rsidRDefault="003E337E" w:rsidP="00F6331B">
            <w:pPr>
              <w:jc w:val="center"/>
              <w:rPr>
                <w:sz w:val="22"/>
                <w:szCs w:val="22"/>
              </w:rPr>
            </w:pPr>
            <w:r w:rsidRPr="00CA1AC3">
              <w:rPr>
                <w:sz w:val="22"/>
                <w:szCs w:val="22"/>
              </w:rPr>
              <w:t>25.</w:t>
            </w:r>
          </w:p>
        </w:tc>
        <w:tc>
          <w:tcPr>
            <w:tcW w:w="2486" w:type="dxa"/>
            <w:vAlign w:val="center"/>
          </w:tcPr>
          <w:p w:rsidR="003E337E" w:rsidRPr="00CA1AC3" w:rsidRDefault="003E337E" w:rsidP="00F6331B">
            <w:pPr>
              <w:rPr>
                <w:sz w:val="22"/>
                <w:szCs w:val="22"/>
              </w:rPr>
            </w:pPr>
            <w:r w:rsidRPr="00CA1AC3">
              <w:rPr>
                <w:sz w:val="22"/>
                <w:szCs w:val="22"/>
              </w:rPr>
              <w:t>Biruta Alšauskienė</w:t>
            </w:r>
          </w:p>
        </w:tc>
        <w:tc>
          <w:tcPr>
            <w:tcW w:w="709" w:type="dxa"/>
            <w:shd w:val="clear" w:color="auto" w:fill="FFFFFF" w:themeFill="background1"/>
          </w:tcPr>
          <w:p w:rsidR="003E337E" w:rsidRPr="00CA1AC3" w:rsidRDefault="003E337E" w:rsidP="00F6331B">
            <w:pPr>
              <w:jc w:val="center"/>
            </w:pPr>
            <w:r w:rsidRPr="00CA1AC3">
              <w:rPr>
                <w:sz w:val="22"/>
                <w:szCs w:val="22"/>
              </w:rPr>
              <w:t>+</w:t>
            </w:r>
          </w:p>
        </w:tc>
        <w:tc>
          <w:tcPr>
            <w:tcW w:w="851" w:type="dxa"/>
            <w:shd w:val="clear" w:color="auto" w:fill="FFFFFF" w:themeFill="background1"/>
          </w:tcPr>
          <w:p w:rsidR="003E337E" w:rsidRPr="00CA1AC3" w:rsidRDefault="003E337E" w:rsidP="00F6331B">
            <w:pPr>
              <w:jc w:val="center"/>
            </w:pPr>
            <w:r w:rsidRPr="00CA1AC3">
              <w:rPr>
                <w:sz w:val="22"/>
                <w:szCs w:val="22"/>
              </w:rPr>
              <w:t>+</w:t>
            </w:r>
          </w:p>
        </w:tc>
        <w:tc>
          <w:tcPr>
            <w:tcW w:w="850" w:type="dxa"/>
            <w:shd w:val="clear" w:color="auto" w:fill="FFFFFF" w:themeFill="background1"/>
          </w:tcPr>
          <w:p w:rsidR="003E337E" w:rsidRPr="00CA1AC3" w:rsidRDefault="003E337E" w:rsidP="00F6331B">
            <w:pPr>
              <w:jc w:val="center"/>
            </w:pPr>
            <w:r w:rsidRPr="00CA1AC3">
              <w:rPr>
                <w:sz w:val="22"/>
                <w:szCs w:val="22"/>
              </w:rPr>
              <w:t>+</w:t>
            </w:r>
          </w:p>
        </w:tc>
        <w:tc>
          <w:tcPr>
            <w:tcW w:w="851" w:type="dxa"/>
            <w:shd w:val="clear" w:color="auto" w:fill="FFFFFF" w:themeFill="background1"/>
          </w:tcPr>
          <w:p w:rsidR="003E337E" w:rsidRPr="00CA1AC3" w:rsidRDefault="003E337E" w:rsidP="00F6331B">
            <w:pPr>
              <w:jc w:val="center"/>
            </w:pPr>
            <w:r w:rsidRPr="00CA1AC3">
              <w:rPr>
                <w:sz w:val="22"/>
                <w:szCs w:val="22"/>
              </w:rPr>
              <w:t>+</w:t>
            </w:r>
          </w:p>
        </w:tc>
        <w:tc>
          <w:tcPr>
            <w:tcW w:w="850" w:type="dxa"/>
            <w:shd w:val="clear" w:color="auto" w:fill="FFFFFF" w:themeFill="background1"/>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1558" w:type="dxa"/>
            <w:vAlign w:val="center"/>
          </w:tcPr>
          <w:p w:rsidR="003E337E" w:rsidRPr="00CA1AC3" w:rsidRDefault="003E337E" w:rsidP="00F6331B">
            <w:pPr>
              <w:jc w:val="center"/>
              <w:rPr>
                <w:sz w:val="22"/>
                <w:szCs w:val="22"/>
              </w:rPr>
            </w:pPr>
          </w:p>
        </w:tc>
      </w:tr>
      <w:tr w:rsidR="003E337E" w:rsidRPr="00CA1AC3" w:rsidTr="00AB28CF">
        <w:trPr>
          <w:trHeight w:val="207"/>
        </w:trPr>
        <w:tc>
          <w:tcPr>
            <w:tcW w:w="628" w:type="dxa"/>
            <w:vAlign w:val="center"/>
          </w:tcPr>
          <w:p w:rsidR="003E337E" w:rsidRPr="00CA1AC3" w:rsidRDefault="003E337E" w:rsidP="00F6331B">
            <w:pPr>
              <w:jc w:val="center"/>
              <w:rPr>
                <w:sz w:val="22"/>
                <w:szCs w:val="22"/>
              </w:rPr>
            </w:pPr>
            <w:r w:rsidRPr="00CA1AC3">
              <w:rPr>
                <w:sz w:val="22"/>
                <w:szCs w:val="22"/>
              </w:rPr>
              <w:t>26.</w:t>
            </w:r>
          </w:p>
        </w:tc>
        <w:tc>
          <w:tcPr>
            <w:tcW w:w="2486" w:type="dxa"/>
            <w:vAlign w:val="center"/>
          </w:tcPr>
          <w:p w:rsidR="003E337E" w:rsidRPr="00CA1AC3" w:rsidRDefault="003E337E" w:rsidP="00F6331B">
            <w:pPr>
              <w:rPr>
                <w:sz w:val="22"/>
                <w:szCs w:val="22"/>
              </w:rPr>
            </w:pPr>
            <w:r w:rsidRPr="00CA1AC3">
              <w:rPr>
                <w:sz w:val="22"/>
                <w:szCs w:val="22"/>
              </w:rPr>
              <w:t>Egidijus Preibys</w:t>
            </w:r>
          </w:p>
        </w:tc>
        <w:tc>
          <w:tcPr>
            <w:tcW w:w="709" w:type="dxa"/>
            <w:shd w:val="clear" w:color="auto" w:fill="FFFFFF" w:themeFill="background1"/>
          </w:tcPr>
          <w:p w:rsidR="003E337E" w:rsidRPr="00CA1AC3" w:rsidRDefault="003E337E" w:rsidP="00F6331B">
            <w:pPr>
              <w:jc w:val="center"/>
            </w:pPr>
            <w:r w:rsidRPr="00CA1AC3">
              <w:rPr>
                <w:sz w:val="22"/>
                <w:szCs w:val="22"/>
              </w:rPr>
              <w:t>+</w:t>
            </w:r>
          </w:p>
        </w:tc>
        <w:tc>
          <w:tcPr>
            <w:tcW w:w="851" w:type="dxa"/>
            <w:shd w:val="clear" w:color="auto" w:fill="FFFFFF" w:themeFill="background1"/>
          </w:tcPr>
          <w:p w:rsidR="003E337E" w:rsidRPr="00CA1AC3" w:rsidRDefault="003E337E" w:rsidP="00F6331B">
            <w:pPr>
              <w:jc w:val="center"/>
            </w:pPr>
            <w:r w:rsidRPr="00CA1AC3">
              <w:rPr>
                <w:sz w:val="22"/>
                <w:szCs w:val="22"/>
              </w:rPr>
              <w:t>+</w:t>
            </w:r>
          </w:p>
        </w:tc>
        <w:tc>
          <w:tcPr>
            <w:tcW w:w="850" w:type="dxa"/>
            <w:shd w:val="clear" w:color="auto" w:fill="FFFFFF" w:themeFill="background1"/>
          </w:tcPr>
          <w:p w:rsidR="003E337E" w:rsidRPr="00CA1AC3" w:rsidRDefault="003E337E" w:rsidP="00F6331B">
            <w:pPr>
              <w:jc w:val="center"/>
            </w:pPr>
            <w:r w:rsidRPr="00CA1AC3">
              <w:rPr>
                <w:sz w:val="22"/>
                <w:szCs w:val="22"/>
              </w:rPr>
              <w:t>+</w:t>
            </w:r>
          </w:p>
        </w:tc>
        <w:tc>
          <w:tcPr>
            <w:tcW w:w="851" w:type="dxa"/>
            <w:shd w:val="clear" w:color="auto" w:fill="FFFFFF" w:themeFill="background1"/>
          </w:tcPr>
          <w:p w:rsidR="003E337E" w:rsidRPr="00CA1AC3" w:rsidRDefault="003E337E" w:rsidP="00F6331B">
            <w:pPr>
              <w:jc w:val="center"/>
            </w:pPr>
            <w:r w:rsidRPr="00CA1AC3">
              <w:rPr>
                <w:sz w:val="22"/>
                <w:szCs w:val="22"/>
              </w:rPr>
              <w:t>+</w:t>
            </w:r>
          </w:p>
        </w:tc>
        <w:tc>
          <w:tcPr>
            <w:tcW w:w="850" w:type="dxa"/>
            <w:shd w:val="clear" w:color="auto" w:fill="FFFFFF" w:themeFill="background1"/>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1558" w:type="dxa"/>
            <w:vAlign w:val="center"/>
          </w:tcPr>
          <w:p w:rsidR="003E337E" w:rsidRPr="00CA1AC3" w:rsidRDefault="003E337E" w:rsidP="00F6331B">
            <w:pPr>
              <w:jc w:val="center"/>
              <w:rPr>
                <w:sz w:val="22"/>
                <w:szCs w:val="22"/>
              </w:rPr>
            </w:pPr>
          </w:p>
        </w:tc>
      </w:tr>
      <w:tr w:rsidR="003E337E" w:rsidRPr="00CA1AC3" w:rsidTr="00AB28CF">
        <w:trPr>
          <w:trHeight w:val="207"/>
        </w:trPr>
        <w:tc>
          <w:tcPr>
            <w:tcW w:w="628" w:type="dxa"/>
            <w:vAlign w:val="center"/>
          </w:tcPr>
          <w:p w:rsidR="003E337E" w:rsidRPr="00CA1AC3" w:rsidRDefault="003E337E" w:rsidP="00F6331B">
            <w:pPr>
              <w:jc w:val="center"/>
              <w:rPr>
                <w:sz w:val="22"/>
                <w:szCs w:val="22"/>
              </w:rPr>
            </w:pPr>
            <w:r w:rsidRPr="00CA1AC3">
              <w:rPr>
                <w:sz w:val="22"/>
                <w:szCs w:val="22"/>
              </w:rPr>
              <w:t xml:space="preserve">27. </w:t>
            </w:r>
          </w:p>
        </w:tc>
        <w:tc>
          <w:tcPr>
            <w:tcW w:w="2486" w:type="dxa"/>
            <w:vAlign w:val="center"/>
          </w:tcPr>
          <w:p w:rsidR="003E337E" w:rsidRPr="00CA1AC3" w:rsidRDefault="003E337E" w:rsidP="00F6331B">
            <w:pPr>
              <w:rPr>
                <w:sz w:val="22"/>
                <w:szCs w:val="22"/>
              </w:rPr>
            </w:pPr>
            <w:r w:rsidRPr="00CA1AC3">
              <w:rPr>
                <w:sz w:val="22"/>
                <w:szCs w:val="22"/>
              </w:rPr>
              <w:t>Alfredas Šiaulys</w:t>
            </w:r>
          </w:p>
        </w:tc>
        <w:tc>
          <w:tcPr>
            <w:tcW w:w="709" w:type="dxa"/>
            <w:shd w:val="clear" w:color="auto" w:fill="FFFFFF" w:themeFill="background1"/>
          </w:tcPr>
          <w:p w:rsidR="003E337E" w:rsidRPr="00CA1AC3" w:rsidRDefault="003E337E" w:rsidP="00F6331B">
            <w:pPr>
              <w:jc w:val="center"/>
            </w:pPr>
            <w:r w:rsidRPr="00CA1AC3">
              <w:rPr>
                <w:sz w:val="22"/>
                <w:szCs w:val="22"/>
              </w:rPr>
              <w:t>+</w:t>
            </w:r>
          </w:p>
        </w:tc>
        <w:tc>
          <w:tcPr>
            <w:tcW w:w="851" w:type="dxa"/>
            <w:shd w:val="clear" w:color="auto" w:fill="FFFFFF" w:themeFill="background1"/>
          </w:tcPr>
          <w:p w:rsidR="003E337E" w:rsidRPr="00CA1AC3" w:rsidRDefault="003E337E" w:rsidP="00F6331B">
            <w:pPr>
              <w:jc w:val="center"/>
            </w:pPr>
            <w:r w:rsidRPr="00CA1AC3">
              <w:rPr>
                <w:sz w:val="22"/>
                <w:szCs w:val="22"/>
              </w:rPr>
              <w:t>+</w:t>
            </w:r>
          </w:p>
        </w:tc>
        <w:tc>
          <w:tcPr>
            <w:tcW w:w="850" w:type="dxa"/>
            <w:shd w:val="clear" w:color="auto" w:fill="FFFFFF" w:themeFill="background1"/>
          </w:tcPr>
          <w:p w:rsidR="003E337E" w:rsidRPr="00CA1AC3" w:rsidRDefault="003E337E" w:rsidP="00F6331B">
            <w:pPr>
              <w:jc w:val="center"/>
            </w:pPr>
            <w:r w:rsidRPr="00CA1AC3">
              <w:rPr>
                <w:sz w:val="22"/>
                <w:szCs w:val="22"/>
              </w:rPr>
              <w:t>+</w:t>
            </w:r>
          </w:p>
        </w:tc>
        <w:tc>
          <w:tcPr>
            <w:tcW w:w="851" w:type="dxa"/>
            <w:shd w:val="clear" w:color="auto" w:fill="FFFFFF" w:themeFill="background1"/>
          </w:tcPr>
          <w:p w:rsidR="003E337E" w:rsidRPr="00CA1AC3" w:rsidRDefault="003E337E" w:rsidP="00F6331B">
            <w:pPr>
              <w:jc w:val="center"/>
            </w:pPr>
            <w:r w:rsidRPr="00CA1AC3">
              <w:rPr>
                <w:sz w:val="22"/>
                <w:szCs w:val="22"/>
              </w:rPr>
              <w:t>+</w:t>
            </w:r>
          </w:p>
        </w:tc>
        <w:tc>
          <w:tcPr>
            <w:tcW w:w="850" w:type="dxa"/>
            <w:shd w:val="clear" w:color="auto" w:fill="FFFFFF" w:themeFill="background1"/>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b/>
                <w:sz w:val="22"/>
                <w:szCs w:val="22"/>
              </w:rPr>
              <w:t>x</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207"/>
        </w:trPr>
        <w:tc>
          <w:tcPr>
            <w:tcW w:w="628" w:type="dxa"/>
            <w:vAlign w:val="center"/>
          </w:tcPr>
          <w:p w:rsidR="003E337E" w:rsidRPr="00CA1AC3" w:rsidRDefault="003E337E" w:rsidP="00F6331B">
            <w:pPr>
              <w:jc w:val="center"/>
              <w:rPr>
                <w:sz w:val="22"/>
                <w:szCs w:val="22"/>
              </w:rPr>
            </w:pPr>
            <w:r w:rsidRPr="00CA1AC3">
              <w:rPr>
                <w:sz w:val="22"/>
                <w:szCs w:val="22"/>
              </w:rPr>
              <w:t>28.</w:t>
            </w:r>
          </w:p>
        </w:tc>
        <w:tc>
          <w:tcPr>
            <w:tcW w:w="2486" w:type="dxa"/>
            <w:vAlign w:val="center"/>
          </w:tcPr>
          <w:p w:rsidR="003E337E" w:rsidRPr="00CA1AC3" w:rsidRDefault="003E337E" w:rsidP="00F6331B">
            <w:pPr>
              <w:rPr>
                <w:sz w:val="22"/>
                <w:szCs w:val="22"/>
              </w:rPr>
            </w:pPr>
            <w:r w:rsidRPr="00CA1AC3">
              <w:rPr>
                <w:sz w:val="22"/>
                <w:szCs w:val="22"/>
              </w:rPr>
              <w:t>Andrius Vainius</w:t>
            </w:r>
          </w:p>
        </w:tc>
        <w:tc>
          <w:tcPr>
            <w:tcW w:w="709" w:type="dxa"/>
            <w:shd w:val="clear" w:color="auto" w:fill="FFFFFF" w:themeFill="background1"/>
          </w:tcPr>
          <w:p w:rsidR="003E337E" w:rsidRPr="00CA1AC3" w:rsidRDefault="003E337E" w:rsidP="00F6331B">
            <w:pPr>
              <w:jc w:val="both"/>
            </w:pPr>
          </w:p>
        </w:tc>
        <w:tc>
          <w:tcPr>
            <w:tcW w:w="851" w:type="dxa"/>
            <w:shd w:val="clear" w:color="auto" w:fill="FFFFFF" w:themeFill="background1"/>
          </w:tcPr>
          <w:p w:rsidR="003E337E" w:rsidRPr="00CA1AC3" w:rsidRDefault="003E337E" w:rsidP="00F6331B">
            <w:pPr>
              <w:jc w:val="both"/>
            </w:pPr>
          </w:p>
        </w:tc>
        <w:tc>
          <w:tcPr>
            <w:tcW w:w="850" w:type="dxa"/>
            <w:shd w:val="clear" w:color="auto" w:fill="FFFFFF" w:themeFill="background1"/>
          </w:tcPr>
          <w:p w:rsidR="003E337E" w:rsidRPr="00CA1AC3" w:rsidRDefault="003E337E" w:rsidP="00F6331B">
            <w:pPr>
              <w:jc w:val="both"/>
            </w:pPr>
          </w:p>
        </w:tc>
        <w:tc>
          <w:tcPr>
            <w:tcW w:w="851" w:type="dxa"/>
            <w:shd w:val="clear" w:color="auto" w:fill="FFFFFF" w:themeFill="background1"/>
          </w:tcPr>
          <w:p w:rsidR="003E337E" w:rsidRPr="00CA1AC3" w:rsidRDefault="003E337E" w:rsidP="00F6331B">
            <w:pPr>
              <w:jc w:val="both"/>
            </w:pPr>
          </w:p>
        </w:tc>
        <w:tc>
          <w:tcPr>
            <w:tcW w:w="850" w:type="dxa"/>
            <w:shd w:val="clear" w:color="auto" w:fill="FFFFFF" w:themeFill="background1"/>
          </w:tcPr>
          <w:p w:rsidR="003E337E" w:rsidRPr="00CA1AC3" w:rsidRDefault="003E337E" w:rsidP="00F6331B">
            <w:pPr>
              <w:jc w:val="both"/>
            </w:pPr>
          </w:p>
        </w:tc>
        <w:tc>
          <w:tcPr>
            <w:tcW w:w="851" w:type="dxa"/>
          </w:tcPr>
          <w:p w:rsidR="003E337E" w:rsidRPr="00CA1AC3" w:rsidRDefault="003E337E" w:rsidP="00F6331B">
            <w:pPr>
              <w:jc w:val="center"/>
              <w:rPr>
                <w:sz w:val="22"/>
                <w:szCs w:val="22"/>
              </w:rPr>
            </w:pPr>
          </w:p>
        </w:tc>
        <w:tc>
          <w:tcPr>
            <w:tcW w:w="850" w:type="dxa"/>
          </w:tcPr>
          <w:p w:rsidR="003E337E" w:rsidRPr="00CA1AC3" w:rsidRDefault="003E337E" w:rsidP="00F6331B">
            <w:pPr>
              <w:jc w:val="center"/>
              <w:rPr>
                <w:sz w:val="22"/>
                <w:szCs w:val="22"/>
              </w:rPr>
            </w:pPr>
          </w:p>
        </w:tc>
        <w:tc>
          <w:tcPr>
            <w:tcW w:w="851" w:type="dxa"/>
          </w:tcPr>
          <w:p w:rsidR="003E337E" w:rsidRPr="00CA1AC3" w:rsidRDefault="003E337E" w:rsidP="00F6331B">
            <w:pPr>
              <w:jc w:val="center"/>
              <w:rPr>
                <w:sz w:val="22"/>
                <w:szCs w:val="22"/>
              </w:rPr>
            </w:pPr>
          </w:p>
        </w:tc>
        <w:tc>
          <w:tcPr>
            <w:tcW w:w="850" w:type="dxa"/>
          </w:tcPr>
          <w:p w:rsidR="003E337E" w:rsidRPr="00CA1AC3" w:rsidRDefault="003E337E" w:rsidP="00F6331B">
            <w:pPr>
              <w:jc w:val="center"/>
              <w:rPr>
                <w:sz w:val="22"/>
                <w:szCs w:val="22"/>
              </w:rPr>
            </w:pPr>
          </w:p>
        </w:tc>
        <w:tc>
          <w:tcPr>
            <w:tcW w:w="851" w:type="dxa"/>
          </w:tcPr>
          <w:p w:rsidR="003E337E" w:rsidRPr="00CA1AC3" w:rsidRDefault="003E337E" w:rsidP="00F6331B">
            <w:pPr>
              <w:jc w:val="center"/>
              <w:rPr>
                <w:sz w:val="22"/>
                <w:szCs w:val="22"/>
              </w:rPr>
            </w:pPr>
            <w:r w:rsidRPr="00CA1AC3">
              <w:rPr>
                <w:sz w:val="22"/>
                <w:szCs w:val="22"/>
              </w:rPr>
              <w:t>+</w:t>
            </w:r>
          </w:p>
        </w:tc>
        <w:tc>
          <w:tcPr>
            <w:tcW w:w="850" w:type="dxa"/>
          </w:tcPr>
          <w:p w:rsidR="003E337E" w:rsidRPr="00CA1AC3" w:rsidRDefault="003E337E" w:rsidP="00F6331B">
            <w:pPr>
              <w:jc w:val="center"/>
              <w:rPr>
                <w:sz w:val="22"/>
                <w:szCs w:val="22"/>
              </w:rPr>
            </w:pPr>
            <w:r w:rsidRPr="00CA1AC3">
              <w:rPr>
                <w:sz w:val="22"/>
                <w:szCs w:val="22"/>
              </w:rPr>
              <w:t>+</w:t>
            </w:r>
          </w:p>
        </w:tc>
        <w:tc>
          <w:tcPr>
            <w:tcW w:w="851" w:type="dxa"/>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sz w:val="22"/>
                <w:szCs w:val="22"/>
              </w:rPr>
            </w:pPr>
          </w:p>
        </w:tc>
      </w:tr>
    </w:tbl>
    <w:p w:rsidR="003E337E" w:rsidRPr="00CA1AC3" w:rsidRDefault="003E337E" w:rsidP="003E337E">
      <w:pPr>
        <w:rPr>
          <w:bCs/>
        </w:rPr>
      </w:pPr>
      <w:r w:rsidRPr="00CA1AC3">
        <w:rPr>
          <w:bCs/>
        </w:rPr>
        <w:t>+“ – dalyvauja, „x“ – nedalyvauja</w:t>
      </w:r>
    </w:p>
    <w:p w:rsidR="00D24EA2" w:rsidRPr="00CA1AC3" w:rsidRDefault="00AB28CF" w:rsidP="00AB28CF">
      <w:pPr>
        <w:jc w:val="center"/>
        <w:rPr>
          <w:bCs/>
        </w:rPr>
      </w:pPr>
      <w:r w:rsidRPr="00CA1AC3">
        <w:rPr>
          <w:bCs/>
        </w:rPr>
        <w:t>__________________________</w:t>
      </w:r>
    </w:p>
    <w:p w:rsidR="001835CF" w:rsidRPr="00CA1AC3" w:rsidRDefault="001835CF" w:rsidP="00E916A7">
      <w:pPr>
        <w:jc w:val="right"/>
        <w:rPr>
          <w:bCs/>
        </w:rPr>
      </w:pPr>
      <w:r w:rsidRPr="00CA1AC3">
        <w:rPr>
          <w:bCs/>
        </w:rPr>
        <w:t>PRIEDAS NR. 2</w:t>
      </w:r>
    </w:p>
    <w:p w:rsidR="004871E4" w:rsidRDefault="004871E4" w:rsidP="001835CF">
      <w:pPr>
        <w:jc w:val="both"/>
        <w:rPr>
          <w:bCs/>
        </w:rPr>
      </w:pPr>
    </w:p>
    <w:p w:rsidR="007B79B4" w:rsidRDefault="007B79B4" w:rsidP="001835CF">
      <w:pPr>
        <w:jc w:val="both"/>
        <w:rPr>
          <w:bCs/>
        </w:rPr>
      </w:pPr>
    </w:p>
    <w:p w:rsidR="007B79B4" w:rsidRDefault="007B79B4" w:rsidP="001835CF">
      <w:pPr>
        <w:jc w:val="both"/>
        <w:rPr>
          <w:bCs/>
        </w:rPr>
      </w:pPr>
    </w:p>
    <w:p w:rsidR="007B79B4" w:rsidRPr="00CA1AC3" w:rsidRDefault="007B79B4" w:rsidP="001835CF">
      <w:pPr>
        <w:jc w:val="both"/>
        <w:rPr>
          <w:bCs/>
        </w:rPr>
      </w:pPr>
    </w:p>
    <w:p w:rsidR="00306296" w:rsidRPr="00CA1AC3" w:rsidRDefault="00306296" w:rsidP="00306296">
      <w:pPr>
        <w:jc w:val="center"/>
        <w:rPr>
          <w:b/>
          <w:bCs/>
        </w:rPr>
      </w:pPr>
      <w:r w:rsidRPr="00CA1AC3">
        <w:rPr>
          <w:b/>
          <w:bCs/>
        </w:rPr>
        <w:t xml:space="preserve">2016 M. TARYBOS NARIŲ DALYVAVIMAS EKONOMIKOS IR BIUDŽETO KOMITETO POSĖDŽIUOSE </w:t>
      </w:r>
    </w:p>
    <w:p w:rsidR="00306296" w:rsidRPr="00CA1AC3" w:rsidRDefault="00306296" w:rsidP="00306296">
      <w:pPr>
        <w:jc w:val="both"/>
        <w:rPr>
          <w:bCs/>
          <w:sz w:val="22"/>
          <w:szCs w:val="22"/>
        </w:rPr>
      </w:pPr>
    </w:p>
    <w:tbl>
      <w:tblPr>
        <w:tblW w:w="151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4"/>
        <w:gridCol w:w="850"/>
        <w:gridCol w:w="851"/>
        <w:gridCol w:w="850"/>
        <w:gridCol w:w="851"/>
        <w:gridCol w:w="850"/>
        <w:gridCol w:w="851"/>
        <w:gridCol w:w="850"/>
        <w:gridCol w:w="851"/>
        <w:gridCol w:w="850"/>
        <w:gridCol w:w="851"/>
        <w:gridCol w:w="860"/>
        <w:gridCol w:w="841"/>
        <w:gridCol w:w="1852"/>
      </w:tblGrid>
      <w:tr w:rsidR="00306296" w:rsidRPr="00CA1AC3" w:rsidTr="0084596A">
        <w:trPr>
          <w:jc w:val="center"/>
        </w:trPr>
        <w:tc>
          <w:tcPr>
            <w:tcW w:w="3114" w:type="dxa"/>
            <w:vMerge w:val="restart"/>
            <w:shd w:val="clear" w:color="auto" w:fill="auto"/>
          </w:tcPr>
          <w:p w:rsidR="00306296" w:rsidRPr="00CA1AC3" w:rsidRDefault="00306296" w:rsidP="0084596A">
            <w:pPr>
              <w:jc w:val="both"/>
              <w:rPr>
                <w:b/>
                <w:bCs/>
                <w:sz w:val="22"/>
                <w:szCs w:val="22"/>
              </w:rPr>
            </w:pPr>
            <w:r w:rsidRPr="00CA1AC3">
              <w:rPr>
                <w:b/>
                <w:bCs/>
                <w:sz w:val="22"/>
                <w:szCs w:val="22"/>
              </w:rPr>
              <w:t>Tarybos nario</w:t>
            </w:r>
          </w:p>
          <w:p w:rsidR="00306296" w:rsidRPr="00CA1AC3" w:rsidRDefault="00306296" w:rsidP="0084596A">
            <w:pPr>
              <w:jc w:val="both"/>
              <w:rPr>
                <w:b/>
                <w:bCs/>
                <w:sz w:val="22"/>
                <w:szCs w:val="22"/>
              </w:rPr>
            </w:pPr>
            <w:r w:rsidRPr="00CA1AC3">
              <w:rPr>
                <w:b/>
                <w:bCs/>
                <w:sz w:val="22"/>
                <w:szCs w:val="22"/>
              </w:rPr>
              <w:t>pavardė</w:t>
            </w:r>
          </w:p>
        </w:tc>
        <w:tc>
          <w:tcPr>
            <w:tcW w:w="7654" w:type="dxa"/>
            <w:gridSpan w:val="9"/>
            <w:tcBorders>
              <w:bottom w:val="nil"/>
              <w:right w:val="nil"/>
            </w:tcBorders>
            <w:shd w:val="clear" w:color="auto" w:fill="auto"/>
          </w:tcPr>
          <w:p w:rsidR="00306296" w:rsidRPr="00CA1AC3" w:rsidRDefault="00306296" w:rsidP="0084596A">
            <w:pPr>
              <w:jc w:val="both"/>
              <w:rPr>
                <w:bCs/>
                <w:sz w:val="22"/>
                <w:szCs w:val="22"/>
              </w:rPr>
            </w:pPr>
            <w:r w:rsidRPr="00CA1AC3">
              <w:rPr>
                <w:bCs/>
                <w:sz w:val="22"/>
                <w:szCs w:val="22"/>
              </w:rPr>
              <w:t xml:space="preserve">Posėdžio data </w:t>
            </w:r>
          </w:p>
        </w:tc>
        <w:tc>
          <w:tcPr>
            <w:tcW w:w="851" w:type="dxa"/>
            <w:tcBorders>
              <w:left w:val="nil"/>
              <w:right w:val="nil"/>
            </w:tcBorders>
          </w:tcPr>
          <w:p w:rsidR="00306296" w:rsidRPr="00CA1AC3" w:rsidRDefault="00306296" w:rsidP="0084596A">
            <w:pPr>
              <w:jc w:val="both"/>
              <w:rPr>
                <w:bCs/>
                <w:sz w:val="22"/>
                <w:szCs w:val="22"/>
              </w:rPr>
            </w:pPr>
          </w:p>
        </w:tc>
        <w:tc>
          <w:tcPr>
            <w:tcW w:w="860" w:type="dxa"/>
            <w:tcBorders>
              <w:left w:val="nil"/>
              <w:right w:val="nil"/>
            </w:tcBorders>
          </w:tcPr>
          <w:p w:rsidR="00306296" w:rsidRPr="00CA1AC3" w:rsidRDefault="00306296" w:rsidP="0084596A">
            <w:pPr>
              <w:jc w:val="both"/>
              <w:rPr>
                <w:b/>
                <w:bCs/>
                <w:sz w:val="22"/>
                <w:szCs w:val="22"/>
              </w:rPr>
            </w:pPr>
          </w:p>
        </w:tc>
        <w:tc>
          <w:tcPr>
            <w:tcW w:w="841" w:type="dxa"/>
            <w:tcBorders>
              <w:left w:val="nil"/>
            </w:tcBorders>
          </w:tcPr>
          <w:p w:rsidR="00306296" w:rsidRPr="00CA1AC3" w:rsidRDefault="00306296" w:rsidP="0084596A">
            <w:pPr>
              <w:jc w:val="both"/>
              <w:rPr>
                <w:b/>
                <w:bCs/>
                <w:sz w:val="22"/>
                <w:szCs w:val="22"/>
              </w:rPr>
            </w:pPr>
          </w:p>
        </w:tc>
        <w:tc>
          <w:tcPr>
            <w:tcW w:w="1852" w:type="dxa"/>
            <w:shd w:val="clear" w:color="auto" w:fill="auto"/>
          </w:tcPr>
          <w:p w:rsidR="00306296" w:rsidRPr="00CA1AC3" w:rsidRDefault="00306296" w:rsidP="0084596A">
            <w:pPr>
              <w:jc w:val="both"/>
              <w:rPr>
                <w:b/>
                <w:bCs/>
                <w:sz w:val="22"/>
                <w:szCs w:val="22"/>
              </w:rPr>
            </w:pPr>
            <w:r w:rsidRPr="00CA1AC3">
              <w:rPr>
                <w:b/>
                <w:bCs/>
                <w:sz w:val="22"/>
                <w:szCs w:val="22"/>
              </w:rPr>
              <w:t>Nedalyvavo (kartų)</w:t>
            </w:r>
          </w:p>
        </w:tc>
      </w:tr>
      <w:tr w:rsidR="00306296" w:rsidRPr="00CA1AC3" w:rsidTr="0084596A">
        <w:trPr>
          <w:jc w:val="center"/>
        </w:trPr>
        <w:tc>
          <w:tcPr>
            <w:tcW w:w="3114" w:type="dxa"/>
            <w:vMerge/>
            <w:shd w:val="clear" w:color="auto" w:fill="auto"/>
          </w:tcPr>
          <w:p w:rsidR="00306296" w:rsidRPr="00CA1AC3" w:rsidRDefault="00306296" w:rsidP="0084596A">
            <w:pPr>
              <w:jc w:val="both"/>
              <w:rPr>
                <w:bCs/>
                <w:sz w:val="22"/>
                <w:szCs w:val="22"/>
              </w:rPr>
            </w:pPr>
          </w:p>
        </w:tc>
        <w:tc>
          <w:tcPr>
            <w:tcW w:w="850" w:type="dxa"/>
            <w:shd w:val="clear" w:color="auto" w:fill="auto"/>
          </w:tcPr>
          <w:p w:rsidR="00306296" w:rsidRPr="00CA1AC3" w:rsidRDefault="00306296" w:rsidP="0084596A">
            <w:pPr>
              <w:jc w:val="both"/>
              <w:rPr>
                <w:bCs/>
                <w:sz w:val="22"/>
                <w:szCs w:val="22"/>
                <w:lang w:val="en-US"/>
              </w:rPr>
            </w:pPr>
            <w:r w:rsidRPr="00CA1AC3">
              <w:rPr>
                <w:bCs/>
                <w:sz w:val="22"/>
                <w:szCs w:val="22"/>
                <w:lang w:val="en-US"/>
              </w:rPr>
              <w:t>01-22</w:t>
            </w:r>
          </w:p>
        </w:tc>
        <w:tc>
          <w:tcPr>
            <w:tcW w:w="851" w:type="dxa"/>
            <w:tcBorders>
              <w:top w:val="single" w:sz="4" w:space="0" w:color="auto"/>
            </w:tcBorders>
            <w:shd w:val="clear" w:color="auto" w:fill="auto"/>
          </w:tcPr>
          <w:p w:rsidR="00306296" w:rsidRPr="00CA1AC3" w:rsidRDefault="00306296" w:rsidP="0084596A">
            <w:pPr>
              <w:jc w:val="both"/>
              <w:rPr>
                <w:bCs/>
                <w:sz w:val="22"/>
                <w:szCs w:val="22"/>
              </w:rPr>
            </w:pPr>
            <w:r w:rsidRPr="00CA1AC3">
              <w:rPr>
                <w:bCs/>
                <w:sz w:val="22"/>
                <w:szCs w:val="22"/>
              </w:rPr>
              <w:t>02-12</w:t>
            </w:r>
          </w:p>
        </w:tc>
        <w:tc>
          <w:tcPr>
            <w:tcW w:w="850" w:type="dxa"/>
            <w:shd w:val="clear" w:color="auto" w:fill="auto"/>
          </w:tcPr>
          <w:p w:rsidR="00306296" w:rsidRPr="00CA1AC3" w:rsidRDefault="00306296" w:rsidP="0084596A">
            <w:pPr>
              <w:jc w:val="both"/>
              <w:rPr>
                <w:bCs/>
                <w:sz w:val="22"/>
                <w:szCs w:val="22"/>
              </w:rPr>
            </w:pPr>
            <w:r w:rsidRPr="00CA1AC3">
              <w:rPr>
                <w:bCs/>
                <w:sz w:val="22"/>
                <w:szCs w:val="22"/>
              </w:rPr>
              <w:t>02-15</w:t>
            </w:r>
          </w:p>
        </w:tc>
        <w:tc>
          <w:tcPr>
            <w:tcW w:w="851" w:type="dxa"/>
            <w:shd w:val="clear" w:color="auto" w:fill="auto"/>
          </w:tcPr>
          <w:p w:rsidR="00306296" w:rsidRPr="00CA1AC3" w:rsidRDefault="00306296" w:rsidP="0084596A">
            <w:pPr>
              <w:jc w:val="both"/>
              <w:rPr>
                <w:bCs/>
                <w:sz w:val="22"/>
                <w:szCs w:val="22"/>
              </w:rPr>
            </w:pPr>
            <w:r w:rsidRPr="00CA1AC3">
              <w:rPr>
                <w:bCs/>
                <w:sz w:val="22"/>
                <w:szCs w:val="22"/>
              </w:rPr>
              <w:t>03-25</w:t>
            </w:r>
          </w:p>
        </w:tc>
        <w:tc>
          <w:tcPr>
            <w:tcW w:w="850" w:type="dxa"/>
            <w:shd w:val="clear" w:color="auto" w:fill="auto"/>
          </w:tcPr>
          <w:p w:rsidR="00306296" w:rsidRPr="00CA1AC3" w:rsidRDefault="00306296" w:rsidP="0084596A">
            <w:pPr>
              <w:jc w:val="both"/>
              <w:rPr>
                <w:bCs/>
                <w:sz w:val="22"/>
                <w:szCs w:val="22"/>
              </w:rPr>
            </w:pPr>
            <w:r w:rsidRPr="00CA1AC3">
              <w:rPr>
                <w:bCs/>
                <w:sz w:val="22"/>
                <w:szCs w:val="22"/>
              </w:rPr>
              <w:t>04-22</w:t>
            </w:r>
          </w:p>
        </w:tc>
        <w:tc>
          <w:tcPr>
            <w:tcW w:w="851" w:type="dxa"/>
            <w:shd w:val="clear" w:color="auto" w:fill="auto"/>
          </w:tcPr>
          <w:p w:rsidR="00306296" w:rsidRPr="00CA1AC3" w:rsidRDefault="00306296" w:rsidP="0084596A">
            <w:pPr>
              <w:jc w:val="both"/>
              <w:rPr>
                <w:bCs/>
                <w:sz w:val="22"/>
                <w:szCs w:val="22"/>
              </w:rPr>
            </w:pPr>
            <w:r w:rsidRPr="00CA1AC3">
              <w:rPr>
                <w:bCs/>
                <w:sz w:val="22"/>
                <w:szCs w:val="22"/>
              </w:rPr>
              <w:t>05-20</w:t>
            </w:r>
          </w:p>
        </w:tc>
        <w:tc>
          <w:tcPr>
            <w:tcW w:w="850" w:type="dxa"/>
            <w:shd w:val="clear" w:color="auto" w:fill="auto"/>
          </w:tcPr>
          <w:p w:rsidR="00306296" w:rsidRPr="00CA1AC3" w:rsidRDefault="00306296" w:rsidP="0084596A">
            <w:pPr>
              <w:jc w:val="both"/>
              <w:rPr>
                <w:bCs/>
                <w:sz w:val="22"/>
                <w:szCs w:val="22"/>
              </w:rPr>
            </w:pPr>
            <w:r w:rsidRPr="00CA1AC3">
              <w:rPr>
                <w:bCs/>
                <w:sz w:val="22"/>
                <w:szCs w:val="22"/>
              </w:rPr>
              <w:t>06-22</w:t>
            </w:r>
          </w:p>
        </w:tc>
        <w:tc>
          <w:tcPr>
            <w:tcW w:w="851" w:type="dxa"/>
            <w:shd w:val="clear" w:color="auto" w:fill="auto"/>
          </w:tcPr>
          <w:p w:rsidR="00306296" w:rsidRPr="00CA1AC3" w:rsidRDefault="00306296" w:rsidP="0084596A">
            <w:pPr>
              <w:jc w:val="both"/>
              <w:rPr>
                <w:bCs/>
                <w:sz w:val="22"/>
                <w:szCs w:val="22"/>
              </w:rPr>
            </w:pPr>
            <w:r w:rsidRPr="00CA1AC3">
              <w:rPr>
                <w:bCs/>
                <w:sz w:val="22"/>
                <w:szCs w:val="22"/>
              </w:rPr>
              <w:t>08-22</w:t>
            </w:r>
          </w:p>
        </w:tc>
        <w:tc>
          <w:tcPr>
            <w:tcW w:w="850" w:type="dxa"/>
            <w:shd w:val="clear" w:color="auto" w:fill="auto"/>
          </w:tcPr>
          <w:p w:rsidR="00306296" w:rsidRPr="00CA1AC3" w:rsidRDefault="00306296" w:rsidP="0084596A">
            <w:pPr>
              <w:jc w:val="both"/>
              <w:rPr>
                <w:bCs/>
                <w:sz w:val="22"/>
                <w:szCs w:val="22"/>
              </w:rPr>
            </w:pPr>
            <w:r w:rsidRPr="00CA1AC3">
              <w:rPr>
                <w:bCs/>
                <w:sz w:val="22"/>
                <w:szCs w:val="22"/>
              </w:rPr>
              <w:t>09-23</w:t>
            </w:r>
          </w:p>
        </w:tc>
        <w:tc>
          <w:tcPr>
            <w:tcW w:w="851" w:type="dxa"/>
          </w:tcPr>
          <w:p w:rsidR="00306296" w:rsidRPr="00CA1AC3" w:rsidRDefault="00306296" w:rsidP="0084596A">
            <w:pPr>
              <w:jc w:val="both"/>
              <w:rPr>
                <w:bCs/>
                <w:sz w:val="22"/>
                <w:szCs w:val="22"/>
              </w:rPr>
            </w:pPr>
            <w:r w:rsidRPr="00CA1AC3">
              <w:rPr>
                <w:bCs/>
                <w:sz w:val="22"/>
                <w:szCs w:val="22"/>
              </w:rPr>
              <w:t>10-21</w:t>
            </w:r>
          </w:p>
        </w:tc>
        <w:tc>
          <w:tcPr>
            <w:tcW w:w="860" w:type="dxa"/>
          </w:tcPr>
          <w:p w:rsidR="00306296" w:rsidRPr="00CA1AC3" w:rsidRDefault="00306296" w:rsidP="0084596A">
            <w:pPr>
              <w:jc w:val="both"/>
              <w:rPr>
                <w:bCs/>
                <w:sz w:val="22"/>
                <w:szCs w:val="22"/>
              </w:rPr>
            </w:pPr>
            <w:r w:rsidRPr="00CA1AC3">
              <w:rPr>
                <w:bCs/>
                <w:sz w:val="22"/>
                <w:szCs w:val="22"/>
              </w:rPr>
              <w:t>11-18</w:t>
            </w:r>
          </w:p>
        </w:tc>
        <w:tc>
          <w:tcPr>
            <w:tcW w:w="841" w:type="dxa"/>
          </w:tcPr>
          <w:p w:rsidR="00306296" w:rsidRPr="00CA1AC3" w:rsidRDefault="00306296" w:rsidP="0084596A">
            <w:pPr>
              <w:jc w:val="both"/>
              <w:rPr>
                <w:bCs/>
                <w:sz w:val="22"/>
                <w:szCs w:val="22"/>
              </w:rPr>
            </w:pPr>
            <w:r w:rsidRPr="00CA1AC3">
              <w:rPr>
                <w:bCs/>
                <w:sz w:val="22"/>
                <w:szCs w:val="22"/>
              </w:rPr>
              <w:t>12-16</w:t>
            </w:r>
          </w:p>
        </w:tc>
        <w:tc>
          <w:tcPr>
            <w:tcW w:w="1852" w:type="dxa"/>
            <w:shd w:val="clear" w:color="auto" w:fill="auto"/>
          </w:tcPr>
          <w:p w:rsidR="00306296" w:rsidRPr="00CA1AC3" w:rsidRDefault="00306296" w:rsidP="0084596A">
            <w:pPr>
              <w:jc w:val="both"/>
              <w:rPr>
                <w:bCs/>
                <w:sz w:val="22"/>
                <w:szCs w:val="22"/>
              </w:rPr>
            </w:pPr>
          </w:p>
        </w:tc>
      </w:tr>
      <w:tr w:rsidR="00306296" w:rsidRPr="00CA1AC3" w:rsidTr="0084596A">
        <w:trPr>
          <w:trHeight w:val="297"/>
          <w:jc w:val="center"/>
        </w:trPr>
        <w:tc>
          <w:tcPr>
            <w:tcW w:w="3114" w:type="dxa"/>
            <w:shd w:val="clear" w:color="auto" w:fill="auto"/>
          </w:tcPr>
          <w:p w:rsidR="00306296" w:rsidRPr="00CA1AC3" w:rsidRDefault="00306296" w:rsidP="0084596A">
            <w:pPr>
              <w:jc w:val="both"/>
              <w:rPr>
                <w:bCs/>
                <w:sz w:val="22"/>
                <w:szCs w:val="22"/>
              </w:rPr>
            </w:pPr>
            <w:r w:rsidRPr="00CA1AC3">
              <w:rPr>
                <w:bCs/>
                <w:sz w:val="22"/>
                <w:szCs w:val="22"/>
              </w:rPr>
              <w:t>J. Dromantas</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tcPr>
          <w:p w:rsidR="00306296" w:rsidRPr="00CA1AC3" w:rsidRDefault="00306296" w:rsidP="0084596A">
            <w:pPr>
              <w:jc w:val="center"/>
              <w:rPr>
                <w:b/>
                <w:bCs/>
                <w:sz w:val="22"/>
                <w:szCs w:val="22"/>
              </w:rPr>
            </w:pPr>
            <w:r w:rsidRPr="00CA1AC3">
              <w:rPr>
                <w:bCs/>
                <w:sz w:val="22"/>
                <w:szCs w:val="22"/>
              </w:rPr>
              <w:t>+</w:t>
            </w:r>
          </w:p>
        </w:tc>
        <w:tc>
          <w:tcPr>
            <w:tcW w:w="860" w:type="dxa"/>
          </w:tcPr>
          <w:p w:rsidR="00306296" w:rsidRPr="00CA1AC3" w:rsidRDefault="00306296" w:rsidP="0084596A">
            <w:pPr>
              <w:jc w:val="center"/>
              <w:rPr>
                <w:b/>
                <w:bCs/>
                <w:sz w:val="22"/>
                <w:szCs w:val="22"/>
              </w:rPr>
            </w:pPr>
            <w:r w:rsidRPr="00CA1AC3">
              <w:rPr>
                <w:bCs/>
                <w:sz w:val="22"/>
                <w:szCs w:val="22"/>
              </w:rPr>
              <w:t>+</w:t>
            </w:r>
          </w:p>
        </w:tc>
        <w:tc>
          <w:tcPr>
            <w:tcW w:w="841" w:type="dxa"/>
          </w:tcPr>
          <w:p w:rsidR="00306296" w:rsidRPr="00CA1AC3" w:rsidRDefault="00306296" w:rsidP="0084596A">
            <w:pPr>
              <w:jc w:val="both"/>
              <w:rPr>
                <w:b/>
                <w:bCs/>
                <w:sz w:val="22"/>
                <w:szCs w:val="22"/>
              </w:rPr>
            </w:pPr>
            <w:r w:rsidRPr="00CA1AC3">
              <w:rPr>
                <w:bCs/>
                <w:sz w:val="22"/>
                <w:szCs w:val="22"/>
              </w:rPr>
              <w:t>+</w:t>
            </w:r>
          </w:p>
        </w:tc>
        <w:tc>
          <w:tcPr>
            <w:tcW w:w="1852" w:type="dxa"/>
            <w:shd w:val="clear" w:color="auto" w:fill="auto"/>
          </w:tcPr>
          <w:p w:rsidR="00306296" w:rsidRPr="00CA1AC3" w:rsidRDefault="00306296" w:rsidP="0084596A">
            <w:pPr>
              <w:jc w:val="both"/>
              <w:rPr>
                <w:b/>
                <w:bCs/>
                <w:sz w:val="22"/>
                <w:szCs w:val="22"/>
              </w:rPr>
            </w:pPr>
          </w:p>
        </w:tc>
      </w:tr>
      <w:tr w:rsidR="00306296" w:rsidRPr="00CA1AC3" w:rsidTr="0084596A">
        <w:trPr>
          <w:trHeight w:val="297"/>
          <w:jc w:val="center"/>
        </w:trPr>
        <w:tc>
          <w:tcPr>
            <w:tcW w:w="3114" w:type="dxa"/>
            <w:shd w:val="clear" w:color="auto" w:fill="auto"/>
          </w:tcPr>
          <w:p w:rsidR="00306296" w:rsidRPr="00CA1AC3" w:rsidRDefault="00306296" w:rsidP="0084596A">
            <w:pPr>
              <w:jc w:val="both"/>
              <w:rPr>
                <w:bCs/>
                <w:sz w:val="22"/>
                <w:szCs w:val="22"/>
              </w:rPr>
            </w:pPr>
            <w:r w:rsidRPr="00CA1AC3">
              <w:rPr>
                <w:bCs/>
                <w:sz w:val="22"/>
                <w:szCs w:val="22"/>
              </w:rPr>
              <w:t>M. Pocius</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x</w:t>
            </w:r>
          </w:p>
        </w:tc>
        <w:tc>
          <w:tcPr>
            <w:tcW w:w="850" w:type="dxa"/>
            <w:shd w:val="clear" w:color="auto" w:fill="auto"/>
          </w:tcPr>
          <w:p w:rsidR="00306296" w:rsidRPr="00CA1AC3" w:rsidRDefault="00306296" w:rsidP="0084596A">
            <w:pPr>
              <w:jc w:val="center"/>
              <w:rPr>
                <w:b/>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x</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tcPr>
          <w:p w:rsidR="00306296" w:rsidRPr="00CA1AC3" w:rsidRDefault="00306296" w:rsidP="0084596A">
            <w:pPr>
              <w:jc w:val="center"/>
              <w:rPr>
                <w:b/>
                <w:bCs/>
                <w:sz w:val="22"/>
                <w:szCs w:val="22"/>
              </w:rPr>
            </w:pPr>
            <w:r w:rsidRPr="00CA1AC3">
              <w:rPr>
                <w:bCs/>
                <w:sz w:val="22"/>
                <w:szCs w:val="22"/>
              </w:rPr>
              <w:t>x</w:t>
            </w:r>
          </w:p>
        </w:tc>
        <w:tc>
          <w:tcPr>
            <w:tcW w:w="860" w:type="dxa"/>
          </w:tcPr>
          <w:p w:rsidR="00306296" w:rsidRPr="00CA1AC3" w:rsidRDefault="00306296" w:rsidP="0084596A">
            <w:pPr>
              <w:jc w:val="center"/>
            </w:pPr>
            <w:r w:rsidRPr="00CA1AC3">
              <w:rPr>
                <w:bCs/>
                <w:sz w:val="22"/>
                <w:szCs w:val="22"/>
              </w:rPr>
              <w:t>+</w:t>
            </w:r>
          </w:p>
        </w:tc>
        <w:tc>
          <w:tcPr>
            <w:tcW w:w="841" w:type="dxa"/>
          </w:tcPr>
          <w:p w:rsidR="00306296" w:rsidRPr="00CA1AC3" w:rsidRDefault="00306296" w:rsidP="0084596A">
            <w:pPr>
              <w:jc w:val="both"/>
              <w:rPr>
                <w:b/>
                <w:bCs/>
                <w:sz w:val="22"/>
                <w:szCs w:val="22"/>
              </w:rPr>
            </w:pPr>
            <w:r w:rsidRPr="00CA1AC3">
              <w:rPr>
                <w:bCs/>
                <w:sz w:val="22"/>
                <w:szCs w:val="22"/>
              </w:rPr>
              <w:t>x</w:t>
            </w:r>
          </w:p>
        </w:tc>
        <w:tc>
          <w:tcPr>
            <w:tcW w:w="1852" w:type="dxa"/>
            <w:shd w:val="clear" w:color="auto" w:fill="auto"/>
          </w:tcPr>
          <w:p w:rsidR="00306296" w:rsidRPr="00CA1AC3" w:rsidRDefault="00306296" w:rsidP="0084596A">
            <w:pPr>
              <w:jc w:val="both"/>
              <w:rPr>
                <w:b/>
                <w:bCs/>
                <w:sz w:val="22"/>
                <w:szCs w:val="22"/>
              </w:rPr>
            </w:pPr>
            <w:r w:rsidRPr="00CA1AC3">
              <w:rPr>
                <w:b/>
                <w:bCs/>
                <w:sz w:val="22"/>
                <w:szCs w:val="22"/>
              </w:rPr>
              <w:t>4</w:t>
            </w:r>
          </w:p>
        </w:tc>
      </w:tr>
      <w:tr w:rsidR="00306296" w:rsidRPr="00CA1AC3" w:rsidTr="0084596A">
        <w:trPr>
          <w:trHeight w:val="297"/>
          <w:jc w:val="center"/>
        </w:trPr>
        <w:tc>
          <w:tcPr>
            <w:tcW w:w="3114" w:type="dxa"/>
            <w:shd w:val="clear" w:color="auto" w:fill="auto"/>
          </w:tcPr>
          <w:p w:rsidR="00306296" w:rsidRPr="00CA1AC3" w:rsidRDefault="00306296" w:rsidP="0084596A">
            <w:pPr>
              <w:jc w:val="both"/>
              <w:rPr>
                <w:bCs/>
                <w:sz w:val="22"/>
                <w:szCs w:val="22"/>
              </w:rPr>
            </w:pPr>
            <w:r w:rsidRPr="00CA1AC3">
              <w:rPr>
                <w:bCs/>
                <w:sz w:val="22"/>
                <w:szCs w:val="22"/>
              </w:rPr>
              <w:t>N. Galvanauskas</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x</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
                <w:bCs/>
                <w:sz w:val="22"/>
                <w:szCs w:val="22"/>
              </w:rPr>
            </w:pPr>
            <w:r w:rsidRPr="00CA1AC3">
              <w:rPr>
                <w:bCs/>
                <w:sz w:val="22"/>
                <w:szCs w:val="22"/>
              </w:rPr>
              <w:t>x</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tcPr>
          <w:p w:rsidR="00306296" w:rsidRPr="00CA1AC3" w:rsidRDefault="00306296" w:rsidP="0084596A">
            <w:pPr>
              <w:jc w:val="center"/>
              <w:rPr>
                <w:b/>
                <w:bCs/>
                <w:sz w:val="22"/>
                <w:szCs w:val="22"/>
              </w:rPr>
            </w:pPr>
            <w:r w:rsidRPr="00CA1AC3">
              <w:rPr>
                <w:bCs/>
                <w:sz w:val="22"/>
                <w:szCs w:val="22"/>
              </w:rPr>
              <w:t>+</w:t>
            </w:r>
          </w:p>
        </w:tc>
        <w:tc>
          <w:tcPr>
            <w:tcW w:w="860" w:type="dxa"/>
          </w:tcPr>
          <w:p w:rsidR="00306296" w:rsidRPr="00CA1AC3" w:rsidRDefault="00306296" w:rsidP="0084596A">
            <w:pPr>
              <w:jc w:val="center"/>
            </w:pPr>
            <w:r w:rsidRPr="00CA1AC3">
              <w:rPr>
                <w:bCs/>
                <w:sz w:val="22"/>
                <w:szCs w:val="22"/>
              </w:rPr>
              <w:t>+</w:t>
            </w:r>
          </w:p>
        </w:tc>
        <w:tc>
          <w:tcPr>
            <w:tcW w:w="841" w:type="dxa"/>
          </w:tcPr>
          <w:p w:rsidR="00306296" w:rsidRPr="00CA1AC3" w:rsidRDefault="00306296" w:rsidP="0084596A">
            <w:pPr>
              <w:jc w:val="both"/>
              <w:rPr>
                <w:b/>
                <w:bCs/>
                <w:sz w:val="22"/>
                <w:szCs w:val="22"/>
              </w:rPr>
            </w:pPr>
            <w:r w:rsidRPr="00CA1AC3">
              <w:rPr>
                <w:bCs/>
                <w:sz w:val="22"/>
                <w:szCs w:val="22"/>
              </w:rPr>
              <w:t>+</w:t>
            </w:r>
          </w:p>
        </w:tc>
        <w:tc>
          <w:tcPr>
            <w:tcW w:w="1852" w:type="dxa"/>
            <w:shd w:val="clear" w:color="auto" w:fill="auto"/>
          </w:tcPr>
          <w:p w:rsidR="00306296" w:rsidRPr="00CA1AC3" w:rsidRDefault="00306296" w:rsidP="0084596A">
            <w:pPr>
              <w:jc w:val="both"/>
              <w:rPr>
                <w:b/>
                <w:bCs/>
                <w:sz w:val="22"/>
                <w:szCs w:val="22"/>
              </w:rPr>
            </w:pPr>
            <w:r w:rsidRPr="00CA1AC3">
              <w:rPr>
                <w:b/>
                <w:bCs/>
                <w:sz w:val="22"/>
                <w:szCs w:val="22"/>
              </w:rPr>
              <w:t>2</w:t>
            </w:r>
          </w:p>
        </w:tc>
      </w:tr>
      <w:tr w:rsidR="00306296" w:rsidRPr="00CA1AC3" w:rsidTr="0084596A">
        <w:trPr>
          <w:trHeight w:val="297"/>
          <w:jc w:val="center"/>
        </w:trPr>
        <w:tc>
          <w:tcPr>
            <w:tcW w:w="3114" w:type="dxa"/>
            <w:shd w:val="clear" w:color="auto" w:fill="auto"/>
          </w:tcPr>
          <w:p w:rsidR="00306296" w:rsidRPr="00CA1AC3" w:rsidRDefault="00306296" w:rsidP="0084596A">
            <w:pPr>
              <w:jc w:val="both"/>
              <w:rPr>
                <w:bCs/>
                <w:sz w:val="22"/>
                <w:szCs w:val="22"/>
              </w:rPr>
            </w:pPr>
            <w:r w:rsidRPr="00CA1AC3">
              <w:rPr>
                <w:bCs/>
                <w:sz w:val="22"/>
                <w:szCs w:val="22"/>
              </w:rPr>
              <w:t>V. Kura</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
                <w:bCs/>
                <w:sz w:val="22"/>
                <w:szCs w:val="22"/>
              </w:rPr>
            </w:pPr>
            <w:r w:rsidRPr="00CA1AC3">
              <w:rPr>
                <w:bCs/>
                <w:sz w:val="22"/>
                <w:szCs w:val="22"/>
              </w:rPr>
              <w:t>x</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x</w:t>
            </w:r>
          </w:p>
        </w:tc>
        <w:tc>
          <w:tcPr>
            <w:tcW w:w="851" w:type="dxa"/>
            <w:shd w:val="clear" w:color="auto" w:fill="auto"/>
          </w:tcPr>
          <w:p w:rsidR="00306296" w:rsidRPr="00CA1AC3" w:rsidRDefault="00306296" w:rsidP="0084596A">
            <w:pPr>
              <w:jc w:val="center"/>
              <w:rPr>
                <w:b/>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
                <w:bCs/>
                <w:sz w:val="22"/>
                <w:szCs w:val="22"/>
              </w:rPr>
            </w:pPr>
            <w:r w:rsidRPr="00CA1AC3">
              <w:rPr>
                <w:bCs/>
                <w:sz w:val="22"/>
                <w:szCs w:val="22"/>
              </w:rPr>
              <w:t>+</w:t>
            </w:r>
          </w:p>
        </w:tc>
        <w:tc>
          <w:tcPr>
            <w:tcW w:w="851" w:type="dxa"/>
          </w:tcPr>
          <w:p w:rsidR="00306296" w:rsidRPr="00CA1AC3" w:rsidRDefault="00306296" w:rsidP="0084596A">
            <w:pPr>
              <w:jc w:val="center"/>
              <w:rPr>
                <w:b/>
                <w:bCs/>
                <w:sz w:val="22"/>
                <w:szCs w:val="22"/>
              </w:rPr>
            </w:pPr>
            <w:r w:rsidRPr="00CA1AC3">
              <w:rPr>
                <w:bCs/>
                <w:sz w:val="22"/>
                <w:szCs w:val="22"/>
              </w:rPr>
              <w:t>+</w:t>
            </w:r>
          </w:p>
        </w:tc>
        <w:tc>
          <w:tcPr>
            <w:tcW w:w="860" w:type="dxa"/>
          </w:tcPr>
          <w:p w:rsidR="00306296" w:rsidRPr="00CA1AC3" w:rsidRDefault="00306296" w:rsidP="0084596A">
            <w:pPr>
              <w:jc w:val="center"/>
            </w:pPr>
            <w:r w:rsidRPr="00CA1AC3">
              <w:rPr>
                <w:bCs/>
                <w:sz w:val="22"/>
                <w:szCs w:val="22"/>
              </w:rPr>
              <w:t>+</w:t>
            </w:r>
          </w:p>
        </w:tc>
        <w:tc>
          <w:tcPr>
            <w:tcW w:w="841" w:type="dxa"/>
          </w:tcPr>
          <w:p w:rsidR="00306296" w:rsidRPr="00CA1AC3" w:rsidRDefault="00306296" w:rsidP="0084596A">
            <w:pPr>
              <w:jc w:val="both"/>
              <w:rPr>
                <w:b/>
                <w:bCs/>
                <w:sz w:val="22"/>
                <w:szCs w:val="22"/>
              </w:rPr>
            </w:pPr>
            <w:r w:rsidRPr="00CA1AC3">
              <w:rPr>
                <w:bCs/>
                <w:sz w:val="22"/>
                <w:szCs w:val="22"/>
              </w:rPr>
              <w:t>+</w:t>
            </w:r>
          </w:p>
        </w:tc>
        <w:tc>
          <w:tcPr>
            <w:tcW w:w="1852" w:type="dxa"/>
            <w:shd w:val="clear" w:color="auto" w:fill="auto"/>
          </w:tcPr>
          <w:p w:rsidR="00306296" w:rsidRPr="00CA1AC3" w:rsidRDefault="00306296" w:rsidP="0084596A">
            <w:pPr>
              <w:jc w:val="both"/>
              <w:rPr>
                <w:b/>
                <w:bCs/>
                <w:sz w:val="22"/>
                <w:szCs w:val="22"/>
              </w:rPr>
            </w:pPr>
            <w:r w:rsidRPr="00CA1AC3">
              <w:rPr>
                <w:b/>
                <w:bCs/>
                <w:sz w:val="22"/>
                <w:szCs w:val="22"/>
              </w:rPr>
              <w:t>2</w:t>
            </w:r>
          </w:p>
        </w:tc>
      </w:tr>
      <w:tr w:rsidR="00306296" w:rsidRPr="00CA1AC3" w:rsidTr="0084596A">
        <w:trPr>
          <w:trHeight w:val="297"/>
          <w:jc w:val="center"/>
        </w:trPr>
        <w:tc>
          <w:tcPr>
            <w:tcW w:w="3114" w:type="dxa"/>
            <w:shd w:val="clear" w:color="auto" w:fill="auto"/>
          </w:tcPr>
          <w:p w:rsidR="00306296" w:rsidRPr="00CA1AC3" w:rsidRDefault="00306296" w:rsidP="0084596A">
            <w:pPr>
              <w:jc w:val="both"/>
              <w:rPr>
                <w:bCs/>
                <w:sz w:val="22"/>
                <w:szCs w:val="22"/>
              </w:rPr>
            </w:pPr>
            <w:r w:rsidRPr="00CA1AC3">
              <w:rPr>
                <w:bCs/>
                <w:sz w:val="22"/>
                <w:szCs w:val="22"/>
              </w:rPr>
              <w:t>V. Macijauskas</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
                <w:bCs/>
                <w:sz w:val="22"/>
                <w:szCs w:val="22"/>
              </w:rPr>
            </w:pPr>
            <w:r w:rsidRPr="00CA1AC3">
              <w:rPr>
                <w:bCs/>
                <w:sz w:val="22"/>
                <w:szCs w:val="22"/>
              </w:rPr>
              <w:t>x</w:t>
            </w:r>
          </w:p>
        </w:tc>
        <w:tc>
          <w:tcPr>
            <w:tcW w:w="850" w:type="dxa"/>
            <w:shd w:val="clear" w:color="auto" w:fill="auto"/>
          </w:tcPr>
          <w:p w:rsidR="00306296" w:rsidRPr="00CA1AC3" w:rsidRDefault="00306296" w:rsidP="0084596A">
            <w:pPr>
              <w:jc w:val="center"/>
              <w:rPr>
                <w:b/>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
                <w:bCs/>
                <w:sz w:val="22"/>
                <w:szCs w:val="22"/>
              </w:rPr>
            </w:pPr>
            <w:r w:rsidRPr="00CA1AC3">
              <w:rPr>
                <w:bCs/>
                <w:sz w:val="22"/>
                <w:szCs w:val="22"/>
              </w:rPr>
              <w:t>x</w:t>
            </w:r>
          </w:p>
        </w:tc>
        <w:tc>
          <w:tcPr>
            <w:tcW w:w="850" w:type="dxa"/>
            <w:shd w:val="clear" w:color="auto" w:fill="auto"/>
          </w:tcPr>
          <w:p w:rsidR="00306296" w:rsidRPr="00CA1AC3" w:rsidRDefault="00306296" w:rsidP="0084596A">
            <w:pPr>
              <w:jc w:val="center"/>
              <w:rPr>
                <w:b/>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x</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tcPr>
          <w:p w:rsidR="00306296" w:rsidRPr="00CA1AC3" w:rsidRDefault="00306296" w:rsidP="0084596A">
            <w:pPr>
              <w:jc w:val="center"/>
              <w:rPr>
                <w:b/>
                <w:bCs/>
                <w:sz w:val="22"/>
                <w:szCs w:val="22"/>
              </w:rPr>
            </w:pPr>
            <w:r w:rsidRPr="00CA1AC3">
              <w:rPr>
                <w:bCs/>
                <w:sz w:val="22"/>
                <w:szCs w:val="22"/>
              </w:rPr>
              <w:t>+</w:t>
            </w:r>
          </w:p>
        </w:tc>
        <w:tc>
          <w:tcPr>
            <w:tcW w:w="860" w:type="dxa"/>
          </w:tcPr>
          <w:p w:rsidR="00306296" w:rsidRPr="00CA1AC3" w:rsidRDefault="00306296" w:rsidP="0084596A">
            <w:pPr>
              <w:jc w:val="center"/>
            </w:pPr>
            <w:r w:rsidRPr="00CA1AC3">
              <w:rPr>
                <w:bCs/>
                <w:sz w:val="22"/>
                <w:szCs w:val="22"/>
              </w:rPr>
              <w:t>+</w:t>
            </w:r>
          </w:p>
        </w:tc>
        <w:tc>
          <w:tcPr>
            <w:tcW w:w="841" w:type="dxa"/>
          </w:tcPr>
          <w:p w:rsidR="00306296" w:rsidRPr="00CA1AC3" w:rsidRDefault="00306296" w:rsidP="0084596A">
            <w:pPr>
              <w:jc w:val="both"/>
              <w:rPr>
                <w:b/>
                <w:bCs/>
                <w:sz w:val="22"/>
                <w:szCs w:val="22"/>
              </w:rPr>
            </w:pPr>
            <w:r w:rsidRPr="00CA1AC3">
              <w:rPr>
                <w:bCs/>
                <w:sz w:val="22"/>
                <w:szCs w:val="22"/>
              </w:rPr>
              <w:t>+</w:t>
            </w:r>
          </w:p>
        </w:tc>
        <w:tc>
          <w:tcPr>
            <w:tcW w:w="1852" w:type="dxa"/>
            <w:shd w:val="clear" w:color="auto" w:fill="auto"/>
          </w:tcPr>
          <w:p w:rsidR="00306296" w:rsidRPr="00CA1AC3" w:rsidRDefault="00306296" w:rsidP="0084596A">
            <w:pPr>
              <w:jc w:val="both"/>
              <w:rPr>
                <w:b/>
                <w:bCs/>
                <w:sz w:val="22"/>
                <w:szCs w:val="22"/>
              </w:rPr>
            </w:pPr>
            <w:r w:rsidRPr="00CA1AC3">
              <w:rPr>
                <w:b/>
                <w:bCs/>
                <w:sz w:val="22"/>
                <w:szCs w:val="22"/>
              </w:rPr>
              <w:t>3</w:t>
            </w:r>
          </w:p>
        </w:tc>
      </w:tr>
      <w:tr w:rsidR="00306296" w:rsidRPr="00CA1AC3" w:rsidTr="0084596A">
        <w:tblPrEx>
          <w:tblLook w:val="0000" w:firstRow="0" w:lastRow="0" w:firstColumn="0" w:lastColumn="0" w:noHBand="0" w:noVBand="0"/>
        </w:tblPrEx>
        <w:trPr>
          <w:trHeight w:val="297"/>
          <w:jc w:val="center"/>
        </w:trPr>
        <w:tc>
          <w:tcPr>
            <w:tcW w:w="3114" w:type="dxa"/>
          </w:tcPr>
          <w:p w:rsidR="00306296" w:rsidRPr="00CA1AC3" w:rsidRDefault="00306296" w:rsidP="0084596A">
            <w:pPr>
              <w:jc w:val="both"/>
              <w:rPr>
                <w:bCs/>
                <w:sz w:val="22"/>
                <w:szCs w:val="22"/>
              </w:rPr>
            </w:pPr>
            <w:r w:rsidRPr="00CA1AC3">
              <w:rPr>
                <w:bCs/>
                <w:sz w:val="22"/>
                <w:szCs w:val="22"/>
              </w:rPr>
              <w:t>E. Skarbalius</w:t>
            </w:r>
          </w:p>
        </w:tc>
        <w:tc>
          <w:tcPr>
            <w:tcW w:w="850" w:type="dxa"/>
          </w:tcPr>
          <w:p w:rsidR="00306296" w:rsidRPr="00CA1AC3" w:rsidRDefault="00306296" w:rsidP="0084596A">
            <w:pPr>
              <w:jc w:val="center"/>
              <w:rPr>
                <w:b/>
                <w:bCs/>
                <w:sz w:val="22"/>
                <w:szCs w:val="22"/>
              </w:rPr>
            </w:pPr>
            <w:r w:rsidRPr="00CA1AC3">
              <w:rPr>
                <w:bCs/>
                <w:sz w:val="22"/>
                <w:szCs w:val="22"/>
              </w:rPr>
              <w:t>x</w:t>
            </w:r>
          </w:p>
        </w:tc>
        <w:tc>
          <w:tcPr>
            <w:tcW w:w="851" w:type="dxa"/>
          </w:tcPr>
          <w:p w:rsidR="00306296" w:rsidRPr="00CA1AC3" w:rsidRDefault="00306296" w:rsidP="0084596A">
            <w:pPr>
              <w:jc w:val="center"/>
              <w:rPr>
                <w:b/>
                <w:bCs/>
                <w:sz w:val="22"/>
                <w:szCs w:val="22"/>
              </w:rPr>
            </w:pPr>
            <w:r w:rsidRPr="00CA1AC3">
              <w:rPr>
                <w:bCs/>
                <w:sz w:val="22"/>
                <w:szCs w:val="22"/>
              </w:rPr>
              <w:t>+</w:t>
            </w:r>
          </w:p>
        </w:tc>
        <w:tc>
          <w:tcPr>
            <w:tcW w:w="850" w:type="dxa"/>
          </w:tcPr>
          <w:p w:rsidR="00306296" w:rsidRPr="00CA1AC3" w:rsidRDefault="00306296" w:rsidP="0084596A">
            <w:pPr>
              <w:jc w:val="center"/>
              <w:rPr>
                <w:bCs/>
                <w:sz w:val="22"/>
                <w:szCs w:val="22"/>
              </w:rPr>
            </w:pPr>
            <w:r w:rsidRPr="00CA1AC3">
              <w:rPr>
                <w:bCs/>
                <w:sz w:val="22"/>
                <w:szCs w:val="22"/>
              </w:rPr>
              <w:t>x</w:t>
            </w:r>
          </w:p>
        </w:tc>
        <w:tc>
          <w:tcPr>
            <w:tcW w:w="851" w:type="dxa"/>
          </w:tcPr>
          <w:p w:rsidR="00306296" w:rsidRPr="00CA1AC3" w:rsidRDefault="00306296" w:rsidP="0084596A">
            <w:pPr>
              <w:jc w:val="center"/>
              <w:rPr>
                <w:b/>
                <w:bCs/>
                <w:sz w:val="22"/>
                <w:szCs w:val="22"/>
              </w:rPr>
            </w:pPr>
            <w:r w:rsidRPr="00CA1AC3">
              <w:rPr>
                <w:bCs/>
                <w:sz w:val="22"/>
                <w:szCs w:val="22"/>
              </w:rPr>
              <w:t>+</w:t>
            </w:r>
          </w:p>
        </w:tc>
        <w:tc>
          <w:tcPr>
            <w:tcW w:w="850" w:type="dxa"/>
          </w:tcPr>
          <w:p w:rsidR="00306296" w:rsidRPr="00CA1AC3" w:rsidRDefault="00306296" w:rsidP="0084596A">
            <w:pPr>
              <w:jc w:val="center"/>
              <w:rPr>
                <w:b/>
                <w:bCs/>
                <w:sz w:val="22"/>
                <w:szCs w:val="22"/>
              </w:rPr>
            </w:pPr>
            <w:r w:rsidRPr="00CA1AC3">
              <w:rPr>
                <w:bCs/>
                <w:sz w:val="22"/>
                <w:szCs w:val="22"/>
              </w:rPr>
              <w:t>+</w:t>
            </w:r>
          </w:p>
        </w:tc>
        <w:tc>
          <w:tcPr>
            <w:tcW w:w="851" w:type="dxa"/>
          </w:tcPr>
          <w:p w:rsidR="00306296" w:rsidRPr="00CA1AC3" w:rsidRDefault="00306296" w:rsidP="0084596A">
            <w:pPr>
              <w:jc w:val="center"/>
              <w:rPr>
                <w:b/>
                <w:bCs/>
                <w:sz w:val="22"/>
                <w:szCs w:val="22"/>
              </w:rPr>
            </w:pPr>
            <w:r w:rsidRPr="00CA1AC3">
              <w:rPr>
                <w:bCs/>
                <w:sz w:val="22"/>
                <w:szCs w:val="22"/>
              </w:rPr>
              <w:t>x</w:t>
            </w:r>
          </w:p>
        </w:tc>
        <w:tc>
          <w:tcPr>
            <w:tcW w:w="850" w:type="dxa"/>
          </w:tcPr>
          <w:p w:rsidR="00306296" w:rsidRPr="00CA1AC3" w:rsidRDefault="00306296" w:rsidP="0084596A">
            <w:pPr>
              <w:jc w:val="center"/>
              <w:rPr>
                <w:bCs/>
                <w:sz w:val="22"/>
                <w:szCs w:val="22"/>
              </w:rPr>
            </w:pPr>
            <w:r w:rsidRPr="00CA1AC3">
              <w:rPr>
                <w:bCs/>
                <w:sz w:val="22"/>
                <w:szCs w:val="22"/>
              </w:rPr>
              <w:t>x</w:t>
            </w:r>
          </w:p>
        </w:tc>
        <w:tc>
          <w:tcPr>
            <w:tcW w:w="851" w:type="dxa"/>
          </w:tcPr>
          <w:p w:rsidR="00306296" w:rsidRPr="00CA1AC3" w:rsidRDefault="00306296" w:rsidP="0084596A">
            <w:pPr>
              <w:jc w:val="center"/>
              <w:rPr>
                <w:b/>
                <w:bCs/>
                <w:sz w:val="22"/>
                <w:szCs w:val="22"/>
              </w:rPr>
            </w:pPr>
            <w:r w:rsidRPr="00CA1AC3">
              <w:rPr>
                <w:bCs/>
                <w:sz w:val="22"/>
                <w:szCs w:val="22"/>
              </w:rPr>
              <w:t>+</w:t>
            </w:r>
          </w:p>
        </w:tc>
        <w:tc>
          <w:tcPr>
            <w:tcW w:w="850" w:type="dxa"/>
          </w:tcPr>
          <w:p w:rsidR="00306296" w:rsidRPr="00CA1AC3" w:rsidRDefault="00306296" w:rsidP="0084596A">
            <w:pPr>
              <w:jc w:val="center"/>
              <w:rPr>
                <w:bCs/>
                <w:sz w:val="22"/>
                <w:szCs w:val="22"/>
              </w:rPr>
            </w:pPr>
            <w:r w:rsidRPr="00CA1AC3">
              <w:rPr>
                <w:bCs/>
                <w:sz w:val="22"/>
                <w:szCs w:val="22"/>
              </w:rPr>
              <w:t>x</w:t>
            </w:r>
          </w:p>
        </w:tc>
        <w:tc>
          <w:tcPr>
            <w:tcW w:w="851" w:type="dxa"/>
          </w:tcPr>
          <w:p w:rsidR="00306296" w:rsidRPr="00CA1AC3" w:rsidRDefault="00306296" w:rsidP="0084596A">
            <w:pPr>
              <w:jc w:val="center"/>
              <w:rPr>
                <w:b/>
                <w:bCs/>
                <w:sz w:val="22"/>
                <w:szCs w:val="22"/>
                <w:lang w:val="en-US"/>
              </w:rPr>
            </w:pPr>
            <w:r w:rsidRPr="00CA1AC3">
              <w:rPr>
                <w:bCs/>
                <w:sz w:val="22"/>
                <w:szCs w:val="22"/>
              </w:rPr>
              <w:t>x</w:t>
            </w:r>
          </w:p>
        </w:tc>
        <w:tc>
          <w:tcPr>
            <w:tcW w:w="860" w:type="dxa"/>
          </w:tcPr>
          <w:p w:rsidR="00306296" w:rsidRPr="00CA1AC3" w:rsidRDefault="00306296" w:rsidP="0084596A">
            <w:pPr>
              <w:jc w:val="center"/>
            </w:pPr>
            <w:r w:rsidRPr="00CA1AC3">
              <w:rPr>
                <w:bCs/>
                <w:sz w:val="22"/>
                <w:szCs w:val="22"/>
              </w:rPr>
              <w:t>x</w:t>
            </w:r>
          </w:p>
        </w:tc>
        <w:tc>
          <w:tcPr>
            <w:tcW w:w="841" w:type="dxa"/>
          </w:tcPr>
          <w:p w:rsidR="00306296" w:rsidRPr="00CA1AC3" w:rsidRDefault="00306296" w:rsidP="0084596A">
            <w:pPr>
              <w:jc w:val="both"/>
              <w:rPr>
                <w:b/>
                <w:bCs/>
                <w:sz w:val="22"/>
                <w:szCs w:val="22"/>
                <w:lang w:val="en-US"/>
              </w:rPr>
            </w:pPr>
            <w:r w:rsidRPr="00CA1AC3">
              <w:rPr>
                <w:bCs/>
                <w:sz w:val="22"/>
                <w:szCs w:val="22"/>
              </w:rPr>
              <w:t>+</w:t>
            </w:r>
          </w:p>
        </w:tc>
        <w:tc>
          <w:tcPr>
            <w:tcW w:w="1852" w:type="dxa"/>
          </w:tcPr>
          <w:p w:rsidR="00306296" w:rsidRPr="00CA1AC3" w:rsidRDefault="00306296" w:rsidP="0084596A">
            <w:pPr>
              <w:jc w:val="both"/>
              <w:rPr>
                <w:b/>
                <w:bCs/>
                <w:sz w:val="22"/>
                <w:szCs w:val="22"/>
                <w:lang w:val="en-US"/>
              </w:rPr>
            </w:pPr>
            <w:r w:rsidRPr="00CA1AC3">
              <w:rPr>
                <w:b/>
                <w:bCs/>
                <w:sz w:val="22"/>
                <w:szCs w:val="22"/>
                <w:lang w:val="en-US"/>
              </w:rPr>
              <w:t>7</w:t>
            </w:r>
          </w:p>
        </w:tc>
      </w:tr>
      <w:tr w:rsidR="00306296" w:rsidRPr="00CA1AC3" w:rsidTr="0084596A">
        <w:tblPrEx>
          <w:tblLook w:val="0000" w:firstRow="0" w:lastRow="0" w:firstColumn="0" w:lastColumn="0" w:noHBand="0" w:noVBand="0"/>
        </w:tblPrEx>
        <w:trPr>
          <w:trHeight w:val="297"/>
          <w:jc w:val="center"/>
        </w:trPr>
        <w:tc>
          <w:tcPr>
            <w:tcW w:w="3114" w:type="dxa"/>
          </w:tcPr>
          <w:p w:rsidR="00306296" w:rsidRPr="00CA1AC3" w:rsidRDefault="00306296" w:rsidP="0084596A">
            <w:pPr>
              <w:jc w:val="both"/>
              <w:rPr>
                <w:bCs/>
                <w:sz w:val="22"/>
                <w:szCs w:val="22"/>
              </w:rPr>
            </w:pPr>
            <w:r w:rsidRPr="00CA1AC3">
              <w:rPr>
                <w:bCs/>
                <w:sz w:val="22"/>
                <w:szCs w:val="22"/>
              </w:rPr>
              <w:t>A. Šiaulys</w:t>
            </w:r>
          </w:p>
        </w:tc>
        <w:tc>
          <w:tcPr>
            <w:tcW w:w="850" w:type="dxa"/>
          </w:tcPr>
          <w:p w:rsidR="00306296" w:rsidRPr="00CA1AC3" w:rsidRDefault="00306296" w:rsidP="0084596A">
            <w:pPr>
              <w:jc w:val="center"/>
              <w:rPr>
                <w:bCs/>
                <w:sz w:val="22"/>
                <w:szCs w:val="22"/>
              </w:rPr>
            </w:pPr>
            <w:r w:rsidRPr="00CA1AC3">
              <w:rPr>
                <w:bCs/>
                <w:sz w:val="22"/>
                <w:szCs w:val="22"/>
              </w:rPr>
              <w:t>x</w:t>
            </w:r>
          </w:p>
        </w:tc>
        <w:tc>
          <w:tcPr>
            <w:tcW w:w="851" w:type="dxa"/>
          </w:tcPr>
          <w:p w:rsidR="00306296" w:rsidRPr="00CA1AC3" w:rsidRDefault="00306296" w:rsidP="0084596A">
            <w:pPr>
              <w:jc w:val="center"/>
              <w:rPr>
                <w:bCs/>
                <w:sz w:val="22"/>
                <w:szCs w:val="22"/>
              </w:rPr>
            </w:pPr>
            <w:r w:rsidRPr="00CA1AC3">
              <w:rPr>
                <w:bCs/>
                <w:sz w:val="22"/>
                <w:szCs w:val="22"/>
              </w:rPr>
              <w:t>+</w:t>
            </w:r>
          </w:p>
        </w:tc>
        <w:tc>
          <w:tcPr>
            <w:tcW w:w="850" w:type="dxa"/>
          </w:tcPr>
          <w:p w:rsidR="00306296" w:rsidRPr="00CA1AC3" w:rsidRDefault="00306296" w:rsidP="0084596A">
            <w:pPr>
              <w:jc w:val="center"/>
              <w:rPr>
                <w:bCs/>
                <w:sz w:val="22"/>
                <w:szCs w:val="22"/>
              </w:rPr>
            </w:pPr>
            <w:r w:rsidRPr="00CA1AC3">
              <w:rPr>
                <w:bCs/>
                <w:sz w:val="22"/>
                <w:szCs w:val="22"/>
              </w:rPr>
              <w:t>x</w:t>
            </w:r>
          </w:p>
        </w:tc>
        <w:tc>
          <w:tcPr>
            <w:tcW w:w="851" w:type="dxa"/>
          </w:tcPr>
          <w:p w:rsidR="00306296" w:rsidRPr="00CA1AC3" w:rsidRDefault="00306296" w:rsidP="0084596A">
            <w:pPr>
              <w:jc w:val="center"/>
              <w:rPr>
                <w:bCs/>
                <w:sz w:val="22"/>
                <w:szCs w:val="22"/>
              </w:rPr>
            </w:pPr>
            <w:r w:rsidRPr="00CA1AC3">
              <w:rPr>
                <w:bCs/>
                <w:sz w:val="22"/>
                <w:szCs w:val="22"/>
              </w:rPr>
              <w:t>x</w:t>
            </w:r>
          </w:p>
        </w:tc>
        <w:tc>
          <w:tcPr>
            <w:tcW w:w="850" w:type="dxa"/>
          </w:tcPr>
          <w:p w:rsidR="00306296" w:rsidRPr="00CA1AC3" w:rsidRDefault="00306296" w:rsidP="0084596A">
            <w:pPr>
              <w:jc w:val="center"/>
              <w:rPr>
                <w:bCs/>
                <w:sz w:val="22"/>
                <w:szCs w:val="22"/>
              </w:rPr>
            </w:pPr>
            <w:r w:rsidRPr="00CA1AC3">
              <w:rPr>
                <w:bCs/>
                <w:sz w:val="22"/>
                <w:szCs w:val="22"/>
              </w:rPr>
              <w:t>x</w:t>
            </w:r>
          </w:p>
        </w:tc>
        <w:tc>
          <w:tcPr>
            <w:tcW w:w="851" w:type="dxa"/>
          </w:tcPr>
          <w:p w:rsidR="00306296" w:rsidRPr="00CA1AC3" w:rsidRDefault="00306296" w:rsidP="0084596A">
            <w:pPr>
              <w:jc w:val="center"/>
              <w:rPr>
                <w:bCs/>
                <w:sz w:val="22"/>
                <w:szCs w:val="22"/>
              </w:rPr>
            </w:pPr>
            <w:r w:rsidRPr="00CA1AC3">
              <w:rPr>
                <w:bCs/>
                <w:sz w:val="22"/>
                <w:szCs w:val="22"/>
              </w:rPr>
              <w:t>+</w:t>
            </w:r>
          </w:p>
        </w:tc>
        <w:tc>
          <w:tcPr>
            <w:tcW w:w="850" w:type="dxa"/>
          </w:tcPr>
          <w:p w:rsidR="00306296" w:rsidRPr="00CA1AC3" w:rsidRDefault="00306296" w:rsidP="0084596A">
            <w:pPr>
              <w:jc w:val="center"/>
              <w:rPr>
                <w:bCs/>
                <w:sz w:val="22"/>
                <w:szCs w:val="22"/>
              </w:rPr>
            </w:pPr>
            <w:r w:rsidRPr="00CA1AC3">
              <w:rPr>
                <w:bCs/>
                <w:sz w:val="22"/>
                <w:szCs w:val="22"/>
              </w:rPr>
              <w:t>+</w:t>
            </w:r>
          </w:p>
        </w:tc>
        <w:tc>
          <w:tcPr>
            <w:tcW w:w="851" w:type="dxa"/>
          </w:tcPr>
          <w:p w:rsidR="00306296" w:rsidRPr="00CA1AC3" w:rsidRDefault="00306296" w:rsidP="0084596A">
            <w:pPr>
              <w:jc w:val="center"/>
              <w:rPr>
                <w:bCs/>
                <w:sz w:val="22"/>
                <w:szCs w:val="22"/>
              </w:rPr>
            </w:pPr>
            <w:r w:rsidRPr="00CA1AC3">
              <w:rPr>
                <w:bCs/>
                <w:sz w:val="22"/>
                <w:szCs w:val="22"/>
              </w:rPr>
              <w:t>+</w:t>
            </w:r>
          </w:p>
        </w:tc>
        <w:tc>
          <w:tcPr>
            <w:tcW w:w="850" w:type="dxa"/>
          </w:tcPr>
          <w:p w:rsidR="00306296" w:rsidRPr="00CA1AC3" w:rsidRDefault="00306296" w:rsidP="0084596A">
            <w:pPr>
              <w:jc w:val="center"/>
              <w:rPr>
                <w:bCs/>
                <w:sz w:val="22"/>
                <w:szCs w:val="22"/>
              </w:rPr>
            </w:pPr>
            <w:r w:rsidRPr="00CA1AC3">
              <w:rPr>
                <w:bCs/>
                <w:sz w:val="22"/>
                <w:szCs w:val="22"/>
              </w:rPr>
              <w:t>x</w:t>
            </w:r>
          </w:p>
        </w:tc>
        <w:tc>
          <w:tcPr>
            <w:tcW w:w="851" w:type="dxa"/>
          </w:tcPr>
          <w:p w:rsidR="00306296" w:rsidRPr="00CA1AC3" w:rsidRDefault="00306296" w:rsidP="0084596A">
            <w:pPr>
              <w:jc w:val="center"/>
              <w:rPr>
                <w:bCs/>
                <w:sz w:val="22"/>
                <w:szCs w:val="22"/>
              </w:rPr>
            </w:pPr>
            <w:r w:rsidRPr="00CA1AC3">
              <w:rPr>
                <w:bCs/>
                <w:sz w:val="22"/>
                <w:szCs w:val="22"/>
              </w:rPr>
              <w:t>x</w:t>
            </w:r>
          </w:p>
        </w:tc>
        <w:tc>
          <w:tcPr>
            <w:tcW w:w="860" w:type="dxa"/>
          </w:tcPr>
          <w:p w:rsidR="00306296" w:rsidRPr="00CA1AC3" w:rsidRDefault="00306296" w:rsidP="0084596A">
            <w:pPr>
              <w:jc w:val="center"/>
            </w:pPr>
            <w:r w:rsidRPr="00CA1AC3">
              <w:rPr>
                <w:bCs/>
                <w:sz w:val="22"/>
                <w:szCs w:val="22"/>
              </w:rPr>
              <w:t>+</w:t>
            </w:r>
          </w:p>
        </w:tc>
        <w:tc>
          <w:tcPr>
            <w:tcW w:w="841" w:type="dxa"/>
          </w:tcPr>
          <w:p w:rsidR="00306296" w:rsidRPr="00CA1AC3" w:rsidRDefault="00306296" w:rsidP="0084596A">
            <w:pPr>
              <w:jc w:val="both"/>
              <w:rPr>
                <w:bCs/>
                <w:sz w:val="22"/>
                <w:szCs w:val="22"/>
              </w:rPr>
            </w:pPr>
            <w:r w:rsidRPr="00CA1AC3">
              <w:rPr>
                <w:bCs/>
                <w:sz w:val="22"/>
                <w:szCs w:val="22"/>
              </w:rPr>
              <w:t>x</w:t>
            </w:r>
          </w:p>
        </w:tc>
        <w:tc>
          <w:tcPr>
            <w:tcW w:w="1852" w:type="dxa"/>
          </w:tcPr>
          <w:p w:rsidR="00306296" w:rsidRPr="00CA1AC3" w:rsidRDefault="00306296" w:rsidP="0084596A">
            <w:pPr>
              <w:jc w:val="both"/>
              <w:rPr>
                <w:b/>
                <w:bCs/>
                <w:sz w:val="22"/>
                <w:szCs w:val="22"/>
              </w:rPr>
            </w:pPr>
            <w:r w:rsidRPr="00CA1AC3">
              <w:rPr>
                <w:b/>
                <w:bCs/>
                <w:sz w:val="22"/>
                <w:szCs w:val="22"/>
              </w:rPr>
              <w:t>7</w:t>
            </w:r>
          </w:p>
        </w:tc>
      </w:tr>
      <w:tr w:rsidR="00306296" w:rsidRPr="00CA1AC3" w:rsidTr="0084596A">
        <w:tblPrEx>
          <w:tblLook w:val="0000" w:firstRow="0" w:lastRow="0" w:firstColumn="0" w:lastColumn="0" w:noHBand="0" w:noVBand="0"/>
        </w:tblPrEx>
        <w:trPr>
          <w:trHeight w:val="297"/>
          <w:jc w:val="center"/>
        </w:trPr>
        <w:tc>
          <w:tcPr>
            <w:tcW w:w="3114" w:type="dxa"/>
          </w:tcPr>
          <w:p w:rsidR="00306296" w:rsidRPr="00CA1AC3" w:rsidRDefault="00306296" w:rsidP="0084596A">
            <w:pPr>
              <w:jc w:val="both"/>
              <w:rPr>
                <w:bCs/>
              </w:rPr>
            </w:pPr>
          </w:p>
        </w:tc>
        <w:tc>
          <w:tcPr>
            <w:tcW w:w="850" w:type="dxa"/>
          </w:tcPr>
          <w:p w:rsidR="00306296" w:rsidRPr="00CA1AC3" w:rsidRDefault="00306296" w:rsidP="0084596A">
            <w:pPr>
              <w:jc w:val="center"/>
              <w:rPr>
                <w:bCs/>
              </w:rPr>
            </w:pPr>
          </w:p>
        </w:tc>
        <w:tc>
          <w:tcPr>
            <w:tcW w:w="851" w:type="dxa"/>
          </w:tcPr>
          <w:p w:rsidR="00306296" w:rsidRPr="00CA1AC3" w:rsidRDefault="00306296" w:rsidP="0084596A">
            <w:pPr>
              <w:jc w:val="center"/>
              <w:rPr>
                <w:bCs/>
              </w:rPr>
            </w:pPr>
          </w:p>
        </w:tc>
        <w:tc>
          <w:tcPr>
            <w:tcW w:w="850" w:type="dxa"/>
            <w:shd w:val="clear" w:color="auto" w:fill="FFFFFF" w:themeFill="background1"/>
          </w:tcPr>
          <w:p w:rsidR="00306296" w:rsidRPr="00CA1AC3" w:rsidRDefault="00306296" w:rsidP="0084596A">
            <w:pPr>
              <w:jc w:val="center"/>
              <w:rPr>
                <w:bCs/>
              </w:rPr>
            </w:pPr>
          </w:p>
        </w:tc>
        <w:tc>
          <w:tcPr>
            <w:tcW w:w="851" w:type="dxa"/>
            <w:shd w:val="clear" w:color="auto" w:fill="FFFFFF" w:themeFill="background1"/>
          </w:tcPr>
          <w:p w:rsidR="00306296" w:rsidRPr="00CA1AC3" w:rsidRDefault="00306296" w:rsidP="0084596A">
            <w:pPr>
              <w:jc w:val="center"/>
              <w:rPr>
                <w:bCs/>
              </w:rPr>
            </w:pPr>
          </w:p>
        </w:tc>
        <w:tc>
          <w:tcPr>
            <w:tcW w:w="850" w:type="dxa"/>
            <w:shd w:val="clear" w:color="auto" w:fill="FFFFFF" w:themeFill="background1"/>
          </w:tcPr>
          <w:p w:rsidR="00306296" w:rsidRPr="00CA1AC3" w:rsidRDefault="00306296" w:rsidP="0084596A">
            <w:pPr>
              <w:jc w:val="center"/>
              <w:rPr>
                <w:bCs/>
              </w:rPr>
            </w:pPr>
          </w:p>
        </w:tc>
        <w:tc>
          <w:tcPr>
            <w:tcW w:w="851" w:type="dxa"/>
            <w:shd w:val="clear" w:color="auto" w:fill="FFFFFF" w:themeFill="background1"/>
          </w:tcPr>
          <w:p w:rsidR="00306296" w:rsidRPr="00CA1AC3" w:rsidRDefault="00306296" w:rsidP="0084596A">
            <w:pPr>
              <w:jc w:val="center"/>
              <w:rPr>
                <w:bCs/>
              </w:rPr>
            </w:pPr>
          </w:p>
        </w:tc>
        <w:tc>
          <w:tcPr>
            <w:tcW w:w="850" w:type="dxa"/>
            <w:shd w:val="clear" w:color="auto" w:fill="FFFFFF" w:themeFill="background1"/>
          </w:tcPr>
          <w:p w:rsidR="00306296" w:rsidRPr="00CA1AC3" w:rsidRDefault="00306296" w:rsidP="0084596A">
            <w:pPr>
              <w:jc w:val="center"/>
              <w:rPr>
                <w:bCs/>
              </w:rPr>
            </w:pPr>
          </w:p>
        </w:tc>
        <w:tc>
          <w:tcPr>
            <w:tcW w:w="851" w:type="dxa"/>
            <w:shd w:val="clear" w:color="auto" w:fill="FFFFFF" w:themeFill="background1"/>
          </w:tcPr>
          <w:p w:rsidR="00306296" w:rsidRPr="00CA1AC3" w:rsidRDefault="00306296" w:rsidP="0084596A">
            <w:pPr>
              <w:jc w:val="center"/>
              <w:rPr>
                <w:bCs/>
              </w:rPr>
            </w:pPr>
          </w:p>
        </w:tc>
        <w:tc>
          <w:tcPr>
            <w:tcW w:w="850" w:type="dxa"/>
            <w:shd w:val="clear" w:color="auto" w:fill="FFFFFF" w:themeFill="background1"/>
          </w:tcPr>
          <w:p w:rsidR="00306296" w:rsidRPr="00CA1AC3" w:rsidRDefault="00306296" w:rsidP="0084596A">
            <w:pPr>
              <w:jc w:val="center"/>
              <w:rPr>
                <w:bCs/>
              </w:rPr>
            </w:pPr>
          </w:p>
        </w:tc>
        <w:tc>
          <w:tcPr>
            <w:tcW w:w="851" w:type="dxa"/>
          </w:tcPr>
          <w:p w:rsidR="00306296" w:rsidRPr="00CA1AC3" w:rsidRDefault="00306296" w:rsidP="0084596A">
            <w:pPr>
              <w:jc w:val="both"/>
              <w:rPr>
                <w:bCs/>
              </w:rPr>
            </w:pPr>
          </w:p>
        </w:tc>
        <w:tc>
          <w:tcPr>
            <w:tcW w:w="860" w:type="dxa"/>
          </w:tcPr>
          <w:p w:rsidR="00306296" w:rsidRPr="00CA1AC3" w:rsidRDefault="00306296" w:rsidP="0084596A">
            <w:pPr>
              <w:jc w:val="both"/>
              <w:rPr>
                <w:bCs/>
              </w:rPr>
            </w:pPr>
          </w:p>
        </w:tc>
        <w:tc>
          <w:tcPr>
            <w:tcW w:w="841" w:type="dxa"/>
          </w:tcPr>
          <w:p w:rsidR="00306296" w:rsidRPr="00CA1AC3" w:rsidRDefault="00306296" w:rsidP="0084596A">
            <w:pPr>
              <w:jc w:val="both"/>
              <w:rPr>
                <w:bCs/>
              </w:rPr>
            </w:pPr>
          </w:p>
        </w:tc>
        <w:tc>
          <w:tcPr>
            <w:tcW w:w="1852" w:type="dxa"/>
          </w:tcPr>
          <w:p w:rsidR="00306296" w:rsidRPr="00CA1AC3" w:rsidRDefault="00306296" w:rsidP="0084596A">
            <w:pPr>
              <w:jc w:val="both"/>
              <w:rPr>
                <w:bCs/>
              </w:rPr>
            </w:pPr>
          </w:p>
        </w:tc>
      </w:tr>
    </w:tbl>
    <w:p w:rsidR="00306296" w:rsidRPr="00CA1AC3" w:rsidRDefault="00306296" w:rsidP="00306296">
      <w:pPr>
        <w:ind w:firstLine="1843"/>
        <w:jc w:val="both"/>
        <w:rPr>
          <w:bCs/>
          <w:sz w:val="16"/>
          <w:szCs w:val="16"/>
        </w:rPr>
      </w:pPr>
    </w:p>
    <w:p w:rsidR="00306296" w:rsidRPr="00CA1AC3" w:rsidRDefault="00306296" w:rsidP="00306296">
      <w:pPr>
        <w:jc w:val="both"/>
        <w:rPr>
          <w:bCs/>
          <w:sz w:val="22"/>
          <w:szCs w:val="22"/>
        </w:rPr>
      </w:pPr>
      <w:r w:rsidRPr="00CA1AC3">
        <w:rPr>
          <w:bCs/>
          <w:sz w:val="22"/>
          <w:szCs w:val="22"/>
        </w:rPr>
        <w:t xml:space="preserve">                 „+“ – dalyvauja, „x“ – nedalyvauja</w:t>
      </w:r>
    </w:p>
    <w:p w:rsidR="007B79B4" w:rsidRPr="00CA1AC3" w:rsidRDefault="007B79B4" w:rsidP="00306296">
      <w:pPr>
        <w:ind w:firstLine="993"/>
        <w:jc w:val="both"/>
        <w:rPr>
          <w:bCs/>
          <w:sz w:val="22"/>
          <w:szCs w:val="22"/>
        </w:rPr>
      </w:pPr>
    </w:p>
    <w:p w:rsidR="00306296" w:rsidRPr="00CA1AC3" w:rsidRDefault="00306296" w:rsidP="00306296">
      <w:pPr>
        <w:jc w:val="center"/>
        <w:rPr>
          <w:bCs/>
          <w:sz w:val="22"/>
          <w:szCs w:val="22"/>
        </w:rPr>
      </w:pPr>
      <w:r w:rsidRPr="00CA1AC3">
        <w:rPr>
          <w:bCs/>
          <w:sz w:val="22"/>
          <w:szCs w:val="22"/>
        </w:rPr>
        <w:t>_____________________________________</w:t>
      </w:r>
    </w:p>
    <w:p w:rsidR="00306296" w:rsidRPr="00CA1AC3" w:rsidRDefault="00306296" w:rsidP="00306296">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Pr="00CA1AC3" w:rsidRDefault="007B79B4" w:rsidP="001835CF">
      <w:pPr>
        <w:jc w:val="both"/>
        <w:rPr>
          <w:bCs/>
          <w:sz w:val="22"/>
          <w:szCs w:val="22"/>
        </w:rPr>
      </w:pPr>
    </w:p>
    <w:p w:rsidR="00FB7CB2" w:rsidRPr="00CA1AC3" w:rsidRDefault="001835CF" w:rsidP="007B79B4">
      <w:pPr>
        <w:jc w:val="right"/>
        <w:rPr>
          <w:bCs/>
        </w:rPr>
      </w:pPr>
      <w:r w:rsidRPr="00CA1AC3">
        <w:rPr>
          <w:bCs/>
        </w:rPr>
        <w:t xml:space="preserve">PRIEDAS NR. 3 </w:t>
      </w:r>
    </w:p>
    <w:p w:rsidR="004871E4" w:rsidRPr="00CA1AC3" w:rsidRDefault="004871E4" w:rsidP="001835CF">
      <w:pPr>
        <w:jc w:val="both"/>
        <w:rPr>
          <w:bCs/>
        </w:rPr>
      </w:pPr>
    </w:p>
    <w:p w:rsidR="00306296" w:rsidRPr="00CA1AC3" w:rsidRDefault="00306296" w:rsidP="00306296">
      <w:pPr>
        <w:jc w:val="center"/>
        <w:rPr>
          <w:b/>
          <w:bCs/>
        </w:rPr>
      </w:pPr>
      <w:r w:rsidRPr="00CA1AC3">
        <w:rPr>
          <w:b/>
          <w:bCs/>
        </w:rPr>
        <w:t xml:space="preserve">2016 M. TARYBOS NARIŲ DALYVAVIMAS SVEIKATOS APSAUGOS IR SOCIALINĖS RŪPYBOS KOMITETO POSĖDŽIUOSE </w:t>
      </w:r>
    </w:p>
    <w:p w:rsidR="00306296" w:rsidRPr="00CA1AC3" w:rsidRDefault="00306296" w:rsidP="00306296">
      <w:pPr>
        <w:jc w:val="both"/>
        <w:rPr>
          <w:b/>
          <w:bCs/>
        </w:rPr>
      </w:pPr>
    </w:p>
    <w:p w:rsidR="00306296" w:rsidRPr="00CA1AC3" w:rsidRDefault="00306296" w:rsidP="00306296">
      <w:pPr>
        <w:jc w:val="both"/>
        <w:rPr>
          <w:bCs/>
        </w:rPr>
      </w:pPr>
    </w:p>
    <w:tbl>
      <w:tblPr>
        <w:tblW w:w="131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6"/>
        <w:gridCol w:w="567"/>
        <w:gridCol w:w="709"/>
        <w:gridCol w:w="567"/>
        <w:gridCol w:w="709"/>
        <w:gridCol w:w="709"/>
        <w:gridCol w:w="567"/>
        <w:gridCol w:w="708"/>
        <w:gridCol w:w="567"/>
        <w:gridCol w:w="709"/>
        <w:gridCol w:w="709"/>
        <w:gridCol w:w="709"/>
        <w:gridCol w:w="708"/>
        <w:gridCol w:w="709"/>
        <w:gridCol w:w="709"/>
        <w:gridCol w:w="709"/>
        <w:gridCol w:w="1417"/>
      </w:tblGrid>
      <w:tr w:rsidR="00306296" w:rsidRPr="00CA1AC3" w:rsidTr="0084596A">
        <w:trPr>
          <w:jc w:val="center"/>
        </w:trPr>
        <w:tc>
          <w:tcPr>
            <w:tcW w:w="1696" w:type="dxa"/>
            <w:vMerge w:val="restart"/>
          </w:tcPr>
          <w:p w:rsidR="00306296" w:rsidRPr="00CA1AC3" w:rsidRDefault="00306296" w:rsidP="0084596A">
            <w:pPr>
              <w:jc w:val="both"/>
              <w:rPr>
                <w:b/>
                <w:bCs/>
                <w:sz w:val="22"/>
                <w:szCs w:val="22"/>
              </w:rPr>
            </w:pPr>
            <w:r w:rsidRPr="00CA1AC3">
              <w:rPr>
                <w:b/>
                <w:bCs/>
                <w:sz w:val="22"/>
                <w:szCs w:val="22"/>
              </w:rPr>
              <w:t>Tarybos nario</w:t>
            </w:r>
          </w:p>
          <w:p w:rsidR="00306296" w:rsidRPr="00CA1AC3" w:rsidRDefault="00306296" w:rsidP="0084596A">
            <w:pPr>
              <w:jc w:val="both"/>
              <w:rPr>
                <w:b/>
                <w:bCs/>
                <w:sz w:val="22"/>
                <w:szCs w:val="22"/>
              </w:rPr>
            </w:pPr>
            <w:r w:rsidRPr="00CA1AC3">
              <w:rPr>
                <w:b/>
                <w:bCs/>
                <w:sz w:val="22"/>
                <w:szCs w:val="22"/>
              </w:rPr>
              <w:t>pavardė</w:t>
            </w:r>
          </w:p>
        </w:tc>
        <w:tc>
          <w:tcPr>
            <w:tcW w:w="7938" w:type="dxa"/>
            <w:gridSpan w:val="12"/>
            <w:tcBorders>
              <w:bottom w:val="nil"/>
              <w:right w:val="nil"/>
            </w:tcBorders>
          </w:tcPr>
          <w:p w:rsidR="00306296" w:rsidRPr="00CA1AC3" w:rsidRDefault="00306296" w:rsidP="0084596A">
            <w:pPr>
              <w:jc w:val="both"/>
              <w:rPr>
                <w:b/>
                <w:bCs/>
                <w:sz w:val="22"/>
                <w:szCs w:val="22"/>
              </w:rPr>
            </w:pPr>
            <w:r w:rsidRPr="00CA1AC3">
              <w:rPr>
                <w:b/>
                <w:bCs/>
                <w:sz w:val="22"/>
                <w:szCs w:val="22"/>
              </w:rPr>
              <w:t>Posėdžio data</w:t>
            </w:r>
          </w:p>
        </w:tc>
        <w:tc>
          <w:tcPr>
            <w:tcW w:w="709" w:type="dxa"/>
            <w:tcBorders>
              <w:left w:val="nil"/>
              <w:right w:val="nil"/>
            </w:tcBorders>
          </w:tcPr>
          <w:p w:rsidR="00306296" w:rsidRPr="00CA1AC3" w:rsidRDefault="00306296" w:rsidP="0084596A">
            <w:pPr>
              <w:jc w:val="both"/>
              <w:rPr>
                <w:b/>
                <w:bCs/>
                <w:sz w:val="22"/>
                <w:szCs w:val="22"/>
              </w:rPr>
            </w:pPr>
          </w:p>
        </w:tc>
        <w:tc>
          <w:tcPr>
            <w:tcW w:w="709" w:type="dxa"/>
            <w:tcBorders>
              <w:left w:val="nil"/>
              <w:right w:val="nil"/>
            </w:tcBorders>
          </w:tcPr>
          <w:p w:rsidR="00306296" w:rsidRPr="00CA1AC3" w:rsidRDefault="00306296" w:rsidP="0084596A">
            <w:pPr>
              <w:jc w:val="both"/>
              <w:rPr>
                <w:b/>
                <w:bCs/>
                <w:sz w:val="22"/>
                <w:szCs w:val="22"/>
              </w:rPr>
            </w:pPr>
          </w:p>
        </w:tc>
        <w:tc>
          <w:tcPr>
            <w:tcW w:w="709" w:type="dxa"/>
            <w:tcBorders>
              <w:left w:val="nil"/>
            </w:tcBorders>
          </w:tcPr>
          <w:p w:rsidR="00306296" w:rsidRPr="00CA1AC3" w:rsidRDefault="00306296" w:rsidP="0084596A">
            <w:pPr>
              <w:jc w:val="both"/>
              <w:rPr>
                <w:b/>
                <w:bCs/>
                <w:sz w:val="22"/>
                <w:szCs w:val="22"/>
              </w:rPr>
            </w:pPr>
          </w:p>
        </w:tc>
        <w:tc>
          <w:tcPr>
            <w:tcW w:w="1417" w:type="dxa"/>
          </w:tcPr>
          <w:p w:rsidR="00306296" w:rsidRPr="00CA1AC3" w:rsidRDefault="00306296" w:rsidP="0084596A">
            <w:pPr>
              <w:jc w:val="both"/>
              <w:rPr>
                <w:b/>
                <w:bCs/>
                <w:sz w:val="22"/>
                <w:szCs w:val="22"/>
              </w:rPr>
            </w:pPr>
            <w:r w:rsidRPr="00CA1AC3">
              <w:rPr>
                <w:b/>
                <w:bCs/>
                <w:sz w:val="22"/>
                <w:szCs w:val="22"/>
              </w:rPr>
              <w:t>Nedalyvavo (kartų)</w:t>
            </w:r>
          </w:p>
        </w:tc>
      </w:tr>
      <w:tr w:rsidR="00306296" w:rsidRPr="00CA1AC3" w:rsidTr="0084596A">
        <w:trPr>
          <w:jc w:val="center"/>
        </w:trPr>
        <w:tc>
          <w:tcPr>
            <w:tcW w:w="1696" w:type="dxa"/>
            <w:vMerge/>
          </w:tcPr>
          <w:p w:rsidR="00306296" w:rsidRPr="00CA1AC3" w:rsidRDefault="00306296" w:rsidP="0084596A">
            <w:pPr>
              <w:jc w:val="both"/>
              <w:rPr>
                <w:bCs/>
                <w:sz w:val="22"/>
                <w:szCs w:val="22"/>
              </w:rPr>
            </w:pPr>
          </w:p>
        </w:tc>
        <w:tc>
          <w:tcPr>
            <w:tcW w:w="567" w:type="dxa"/>
          </w:tcPr>
          <w:p w:rsidR="00306296" w:rsidRPr="00CA1AC3" w:rsidRDefault="00306296" w:rsidP="0084596A">
            <w:pPr>
              <w:jc w:val="center"/>
              <w:rPr>
                <w:bCs/>
                <w:sz w:val="22"/>
                <w:szCs w:val="22"/>
                <w:lang w:val="en-US"/>
              </w:rPr>
            </w:pPr>
            <w:r w:rsidRPr="00CA1AC3">
              <w:rPr>
                <w:bCs/>
                <w:sz w:val="22"/>
                <w:szCs w:val="22"/>
                <w:lang w:val="en-US"/>
              </w:rPr>
              <w:t>01-12</w:t>
            </w:r>
          </w:p>
        </w:tc>
        <w:tc>
          <w:tcPr>
            <w:tcW w:w="709" w:type="dxa"/>
            <w:tcBorders>
              <w:top w:val="single" w:sz="4" w:space="0" w:color="auto"/>
            </w:tcBorders>
          </w:tcPr>
          <w:p w:rsidR="00306296" w:rsidRPr="00CA1AC3" w:rsidRDefault="00306296" w:rsidP="0084596A">
            <w:pPr>
              <w:jc w:val="center"/>
              <w:rPr>
                <w:bCs/>
                <w:sz w:val="22"/>
                <w:szCs w:val="22"/>
              </w:rPr>
            </w:pPr>
            <w:r w:rsidRPr="00CA1AC3">
              <w:rPr>
                <w:bCs/>
                <w:sz w:val="22"/>
                <w:szCs w:val="22"/>
              </w:rPr>
              <w:t>01-14</w:t>
            </w:r>
          </w:p>
        </w:tc>
        <w:tc>
          <w:tcPr>
            <w:tcW w:w="567" w:type="dxa"/>
          </w:tcPr>
          <w:p w:rsidR="00306296" w:rsidRPr="00CA1AC3" w:rsidRDefault="00306296" w:rsidP="0084596A">
            <w:pPr>
              <w:jc w:val="center"/>
              <w:rPr>
                <w:bCs/>
                <w:sz w:val="22"/>
                <w:szCs w:val="22"/>
              </w:rPr>
            </w:pPr>
            <w:r w:rsidRPr="00CA1AC3">
              <w:rPr>
                <w:bCs/>
                <w:sz w:val="22"/>
                <w:szCs w:val="22"/>
              </w:rPr>
              <w:t>01-21</w:t>
            </w:r>
          </w:p>
        </w:tc>
        <w:tc>
          <w:tcPr>
            <w:tcW w:w="709" w:type="dxa"/>
          </w:tcPr>
          <w:p w:rsidR="00306296" w:rsidRPr="00CA1AC3" w:rsidRDefault="00306296" w:rsidP="0084596A">
            <w:pPr>
              <w:jc w:val="center"/>
              <w:rPr>
                <w:bCs/>
                <w:sz w:val="22"/>
                <w:szCs w:val="22"/>
              </w:rPr>
            </w:pPr>
            <w:r w:rsidRPr="00CA1AC3">
              <w:rPr>
                <w:bCs/>
                <w:sz w:val="22"/>
                <w:szCs w:val="22"/>
              </w:rPr>
              <w:t>02-11</w:t>
            </w:r>
          </w:p>
        </w:tc>
        <w:tc>
          <w:tcPr>
            <w:tcW w:w="709" w:type="dxa"/>
          </w:tcPr>
          <w:p w:rsidR="00306296" w:rsidRPr="00CA1AC3" w:rsidRDefault="00306296" w:rsidP="0084596A">
            <w:pPr>
              <w:jc w:val="center"/>
              <w:rPr>
                <w:bCs/>
                <w:sz w:val="22"/>
                <w:szCs w:val="22"/>
              </w:rPr>
            </w:pPr>
            <w:r w:rsidRPr="00CA1AC3">
              <w:rPr>
                <w:bCs/>
                <w:sz w:val="22"/>
                <w:szCs w:val="22"/>
              </w:rPr>
              <w:t>03-24</w:t>
            </w:r>
          </w:p>
        </w:tc>
        <w:tc>
          <w:tcPr>
            <w:tcW w:w="567" w:type="dxa"/>
          </w:tcPr>
          <w:p w:rsidR="00306296" w:rsidRPr="00CA1AC3" w:rsidRDefault="00306296" w:rsidP="0084596A">
            <w:pPr>
              <w:ind w:hanging="102"/>
              <w:jc w:val="center"/>
              <w:rPr>
                <w:bCs/>
                <w:sz w:val="22"/>
                <w:szCs w:val="22"/>
              </w:rPr>
            </w:pPr>
            <w:r w:rsidRPr="00CA1AC3">
              <w:rPr>
                <w:bCs/>
                <w:sz w:val="22"/>
                <w:szCs w:val="22"/>
              </w:rPr>
              <w:t>04-21</w:t>
            </w:r>
          </w:p>
        </w:tc>
        <w:tc>
          <w:tcPr>
            <w:tcW w:w="708" w:type="dxa"/>
          </w:tcPr>
          <w:p w:rsidR="00306296" w:rsidRPr="00CA1AC3" w:rsidRDefault="00306296" w:rsidP="0084596A">
            <w:pPr>
              <w:jc w:val="center"/>
              <w:rPr>
                <w:bCs/>
                <w:sz w:val="22"/>
                <w:szCs w:val="22"/>
              </w:rPr>
            </w:pPr>
            <w:r w:rsidRPr="00CA1AC3">
              <w:rPr>
                <w:bCs/>
                <w:sz w:val="22"/>
                <w:szCs w:val="22"/>
              </w:rPr>
              <w:t>05-05</w:t>
            </w:r>
          </w:p>
        </w:tc>
        <w:tc>
          <w:tcPr>
            <w:tcW w:w="567" w:type="dxa"/>
          </w:tcPr>
          <w:p w:rsidR="00306296" w:rsidRPr="00CA1AC3" w:rsidRDefault="00306296" w:rsidP="0084596A">
            <w:pPr>
              <w:jc w:val="center"/>
              <w:rPr>
                <w:bCs/>
                <w:sz w:val="22"/>
                <w:szCs w:val="22"/>
              </w:rPr>
            </w:pPr>
            <w:r w:rsidRPr="00CA1AC3">
              <w:rPr>
                <w:bCs/>
                <w:sz w:val="22"/>
                <w:szCs w:val="22"/>
              </w:rPr>
              <w:t>05-19</w:t>
            </w:r>
          </w:p>
        </w:tc>
        <w:tc>
          <w:tcPr>
            <w:tcW w:w="709" w:type="dxa"/>
          </w:tcPr>
          <w:p w:rsidR="00306296" w:rsidRPr="00CA1AC3" w:rsidRDefault="00306296" w:rsidP="0084596A">
            <w:pPr>
              <w:jc w:val="center"/>
              <w:rPr>
                <w:bCs/>
                <w:sz w:val="22"/>
                <w:szCs w:val="22"/>
              </w:rPr>
            </w:pPr>
            <w:r w:rsidRPr="00CA1AC3">
              <w:rPr>
                <w:bCs/>
                <w:sz w:val="22"/>
                <w:szCs w:val="22"/>
              </w:rPr>
              <w:t>06-22</w:t>
            </w:r>
          </w:p>
        </w:tc>
        <w:tc>
          <w:tcPr>
            <w:tcW w:w="709" w:type="dxa"/>
          </w:tcPr>
          <w:p w:rsidR="00306296" w:rsidRPr="00CA1AC3" w:rsidRDefault="00306296" w:rsidP="0084596A">
            <w:pPr>
              <w:jc w:val="center"/>
              <w:rPr>
                <w:bCs/>
                <w:sz w:val="22"/>
                <w:szCs w:val="22"/>
              </w:rPr>
            </w:pPr>
            <w:r w:rsidRPr="00CA1AC3">
              <w:rPr>
                <w:bCs/>
                <w:sz w:val="22"/>
                <w:szCs w:val="22"/>
              </w:rPr>
              <w:t>08-18</w:t>
            </w:r>
          </w:p>
        </w:tc>
        <w:tc>
          <w:tcPr>
            <w:tcW w:w="709" w:type="dxa"/>
          </w:tcPr>
          <w:p w:rsidR="00306296" w:rsidRPr="00CA1AC3" w:rsidRDefault="00306296" w:rsidP="0084596A">
            <w:pPr>
              <w:jc w:val="center"/>
              <w:rPr>
                <w:bCs/>
                <w:sz w:val="22"/>
                <w:szCs w:val="22"/>
              </w:rPr>
            </w:pPr>
            <w:r w:rsidRPr="00CA1AC3">
              <w:rPr>
                <w:bCs/>
                <w:sz w:val="22"/>
                <w:szCs w:val="22"/>
              </w:rPr>
              <w:t>09-22</w:t>
            </w:r>
          </w:p>
        </w:tc>
        <w:tc>
          <w:tcPr>
            <w:tcW w:w="708" w:type="dxa"/>
          </w:tcPr>
          <w:p w:rsidR="00306296" w:rsidRPr="00CA1AC3" w:rsidRDefault="00306296" w:rsidP="0084596A">
            <w:pPr>
              <w:jc w:val="center"/>
              <w:rPr>
                <w:bCs/>
                <w:sz w:val="22"/>
                <w:szCs w:val="22"/>
              </w:rPr>
            </w:pPr>
            <w:r w:rsidRPr="00CA1AC3">
              <w:rPr>
                <w:bCs/>
                <w:sz w:val="22"/>
                <w:szCs w:val="22"/>
              </w:rPr>
              <w:t>10-20</w:t>
            </w:r>
          </w:p>
        </w:tc>
        <w:tc>
          <w:tcPr>
            <w:tcW w:w="709" w:type="dxa"/>
          </w:tcPr>
          <w:p w:rsidR="00306296" w:rsidRPr="00CA1AC3" w:rsidRDefault="00306296" w:rsidP="0084596A">
            <w:pPr>
              <w:jc w:val="center"/>
              <w:rPr>
                <w:bCs/>
                <w:sz w:val="22"/>
                <w:szCs w:val="22"/>
              </w:rPr>
            </w:pPr>
            <w:r w:rsidRPr="00CA1AC3">
              <w:rPr>
                <w:bCs/>
                <w:sz w:val="22"/>
                <w:szCs w:val="22"/>
              </w:rPr>
              <w:t>11-17</w:t>
            </w:r>
          </w:p>
        </w:tc>
        <w:tc>
          <w:tcPr>
            <w:tcW w:w="709" w:type="dxa"/>
          </w:tcPr>
          <w:p w:rsidR="00306296" w:rsidRPr="00CA1AC3" w:rsidRDefault="00306296" w:rsidP="0084596A">
            <w:pPr>
              <w:jc w:val="center"/>
              <w:rPr>
                <w:bCs/>
                <w:sz w:val="22"/>
                <w:szCs w:val="22"/>
              </w:rPr>
            </w:pPr>
            <w:r w:rsidRPr="00CA1AC3">
              <w:rPr>
                <w:bCs/>
                <w:sz w:val="22"/>
                <w:szCs w:val="22"/>
              </w:rPr>
              <w:t>12-01</w:t>
            </w:r>
          </w:p>
        </w:tc>
        <w:tc>
          <w:tcPr>
            <w:tcW w:w="709" w:type="dxa"/>
          </w:tcPr>
          <w:p w:rsidR="00306296" w:rsidRPr="00CA1AC3" w:rsidRDefault="00306296" w:rsidP="0084596A">
            <w:pPr>
              <w:jc w:val="center"/>
              <w:rPr>
                <w:bCs/>
                <w:sz w:val="22"/>
                <w:szCs w:val="22"/>
              </w:rPr>
            </w:pPr>
            <w:r w:rsidRPr="00CA1AC3">
              <w:rPr>
                <w:bCs/>
                <w:sz w:val="22"/>
                <w:szCs w:val="22"/>
              </w:rPr>
              <w:t>12-15</w:t>
            </w:r>
          </w:p>
        </w:tc>
        <w:tc>
          <w:tcPr>
            <w:tcW w:w="1417" w:type="dxa"/>
          </w:tcPr>
          <w:p w:rsidR="00306296" w:rsidRPr="00CA1AC3" w:rsidRDefault="00306296" w:rsidP="0084596A">
            <w:pPr>
              <w:jc w:val="center"/>
              <w:rPr>
                <w:bCs/>
                <w:sz w:val="22"/>
                <w:szCs w:val="22"/>
              </w:rPr>
            </w:pPr>
          </w:p>
        </w:tc>
      </w:tr>
      <w:tr w:rsidR="00306296" w:rsidRPr="00CA1AC3" w:rsidTr="0084596A">
        <w:trPr>
          <w:trHeight w:val="132"/>
          <w:jc w:val="center"/>
        </w:trPr>
        <w:tc>
          <w:tcPr>
            <w:tcW w:w="1696" w:type="dxa"/>
          </w:tcPr>
          <w:p w:rsidR="00306296" w:rsidRPr="00CA1AC3" w:rsidRDefault="00306296" w:rsidP="0084596A">
            <w:pPr>
              <w:jc w:val="both"/>
              <w:rPr>
                <w:bCs/>
                <w:sz w:val="22"/>
                <w:szCs w:val="22"/>
              </w:rPr>
            </w:pPr>
            <w:r w:rsidRPr="00CA1AC3">
              <w:rPr>
                <w:bCs/>
                <w:sz w:val="22"/>
                <w:szCs w:val="22"/>
              </w:rPr>
              <w:t>A. Balnionienė</w:t>
            </w:r>
          </w:p>
        </w:tc>
        <w:tc>
          <w:tcPr>
            <w:tcW w:w="567"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pPr>
            <w:r w:rsidRPr="00CA1AC3">
              <w:rPr>
                <w:bCs/>
                <w:sz w:val="22"/>
                <w:szCs w:val="22"/>
              </w:rPr>
              <w:t>+</w:t>
            </w:r>
          </w:p>
        </w:tc>
        <w:tc>
          <w:tcPr>
            <w:tcW w:w="708"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8" w:type="dxa"/>
          </w:tcPr>
          <w:p w:rsidR="00306296" w:rsidRPr="00CA1AC3" w:rsidRDefault="00306296" w:rsidP="0084596A">
            <w:pPr>
              <w:jc w:val="center"/>
              <w:rPr>
                <w:bCs/>
                <w:sz w:val="22"/>
                <w:szCs w:val="22"/>
              </w:rPr>
            </w:pPr>
            <w:r w:rsidRPr="00CA1AC3">
              <w:rPr>
                <w:bCs/>
                <w:sz w:val="22"/>
                <w:szCs w:val="22"/>
              </w:rPr>
              <w:t>+</w:t>
            </w:r>
          </w:p>
        </w:tc>
        <w:tc>
          <w:tcPr>
            <w:tcW w:w="709" w:type="dxa"/>
          </w:tcPr>
          <w:p w:rsidR="00306296" w:rsidRPr="00CA1AC3" w:rsidRDefault="00306296" w:rsidP="0084596A">
            <w:pPr>
              <w:jc w:val="center"/>
              <w:rPr>
                <w:b/>
                <w:bCs/>
                <w:sz w:val="22"/>
                <w:szCs w:val="22"/>
              </w:rP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rPr>
                <w:b/>
                <w:bCs/>
                <w:sz w:val="22"/>
                <w:szCs w:val="22"/>
              </w:rPr>
            </w:pPr>
            <w:r w:rsidRPr="00CA1AC3">
              <w:rPr>
                <w:bCs/>
                <w:sz w:val="22"/>
                <w:szCs w:val="22"/>
              </w:rPr>
              <w:t>+</w:t>
            </w:r>
          </w:p>
        </w:tc>
        <w:tc>
          <w:tcPr>
            <w:tcW w:w="1417" w:type="dxa"/>
          </w:tcPr>
          <w:p w:rsidR="00306296" w:rsidRPr="00CA1AC3" w:rsidRDefault="00306296" w:rsidP="0084596A">
            <w:pPr>
              <w:jc w:val="center"/>
              <w:rPr>
                <w:b/>
                <w:bCs/>
                <w:sz w:val="22"/>
                <w:szCs w:val="22"/>
              </w:rPr>
            </w:pPr>
          </w:p>
        </w:tc>
      </w:tr>
      <w:tr w:rsidR="00306296" w:rsidRPr="00CA1AC3" w:rsidTr="0084596A">
        <w:trPr>
          <w:jc w:val="center"/>
        </w:trPr>
        <w:tc>
          <w:tcPr>
            <w:tcW w:w="1696" w:type="dxa"/>
          </w:tcPr>
          <w:p w:rsidR="00306296" w:rsidRPr="00CA1AC3" w:rsidRDefault="00306296" w:rsidP="0084596A">
            <w:pPr>
              <w:jc w:val="both"/>
              <w:rPr>
                <w:bCs/>
                <w:sz w:val="22"/>
                <w:szCs w:val="22"/>
              </w:rPr>
            </w:pPr>
            <w:r w:rsidRPr="00CA1AC3">
              <w:rPr>
                <w:bCs/>
                <w:sz w:val="22"/>
                <w:szCs w:val="22"/>
              </w:rPr>
              <w:t>D. Šeporaitienė</w:t>
            </w:r>
          </w:p>
        </w:tc>
        <w:tc>
          <w:tcPr>
            <w:tcW w:w="567" w:type="dxa"/>
          </w:tcPr>
          <w:p w:rsidR="00306296" w:rsidRPr="00CA1AC3" w:rsidRDefault="00306296" w:rsidP="0084596A">
            <w:pPr>
              <w:jc w:val="center"/>
              <w:rPr>
                <w:bCs/>
                <w:sz w:val="22"/>
                <w:szCs w:val="22"/>
              </w:rPr>
            </w:pPr>
            <w:r w:rsidRPr="00CA1AC3">
              <w:rPr>
                <w:bCs/>
                <w:sz w:val="22"/>
                <w:szCs w:val="22"/>
              </w:rPr>
              <w:t>x</w:t>
            </w:r>
          </w:p>
        </w:tc>
        <w:tc>
          <w:tcPr>
            <w:tcW w:w="709" w:type="dxa"/>
          </w:tcPr>
          <w:p w:rsidR="00306296" w:rsidRPr="00CA1AC3" w:rsidRDefault="00306296" w:rsidP="0084596A">
            <w:pPr>
              <w:jc w:val="center"/>
              <w:rPr>
                <w:bCs/>
                <w:sz w:val="22"/>
                <w:szCs w:val="22"/>
              </w:rPr>
            </w:pPr>
            <w:r w:rsidRPr="00CA1AC3">
              <w:rPr>
                <w:bCs/>
                <w:sz w:val="22"/>
                <w:szCs w:val="22"/>
              </w:rPr>
              <w:t>x</w:t>
            </w:r>
          </w:p>
        </w:tc>
        <w:tc>
          <w:tcPr>
            <w:tcW w:w="567" w:type="dxa"/>
          </w:tcPr>
          <w:p w:rsidR="00306296" w:rsidRPr="00CA1AC3" w:rsidRDefault="00306296" w:rsidP="0084596A">
            <w:pPr>
              <w:jc w:val="center"/>
              <w:rPr>
                <w:bCs/>
                <w:sz w:val="22"/>
                <w:szCs w:val="22"/>
              </w:rP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pPr>
            <w:r w:rsidRPr="00CA1AC3">
              <w:rPr>
                <w:bCs/>
                <w:sz w:val="22"/>
                <w:szCs w:val="22"/>
              </w:rPr>
              <w:t>+</w:t>
            </w:r>
          </w:p>
        </w:tc>
        <w:tc>
          <w:tcPr>
            <w:tcW w:w="708"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8"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1417" w:type="dxa"/>
          </w:tcPr>
          <w:p w:rsidR="00306296" w:rsidRPr="00CA1AC3" w:rsidRDefault="00306296" w:rsidP="0084596A">
            <w:pPr>
              <w:rPr>
                <w:b/>
                <w:bCs/>
                <w:sz w:val="22"/>
                <w:szCs w:val="22"/>
              </w:rPr>
            </w:pPr>
            <w:r w:rsidRPr="00CA1AC3">
              <w:rPr>
                <w:b/>
                <w:bCs/>
                <w:sz w:val="22"/>
                <w:szCs w:val="22"/>
              </w:rPr>
              <w:t>2</w:t>
            </w:r>
          </w:p>
        </w:tc>
      </w:tr>
      <w:tr w:rsidR="00306296" w:rsidRPr="00CA1AC3" w:rsidTr="0084596A">
        <w:trPr>
          <w:jc w:val="center"/>
        </w:trPr>
        <w:tc>
          <w:tcPr>
            <w:tcW w:w="1696" w:type="dxa"/>
          </w:tcPr>
          <w:p w:rsidR="00306296" w:rsidRPr="00CA1AC3" w:rsidRDefault="00306296" w:rsidP="0084596A">
            <w:pPr>
              <w:jc w:val="both"/>
              <w:rPr>
                <w:bCs/>
                <w:sz w:val="22"/>
                <w:szCs w:val="22"/>
              </w:rPr>
            </w:pPr>
            <w:r w:rsidRPr="00CA1AC3">
              <w:rPr>
                <w:bCs/>
                <w:sz w:val="22"/>
                <w:szCs w:val="22"/>
              </w:rPr>
              <w:t>A. Adomaitis</w:t>
            </w:r>
          </w:p>
        </w:tc>
        <w:tc>
          <w:tcPr>
            <w:tcW w:w="567"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rPr>
                <w:b/>
                <w:bCs/>
                <w:sz w:val="22"/>
                <w:szCs w:val="22"/>
              </w:rPr>
            </w:pPr>
            <w:r w:rsidRPr="00CA1AC3">
              <w:rPr>
                <w:bCs/>
                <w:sz w:val="22"/>
                <w:szCs w:val="22"/>
              </w:rPr>
              <w:t>x</w:t>
            </w:r>
          </w:p>
        </w:tc>
        <w:tc>
          <w:tcPr>
            <w:tcW w:w="567" w:type="dxa"/>
          </w:tcPr>
          <w:p w:rsidR="00306296" w:rsidRPr="00CA1AC3" w:rsidRDefault="00306296" w:rsidP="0084596A">
            <w:pPr>
              <w:jc w:val="center"/>
              <w:rPr>
                <w:bCs/>
                <w:sz w:val="22"/>
                <w:szCs w:val="22"/>
              </w:rPr>
            </w:pPr>
            <w:r w:rsidRPr="00CA1AC3">
              <w:rPr>
                <w:bCs/>
                <w:sz w:val="22"/>
                <w:szCs w:val="22"/>
              </w:rPr>
              <w:t>x</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pPr>
            <w:r w:rsidRPr="00CA1AC3">
              <w:rPr>
                <w:bCs/>
                <w:sz w:val="22"/>
                <w:szCs w:val="22"/>
              </w:rPr>
              <w:t>+</w:t>
            </w:r>
          </w:p>
        </w:tc>
        <w:tc>
          <w:tcPr>
            <w:tcW w:w="708"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rPr>
                <w:bCs/>
                <w:sz w:val="22"/>
                <w:szCs w:val="22"/>
              </w:rPr>
            </w:pPr>
            <w:r w:rsidRPr="00CA1AC3">
              <w:rPr>
                <w:bCs/>
                <w:sz w:val="22"/>
                <w:szCs w:val="22"/>
              </w:rPr>
              <w:t>x</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rPr>
                <w:b/>
                <w:bCs/>
                <w:sz w:val="22"/>
                <w:szCs w:val="22"/>
              </w:rPr>
            </w:pPr>
            <w:r w:rsidRPr="00CA1AC3">
              <w:rPr>
                <w:bCs/>
                <w:sz w:val="22"/>
                <w:szCs w:val="22"/>
              </w:rPr>
              <w:t>x</w:t>
            </w:r>
          </w:p>
        </w:tc>
        <w:tc>
          <w:tcPr>
            <w:tcW w:w="708"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1417" w:type="dxa"/>
          </w:tcPr>
          <w:p w:rsidR="00306296" w:rsidRPr="00CA1AC3" w:rsidRDefault="00306296" w:rsidP="0084596A">
            <w:pPr>
              <w:rPr>
                <w:b/>
                <w:bCs/>
                <w:sz w:val="22"/>
                <w:szCs w:val="22"/>
              </w:rPr>
            </w:pPr>
            <w:r w:rsidRPr="00CA1AC3">
              <w:rPr>
                <w:b/>
                <w:bCs/>
                <w:sz w:val="22"/>
                <w:szCs w:val="22"/>
              </w:rPr>
              <w:t>4</w:t>
            </w:r>
          </w:p>
        </w:tc>
      </w:tr>
      <w:tr w:rsidR="00306296" w:rsidRPr="00CA1AC3" w:rsidTr="0084596A">
        <w:trPr>
          <w:jc w:val="center"/>
        </w:trPr>
        <w:tc>
          <w:tcPr>
            <w:tcW w:w="1696" w:type="dxa"/>
          </w:tcPr>
          <w:p w:rsidR="00306296" w:rsidRPr="00CA1AC3" w:rsidRDefault="00306296" w:rsidP="0084596A">
            <w:pPr>
              <w:jc w:val="both"/>
              <w:rPr>
                <w:bCs/>
                <w:sz w:val="22"/>
                <w:szCs w:val="22"/>
              </w:rPr>
            </w:pPr>
            <w:r w:rsidRPr="00CA1AC3">
              <w:rPr>
                <w:bCs/>
                <w:sz w:val="22"/>
                <w:szCs w:val="22"/>
              </w:rPr>
              <w:t>B. Alšauskienė</w:t>
            </w:r>
          </w:p>
        </w:tc>
        <w:tc>
          <w:tcPr>
            <w:tcW w:w="567"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pPr>
            <w:r w:rsidRPr="00CA1AC3">
              <w:rPr>
                <w:bCs/>
                <w:sz w:val="22"/>
                <w:szCs w:val="22"/>
              </w:rPr>
              <w:t>+</w:t>
            </w:r>
          </w:p>
        </w:tc>
        <w:tc>
          <w:tcPr>
            <w:tcW w:w="708"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rPr>
                <w:b/>
                <w:bCs/>
                <w:sz w:val="22"/>
                <w:szCs w:val="22"/>
              </w:rP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8"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1417" w:type="dxa"/>
          </w:tcPr>
          <w:p w:rsidR="00306296" w:rsidRPr="00CA1AC3" w:rsidRDefault="00306296" w:rsidP="0084596A">
            <w:pPr>
              <w:rPr>
                <w:b/>
                <w:bCs/>
                <w:sz w:val="22"/>
                <w:szCs w:val="22"/>
              </w:rPr>
            </w:pPr>
          </w:p>
        </w:tc>
      </w:tr>
      <w:tr w:rsidR="00306296" w:rsidRPr="00CA1AC3" w:rsidTr="0084596A">
        <w:trPr>
          <w:jc w:val="center"/>
        </w:trPr>
        <w:tc>
          <w:tcPr>
            <w:tcW w:w="1696" w:type="dxa"/>
          </w:tcPr>
          <w:p w:rsidR="00306296" w:rsidRPr="00CA1AC3" w:rsidRDefault="00306296" w:rsidP="0084596A">
            <w:pPr>
              <w:jc w:val="both"/>
              <w:rPr>
                <w:bCs/>
                <w:sz w:val="22"/>
                <w:szCs w:val="22"/>
              </w:rPr>
            </w:pPr>
            <w:r w:rsidRPr="00CA1AC3">
              <w:rPr>
                <w:bCs/>
                <w:sz w:val="22"/>
                <w:szCs w:val="22"/>
              </w:rPr>
              <w:t>V. Jasmontaitė</w:t>
            </w:r>
          </w:p>
        </w:tc>
        <w:tc>
          <w:tcPr>
            <w:tcW w:w="567"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rPr>
                <w:b/>
                <w:bCs/>
                <w:sz w:val="22"/>
                <w:szCs w:val="22"/>
              </w:rPr>
            </w:pPr>
            <w:r w:rsidRPr="00CA1AC3">
              <w:rPr>
                <w:bCs/>
                <w:sz w:val="22"/>
                <w:szCs w:val="22"/>
              </w:rPr>
              <w:t>x</w:t>
            </w:r>
          </w:p>
        </w:tc>
        <w:tc>
          <w:tcPr>
            <w:tcW w:w="567" w:type="dxa"/>
          </w:tcPr>
          <w:p w:rsidR="00306296" w:rsidRPr="00CA1AC3" w:rsidRDefault="00306296" w:rsidP="0084596A">
            <w:pPr>
              <w:jc w:val="center"/>
            </w:pPr>
            <w:r w:rsidRPr="00CA1AC3">
              <w:rPr>
                <w:bCs/>
                <w:sz w:val="22"/>
                <w:szCs w:val="22"/>
              </w:rPr>
              <w:t>+</w:t>
            </w:r>
          </w:p>
        </w:tc>
        <w:tc>
          <w:tcPr>
            <w:tcW w:w="708"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rPr>
                <w:b/>
                <w:bCs/>
                <w:sz w:val="22"/>
                <w:szCs w:val="22"/>
              </w:rPr>
            </w:pPr>
            <w:r w:rsidRPr="00CA1AC3">
              <w:rPr>
                <w:bCs/>
                <w:sz w:val="22"/>
                <w:szCs w:val="22"/>
              </w:rPr>
              <w:t>x</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8"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rPr>
                <w:b/>
                <w:bCs/>
                <w:sz w:val="22"/>
                <w:szCs w:val="22"/>
              </w:rPr>
            </w:pPr>
            <w:r w:rsidRPr="00CA1AC3">
              <w:rPr>
                <w:bCs/>
                <w:sz w:val="22"/>
                <w:szCs w:val="22"/>
              </w:rPr>
              <w:t>x</w:t>
            </w:r>
          </w:p>
        </w:tc>
        <w:tc>
          <w:tcPr>
            <w:tcW w:w="709" w:type="dxa"/>
          </w:tcPr>
          <w:p w:rsidR="00306296" w:rsidRPr="00CA1AC3" w:rsidRDefault="00306296" w:rsidP="0084596A">
            <w:pPr>
              <w:jc w:val="center"/>
            </w:pPr>
            <w:r w:rsidRPr="00CA1AC3">
              <w:rPr>
                <w:bCs/>
                <w:sz w:val="22"/>
                <w:szCs w:val="22"/>
              </w:rPr>
              <w:t>+</w:t>
            </w:r>
          </w:p>
        </w:tc>
        <w:tc>
          <w:tcPr>
            <w:tcW w:w="1417" w:type="dxa"/>
          </w:tcPr>
          <w:p w:rsidR="00306296" w:rsidRPr="00CA1AC3" w:rsidRDefault="00306296" w:rsidP="0084596A">
            <w:pPr>
              <w:rPr>
                <w:b/>
                <w:bCs/>
                <w:sz w:val="22"/>
                <w:szCs w:val="22"/>
              </w:rPr>
            </w:pPr>
            <w:r w:rsidRPr="00CA1AC3">
              <w:rPr>
                <w:b/>
                <w:bCs/>
                <w:sz w:val="22"/>
                <w:szCs w:val="22"/>
              </w:rPr>
              <w:t>3</w:t>
            </w:r>
          </w:p>
        </w:tc>
      </w:tr>
    </w:tbl>
    <w:p w:rsidR="00306296" w:rsidRPr="00CA1AC3" w:rsidRDefault="00306296" w:rsidP="00306296">
      <w:pPr>
        <w:jc w:val="both"/>
        <w:rPr>
          <w:bCs/>
          <w:sz w:val="22"/>
          <w:szCs w:val="22"/>
        </w:rPr>
      </w:pPr>
      <w:r w:rsidRPr="00CA1AC3">
        <w:rPr>
          <w:bCs/>
        </w:rPr>
        <w:t xml:space="preserve">      </w:t>
      </w:r>
      <w:r w:rsidRPr="00CA1AC3">
        <w:rPr>
          <w:bCs/>
          <w:sz w:val="22"/>
          <w:szCs w:val="22"/>
        </w:rPr>
        <w:t>„+“ – dalyvauja, „x“ – nedalyvauja</w:t>
      </w:r>
    </w:p>
    <w:p w:rsidR="00306296" w:rsidRPr="00CA1AC3" w:rsidRDefault="00306296" w:rsidP="00306296">
      <w:pPr>
        <w:jc w:val="both"/>
        <w:rPr>
          <w:bCs/>
          <w:sz w:val="22"/>
          <w:szCs w:val="22"/>
        </w:rPr>
      </w:pPr>
    </w:p>
    <w:p w:rsidR="00306296" w:rsidRPr="00CA1AC3" w:rsidRDefault="00306296" w:rsidP="00306296">
      <w:pPr>
        <w:jc w:val="both"/>
        <w:rPr>
          <w:bCs/>
        </w:rPr>
      </w:pPr>
    </w:p>
    <w:p w:rsidR="007B79B4" w:rsidRPr="00CA1AC3" w:rsidRDefault="00306296" w:rsidP="007B79B4">
      <w:pPr>
        <w:jc w:val="center"/>
        <w:rPr>
          <w:bCs/>
        </w:rPr>
      </w:pPr>
      <w:r w:rsidRPr="00CA1AC3">
        <w:rPr>
          <w:bCs/>
        </w:rPr>
        <w:t>_______________________________________</w:t>
      </w:r>
    </w:p>
    <w:p w:rsidR="00785361" w:rsidRPr="00CA1AC3" w:rsidRDefault="00785361" w:rsidP="007B79B4">
      <w:pPr>
        <w:jc w:val="right"/>
        <w:rPr>
          <w:bCs/>
        </w:rPr>
      </w:pPr>
      <w:r w:rsidRPr="00CA1AC3">
        <w:rPr>
          <w:bCs/>
        </w:rPr>
        <w:t>PRIEDAS NR. 4</w:t>
      </w:r>
    </w:p>
    <w:p w:rsidR="00785361" w:rsidRPr="00CA1AC3" w:rsidRDefault="00785361" w:rsidP="00785361">
      <w:pPr>
        <w:jc w:val="both"/>
        <w:rPr>
          <w:bCs/>
        </w:rPr>
      </w:pPr>
    </w:p>
    <w:p w:rsidR="00785361" w:rsidRPr="00CA1AC3" w:rsidRDefault="00785361" w:rsidP="00785361">
      <w:pPr>
        <w:jc w:val="center"/>
        <w:rPr>
          <w:b/>
          <w:bCs/>
        </w:rPr>
      </w:pPr>
      <w:r w:rsidRPr="00CA1AC3">
        <w:rPr>
          <w:b/>
          <w:bCs/>
        </w:rPr>
        <w:t xml:space="preserve">TARYBOS NARIŲ DALYVAVIMAS ŠVIETIMO, KULTŪROS IR SPORTO KOMITETO POSĖDŽIUOSE </w:t>
      </w:r>
    </w:p>
    <w:p w:rsidR="00785361" w:rsidRPr="00CA1AC3" w:rsidRDefault="00785361" w:rsidP="00785361">
      <w:pPr>
        <w:jc w:val="both"/>
        <w:rPr>
          <w:bCs/>
        </w:rPr>
      </w:pPr>
    </w:p>
    <w:p w:rsidR="00785361" w:rsidRPr="00CA1AC3" w:rsidRDefault="00785361" w:rsidP="00785361">
      <w:pPr>
        <w:jc w:val="both"/>
        <w:rPr>
          <w:bCs/>
        </w:rPr>
      </w:pPr>
    </w:p>
    <w:tbl>
      <w:tblPr>
        <w:tblW w:w="14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9"/>
        <w:gridCol w:w="6"/>
        <w:gridCol w:w="844"/>
        <w:gridCol w:w="30"/>
        <w:gridCol w:w="850"/>
        <w:gridCol w:w="851"/>
        <w:gridCol w:w="850"/>
        <w:gridCol w:w="851"/>
        <w:gridCol w:w="850"/>
        <w:gridCol w:w="851"/>
        <w:gridCol w:w="850"/>
        <w:gridCol w:w="851"/>
        <w:gridCol w:w="850"/>
        <w:gridCol w:w="850"/>
        <w:gridCol w:w="851"/>
        <w:gridCol w:w="850"/>
        <w:gridCol w:w="54"/>
        <w:gridCol w:w="1364"/>
      </w:tblGrid>
      <w:tr w:rsidR="00785361" w:rsidRPr="00CA1AC3" w:rsidTr="00F6331B">
        <w:trPr>
          <w:jc w:val="center"/>
        </w:trPr>
        <w:tc>
          <w:tcPr>
            <w:tcW w:w="1809" w:type="dxa"/>
            <w:vMerge w:val="restart"/>
            <w:shd w:val="clear" w:color="auto" w:fill="auto"/>
          </w:tcPr>
          <w:p w:rsidR="00785361" w:rsidRPr="00CA1AC3" w:rsidRDefault="00785361" w:rsidP="00F6331B">
            <w:pPr>
              <w:jc w:val="both"/>
              <w:rPr>
                <w:b/>
                <w:bCs/>
                <w:sz w:val="22"/>
                <w:szCs w:val="22"/>
              </w:rPr>
            </w:pPr>
            <w:r w:rsidRPr="00CA1AC3">
              <w:rPr>
                <w:b/>
                <w:bCs/>
                <w:sz w:val="22"/>
                <w:szCs w:val="22"/>
              </w:rPr>
              <w:t>Tarybos nario</w:t>
            </w:r>
          </w:p>
          <w:p w:rsidR="00785361" w:rsidRPr="00CA1AC3" w:rsidRDefault="00785361" w:rsidP="00F6331B">
            <w:pPr>
              <w:jc w:val="both"/>
              <w:rPr>
                <w:bCs/>
                <w:sz w:val="22"/>
                <w:szCs w:val="22"/>
              </w:rPr>
            </w:pPr>
            <w:r w:rsidRPr="00CA1AC3">
              <w:rPr>
                <w:b/>
                <w:bCs/>
                <w:sz w:val="22"/>
                <w:szCs w:val="22"/>
              </w:rPr>
              <w:t>pavardė</w:t>
            </w:r>
          </w:p>
        </w:tc>
        <w:tc>
          <w:tcPr>
            <w:tcW w:w="850" w:type="dxa"/>
            <w:gridSpan w:val="2"/>
          </w:tcPr>
          <w:p w:rsidR="00785361" w:rsidRPr="00CA1AC3" w:rsidRDefault="00785361" w:rsidP="00F6331B">
            <w:pPr>
              <w:jc w:val="both"/>
              <w:rPr>
                <w:b/>
                <w:bCs/>
                <w:sz w:val="22"/>
                <w:szCs w:val="22"/>
              </w:rPr>
            </w:pPr>
          </w:p>
        </w:tc>
        <w:tc>
          <w:tcPr>
            <w:tcW w:w="10289" w:type="dxa"/>
            <w:gridSpan w:val="14"/>
            <w:shd w:val="clear" w:color="auto" w:fill="auto"/>
          </w:tcPr>
          <w:p w:rsidR="00785361" w:rsidRPr="00CA1AC3" w:rsidRDefault="00785361" w:rsidP="00F6331B">
            <w:pPr>
              <w:jc w:val="both"/>
              <w:rPr>
                <w:bCs/>
                <w:sz w:val="22"/>
                <w:szCs w:val="22"/>
              </w:rPr>
            </w:pPr>
            <w:r w:rsidRPr="00CA1AC3">
              <w:rPr>
                <w:b/>
                <w:bCs/>
                <w:sz w:val="22"/>
                <w:szCs w:val="22"/>
              </w:rPr>
              <w:t>Posėdžio data</w:t>
            </w:r>
          </w:p>
        </w:tc>
        <w:tc>
          <w:tcPr>
            <w:tcW w:w="1364" w:type="dxa"/>
            <w:shd w:val="clear" w:color="auto" w:fill="auto"/>
          </w:tcPr>
          <w:p w:rsidR="00785361" w:rsidRPr="00CA1AC3" w:rsidRDefault="00785361" w:rsidP="00F6331B">
            <w:pPr>
              <w:jc w:val="both"/>
              <w:rPr>
                <w:b/>
                <w:bCs/>
                <w:sz w:val="22"/>
                <w:szCs w:val="22"/>
              </w:rPr>
            </w:pPr>
            <w:r w:rsidRPr="00CA1AC3">
              <w:rPr>
                <w:b/>
                <w:bCs/>
                <w:sz w:val="22"/>
                <w:szCs w:val="22"/>
              </w:rPr>
              <w:t>Nedalyvavo</w:t>
            </w:r>
          </w:p>
          <w:p w:rsidR="00785361" w:rsidRPr="00CA1AC3" w:rsidRDefault="00785361" w:rsidP="00F6331B">
            <w:pPr>
              <w:jc w:val="both"/>
              <w:rPr>
                <w:bCs/>
                <w:sz w:val="22"/>
                <w:szCs w:val="22"/>
              </w:rPr>
            </w:pPr>
            <w:r w:rsidRPr="00CA1AC3">
              <w:rPr>
                <w:b/>
                <w:bCs/>
                <w:sz w:val="22"/>
                <w:szCs w:val="22"/>
              </w:rPr>
              <w:t>(kartų)</w:t>
            </w:r>
          </w:p>
        </w:tc>
      </w:tr>
      <w:tr w:rsidR="00785361" w:rsidRPr="00CA1AC3" w:rsidTr="00F6331B">
        <w:trPr>
          <w:jc w:val="center"/>
        </w:trPr>
        <w:tc>
          <w:tcPr>
            <w:tcW w:w="1809" w:type="dxa"/>
            <w:vMerge/>
            <w:shd w:val="clear" w:color="auto" w:fill="auto"/>
          </w:tcPr>
          <w:p w:rsidR="00785361" w:rsidRPr="00CA1AC3" w:rsidRDefault="00785361" w:rsidP="00F6331B">
            <w:pPr>
              <w:jc w:val="both"/>
              <w:rPr>
                <w:bCs/>
                <w:sz w:val="22"/>
                <w:szCs w:val="22"/>
              </w:rPr>
            </w:pPr>
          </w:p>
        </w:tc>
        <w:tc>
          <w:tcPr>
            <w:tcW w:w="880" w:type="dxa"/>
            <w:gridSpan w:val="3"/>
            <w:shd w:val="clear" w:color="auto" w:fill="auto"/>
          </w:tcPr>
          <w:p w:rsidR="00785361" w:rsidRPr="00CA1AC3" w:rsidRDefault="00785361" w:rsidP="00F6331B">
            <w:pPr>
              <w:jc w:val="both"/>
              <w:rPr>
                <w:bCs/>
                <w:sz w:val="22"/>
                <w:szCs w:val="22"/>
                <w:lang w:val="en-US"/>
              </w:rPr>
            </w:pPr>
            <w:r w:rsidRPr="00CA1AC3">
              <w:rPr>
                <w:bCs/>
                <w:sz w:val="22"/>
                <w:szCs w:val="22"/>
                <w:lang w:val="en-US"/>
              </w:rPr>
              <w:t>01-21</w:t>
            </w:r>
          </w:p>
        </w:tc>
        <w:tc>
          <w:tcPr>
            <w:tcW w:w="850" w:type="dxa"/>
            <w:shd w:val="clear" w:color="auto" w:fill="auto"/>
          </w:tcPr>
          <w:p w:rsidR="00785361" w:rsidRPr="00CA1AC3" w:rsidRDefault="00785361" w:rsidP="00F6331B">
            <w:pPr>
              <w:jc w:val="both"/>
              <w:rPr>
                <w:bCs/>
                <w:sz w:val="22"/>
                <w:szCs w:val="22"/>
              </w:rPr>
            </w:pPr>
            <w:r w:rsidRPr="00CA1AC3">
              <w:rPr>
                <w:bCs/>
                <w:sz w:val="22"/>
                <w:szCs w:val="22"/>
              </w:rPr>
              <w:t>02-11</w:t>
            </w:r>
          </w:p>
        </w:tc>
        <w:tc>
          <w:tcPr>
            <w:tcW w:w="851" w:type="dxa"/>
            <w:shd w:val="clear" w:color="auto" w:fill="auto"/>
          </w:tcPr>
          <w:p w:rsidR="00785361" w:rsidRPr="00CA1AC3" w:rsidRDefault="00785361" w:rsidP="00F6331B">
            <w:pPr>
              <w:jc w:val="both"/>
              <w:rPr>
                <w:bCs/>
                <w:sz w:val="22"/>
                <w:szCs w:val="22"/>
              </w:rPr>
            </w:pPr>
            <w:r w:rsidRPr="00CA1AC3">
              <w:rPr>
                <w:bCs/>
                <w:sz w:val="22"/>
                <w:szCs w:val="22"/>
              </w:rPr>
              <w:t>02-23</w:t>
            </w:r>
          </w:p>
        </w:tc>
        <w:tc>
          <w:tcPr>
            <w:tcW w:w="850" w:type="dxa"/>
            <w:shd w:val="clear" w:color="auto" w:fill="auto"/>
          </w:tcPr>
          <w:p w:rsidR="00785361" w:rsidRPr="00CA1AC3" w:rsidRDefault="00785361" w:rsidP="00F6331B">
            <w:pPr>
              <w:jc w:val="both"/>
              <w:rPr>
                <w:bCs/>
                <w:sz w:val="22"/>
                <w:szCs w:val="22"/>
              </w:rPr>
            </w:pPr>
            <w:r w:rsidRPr="00CA1AC3">
              <w:rPr>
                <w:bCs/>
                <w:sz w:val="22"/>
                <w:szCs w:val="22"/>
              </w:rPr>
              <w:t>03-24</w:t>
            </w:r>
          </w:p>
        </w:tc>
        <w:tc>
          <w:tcPr>
            <w:tcW w:w="851" w:type="dxa"/>
            <w:shd w:val="clear" w:color="auto" w:fill="auto"/>
          </w:tcPr>
          <w:p w:rsidR="00785361" w:rsidRPr="00CA1AC3" w:rsidRDefault="00785361" w:rsidP="00F6331B">
            <w:pPr>
              <w:jc w:val="both"/>
              <w:rPr>
                <w:bCs/>
                <w:sz w:val="22"/>
                <w:szCs w:val="22"/>
              </w:rPr>
            </w:pPr>
            <w:r w:rsidRPr="00CA1AC3">
              <w:rPr>
                <w:bCs/>
                <w:sz w:val="22"/>
                <w:szCs w:val="22"/>
              </w:rPr>
              <w:t>04-21</w:t>
            </w:r>
          </w:p>
        </w:tc>
        <w:tc>
          <w:tcPr>
            <w:tcW w:w="850" w:type="dxa"/>
            <w:shd w:val="clear" w:color="auto" w:fill="auto"/>
          </w:tcPr>
          <w:p w:rsidR="00785361" w:rsidRPr="00CA1AC3" w:rsidRDefault="00785361" w:rsidP="00F6331B">
            <w:pPr>
              <w:jc w:val="both"/>
              <w:rPr>
                <w:bCs/>
                <w:sz w:val="22"/>
                <w:szCs w:val="22"/>
              </w:rPr>
            </w:pPr>
            <w:r w:rsidRPr="00CA1AC3">
              <w:rPr>
                <w:bCs/>
                <w:sz w:val="22"/>
                <w:szCs w:val="22"/>
              </w:rPr>
              <w:t>04-25</w:t>
            </w:r>
          </w:p>
        </w:tc>
        <w:tc>
          <w:tcPr>
            <w:tcW w:w="851" w:type="dxa"/>
            <w:shd w:val="clear" w:color="auto" w:fill="auto"/>
          </w:tcPr>
          <w:p w:rsidR="00785361" w:rsidRPr="00CA1AC3" w:rsidRDefault="00785361" w:rsidP="00F6331B">
            <w:pPr>
              <w:jc w:val="both"/>
              <w:rPr>
                <w:bCs/>
                <w:sz w:val="22"/>
                <w:szCs w:val="22"/>
              </w:rPr>
            </w:pPr>
            <w:r w:rsidRPr="00CA1AC3">
              <w:rPr>
                <w:bCs/>
                <w:sz w:val="22"/>
                <w:szCs w:val="22"/>
              </w:rPr>
              <w:t>05-19</w:t>
            </w:r>
          </w:p>
        </w:tc>
        <w:tc>
          <w:tcPr>
            <w:tcW w:w="850" w:type="dxa"/>
            <w:shd w:val="clear" w:color="auto" w:fill="auto"/>
          </w:tcPr>
          <w:p w:rsidR="00785361" w:rsidRPr="00CA1AC3" w:rsidRDefault="00785361" w:rsidP="00F6331B">
            <w:pPr>
              <w:jc w:val="both"/>
              <w:rPr>
                <w:bCs/>
                <w:sz w:val="22"/>
                <w:szCs w:val="22"/>
              </w:rPr>
            </w:pPr>
            <w:r w:rsidRPr="00CA1AC3">
              <w:rPr>
                <w:bCs/>
                <w:sz w:val="22"/>
                <w:szCs w:val="22"/>
              </w:rPr>
              <w:t>06-23</w:t>
            </w:r>
          </w:p>
        </w:tc>
        <w:tc>
          <w:tcPr>
            <w:tcW w:w="851" w:type="dxa"/>
            <w:shd w:val="clear" w:color="auto" w:fill="auto"/>
          </w:tcPr>
          <w:p w:rsidR="00785361" w:rsidRPr="00CA1AC3" w:rsidRDefault="00785361" w:rsidP="00F6331B">
            <w:pPr>
              <w:jc w:val="both"/>
              <w:rPr>
                <w:bCs/>
                <w:sz w:val="22"/>
                <w:szCs w:val="22"/>
              </w:rPr>
            </w:pPr>
            <w:r w:rsidRPr="00CA1AC3">
              <w:rPr>
                <w:bCs/>
                <w:sz w:val="22"/>
                <w:szCs w:val="22"/>
              </w:rPr>
              <w:t>08-18</w:t>
            </w:r>
          </w:p>
        </w:tc>
        <w:tc>
          <w:tcPr>
            <w:tcW w:w="850" w:type="dxa"/>
          </w:tcPr>
          <w:p w:rsidR="00785361" w:rsidRPr="00CA1AC3" w:rsidRDefault="00785361" w:rsidP="00F6331B">
            <w:pPr>
              <w:jc w:val="both"/>
              <w:rPr>
                <w:bCs/>
                <w:sz w:val="22"/>
                <w:szCs w:val="22"/>
              </w:rPr>
            </w:pPr>
            <w:r w:rsidRPr="00CA1AC3">
              <w:rPr>
                <w:bCs/>
                <w:sz w:val="22"/>
                <w:szCs w:val="22"/>
              </w:rPr>
              <w:t>09-22</w:t>
            </w:r>
          </w:p>
        </w:tc>
        <w:tc>
          <w:tcPr>
            <w:tcW w:w="850" w:type="dxa"/>
            <w:shd w:val="clear" w:color="auto" w:fill="auto"/>
          </w:tcPr>
          <w:p w:rsidR="00785361" w:rsidRPr="00CA1AC3" w:rsidRDefault="00785361" w:rsidP="00F6331B">
            <w:pPr>
              <w:jc w:val="both"/>
              <w:rPr>
                <w:bCs/>
                <w:sz w:val="22"/>
                <w:szCs w:val="22"/>
              </w:rPr>
            </w:pPr>
            <w:r w:rsidRPr="00CA1AC3">
              <w:rPr>
                <w:bCs/>
                <w:sz w:val="22"/>
                <w:szCs w:val="22"/>
              </w:rPr>
              <w:t>10-20</w:t>
            </w:r>
          </w:p>
        </w:tc>
        <w:tc>
          <w:tcPr>
            <w:tcW w:w="851" w:type="dxa"/>
            <w:shd w:val="clear" w:color="auto" w:fill="auto"/>
          </w:tcPr>
          <w:p w:rsidR="00785361" w:rsidRPr="00CA1AC3" w:rsidRDefault="00785361" w:rsidP="00F6331B">
            <w:pPr>
              <w:jc w:val="both"/>
              <w:rPr>
                <w:bCs/>
                <w:sz w:val="22"/>
                <w:szCs w:val="22"/>
              </w:rPr>
            </w:pPr>
            <w:r w:rsidRPr="00CA1AC3">
              <w:rPr>
                <w:bCs/>
                <w:sz w:val="22"/>
                <w:szCs w:val="22"/>
              </w:rPr>
              <w:t>11-17</w:t>
            </w:r>
          </w:p>
        </w:tc>
        <w:tc>
          <w:tcPr>
            <w:tcW w:w="850" w:type="dxa"/>
            <w:shd w:val="clear" w:color="auto" w:fill="auto"/>
          </w:tcPr>
          <w:p w:rsidR="00785361" w:rsidRPr="00CA1AC3" w:rsidRDefault="00785361" w:rsidP="00F6331B">
            <w:pPr>
              <w:jc w:val="both"/>
              <w:rPr>
                <w:bCs/>
                <w:sz w:val="22"/>
                <w:szCs w:val="22"/>
              </w:rPr>
            </w:pPr>
            <w:r w:rsidRPr="00CA1AC3">
              <w:rPr>
                <w:bCs/>
                <w:sz w:val="22"/>
                <w:szCs w:val="22"/>
              </w:rPr>
              <w:t>12-15</w:t>
            </w:r>
          </w:p>
        </w:tc>
        <w:tc>
          <w:tcPr>
            <w:tcW w:w="1418" w:type="dxa"/>
            <w:gridSpan w:val="2"/>
            <w:shd w:val="clear" w:color="auto" w:fill="auto"/>
          </w:tcPr>
          <w:p w:rsidR="00785361" w:rsidRPr="00CA1AC3" w:rsidRDefault="00785361" w:rsidP="00F6331B">
            <w:pPr>
              <w:jc w:val="both"/>
              <w:rPr>
                <w:bCs/>
                <w:sz w:val="22"/>
                <w:szCs w:val="22"/>
              </w:rPr>
            </w:pPr>
          </w:p>
        </w:tc>
      </w:tr>
      <w:tr w:rsidR="00785361" w:rsidRPr="00CA1AC3" w:rsidTr="00F6331B">
        <w:trPr>
          <w:trHeight w:val="130"/>
          <w:jc w:val="center"/>
        </w:trPr>
        <w:tc>
          <w:tcPr>
            <w:tcW w:w="1809" w:type="dxa"/>
            <w:shd w:val="clear" w:color="auto" w:fill="auto"/>
          </w:tcPr>
          <w:p w:rsidR="00785361" w:rsidRPr="00CA1AC3" w:rsidRDefault="00785361" w:rsidP="00F6331B">
            <w:pPr>
              <w:jc w:val="both"/>
              <w:rPr>
                <w:bCs/>
                <w:sz w:val="22"/>
                <w:szCs w:val="22"/>
              </w:rPr>
            </w:pPr>
            <w:r w:rsidRPr="00CA1AC3">
              <w:rPr>
                <w:bCs/>
                <w:sz w:val="22"/>
                <w:szCs w:val="22"/>
              </w:rPr>
              <w:t>R. Petrauskienė</w:t>
            </w:r>
          </w:p>
        </w:tc>
        <w:tc>
          <w:tcPr>
            <w:tcW w:w="880" w:type="dxa"/>
            <w:gridSpan w:val="3"/>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1418" w:type="dxa"/>
            <w:gridSpan w:val="2"/>
            <w:shd w:val="clear" w:color="auto" w:fill="auto"/>
          </w:tcPr>
          <w:p w:rsidR="00785361" w:rsidRPr="00CA1AC3" w:rsidRDefault="00785361" w:rsidP="00F6331B">
            <w:pPr>
              <w:jc w:val="both"/>
              <w:rPr>
                <w:b/>
                <w:bCs/>
                <w:sz w:val="22"/>
                <w:szCs w:val="22"/>
              </w:rPr>
            </w:pPr>
            <w:r w:rsidRPr="00CA1AC3">
              <w:rPr>
                <w:b/>
                <w:bCs/>
                <w:sz w:val="22"/>
                <w:szCs w:val="22"/>
              </w:rPr>
              <w:t>3</w:t>
            </w:r>
          </w:p>
        </w:tc>
      </w:tr>
      <w:tr w:rsidR="00785361" w:rsidRPr="00CA1AC3" w:rsidTr="00F6331B">
        <w:trPr>
          <w:trHeight w:val="147"/>
          <w:jc w:val="center"/>
        </w:trPr>
        <w:tc>
          <w:tcPr>
            <w:tcW w:w="1809" w:type="dxa"/>
            <w:shd w:val="clear" w:color="auto" w:fill="auto"/>
          </w:tcPr>
          <w:p w:rsidR="00785361" w:rsidRPr="00CA1AC3" w:rsidRDefault="00785361" w:rsidP="00F6331B">
            <w:pPr>
              <w:jc w:val="both"/>
              <w:rPr>
                <w:bCs/>
                <w:sz w:val="22"/>
                <w:szCs w:val="22"/>
              </w:rPr>
            </w:pPr>
            <w:r w:rsidRPr="00CA1AC3">
              <w:rPr>
                <w:bCs/>
                <w:sz w:val="22"/>
                <w:szCs w:val="22"/>
              </w:rPr>
              <w:t>A. Klizas</w:t>
            </w:r>
          </w:p>
        </w:tc>
        <w:tc>
          <w:tcPr>
            <w:tcW w:w="880" w:type="dxa"/>
            <w:gridSpan w:val="3"/>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1418" w:type="dxa"/>
            <w:gridSpan w:val="2"/>
            <w:shd w:val="clear" w:color="auto" w:fill="auto"/>
          </w:tcPr>
          <w:p w:rsidR="00785361" w:rsidRPr="00CA1AC3" w:rsidRDefault="00785361" w:rsidP="00F6331B">
            <w:pPr>
              <w:jc w:val="both"/>
              <w:rPr>
                <w:b/>
                <w:bCs/>
                <w:sz w:val="22"/>
                <w:szCs w:val="22"/>
              </w:rPr>
            </w:pPr>
          </w:p>
        </w:tc>
      </w:tr>
      <w:tr w:rsidR="00785361" w:rsidRPr="00CA1AC3" w:rsidTr="00F6331B">
        <w:trPr>
          <w:trHeight w:val="166"/>
          <w:jc w:val="center"/>
        </w:trPr>
        <w:tc>
          <w:tcPr>
            <w:tcW w:w="1809" w:type="dxa"/>
            <w:shd w:val="clear" w:color="auto" w:fill="auto"/>
          </w:tcPr>
          <w:p w:rsidR="00785361" w:rsidRPr="00CA1AC3" w:rsidRDefault="00785361" w:rsidP="00F6331B">
            <w:pPr>
              <w:jc w:val="both"/>
              <w:rPr>
                <w:bCs/>
                <w:sz w:val="22"/>
                <w:szCs w:val="22"/>
              </w:rPr>
            </w:pPr>
            <w:r w:rsidRPr="00CA1AC3">
              <w:rPr>
                <w:bCs/>
                <w:sz w:val="22"/>
                <w:szCs w:val="22"/>
              </w:rPr>
              <w:t>R. Cirtautaitė</w:t>
            </w:r>
          </w:p>
        </w:tc>
        <w:tc>
          <w:tcPr>
            <w:tcW w:w="880" w:type="dxa"/>
            <w:gridSpan w:val="3"/>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1418" w:type="dxa"/>
            <w:gridSpan w:val="2"/>
            <w:shd w:val="clear" w:color="auto" w:fill="auto"/>
          </w:tcPr>
          <w:p w:rsidR="00785361" w:rsidRPr="00CA1AC3" w:rsidRDefault="00785361" w:rsidP="00F6331B">
            <w:pPr>
              <w:jc w:val="both"/>
              <w:rPr>
                <w:b/>
                <w:bCs/>
                <w:sz w:val="22"/>
                <w:szCs w:val="22"/>
              </w:rPr>
            </w:pPr>
            <w:r w:rsidRPr="00CA1AC3">
              <w:rPr>
                <w:b/>
                <w:bCs/>
                <w:sz w:val="22"/>
                <w:szCs w:val="22"/>
              </w:rPr>
              <w:t>2</w:t>
            </w:r>
          </w:p>
        </w:tc>
      </w:tr>
      <w:tr w:rsidR="00785361" w:rsidRPr="00CA1AC3" w:rsidTr="00F6331B">
        <w:trPr>
          <w:trHeight w:val="141"/>
          <w:jc w:val="center"/>
        </w:trPr>
        <w:tc>
          <w:tcPr>
            <w:tcW w:w="1809" w:type="dxa"/>
            <w:shd w:val="clear" w:color="auto" w:fill="auto"/>
          </w:tcPr>
          <w:p w:rsidR="00785361" w:rsidRPr="00CA1AC3" w:rsidRDefault="00785361" w:rsidP="00F6331B">
            <w:pPr>
              <w:jc w:val="both"/>
              <w:rPr>
                <w:bCs/>
                <w:sz w:val="22"/>
                <w:szCs w:val="22"/>
              </w:rPr>
            </w:pPr>
            <w:r w:rsidRPr="00CA1AC3">
              <w:rPr>
                <w:bCs/>
                <w:sz w:val="22"/>
                <w:szCs w:val="22"/>
              </w:rPr>
              <w:t>A. Norvilienė</w:t>
            </w:r>
          </w:p>
        </w:tc>
        <w:tc>
          <w:tcPr>
            <w:tcW w:w="880" w:type="dxa"/>
            <w:gridSpan w:val="3"/>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1"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0"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1"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1418" w:type="dxa"/>
            <w:gridSpan w:val="2"/>
            <w:shd w:val="clear" w:color="auto" w:fill="auto"/>
          </w:tcPr>
          <w:p w:rsidR="00785361" w:rsidRPr="00CA1AC3" w:rsidRDefault="00785361" w:rsidP="00F6331B">
            <w:pPr>
              <w:jc w:val="both"/>
              <w:rPr>
                <w:b/>
                <w:bCs/>
                <w:sz w:val="22"/>
                <w:szCs w:val="22"/>
              </w:rPr>
            </w:pPr>
            <w:r w:rsidRPr="00CA1AC3">
              <w:rPr>
                <w:b/>
                <w:bCs/>
                <w:sz w:val="22"/>
                <w:szCs w:val="22"/>
              </w:rPr>
              <w:t>2</w:t>
            </w:r>
          </w:p>
        </w:tc>
      </w:tr>
      <w:tr w:rsidR="00785361" w:rsidRPr="00CA1AC3" w:rsidTr="00F6331B">
        <w:trPr>
          <w:trHeight w:val="174"/>
          <w:jc w:val="center"/>
        </w:trPr>
        <w:tc>
          <w:tcPr>
            <w:tcW w:w="1809" w:type="dxa"/>
            <w:shd w:val="clear" w:color="auto" w:fill="auto"/>
          </w:tcPr>
          <w:p w:rsidR="00785361" w:rsidRPr="00CA1AC3" w:rsidRDefault="00785361" w:rsidP="00F6331B">
            <w:pPr>
              <w:jc w:val="both"/>
              <w:rPr>
                <w:bCs/>
                <w:sz w:val="22"/>
                <w:szCs w:val="22"/>
              </w:rPr>
            </w:pPr>
            <w:r w:rsidRPr="00CA1AC3">
              <w:rPr>
                <w:bCs/>
                <w:sz w:val="22"/>
                <w:szCs w:val="22"/>
              </w:rPr>
              <w:t>V. Riaukienė</w:t>
            </w:r>
          </w:p>
        </w:tc>
        <w:tc>
          <w:tcPr>
            <w:tcW w:w="880" w:type="dxa"/>
            <w:gridSpan w:val="3"/>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1418" w:type="dxa"/>
            <w:gridSpan w:val="2"/>
            <w:shd w:val="clear" w:color="auto" w:fill="auto"/>
          </w:tcPr>
          <w:p w:rsidR="00785361" w:rsidRPr="00CA1AC3" w:rsidRDefault="00785361" w:rsidP="00F6331B">
            <w:pPr>
              <w:jc w:val="both"/>
              <w:rPr>
                <w:b/>
                <w:bCs/>
                <w:sz w:val="22"/>
                <w:szCs w:val="22"/>
              </w:rPr>
            </w:pPr>
            <w:r w:rsidRPr="00CA1AC3">
              <w:rPr>
                <w:b/>
                <w:bCs/>
                <w:sz w:val="22"/>
                <w:szCs w:val="22"/>
              </w:rPr>
              <w:t>2</w:t>
            </w:r>
          </w:p>
        </w:tc>
      </w:tr>
      <w:tr w:rsidR="00785361" w:rsidRPr="00CA1AC3" w:rsidTr="00F6331B">
        <w:tblPrEx>
          <w:tblLook w:val="0000" w:firstRow="0" w:lastRow="0" w:firstColumn="0" w:lastColumn="0" w:noHBand="0" w:noVBand="0"/>
        </w:tblPrEx>
        <w:trPr>
          <w:trHeight w:val="177"/>
          <w:jc w:val="center"/>
        </w:trPr>
        <w:tc>
          <w:tcPr>
            <w:tcW w:w="1815" w:type="dxa"/>
            <w:gridSpan w:val="2"/>
          </w:tcPr>
          <w:p w:rsidR="00785361" w:rsidRPr="00CA1AC3" w:rsidRDefault="00785361" w:rsidP="00F6331B">
            <w:pPr>
              <w:jc w:val="both"/>
              <w:rPr>
                <w:bCs/>
                <w:sz w:val="22"/>
                <w:szCs w:val="22"/>
              </w:rPr>
            </w:pPr>
            <w:r w:rsidRPr="00CA1AC3">
              <w:rPr>
                <w:bCs/>
                <w:sz w:val="22"/>
                <w:szCs w:val="22"/>
              </w:rPr>
              <w:t>R. Simonavičius</w:t>
            </w:r>
          </w:p>
        </w:tc>
        <w:tc>
          <w:tcPr>
            <w:tcW w:w="874" w:type="dxa"/>
            <w:gridSpan w:val="2"/>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851"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
                <w:bCs/>
                <w:sz w:val="22"/>
                <w:szCs w:val="22"/>
              </w:rPr>
            </w:pPr>
            <w:r w:rsidRPr="00CA1AC3">
              <w:rPr>
                <w:b/>
                <w:bCs/>
                <w:sz w:val="22"/>
                <w:szCs w:val="22"/>
              </w:rPr>
              <w:t>+</w:t>
            </w:r>
          </w:p>
        </w:tc>
        <w:tc>
          <w:tcPr>
            <w:tcW w:w="851"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
                <w:bCs/>
                <w:sz w:val="22"/>
                <w:szCs w:val="22"/>
              </w:rPr>
            </w:pPr>
            <w:r w:rsidRPr="00CA1AC3">
              <w:rPr>
                <w:b/>
                <w:bCs/>
                <w:sz w:val="22"/>
                <w:szCs w:val="22"/>
              </w:rPr>
              <w:t>+</w:t>
            </w:r>
          </w:p>
        </w:tc>
        <w:tc>
          <w:tcPr>
            <w:tcW w:w="851" w:type="dxa"/>
          </w:tcPr>
          <w:p w:rsidR="00785361" w:rsidRPr="00CA1AC3" w:rsidRDefault="00785361" w:rsidP="00F6331B">
            <w:pPr>
              <w:jc w:val="center"/>
              <w:rPr>
                <w:bCs/>
                <w:sz w:val="22"/>
                <w:szCs w:val="22"/>
              </w:rPr>
            </w:pPr>
            <w:r w:rsidRPr="00CA1AC3">
              <w:rPr>
                <w:bCs/>
                <w:sz w:val="22"/>
                <w:szCs w:val="22"/>
              </w:rPr>
              <w:t>x</w:t>
            </w:r>
          </w:p>
        </w:tc>
        <w:tc>
          <w:tcPr>
            <w:tcW w:w="850" w:type="dxa"/>
          </w:tcPr>
          <w:p w:rsidR="00785361" w:rsidRPr="00CA1AC3" w:rsidRDefault="00785361" w:rsidP="00F6331B">
            <w:pPr>
              <w:jc w:val="center"/>
              <w:rPr>
                <w:bCs/>
                <w:sz w:val="22"/>
                <w:szCs w:val="22"/>
              </w:rPr>
            </w:pPr>
            <w:r w:rsidRPr="00CA1AC3">
              <w:rPr>
                <w:bCs/>
                <w:sz w:val="22"/>
                <w:szCs w:val="22"/>
              </w:rPr>
              <w:t>+</w:t>
            </w:r>
          </w:p>
        </w:tc>
        <w:tc>
          <w:tcPr>
            <w:tcW w:w="851"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851"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1418" w:type="dxa"/>
            <w:gridSpan w:val="2"/>
          </w:tcPr>
          <w:p w:rsidR="00785361" w:rsidRPr="00CA1AC3" w:rsidRDefault="00785361" w:rsidP="00F6331B">
            <w:pPr>
              <w:jc w:val="both"/>
              <w:rPr>
                <w:b/>
                <w:bCs/>
                <w:sz w:val="22"/>
                <w:szCs w:val="22"/>
              </w:rPr>
            </w:pPr>
            <w:r w:rsidRPr="00CA1AC3">
              <w:rPr>
                <w:b/>
                <w:bCs/>
                <w:sz w:val="22"/>
                <w:szCs w:val="22"/>
              </w:rPr>
              <w:t>1</w:t>
            </w:r>
          </w:p>
        </w:tc>
      </w:tr>
      <w:tr w:rsidR="00785361" w:rsidRPr="00CA1AC3" w:rsidTr="00F6331B">
        <w:tblPrEx>
          <w:tblLook w:val="0000" w:firstRow="0" w:lastRow="0" w:firstColumn="0" w:lastColumn="0" w:noHBand="0" w:noVBand="0"/>
        </w:tblPrEx>
        <w:trPr>
          <w:trHeight w:val="210"/>
          <w:jc w:val="center"/>
        </w:trPr>
        <w:tc>
          <w:tcPr>
            <w:tcW w:w="1815" w:type="dxa"/>
            <w:gridSpan w:val="2"/>
          </w:tcPr>
          <w:p w:rsidR="00785361" w:rsidRPr="00CA1AC3" w:rsidRDefault="00785361" w:rsidP="00F6331B">
            <w:pPr>
              <w:jc w:val="both"/>
              <w:rPr>
                <w:bCs/>
                <w:sz w:val="22"/>
                <w:szCs w:val="22"/>
              </w:rPr>
            </w:pPr>
            <w:r w:rsidRPr="00CA1AC3">
              <w:rPr>
                <w:bCs/>
                <w:sz w:val="22"/>
                <w:szCs w:val="22"/>
              </w:rPr>
              <w:t>D. Šatkus</w:t>
            </w:r>
          </w:p>
        </w:tc>
        <w:tc>
          <w:tcPr>
            <w:tcW w:w="874" w:type="dxa"/>
            <w:gridSpan w:val="2"/>
          </w:tcPr>
          <w:p w:rsidR="00785361" w:rsidRPr="00CA1AC3" w:rsidRDefault="00785361" w:rsidP="00F6331B">
            <w:pPr>
              <w:jc w:val="center"/>
              <w:rPr>
                <w:bCs/>
                <w:sz w:val="22"/>
                <w:szCs w:val="22"/>
              </w:rPr>
            </w:pPr>
            <w:r w:rsidRPr="00CA1AC3">
              <w:rPr>
                <w:bCs/>
                <w:sz w:val="22"/>
                <w:szCs w:val="22"/>
              </w:rPr>
              <w:t>x</w:t>
            </w:r>
          </w:p>
        </w:tc>
        <w:tc>
          <w:tcPr>
            <w:tcW w:w="850" w:type="dxa"/>
          </w:tcPr>
          <w:p w:rsidR="00785361" w:rsidRPr="00CA1AC3" w:rsidRDefault="00785361" w:rsidP="00F6331B">
            <w:pPr>
              <w:jc w:val="center"/>
              <w:rPr>
                <w:bCs/>
                <w:sz w:val="22"/>
                <w:szCs w:val="22"/>
              </w:rPr>
            </w:pPr>
            <w:r w:rsidRPr="00CA1AC3">
              <w:rPr>
                <w:bCs/>
                <w:sz w:val="22"/>
                <w:szCs w:val="22"/>
              </w:rPr>
              <w:t>+</w:t>
            </w:r>
          </w:p>
        </w:tc>
        <w:tc>
          <w:tcPr>
            <w:tcW w:w="851"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851"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851" w:type="dxa"/>
          </w:tcPr>
          <w:p w:rsidR="00785361" w:rsidRPr="00CA1AC3" w:rsidRDefault="00785361" w:rsidP="00F6331B">
            <w:pPr>
              <w:jc w:val="center"/>
              <w:rPr>
                <w:bCs/>
                <w:sz w:val="22"/>
                <w:szCs w:val="22"/>
              </w:rPr>
            </w:pPr>
            <w:r w:rsidRPr="00CA1AC3">
              <w:rPr>
                <w:bCs/>
                <w:sz w:val="22"/>
                <w:szCs w:val="22"/>
              </w:rPr>
              <w:t>x</w:t>
            </w:r>
          </w:p>
        </w:tc>
        <w:tc>
          <w:tcPr>
            <w:tcW w:w="850" w:type="dxa"/>
          </w:tcPr>
          <w:p w:rsidR="00785361" w:rsidRPr="00CA1AC3" w:rsidRDefault="00785361" w:rsidP="00F6331B">
            <w:pPr>
              <w:jc w:val="center"/>
              <w:rPr>
                <w:bCs/>
                <w:sz w:val="22"/>
                <w:szCs w:val="22"/>
              </w:rPr>
            </w:pPr>
            <w:r w:rsidRPr="00CA1AC3">
              <w:rPr>
                <w:bCs/>
                <w:sz w:val="22"/>
                <w:szCs w:val="22"/>
              </w:rPr>
              <w:t>+</w:t>
            </w:r>
          </w:p>
        </w:tc>
        <w:tc>
          <w:tcPr>
            <w:tcW w:w="851"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x</w:t>
            </w:r>
          </w:p>
        </w:tc>
        <w:tc>
          <w:tcPr>
            <w:tcW w:w="851"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1418" w:type="dxa"/>
            <w:gridSpan w:val="2"/>
          </w:tcPr>
          <w:p w:rsidR="00785361" w:rsidRPr="00CA1AC3" w:rsidRDefault="00785361" w:rsidP="00F6331B">
            <w:pPr>
              <w:jc w:val="both"/>
              <w:rPr>
                <w:bCs/>
                <w:sz w:val="22"/>
                <w:szCs w:val="22"/>
              </w:rPr>
            </w:pPr>
            <w:r w:rsidRPr="00CA1AC3">
              <w:rPr>
                <w:bCs/>
                <w:sz w:val="22"/>
                <w:szCs w:val="22"/>
              </w:rPr>
              <w:t>3</w:t>
            </w:r>
          </w:p>
        </w:tc>
      </w:tr>
    </w:tbl>
    <w:p w:rsidR="00785361" w:rsidRPr="00CA1AC3" w:rsidRDefault="00785361" w:rsidP="00785361">
      <w:pPr>
        <w:jc w:val="both"/>
        <w:rPr>
          <w:bCs/>
          <w:sz w:val="22"/>
          <w:szCs w:val="22"/>
        </w:rPr>
      </w:pPr>
      <w:r w:rsidRPr="00CA1AC3">
        <w:rPr>
          <w:bCs/>
          <w:sz w:val="22"/>
          <w:szCs w:val="22"/>
        </w:rPr>
        <w:t xml:space="preserve">              „+“ – dalyvauja, „x“ – nedalyvauja</w:t>
      </w:r>
    </w:p>
    <w:p w:rsidR="00785361" w:rsidRPr="00CA1AC3" w:rsidRDefault="00785361" w:rsidP="00785361">
      <w:pPr>
        <w:ind w:firstLine="426"/>
        <w:jc w:val="center"/>
        <w:rPr>
          <w:bCs/>
          <w:sz w:val="22"/>
          <w:szCs w:val="22"/>
        </w:rPr>
      </w:pPr>
    </w:p>
    <w:p w:rsidR="00785361" w:rsidRPr="007B79B4" w:rsidRDefault="00785361" w:rsidP="007B79B4">
      <w:pPr>
        <w:ind w:firstLine="426"/>
        <w:jc w:val="center"/>
        <w:rPr>
          <w:bCs/>
          <w:sz w:val="22"/>
          <w:szCs w:val="22"/>
        </w:rPr>
      </w:pPr>
      <w:r w:rsidRPr="00CA1AC3">
        <w:rPr>
          <w:bCs/>
          <w:sz w:val="22"/>
          <w:szCs w:val="22"/>
        </w:rPr>
        <w:t>_______</w:t>
      </w:r>
      <w:r w:rsidR="007B79B4">
        <w:rPr>
          <w:bCs/>
          <w:sz w:val="22"/>
          <w:szCs w:val="22"/>
        </w:rPr>
        <w:t>______________________________</w:t>
      </w:r>
    </w:p>
    <w:p w:rsidR="00785361" w:rsidRPr="00CA1AC3" w:rsidRDefault="00785361" w:rsidP="00785361">
      <w:pPr>
        <w:jc w:val="right"/>
        <w:rPr>
          <w:bCs/>
        </w:rPr>
      </w:pPr>
      <w:r w:rsidRPr="00CA1AC3">
        <w:rPr>
          <w:bCs/>
        </w:rPr>
        <w:t>PRIEDAS NR. 5</w:t>
      </w:r>
    </w:p>
    <w:p w:rsidR="00785361" w:rsidRPr="00CA1AC3" w:rsidRDefault="00785361" w:rsidP="00785361">
      <w:pPr>
        <w:jc w:val="both"/>
        <w:rPr>
          <w:bCs/>
        </w:rPr>
      </w:pPr>
    </w:p>
    <w:p w:rsidR="00785361" w:rsidRPr="00CA1AC3" w:rsidRDefault="00785361" w:rsidP="00785361">
      <w:pPr>
        <w:jc w:val="both"/>
        <w:rPr>
          <w:bCs/>
        </w:rPr>
      </w:pPr>
    </w:p>
    <w:p w:rsidR="00785361" w:rsidRPr="00CA1AC3" w:rsidRDefault="00785361" w:rsidP="00785361">
      <w:pPr>
        <w:jc w:val="center"/>
        <w:rPr>
          <w:b/>
          <w:bCs/>
        </w:rPr>
      </w:pPr>
      <w:r w:rsidRPr="00CA1AC3">
        <w:rPr>
          <w:b/>
          <w:bCs/>
        </w:rPr>
        <w:t xml:space="preserve">TARYBOS NARIŲ DALYVAVIMAS VIETOS ŪKIO IR KAIMO REIKALŲ KOMITETO POSĖDŽIUOSE </w:t>
      </w:r>
    </w:p>
    <w:p w:rsidR="00785361" w:rsidRPr="00CA1AC3" w:rsidRDefault="00785361" w:rsidP="00785361">
      <w:pPr>
        <w:jc w:val="both"/>
        <w:rPr>
          <w:bCs/>
        </w:rPr>
      </w:pPr>
    </w:p>
    <w:tbl>
      <w:tblPr>
        <w:tblW w:w="1493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871"/>
        <w:gridCol w:w="823"/>
        <w:gridCol w:w="850"/>
        <w:gridCol w:w="858"/>
        <w:gridCol w:w="858"/>
        <w:gridCol w:w="857"/>
        <w:gridCol w:w="857"/>
        <w:gridCol w:w="858"/>
        <w:gridCol w:w="858"/>
        <w:gridCol w:w="815"/>
        <w:gridCol w:w="993"/>
        <w:gridCol w:w="850"/>
        <w:gridCol w:w="51"/>
        <w:gridCol w:w="1508"/>
        <w:gridCol w:w="51"/>
      </w:tblGrid>
      <w:tr w:rsidR="00785361" w:rsidRPr="00CA1AC3" w:rsidTr="00081DEF">
        <w:tc>
          <w:tcPr>
            <w:tcW w:w="2977" w:type="dxa"/>
            <w:vMerge w:val="restart"/>
            <w:shd w:val="clear" w:color="auto" w:fill="auto"/>
          </w:tcPr>
          <w:p w:rsidR="00785361" w:rsidRPr="00CA1AC3" w:rsidRDefault="00785361" w:rsidP="00F6331B">
            <w:pPr>
              <w:jc w:val="both"/>
              <w:rPr>
                <w:b/>
                <w:bCs/>
                <w:sz w:val="22"/>
                <w:szCs w:val="22"/>
              </w:rPr>
            </w:pPr>
            <w:r w:rsidRPr="00CA1AC3">
              <w:rPr>
                <w:b/>
                <w:bCs/>
                <w:sz w:val="22"/>
                <w:szCs w:val="22"/>
              </w:rPr>
              <w:t>Tarybos nario</w:t>
            </w:r>
          </w:p>
          <w:p w:rsidR="00785361" w:rsidRPr="00CA1AC3" w:rsidRDefault="00785361" w:rsidP="00F6331B">
            <w:pPr>
              <w:jc w:val="both"/>
              <w:rPr>
                <w:b/>
                <w:bCs/>
                <w:sz w:val="22"/>
                <w:szCs w:val="22"/>
              </w:rPr>
            </w:pPr>
            <w:r w:rsidRPr="00CA1AC3">
              <w:rPr>
                <w:b/>
                <w:bCs/>
                <w:sz w:val="22"/>
                <w:szCs w:val="22"/>
              </w:rPr>
              <w:t>pavardė</w:t>
            </w:r>
          </w:p>
        </w:tc>
        <w:tc>
          <w:tcPr>
            <w:tcW w:w="10399" w:type="dxa"/>
            <w:gridSpan w:val="13"/>
            <w:tcBorders>
              <w:bottom w:val="nil"/>
            </w:tcBorders>
            <w:shd w:val="clear" w:color="auto" w:fill="auto"/>
          </w:tcPr>
          <w:p w:rsidR="00785361" w:rsidRPr="00CA1AC3" w:rsidRDefault="00785361" w:rsidP="00F6331B">
            <w:pPr>
              <w:jc w:val="both"/>
              <w:rPr>
                <w:b/>
                <w:bCs/>
                <w:sz w:val="22"/>
                <w:szCs w:val="22"/>
              </w:rPr>
            </w:pPr>
            <w:r w:rsidRPr="00CA1AC3">
              <w:rPr>
                <w:b/>
                <w:bCs/>
                <w:sz w:val="22"/>
                <w:szCs w:val="22"/>
              </w:rPr>
              <w:t xml:space="preserve">Posėdžio data </w:t>
            </w:r>
          </w:p>
        </w:tc>
        <w:tc>
          <w:tcPr>
            <w:tcW w:w="1559" w:type="dxa"/>
            <w:gridSpan w:val="2"/>
            <w:shd w:val="clear" w:color="auto" w:fill="auto"/>
          </w:tcPr>
          <w:p w:rsidR="00785361" w:rsidRPr="00CA1AC3" w:rsidRDefault="00785361" w:rsidP="00F6331B">
            <w:pPr>
              <w:jc w:val="both"/>
              <w:rPr>
                <w:b/>
                <w:bCs/>
                <w:sz w:val="22"/>
                <w:szCs w:val="22"/>
              </w:rPr>
            </w:pPr>
            <w:r w:rsidRPr="00CA1AC3">
              <w:rPr>
                <w:b/>
                <w:bCs/>
                <w:sz w:val="22"/>
                <w:szCs w:val="22"/>
              </w:rPr>
              <w:t>Nedalyvavo</w:t>
            </w:r>
          </w:p>
          <w:p w:rsidR="00785361" w:rsidRPr="00CA1AC3" w:rsidRDefault="00785361" w:rsidP="00F6331B">
            <w:pPr>
              <w:jc w:val="both"/>
              <w:rPr>
                <w:b/>
                <w:bCs/>
                <w:sz w:val="22"/>
                <w:szCs w:val="22"/>
              </w:rPr>
            </w:pPr>
            <w:r w:rsidRPr="00CA1AC3">
              <w:rPr>
                <w:b/>
                <w:bCs/>
                <w:sz w:val="22"/>
                <w:szCs w:val="22"/>
              </w:rPr>
              <w:t>(kartų)</w:t>
            </w:r>
          </w:p>
        </w:tc>
      </w:tr>
      <w:tr w:rsidR="00785361" w:rsidRPr="00CA1AC3" w:rsidTr="00081DEF">
        <w:trPr>
          <w:gridAfter w:val="1"/>
          <w:wAfter w:w="51" w:type="dxa"/>
        </w:trPr>
        <w:tc>
          <w:tcPr>
            <w:tcW w:w="2977" w:type="dxa"/>
            <w:vMerge/>
            <w:shd w:val="clear" w:color="auto" w:fill="auto"/>
          </w:tcPr>
          <w:p w:rsidR="00785361" w:rsidRPr="00CA1AC3" w:rsidRDefault="00785361" w:rsidP="00F6331B">
            <w:pPr>
              <w:jc w:val="both"/>
              <w:rPr>
                <w:bCs/>
                <w:sz w:val="22"/>
                <w:szCs w:val="22"/>
              </w:rPr>
            </w:pPr>
          </w:p>
        </w:tc>
        <w:tc>
          <w:tcPr>
            <w:tcW w:w="871" w:type="dxa"/>
            <w:shd w:val="clear" w:color="auto" w:fill="auto"/>
          </w:tcPr>
          <w:p w:rsidR="00785361" w:rsidRPr="00CA1AC3" w:rsidRDefault="00785361" w:rsidP="00F6331B">
            <w:pPr>
              <w:jc w:val="both"/>
              <w:rPr>
                <w:bCs/>
                <w:sz w:val="22"/>
                <w:szCs w:val="22"/>
              </w:rPr>
            </w:pPr>
            <w:r w:rsidRPr="00CA1AC3">
              <w:rPr>
                <w:bCs/>
                <w:sz w:val="22"/>
                <w:szCs w:val="22"/>
              </w:rPr>
              <w:t>01-22</w:t>
            </w:r>
          </w:p>
        </w:tc>
        <w:tc>
          <w:tcPr>
            <w:tcW w:w="823" w:type="dxa"/>
            <w:tcBorders>
              <w:top w:val="single" w:sz="4" w:space="0" w:color="auto"/>
            </w:tcBorders>
            <w:shd w:val="clear" w:color="auto" w:fill="auto"/>
          </w:tcPr>
          <w:p w:rsidR="00785361" w:rsidRPr="00CA1AC3" w:rsidRDefault="00785361" w:rsidP="00F6331B">
            <w:pPr>
              <w:jc w:val="both"/>
              <w:rPr>
                <w:bCs/>
                <w:sz w:val="22"/>
                <w:szCs w:val="22"/>
              </w:rPr>
            </w:pPr>
            <w:r w:rsidRPr="00CA1AC3">
              <w:rPr>
                <w:bCs/>
                <w:sz w:val="22"/>
                <w:szCs w:val="22"/>
              </w:rPr>
              <w:t>02-12</w:t>
            </w:r>
          </w:p>
        </w:tc>
        <w:tc>
          <w:tcPr>
            <w:tcW w:w="850" w:type="dxa"/>
            <w:shd w:val="clear" w:color="auto" w:fill="auto"/>
          </w:tcPr>
          <w:p w:rsidR="00785361" w:rsidRPr="00CA1AC3" w:rsidRDefault="00785361" w:rsidP="00F6331B">
            <w:pPr>
              <w:jc w:val="both"/>
              <w:rPr>
                <w:bCs/>
                <w:sz w:val="22"/>
                <w:szCs w:val="22"/>
              </w:rPr>
            </w:pPr>
            <w:r w:rsidRPr="00CA1AC3">
              <w:rPr>
                <w:bCs/>
                <w:sz w:val="22"/>
                <w:szCs w:val="22"/>
              </w:rPr>
              <w:t>03-24</w:t>
            </w:r>
          </w:p>
        </w:tc>
        <w:tc>
          <w:tcPr>
            <w:tcW w:w="858" w:type="dxa"/>
            <w:shd w:val="clear" w:color="auto" w:fill="auto"/>
          </w:tcPr>
          <w:p w:rsidR="00785361" w:rsidRPr="00CA1AC3" w:rsidRDefault="00785361" w:rsidP="00F6331B">
            <w:pPr>
              <w:jc w:val="both"/>
              <w:rPr>
                <w:bCs/>
                <w:sz w:val="22"/>
                <w:szCs w:val="22"/>
              </w:rPr>
            </w:pPr>
            <w:r w:rsidRPr="00CA1AC3">
              <w:rPr>
                <w:bCs/>
                <w:sz w:val="22"/>
                <w:szCs w:val="22"/>
              </w:rPr>
              <w:t>04-22</w:t>
            </w:r>
          </w:p>
        </w:tc>
        <w:tc>
          <w:tcPr>
            <w:tcW w:w="858" w:type="dxa"/>
            <w:shd w:val="clear" w:color="auto" w:fill="auto"/>
          </w:tcPr>
          <w:p w:rsidR="00785361" w:rsidRPr="00CA1AC3" w:rsidRDefault="00785361" w:rsidP="00F6331B">
            <w:pPr>
              <w:jc w:val="both"/>
              <w:rPr>
                <w:bCs/>
                <w:sz w:val="22"/>
                <w:szCs w:val="22"/>
              </w:rPr>
            </w:pPr>
            <w:r w:rsidRPr="00CA1AC3">
              <w:rPr>
                <w:bCs/>
                <w:sz w:val="22"/>
                <w:szCs w:val="22"/>
              </w:rPr>
              <w:t>05-20</w:t>
            </w:r>
          </w:p>
        </w:tc>
        <w:tc>
          <w:tcPr>
            <w:tcW w:w="857" w:type="dxa"/>
            <w:shd w:val="clear" w:color="auto" w:fill="auto"/>
          </w:tcPr>
          <w:p w:rsidR="00785361" w:rsidRPr="00CA1AC3" w:rsidRDefault="00785361" w:rsidP="00F6331B">
            <w:pPr>
              <w:jc w:val="both"/>
              <w:rPr>
                <w:bCs/>
                <w:sz w:val="22"/>
                <w:szCs w:val="22"/>
              </w:rPr>
            </w:pPr>
            <w:r w:rsidRPr="00CA1AC3">
              <w:rPr>
                <w:bCs/>
                <w:sz w:val="22"/>
                <w:szCs w:val="22"/>
              </w:rPr>
              <w:t>06-23</w:t>
            </w:r>
          </w:p>
        </w:tc>
        <w:tc>
          <w:tcPr>
            <w:tcW w:w="857" w:type="dxa"/>
            <w:shd w:val="clear" w:color="auto" w:fill="auto"/>
          </w:tcPr>
          <w:p w:rsidR="00785361" w:rsidRPr="00CA1AC3" w:rsidRDefault="00785361" w:rsidP="00F6331B">
            <w:pPr>
              <w:jc w:val="both"/>
              <w:rPr>
                <w:bCs/>
                <w:sz w:val="22"/>
                <w:szCs w:val="22"/>
              </w:rPr>
            </w:pPr>
            <w:r w:rsidRPr="00CA1AC3">
              <w:rPr>
                <w:bCs/>
                <w:sz w:val="22"/>
                <w:szCs w:val="22"/>
              </w:rPr>
              <w:t>08-16</w:t>
            </w:r>
          </w:p>
        </w:tc>
        <w:tc>
          <w:tcPr>
            <w:tcW w:w="858" w:type="dxa"/>
            <w:shd w:val="clear" w:color="auto" w:fill="auto"/>
          </w:tcPr>
          <w:p w:rsidR="00785361" w:rsidRPr="00CA1AC3" w:rsidRDefault="00785361" w:rsidP="00F6331B">
            <w:pPr>
              <w:jc w:val="both"/>
              <w:rPr>
                <w:bCs/>
                <w:sz w:val="22"/>
                <w:szCs w:val="22"/>
              </w:rPr>
            </w:pPr>
            <w:r w:rsidRPr="00CA1AC3">
              <w:rPr>
                <w:bCs/>
                <w:sz w:val="22"/>
                <w:szCs w:val="22"/>
              </w:rPr>
              <w:t>08-19</w:t>
            </w:r>
          </w:p>
        </w:tc>
        <w:tc>
          <w:tcPr>
            <w:tcW w:w="858" w:type="dxa"/>
            <w:shd w:val="clear" w:color="auto" w:fill="auto"/>
          </w:tcPr>
          <w:p w:rsidR="00785361" w:rsidRPr="00CA1AC3" w:rsidRDefault="00785361" w:rsidP="00F6331B">
            <w:pPr>
              <w:jc w:val="both"/>
              <w:rPr>
                <w:bCs/>
                <w:sz w:val="22"/>
                <w:szCs w:val="22"/>
              </w:rPr>
            </w:pPr>
            <w:r w:rsidRPr="00CA1AC3">
              <w:rPr>
                <w:bCs/>
                <w:sz w:val="22"/>
                <w:szCs w:val="22"/>
              </w:rPr>
              <w:t>09-23</w:t>
            </w:r>
          </w:p>
        </w:tc>
        <w:tc>
          <w:tcPr>
            <w:tcW w:w="815" w:type="dxa"/>
            <w:shd w:val="clear" w:color="auto" w:fill="auto"/>
          </w:tcPr>
          <w:p w:rsidR="00785361" w:rsidRPr="00CA1AC3" w:rsidRDefault="00785361" w:rsidP="00F6331B">
            <w:pPr>
              <w:jc w:val="both"/>
              <w:rPr>
                <w:bCs/>
                <w:sz w:val="22"/>
                <w:szCs w:val="22"/>
              </w:rPr>
            </w:pPr>
            <w:r w:rsidRPr="00CA1AC3">
              <w:rPr>
                <w:bCs/>
                <w:sz w:val="22"/>
                <w:szCs w:val="22"/>
              </w:rPr>
              <w:t>10-22</w:t>
            </w:r>
          </w:p>
        </w:tc>
        <w:tc>
          <w:tcPr>
            <w:tcW w:w="993" w:type="dxa"/>
            <w:shd w:val="clear" w:color="auto" w:fill="auto"/>
          </w:tcPr>
          <w:p w:rsidR="00785361" w:rsidRPr="00CA1AC3" w:rsidRDefault="00785361" w:rsidP="00F6331B">
            <w:pPr>
              <w:jc w:val="both"/>
              <w:rPr>
                <w:bCs/>
                <w:sz w:val="22"/>
                <w:szCs w:val="22"/>
              </w:rPr>
            </w:pPr>
            <w:r w:rsidRPr="00CA1AC3">
              <w:rPr>
                <w:bCs/>
                <w:sz w:val="22"/>
                <w:szCs w:val="22"/>
              </w:rPr>
              <w:t>11-18</w:t>
            </w:r>
          </w:p>
        </w:tc>
        <w:tc>
          <w:tcPr>
            <w:tcW w:w="850" w:type="dxa"/>
            <w:shd w:val="clear" w:color="auto" w:fill="auto"/>
          </w:tcPr>
          <w:p w:rsidR="00785361" w:rsidRPr="00CA1AC3" w:rsidRDefault="00785361" w:rsidP="00F6331B">
            <w:pPr>
              <w:jc w:val="both"/>
              <w:rPr>
                <w:bCs/>
                <w:sz w:val="22"/>
                <w:szCs w:val="22"/>
              </w:rPr>
            </w:pPr>
            <w:r w:rsidRPr="00CA1AC3">
              <w:rPr>
                <w:bCs/>
                <w:sz w:val="22"/>
                <w:szCs w:val="22"/>
              </w:rPr>
              <w:t>12-16</w:t>
            </w:r>
          </w:p>
        </w:tc>
        <w:tc>
          <w:tcPr>
            <w:tcW w:w="1559" w:type="dxa"/>
            <w:gridSpan w:val="2"/>
            <w:shd w:val="clear" w:color="auto" w:fill="auto"/>
          </w:tcPr>
          <w:p w:rsidR="00785361" w:rsidRPr="00CA1AC3" w:rsidRDefault="00785361" w:rsidP="00F6331B">
            <w:pPr>
              <w:jc w:val="both"/>
              <w:rPr>
                <w:bCs/>
                <w:sz w:val="22"/>
                <w:szCs w:val="22"/>
              </w:rPr>
            </w:pPr>
          </w:p>
        </w:tc>
      </w:tr>
      <w:tr w:rsidR="00785361" w:rsidRPr="00CA1AC3" w:rsidTr="00081DEF">
        <w:trPr>
          <w:gridAfter w:val="1"/>
          <w:wAfter w:w="51" w:type="dxa"/>
          <w:trHeight w:val="297"/>
        </w:trPr>
        <w:tc>
          <w:tcPr>
            <w:tcW w:w="2977" w:type="dxa"/>
            <w:shd w:val="clear" w:color="auto" w:fill="auto"/>
          </w:tcPr>
          <w:p w:rsidR="00785361" w:rsidRPr="00CA1AC3" w:rsidRDefault="00785361" w:rsidP="00F6331B">
            <w:pPr>
              <w:jc w:val="both"/>
              <w:rPr>
                <w:bCs/>
                <w:sz w:val="22"/>
                <w:szCs w:val="22"/>
              </w:rPr>
            </w:pPr>
            <w:r w:rsidRPr="00CA1AC3">
              <w:rPr>
                <w:bCs/>
                <w:sz w:val="22"/>
                <w:szCs w:val="22"/>
                <w:lang w:val="en-US"/>
              </w:rPr>
              <w:t>R. Kernagien</w:t>
            </w:r>
            <w:r w:rsidRPr="00CA1AC3">
              <w:rPr>
                <w:bCs/>
                <w:sz w:val="22"/>
                <w:szCs w:val="22"/>
              </w:rPr>
              <w:t>ė</w:t>
            </w:r>
          </w:p>
        </w:tc>
        <w:tc>
          <w:tcPr>
            <w:tcW w:w="87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23"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7"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7"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8"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15" w:type="dxa"/>
            <w:shd w:val="clear" w:color="auto" w:fill="auto"/>
          </w:tcPr>
          <w:p w:rsidR="00785361" w:rsidRPr="00CA1AC3" w:rsidRDefault="00785361" w:rsidP="00F6331B">
            <w:pPr>
              <w:jc w:val="center"/>
              <w:rPr>
                <w:bCs/>
                <w:sz w:val="22"/>
                <w:szCs w:val="22"/>
              </w:rPr>
            </w:pPr>
            <w:r w:rsidRPr="00CA1AC3">
              <w:rPr>
                <w:bCs/>
                <w:sz w:val="22"/>
                <w:szCs w:val="22"/>
              </w:rPr>
              <w:t>+</w:t>
            </w:r>
          </w:p>
        </w:tc>
        <w:tc>
          <w:tcPr>
            <w:tcW w:w="993"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1559" w:type="dxa"/>
            <w:gridSpan w:val="2"/>
            <w:shd w:val="clear" w:color="auto" w:fill="auto"/>
          </w:tcPr>
          <w:p w:rsidR="00785361" w:rsidRPr="00CA1AC3" w:rsidRDefault="00785361" w:rsidP="00F6331B">
            <w:pPr>
              <w:jc w:val="both"/>
              <w:rPr>
                <w:b/>
                <w:bCs/>
                <w:sz w:val="22"/>
                <w:szCs w:val="22"/>
              </w:rPr>
            </w:pPr>
          </w:p>
        </w:tc>
      </w:tr>
      <w:tr w:rsidR="00785361" w:rsidRPr="00CA1AC3" w:rsidTr="00081DEF">
        <w:trPr>
          <w:gridAfter w:val="1"/>
          <w:wAfter w:w="51" w:type="dxa"/>
          <w:trHeight w:val="297"/>
        </w:trPr>
        <w:tc>
          <w:tcPr>
            <w:tcW w:w="2977" w:type="dxa"/>
            <w:shd w:val="clear" w:color="auto" w:fill="auto"/>
          </w:tcPr>
          <w:p w:rsidR="00785361" w:rsidRPr="00CA1AC3" w:rsidRDefault="00785361" w:rsidP="00F6331B">
            <w:pPr>
              <w:jc w:val="both"/>
              <w:rPr>
                <w:bCs/>
                <w:sz w:val="22"/>
                <w:szCs w:val="22"/>
              </w:rPr>
            </w:pPr>
            <w:r w:rsidRPr="00CA1AC3">
              <w:rPr>
                <w:bCs/>
                <w:sz w:val="22"/>
                <w:szCs w:val="22"/>
              </w:rPr>
              <w:t>A. Šakinienė</w:t>
            </w:r>
          </w:p>
        </w:tc>
        <w:tc>
          <w:tcPr>
            <w:tcW w:w="871"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23"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8"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7"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7"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8"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15" w:type="dxa"/>
            <w:shd w:val="clear" w:color="auto" w:fill="auto"/>
          </w:tcPr>
          <w:p w:rsidR="00785361" w:rsidRPr="00CA1AC3" w:rsidRDefault="00785361" w:rsidP="00F6331B">
            <w:pPr>
              <w:jc w:val="center"/>
              <w:rPr>
                <w:bCs/>
                <w:sz w:val="22"/>
                <w:szCs w:val="22"/>
              </w:rPr>
            </w:pPr>
            <w:r w:rsidRPr="00CA1AC3">
              <w:rPr>
                <w:bCs/>
                <w:sz w:val="22"/>
                <w:szCs w:val="22"/>
              </w:rPr>
              <w:t>+</w:t>
            </w:r>
          </w:p>
        </w:tc>
        <w:tc>
          <w:tcPr>
            <w:tcW w:w="993"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1559" w:type="dxa"/>
            <w:gridSpan w:val="2"/>
            <w:shd w:val="clear" w:color="auto" w:fill="auto"/>
          </w:tcPr>
          <w:p w:rsidR="00785361" w:rsidRPr="00CA1AC3" w:rsidRDefault="00785361" w:rsidP="00F6331B">
            <w:pPr>
              <w:jc w:val="both"/>
              <w:rPr>
                <w:b/>
                <w:bCs/>
                <w:sz w:val="22"/>
                <w:szCs w:val="22"/>
                <w:lang w:val="en-US"/>
              </w:rPr>
            </w:pPr>
            <w:r w:rsidRPr="00CA1AC3">
              <w:rPr>
                <w:b/>
                <w:bCs/>
                <w:sz w:val="22"/>
                <w:szCs w:val="22"/>
                <w:lang w:val="en-US"/>
              </w:rPr>
              <w:t>6</w:t>
            </w:r>
          </w:p>
        </w:tc>
      </w:tr>
      <w:tr w:rsidR="00785361" w:rsidRPr="00CA1AC3" w:rsidTr="00081DEF">
        <w:trPr>
          <w:gridAfter w:val="1"/>
          <w:wAfter w:w="51" w:type="dxa"/>
          <w:trHeight w:val="297"/>
        </w:trPr>
        <w:tc>
          <w:tcPr>
            <w:tcW w:w="2977" w:type="dxa"/>
            <w:shd w:val="clear" w:color="auto" w:fill="auto"/>
          </w:tcPr>
          <w:p w:rsidR="00785361" w:rsidRPr="00CA1AC3" w:rsidRDefault="00785361" w:rsidP="00F6331B">
            <w:pPr>
              <w:jc w:val="both"/>
              <w:rPr>
                <w:bCs/>
                <w:sz w:val="22"/>
                <w:szCs w:val="22"/>
              </w:rPr>
            </w:pPr>
            <w:r w:rsidRPr="00CA1AC3">
              <w:rPr>
                <w:bCs/>
                <w:sz w:val="22"/>
                <w:szCs w:val="22"/>
              </w:rPr>
              <w:t>A. Liaudanskis</w:t>
            </w:r>
          </w:p>
        </w:tc>
        <w:tc>
          <w:tcPr>
            <w:tcW w:w="871"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23"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0"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7"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7"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15"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993"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1559" w:type="dxa"/>
            <w:gridSpan w:val="2"/>
            <w:shd w:val="clear" w:color="auto" w:fill="auto"/>
          </w:tcPr>
          <w:p w:rsidR="00785361" w:rsidRPr="00CA1AC3" w:rsidRDefault="00785361" w:rsidP="00F6331B">
            <w:pPr>
              <w:jc w:val="both"/>
              <w:rPr>
                <w:b/>
                <w:bCs/>
                <w:sz w:val="22"/>
                <w:szCs w:val="22"/>
              </w:rPr>
            </w:pPr>
            <w:r w:rsidRPr="00CA1AC3">
              <w:rPr>
                <w:b/>
                <w:bCs/>
                <w:sz w:val="22"/>
                <w:szCs w:val="22"/>
              </w:rPr>
              <w:t>3</w:t>
            </w:r>
          </w:p>
        </w:tc>
      </w:tr>
      <w:tr w:rsidR="00785361" w:rsidRPr="00CA1AC3" w:rsidTr="00081DEF">
        <w:trPr>
          <w:gridAfter w:val="1"/>
          <w:wAfter w:w="51" w:type="dxa"/>
          <w:trHeight w:val="297"/>
        </w:trPr>
        <w:tc>
          <w:tcPr>
            <w:tcW w:w="2977" w:type="dxa"/>
            <w:shd w:val="clear" w:color="auto" w:fill="auto"/>
          </w:tcPr>
          <w:p w:rsidR="00785361" w:rsidRPr="00CA1AC3" w:rsidRDefault="00785361" w:rsidP="00F6331B">
            <w:pPr>
              <w:jc w:val="both"/>
              <w:rPr>
                <w:bCs/>
                <w:sz w:val="22"/>
                <w:szCs w:val="22"/>
              </w:rPr>
            </w:pPr>
            <w:r w:rsidRPr="00CA1AC3">
              <w:rPr>
                <w:bCs/>
                <w:sz w:val="22"/>
                <w:szCs w:val="22"/>
              </w:rPr>
              <w:t>B. Markauskas</w:t>
            </w:r>
          </w:p>
        </w:tc>
        <w:tc>
          <w:tcPr>
            <w:tcW w:w="87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23"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8"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7"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7"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15"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993" w:type="dxa"/>
            <w:shd w:val="clear" w:color="auto" w:fill="auto"/>
          </w:tcPr>
          <w:p w:rsidR="00785361" w:rsidRPr="00CA1AC3" w:rsidRDefault="00081DEF" w:rsidP="00F6331B">
            <w:pPr>
              <w:jc w:val="center"/>
              <w:rPr>
                <w:bCs/>
                <w:sz w:val="16"/>
                <w:szCs w:val="16"/>
              </w:rPr>
            </w:pPr>
            <w:r w:rsidRPr="00CA1AC3">
              <w:rPr>
                <w:bCs/>
                <w:sz w:val="16"/>
                <w:szCs w:val="16"/>
              </w:rPr>
              <w:t>Nutraukti tarybos nario įgaliojimai</w:t>
            </w:r>
          </w:p>
        </w:tc>
        <w:tc>
          <w:tcPr>
            <w:tcW w:w="850" w:type="dxa"/>
            <w:shd w:val="clear" w:color="auto" w:fill="auto"/>
          </w:tcPr>
          <w:p w:rsidR="00785361" w:rsidRPr="00CA1AC3" w:rsidRDefault="00081DEF" w:rsidP="00F6331B">
            <w:pPr>
              <w:jc w:val="center"/>
              <w:rPr>
                <w:bCs/>
                <w:sz w:val="22"/>
                <w:szCs w:val="22"/>
              </w:rPr>
            </w:pPr>
            <w:r w:rsidRPr="00CA1AC3">
              <w:rPr>
                <w:bCs/>
                <w:sz w:val="16"/>
                <w:szCs w:val="16"/>
              </w:rPr>
              <w:t>Nutraukti tarybos nario įgaliojimai</w:t>
            </w:r>
          </w:p>
        </w:tc>
        <w:tc>
          <w:tcPr>
            <w:tcW w:w="1559" w:type="dxa"/>
            <w:gridSpan w:val="2"/>
            <w:shd w:val="clear" w:color="auto" w:fill="auto"/>
          </w:tcPr>
          <w:p w:rsidR="00785361" w:rsidRPr="00CA1AC3" w:rsidRDefault="00785361" w:rsidP="00F6331B">
            <w:pPr>
              <w:jc w:val="both"/>
              <w:rPr>
                <w:b/>
                <w:bCs/>
                <w:sz w:val="22"/>
                <w:szCs w:val="22"/>
              </w:rPr>
            </w:pPr>
            <w:r w:rsidRPr="00CA1AC3">
              <w:rPr>
                <w:b/>
                <w:bCs/>
                <w:sz w:val="22"/>
                <w:szCs w:val="22"/>
              </w:rPr>
              <w:t>4</w:t>
            </w:r>
          </w:p>
        </w:tc>
      </w:tr>
      <w:tr w:rsidR="00785361" w:rsidRPr="00CA1AC3" w:rsidTr="00081DEF">
        <w:trPr>
          <w:gridAfter w:val="1"/>
          <w:wAfter w:w="51" w:type="dxa"/>
          <w:trHeight w:val="297"/>
        </w:trPr>
        <w:tc>
          <w:tcPr>
            <w:tcW w:w="2977" w:type="dxa"/>
            <w:shd w:val="clear" w:color="auto" w:fill="auto"/>
          </w:tcPr>
          <w:p w:rsidR="00785361" w:rsidRPr="00CA1AC3" w:rsidRDefault="00785361" w:rsidP="00F6331B">
            <w:pPr>
              <w:jc w:val="both"/>
              <w:rPr>
                <w:bCs/>
                <w:sz w:val="22"/>
                <w:szCs w:val="22"/>
              </w:rPr>
            </w:pPr>
            <w:r w:rsidRPr="00CA1AC3">
              <w:rPr>
                <w:bCs/>
                <w:sz w:val="22"/>
                <w:szCs w:val="22"/>
              </w:rPr>
              <w:t>Č. Tarvydas</w:t>
            </w:r>
          </w:p>
        </w:tc>
        <w:tc>
          <w:tcPr>
            <w:tcW w:w="87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23"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8"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7"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7"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15"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993"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1559" w:type="dxa"/>
            <w:gridSpan w:val="2"/>
            <w:shd w:val="clear" w:color="auto" w:fill="auto"/>
          </w:tcPr>
          <w:p w:rsidR="00785361" w:rsidRPr="00CA1AC3" w:rsidRDefault="00785361" w:rsidP="00F6331B">
            <w:pPr>
              <w:jc w:val="both"/>
              <w:rPr>
                <w:b/>
                <w:bCs/>
                <w:sz w:val="22"/>
                <w:szCs w:val="22"/>
              </w:rPr>
            </w:pPr>
            <w:r w:rsidRPr="00CA1AC3">
              <w:rPr>
                <w:b/>
                <w:bCs/>
                <w:sz w:val="22"/>
                <w:szCs w:val="22"/>
              </w:rPr>
              <w:t>3</w:t>
            </w:r>
          </w:p>
        </w:tc>
      </w:tr>
      <w:tr w:rsidR="00785361" w:rsidRPr="00CA1AC3" w:rsidTr="00081DEF">
        <w:tblPrEx>
          <w:tblLook w:val="0000" w:firstRow="0" w:lastRow="0" w:firstColumn="0" w:lastColumn="0" w:noHBand="0" w:noVBand="0"/>
        </w:tblPrEx>
        <w:trPr>
          <w:gridAfter w:val="1"/>
          <w:wAfter w:w="51" w:type="dxa"/>
          <w:trHeight w:val="297"/>
        </w:trPr>
        <w:tc>
          <w:tcPr>
            <w:tcW w:w="2977" w:type="dxa"/>
          </w:tcPr>
          <w:p w:rsidR="00785361" w:rsidRPr="00CA1AC3" w:rsidRDefault="00785361" w:rsidP="00F6331B">
            <w:pPr>
              <w:jc w:val="both"/>
              <w:rPr>
                <w:bCs/>
                <w:sz w:val="22"/>
                <w:szCs w:val="22"/>
              </w:rPr>
            </w:pPr>
            <w:r w:rsidRPr="00CA1AC3">
              <w:rPr>
                <w:bCs/>
                <w:sz w:val="22"/>
                <w:szCs w:val="22"/>
              </w:rPr>
              <w:t>A. Vasylius</w:t>
            </w:r>
          </w:p>
        </w:tc>
        <w:tc>
          <w:tcPr>
            <w:tcW w:w="871" w:type="dxa"/>
          </w:tcPr>
          <w:p w:rsidR="00785361" w:rsidRPr="00CA1AC3" w:rsidRDefault="00785361" w:rsidP="00F6331B">
            <w:pPr>
              <w:jc w:val="center"/>
              <w:rPr>
                <w:bCs/>
                <w:sz w:val="22"/>
                <w:szCs w:val="22"/>
              </w:rPr>
            </w:pPr>
            <w:r w:rsidRPr="00CA1AC3">
              <w:rPr>
                <w:bCs/>
                <w:sz w:val="22"/>
                <w:szCs w:val="22"/>
              </w:rPr>
              <w:t>+</w:t>
            </w:r>
          </w:p>
        </w:tc>
        <w:tc>
          <w:tcPr>
            <w:tcW w:w="823" w:type="dxa"/>
          </w:tcPr>
          <w:p w:rsidR="00785361" w:rsidRPr="00CA1AC3" w:rsidRDefault="00785361" w:rsidP="00F6331B">
            <w:pPr>
              <w:jc w:val="center"/>
              <w:rPr>
                <w:bCs/>
                <w:sz w:val="22"/>
                <w:szCs w:val="22"/>
              </w:rPr>
            </w:pPr>
            <w:r w:rsidRPr="00CA1AC3">
              <w:rPr>
                <w:bCs/>
                <w:sz w:val="22"/>
                <w:szCs w:val="22"/>
              </w:rPr>
              <w:t>x</w:t>
            </w:r>
          </w:p>
        </w:tc>
        <w:tc>
          <w:tcPr>
            <w:tcW w:w="850" w:type="dxa"/>
          </w:tcPr>
          <w:p w:rsidR="00785361" w:rsidRPr="00CA1AC3" w:rsidRDefault="00785361" w:rsidP="00F6331B">
            <w:pPr>
              <w:jc w:val="center"/>
              <w:rPr>
                <w:bCs/>
                <w:sz w:val="22"/>
                <w:szCs w:val="22"/>
              </w:rPr>
            </w:pPr>
            <w:r w:rsidRPr="00CA1AC3">
              <w:rPr>
                <w:bCs/>
                <w:sz w:val="22"/>
                <w:szCs w:val="22"/>
              </w:rPr>
              <w:t>+</w:t>
            </w:r>
          </w:p>
        </w:tc>
        <w:tc>
          <w:tcPr>
            <w:tcW w:w="858" w:type="dxa"/>
          </w:tcPr>
          <w:p w:rsidR="00785361" w:rsidRPr="00CA1AC3" w:rsidRDefault="00785361" w:rsidP="00F6331B">
            <w:pPr>
              <w:jc w:val="center"/>
              <w:rPr>
                <w:b/>
                <w:bCs/>
                <w:sz w:val="22"/>
                <w:szCs w:val="22"/>
              </w:rPr>
            </w:pPr>
            <w:r w:rsidRPr="00CA1AC3">
              <w:rPr>
                <w:b/>
                <w:bCs/>
                <w:sz w:val="22"/>
                <w:szCs w:val="22"/>
              </w:rPr>
              <w:t>+</w:t>
            </w:r>
          </w:p>
        </w:tc>
        <w:tc>
          <w:tcPr>
            <w:tcW w:w="858" w:type="dxa"/>
          </w:tcPr>
          <w:p w:rsidR="00785361" w:rsidRPr="00CA1AC3" w:rsidRDefault="00785361" w:rsidP="00F6331B">
            <w:pPr>
              <w:jc w:val="center"/>
              <w:rPr>
                <w:b/>
                <w:bCs/>
                <w:sz w:val="22"/>
                <w:szCs w:val="22"/>
              </w:rPr>
            </w:pPr>
            <w:r w:rsidRPr="00CA1AC3">
              <w:rPr>
                <w:b/>
                <w:bCs/>
                <w:sz w:val="22"/>
                <w:szCs w:val="22"/>
              </w:rPr>
              <w:t>+</w:t>
            </w:r>
          </w:p>
        </w:tc>
        <w:tc>
          <w:tcPr>
            <w:tcW w:w="857" w:type="dxa"/>
          </w:tcPr>
          <w:p w:rsidR="00785361" w:rsidRPr="00CA1AC3" w:rsidRDefault="00785361" w:rsidP="00F6331B">
            <w:pPr>
              <w:jc w:val="center"/>
              <w:rPr>
                <w:b/>
                <w:bCs/>
                <w:sz w:val="22"/>
                <w:szCs w:val="22"/>
              </w:rPr>
            </w:pPr>
            <w:r w:rsidRPr="00CA1AC3">
              <w:rPr>
                <w:b/>
                <w:bCs/>
                <w:sz w:val="22"/>
                <w:szCs w:val="22"/>
              </w:rPr>
              <w:t>+</w:t>
            </w:r>
          </w:p>
        </w:tc>
        <w:tc>
          <w:tcPr>
            <w:tcW w:w="857" w:type="dxa"/>
          </w:tcPr>
          <w:p w:rsidR="00785361" w:rsidRPr="00CA1AC3" w:rsidRDefault="00785361" w:rsidP="00F6331B">
            <w:pPr>
              <w:jc w:val="center"/>
              <w:rPr>
                <w:bCs/>
                <w:sz w:val="22"/>
                <w:szCs w:val="22"/>
              </w:rPr>
            </w:pPr>
            <w:r w:rsidRPr="00CA1AC3">
              <w:rPr>
                <w:bCs/>
                <w:sz w:val="22"/>
                <w:szCs w:val="22"/>
              </w:rPr>
              <w:t>+</w:t>
            </w:r>
          </w:p>
        </w:tc>
        <w:tc>
          <w:tcPr>
            <w:tcW w:w="858" w:type="dxa"/>
          </w:tcPr>
          <w:p w:rsidR="00785361" w:rsidRPr="00CA1AC3" w:rsidRDefault="00785361" w:rsidP="00F6331B">
            <w:pPr>
              <w:jc w:val="center"/>
              <w:rPr>
                <w:b/>
                <w:bCs/>
                <w:sz w:val="22"/>
                <w:szCs w:val="22"/>
              </w:rPr>
            </w:pPr>
            <w:r w:rsidRPr="00CA1AC3">
              <w:rPr>
                <w:b/>
                <w:bCs/>
                <w:sz w:val="22"/>
                <w:szCs w:val="22"/>
              </w:rPr>
              <w:t>+</w:t>
            </w:r>
          </w:p>
        </w:tc>
        <w:tc>
          <w:tcPr>
            <w:tcW w:w="858" w:type="dxa"/>
          </w:tcPr>
          <w:p w:rsidR="00785361" w:rsidRPr="00CA1AC3" w:rsidRDefault="00785361" w:rsidP="00F6331B">
            <w:pPr>
              <w:jc w:val="center"/>
              <w:rPr>
                <w:bCs/>
                <w:sz w:val="22"/>
                <w:szCs w:val="22"/>
              </w:rPr>
            </w:pPr>
            <w:r w:rsidRPr="00CA1AC3">
              <w:rPr>
                <w:bCs/>
                <w:sz w:val="22"/>
                <w:szCs w:val="22"/>
              </w:rPr>
              <w:t>+</w:t>
            </w:r>
          </w:p>
        </w:tc>
        <w:tc>
          <w:tcPr>
            <w:tcW w:w="815" w:type="dxa"/>
          </w:tcPr>
          <w:p w:rsidR="00785361" w:rsidRPr="00CA1AC3" w:rsidRDefault="00785361" w:rsidP="00F6331B">
            <w:pPr>
              <w:jc w:val="center"/>
              <w:rPr>
                <w:bCs/>
                <w:sz w:val="22"/>
                <w:szCs w:val="22"/>
              </w:rPr>
            </w:pPr>
            <w:r w:rsidRPr="00CA1AC3">
              <w:rPr>
                <w:bCs/>
                <w:sz w:val="22"/>
                <w:szCs w:val="22"/>
              </w:rPr>
              <w:t>+</w:t>
            </w:r>
          </w:p>
        </w:tc>
        <w:tc>
          <w:tcPr>
            <w:tcW w:w="993"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1559" w:type="dxa"/>
            <w:gridSpan w:val="2"/>
          </w:tcPr>
          <w:p w:rsidR="00785361" w:rsidRPr="00CA1AC3" w:rsidRDefault="00785361" w:rsidP="00F6331B">
            <w:pPr>
              <w:jc w:val="both"/>
              <w:rPr>
                <w:b/>
                <w:bCs/>
                <w:sz w:val="22"/>
                <w:szCs w:val="22"/>
              </w:rPr>
            </w:pPr>
            <w:r w:rsidRPr="00CA1AC3">
              <w:rPr>
                <w:b/>
                <w:bCs/>
                <w:sz w:val="22"/>
                <w:szCs w:val="22"/>
              </w:rPr>
              <w:t>1</w:t>
            </w:r>
          </w:p>
        </w:tc>
      </w:tr>
      <w:tr w:rsidR="00785361" w:rsidRPr="00CA1AC3" w:rsidTr="00081DEF">
        <w:tblPrEx>
          <w:tblLook w:val="0000" w:firstRow="0" w:lastRow="0" w:firstColumn="0" w:lastColumn="0" w:noHBand="0" w:noVBand="0"/>
        </w:tblPrEx>
        <w:trPr>
          <w:gridAfter w:val="1"/>
          <w:wAfter w:w="51" w:type="dxa"/>
          <w:trHeight w:val="297"/>
        </w:trPr>
        <w:tc>
          <w:tcPr>
            <w:tcW w:w="2977" w:type="dxa"/>
          </w:tcPr>
          <w:p w:rsidR="00785361" w:rsidRPr="00CA1AC3" w:rsidRDefault="00785361" w:rsidP="00F6331B">
            <w:pPr>
              <w:jc w:val="both"/>
              <w:rPr>
                <w:bCs/>
                <w:sz w:val="22"/>
                <w:szCs w:val="22"/>
              </w:rPr>
            </w:pPr>
            <w:r w:rsidRPr="00CA1AC3">
              <w:rPr>
                <w:bCs/>
                <w:sz w:val="22"/>
                <w:szCs w:val="22"/>
              </w:rPr>
              <w:t>E. Preibys</w:t>
            </w:r>
          </w:p>
        </w:tc>
        <w:tc>
          <w:tcPr>
            <w:tcW w:w="871" w:type="dxa"/>
          </w:tcPr>
          <w:p w:rsidR="00785361" w:rsidRPr="00CA1AC3" w:rsidRDefault="00785361" w:rsidP="00F6331B">
            <w:pPr>
              <w:jc w:val="center"/>
              <w:rPr>
                <w:bCs/>
                <w:sz w:val="22"/>
                <w:szCs w:val="22"/>
              </w:rPr>
            </w:pPr>
            <w:r w:rsidRPr="00CA1AC3">
              <w:rPr>
                <w:bCs/>
                <w:sz w:val="22"/>
                <w:szCs w:val="22"/>
              </w:rPr>
              <w:t>+</w:t>
            </w:r>
          </w:p>
        </w:tc>
        <w:tc>
          <w:tcPr>
            <w:tcW w:w="823"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858" w:type="dxa"/>
          </w:tcPr>
          <w:p w:rsidR="00785361" w:rsidRPr="00CA1AC3" w:rsidRDefault="00785361" w:rsidP="00F6331B">
            <w:pPr>
              <w:jc w:val="center"/>
              <w:rPr>
                <w:bCs/>
                <w:sz w:val="22"/>
                <w:szCs w:val="22"/>
              </w:rPr>
            </w:pPr>
            <w:r w:rsidRPr="00CA1AC3">
              <w:rPr>
                <w:bCs/>
                <w:sz w:val="22"/>
                <w:szCs w:val="22"/>
              </w:rPr>
              <w:t>+</w:t>
            </w:r>
          </w:p>
        </w:tc>
        <w:tc>
          <w:tcPr>
            <w:tcW w:w="858" w:type="dxa"/>
          </w:tcPr>
          <w:p w:rsidR="00785361" w:rsidRPr="00CA1AC3" w:rsidRDefault="00785361" w:rsidP="00F6331B">
            <w:pPr>
              <w:jc w:val="center"/>
              <w:rPr>
                <w:bCs/>
                <w:sz w:val="22"/>
                <w:szCs w:val="22"/>
              </w:rPr>
            </w:pPr>
            <w:r w:rsidRPr="00CA1AC3">
              <w:rPr>
                <w:bCs/>
                <w:sz w:val="22"/>
                <w:szCs w:val="22"/>
              </w:rPr>
              <w:t>x</w:t>
            </w:r>
          </w:p>
        </w:tc>
        <w:tc>
          <w:tcPr>
            <w:tcW w:w="857" w:type="dxa"/>
          </w:tcPr>
          <w:p w:rsidR="00785361" w:rsidRPr="00CA1AC3" w:rsidRDefault="00785361" w:rsidP="00F6331B">
            <w:pPr>
              <w:jc w:val="center"/>
              <w:rPr>
                <w:bCs/>
                <w:sz w:val="22"/>
                <w:szCs w:val="22"/>
              </w:rPr>
            </w:pPr>
            <w:r w:rsidRPr="00CA1AC3">
              <w:rPr>
                <w:bCs/>
                <w:sz w:val="22"/>
                <w:szCs w:val="22"/>
              </w:rPr>
              <w:t>+</w:t>
            </w:r>
          </w:p>
        </w:tc>
        <w:tc>
          <w:tcPr>
            <w:tcW w:w="857" w:type="dxa"/>
          </w:tcPr>
          <w:p w:rsidR="00785361" w:rsidRPr="00CA1AC3" w:rsidRDefault="00785361" w:rsidP="00F6331B">
            <w:pPr>
              <w:jc w:val="center"/>
              <w:rPr>
                <w:b/>
                <w:bCs/>
                <w:sz w:val="22"/>
                <w:szCs w:val="22"/>
              </w:rPr>
            </w:pPr>
            <w:r w:rsidRPr="00CA1AC3">
              <w:rPr>
                <w:b/>
                <w:bCs/>
                <w:sz w:val="22"/>
                <w:szCs w:val="22"/>
              </w:rPr>
              <w:t>+</w:t>
            </w:r>
          </w:p>
        </w:tc>
        <w:tc>
          <w:tcPr>
            <w:tcW w:w="858" w:type="dxa"/>
          </w:tcPr>
          <w:p w:rsidR="00785361" w:rsidRPr="00CA1AC3" w:rsidRDefault="00785361" w:rsidP="00F6331B">
            <w:pPr>
              <w:jc w:val="center"/>
              <w:rPr>
                <w:bCs/>
                <w:sz w:val="22"/>
                <w:szCs w:val="22"/>
              </w:rPr>
            </w:pPr>
            <w:r w:rsidRPr="00CA1AC3">
              <w:rPr>
                <w:bCs/>
                <w:sz w:val="22"/>
                <w:szCs w:val="22"/>
              </w:rPr>
              <w:t>+</w:t>
            </w:r>
          </w:p>
        </w:tc>
        <w:tc>
          <w:tcPr>
            <w:tcW w:w="858" w:type="dxa"/>
          </w:tcPr>
          <w:p w:rsidR="00785361" w:rsidRPr="00CA1AC3" w:rsidRDefault="00785361" w:rsidP="00F6331B">
            <w:pPr>
              <w:jc w:val="center"/>
              <w:rPr>
                <w:bCs/>
                <w:sz w:val="22"/>
                <w:szCs w:val="22"/>
              </w:rPr>
            </w:pPr>
            <w:r w:rsidRPr="00CA1AC3">
              <w:rPr>
                <w:bCs/>
                <w:sz w:val="22"/>
                <w:szCs w:val="22"/>
              </w:rPr>
              <w:t>+</w:t>
            </w:r>
          </w:p>
        </w:tc>
        <w:tc>
          <w:tcPr>
            <w:tcW w:w="815" w:type="dxa"/>
          </w:tcPr>
          <w:p w:rsidR="00785361" w:rsidRPr="00CA1AC3" w:rsidRDefault="00785361" w:rsidP="00F6331B">
            <w:pPr>
              <w:jc w:val="center"/>
              <w:rPr>
                <w:bCs/>
                <w:sz w:val="22"/>
                <w:szCs w:val="22"/>
              </w:rPr>
            </w:pPr>
            <w:r w:rsidRPr="00CA1AC3">
              <w:rPr>
                <w:bCs/>
                <w:sz w:val="22"/>
                <w:szCs w:val="22"/>
              </w:rPr>
              <w:t>+</w:t>
            </w:r>
          </w:p>
        </w:tc>
        <w:tc>
          <w:tcPr>
            <w:tcW w:w="993"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1559" w:type="dxa"/>
            <w:gridSpan w:val="2"/>
          </w:tcPr>
          <w:p w:rsidR="00785361" w:rsidRPr="00CA1AC3" w:rsidRDefault="00785361" w:rsidP="00F6331B">
            <w:pPr>
              <w:jc w:val="both"/>
              <w:rPr>
                <w:b/>
                <w:bCs/>
                <w:sz w:val="22"/>
                <w:szCs w:val="22"/>
              </w:rPr>
            </w:pPr>
            <w:r w:rsidRPr="00CA1AC3">
              <w:rPr>
                <w:b/>
                <w:bCs/>
                <w:sz w:val="22"/>
                <w:szCs w:val="22"/>
              </w:rPr>
              <w:t>1</w:t>
            </w:r>
          </w:p>
        </w:tc>
      </w:tr>
    </w:tbl>
    <w:p w:rsidR="00785361" w:rsidRPr="00CA1AC3" w:rsidRDefault="00785361" w:rsidP="00785361">
      <w:pPr>
        <w:tabs>
          <w:tab w:val="left" w:pos="10632"/>
        </w:tabs>
        <w:jc w:val="both"/>
        <w:rPr>
          <w:bCs/>
        </w:rPr>
      </w:pPr>
      <w:r w:rsidRPr="00CA1AC3">
        <w:rPr>
          <w:bCs/>
        </w:rPr>
        <w:t xml:space="preserve">     „+“ – dalyvauja, „x“ – nedalyvauja</w:t>
      </w:r>
    </w:p>
    <w:p w:rsidR="00785361" w:rsidRPr="007B79B4" w:rsidRDefault="00785361" w:rsidP="00785361">
      <w:pPr>
        <w:tabs>
          <w:tab w:val="left" w:pos="10632"/>
        </w:tabs>
        <w:jc w:val="both"/>
        <w:rPr>
          <w:bCs/>
          <w:sz w:val="16"/>
          <w:szCs w:val="16"/>
        </w:rPr>
      </w:pPr>
    </w:p>
    <w:p w:rsidR="00785361" w:rsidRPr="00CA1AC3" w:rsidRDefault="00785361" w:rsidP="00785361">
      <w:pPr>
        <w:ind w:firstLine="284"/>
        <w:jc w:val="both"/>
        <w:rPr>
          <w:bCs/>
        </w:rPr>
      </w:pPr>
      <w:r w:rsidRPr="00CA1AC3">
        <w:rPr>
          <w:bCs/>
          <w:sz w:val="22"/>
          <w:szCs w:val="22"/>
        </w:rPr>
        <w:t>12-16* dalyvavo Tarybos narys A. Vainius</w:t>
      </w:r>
    </w:p>
    <w:p w:rsidR="00785361" w:rsidRPr="00CA1AC3" w:rsidRDefault="00785361" w:rsidP="00785361">
      <w:pPr>
        <w:ind w:firstLine="284"/>
        <w:jc w:val="center"/>
        <w:rPr>
          <w:bCs/>
        </w:rPr>
      </w:pPr>
      <w:r w:rsidRPr="00CA1AC3">
        <w:rPr>
          <w:bCs/>
        </w:rPr>
        <w:t>__________________________________</w:t>
      </w:r>
    </w:p>
    <w:p w:rsidR="0014565C" w:rsidRPr="00CA1AC3" w:rsidRDefault="0014565C" w:rsidP="0014565C">
      <w:pPr>
        <w:jc w:val="both"/>
        <w:rPr>
          <w:bCs/>
        </w:rPr>
      </w:pPr>
    </w:p>
    <w:p w:rsidR="0014565C" w:rsidRPr="00CA1AC3" w:rsidRDefault="0014565C" w:rsidP="007B79B4">
      <w:pPr>
        <w:jc w:val="right"/>
        <w:rPr>
          <w:bCs/>
        </w:rPr>
      </w:pPr>
      <w:r w:rsidRPr="00CA1AC3">
        <w:rPr>
          <w:bCs/>
        </w:rPr>
        <w:t>PRIEDAS NR. 6</w:t>
      </w:r>
    </w:p>
    <w:p w:rsidR="0014565C" w:rsidRPr="00CA1AC3" w:rsidRDefault="0014565C" w:rsidP="0014565C">
      <w:pPr>
        <w:jc w:val="both"/>
        <w:rPr>
          <w:bCs/>
        </w:rPr>
      </w:pPr>
    </w:p>
    <w:p w:rsidR="0014565C" w:rsidRPr="00CA1AC3" w:rsidRDefault="0014565C" w:rsidP="0014565C">
      <w:pPr>
        <w:jc w:val="center"/>
        <w:rPr>
          <w:lang w:val="en-US"/>
        </w:rPr>
      </w:pPr>
      <w:r w:rsidRPr="00CA1AC3">
        <w:rPr>
          <w:b/>
          <w:bCs/>
        </w:rPr>
        <w:t xml:space="preserve">TARYBOS NARIŲ DALYVAVIMAS KONTROLĖS KOMITETO POSĖDŽIUOSE </w:t>
      </w:r>
    </w:p>
    <w:p w:rsidR="0014565C" w:rsidRPr="00CA1AC3" w:rsidRDefault="0014565C" w:rsidP="0014565C">
      <w:pPr>
        <w:jc w:val="both"/>
        <w:rPr>
          <w:bCs/>
        </w:rPr>
      </w:pPr>
    </w:p>
    <w:tbl>
      <w:tblPr>
        <w:tblW w:w="0" w:type="auto"/>
        <w:tblInd w:w="2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7"/>
        <w:gridCol w:w="752"/>
        <w:gridCol w:w="850"/>
        <w:gridCol w:w="851"/>
        <w:gridCol w:w="850"/>
        <w:gridCol w:w="851"/>
        <w:gridCol w:w="2126"/>
      </w:tblGrid>
      <w:tr w:rsidR="0014565C" w:rsidRPr="00CA1AC3" w:rsidTr="0084596A">
        <w:tc>
          <w:tcPr>
            <w:tcW w:w="2537" w:type="dxa"/>
            <w:vMerge w:val="restart"/>
            <w:shd w:val="clear" w:color="auto" w:fill="auto"/>
          </w:tcPr>
          <w:p w:rsidR="0014565C" w:rsidRPr="00CA1AC3" w:rsidRDefault="0014565C" w:rsidP="0084596A">
            <w:pPr>
              <w:jc w:val="both"/>
              <w:rPr>
                <w:b/>
                <w:bCs/>
                <w:sz w:val="22"/>
                <w:szCs w:val="22"/>
              </w:rPr>
            </w:pPr>
            <w:r w:rsidRPr="00CA1AC3">
              <w:rPr>
                <w:b/>
                <w:bCs/>
                <w:sz w:val="22"/>
                <w:szCs w:val="22"/>
              </w:rPr>
              <w:t>Tarybos nario pavardė</w:t>
            </w:r>
          </w:p>
        </w:tc>
        <w:tc>
          <w:tcPr>
            <w:tcW w:w="2453" w:type="dxa"/>
            <w:gridSpan w:val="3"/>
            <w:tcBorders>
              <w:right w:val="nil"/>
            </w:tcBorders>
            <w:shd w:val="clear" w:color="auto" w:fill="auto"/>
          </w:tcPr>
          <w:p w:rsidR="0014565C" w:rsidRPr="00CA1AC3" w:rsidRDefault="0014565C" w:rsidP="0084596A">
            <w:pPr>
              <w:jc w:val="both"/>
              <w:rPr>
                <w:b/>
                <w:bCs/>
                <w:sz w:val="22"/>
                <w:szCs w:val="22"/>
              </w:rPr>
            </w:pPr>
            <w:r w:rsidRPr="00CA1AC3">
              <w:rPr>
                <w:b/>
                <w:bCs/>
                <w:sz w:val="22"/>
                <w:szCs w:val="22"/>
              </w:rPr>
              <w:t>Posėdžio data</w:t>
            </w:r>
          </w:p>
        </w:tc>
        <w:tc>
          <w:tcPr>
            <w:tcW w:w="850" w:type="dxa"/>
            <w:tcBorders>
              <w:left w:val="nil"/>
              <w:right w:val="nil"/>
            </w:tcBorders>
          </w:tcPr>
          <w:p w:rsidR="0014565C" w:rsidRPr="00CA1AC3" w:rsidRDefault="0014565C" w:rsidP="0084596A">
            <w:pPr>
              <w:jc w:val="both"/>
              <w:rPr>
                <w:b/>
                <w:bCs/>
                <w:sz w:val="22"/>
                <w:szCs w:val="22"/>
              </w:rPr>
            </w:pPr>
          </w:p>
        </w:tc>
        <w:tc>
          <w:tcPr>
            <w:tcW w:w="851" w:type="dxa"/>
            <w:tcBorders>
              <w:left w:val="nil"/>
            </w:tcBorders>
          </w:tcPr>
          <w:p w:rsidR="0014565C" w:rsidRPr="00CA1AC3" w:rsidRDefault="0014565C" w:rsidP="0084596A">
            <w:pPr>
              <w:jc w:val="both"/>
              <w:rPr>
                <w:b/>
                <w:bCs/>
                <w:sz w:val="22"/>
                <w:szCs w:val="22"/>
              </w:rPr>
            </w:pPr>
          </w:p>
        </w:tc>
        <w:tc>
          <w:tcPr>
            <w:tcW w:w="2126" w:type="dxa"/>
            <w:vMerge w:val="restart"/>
            <w:shd w:val="clear" w:color="auto" w:fill="auto"/>
          </w:tcPr>
          <w:p w:rsidR="0014565C" w:rsidRPr="00CA1AC3" w:rsidRDefault="0014565C" w:rsidP="0084596A">
            <w:pPr>
              <w:jc w:val="both"/>
              <w:rPr>
                <w:b/>
                <w:bCs/>
                <w:sz w:val="22"/>
                <w:szCs w:val="22"/>
              </w:rPr>
            </w:pPr>
            <w:r w:rsidRPr="00CA1AC3">
              <w:rPr>
                <w:b/>
                <w:bCs/>
                <w:sz w:val="22"/>
                <w:szCs w:val="22"/>
              </w:rPr>
              <w:t>Nedalyvavo (kartų)</w:t>
            </w:r>
          </w:p>
        </w:tc>
      </w:tr>
      <w:tr w:rsidR="0014565C" w:rsidRPr="00CA1AC3" w:rsidTr="0084596A">
        <w:tc>
          <w:tcPr>
            <w:tcW w:w="2537" w:type="dxa"/>
            <w:vMerge/>
            <w:shd w:val="clear" w:color="auto" w:fill="auto"/>
          </w:tcPr>
          <w:p w:rsidR="0014565C" w:rsidRPr="00CA1AC3" w:rsidRDefault="0014565C" w:rsidP="0084596A">
            <w:pPr>
              <w:jc w:val="both"/>
              <w:rPr>
                <w:bCs/>
                <w:sz w:val="22"/>
                <w:szCs w:val="22"/>
              </w:rPr>
            </w:pPr>
          </w:p>
        </w:tc>
        <w:tc>
          <w:tcPr>
            <w:tcW w:w="752" w:type="dxa"/>
            <w:shd w:val="clear" w:color="auto" w:fill="auto"/>
          </w:tcPr>
          <w:p w:rsidR="0014565C" w:rsidRPr="00CA1AC3" w:rsidRDefault="0014565C" w:rsidP="0084596A">
            <w:pPr>
              <w:jc w:val="center"/>
              <w:rPr>
                <w:bCs/>
                <w:sz w:val="22"/>
                <w:szCs w:val="22"/>
                <w:lang w:val="en-US"/>
              </w:rPr>
            </w:pPr>
            <w:r w:rsidRPr="00CA1AC3">
              <w:rPr>
                <w:bCs/>
                <w:sz w:val="22"/>
                <w:szCs w:val="22"/>
                <w:lang w:val="en-US"/>
              </w:rPr>
              <w:t>01-14</w:t>
            </w:r>
          </w:p>
        </w:tc>
        <w:tc>
          <w:tcPr>
            <w:tcW w:w="850" w:type="dxa"/>
            <w:shd w:val="clear" w:color="auto" w:fill="auto"/>
          </w:tcPr>
          <w:p w:rsidR="0014565C" w:rsidRPr="00CA1AC3" w:rsidRDefault="0014565C" w:rsidP="0084596A">
            <w:pPr>
              <w:jc w:val="both"/>
              <w:rPr>
                <w:bCs/>
                <w:sz w:val="22"/>
                <w:szCs w:val="22"/>
              </w:rPr>
            </w:pPr>
            <w:r w:rsidRPr="00CA1AC3">
              <w:rPr>
                <w:bCs/>
                <w:sz w:val="22"/>
                <w:szCs w:val="22"/>
              </w:rPr>
              <w:t>03-31</w:t>
            </w:r>
          </w:p>
        </w:tc>
        <w:tc>
          <w:tcPr>
            <w:tcW w:w="851" w:type="dxa"/>
            <w:shd w:val="clear" w:color="auto" w:fill="auto"/>
          </w:tcPr>
          <w:p w:rsidR="0014565C" w:rsidRPr="00CA1AC3" w:rsidRDefault="0014565C" w:rsidP="0084596A">
            <w:pPr>
              <w:jc w:val="both"/>
              <w:rPr>
                <w:bCs/>
                <w:sz w:val="22"/>
                <w:szCs w:val="22"/>
              </w:rPr>
            </w:pPr>
            <w:r w:rsidRPr="00CA1AC3">
              <w:rPr>
                <w:bCs/>
                <w:sz w:val="22"/>
                <w:szCs w:val="22"/>
              </w:rPr>
              <w:t>05-20</w:t>
            </w:r>
          </w:p>
        </w:tc>
        <w:tc>
          <w:tcPr>
            <w:tcW w:w="850" w:type="dxa"/>
          </w:tcPr>
          <w:p w:rsidR="0014565C" w:rsidRPr="00CA1AC3" w:rsidRDefault="0014565C" w:rsidP="0084596A">
            <w:pPr>
              <w:jc w:val="both"/>
              <w:rPr>
                <w:bCs/>
                <w:sz w:val="22"/>
                <w:szCs w:val="22"/>
              </w:rPr>
            </w:pPr>
            <w:r w:rsidRPr="00CA1AC3">
              <w:rPr>
                <w:bCs/>
                <w:sz w:val="22"/>
                <w:szCs w:val="22"/>
              </w:rPr>
              <w:t>10-27</w:t>
            </w:r>
          </w:p>
        </w:tc>
        <w:tc>
          <w:tcPr>
            <w:tcW w:w="851" w:type="dxa"/>
          </w:tcPr>
          <w:p w:rsidR="0014565C" w:rsidRPr="00CA1AC3" w:rsidRDefault="0014565C" w:rsidP="0084596A">
            <w:pPr>
              <w:jc w:val="both"/>
              <w:rPr>
                <w:bCs/>
                <w:sz w:val="22"/>
                <w:szCs w:val="22"/>
              </w:rPr>
            </w:pPr>
            <w:r w:rsidRPr="00CA1AC3">
              <w:rPr>
                <w:bCs/>
                <w:sz w:val="22"/>
                <w:szCs w:val="22"/>
              </w:rPr>
              <w:t>12-14</w:t>
            </w:r>
          </w:p>
        </w:tc>
        <w:tc>
          <w:tcPr>
            <w:tcW w:w="2126" w:type="dxa"/>
            <w:vMerge/>
            <w:shd w:val="clear" w:color="auto" w:fill="auto"/>
          </w:tcPr>
          <w:p w:rsidR="0014565C" w:rsidRPr="00CA1AC3" w:rsidRDefault="0014565C" w:rsidP="0084596A">
            <w:pPr>
              <w:jc w:val="both"/>
              <w:rPr>
                <w:bCs/>
                <w:sz w:val="22"/>
                <w:szCs w:val="22"/>
              </w:rPr>
            </w:pPr>
          </w:p>
        </w:tc>
      </w:tr>
      <w:tr w:rsidR="0014565C" w:rsidRPr="00CA1AC3" w:rsidTr="0084596A">
        <w:tc>
          <w:tcPr>
            <w:tcW w:w="2537" w:type="dxa"/>
            <w:shd w:val="clear" w:color="auto" w:fill="auto"/>
          </w:tcPr>
          <w:p w:rsidR="0014565C" w:rsidRPr="00CA1AC3" w:rsidRDefault="0014565C" w:rsidP="0084596A">
            <w:pPr>
              <w:jc w:val="both"/>
              <w:rPr>
                <w:bCs/>
                <w:sz w:val="22"/>
                <w:szCs w:val="22"/>
              </w:rPr>
            </w:pPr>
            <w:r w:rsidRPr="00CA1AC3">
              <w:rPr>
                <w:bCs/>
                <w:sz w:val="22"/>
                <w:szCs w:val="22"/>
              </w:rPr>
              <w:t>A. Liaudanskis</w:t>
            </w:r>
          </w:p>
        </w:tc>
        <w:tc>
          <w:tcPr>
            <w:tcW w:w="752" w:type="dxa"/>
            <w:shd w:val="clear" w:color="auto" w:fill="auto"/>
          </w:tcPr>
          <w:p w:rsidR="0014565C" w:rsidRPr="00CA1AC3" w:rsidRDefault="0014565C" w:rsidP="0084596A">
            <w:pPr>
              <w:jc w:val="center"/>
            </w:pPr>
            <w:r w:rsidRPr="00CA1AC3">
              <w:rPr>
                <w:bCs/>
                <w:sz w:val="22"/>
                <w:szCs w:val="22"/>
              </w:rPr>
              <w:t>+</w:t>
            </w:r>
          </w:p>
        </w:tc>
        <w:tc>
          <w:tcPr>
            <w:tcW w:w="850" w:type="dxa"/>
            <w:shd w:val="clear" w:color="auto" w:fill="auto"/>
          </w:tcPr>
          <w:p w:rsidR="0014565C" w:rsidRPr="00CA1AC3" w:rsidRDefault="0014565C" w:rsidP="0084596A">
            <w:pPr>
              <w:jc w:val="center"/>
            </w:pPr>
            <w:r w:rsidRPr="00CA1AC3">
              <w:rPr>
                <w:bCs/>
                <w:sz w:val="22"/>
                <w:szCs w:val="22"/>
              </w:rPr>
              <w:t>+</w:t>
            </w:r>
          </w:p>
        </w:tc>
        <w:tc>
          <w:tcPr>
            <w:tcW w:w="851" w:type="dxa"/>
            <w:shd w:val="clear" w:color="auto" w:fill="auto"/>
          </w:tcPr>
          <w:p w:rsidR="0014565C" w:rsidRPr="00CA1AC3" w:rsidRDefault="0014565C" w:rsidP="0084596A">
            <w:pPr>
              <w:jc w:val="center"/>
            </w:pPr>
            <w:r w:rsidRPr="00CA1AC3">
              <w:rPr>
                <w:bCs/>
                <w:sz w:val="22"/>
                <w:szCs w:val="22"/>
              </w:rPr>
              <w:t>+</w:t>
            </w:r>
          </w:p>
        </w:tc>
        <w:tc>
          <w:tcPr>
            <w:tcW w:w="850" w:type="dxa"/>
          </w:tcPr>
          <w:p w:rsidR="0014565C" w:rsidRPr="00CA1AC3" w:rsidRDefault="0014565C" w:rsidP="0084596A">
            <w:pPr>
              <w:jc w:val="center"/>
            </w:pPr>
            <w:r w:rsidRPr="00CA1AC3">
              <w:rPr>
                <w:bCs/>
                <w:sz w:val="22"/>
                <w:szCs w:val="22"/>
              </w:rPr>
              <w:t>+</w:t>
            </w:r>
          </w:p>
        </w:tc>
        <w:tc>
          <w:tcPr>
            <w:tcW w:w="851" w:type="dxa"/>
          </w:tcPr>
          <w:p w:rsidR="0014565C" w:rsidRPr="00CA1AC3" w:rsidRDefault="0014565C" w:rsidP="0084596A">
            <w:pPr>
              <w:jc w:val="center"/>
            </w:pPr>
            <w:r w:rsidRPr="00CA1AC3">
              <w:rPr>
                <w:bCs/>
                <w:sz w:val="22"/>
                <w:szCs w:val="22"/>
              </w:rPr>
              <w:t>+</w:t>
            </w:r>
          </w:p>
        </w:tc>
        <w:tc>
          <w:tcPr>
            <w:tcW w:w="2126" w:type="dxa"/>
            <w:shd w:val="clear" w:color="auto" w:fill="auto"/>
          </w:tcPr>
          <w:p w:rsidR="0014565C" w:rsidRPr="00CA1AC3" w:rsidRDefault="0014565C" w:rsidP="0084596A">
            <w:pPr>
              <w:jc w:val="both"/>
              <w:rPr>
                <w:b/>
                <w:bCs/>
                <w:sz w:val="22"/>
                <w:szCs w:val="22"/>
              </w:rPr>
            </w:pPr>
          </w:p>
        </w:tc>
      </w:tr>
      <w:tr w:rsidR="0014565C" w:rsidRPr="00CA1AC3" w:rsidTr="0084596A">
        <w:tc>
          <w:tcPr>
            <w:tcW w:w="2537" w:type="dxa"/>
            <w:shd w:val="clear" w:color="auto" w:fill="auto"/>
          </w:tcPr>
          <w:p w:rsidR="0014565C" w:rsidRPr="00CA1AC3" w:rsidRDefault="0014565C" w:rsidP="0084596A">
            <w:pPr>
              <w:jc w:val="both"/>
              <w:rPr>
                <w:bCs/>
                <w:sz w:val="22"/>
                <w:szCs w:val="22"/>
              </w:rPr>
            </w:pPr>
            <w:r w:rsidRPr="00CA1AC3">
              <w:rPr>
                <w:bCs/>
                <w:sz w:val="22"/>
                <w:szCs w:val="22"/>
              </w:rPr>
              <w:t>J. Dromantas</w:t>
            </w:r>
          </w:p>
        </w:tc>
        <w:tc>
          <w:tcPr>
            <w:tcW w:w="752" w:type="dxa"/>
            <w:shd w:val="clear" w:color="auto" w:fill="auto"/>
          </w:tcPr>
          <w:p w:rsidR="0014565C" w:rsidRPr="00CA1AC3" w:rsidRDefault="0014565C" w:rsidP="0084596A">
            <w:pPr>
              <w:jc w:val="center"/>
            </w:pPr>
            <w:r w:rsidRPr="00CA1AC3">
              <w:rPr>
                <w:bCs/>
                <w:sz w:val="22"/>
                <w:szCs w:val="22"/>
              </w:rPr>
              <w:t>+</w:t>
            </w:r>
          </w:p>
        </w:tc>
        <w:tc>
          <w:tcPr>
            <w:tcW w:w="850" w:type="dxa"/>
            <w:shd w:val="clear" w:color="auto" w:fill="auto"/>
          </w:tcPr>
          <w:p w:rsidR="0014565C" w:rsidRPr="00CA1AC3" w:rsidRDefault="0014565C" w:rsidP="0084596A">
            <w:pPr>
              <w:jc w:val="center"/>
            </w:pPr>
            <w:r w:rsidRPr="00CA1AC3">
              <w:rPr>
                <w:bCs/>
                <w:sz w:val="22"/>
                <w:szCs w:val="22"/>
              </w:rPr>
              <w:t>+</w:t>
            </w:r>
          </w:p>
        </w:tc>
        <w:tc>
          <w:tcPr>
            <w:tcW w:w="851" w:type="dxa"/>
            <w:shd w:val="clear" w:color="auto" w:fill="auto"/>
          </w:tcPr>
          <w:p w:rsidR="0014565C" w:rsidRPr="00CA1AC3" w:rsidRDefault="0014565C" w:rsidP="0084596A">
            <w:pPr>
              <w:jc w:val="center"/>
            </w:pPr>
            <w:r w:rsidRPr="00CA1AC3">
              <w:rPr>
                <w:bCs/>
                <w:sz w:val="22"/>
                <w:szCs w:val="22"/>
              </w:rPr>
              <w:t>+</w:t>
            </w:r>
          </w:p>
        </w:tc>
        <w:tc>
          <w:tcPr>
            <w:tcW w:w="850" w:type="dxa"/>
          </w:tcPr>
          <w:p w:rsidR="0014565C" w:rsidRPr="00CA1AC3" w:rsidRDefault="0014565C" w:rsidP="0084596A">
            <w:pPr>
              <w:jc w:val="center"/>
            </w:pPr>
            <w:r w:rsidRPr="00CA1AC3">
              <w:rPr>
                <w:bCs/>
                <w:sz w:val="22"/>
                <w:szCs w:val="22"/>
              </w:rPr>
              <w:t>+</w:t>
            </w:r>
          </w:p>
        </w:tc>
        <w:tc>
          <w:tcPr>
            <w:tcW w:w="851" w:type="dxa"/>
          </w:tcPr>
          <w:p w:rsidR="0014565C" w:rsidRPr="00CA1AC3" w:rsidRDefault="0014565C" w:rsidP="0084596A">
            <w:pPr>
              <w:jc w:val="center"/>
            </w:pPr>
            <w:r w:rsidRPr="00CA1AC3">
              <w:rPr>
                <w:bCs/>
                <w:sz w:val="22"/>
                <w:szCs w:val="22"/>
              </w:rPr>
              <w:t>+</w:t>
            </w:r>
          </w:p>
        </w:tc>
        <w:tc>
          <w:tcPr>
            <w:tcW w:w="2126" w:type="dxa"/>
            <w:shd w:val="clear" w:color="auto" w:fill="auto"/>
          </w:tcPr>
          <w:p w:rsidR="0014565C" w:rsidRPr="00CA1AC3" w:rsidRDefault="0014565C" w:rsidP="0084596A">
            <w:pPr>
              <w:jc w:val="both"/>
              <w:rPr>
                <w:b/>
                <w:bCs/>
                <w:sz w:val="22"/>
                <w:szCs w:val="22"/>
              </w:rPr>
            </w:pPr>
          </w:p>
        </w:tc>
      </w:tr>
      <w:tr w:rsidR="0014565C" w:rsidRPr="00CA1AC3" w:rsidTr="0084596A">
        <w:tc>
          <w:tcPr>
            <w:tcW w:w="2537" w:type="dxa"/>
            <w:shd w:val="clear" w:color="auto" w:fill="auto"/>
          </w:tcPr>
          <w:p w:rsidR="0014565C" w:rsidRPr="00CA1AC3" w:rsidRDefault="0014565C" w:rsidP="0084596A">
            <w:pPr>
              <w:jc w:val="both"/>
              <w:rPr>
                <w:bCs/>
                <w:sz w:val="22"/>
                <w:szCs w:val="22"/>
              </w:rPr>
            </w:pPr>
            <w:r w:rsidRPr="00CA1AC3">
              <w:rPr>
                <w:bCs/>
                <w:sz w:val="22"/>
                <w:szCs w:val="22"/>
              </w:rPr>
              <w:t>V. Macijauskas</w:t>
            </w:r>
          </w:p>
        </w:tc>
        <w:tc>
          <w:tcPr>
            <w:tcW w:w="752" w:type="dxa"/>
            <w:shd w:val="clear" w:color="auto" w:fill="auto"/>
          </w:tcPr>
          <w:p w:rsidR="0014565C" w:rsidRPr="00CA1AC3" w:rsidRDefault="0014565C" w:rsidP="0084596A">
            <w:pPr>
              <w:jc w:val="center"/>
              <w:rPr>
                <w:bCs/>
                <w:sz w:val="22"/>
                <w:szCs w:val="22"/>
              </w:rPr>
            </w:pPr>
            <w:r w:rsidRPr="00CA1AC3">
              <w:rPr>
                <w:bCs/>
                <w:sz w:val="22"/>
                <w:szCs w:val="22"/>
              </w:rPr>
              <w:t>x</w:t>
            </w:r>
          </w:p>
        </w:tc>
        <w:tc>
          <w:tcPr>
            <w:tcW w:w="850" w:type="dxa"/>
            <w:shd w:val="clear" w:color="auto" w:fill="auto"/>
          </w:tcPr>
          <w:p w:rsidR="0014565C" w:rsidRPr="00CA1AC3" w:rsidRDefault="0014565C" w:rsidP="0084596A">
            <w:pPr>
              <w:jc w:val="center"/>
            </w:pPr>
            <w:r w:rsidRPr="00CA1AC3">
              <w:rPr>
                <w:bCs/>
                <w:sz w:val="22"/>
                <w:szCs w:val="22"/>
              </w:rPr>
              <w:t>+</w:t>
            </w:r>
          </w:p>
        </w:tc>
        <w:tc>
          <w:tcPr>
            <w:tcW w:w="851" w:type="dxa"/>
            <w:shd w:val="clear" w:color="auto" w:fill="auto"/>
          </w:tcPr>
          <w:p w:rsidR="0014565C" w:rsidRPr="00CA1AC3" w:rsidRDefault="0014565C" w:rsidP="0084596A">
            <w:pPr>
              <w:jc w:val="center"/>
              <w:rPr>
                <w:bCs/>
                <w:sz w:val="22"/>
                <w:szCs w:val="22"/>
              </w:rPr>
            </w:pPr>
            <w:r w:rsidRPr="00CA1AC3">
              <w:rPr>
                <w:bCs/>
                <w:sz w:val="22"/>
                <w:szCs w:val="22"/>
              </w:rPr>
              <w:t>x</w:t>
            </w:r>
          </w:p>
        </w:tc>
        <w:tc>
          <w:tcPr>
            <w:tcW w:w="850" w:type="dxa"/>
          </w:tcPr>
          <w:p w:rsidR="0014565C" w:rsidRPr="00CA1AC3" w:rsidRDefault="0014565C" w:rsidP="0084596A">
            <w:pPr>
              <w:jc w:val="center"/>
            </w:pPr>
            <w:r w:rsidRPr="00CA1AC3">
              <w:rPr>
                <w:bCs/>
                <w:sz w:val="22"/>
                <w:szCs w:val="22"/>
              </w:rPr>
              <w:t>+</w:t>
            </w:r>
          </w:p>
        </w:tc>
        <w:tc>
          <w:tcPr>
            <w:tcW w:w="851" w:type="dxa"/>
          </w:tcPr>
          <w:p w:rsidR="0014565C" w:rsidRPr="00CA1AC3" w:rsidRDefault="0014565C" w:rsidP="0084596A">
            <w:pPr>
              <w:jc w:val="center"/>
              <w:rPr>
                <w:b/>
                <w:bCs/>
                <w:sz w:val="22"/>
                <w:szCs w:val="22"/>
              </w:rPr>
            </w:pPr>
            <w:r w:rsidRPr="00CA1AC3">
              <w:rPr>
                <w:bCs/>
                <w:sz w:val="22"/>
                <w:szCs w:val="22"/>
              </w:rPr>
              <w:t>x</w:t>
            </w:r>
          </w:p>
        </w:tc>
        <w:tc>
          <w:tcPr>
            <w:tcW w:w="2126" w:type="dxa"/>
            <w:shd w:val="clear" w:color="auto" w:fill="auto"/>
          </w:tcPr>
          <w:p w:rsidR="0014565C" w:rsidRPr="00CA1AC3" w:rsidRDefault="0014565C" w:rsidP="0084596A">
            <w:pPr>
              <w:jc w:val="both"/>
              <w:rPr>
                <w:b/>
                <w:bCs/>
                <w:sz w:val="22"/>
                <w:szCs w:val="22"/>
              </w:rPr>
            </w:pPr>
            <w:r w:rsidRPr="00CA1AC3">
              <w:rPr>
                <w:b/>
                <w:bCs/>
                <w:sz w:val="22"/>
                <w:szCs w:val="22"/>
              </w:rPr>
              <w:t>3</w:t>
            </w:r>
          </w:p>
        </w:tc>
      </w:tr>
      <w:tr w:rsidR="0014565C" w:rsidRPr="00CA1AC3" w:rsidTr="0084596A">
        <w:tc>
          <w:tcPr>
            <w:tcW w:w="2537" w:type="dxa"/>
            <w:shd w:val="clear" w:color="auto" w:fill="auto"/>
          </w:tcPr>
          <w:p w:rsidR="0014565C" w:rsidRPr="00CA1AC3" w:rsidRDefault="0014565C" w:rsidP="0084596A">
            <w:pPr>
              <w:jc w:val="both"/>
              <w:rPr>
                <w:bCs/>
                <w:sz w:val="22"/>
                <w:szCs w:val="22"/>
              </w:rPr>
            </w:pPr>
            <w:r w:rsidRPr="00CA1AC3">
              <w:rPr>
                <w:bCs/>
                <w:sz w:val="22"/>
                <w:szCs w:val="22"/>
              </w:rPr>
              <w:t>M. Pocius</w:t>
            </w:r>
          </w:p>
        </w:tc>
        <w:tc>
          <w:tcPr>
            <w:tcW w:w="752" w:type="dxa"/>
            <w:shd w:val="clear" w:color="auto" w:fill="auto"/>
          </w:tcPr>
          <w:p w:rsidR="0014565C" w:rsidRPr="00CA1AC3" w:rsidRDefault="0014565C" w:rsidP="0084596A">
            <w:pPr>
              <w:jc w:val="center"/>
            </w:pPr>
            <w:r w:rsidRPr="00CA1AC3">
              <w:rPr>
                <w:bCs/>
                <w:sz w:val="22"/>
                <w:szCs w:val="22"/>
              </w:rPr>
              <w:t>+</w:t>
            </w:r>
          </w:p>
        </w:tc>
        <w:tc>
          <w:tcPr>
            <w:tcW w:w="850" w:type="dxa"/>
            <w:shd w:val="clear" w:color="auto" w:fill="auto"/>
          </w:tcPr>
          <w:p w:rsidR="0014565C" w:rsidRPr="00CA1AC3" w:rsidRDefault="0014565C" w:rsidP="0084596A">
            <w:pPr>
              <w:jc w:val="center"/>
            </w:pPr>
            <w:r w:rsidRPr="00CA1AC3">
              <w:rPr>
                <w:bCs/>
                <w:sz w:val="22"/>
                <w:szCs w:val="22"/>
              </w:rPr>
              <w:t>+</w:t>
            </w:r>
          </w:p>
        </w:tc>
        <w:tc>
          <w:tcPr>
            <w:tcW w:w="851" w:type="dxa"/>
            <w:shd w:val="clear" w:color="auto" w:fill="auto"/>
          </w:tcPr>
          <w:p w:rsidR="0014565C" w:rsidRPr="00CA1AC3" w:rsidRDefault="0014565C" w:rsidP="0084596A">
            <w:pPr>
              <w:jc w:val="center"/>
              <w:rPr>
                <w:bCs/>
                <w:sz w:val="22"/>
                <w:szCs w:val="22"/>
              </w:rPr>
            </w:pPr>
            <w:r w:rsidRPr="00CA1AC3">
              <w:rPr>
                <w:bCs/>
                <w:sz w:val="22"/>
                <w:szCs w:val="22"/>
              </w:rPr>
              <w:t>+</w:t>
            </w:r>
          </w:p>
        </w:tc>
        <w:tc>
          <w:tcPr>
            <w:tcW w:w="850" w:type="dxa"/>
          </w:tcPr>
          <w:p w:rsidR="0014565C" w:rsidRPr="00CA1AC3" w:rsidRDefault="0014565C" w:rsidP="0084596A">
            <w:pPr>
              <w:jc w:val="center"/>
            </w:pPr>
            <w:r w:rsidRPr="00CA1AC3">
              <w:rPr>
                <w:bCs/>
                <w:sz w:val="22"/>
                <w:szCs w:val="22"/>
              </w:rPr>
              <w:t>+</w:t>
            </w:r>
          </w:p>
        </w:tc>
        <w:tc>
          <w:tcPr>
            <w:tcW w:w="851" w:type="dxa"/>
          </w:tcPr>
          <w:p w:rsidR="0014565C" w:rsidRPr="00CA1AC3" w:rsidRDefault="0014565C" w:rsidP="0084596A">
            <w:pPr>
              <w:jc w:val="center"/>
              <w:rPr>
                <w:b/>
                <w:bCs/>
                <w:sz w:val="22"/>
                <w:szCs w:val="22"/>
              </w:rPr>
            </w:pPr>
            <w:r w:rsidRPr="00CA1AC3">
              <w:rPr>
                <w:bCs/>
                <w:sz w:val="22"/>
                <w:szCs w:val="22"/>
              </w:rPr>
              <w:t>+</w:t>
            </w:r>
          </w:p>
        </w:tc>
        <w:tc>
          <w:tcPr>
            <w:tcW w:w="2126" w:type="dxa"/>
            <w:shd w:val="clear" w:color="auto" w:fill="auto"/>
          </w:tcPr>
          <w:p w:rsidR="0014565C" w:rsidRPr="00CA1AC3" w:rsidRDefault="0014565C" w:rsidP="0084596A">
            <w:pPr>
              <w:jc w:val="both"/>
              <w:rPr>
                <w:b/>
                <w:bCs/>
                <w:sz w:val="22"/>
                <w:szCs w:val="22"/>
              </w:rPr>
            </w:pPr>
          </w:p>
        </w:tc>
      </w:tr>
      <w:tr w:rsidR="0014565C" w:rsidRPr="00CA1AC3" w:rsidTr="0084596A">
        <w:tc>
          <w:tcPr>
            <w:tcW w:w="2537" w:type="dxa"/>
            <w:shd w:val="clear" w:color="auto" w:fill="auto"/>
          </w:tcPr>
          <w:p w:rsidR="0014565C" w:rsidRPr="00CA1AC3" w:rsidRDefault="0014565C" w:rsidP="0084596A">
            <w:pPr>
              <w:jc w:val="both"/>
              <w:rPr>
                <w:bCs/>
                <w:sz w:val="22"/>
                <w:szCs w:val="22"/>
              </w:rPr>
            </w:pPr>
            <w:r w:rsidRPr="00CA1AC3">
              <w:rPr>
                <w:bCs/>
                <w:sz w:val="22"/>
                <w:szCs w:val="22"/>
              </w:rPr>
              <w:t>Č. Tarvydas</w:t>
            </w:r>
          </w:p>
        </w:tc>
        <w:tc>
          <w:tcPr>
            <w:tcW w:w="752" w:type="dxa"/>
            <w:shd w:val="clear" w:color="auto" w:fill="auto"/>
          </w:tcPr>
          <w:p w:rsidR="0014565C" w:rsidRPr="00CA1AC3" w:rsidRDefault="0014565C" w:rsidP="0084596A">
            <w:pPr>
              <w:jc w:val="center"/>
            </w:pPr>
            <w:r w:rsidRPr="00CA1AC3">
              <w:rPr>
                <w:bCs/>
                <w:sz w:val="22"/>
                <w:szCs w:val="22"/>
              </w:rPr>
              <w:t>+</w:t>
            </w:r>
          </w:p>
        </w:tc>
        <w:tc>
          <w:tcPr>
            <w:tcW w:w="850" w:type="dxa"/>
            <w:shd w:val="clear" w:color="auto" w:fill="auto"/>
          </w:tcPr>
          <w:p w:rsidR="0014565C" w:rsidRPr="00CA1AC3" w:rsidRDefault="0014565C" w:rsidP="0084596A">
            <w:pPr>
              <w:jc w:val="center"/>
            </w:pPr>
            <w:r w:rsidRPr="00CA1AC3">
              <w:rPr>
                <w:bCs/>
                <w:sz w:val="22"/>
                <w:szCs w:val="22"/>
              </w:rPr>
              <w:t>+</w:t>
            </w:r>
          </w:p>
        </w:tc>
        <w:tc>
          <w:tcPr>
            <w:tcW w:w="851" w:type="dxa"/>
            <w:shd w:val="clear" w:color="auto" w:fill="auto"/>
          </w:tcPr>
          <w:p w:rsidR="0014565C" w:rsidRPr="00CA1AC3" w:rsidRDefault="0014565C" w:rsidP="0084596A">
            <w:pPr>
              <w:jc w:val="center"/>
              <w:rPr>
                <w:bCs/>
                <w:sz w:val="22"/>
                <w:szCs w:val="22"/>
              </w:rPr>
            </w:pPr>
            <w:r w:rsidRPr="00CA1AC3">
              <w:rPr>
                <w:bCs/>
                <w:sz w:val="22"/>
                <w:szCs w:val="22"/>
              </w:rPr>
              <w:t>x</w:t>
            </w:r>
          </w:p>
        </w:tc>
        <w:tc>
          <w:tcPr>
            <w:tcW w:w="850" w:type="dxa"/>
          </w:tcPr>
          <w:p w:rsidR="0014565C" w:rsidRPr="00CA1AC3" w:rsidRDefault="0014565C" w:rsidP="0084596A">
            <w:pPr>
              <w:jc w:val="center"/>
            </w:pPr>
            <w:r w:rsidRPr="00CA1AC3">
              <w:rPr>
                <w:bCs/>
                <w:sz w:val="22"/>
                <w:szCs w:val="22"/>
              </w:rPr>
              <w:t>+</w:t>
            </w:r>
          </w:p>
        </w:tc>
        <w:tc>
          <w:tcPr>
            <w:tcW w:w="851" w:type="dxa"/>
          </w:tcPr>
          <w:p w:rsidR="0014565C" w:rsidRPr="00CA1AC3" w:rsidRDefault="0014565C" w:rsidP="0084596A">
            <w:pPr>
              <w:jc w:val="center"/>
              <w:rPr>
                <w:b/>
                <w:bCs/>
                <w:sz w:val="22"/>
                <w:szCs w:val="22"/>
              </w:rPr>
            </w:pPr>
            <w:r w:rsidRPr="00CA1AC3">
              <w:rPr>
                <w:bCs/>
                <w:sz w:val="22"/>
                <w:szCs w:val="22"/>
              </w:rPr>
              <w:t>x</w:t>
            </w:r>
          </w:p>
        </w:tc>
        <w:tc>
          <w:tcPr>
            <w:tcW w:w="2126" w:type="dxa"/>
            <w:shd w:val="clear" w:color="auto" w:fill="auto"/>
          </w:tcPr>
          <w:p w:rsidR="0014565C" w:rsidRPr="00CA1AC3" w:rsidRDefault="0014565C" w:rsidP="0084596A">
            <w:pPr>
              <w:jc w:val="both"/>
              <w:rPr>
                <w:b/>
                <w:bCs/>
                <w:sz w:val="22"/>
                <w:szCs w:val="22"/>
              </w:rPr>
            </w:pPr>
            <w:r w:rsidRPr="00CA1AC3">
              <w:rPr>
                <w:b/>
                <w:bCs/>
                <w:sz w:val="22"/>
                <w:szCs w:val="22"/>
              </w:rPr>
              <w:t>2</w:t>
            </w:r>
          </w:p>
        </w:tc>
      </w:tr>
    </w:tbl>
    <w:p w:rsidR="0014565C" w:rsidRPr="00CA1AC3" w:rsidRDefault="0014565C" w:rsidP="0014565C">
      <w:pPr>
        <w:ind w:firstLine="2694"/>
        <w:jc w:val="both"/>
        <w:rPr>
          <w:bCs/>
          <w:sz w:val="22"/>
          <w:szCs w:val="22"/>
        </w:rPr>
      </w:pPr>
      <w:r w:rsidRPr="00CA1AC3">
        <w:rPr>
          <w:bCs/>
          <w:sz w:val="22"/>
          <w:szCs w:val="22"/>
        </w:rPr>
        <w:t>„+“ – dalyvauja, „x“ – nedalyvauja</w:t>
      </w:r>
    </w:p>
    <w:p w:rsidR="00435F98" w:rsidRDefault="0014565C" w:rsidP="007B79B4">
      <w:pPr>
        <w:jc w:val="center"/>
        <w:rPr>
          <w:lang w:val="en-US"/>
        </w:rPr>
      </w:pPr>
      <w:r w:rsidRPr="00CA1AC3">
        <w:rPr>
          <w:lang w:val="en-US"/>
        </w:rPr>
        <w:t>________________________________________</w:t>
      </w:r>
    </w:p>
    <w:p w:rsidR="00642586" w:rsidRDefault="00642586" w:rsidP="007B79B4">
      <w:pPr>
        <w:jc w:val="center"/>
        <w:rPr>
          <w:lang w:val="en-US"/>
        </w:rPr>
      </w:pPr>
    </w:p>
    <w:p w:rsidR="00642586" w:rsidRDefault="00642586" w:rsidP="00642586">
      <w:pPr>
        <w:jc w:val="right"/>
        <w:rPr>
          <w:bCs/>
        </w:rPr>
      </w:pPr>
      <w:r>
        <w:rPr>
          <w:bCs/>
        </w:rPr>
        <w:t>PRIEDAS NR. 7</w:t>
      </w:r>
    </w:p>
    <w:p w:rsidR="00EB0FC0" w:rsidRDefault="00EB0FC0" w:rsidP="00642586">
      <w:pPr>
        <w:jc w:val="right"/>
        <w:rPr>
          <w:bCs/>
        </w:rPr>
      </w:pPr>
    </w:p>
    <w:p w:rsidR="00EB0FC0" w:rsidRPr="00CA1AC3" w:rsidRDefault="00EB0FC0" w:rsidP="003B63B6">
      <w:pPr>
        <w:pBdr>
          <w:bottom w:val="single" w:sz="4" w:space="1" w:color="auto"/>
        </w:pBdr>
        <w:jc w:val="both"/>
        <w:rPr>
          <w:bCs/>
        </w:rPr>
      </w:pPr>
    </w:p>
    <w:tbl>
      <w:tblPr>
        <w:tblW w:w="15309" w:type="dxa"/>
        <w:tblLook w:val="04A0" w:firstRow="1" w:lastRow="0" w:firstColumn="1" w:lastColumn="0" w:noHBand="0" w:noVBand="1"/>
      </w:tblPr>
      <w:tblGrid>
        <w:gridCol w:w="1134"/>
        <w:gridCol w:w="1134"/>
        <w:gridCol w:w="13041"/>
      </w:tblGrid>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T11-451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susisiekimo komunikacijų įrengimo valstybinėje žemėje sutarties pasirašymui tarp UAB „Danish ABC Group“ ir Klaipėdos rajono savivaldybės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T11-450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 m. rugpjūčio 27 d. sprendimo Nr. T11-241 „Dėl Klaipėdos rajono savivaldybės Antikorupcijos komisijos nuostatų ir antikorupcijos komisijos sudarymo patvirtinimo“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T11-449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2016 metų biudžeto patikslinimo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T11-448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strateginio veiklos plano 2016–2018 m. programų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T11-447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nusikalstamumo prevencijos ir kontrolės 2017-2019 metų programos ir priemonių plano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T11-446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Dovilų miestelio bendrojo plano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T11-445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kelių projektų finansavimo sutarčių sudarymui tarp pasiūlymus teikusių fizinių ar juridinių asmenų ir Klaipėdos rajono savivaldybės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T11-444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Klaipėdos rajono savivaldybės bendro naudojimo teritorijoje esančio daugiabučio susisiekimo komunikacijų statybos ir kapitalinio remonto projekto finansavimo sutarties sudarymui tarp DNSB „Baltas namas“ ir Klaipėdos rajono savivaldybės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T11-443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Gargždų miesto Vaidilutės gatvės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T11-442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gatvės pavadinimo pakeitimo Gargždų mieste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T11-441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Stanislovo Jankaus gatvės pavadinimo suteikimo Priekulės II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T11-440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Jono Klimkaičio gatvės pavadinimo suteikimo Voveriškių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T11-439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Žiemos gatvės pavadinimo suteikimo Laugalių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T11-438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Adomo Einaro gatvės pavadinimo suteikimo Bendikų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T11-437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Lašupėnų gatvės pavadinimo suteikimo Dovilų miestelyje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T11-436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Lašupėnų gatvės pavadinimo suteikimo Grambaviškių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T11-435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 m. kovo 26 d. sprendimo Nr. T11-112 „Dėl Savivaldybės būsto fondo ir socialinio būsto sąrašų patvirtinimo“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T11-434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turto panaudos sutarties su viešąja įstaiga Gargždų pirminės sveikatos priežiūros centru.</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T11-433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w:t>
            </w:r>
            <w:r w:rsidR="00FE2501">
              <w:rPr>
                <w:color w:val="000000"/>
                <w:sz w:val="22"/>
                <w:szCs w:val="22"/>
              </w:rPr>
              <w:t>ės tarybos 2015 m. spalio 29 d.</w:t>
            </w:r>
            <w:r w:rsidRPr="003B63B6">
              <w:rPr>
                <w:color w:val="000000"/>
                <w:sz w:val="22"/>
                <w:szCs w:val="22"/>
              </w:rPr>
              <w:t xml:space="preserve"> sprendimo Nr. T11-338 „Dėl Savivaldybės būstų ir socialinių būstų nuomos mokesčio dydžių“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T11-432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 m. rugpjūčio 27 d. sprendimo Nr. T11-254 „Dėl parduodamų Klaipėdos rajono savivaldybės būstų ir pagalbinio ūkio paskirties pastatų sąrašo patvirtinimo“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T11-431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dalyvauti projekte „BaltGas - regioniniai darnūs biodujų išgavimo ir panaudojimo sprendimai“ („BaltGas - Regional Sustainable Biogas Solutions“)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T11-430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2016 m. rugpjūč</w:t>
            </w:r>
            <w:r w:rsidR="003B63B6">
              <w:rPr>
                <w:color w:val="000000"/>
                <w:sz w:val="22"/>
                <w:szCs w:val="22"/>
              </w:rPr>
              <w:t>io 25 d. sprendimo Nr. T11-295 „</w:t>
            </w:r>
            <w:r w:rsidRPr="003B63B6">
              <w:rPr>
                <w:color w:val="000000"/>
                <w:sz w:val="22"/>
                <w:szCs w:val="22"/>
              </w:rPr>
              <w:t xml:space="preserve">Dėl Klaipėdos rajono savivaldybės vietinės rinkliavos nuostatų, Klaipėdos rajono savivaldybės vietinės rinkliavos už komunalinių atliekų surinkimą iš atliekų turėtojų ir atliekų tvarkymą dydžio nustatymo metodikos, Klaipėdos rajono savivaldybės komunalinių atliekų </w:t>
            </w:r>
            <w:r w:rsidR="003B63B6">
              <w:rPr>
                <w:color w:val="000000"/>
                <w:sz w:val="22"/>
                <w:szCs w:val="22"/>
              </w:rPr>
              <w:t>tvarkymo taisyklių patvirtinimo“</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T11-429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2016 m. vasario 18 d. sprendimo Nr. T11-59 „Dėl Klaipėdos rajono savivaldybės aplinkos apsaugos rėmimo specialiosios programos 2016 m. priemonių patvirtinimo“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T11-428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2006 m. rugsėjo 28 d. sprendimo Nr. T11-270 „Dėl biudžetinės įstaigos Klaipėdos rajono savivaldybės visuomenės sveikatos biuro steigimo“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T11-427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2014 m. lapkričio 27 d. sprendimo Nr. T11-514 „Dėl biudžetinės įstaigos Klaipėdos rajono savivaldybės visuomenės sveikatos biuro didžiausio leistino pareigybių skaičiaus nustatymo“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T11-426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 m. gegužės 28 d. sprendimo Nr. T11-138 ,,Mokėjimo už socialines paslaugas tvarkos aprašo“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T11-425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2014 m. rugpjūčio 28 d. sprendimo Nr. T11-325 „Dėl Laidojimo pašalpos mokėjimo iš Klaipėdos rajono savivaldybės biudžeto lėšų, kai mirusio asmens gyvenamoji vieta teisės aktų nustatyta tvarka nebuvo deklaruota Lietuvos Respublikoje, tvarkos aprašo patvirtinimo“ pripažinimo netekusiu galios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T11-424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2016 m. vasario 18 d. sprendimo Nr. T11-33 „Dėl viešosios įstaigos „Gargždų futbolas“ 2016 metų „Jaunųjų futbolininkų ugdymas“ programos patvirtinimo“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T11-423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2014 m. rugpjūčio 28 d. sprendimo Nr. T11-316 „Dėl švietimo įstaigų darbuotojų pareigybių skaičiaus nustatymo“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T11-422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2017 metais finansuojamų Klaipėdos rajono kultūros veiklos projektų sąrašo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T11-421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etninės kultūros plėtros 2015-2017 metų programos 2017 metų priemonių plano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T11-420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senųjų kapinių tvarkymo darbų 2017 metų programos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T11-419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sutikimo perimti Sparnų g., Gindulių k., esančius inžinerinius tinklus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T11-418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patalpų nuomos Priekulėje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T11-417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žemės sklypo, Glaudėnų ar Kalnuvėnų kaime, Sendvario seniūnijoje, pirkimo komisijos sudarymo.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T11-416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valstybės turto nurašymo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T11-415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2016 m. balandžio 28 d. sprendimo Nr. T11-133 ,,Dėl Klaipėdos rajono savivaldybės viešųjų sveikatos priežiūros įstaigų 2016 m. siektinų veiklos užduočių nustatymo“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T11-414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priemokų skyrimo R. Butkuvienei, M. Mockevičiui ir R. Žutautienei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T11-413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 m. birželio 25 d. sprendimo Nr. T11-181 „Dėl Klaipėdos rajono savivaldybės žemės ūkio ir kaimo plėtros rėmimo programos vertinimo komisijos sudarymo“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T11-412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 m. balandžio 23 d. sprendimo Nr. T11-7 „Dėl savivaldybės tarybos komitetų sudarymo, jų narių skaičiaus ir įgaliojimų nustatymo“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T11-411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2016-12-22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Kontrolės komiteto 2017 metų veiklos programos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T11-410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2016-12-12</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w:t>
            </w:r>
            <w:r w:rsidR="003B63B6">
              <w:rPr>
                <w:color w:val="000000"/>
                <w:sz w:val="22"/>
                <w:szCs w:val="22"/>
              </w:rPr>
              <w:t>ėl leidimo pastatyti skulptūrą „Banga“</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T11-409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Savivaldybės tarybos 2000 m. liepos 13 d. sp</w:t>
            </w:r>
            <w:r w:rsidR="003B63B6">
              <w:rPr>
                <w:color w:val="000000"/>
                <w:sz w:val="22"/>
                <w:szCs w:val="22"/>
              </w:rPr>
              <w:t>rendimo Nr. 77 „Dėl gatvių pavadinimų suteikimo</w:t>
            </w:r>
            <w:r w:rsidR="0082301D">
              <w:rPr>
                <w:color w:val="000000"/>
                <w:sz w:val="22"/>
                <w:szCs w:val="22"/>
              </w:rPr>
              <w:t>“</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T11-408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Laukų gatvės pavadinimo suteikimo Ruigių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T11-407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Peterkaimių gatvės pavadinimo suteikimo Lelių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T11-406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Šventkalnio gatvės pavadinimo suteikimo Svencelės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T11-405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Jūrasmilčių gatvės pavadinimo suteikimo Kalotės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T11-404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Sapnų gatvės pavadinimo suteikimo Birbinčių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T11-403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Senvagės gatvės pavadinimo suteikimo Lyverių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T11-402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Medetkų gatvės pavadinimo suteikimo Kiškėnų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T11-401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patalpų, esančių Jaunimo g. 3, Kvietinių k., perdavimo valdyti, naudoti ir disponuoti patikėjimo teise Klaipėdos r. Kvietinių mokyklai-darželiui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T11-400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patalpų nuomos Gargžduose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T11-399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sutikimo perimti patikėjimo teise valdyti Lietuvos agrarinių ir miškų mokslų centro perduodamą valstybės turtą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T11-398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 m. spalio 29 d. sprendimo Nr. T11-338 „Dėl  savivaldybės būstų ir socialinių būstų nuomos mokesčio dydžių“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T11-397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 m. rugpjūčio 27 d. sprendimo Nr. T11-254 „Dėl parduodamų Klaipėdos rajono savivaldybės būstų ir pagalbinio ūkio paskirties pastatų sąrašo patvirtinimo“ dalinio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T11-396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 m. kovo 26 d. sprendimo Nr. T11-112 „Dėl savivaldybės būsto fondo ir socialinio būsto sąrašų patvirtinimo“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T11-395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2011 m. spalio 27 d. sprendimo Nr. T11-672 ,,Dėl Klaipėdos rajono savivaldyb</w:t>
            </w:r>
            <w:r w:rsidR="0082301D">
              <w:rPr>
                <w:color w:val="000000"/>
                <w:sz w:val="22"/>
                <w:szCs w:val="22"/>
              </w:rPr>
              <w:t>ės komunalinių atliekų tvarkymo“</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T11-394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vietinės rinkliavos už komunalinių atliekų surinkimą iš atliekų turėtojų ir atliekų tvarkymą lengvatų taikymo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T11-393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1"/>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2016 m. vasario 18 d. sprendimo Nr. T11-59 ,,Dėl Klaipėdos rajono savivaldybės aplinkos apsaugos rėmimo specialiosios programos 2016 m. priemonių patvirtinimo</w:t>
            </w:r>
            <w:r w:rsidR="0082301D">
              <w:rPr>
                <w:color w:val="000000"/>
                <w:sz w:val="22"/>
                <w:szCs w:val="22"/>
              </w:rPr>
              <w:t>“</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T11-392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w:t>
            </w:r>
            <w:r w:rsidR="0082301D">
              <w:rPr>
                <w:color w:val="000000"/>
                <w:sz w:val="22"/>
                <w:szCs w:val="22"/>
              </w:rPr>
              <w:t>avivaldybės viešosios įstaigos „Gargždų švara“</w:t>
            </w:r>
            <w:r w:rsidRPr="003B63B6">
              <w:rPr>
                <w:color w:val="000000"/>
                <w:sz w:val="22"/>
                <w:szCs w:val="22"/>
              </w:rPr>
              <w:t xml:space="preserve"> kolegialaus valdymo organo-valdybos sudarymo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T11-391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tęstinio aktyvaus gydymo paslaugų teikimui Klaipėdos rajono savivaldybės Gargždų ligoninėje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T11-390</w:t>
            </w:r>
          </w:p>
        </w:tc>
        <w:tc>
          <w:tcPr>
            <w:tcW w:w="1134" w:type="dxa"/>
            <w:tcBorders>
              <w:top w:val="nil"/>
              <w:left w:val="nil"/>
              <w:bottom w:val="nil"/>
              <w:right w:val="nil"/>
            </w:tcBorders>
            <w:shd w:val="clear" w:color="auto" w:fill="auto"/>
            <w:noWrap/>
            <w:vAlign w:val="bottom"/>
            <w:hideMark/>
          </w:tcPr>
          <w:p w:rsidR="00EB0FC0" w:rsidRPr="003B63B6" w:rsidRDefault="00EB0FC0" w:rsidP="0082301D">
            <w:pPr>
              <w:pBdr>
                <w:bottom w:val="single" w:sz="4" w:space="1" w:color="auto"/>
              </w:pBdr>
              <w:ind w:left="-109"/>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atleidimo nuo valstybinės žemės nuomos mokesčio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T11-389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2016 metų biudžeto patikslinimo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T11-388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strateginio veiklos plano 2016-2018 m. programų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T11-387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2014 m. sau</w:t>
            </w:r>
            <w:r w:rsidR="00220336">
              <w:rPr>
                <w:color w:val="000000"/>
                <w:sz w:val="22"/>
                <w:szCs w:val="22"/>
              </w:rPr>
              <w:t>sio 30 d. sprendimo Nr. T11-52 „</w:t>
            </w:r>
            <w:r w:rsidRPr="003B63B6">
              <w:rPr>
                <w:color w:val="000000"/>
                <w:sz w:val="22"/>
                <w:szCs w:val="22"/>
              </w:rPr>
              <w:t>Dėl socialinės pašalpos teikimo ir būsto šildymo išlaidų, geriamojo vandens išlaidų ir karšto vandens išlaidų kompensacijų teikimo Klaipėdos rajono savivald</w:t>
            </w:r>
            <w:r w:rsidR="00220336">
              <w:rPr>
                <w:color w:val="000000"/>
                <w:sz w:val="22"/>
                <w:szCs w:val="22"/>
              </w:rPr>
              <w:t>ybėje tvarkos aprašų tvirtinimo“</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T11-386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2013 m. sausio 31 d. sprendimo Nr. T11-46 „Dėl Klaipėdos rajono savivaldybės tarybos veiklos reglamento patvirtinimo“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T11-385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Gargždų lopšelio-darželio „Naminukas“ direktorės Birutės Kasparavičienės atleidimo iš užimamų pareigų.</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T11-384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2014 m. rugpjūčio 28 d. sprendimo Nr. T11-316 „Dėl švietimo įstaigų darbuotojų pareigybių skaičiaus nustatymo“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T11-383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Lietuvos valstybės atkūrimo šimtmečio minėjimo Klaipėdos rajone programos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T11-382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2016-11-24</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susisiekimo komunikacijų įrengimo valstybinėje žemėje sutarties pasirašymui tarp Jovitos ir Kęstučio Skiezgilų ir Klaipėdos rajono savivaldybės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T11-381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įgaliojimų suteikimo atstovauti Savivaldybei, įgyvendinant Šiūparių kadastro vietovės dalies žemės konsolidacijos projektą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T11-380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Maciuičių kaimo Skinijos gatvės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T11-379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Vaitelių kaimo Antano Dibisterio ir Stasio Daknevičiaus gatvių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T11-378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Gargždų miesto Žemaitės gatvės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T11-377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Grikšų gatvės pavadinimo suteikimo Lyverių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T11-376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Žinių gatvės pavadinimo suteikimo Stančių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T11-375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Vėlingio gatvės pavadinimo suteikimo Kunkių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T11-374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Pavakarių gatvės pavadinimo suteikimo Dauparų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T11-373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Grikšų gatvės pavadinimo suteikimo Šnaukštų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T11-372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Paupulių ir Jurginų gatvių pavadinimų suteikimo Šimkų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T11-371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Erškėtrožių gatvės pavadinimo suteikimo Dirvupių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T11-370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Sėjos gatvės pavadinimo suteikimo Glaudėnų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T11-369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Spiečiaus gatvės pavadinimo suteikimo Gindulių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T11-368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Pamiškės gatvės pavadinimo suteikimo Jakų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T11-367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Upėtakių gatvės pavadinimo suteikimo Radailių kaim</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T11-366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Krizo gatvės pavadinimo suteikimo Baukštininkų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T11-365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Gilių gatvės pavadinimo suteikimo Agluonėnų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T11-364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Gervuogių gatvės pavadinimo suteikimo Grobštų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T11-363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Palangos gatvės pavadinimo suteikimo Dargužių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T11-362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Užuovėjos gatvės pavadinimo suteikimo Piktožių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T11-361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Tuopų gatvės pavadinimo suteikimo Mazūriškių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T11-360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Savivaldybės tarybos 2011 m. lapkrič</w:t>
            </w:r>
            <w:r w:rsidR="00220336">
              <w:rPr>
                <w:color w:val="000000"/>
                <w:sz w:val="22"/>
                <w:szCs w:val="22"/>
              </w:rPr>
              <w:t>io 24 d. sprendimo Nr. T11-719 „</w:t>
            </w:r>
            <w:r w:rsidRPr="003B63B6">
              <w:rPr>
                <w:color w:val="000000"/>
                <w:sz w:val="22"/>
                <w:szCs w:val="22"/>
              </w:rPr>
              <w:t>Dėl gatvės pa</w:t>
            </w:r>
            <w:r w:rsidR="00220336">
              <w:rPr>
                <w:color w:val="000000"/>
                <w:sz w:val="22"/>
                <w:szCs w:val="22"/>
              </w:rPr>
              <w:t>vadinimo suteikimo Baičių kaime“</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T11-359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nevyriausybinių organizacijų tarybos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T11-358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220336" w:rsidP="003B63B6">
            <w:pPr>
              <w:pBdr>
                <w:bottom w:val="single" w:sz="4" w:space="1" w:color="auto"/>
              </w:pBdr>
              <w:rPr>
                <w:color w:val="000000"/>
                <w:sz w:val="22"/>
                <w:szCs w:val="22"/>
              </w:rPr>
            </w:pPr>
            <w:r>
              <w:rPr>
                <w:color w:val="000000"/>
                <w:sz w:val="22"/>
                <w:szCs w:val="22"/>
              </w:rPr>
              <w:t>Dėl UAB „Klaipėdos Ugnė“</w:t>
            </w:r>
            <w:r w:rsidR="00EB0FC0" w:rsidRPr="003B63B6">
              <w:rPr>
                <w:color w:val="000000"/>
                <w:sz w:val="22"/>
                <w:szCs w:val="22"/>
              </w:rPr>
              <w:t xml:space="preserve"> tiekiamos šilumos kainos dedamųjų nustatymo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T11-357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220336" w:rsidP="003B63B6">
            <w:pPr>
              <w:pBdr>
                <w:bottom w:val="single" w:sz="4" w:space="1" w:color="auto"/>
              </w:pBdr>
              <w:rPr>
                <w:color w:val="000000"/>
                <w:sz w:val="22"/>
                <w:szCs w:val="22"/>
              </w:rPr>
            </w:pPr>
            <w:r>
              <w:rPr>
                <w:color w:val="000000"/>
                <w:sz w:val="22"/>
                <w:szCs w:val="22"/>
              </w:rPr>
              <w:t>Dėl UAB „</w:t>
            </w:r>
            <w:r w:rsidR="00EB0FC0" w:rsidRPr="003B63B6">
              <w:rPr>
                <w:color w:val="000000"/>
                <w:sz w:val="22"/>
                <w:szCs w:val="22"/>
              </w:rPr>
              <w:t>Klaipėdos rajono energija</w:t>
            </w:r>
            <w:r>
              <w:rPr>
                <w:color w:val="000000"/>
                <w:sz w:val="22"/>
                <w:szCs w:val="22"/>
              </w:rPr>
              <w:t>“</w:t>
            </w:r>
            <w:r w:rsidR="00EB0FC0" w:rsidRPr="003B63B6">
              <w:rPr>
                <w:color w:val="000000"/>
                <w:sz w:val="22"/>
                <w:szCs w:val="22"/>
              </w:rPr>
              <w:t xml:space="preserve"> centralizuotai tiekiamos šilumos kainos skirtumo kompensavimo Vėžaičių miestelio gyventojams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T11-356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visuomenės sveikatos priežiūros organizavimo Klaipėdos rajono savivaldybės mokyklose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T11-355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2011 m. rugsėjo 29 d. sprendimo N</w:t>
            </w:r>
            <w:r w:rsidR="00220336">
              <w:rPr>
                <w:color w:val="000000"/>
                <w:sz w:val="22"/>
                <w:szCs w:val="22"/>
              </w:rPr>
              <w:t>r. T11-541 „</w:t>
            </w:r>
            <w:r w:rsidRPr="003B63B6">
              <w:rPr>
                <w:color w:val="000000"/>
                <w:sz w:val="22"/>
                <w:szCs w:val="22"/>
              </w:rPr>
              <w:t>Dėl Klaipėdos rajono savivaldybės viešųjų sveikatos priežiūros įstaigų stebėtojų tar</w:t>
            </w:r>
            <w:r w:rsidR="00220336">
              <w:rPr>
                <w:color w:val="000000"/>
                <w:sz w:val="22"/>
                <w:szCs w:val="22"/>
              </w:rPr>
              <w:t>ybų veiklos nuostatų tvirtinimo“</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T11-354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veiklų, kuriomis gali būti verčiamasi turint verslo liudijimą, 2017 metų fiksuoto pajamų mokesčio ir lengvatų dydžių</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T11-353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2016 metų biudžeto patikslinimo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T11-352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strateginio veiklos plano 2016-2018 m. programų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T11-351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įsipareigojimo finansuoti projekto „Daugiabučių namų ir savivaldybių viešųjų pastatų modernizavimo skatinimas“ netinkamas finansuoti išlaidas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T11-350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2016-10-27</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Klaipėdos rajono savivaldybės teritorijoje gyvenančių vaikų, ugdomų Klaipėdos miesto savivaldybės švietimo įstaigose pagal ikimokyklinio ir priešmokyklinio ugdymo programas, ūkio išlaidų kompensavimo sutarčiai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T11-349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 xml:space="preserve">Dėl pritarimo susisiekimo komunikacijos rekonstravimo valstybinėje žemėje </w:t>
            </w:r>
            <w:r w:rsidR="00220336">
              <w:rPr>
                <w:color w:val="000000"/>
                <w:sz w:val="22"/>
                <w:szCs w:val="22"/>
              </w:rPr>
              <w:t>sutarties pasirašymui tarp UAB „</w:t>
            </w:r>
            <w:r w:rsidRPr="003B63B6">
              <w:rPr>
                <w:color w:val="000000"/>
                <w:sz w:val="22"/>
                <w:szCs w:val="22"/>
              </w:rPr>
              <w:t>V. Paulius</w:t>
            </w:r>
            <w:r w:rsidR="00220336">
              <w:rPr>
                <w:color w:val="000000"/>
                <w:sz w:val="22"/>
                <w:szCs w:val="22"/>
              </w:rPr>
              <w:t xml:space="preserve"> &amp; associates real estate“ </w:t>
            </w:r>
            <w:r w:rsidRPr="003B63B6">
              <w:rPr>
                <w:color w:val="000000"/>
                <w:sz w:val="22"/>
                <w:szCs w:val="22"/>
              </w:rPr>
              <w:t>ir Klaipėdos rajono savivaldybės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T11-348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w:t>
            </w:r>
            <w:r w:rsidR="00220336">
              <w:rPr>
                <w:color w:val="000000"/>
                <w:sz w:val="22"/>
                <w:szCs w:val="22"/>
              </w:rPr>
              <w:t>13-08-29 sprendimo Nr. T11-459 „</w:t>
            </w:r>
            <w:r w:rsidRPr="003B63B6">
              <w:rPr>
                <w:color w:val="000000"/>
                <w:sz w:val="22"/>
                <w:szCs w:val="22"/>
              </w:rPr>
              <w:t>Dėl Klaipėdos rajono ilgalaikio susisiekimo infrastruktūros objektų vystymo plano iki 2020 metų nau</w:t>
            </w:r>
            <w:r w:rsidR="00220336">
              <w:rPr>
                <w:color w:val="000000"/>
                <w:sz w:val="22"/>
                <w:szCs w:val="22"/>
              </w:rPr>
              <w:t>jos redakcijos tvirtinimo“</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T11-347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buto pirkimo Lapių pagrindinei mokyklai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T11-346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turto panaudos sutarties su Klaipėdos rajono savivaldybės visuomenės sveikatos biuru</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T11-345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turto panaudos sutarties su Gargždų atviru jaunimo centru</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T11-344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Perduoti  asociacijai „Dauparų bendruomenė“ valdyti panaudos pagrindais katilinės pastatą, esantį Liepų g. 10, Gobergiškės k.</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T11-343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turto perdavimo panaudos pagrindais VšĮ „Plačiajuostis internetas“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T11-342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 m. birželio 25 d. sprendimo Nr. T11-210 „Dėl viešame aukcione parduodamo Klaipėdos rajono savivaldybės nekilnojamojo turto ir kitų nekilnojamųjų daiktų sąrašo 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T11-341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2016 m. sausio 28 d. sprendimo Nr. T11-9 „Dėl Klaipėdos rajono savivaldybės smulkiojo ir vidutinio verslo plėtros programos nuostatų 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T11-340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Šnaukštų kaimo Šnaukštų gatvės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T11-339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Pėžaičių kaimo Dvylių gatvės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T11-338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Baičių kaimo Gedminų gatvės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T11-337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Šnaukštų gatvės pavadinimo suteikimo Baičių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T11-336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Vilpišių, Tarpanų, Audinių, Lokių ir Ernių gatvių pavadinimų suteikimo Kalotės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T11-335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Stanaičių gatvės pavadinimo suteikimo Mazūriškių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T11-334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Miško alėjos pavadinimo suteikimo Kukuliškių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T11-333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Asiūklių gatvės pavadinimo suteikimo Birbinčių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T11-332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Giesmių gatvės pavadinimo suteikimo Letūkų kaim</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T11-331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Dovydėlių gatvės pavadinimo suteikimo Trušelių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T11-330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Anciliaus gatvės pavadinimo suteikimo Glaudėnų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T11-329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Mardu gatvės pavadinimo suteikimo Klemiškės II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T11-328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Pamedėnų gatvės pavadinimo suteikimo Jakų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T11-327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Kelmiškaičių gatvės pavadinimo suteikimo Aukštkiemių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T11-326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Kankorėžių ir Magnolijų gatvių pavadinimų suteikimo Eglynų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T11-325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Evos Labutytės gatvės pavadinimo suteikimo Žemgrindžių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T11-324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Sprendimas dėl vietinės rinkliavos už komunalinių atliekų surinkimą iš atliekų turėtojų ir atliekų tvarkymą lengvatų taikymo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T11-323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įstaigų katilinių, naudojančių šildymui medžių granulių kurą eksploatavimo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T11-322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nuomos mokesčio už valstybinę žemę tarifų 2016 metams nustatymo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T11-321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2016 metų biudžeto patikslinimo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T11-320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strateginio veiklos plano 2016-2018 m. programų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T11-319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w:t>
            </w:r>
            <w:r w:rsidR="00220336">
              <w:rPr>
                <w:color w:val="000000"/>
                <w:sz w:val="22"/>
                <w:szCs w:val="22"/>
              </w:rPr>
              <w:t>016-03-31 sprendimo Nr. T11-83 „</w:t>
            </w:r>
            <w:r w:rsidRPr="003B63B6">
              <w:rPr>
                <w:color w:val="000000"/>
                <w:sz w:val="22"/>
                <w:szCs w:val="22"/>
              </w:rPr>
              <w:t>Dėl kelių priežiūros ir plėtros programos lėšų panaudojimo 2016 m. vietinės reikšmės keliams (gatvėms) tiesti, rekonstruoti, taisyti (remontuoti), prižiūrėti ir saugaus eismo sąlygoms užtikri</w:t>
            </w:r>
            <w:r w:rsidR="00220336">
              <w:rPr>
                <w:color w:val="000000"/>
                <w:sz w:val="22"/>
                <w:szCs w:val="22"/>
              </w:rPr>
              <w:t>nti objektų sąrašo patvirtinimo“</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T11-318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teikti projekto „Turizmo informacinės infrastruktūros sukūrimas ir pritaikymas neįgaliųjų poreikiams pietvakarinėje Klaipėdos regiono dalyje“ paraišką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T11-317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Laimos Navickienės skyrimo į Klaipėdos r. Veiviržėnų Jurgio Šaulio gimnazijos direktoriaus pareigas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T11-316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Danutės Ruškytės skyrimo į Gargždų muzikos mokyklos direktoriaus pareigas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T11-315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darbo santykių nutraukimo su Klaipėdos r. Kretingalės pagrindinės mokyklos direktoriumi Klemensu Joniku</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T11-314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sudaryti trišalę sutartį</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T11-313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1999 m. kovo 25 d. sprendimo Nr. 150 ,,Dėl teritorijų, naudojamų visuomenės poreikiams, plotų ir jų ribų patvirtinimo"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T11-312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2012 m. balandž</w:t>
            </w:r>
            <w:r w:rsidR="00220336">
              <w:rPr>
                <w:color w:val="000000"/>
                <w:sz w:val="22"/>
                <w:szCs w:val="22"/>
              </w:rPr>
              <w:t>io 26 d. sprendimo Nr. T11-297 „</w:t>
            </w:r>
            <w:r w:rsidRPr="003B63B6">
              <w:rPr>
                <w:color w:val="000000"/>
                <w:sz w:val="22"/>
                <w:szCs w:val="22"/>
              </w:rPr>
              <w:t>Dėl Kreipimosi dėl socialinės paramos mokiniams skyrimo tvarkos aprašo</w:t>
            </w:r>
            <w:r w:rsidR="00220336">
              <w:rPr>
                <w:color w:val="000000"/>
                <w:sz w:val="22"/>
                <w:szCs w:val="22"/>
              </w:rPr>
              <w:t xml:space="preserve"> naujos redakcijos patvirtinimo“</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T11-311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leidimo Klaipėdos r. Lapių pagrindinei mokyklai pirkti automobilį</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T11-310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valstybės finansinės paramos suteikimo užsienyje mirusio Lietuvos Respublikos piliečio palaikams parvežti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T11-309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metų mokytojo vardo premijos skyrimo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T11-308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bendradarbiavimo sutarčiai kuriant ir įveiklinant gamtos mokslų, technologijų, inžinerijos, matematikos tyrimų ir eksperimentinės veiklos atviros prieigos centrą Klaipėdos apskrities teritorijoje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T11-307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w:t>
            </w:r>
            <w:r w:rsidR="00220336">
              <w:rPr>
                <w:color w:val="000000"/>
                <w:sz w:val="22"/>
                <w:szCs w:val="22"/>
              </w:rPr>
              <w:t>016-03-31 sprendimo Nr. T11-67 „</w:t>
            </w:r>
            <w:r w:rsidRPr="003B63B6">
              <w:rPr>
                <w:color w:val="000000"/>
                <w:sz w:val="22"/>
                <w:szCs w:val="22"/>
              </w:rPr>
              <w:t>Dėl bendrojo ugdymo mokyklų klasių komplektų ir priešmokyklinio ug</w:t>
            </w:r>
            <w:r w:rsidR="00220336">
              <w:rPr>
                <w:color w:val="000000"/>
                <w:sz w:val="22"/>
                <w:szCs w:val="22"/>
              </w:rPr>
              <w:t>dymo grupių skaičiaus nustatymo“</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T11-306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2014 m. rugpjūč</w:t>
            </w:r>
            <w:r w:rsidR="00220336">
              <w:rPr>
                <w:color w:val="000000"/>
                <w:sz w:val="22"/>
                <w:szCs w:val="22"/>
              </w:rPr>
              <w:t>io 28 d. sprendimo Nr. T11-316 „</w:t>
            </w:r>
            <w:r w:rsidRPr="003B63B6">
              <w:rPr>
                <w:color w:val="000000"/>
                <w:sz w:val="22"/>
                <w:szCs w:val="22"/>
              </w:rPr>
              <w:t>Dėl švietimo įstaigų darbuotojų</w:t>
            </w:r>
            <w:r w:rsidR="00220336">
              <w:rPr>
                <w:color w:val="000000"/>
                <w:sz w:val="22"/>
                <w:szCs w:val="22"/>
              </w:rPr>
              <w:t xml:space="preserve"> pareigybių skaičiaus nustatymo“</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T11-305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tarnybinio atlyginimo koeficiento nustatymo Jolitai Narkevič</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T11-304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2016-09-29</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turto, esančio Klaipėdos g. 74, Gargžduose, perdavimo valdyti panaudos pagrindais Lietuvos kariuomenei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T11-303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teikti projektų paraiškas pagal Lietuvos kaimo plėtros 2014–2020 metų programos priemonę „Pagrindinės paslaugos ir kaimų atnaujinimas kaimo vietovėse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T11-302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teikti projekto „Koplyčios-mauzoliejaus (MC 31052) restauravimas ir pritaikymas kultūros reikmėms“ paraišką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T11-301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teikti projekto „Pėsčiųjų ir dviračių takų rekonstrukcija ir plėtra Klaipėdos rajone“ paraišką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T11-300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teikti projekto „Priekulės socialinių paslaugų centro infrastruktūros plėtra“ paraišką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T11-299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2016 m. gegužės 26 d. Tarybos sprendimo Nr. T11-206 „Dėl pritarimo teikti projekto „Klaipėdos rajono kraštovaizdžio gerinimas“ paraišką“ dalinio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T11-298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lankytinos vietos „Klaipėdos zoologijos sodas“ pavadinimo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T11-297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teikti projekto „I. Simonaitytės memorialinio muziejaus modernizavimas“ paraišką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T11-296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 xml:space="preserve">Dėl Klaipėdos rajono savivaldybės tarybos 2013 m. gegužės 30 d. sprendimo Nr. T11-329 </w:t>
            </w:r>
            <w:r w:rsidR="00220336">
              <w:rPr>
                <w:color w:val="000000"/>
                <w:sz w:val="22"/>
                <w:szCs w:val="22"/>
              </w:rPr>
              <w:t>„</w:t>
            </w:r>
            <w:r w:rsidRPr="003B63B6">
              <w:rPr>
                <w:color w:val="000000"/>
                <w:sz w:val="22"/>
                <w:szCs w:val="22"/>
              </w:rPr>
              <w:t>Dėl vietinės rinkliavos už komunalinių atliekų surinkimą iš atliekų turėtojų ir atliekų tvarkymą lengvatų taik</w:t>
            </w:r>
            <w:r w:rsidR="00220336">
              <w:rPr>
                <w:color w:val="000000"/>
                <w:sz w:val="22"/>
                <w:szCs w:val="22"/>
              </w:rPr>
              <w:t>ymo tvarkos aprašo patvirtinimo“</w:t>
            </w:r>
            <w:r w:rsidRPr="003B63B6">
              <w:rPr>
                <w:color w:val="000000"/>
                <w:sz w:val="22"/>
                <w:szCs w:val="22"/>
              </w:rPr>
              <w:t xml:space="preserve"> pripažinimo netekusio galios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T11-295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vietinės rinkliavos nuostatų, Klaipėdos rajono savivaldybės vietinės rinkliavos už komunalinių atliekų surinkimą iš atliekų turėtojų ir atliekų tvarkymą dydžio nustatymo metodikos, Klaipėdos rajono savivaldybės komunalinių atliekų tvarkymo taisyklių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T11-294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Viliaus Gaigalaičio globos namuose teikiamų socialinės globos paslaugų kainų derinimo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T11-293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2016 metų biudžeto patikslinimo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T11-292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strateginio veiklos plano 2016-2018 m. programų tikslinimo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T11-291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Linksmosios gatvės pavadinimo suteikimo Gribžinių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T11-290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Skirvytės gatvės pavadinimo suteikimo Martinų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T11-289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Saulės alėjos ir Gražgirių gatvės pavadinimų suteikimo Radailių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T11-288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Paslapčių gatvės pavadinimo suteikimo Dituvos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T11-287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leidimo atnaujinti nuomos sutartį su UAB „Paslaugų orbita“</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T11-286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sutikimo perimti Lietuvos agrarinių ir miškų mokslų centro perduodamą valstybės turtą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T11-285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sutikimo perimti Lietuvos aplinkos apsaugos investicijų fondo perduodamą valstybės turtą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T11-284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Savivaldybės tarybos 2016-01-28 sprendimo Nr. T11-12 „Dėl sutikimo perimti Vidaus reikalų ministerijos perduodamą valstybės turtą“ dalinio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T11-283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Savivaldybės tarybos 2016-04-28 sprendimo Nr. T11-161 „Dėl AB „Klaipėdos vanduo“ akcijų pirkimo, apmokant turtiniu įnašu“ priedo dalinio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T11-282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2015-10-</w:t>
            </w:r>
            <w:r w:rsidR="00220336">
              <w:rPr>
                <w:color w:val="000000"/>
                <w:sz w:val="22"/>
                <w:szCs w:val="22"/>
              </w:rPr>
              <w:t xml:space="preserve">29  sprendimo Nr. T11-338 „Dėl </w:t>
            </w:r>
            <w:r w:rsidRPr="003B63B6">
              <w:rPr>
                <w:color w:val="000000"/>
                <w:sz w:val="22"/>
                <w:szCs w:val="22"/>
              </w:rPr>
              <w:t>savivaldybės būstų ir socialinių būstų nuomos mokesčio dydžių“ dalinio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T11-281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2015-08-27 sprendimo Nr. T11-254 „Dėl parduodamų Klaipėdos rajono savivaldybės būstų ir pagalbinio ūkio paskirties pastatų sąrašo patvirtinimo“ dalinio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T11-280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2015-03-26  sprendimo Nr. T11-112 „Dėl savivaldybės būsto fondo ir socialinio būsto sąrašų patvirtinimo“ dalinio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T11-279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pradėjimo rengti vietinės reikšmės kelio  Nr. KL1829 Maciuičiai-Ežaičiai ir Ežaičių g.  Nr. KL8537 (atkarpos nuo 0,00 km iki 2,2 km) susisiekimo komunikacijų inžinerinės infrastruktūros vystymo specialųjį planą su žemės paėmimo visuomenės poreikiams sąnaudų ir naudos analize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T11-278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Klaipėdos rajono savivaldybės želdynų sistemos konversijos investiciniam projektui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T11-277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 xml:space="preserve">Dėl Klaipėdos rajono savivaldybės tarybos 2016-06-30 sprendimo Nr. T11-230 </w:t>
            </w:r>
            <w:r w:rsidR="00220336">
              <w:rPr>
                <w:color w:val="000000"/>
                <w:sz w:val="22"/>
                <w:szCs w:val="22"/>
              </w:rPr>
              <w:t>„</w:t>
            </w:r>
            <w:r w:rsidRPr="003B63B6">
              <w:rPr>
                <w:color w:val="000000"/>
                <w:sz w:val="22"/>
                <w:szCs w:val="22"/>
              </w:rPr>
              <w:t>Dėl Klaipėdos rajono savivaldybės teritorijoje esančių krepšinio aikštelių dangų atnau</w:t>
            </w:r>
            <w:r w:rsidR="00220336">
              <w:rPr>
                <w:color w:val="000000"/>
                <w:sz w:val="22"/>
                <w:szCs w:val="22"/>
              </w:rPr>
              <w:t>jinimo 2016-2017 metų programos“</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T11-276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2008 m. vasario 28 d. sprendimo Nr. T11-70 „Dėl Klaipėdos rajono savivaldybės vardu sudaromų sutarčių pasirašymo tvarkos aprašo patvirtinimo“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T11-275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priemonių, patvirtintų Klaipėdos rajono savivaldybės tarybos 2016 m. vasario 18 d. sprendimu Nr. T11-59 „Dėl Klaipėdos rajono savivaldybės aplinkos apsaugos rėmimo specialiosios programos 2016 m. priemonių patvirtinimo“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T11-274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2011-02-24 sprendimo Nr. T11-143 ,,Dėl vietinių rinkliavų nustatymo ir nuostatų patvirtinimo</w:t>
            </w:r>
            <w:r w:rsidR="00220336">
              <w:rPr>
                <w:color w:val="000000"/>
                <w:sz w:val="22"/>
                <w:szCs w:val="22"/>
              </w:rPr>
              <w:t>“</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T11-273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pakeistų Klaipėdos rajono s</w:t>
            </w:r>
            <w:r w:rsidR="00220336">
              <w:rPr>
                <w:color w:val="000000"/>
                <w:sz w:val="22"/>
                <w:szCs w:val="22"/>
              </w:rPr>
              <w:t>avivaldybės viešosios įstaigos „Gargždų švara“</w:t>
            </w:r>
            <w:r w:rsidRPr="003B63B6">
              <w:rPr>
                <w:color w:val="000000"/>
                <w:sz w:val="22"/>
                <w:szCs w:val="22"/>
              </w:rPr>
              <w:t xml:space="preserve"> įstatų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T11-272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kainos už viešajam vandens tiekimui reikalingos infrastruktūros naudojimą nustatymo metodikos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T11-271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2015 m. savivaldybės biudžeto vykdymo ataskaitų ir konsoliduotųjų finansinių ataskaitų rinkinių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T11-270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2013-11-28 sprendimo Nr. T11-640 „Dėl socialinių paslaugų įstaigų darbuotojų pareigybių sąrašų patvirtinimo“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T11-269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neveiksnių asmenų būklės peržiūrėjimo komisijos sudarymo ir jos nuostatų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T11-268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Lietuvos kaimo plėtros 2014–2020 metų programos priemonės „Rizikos valdymas“ veiklos srities „Pasėlių, gyvūnų ir augalų draudimo įmokos“, s</w:t>
            </w:r>
            <w:r w:rsidR="00220336">
              <w:rPr>
                <w:color w:val="000000"/>
                <w:sz w:val="22"/>
                <w:szCs w:val="22"/>
              </w:rPr>
              <w:t xml:space="preserve">usijusios su pasėlių ir augalų </w:t>
            </w:r>
            <w:r w:rsidRPr="003B63B6">
              <w:rPr>
                <w:color w:val="000000"/>
                <w:sz w:val="22"/>
                <w:szCs w:val="22"/>
              </w:rPr>
              <w:t>draudimo įmokų kompensavimu, procedūros Klaipėdos rajone aprašo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T11-267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kandidato siūlymo apdova</w:t>
            </w:r>
            <w:r w:rsidR="00220336">
              <w:rPr>
                <w:color w:val="000000"/>
                <w:sz w:val="22"/>
                <w:szCs w:val="22"/>
              </w:rPr>
              <w:t>noti ženklu ,,Auksinės krivūlės“</w:t>
            </w:r>
            <w:r w:rsidRPr="003B63B6">
              <w:rPr>
                <w:color w:val="000000"/>
                <w:sz w:val="22"/>
                <w:szCs w:val="22"/>
              </w:rPr>
              <w:t xml:space="preserve"> riteris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T11-266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w:t>
            </w:r>
            <w:r w:rsidR="00220336">
              <w:rPr>
                <w:color w:val="000000"/>
                <w:sz w:val="22"/>
                <w:szCs w:val="22"/>
              </w:rPr>
              <w:t>14-08-28 sprendimo Nr. T11-316 „</w:t>
            </w:r>
            <w:r w:rsidRPr="003B63B6">
              <w:rPr>
                <w:color w:val="000000"/>
                <w:sz w:val="22"/>
                <w:szCs w:val="22"/>
              </w:rPr>
              <w:t>Dėl švietimo įstaigų darbuotojų pareigybių skaičiaus nustat</w:t>
            </w:r>
            <w:r w:rsidR="00220336">
              <w:rPr>
                <w:color w:val="000000"/>
                <w:sz w:val="22"/>
                <w:szCs w:val="22"/>
              </w:rPr>
              <w:t>ymo“</w:t>
            </w:r>
            <w:r w:rsidRPr="003B63B6">
              <w:rPr>
                <w:color w:val="000000"/>
                <w:sz w:val="22"/>
                <w:szCs w:val="22"/>
              </w:rPr>
              <w:t xml:space="preserve"> ir Klaipėdos rajono savivaldybės tarybos 20</w:t>
            </w:r>
            <w:r w:rsidR="00220336">
              <w:rPr>
                <w:color w:val="000000"/>
                <w:sz w:val="22"/>
                <w:szCs w:val="22"/>
              </w:rPr>
              <w:t>16-06-30 sprendimo Nr. T11-212 „</w:t>
            </w:r>
            <w:r w:rsidRPr="003B63B6">
              <w:rPr>
                <w:color w:val="000000"/>
                <w:sz w:val="22"/>
                <w:szCs w:val="22"/>
              </w:rPr>
              <w:t>Dėl Klaipėdos rajono savivaldybės tarybos 20</w:t>
            </w:r>
            <w:r w:rsidR="00220336">
              <w:rPr>
                <w:color w:val="000000"/>
                <w:sz w:val="22"/>
                <w:szCs w:val="22"/>
              </w:rPr>
              <w:t>14-08-28 sprendimo Nr. T11-316 „</w:t>
            </w:r>
            <w:r w:rsidRPr="003B63B6">
              <w:rPr>
                <w:color w:val="000000"/>
                <w:sz w:val="22"/>
                <w:szCs w:val="22"/>
              </w:rPr>
              <w:t>Dėl švietimo įstaigų darbuotojų pareigybių skaičiaus nustatymo</w:t>
            </w:r>
            <w:r w:rsidR="00220336">
              <w:rPr>
                <w:color w:val="000000"/>
                <w:sz w:val="22"/>
                <w:szCs w:val="22"/>
              </w:rPr>
              <w:t>“</w:t>
            </w:r>
            <w:r w:rsidRPr="003B63B6">
              <w:rPr>
                <w:color w:val="000000"/>
                <w:sz w:val="22"/>
                <w:szCs w:val="22"/>
              </w:rPr>
              <w:t xml:space="preserve"> pakeitimo</w:t>
            </w:r>
            <w:r w:rsidR="00220336">
              <w:rPr>
                <w:color w:val="000000"/>
                <w:sz w:val="22"/>
                <w:szCs w:val="22"/>
              </w:rPr>
              <w:t>“</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T11-265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220336" w:rsidP="003B63B6">
            <w:pPr>
              <w:pBdr>
                <w:bottom w:val="single" w:sz="4" w:space="1" w:color="auto"/>
              </w:pBdr>
              <w:rPr>
                <w:color w:val="000000"/>
                <w:sz w:val="22"/>
                <w:szCs w:val="22"/>
              </w:rPr>
            </w:pPr>
            <w:r>
              <w:rPr>
                <w:color w:val="000000"/>
                <w:sz w:val="22"/>
                <w:szCs w:val="22"/>
              </w:rPr>
              <w:t>Dėl Gargždų ugdymo centro „Naminukas“</w:t>
            </w:r>
            <w:r w:rsidR="00EB0FC0" w:rsidRPr="003B63B6">
              <w:rPr>
                <w:color w:val="000000"/>
                <w:sz w:val="22"/>
                <w:szCs w:val="22"/>
              </w:rPr>
              <w:t xml:space="preserve"> pavadinimo pakeitimo ir nuostatų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T11-264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 Lapių pagrindinės mokyklos nuostatų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T11-263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2016-08-25</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sutikimo perimti Klaipėdos apskrities vyriausiojo policijos komisariato perduodamą valstybės turtą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T11-262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2016 m. sau</w:t>
            </w:r>
            <w:r w:rsidR="00220336">
              <w:rPr>
                <w:color w:val="000000"/>
                <w:sz w:val="22"/>
                <w:szCs w:val="22"/>
              </w:rPr>
              <w:t>sio 28 d. sprendimo Nr. T11-24 „</w:t>
            </w:r>
            <w:r w:rsidRPr="003B63B6">
              <w:rPr>
                <w:color w:val="000000"/>
                <w:sz w:val="22"/>
                <w:szCs w:val="22"/>
              </w:rPr>
              <w:t>Dėl Lietuvos kaimo plėtros 2014</w:t>
            </w:r>
            <w:r w:rsidR="00220336">
              <w:rPr>
                <w:color w:val="000000"/>
                <w:sz w:val="22"/>
                <w:szCs w:val="22"/>
              </w:rPr>
              <w:t>-2020 metų programos priemonės „Rizikos valdymas“ veiklos srities „</w:t>
            </w:r>
            <w:r w:rsidRPr="003B63B6">
              <w:rPr>
                <w:color w:val="000000"/>
                <w:sz w:val="22"/>
                <w:szCs w:val="22"/>
              </w:rPr>
              <w:t>Pasėlių, gyvūnų</w:t>
            </w:r>
            <w:r w:rsidR="00220336">
              <w:rPr>
                <w:color w:val="000000"/>
                <w:sz w:val="22"/>
                <w:szCs w:val="22"/>
              </w:rPr>
              <w:t xml:space="preserve"> ir augalų draudimo įmokos“</w:t>
            </w:r>
            <w:r w:rsidRPr="003B63B6">
              <w:rPr>
                <w:color w:val="000000"/>
                <w:sz w:val="22"/>
                <w:szCs w:val="22"/>
              </w:rPr>
              <w:t>, susijusios su ūkinių gyvūnų draudimo įmokų kompensavimu, procedūros Klaipėdos rajone aprašo tvirtinimo</w:t>
            </w:r>
            <w:r w:rsidR="00220336">
              <w:rPr>
                <w:color w:val="000000"/>
                <w:sz w:val="22"/>
                <w:szCs w:val="22"/>
              </w:rPr>
              <w:t>“</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T11-261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susisiekimo komunikacijų įrengimo valstybinėje žemėje sutarties pasirašymui tarp Aurelijaus Karolio ir Klaipėdos rajono savivaldybės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T11-260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 xml:space="preserve">Dėl pritarimo susisiekimo komunikacijų įrengimo valstybinėje žemėje </w:t>
            </w:r>
            <w:r w:rsidR="00220336">
              <w:rPr>
                <w:color w:val="000000"/>
                <w:sz w:val="22"/>
                <w:szCs w:val="22"/>
              </w:rPr>
              <w:t>sutarties pasirašymui tarp UAB „Teletower“</w:t>
            </w:r>
            <w:r w:rsidRPr="003B63B6">
              <w:rPr>
                <w:color w:val="000000"/>
                <w:sz w:val="22"/>
                <w:szCs w:val="22"/>
              </w:rPr>
              <w:t xml:space="preserve"> ir Klaipėdos rajono savivaldybės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T11-259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bendradarbiavimo sutarties pasirašymui tarp VšĮ Klaipėdos profesinio mokymo ir reabilitacijos centro ir Klaipėdos rajono savivaldybės dėl Klaipėdos rajono Dovilų seniūnijos kelio Mickai-Ketvergiai  Nr. KL1261 ir kelio Mickai-Traubiai Nr. KL1262 tiesimo (statybos) techninio-darbo projekto parengimo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T11-258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bendro naudojimo teritorijoje esančių daugiabučių kiemų susisiekimo komunikacijų ir jų inžinerinių tinklų statybos, rekonstravimo ir kapitalinio remonto, dalyvaujant fiziniams ir juridiniams asmenims,</w:t>
            </w:r>
            <w:r w:rsidR="00220336">
              <w:rPr>
                <w:color w:val="000000"/>
                <w:sz w:val="22"/>
                <w:szCs w:val="22"/>
              </w:rPr>
              <w:t xml:space="preserve"> </w:t>
            </w:r>
            <w:r w:rsidRPr="003B63B6">
              <w:rPr>
                <w:color w:val="000000"/>
                <w:sz w:val="22"/>
                <w:szCs w:val="22"/>
              </w:rPr>
              <w:t>tvarkos aprašo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T11-257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2016 metų biudžeto patikslinimo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T11-256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strateginio veiklos plano 2016-2018 m. programų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T11-255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dalyvauti projekte „55+ patirtys“ partnerio teisėmis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T11-254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teikti projekto paraišką dėl istorinių siaurojo geležinkelio linijų Klaipėdos rajone atgaivinimo ir pritaikymo rekreacijai ir turizmui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T11-253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teikti projekto paraišką dėl Priekulės Vingio parko statybos (infrastruktūros sutvarkymo)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T11-252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teikti projekto paraišką dėl Stepono Dariaus memorialinio parko infrastruktūros sutvarkymo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T11-251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teikti projekto paraišką dėl Gargždų karjerų teritorijos atnaujinimo ir pritaikymo turizmo reikmėms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T11-250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taisyklių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T11-249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Santaros gatvės pavadinimo suteikimo Pėžaičių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T11-248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Agluonėnų kaimo Bobės gatvės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T11-247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Dargužių kaimo Kukučių, Baublių ir Pelėsakalių gatvių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T11-246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Kukučių gatvės pavadinimo suteikimo Grabių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T11-245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Gluosnio gatvės pavadinimo suteikimo Kuršelių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T11-244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Pušyno gatvės pavadinimo suteikimo Pakamorių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T11-243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Vytauto gatvės pavadinimo suteikimo Kretingalės miestelyje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T11-242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Žvelsos gatvės pavadinimo suteikimo Žadeikių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T11-241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Jazminų gatvės pavadinimo suteikimo Gindulių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T11-240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Tučių ir Pabaltų gatvių pavadinimų suteikimo Lelių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T11-239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Rytų gatvės pavadinimo suteikimo Vėžaičių miestelyje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T11-238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Pelynų gatvės pavadinimo suteikimo Šakinių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T11-237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Jono Telšinsko, Stasio Daknevičiaus ir Antano Dibisterio gatvių pavadinimų suteikimo Vaitelių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T11-236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turto perdavimo panaudos pagrindais Nacionalinei žemės tarnybai prie Žemės ūkio ministerijos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T11-235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sutikimo perimti Kalvų g., Kalotės k., esančius tinklus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T11-234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2015-08-27 sprendimo Nr. T11-254 „Dėl parduodamų Klaipėdos rajono savivaldybės būstų ir pagalbinio ūkio paskirties pastatų sąrašo patvirtinimo“ dalinio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T11-233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2015-03-26  sprendimo Nr. T11-112 „Dėl savivaldybės būsto fondo ir socialinio būsto sąrašų patvirtinimo“ dalinio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T11-232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2015-10-</w:t>
            </w:r>
            <w:r w:rsidR="00FE2501">
              <w:rPr>
                <w:color w:val="000000"/>
                <w:sz w:val="22"/>
                <w:szCs w:val="22"/>
              </w:rPr>
              <w:t xml:space="preserve">29  sprendimo Nr. T11-338 „Dėl </w:t>
            </w:r>
            <w:r w:rsidRPr="003B63B6">
              <w:rPr>
                <w:color w:val="000000"/>
                <w:sz w:val="22"/>
                <w:szCs w:val="22"/>
              </w:rPr>
              <w:t>savivaldybės būstų ir socialinių būstų nuomos mokesčio dydžių“ dalinio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T11-231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garažo patalpų nuomos Kvietiniuose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T11-230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teritorijoje esančių krepšinio aikštelių dangų atnaujinimo 2016-2017 metų programos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T11-229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biudžetinės įstaigos sporto centro didžiausio leistino pareigybių skaičiaus nustatymo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T11-228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nevyriausybinių organizacijų tarybos nuostatų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T11-227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teikti projekto „Komunalinių atliekų rūšiuojamojo surinkimo infrastruktūros plėtra Klaipėdos rajone“ paraišką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T11-226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teikti projekto „Gargždų miesto paviršinio lietaus vandens valymo įrenginių projektavimas ir statyba“ paraišką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T11-225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teikti projekto „Eismo saugumo ir aplinkos apsaugos priemonių diegimas Klaipėdos rajone“ paraišką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T11-224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Viliaus Gaigalaičio globos namams tiekiamos šilumos kainos dedamųjų nustatymo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T11-223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vietinės rinkliavos už komunalinių atliekų surinkimą iš atliekų turėtojų ir atliekų tvarkymą lengvatų taikymo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T11-222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valstybės finansinės pagalbos suteikimo užsienyje mirusio LR piliečio palaikams parvežti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T11-221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paveldimo turto mokesčio atidėjimo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T11-220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Vilijos Rimkuvienės skyrimo į Klaipėdos r. Šiūparių pagrindinės mokyklos direktoriaus pareigas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T11-219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darbo santykių nutraukimo šalių susitarimu su Vilija Rimkuviene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T11-218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darbo santykių nutraukimo šalių susitarimu su laikinai einančia Klaipėdos r. Šiūparių pagrindinės mokyklos direktorės pareigas Alvyra Genovaite Lučinskiene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T11-217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darbo santykių nutraukimo šalių susitarimu su Gargždų muzikos mokyklos direktoriumi Vidučiu Petru Normantu</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T11-216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darbo santykių nutraukimo šalių susitarimu su Klaipėdos r. Veiviržėnų Jurgio Šaulio gimnazijos direktoriumi Stasiu Rameika</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T11-215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mokyklinio autobuso perdavimo valdyti, naudoti ir disponuoti patikėjimo teise Kretingalės pagrindinei mokyklai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T11-214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neformaliojo suaugusiųjų švietimo ir tęstinio mokymosi programų, finansuojamų Klaipėdos rajono savivaldybės biudžeto lėšomis, finansavimo ir atrankos tvarkos aprašo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T11-213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metų mokytojo vardo premijos skyrimo nuostatų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T11-212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w:t>
            </w:r>
            <w:r w:rsidR="00220336">
              <w:rPr>
                <w:color w:val="000000"/>
                <w:sz w:val="22"/>
                <w:szCs w:val="22"/>
              </w:rPr>
              <w:t>14-08-28 sprendimo Nr. T11-316 „</w:t>
            </w:r>
            <w:r w:rsidRPr="003B63B6">
              <w:rPr>
                <w:color w:val="000000"/>
                <w:sz w:val="22"/>
                <w:szCs w:val="22"/>
              </w:rPr>
              <w:t>Dėl švietimo įstaigų darbuotojų</w:t>
            </w:r>
            <w:r w:rsidR="00220336">
              <w:rPr>
                <w:color w:val="000000"/>
                <w:sz w:val="22"/>
                <w:szCs w:val="22"/>
              </w:rPr>
              <w:t xml:space="preserve"> pareigybių skaičiaus nustatymo“</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T11-211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2016-06-30</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bendrojo ugdymo mokyklų tinklo pertvarkos 2016–2020 metų bendrojo plano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T11-210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paramos mokinio reikmenims įsigyti tvarkos aprašo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T11-209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kreipimosi dėl socialinės paramos mokiniams skyrimo tvarkos aprašo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T11-208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asociacijos Gargždų miesto vietos veiklos grupės visuotinio narių susirinkimo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T11-207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vietinės rinkliavos už naudojimąsi Savivaldybės tarybos nustatytomis mokamomis vietomis automobiliams statyti nustatymo ir vietinės rinkliavos nuostatų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T11-206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teikti projekto „Klaipėdos rajono kraštovaizdžio gerinimas“ paraišką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T11-205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kontrolės ir audito tarnybos 2015 metų veiklos ataskaitos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T11-204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Tyliosios gatvės pavadinimo suteikimo Derceklių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T11-203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Maciuičių gatvės pavadinimo suteikimo Ežaičių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T11-202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Pagalbos gatvės pavadinimo suteikimo Kuliškių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T11-201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Pričkaus gatvės pavadinimo suteikimo Baukštininkų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T11-200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Laukavos ir Lapynų gatvių pavadinimų suteikimo Trušelių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T11-199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mokyklinių autobusų perėmimo Klaipėdos rajono savivaldybės nuosavybėn ir jų perdavimo valdyti, naudoti ir disponuoti patikėjimo teise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T11-198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įsipareigojimo tvarkyti ir perimti savivaldybės nuosavybėn paramos lėšomis sukurtą viešąją infrastruktūrą ir viešosios erdvės teritoriją Medsėdžių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T11-197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patalpų, esančių Mokyklos g. 21, Endriejave, ir Šermukšnių g. 3, Veiviržėnuose, perdavimo valdyti panaudos pagrindais Gargždų muzikos mokyklai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T11-196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turto panaudos sutarties su Klaipėdos apygardos probacijos tarnyba</w:t>
            </w:r>
          </w:p>
        </w:tc>
      </w:tr>
      <w:tr w:rsidR="00EB0FC0" w:rsidRPr="00EB0FC0" w:rsidTr="00417C24">
        <w:trPr>
          <w:trHeight w:val="300"/>
        </w:trPr>
        <w:tc>
          <w:tcPr>
            <w:tcW w:w="1134" w:type="dxa"/>
            <w:tcBorders>
              <w:top w:val="nil"/>
              <w:left w:val="nil"/>
              <w:bottom w:val="nil"/>
              <w:right w:val="nil"/>
            </w:tcBorders>
            <w:shd w:val="clear" w:color="auto" w:fill="auto"/>
            <w:noWrap/>
            <w:vAlign w:val="bottom"/>
            <w:hideMark/>
          </w:tcPr>
          <w:p w:rsidR="00EB0FC0" w:rsidRPr="00417C24" w:rsidRDefault="00EB0FC0" w:rsidP="003B63B6">
            <w:pPr>
              <w:pBdr>
                <w:bottom w:val="single" w:sz="4" w:space="1" w:color="auto"/>
              </w:pBdr>
              <w:rPr>
                <w:color w:val="000000"/>
                <w:sz w:val="22"/>
                <w:szCs w:val="22"/>
              </w:rPr>
            </w:pPr>
            <w:r w:rsidRPr="00417C24">
              <w:rPr>
                <w:color w:val="000000"/>
                <w:sz w:val="22"/>
                <w:szCs w:val="22"/>
              </w:rPr>
              <w:t>T11-195</w:t>
            </w:r>
          </w:p>
        </w:tc>
        <w:tc>
          <w:tcPr>
            <w:tcW w:w="1134" w:type="dxa"/>
            <w:tcBorders>
              <w:top w:val="nil"/>
              <w:left w:val="nil"/>
              <w:bottom w:val="nil"/>
              <w:right w:val="nil"/>
            </w:tcBorders>
            <w:shd w:val="clear" w:color="auto" w:fill="auto"/>
            <w:noWrap/>
            <w:vAlign w:val="bottom"/>
            <w:hideMark/>
          </w:tcPr>
          <w:p w:rsidR="00EB0FC0" w:rsidRPr="00417C24" w:rsidRDefault="00EB0FC0" w:rsidP="003B63B6">
            <w:pPr>
              <w:pBdr>
                <w:bottom w:val="single" w:sz="4" w:space="1" w:color="auto"/>
              </w:pBdr>
              <w:ind w:left="-112"/>
              <w:jc w:val="right"/>
              <w:rPr>
                <w:color w:val="000000"/>
                <w:sz w:val="22"/>
                <w:szCs w:val="22"/>
              </w:rPr>
            </w:pPr>
            <w:r w:rsidRPr="00417C24">
              <w:rPr>
                <w:color w:val="000000"/>
                <w:sz w:val="22"/>
                <w:szCs w:val="22"/>
              </w:rPr>
              <w:t>2016-05-26</w:t>
            </w:r>
          </w:p>
        </w:tc>
        <w:tc>
          <w:tcPr>
            <w:tcW w:w="13041" w:type="dxa"/>
            <w:tcBorders>
              <w:top w:val="nil"/>
              <w:left w:val="nil"/>
              <w:bottom w:val="nil"/>
              <w:right w:val="nil"/>
            </w:tcBorders>
            <w:shd w:val="clear" w:color="auto" w:fill="auto"/>
            <w:noWrap/>
            <w:vAlign w:val="bottom"/>
          </w:tcPr>
          <w:p w:rsidR="00EB0FC0" w:rsidRPr="00417C24" w:rsidRDefault="005539C3" w:rsidP="003B63B6">
            <w:pPr>
              <w:pBdr>
                <w:bottom w:val="single" w:sz="4" w:space="1" w:color="auto"/>
              </w:pBdr>
              <w:rPr>
                <w:color w:val="000000"/>
                <w:sz w:val="22"/>
                <w:szCs w:val="22"/>
              </w:rPr>
            </w:pPr>
            <w:hyperlink r:id="rId52" w:history="1">
              <w:r w:rsidR="00417C24" w:rsidRPr="00417C24">
                <w:rPr>
                  <w:sz w:val="22"/>
                  <w:szCs w:val="22"/>
                  <w:shd w:val="clear" w:color="auto" w:fill="FFFFFF"/>
                </w:rPr>
                <w:t>Dėl turto panaudos sutarties su Klaipėdos apskrities vyriausiuoju policijos komisariatu</w:t>
              </w:r>
            </w:hyperlink>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T11-194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leidimo atnaujinti nuomos sutartį su sporto klubu 'Kuršis'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T11-193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biudžetinės įstaigos Gargždų krašto muziejaus teikiamų atlygintinų paslaugų kainų nustatymo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T11-192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Vėžaičių gyvenvietei centralizuotai tiekiamos šilumos dedamųjų 2016-2017 bazinės kainos galiojimo metams nustatymo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T11-191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pakeistų Klaipėdos rajono s</w:t>
            </w:r>
            <w:r w:rsidR="003B5EA4">
              <w:rPr>
                <w:color w:val="000000"/>
                <w:sz w:val="22"/>
                <w:szCs w:val="22"/>
              </w:rPr>
              <w:t>avivaldybės viešosios įstaigos „</w:t>
            </w:r>
            <w:r w:rsidRPr="003B63B6">
              <w:rPr>
                <w:color w:val="000000"/>
                <w:sz w:val="22"/>
                <w:szCs w:val="22"/>
              </w:rPr>
              <w:t>Gargždų švara</w:t>
            </w:r>
            <w:r w:rsidR="003B5EA4">
              <w:rPr>
                <w:color w:val="000000"/>
                <w:sz w:val="22"/>
                <w:szCs w:val="22"/>
              </w:rPr>
              <w:t>“</w:t>
            </w:r>
            <w:r w:rsidRPr="003B63B6">
              <w:rPr>
                <w:color w:val="000000"/>
                <w:sz w:val="22"/>
                <w:szCs w:val="22"/>
              </w:rPr>
              <w:t xml:space="preserve"> įstatų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T11-190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privažiavimo prie jūros kranto Karklės kaime, Klaipėdos rajono savivaldybėje, Pajūrio regioninio parko teritorijoje tvarkos aprašo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T11-189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žemės mokesčio tarifų 2017 metams nustatymo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T11-188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nekilnojamojo turto mokesčio tarifų 2017 metams nustatymo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T11-187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turizmo informacijos centro teikiamų paslaugų kainų nustatymo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T11-186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draudimo rūkyti Klaipėdos rajono savivaldybės viešose vietose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T11-185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mokesčio už ikimokyklinio ir priešmokyklinio amžiaus vaikų išlaikymą ir priežiūrą privačiose švietimo įstaigose, vykdančiose ikimokyklinio ir priešmokyklinio ugdymo programas, kompensavimo tvarkos aprašo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T11-184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priešgaisrinės tarnybos viršininko 2015 metų veiklos ataskaitos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T11-183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pradėjimo rengti tunelio po magistraliniu keliu A13 Klaipėda – Liepoja (7,8 km) ir kelių (gatvių) Sendvario seniūnijoje specialųjį planą su žemės paėmimo visuomenės poreikiams sąnaudų ir naudos analize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T11-182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pradėjimo rengti vietinės reikšmės kelio Nr. KL0401 Rimkai-Lėbartai-Dovilai (atkarpos nuo 0,00 km iki 2,2 km) susisiekimo komunikacijų inžinerinės infrastruktūros vystymo specialųjį planą su žemės paėmimo visuomenės poreikiams sąnaudų ir naudos analize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T11-181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AB „Klaipėdos vanduo“ akcijų pirkimo, apmokant piniginiu įnašu</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T11-180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w:t>
            </w:r>
            <w:r w:rsidR="003B5EA4">
              <w:rPr>
                <w:color w:val="000000"/>
                <w:sz w:val="22"/>
                <w:szCs w:val="22"/>
              </w:rPr>
              <w:t>012-01-26 Nr. T11-13 sprendimo „</w:t>
            </w:r>
            <w:r w:rsidRPr="003B63B6">
              <w:rPr>
                <w:color w:val="000000"/>
                <w:sz w:val="22"/>
                <w:szCs w:val="22"/>
              </w:rPr>
              <w:t>Dėl socialinių išmokų teikimo patyrusiems socialinę riziką bendrai gyvenantiems asmenims arba vienam gyvenančiam asmeniui tvarkos aprašo patvirtinimo</w:t>
            </w:r>
            <w:r w:rsidR="003B5EA4">
              <w:rPr>
                <w:color w:val="000000"/>
                <w:sz w:val="22"/>
                <w:szCs w:val="22"/>
              </w:rPr>
              <w:t>“</w:t>
            </w:r>
            <w:r w:rsidRPr="003B63B6">
              <w:rPr>
                <w:color w:val="000000"/>
                <w:sz w:val="22"/>
                <w:szCs w:val="22"/>
              </w:rPr>
              <w:t xml:space="preserve"> dalinio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T11-179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Viešosios įstaigos Paupių pirminės sveikatos priežiūros centro 2015 m. finansinių ataskaitų rinkinio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T11-178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Viešosios įstaigos Kretingalės ambulatorijos 2015 m. finansinių ataskaitų rinkinio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T11-177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Viešosios įstaigos Klaipėdos rajono savivaldybės Gargždų ligoninės 2015 m. finansinių ataskaitų rinkinio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T11-176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Viešosios įstaigos Klaipėdos rajono savivaldybės Gargždų pirminės sveikatos priežiūros centro 2015 m. finansinių ataskaitų rinkinio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T11-175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2016-05-26</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Viešosios įstaigos Klaipėdos rajono savivaldybės Priekulės pirminės sveikatos priežiūros centro 2015 m. finansinių ataskaitų rinkinio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T11-174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susisiekimo komunikacijų įrengimo valstybinėje žemėje sutarties pasirašymui tarp Reginos Bogužienės, Audrūno Baltrušaičio, Zitos Baltrušaitienės ir Klaipėdos rajono savivaldybės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T11-173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naujų autobusų stotelių laukimo paviljonų įrengimo Klaipėdos rajone eiliškumo sąrašo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T11-172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sodininkų bendrijų specialiosios rėmimo programos paraiškų vertinimo komisijos sudarymo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T11-171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sodininkų bendrijų specialiosios rėmimo programos nuostatų, patvirtintų Klaipėdos rajono savivaldybės tarybos 2008-05-29 sprendimu Nr. T11-235 „Dėl Klaipėdos rajono sodininkų bendrijų specialiosios rėmimo programos nuostatų 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T11-170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w:t>
            </w:r>
            <w:r w:rsidR="003B5EA4">
              <w:rPr>
                <w:color w:val="000000"/>
                <w:sz w:val="22"/>
                <w:szCs w:val="22"/>
              </w:rPr>
              <w:t>avivaldybės viešosios įstaigos „Gargždų švara“</w:t>
            </w:r>
            <w:r w:rsidRPr="003B63B6">
              <w:rPr>
                <w:color w:val="000000"/>
                <w:sz w:val="22"/>
                <w:szCs w:val="22"/>
              </w:rPr>
              <w:t xml:space="preserve"> direktoriaus 2015 metų veiklos ataskaitos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T11-169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2016 metų biudžeto patikslinimo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T11-168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strateginio veiklos plano 2016-2018 m. programų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T11-167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2013 m. rugpjūčio 29 d.</w:t>
            </w:r>
            <w:r w:rsidR="003B5EA4">
              <w:rPr>
                <w:color w:val="000000"/>
                <w:sz w:val="22"/>
                <w:szCs w:val="22"/>
              </w:rPr>
              <w:t xml:space="preserve"> Tarybos sprendimo Nr. T11-493 „</w:t>
            </w:r>
            <w:r w:rsidRPr="003B63B6">
              <w:rPr>
                <w:color w:val="000000"/>
                <w:sz w:val="22"/>
                <w:szCs w:val="22"/>
              </w:rPr>
              <w:t>Dėl Klaipėdos rajono savivaldybės tarptautinių projektų programos įgyvendinimo tvarkos apra</w:t>
            </w:r>
            <w:r w:rsidR="003B5EA4">
              <w:rPr>
                <w:color w:val="000000"/>
                <w:sz w:val="22"/>
                <w:szCs w:val="22"/>
              </w:rPr>
              <w:t>šo tvirtinimo“</w:t>
            </w:r>
            <w:r w:rsidRPr="003B63B6">
              <w:rPr>
                <w:color w:val="000000"/>
                <w:sz w:val="22"/>
                <w:szCs w:val="22"/>
              </w:rPr>
              <w:t xml:space="preserve"> dalinio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T11-166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rinkodaros ir komunikacijos strategijos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T11-165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2014-12-18 sprendimu Nr. T11-572 „Dėl biudžetinės įstaigos Sporto centro teikiamų atlygintinų paslaugų kainų pakeitimo“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T11-164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3B5EA4" w:rsidP="003B63B6">
            <w:pPr>
              <w:pBdr>
                <w:bottom w:val="single" w:sz="4" w:space="1" w:color="auto"/>
              </w:pBdr>
              <w:rPr>
                <w:color w:val="000000"/>
                <w:sz w:val="22"/>
                <w:szCs w:val="22"/>
              </w:rPr>
            </w:pPr>
            <w:r>
              <w:rPr>
                <w:color w:val="000000"/>
                <w:sz w:val="22"/>
                <w:szCs w:val="22"/>
              </w:rPr>
              <w:t>Dėl Viešosios įstaigos „Gargždų futbolas“</w:t>
            </w:r>
            <w:r w:rsidR="00EB0FC0" w:rsidRPr="003B63B6">
              <w:rPr>
                <w:color w:val="000000"/>
                <w:sz w:val="22"/>
                <w:szCs w:val="22"/>
              </w:rPr>
              <w:t xml:space="preserve"> dalininkų susirinkimo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T11-163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koncesijos sutarties dėl Drevernos mažųjų laivų uosto operatoriaus funkcijų projektui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T11-162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turto, esančio Kretingalės seniūnijoje, perdavimo valdyti panaudos pagrindais viešajai įstaigai Paupių pirminės sveikatos priežiūros centrui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T11-161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AB „Klaipėdos vanduo“ akcijų pirkimo, apmokant turtiniu įnašu</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T11-160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turto, esančio Klaipėdos g. 74, Gargžduose, perdavimo valdyti, naudoti ir disponuoti patikėjimo teise Gargždų atviram jaunimo centrui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T11-159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20</w:t>
            </w:r>
            <w:r w:rsidR="003B5EA4">
              <w:rPr>
                <w:color w:val="000000"/>
                <w:sz w:val="22"/>
                <w:szCs w:val="22"/>
              </w:rPr>
              <w:t>14-09-25 sprendimo Nr. T11-395 „</w:t>
            </w:r>
            <w:r w:rsidRPr="003B63B6">
              <w:rPr>
                <w:color w:val="000000"/>
                <w:sz w:val="22"/>
                <w:szCs w:val="22"/>
              </w:rPr>
              <w:t>Dėl Vyšnių gatvės pavadinimo suteikimo</w:t>
            </w:r>
            <w:r w:rsidR="003B5EA4">
              <w:rPr>
                <w:color w:val="000000"/>
                <w:sz w:val="22"/>
                <w:szCs w:val="22"/>
              </w:rPr>
              <w:t xml:space="preserve"> Trušelių kaime“</w:t>
            </w:r>
            <w:r w:rsidRPr="003B63B6">
              <w:rPr>
                <w:color w:val="000000"/>
                <w:sz w:val="22"/>
                <w:szCs w:val="22"/>
              </w:rPr>
              <w:t xml:space="preserve"> pripažinimo netekusiu galios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T11-158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Druskos gatvės pavadinimo suteikimo Šimkų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T11-157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Laukstyčių gatvės pavadinimo suteikimo Radailių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T11-156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Stakaimio gatvės pavadinimo suteikimo Trušelių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T11-155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Pataisų gatvės pavadinimo suteikimo Birbinčių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T11-154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Arimų gatvės pavadinimo suteikimo Maciuičių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T11-153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Korių gatvės pavadinimo suteikimo Ruslių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T11-152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Nakties gatvės pavadinimo suteikimo Saulažolių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T11-151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Arimų gatvės pavadinimo suteikimo Martinų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T11-150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Piktvardės gatvės pavadinimo suteikimo Dreižių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T11-149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Šilgalių kaimo Benčio gatvės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T11-148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biudžetinės įstaigos Gargždų kultūros centro teikiamų atlygintinų paslaugų kainų nustatymo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T11-147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nevyriausybinių organizacijų iniciatyvų, skirtų senųjų kapinių priežiūros darbams, finansavimo tvarkos aprašo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T11-146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2016 metų Klaipėdos rajono nevyriausybinių organizacijų iniciatyvų, skirtų Vietos bendruomenių metams, finansavimo tvarkos aprašo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T11-145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vietinės rinkliavos už komunalinių atliekų surinkimą iš atliekų turėtojų ir atliekų tvarkymą lengvatų taikymo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T11-144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teritorijos aplinkos monitoringo programos 2016-2020 metams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T11-143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atliekų tvarkymo plano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T11-142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AB22A7" w:rsidP="003B63B6">
            <w:pPr>
              <w:pBdr>
                <w:bottom w:val="single" w:sz="4" w:space="1" w:color="auto"/>
              </w:pBdr>
              <w:rPr>
                <w:color w:val="000000"/>
                <w:sz w:val="22"/>
                <w:szCs w:val="22"/>
              </w:rPr>
            </w:pPr>
            <w:r>
              <w:rPr>
                <w:color w:val="000000"/>
                <w:sz w:val="22"/>
                <w:szCs w:val="22"/>
              </w:rPr>
              <w:t>Dėl Gargždų ugdymo centro „Naminukas“</w:t>
            </w:r>
            <w:r w:rsidR="00EB0FC0" w:rsidRPr="003B63B6">
              <w:rPr>
                <w:color w:val="000000"/>
                <w:sz w:val="22"/>
                <w:szCs w:val="22"/>
              </w:rPr>
              <w:t xml:space="preserve"> audito atlikimo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T11-141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 m. rugpjūčio 27 d. sprendimo Nr. T1</w:t>
            </w:r>
            <w:r w:rsidR="00AB22A7">
              <w:rPr>
                <w:color w:val="000000"/>
                <w:sz w:val="22"/>
                <w:szCs w:val="22"/>
              </w:rPr>
              <w:t>1-241 „</w:t>
            </w:r>
            <w:r w:rsidRPr="003B63B6">
              <w:rPr>
                <w:color w:val="000000"/>
                <w:sz w:val="22"/>
                <w:szCs w:val="22"/>
              </w:rPr>
              <w:t xml:space="preserve">Dėl Klaipėdos rajono savivaldybės Antikorupcijos komisijos nuostatų ir Antikorupcijos </w:t>
            </w:r>
            <w:r w:rsidR="00AB22A7">
              <w:rPr>
                <w:color w:val="000000"/>
                <w:sz w:val="22"/>
                <w:szCs w:val="22"/>
              </w:rPr>
              <w:t>komisijos sudarymo patvirtinimo“</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T11-140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2013 m. sau</w:t>
            </w:r>
            <w:r w:rsidR="00AB22A7">
              <w:rPr>
                <w:color w:val="000000"/>
                <w:sz w:val="22"/>
                <w:szCs w:val="22"/>
              </w:rPr>
              <w:t>sio 31 d. sprendimo Nr. T11-46 „</w:t>
            </w:r>
            <w:r w:rsidRPr="003B63B6">
              <w:rPr>
                <w:color w:val="000000"/>
                <w:sz w:val="22"/>
                <w:szCs w:val="22"/>
              </w:rPr>
              <w:t xml:space="preserve">Dėl Klaipėdos rajono savivaldybės tarybos </w:t>
            </w:r>
            <w:r w:rsidR="00AB22A7">
              <w:rPr>
                <w:color w:val="000000"/>
                <w:sz w:val="22"/>
                <w:szCs w:val="22"/>
              </w:rPr>
              <w:t>veiklos reglamento patvirtinimo“</w:t>
            </w:r>
            <w:r w:rsidRPr="003B63B6">
              <w:rPr>
                <w:color w:val="000000"/>
                <w:sz w:val="22"/>
                <w:szCs w:val="22"/>
              </w:rPr>
              <w:t xml:space="preserve"> (2015 m. spalio 29 d. redakcija Nr. T11-339)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T11-139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valstybės finansinės paramos suteikimo užsienyje mirusio Lietuvos Respublikos piliečio palaikams parvežti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T11-138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socialinių paslaugų įstaigų vadovų 2015 metų veiklos ataskaitų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T11-137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vykdomų visuomenės sveikatos priežiūros funkcijų įgyvendinimo 2015 m. ataskaitos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T11-136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visuomenės sveikatos stebėsenos 2015 m. ataskaitos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T11-135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visuomenės sveikatos rėmimo specialiosios programos 2016 m. sąmatos, patvirtintos Klaipėdos rajono savivaldybės tarybos 2016-02-18 sprendimu Nr. T11-40 „Dėl Klaipėdos rajono savivaldybės visuomenės sveikatos rėmimo specialiosios programos 2016 m. sąmatos patvirtinimo“ pakeitimo“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T11-134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 m. gruodžio 17 d. sprendimo Nr. T11-414 ,,Dėl Klaipėdos rajono savivaldybės bendruomenės sveikatos tarybos sudėties pakeitimo“ pripažinimo netekusiu galios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T11-133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viešųjų sveikatos priežiūros įstaigų 2016 metų siektinų veiklos užduočių nustatymo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T11-132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leidimo Veiviržėnų seniūnijai įrengti skulptūrą, skirtą Lietuvos nepriklausomybės Akto signataro Kazimiero Antanavičiaus gimimo ir vaikystės vietai Balsėnų kaime pažymėti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T11-131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Gargždų miesto garbės piliečio vardo suteikimo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T11-130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jaunimo problemų sprendimo Klaipėdos rajono savivaldybėje 2013–2018 metų plano priemonių plano 2016–2018 metams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T11-129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 xml:space="preserve">Dėl Klaipėdos rajono savivaldybės tarybos 2014-08-28 sprendimo Nr. T11-316 </w:t>
            </w:r>
            <w:r w:rsidR="00AB22A7">
              <w:rPr>
                <w:color w:val="000000"/>
                <w:sz w:val="22"/>
                <w:szCs w:val="22"/>
              </w:rPr>
              <w:t>„</w:t>
            </w:r>
            <w:r w:rsidRPr="003B63B6">
              <w:rPr>
                <w:color w:val="000000"/>
                <w:sz w:val="22"/>
                <w:szCs w:val="22"/>
              </w:rPr>
              <w:t>Dėl švietimo įstaigų darbuotojų</w:t>
            </w:r>
            <w:r w:rsidR="00AB22A7">
              <w:rPr>
                <w:color w:val="000000"/>
                <w:sz w:val="22"/>
                <w:szCs w:val="22"/>
              </w:rPr>
              <w:t xml:space="preserve"> pareigybių skaičiaus nustatymo“</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T11-128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Klaipėdos rajono savivaldybės administracijos direktoriaus 2015 metų veiklos ataskaitai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T11-127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2016-04-28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Klaipėdos rajono savivaldybės mero 2015-04-14 – 2015-12-31 veiklos ataskaitai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T11-126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Antikorupcijos komisijos pirmininko Aivaro Vasyliaus atstatydinimo iš užimamų pareigų</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T11-125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Tvenkinių gatvės pavadinimo suteikimo Juodikių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T11-124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viešųjų sveikatos priežiūros įstaigų veiklos užduočių įvykdymo vertinimo ir einamųjų metų kiekybinių ir kokybinių rodiklių nustatymo komisijos sudarymo ir jos nuostatų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T11-123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visuomenės sveikatos rėmimo specialiosios programos 2016 m. sąmatos, patvirtintos Klaipėdos rajono savivaldybės tarybos 2016-02-18 sprendimu Nr. T11-40 „Dėl Klaipėdos rajono savivaldybės visuomenės sveikatos rėmimo specialiosios programos 2016 m. sąmatos patvirtinimo“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T11-122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2011-06-30 sprendimo Nr. T11-247 „Dėl Klaipėdos rajono savivaldybės bendruomenės sveikatos tarybos nuostatų patvirtinimo“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T11-121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viešosios įstaigos Paupių pirminės sveikatos priežiūros centro 2015 metų veiklos ataskaitos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T11-120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viešosios įstaigos Klaipėdos rajono savivaldybės Priekulės pirminės sveikatos priežiūros centro 2015 metų veiklos ataskaitos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T11-119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viešosios įstaigos Klaipėdos rajono savivaldybės Gargždų ligoninės 2015 metų veiklos ataskaitos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T11-118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viešosios įstaigos Klaipėdos rajono savivaldybės Gargždų pirminės sveikatos priežiūros centro 2015 metų veiklos ataskaitos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T11-117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biudžetinės įstaigos Klaipėdos rajono savivaldybės visuomenės sveikatos biuro vadovo 2015 metų veiklos ataskaitos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T11-116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2016 metų socialinių paslaugų plano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T11-115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 m. baland</w:t>
            </w:r>
            <w:r w:rsidR="00AB22A7">
              <w:rPr>
                <w:color w:val="000000"/>
                <w:sz w:val="22"/>
                <w:szCs w:val="22"/>
              </w:rPr>
              <w:t>žio 23 d. sprendimo Nr. T11-17 „</w:t>
            </w:r>
            <w:r w:rsidRPr="003B63B6">
              <w:rPr>
                <w:color w:val="000000"/>
                <w:sz w:val="22"/>
                <w:szCs w:val="22"/>
              </w:rPr>
              <w:t>Dėl delegavimo į Lietuvos saviva</w:t>
            </w:r>
            <w:r w:rsidR="00AB22A7">
              <w:rPr>
                <w:color w:val="000000"/>
                <w:sz w:val="22"/>
                <w:szCs w:val="22"/>
              </w:rPr>
              <w:t>ldybių asociacijos suvažiavimus“</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T11-114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 m. geguž</w:t>
            </w:r>
            <w:r w:rsidR="00AB22A7">
              <w:rPr>
                <w:color w:val="000000"/>
                <w:sz w:val="22"/>
                <w:szCs w:val="22"/>
              </w:rPr>
              <w:t>ės 28 d. sprendimo Nr. T11-118 „</w:t>
            </w:r>
            <w:r w:rsidRPr="003B63B6">
              <w:rPr>
                <w:color w:val="000000"/>
                <w:sz w:val="22"/>
                <w:szCs w:val="22"/>
              </w:rPr>
              <w:t>Dėl Klaipėdos rajono savivaldybės ta</w:t>
            </w:r>
            <w:r w:rsidR="00AB22A7">
              <w:rPr>
                <w:color w:val="000000"/>
                <w:sz w:val="22"/>
                <w:szCs w:val="22"/>
              </w:rPr>
              <w:t>rybos etikos komisijos sudarymo“</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T11-113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 m. balandžio 23 d. sprendimo Nr. T11-13 „Dėl Administracinės komisijos sudarymo prie Klaipėdos rajono savivaldybės“ pripažinimo netekusiu galios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T11-112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2013 m. sausio 31 d. sprendimo Nr. T11-4 „Dėl Administracinės komisijos prie Klaipėdos rajono savivaldybės nuostatų patvirtinimo“ pripažinimo netekusiu galios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T11-111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Versmės gatvės pavadinimo suteikimo Stančių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T11-110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Vijūnų, Salačių ir Vieškelio gatvių pavadinimų suteikimo Žiobrių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T11-109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Kaštonų gatvės pavadinimo suteikimo Maciuičių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T11-108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Lenktosios gatvės pavadinimo suteikimo Saulažolių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T11-107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Aitvarų gatvės pavadinimo suteikimo Svencelės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T11-106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Alnavos gatvės pavadinimo suteikimo Mazūriškių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T11-105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Svajų gatvės pavadinimo suteikimo Birbinčių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T11-104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Dvaro gatvės pavadinimo suteikimo Maciuičių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T11-103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Agluonos gatvės pavadinimo suteikimo Piktožių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T11-102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Ąžuolų ir Baravykų gatvių pavadinimų suteikimo Jurgių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T11-101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Šviesos ir Skrydžio gatvių pavadinimų suteikimo Dovilų miestelyje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T11-100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Pangesų kaimo Raštų gatvės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T11-99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turto, esančio Venckų k.,  perdavimo valdyti patikėjimo teise Klaipėdos rajono savivaldybės Jono Lankučio viešajai bibliotekai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T11-98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žemės sklypo ar patalpų, tinkamų Gargždų krašto muziejaus plėtrai, pirkimo komisijos sudarymo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T11-97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sutikimo įsigyti krovininį</w:t>
            </w:r>
            <w:r w:rsidR="00AB22A7">
              <w:rPr>
                <w:color w:val="000000"/>
                <w:sz w:val="22"/>
                <w:szCs w:val="22"/>
              </w:rPr>
              <w:t xml:space="preserve"> automobilį Viešosios įstaigos „Gargždų švara“</w:t>
            </w:r>
            <w:r w:rsidRPr="003B63B6">
              <w:rPr>
                <w:color w:val="000000"/>
                <w:sz w:val="22"/>
                <w:szCs w:val="22"/>
              </w:rPr>
              <w:t xml:space="preserve"> veiklai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T11-96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viešosios įstaigos „Gargždų švara“ įstatų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T11-95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sutikimo perimti Lietuvos nacionalinės Martyno Mažvydo bibliotekos perduodamą valstybės turtą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T11-94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w:t>
            </w:r>
            <w:r w:rsidR="00AB22A7">
              <w:rPr>
                <w:color w:val="000000"/>
                <w:sz w:val="22"/>
                <w:szCs w:val="22"/>
              </w:rPr>
              <w:t xml:space="preserve">avivaldybės tarybos 2015-03-26 </w:t>
            </w:r>
            <w:r w:rsidRPr="003B63B6">
              <w:rPr>
                <w:color w:val="000000"/>
                <w:sz w:val="22"/>
                <w:szCs w:val="22"/>
              </w:rPr>
              <w:t>sprendimo Nr. T11-112 „Dėl Savivaldybės būsto fondo ir socialinio būsto sąrašų patvirtinimo“ dalinio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T11-93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2009 m. birželio 25 d. sprendimo Nr. T11-330 „Dėl Alberto Jagudino (Albert Jagudin) žemės sklypo (kad. Nr. 5510/0003:249), esančio Šlapšilės kaime, Dauparų-Kvietinių seniūnijoje, detaliojo plano patvirtinimo“ pripažinimo netekusiu galios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T11-92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w:t>
            </w:r>
            <w:r w:rsidR="00AB22A7">
              <w:rPr>
                <w:color w:val="000000"/>
                <w:sz w:val="22"/>
                <w:szCs w:val="22"/>
              </w:rPr>
              <w:t>13-08-29 sprendimo Nr. T11-424 „</w:t>
            </w:r>
            <w:r w:rsidRPr="003B63B6">
              <w:rPr>
                <w:color w:val="000000"/>
                <w:sz w:val="22"/>
                <w:szCs w:val="22"/>
              </w:rPr>
              <w:t>Dėl Klaipėdos rajono savivaldybės nekilnojamojo kultūros paveldo vertinimo tarybos sudėties ir nuostatų</w:t>
            </w:r>
            <w:r w:rsidR="00AB22A7">
              <w:rPr>
                <w:color w:val="000000"/>
                <w:sz w:val="22"/>
                <w:szCs w:val="22"/>
              </w:rPr>
              <w:t xml:space="preserve"> naujos redakcijos patvirtinimo“</w:t>
            </w:r>
            <w:r w:rsidRPr="003B63B6">
              <w:rPr>
                <w:color w:val="000000"/>
                <w:sz w:val="22"/>
                <w:szCs w:val="22"/>
              </w:rPr>
              <w:t xml:space="preserve"> dalinio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T11-91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pakeistų Veiviržėnų kultūros centro nuostatų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T11-90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Vytauto Majoro vardo tautodailininko premijos skyrimo nuostatų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T11-89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biudžetinės įstaigos Jono Lankučio viešosios bibliotekos filialų skaičiaus ir jų išdėstymo nustatymo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T11-88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pakeistų Jono Lankučio viešosios bibliotekos nuostatų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T11-87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biudžetinės įstaigos Gargždų krašto muziejaus 2015 metų veiklos ataskaitų ir metinio veiklos plano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T11-86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kultūros įstaigų vadovų 2015 metų veiklos ataskaitų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T11-85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biudžetinės įstaigos sporto centro vadovo 2015 metų veiklos ataskaitos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T11-84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kultūros įstaigų darbuotojų, dirbančių pagal darbo sutartis, pareigybių skaičiaus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T11-83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kelių priežiūros ir plėtros programos lėšų panaudojimo 2016 m. vietinės reikšmės keliams (gatvėms) tiesti, rekonstruoti, taisyti (remontuoti), prižiūrėti ir saugaus eismo sąlygoms užtikrinti objektų sąrašo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T11-82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kelių ir gatvių apšvietimo linijų įrengimo eiliškumo iki 2025 metų sąrašo pritarimo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T11-81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w:t>
            </w:r>
            <w:r w:rsidR="00AB22A7">
              <w:rPr>
                <w:color w:val="000000"/>
                <w:sz w:val="22"/>
                <w:szCs w:val="22"/>
              </w:rPr>
              <w:t>s 2011-05-26 sprendimo T11-165 „</w:t>
            </w:r>
            <w:r w:rsidRPr="003B63B6">
              <w:rPr>
                <w:color w:val="000000"/>
                <w:sz w:val="22"/>
                <w:szCs w:val="22"/>
              </w:rPr>
              <w:t>Dėl Klaipėdos rajono viešųjų vietų, kuriose gali būti vykdoma prekyba, teikiamos paslaugos, nustatymo</w:t>
            </w:r>
            <w:r w:rsidR="00AB22A7">
              <w:rPr>
                <w:color w:val="000000"/>
                <w:sz w:val="22"/>
                <w:szCs w:val="22"/>
              </w:rPr>
              <w:t>“</w:t>
            </w:r>
            <w:r w:rsidRPr="003B63B6">
              <w:rPr>
                <w:color w:val="000000"/>
                <w:sz w:val="22"/>
                <w:szCs w:val="22"/>
              </w:rPr>
              <w:t xml:space="preserve"> papildymo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T11-80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jungtinės veiklos (partnerystės) sutarties pasirašymui dėl projekto „Gynybinio ir gamtos paveldo keliai“ įgyvendinimo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T11-79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turizmo informacijos centro direktorės 2015 metų veiklos ataskaitos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T11-78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programai „Klaipėdos regiono pasiekiamumo ir žinomumo didinimas“ ir jungtinės veiklos sutarties projektui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T11-77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AB22A7" w:rsidP="003B63B6">
            <w:pPr>
              <w:pBdr>
                <w:bottom w:val="single" w:sz="4" w:space="1" w:color="auto"/>
              </w:pBdr>
              <w:rPr>
                <w:color w:val="000000"/>
                <w:sz w:val="22"/>
                <w:szCs w:val="22"/>
              </w:rPr>
            </w:pPr>
            <w:r>
              <w:rPr>
                <w:color w:val="000000"/>
                <w:sz w:val="22"/>
                <w:szCs w:val="22"/>
              </w:rPr>
              <w:t>Dėl pritarimo teikti projekto „</w:t>
            </w:r>
            <w:r w:rsidR="00EB0FC0" w:rsidRPr="003B63B6">
              <w:rPr>
                <w:color w:val="000000"/>
                <w:sz w:val="22"/>
                <w:szCs w:val="22"/>
              </w:rPr>
              <w:t>Baukštės siurblinės rekonstrukcija Šlapšilės k., Daupar</w:t>
            </w:r>
            <w:r>
              <w:rPr>
                <w:color w:val="000000"/>
                <w:sz w:val="22"/>
                <w:szCs w:val="22"/>
              </w:rPr>
              <w:t>ų-Kvietinių sen., Klaipėdos r.“</w:t>
            </w:r>
            <w:r w:rsidR="00EB0FC0" w:rsidRPr="003B63B6">
              <w:rPr>
                <w:color w:val="000000"/>
                <w:sz w:val="22"/>
                <w:szCs w:val="22"/>
              </w:rPr>
              <w:t xml:space="preserve"> paraišką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T11-76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2016 m. sausio 28 d. sprendimo Nr. T11-24 „Dėl Lietuvos kaimo plėtros 2014-2020 m. programos priemonės „Rizikos valdymas“ veiklos srities „Pasėlių, gyvūnų ir augalų draudimo įmokos“, susijusios su ūkinių gyvūnų draudimo įmokų kompensavimu, procedūros Klaipėdos rajone aprašo tvirtinimo“ papildymo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T11-75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socialinių paslaugų teikimo globėjams (rūpintojams) ir įvaikintojams Gargždų socialinių paslaugų centre tvarkos aprašo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T11-74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Gargždų socialinių paslaugų centro darbuotojų pareigybių sąrašo papildymo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T11-73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Priekulės socialinių paslaugų centro darbuotojų pareigybių sąrašo papildymo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T11-72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2015-08-27 sprendimo Nr. T11-222 „Dėl įgaliojimo organizuoti švietimo įstaigų vadovų konkursus“ 1 punkto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T11-71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mokesčio už ikimokyklinio ir priešmokyklinio amžiaus vaikų išlaikymą ir priežiūrą Klaipėdos rajono savivaldybės privačiose švietimo įstaigose, vykdančiose ikimokyklinio ir priešmokyklinio ugdymo programas, kompensavimo tvarkos aprašo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T11-70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2015 metų finansų kontrolės būklės ataskaitai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T11-69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w:t>
            </w:r>
            <w:r w:rsidR="00AB22A7">
              <w:rPr>
                <w:color w:val="000000"/>
                <w:sz w:val="22"/>
                <w:szCs w:val="22"/>
              </w:rPr>
              <w:t>14-08-28 sprendimo Nr. T11-316 „</w:t>
            </w:r>
            <w:r w:rsidRPr="003B63B6">
              <w:rPr>
                <w:color w:val="000000"/>
                <w:sz w:val="22"/>
                <w:szCs w:val="22"/>
              </w:rPr>
              <w:t>Dėl švietimo įstaigų darbuotojų</w:t>
            </w:r>
            <w:r w:rsidR="00AB22A7">
              <w:rPr>
                <w:color w:val="000000"/>
                <w:sz w:val="22"/>
                <w:szCs w:val="22"/>
              </w:rPr>
              <w:t xml:space="preserve"> pareigybių skaičiaus nustatymo“</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T11-68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švietimo įstaigų vadovų veiklos ataskaitų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T11-67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bendrojo ugdymo mokyklų klasių komplektų ir priešmokyklinio ugdymo grupių skaičiaus nustatymo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T11-66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žemės sklypų dalių paėmimo visuomenės poreikiams ir Tarybos 2015-09-24 sprendimo Nr. T11-309 „Dėl žemės sklypų dalių, patenkančių į projektuojamo kelio Rimkai-Lėbartai-Dovilai ribas, pirkimo komisijos sudarymo ir tarybos 2014-08-28 sprendimo Nr. T11-334 pripažinimo netekusiu galios“ pripažinimo netekusiu galios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T11-65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AB22A7" w:rsidP="003B63B6">
            <w:pPr>
              <w:pBdr>
                <w:bottom w:val="single" w:sz="4" w:space="1" w:color="auto"/>
              </w:pBdr>
              <w:rPr>
                <w:color w:val="000000"/>
                <w:sz w:val="22"/>
                <w:szCs w:val="22"/>
              </w:rPr>
            </w:pPr>
            <w:r>
              <w:rPr>
                <w:color w:val="000000"/>
                <w:sz w:val="22"/>
                <w:szCs w:val="22"/>
              </w:rPr>
              <w:t>Dėl akcinės bendrovės „Klaipėdos vanduo“</w:t>
            </w:r>
            <w:r w:rsidR="00EB0FC0" w:rsidRPr="003B63B6">
              <w:rPr>
                <w:color w:val="000000"/>
                <w:sz w:val="22"/>
                <w:szCs w:val="22"/>
              </w:rPr>
              <w:t xml:space="preserve"> 2016-2018 metų veiklos plano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T11-64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2016-03-31</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siūlymo AB 'Klaipėdos vanduo' akcininkų susirinkimui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T11-63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2014-10-30 sprendimo Nr. T11-498 „Dėl pritarimo teikti krašto kelio Nr. 227 žiedinės sankryžos (tarp Gargždų miesto Gamyklos, Pušų ir Karaliaus Mindaugo gatvių) projektavimo ir įrengimo projekto paraišką“ 2 punktu pritartos bendradarbiavimo sutarties 8.2, 9.1, 16 punktų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T11-62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vietinės rinkliavos už komunalinių atliekų surinkimą iš atliekų turėtojų ir atliekų tvarkymą lengvatų taikymo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T11-61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Apyaušrio gatvės pavadinimo suteikimo Saulažolių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T11-60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aplinkos apsaugos rėmimo specialiosios programos 2015 m. priemonių vykdymo ataskaitos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T11-59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aplinkos apsaugos rėmimo specialiosios programos 2016 m. priemonių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T11-58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w:t>
            </w:r>
            <w:r w:rsidR="00AB22A7">
              <w:rPr>
                <w:color w:val="000000"/>
                <w:sz w:val="22"/>
                <w:szCs w:val="22"/>
              </w:rPr>
              <w:t>l pritarimo dalyvauti projekte „</w:t>
            </w:r>
            <w:r w:rsidRPr="003B63B6">
              <w:rPr>
                <w:color w:val="000000"/>
                <w:sz w:val="22"/>
                <w:szCs w:val="22"/>
              </w:rPr>
              <w:t>Gynybinio ir gamtos paveldo keliai</w:t>
            </w:r>
            <w:r w:rsidR="00AB22A7">
              <w:rPr>
                <w:color w:val="000000"/>
                <w:sz w:val="22"/>
                <w:szCs w:val="22"/>
              </w:rPr>
              <w:t>“</w:t>
            </w:r>
            <w:r w:rsidRPr="003B63B6">
              <w:rPr>
                <w:color w:val="000000"/>
                <w:sz w:val="22"/>
                <w:szCs w:val="22"/>
              </w:rPr>
              <w:t xml:space="preserve"> partnerio teisėmis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T11-57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AB22A7" w:rsidP="003B63B6">
            <w:pPr>
              <w:pBdr>
                <w:bottom w:val="single" w:sz="4" w:space="1" w:color="auto"/>
              </w:pBdr>
              <w:rPr>
                <w:color w:val="000000"/>
                <w:sz w:val="22"/>
                <w:szCs w:val="22"/>
              </w:rPr>
            </w:pPr>
            <w:r>
              <w:rPr>
                <w:color w:val="000000"/>
                <w:sz w:val="22"/>
                <w:szCs w:val="22"/>
              </w:rPr>
              <w:t>Dėl pritarimo teikti projekto „</w:t>
            </w:r>
            <w:r w:rsidR="00EB0FC0" w:rsidRPr="003B63B6">
              <w:rPr>
                <w:color w:val="000000"/>
                <w:sz w:val="22"/>
                <w:szCs w:val="22"/>
              </w:rPr>
              <w:t>Laisva, skanu, unikalu - Žuvies keliu</w:t>
            </w:r>
            <w:r>
              <w:rPr>
                <w:color w:val="000000"/>
                <w:sz w:val="22"/>
                <w:szCs w:val="22"/>
              </w:rPr>
              <w:t>“</w:t>
            </w:r>
            <w:r w:rsidR="00EB0FC0" w:rsidRPr="003B63B6">
              <w:rPr>
                <w:color w:val="000000"/>
                <w:sz w:val="22"/>
                <w:szCs w:val="22"/>
              </w:rPr>
              <w:t xml:space="preserve"> paraišką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T11-56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2015 m. balandžio 23 d. Klaipėdos rajono savivaldybė</w:t>
            </w:r>
            <w:r w:rsidR="00FE2501">
              <w:rPr>
                <w:color w:val="000000"/>
                <w:sz w:val="22"/>
                <w:szCs w:val="22"/>
              </w:rPr>
              <w:t>s tarybos sprendimo Nr. T11-15 „</w:t>
            </w:r>
            <w:r w:rsidRPr="003B63B6">
              <w:rPr>
                <w:color w:val="000000"/>
                <w:sz w:val="22"/>
                <w:szCs w:val="22"/>
              </w:rPr>
              <w:t>Dėl Klaipėdos rajono savivaldybės tarybos veiklos reglament</w:t>
            </w:r>
            <w:r w:rsidR="00FE2501">
              <w:rPr>
                <w:color w:val="000000"/>
                <w:sz w:val="22"/>
                <w:szCs w:val="22"/>
              </w:rPr>
              <w:t xml:space="preserve">o nuolatinės komisijos sudarymo“ </w:t>
            </w:r>
            <w:r w:rsidRPr="003B63B6">
              <w:rPr>
                <w:color w:val="000000"/>
                <w:sz w:val="22"/>
                <w:szCs w:val="22"/>
              </w:rPr>
              <w:t>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T11-55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2013 m. sau</w:t>
            </w:r>
            <w:r w:rsidR="00AB22A7">
              <w:rPr>
                <w:color w:val="000000"/>
                <w:sz w:val="22"/>
                <w:szCs w:val="22"/>
              </w:rPr>
              <w:t>sio 31 d. sprendimo Nr. T11-46 „</w:t>
            </w:r>
            <w:r w:rsidRPr="003B63B6">
              <w:rPr>
                <w:color w:val="000000"/>
                <w:sz w:val="22"/>
                <w:szCs w:val="22"/>
              </w:rPr>
              <w:t xml:space="preserve">Dėl Klaipėdos rajono savivaldybės tarybos </w:t>
            </w:r>
            <w:r w:rsidR="00AB22A7">
              <w:rPr>
                <w:color w:val="000000"/>
                <w:sz w:val="22"/>
                <w:szCs w:val="22"/>
              </w:rPr>
              <w:t>veiklos reglamento patvirtinimo“</w:t>
            </w:r>
            <w:r w:rsidRPr="003B63B6">
              <w:rPr>
                <w:color w:val="000000"/>
                <w:sz w:val="22"/>
                <w:szCs w:val="22"/>
              </w:rPr>
              <w:t xml:space="preserve"> (2015 m. spalio 29 d. redakcija Nr. Nr. T11-339)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T11-54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Kalviškių ir Kintų gatvių pavadinimų suteikimo Kalviškių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T11-53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Laigių gatvės pavadinimo suteikimo Pažvelsio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T11-52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Lankupių kaimo Lankupių ir E. Šadagio gatvių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T11-51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Dirsteikos gatvės pavadinimo suteikimo Žadeikių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T11-50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Kvietinių kaimo Laukų ir Papelkės gatvių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Trušelių kaimo Balgos, Rausvės ir Karpavos gatvių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Liepžiedžių ir Gilių gatvių pavadinimų suteikimo Trušelių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Nemerkiemio gatvės pavadinimo suteikimo Klipščių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Lelių kaimo Gerviškėnų ir Lelių gatvių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Lubenėlių gatvės pavadinimo suteikimo Lelių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Dreižių, Lanko ir Luko Priekulio gatvių pavadinimų suteikimo Dreižių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Dreižių gatvės pavadinimo suteikimo Šauklių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valstybės finansinės paramos suteikimo užsienyje mirusio Lietuvos Respublikos piliečio palaikams parvežti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2015 m. Klaipėdos rajono savivaldybės visuomenės sveikatos rėmimo specialiosios programos priemonių įvykdymo ir lėšų panaudojimo ataskaitos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visuomenės sveikatos rėmimo specialiosios programos 2016 m. sąmatos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teikti projekto „Pažink Vakarų Krantą“ paraišką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verslo įmonių apdovanojimų komisijos sudarymo ir tvarkos aprašo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administracijos direktoriaus rezervo naudojimo tvarkos aprašo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2016 metų biudžeto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strateginio veiklos plano 2016-2018 m.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viešosios įstaigos Klaipėdos kr</w:t>
            </w:r>
            <w:r w:rsidR="003B63B6">
              <w:rPr>
                <w:color w:val="000000"/>
                <w:sz w:val="22"/>
                <w:szCs w:val="22"/>
              </w:rPr>
              <w:t>ašto buriavimo sporto mokyklos „Žiemys“ 2016 metų „Jaunųjų buriuotojų ugdymas“</w:t>
            </w:r>
            <w:r w:rsidRPr="003B63B6">
              <w:rPr>
                <w:color w:val="000000"/>
                <w:sz w:val="22"/>
                <w:szCs w:val="22"/>
              </w:rPr>
              <w:t xml:space="preserve"> programos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AB22A7" w:rsidP="003B63B6">
            <w:pPr>
              <w:pBdr>
                <w:bottom w:val="single" w:sz="4" w:space="1" w:color="auto"/>
              </w:pBdr>
              <w:rPr>
                <w:color w:val="000000"/>
                <w:sz w:val="22"/>
                <w:szCs w:val="22"/>
              </w:rPr>
            </w:pPr>
            <w:r>
              <w:rPr>
                <w:color w:val="000000"/>
                <w:sz w:val="22"/>
                <w:szCs w:val="22"/>
              </w:rPr>
              <w:t>Dėl viešosios įstaigos „Gargždų futbolas“ 2016 metų „</w:t>
            </w:r>
            <w:r w:rsidR="00EB0FC0" w:rsidRPr="003B63B6">
              <w:rPr>
                <w:color w:val="000000"/>
                <w:sz w:val="22"/>
                <w:szCs w:val="22"/>
              </w:rPr>
              <w:t>Jaunųjų futbo</w:t>
            </w:r>
            <w:r>
              <w:rPr>
                <w:color w:val="000000"/>
                <w:sz w:val="22"/>
                <w:szCs w:val="22"/>
              </w:rPr>
              <w:t>lininkų ugdymas“</w:t>
            </w:r>
            <w:r w:rsidR="00EB0FC0" w:rsidRPr="003B63B6">
              <w:rPr>
                <w:color w:val="000000"/>
                <w:sz w:val="22"/>
                <w:szCs w:val="22"/>
              </w:rPr>
              <w:t xml:space="preserve"> programos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Mokinio krepšelio lėšų paskirstymo tvarkos aprašo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jungtinės veiklos (partnerystės) sutarties pasirašymui dėl projekto „Geriamojo vandens tiekimo ir nuotekų tvarkymo infrastruktūros rekonstravimas ir plėtra Klaipėdos rajone“ įgyvendinimo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2016-02-18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siūlymo AB „Klaipėdos vanduo“ akcininkų susirinkimui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susisiekimo komunikacijų įrengimo valstybinėje žemėje sutarties pasirašymui tarp Dainiaus Andrijausko ir Klaipėdos rajono savivaldybės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susisiekimo komunikacijų įrengimo valstybinėje žemėje sutarties pasirašymui tarp Artūro Mickaus ir Klaipėdos rajono savivaldybės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įsipareigojimo tvarkyti ir perimti Savivaldybės nuosavybėn paramos lėšomis sukurtą viešąją infrastruktūrą ir viešosios erdvės teritoriją Medsėdžių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siūlymo AB 'Klaipėdos vanduo' akcininkų susirinkimui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etikos komisijos veiklos nuostatų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Lietuvos kaimo plėtros 2014-2020 m. programos priemonės „Rizikos valdymas“ veiklos srities „Pasėlių, gyvūnų ir augalų draudimo įmokos“, susijusios su ūkinių gyvūnų draudimo įmokų kompensavimu, procedūros Klaipėdos rajone aprašo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2015-10-29  sprendimo Nr. T11-338 „Dėl  savivaldybės būstų ir socialinių būstų nuomos mokesčio dydžių“ dalinio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2015-03-26  sprendimo Nr. T11-112 „Dėl savivaldybės būsto fondo ir socialinio būsto sąrašų patvirtinimo“ dalinio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Stančių kaimo Putinų gatvės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Kisinių kaimo Žvaigždžių gatvės geografinių charakteristikų 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Lapuočių gatvės pavadinimo suteikimo Stančių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Sutemų gatvės pavadinimo suteikimo Saulažolių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Paminijo gatvės pavadinimo suteikimo Liaunų kaime</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sutikimo perimti valstybės turtą – dirbtinės dangos sporto aikšteles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2011-02-24</w:t>
            </w:r>
            <w:r w:rsidR="003B63B6">
              <w:rPr>
                <w:color w:val="000000"/>
                <w:sz w:val="22"/>
                <w:szCs w:val="22"/>
              </w:rPr>
              <w:t xml:space="preserve"> sprendimo Nr. T11-143 „</w:t>
            </w:r>
            <w:r w:rsidRPr="003B63B6">
              <w:rPr>
                <w:color w:val="000000"/>
                <w:sz w:val="22"/>
                <w:szCs w:val="22"/>
              </w:rPr>
              <w:t>Dėl vietinių rinkliavų nus</w:t>
            </w:r>
            <w:r w:rsidR="003B63B6">
              <w:rPr>
                <w:color w:val="000000"/>
                <w:sz w:val="22"/>
                <w:szCs w:val="22"/>
              </w:rPr>
              <w:t>tatymo ir nuostatų patvirtinimo“</w:t>
            </w:r>
            <w:r w:rsidRPr="003B63B6">
              <w:rPr>
                <w:color w:val="000000"/>
                <w:sz w:val="22"/>
                <w:szCs w:val="22"/>
              </w:rPr>
              <w:t xml:space="preserve"> pakeitimo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Endriejavo miestelio bendrojo plano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2016 metų maksimalių asignavimų sritims/funkcijoms/programoms prognozuojamo plano patvirtinimo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sutikimo perimti Vidaus reikalų ministerijos perduodamą valstybės turtą</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Priekulės vaikų lopšelio-darželio veiklai reikalingų patalpų nuomos sutarties</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T11-10</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turto perdavimo valdyti patikėjimo teise Lapių pagrindinei mokyklai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T11-9</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smulkiojo ir vidutinio verslo plėtros programos nuostatų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T11-8</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Klaipėdos rajono savivaldybės tarybos kontrolės komiteto veiklos 2015 metų ataskaitai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T11-7</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pakeistų Gargždų kultūros centro nuostatų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T11-6</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pakeistų Kretingalės kultūros centro nuostatų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T11-5</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pakeistų Priekulės kultūros centro nuostatų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T11-4</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pakeistų Veiviržėnų kultūros centro nuostatų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T11-3</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pakeistų Vėžaičių kultūros centro nuostatų tvirtinimo</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T11-2</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pritarimo Klaipėdos rajono savivaldybės teritorijoje gyvenančių mokinių, besimokančių Klaipėdos miesto savivaldybės bendrojo ugdymo mokyklose, ūkio išlaidų kompensavimo sutarčiai</w:t>
            </w:r>
          </w:p>
        </w:tc>
      </w:tr>
      <w:tr w:rsidR="00EB0FC0" w:rsidRPr="00EB0FC0" w:rsidTr="003B63B6">
        <w:trPr>
          <w:trHeight w:val="300"/>
        </w:trPr>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T11-1</w:t>
            </w:r>
          </w:p>
        </w:tc>
        <w:tc>
          <w:tcPr>
            <w:tcW w:w="1134"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ind w:left="-112"/>
              <w:jc w:val="right"/>
              <w:rPr>
                <w:color w:val="000000"/>
                <w:sz w:val="22"/>
                <w:szCs w:val="22"/>
              </w:rPr>
            </w:pPr>
            <w:r w:rsidRPr="003B63B6">
              <w:rPr>
                <w:color w:val="000000"/>
                <w:sz w:val="22"/>
                <w:szCs w:val="22"/>
              </w:rPr>
              <w:t>2016-01-28</w:t>
            </w:r>
          </w:p>
        </w:tc>
        <w:tc>
          <w:tcPr>
            <w:tcW w:w="13041" w:type="dxa"/>
            <w:tcBorders>
              <w:top w:val="nil"/>
              <w:left w:val="nil"/>
              <w:bottom w:val="nil"/>
              <w:right w:val="nil"/>
            </w:tcBorders>
            <w:shd w:val="clear" w:color="auto" w:fill="auto"/>
            <w:noWrap/>
            <w:vAlign w:val="bottom"/>
            <w:hideMark/>
          </w:tcPr>
          <w:p w:rsidR="00EB0FC0" w:rsidRPr="003B63B6" w:rsidRDefault="00EB0FC0" w:rsidP="003B63B6">
            <w:pPr>
              <w:pBdr>
                <w:bottom w:val="single" w:sz="4" w:space="1" w:color="auto"/>
              </w:pBdr>
              <w:rPr>
                <w:color w:val="000000"/>
                <w:sz w:val="22"/>
                <w:szCs w:val="22"/>
              </w:rPr>
            </w:pPr>
            <w:r w:rsidRPr="003B63B6">
              <w:rPr>
                <w:color w:val="000000"/>
                <w:sz w:val="22"/>
                <w:szCs w:val="22"/>
              </w:rPr>
              <w:t>Dėl Klaipėdos rajono savivaldybės tarybos 20</w:t>
            </w:r>
            <w:r w:rsidR="003B63B6">
              <w:rPr>
                <w:color w:val="000000"/>
                <w:sz w:val="22"/>
                <w:szCs w:val="22"/>
              </w:rPr>
              <w:t>12-04-26 sprendimo Nr. T11-256 „</w:t>
            </w:r>
            <w:r w:rsidRPr="003B63B6">
              <w:rPr>
                <w:color w:val="000000"/>
                <w:sz w:val="22"/>
                <w:szCs w:val="22"/>
              </w:rPr>
              <w:t>Dėl vaikų priėmimo į Klaipėdos rajono savivaldybės švietimo įstaigų ikimokyklinio ir priešmokyklinio ugdymo grup</w:t>
            </w:r>
            <w:r w:rsidR="003B63B6">
              <w:rPr>
                <w:color w:val="000000"/>
                <w:sz w:val="22"/>
                <w:szCs w:val="22"/>
              </w:rPr>
              <w:t>es tvarkos aprašo patvirtinimo“</w:t>
            </w:r>
            <w:r w:rsidRPr="003B63B6">
              <w:rPr>
                <w:color w:val="000000"/>
                <w:sz w:val="22"/>
                <w:szCs w:val="22"/>
              </w:rPr>
              <w:t>pakeitimo</w:t>
            </w:r>
          </w:p>
        </w:tc>
      </w:tr>
    </w:tbl>
    <w:p w:rsidR="00642586" w:rsidRPr="007B79B4" w:rsidRDefault="00642586" w:rsidP="003B63B6">
      <w:pPr>
        <w:pBdr>
          <w:bottom w:val="single" w:sz="4" w:space="1" w:color="auto"/>
        </w:pBdr>
        <w:jc w:val="center"/>
        <w:rPr>
          <w:lang w:val="en-US"/>
        </w:rPr>
      </w:pPr>
    </w:p>
    <w:sectPr w:rsidR="00642586" w:rsidRPr="007B79B4" w:rsidSect="00AF2C6E">
      <w:headerReference w:type="default" r:id="rId53"/>
      <w:pgSz w:w="16838" w:h="11906" w:orient="landscape"/>
      <w:pgMar w:top="567" w:right="1134" w:bottom="1276"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39C3" w:rsidRDefault="005539C3" w:rsidP="001D4455">
      <w:r>
        <w:separator/>
      </w:r>
    </w:p>
  </w:endnote>
  <w:endnote w:type="continuationSeparator" w:id="0">
    <w:p w:rsidR="005539C3" w:rsidRDefault="005539C3" w:rsidP="001D4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TimesLT">
    <w:altName w:val="Courier New"/>
    <w:panose1 w:val="00000000000000000000"/>
    <w:charset w:val="BA"/>
    <w:family w:val="roman"/>
    <w:notTrueType/>
    <w:pitch w:val="variable"/>
    <w:sig w:usb0="00000007" w:usb1="00000000" w:usb2="00000000" w:usb3="00000000" w:csb0="00000081" w:csb1="00000000"/>
  </w:font>
  <w:font w:name="Tahoma">
    <w:panose1 w:val="020B0604030504040204"/>
    <w:charset w:val="BA"/>
    <w:family w:val="swiss"/>
    <w:pitch w:val="variable"/>
    <w:sig w:usb0="E1002EFF" w:usb1="C000605B" w:usb2="00000029" w:usb3="00000000" w:csb0="000101FF" w:csb1="00000000"/>
  </w:font>
  <w:font w:name="Candara">
    <w:panose1 w:val="020E0502030303020204"/>
    <w:charset w:val="BA"/>
    <w:family w:val="swiss"/>
    <w:pitch w:val="variable"/>
    <w:sig w:usb0="A00002EF" w:usb1="4000A44B" w:usb2="00000000" w:usb3="00000000" w:csb0="0000019F" w:csb1="00000000"/>
  </w:font>
  <w:font w:name="Arial">
    <w:panose1 w:val="020B0604020202020204"/>
    <w:charset w:val="BA"/>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39C3" w:rsidRDefault="005539C3" w:rsidP="001D4455">
      <w:r>
        <w:separator/>
      </w:r>
    </w:p>
  </w:footnote>
  <w:footnote w:type="continuationSeparator" w:id="0">
    <w:p w:rsidR="005539C3" w:rsidRDefault="005539C3" w:rsidP="001D44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2492604"/>
      <w:docPartObj>
        <w:docPartGallery w:val="Page Numbers (Top of Page)"/>
        <w:docPartUnique/>
      </w:docPartObj>
    </w:sdtPr>
    <w:sdtEndPr/>
    <w:sdtContent>
      <w:p w:rsidR="00842BD8" w:rsidRDefault="00842BD8">
        <w:pPr>
          <w:pStyle w:val="Antrats"/>
          <w:jc w:val="center"/>
        </w:pPr>
        <w:r>
          <w:fldChar w:fldCharType="begin"/>
        </w:r>
        <w:r>
          <w:instrText>PAGE   \* MERGEFORMAT</w:instrText>
        </w:r>
        <w:r>
          <w:fldChar w:fldCharType="separate"/>
        </w:r>
        <w:r w:rsidR="00C86BD5">
          <w:rPr>
            <w:noProof/>
          </w:rPr>
          <w:t>3</w:t>
        </w:r>
        <w:r>
          <w:fldChar w:fldCharType="end"/>
        </w:r>
      </w:p>
    </w:sdtContent>
  </w:sdt>
  <w:p w:rsidR="00842BD8" w:rsidRDefault="00842BD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8365419"/>
      <w:docPartObj>
        <w:docPartGallery w:val="Page Numbers (Top of Page)"/>
        <w:docPartUnique/>
      </w:docPartObj>
    </w:sdtPr>
    <w:sdtEndPr/>
    <w:sdtContent>
      <w:p w:rsidR="00842BD8" w:rsidRDefault="00842BD8" w:rsidP="005A30D9">
        <w:pPr>
          <w:pStyle w:val="Antrats"/>
          <w:jc w:val="center"/>
        </w:pPr>
        <w:r>
          <w:fldChar w:fldCharType="begin"/>
        </w:r>
        <w:r>
          <w:instrText>PAGE   \* MERGEFORMAT</w:instrText>
        </w:r>
        <w:r>
          <w:fldChar w:fldCharType="separate"/>
        </w:r>
        <w:r w:rsidR="00C86BD5">
          <w:rPr>
            <w:noProof/>
          </w:rPr>
          <w:t>96</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238E1F28"/>
    <w:lvl w:ilvl="0" w:tplc="FFFFFFFF">
      <w:start w:val="9"/>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46E87CCC"/>
    <w:lvl w:ilvl="0" w:tplc="FFFFFFFF">
      <w:start w:val="3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3D1B58BA"/>
    <w:lvl w:ilvl="0" w:tplc="FFFFFFFF">
      <w:start w:val="1"/>
      <w:numFmt w:val="decimal"/>
      <w:lvlText w:val="%1."/>
      <w:lvlJc w:val="left"/>
    </w:lvl>
    <w:lvl w:ilvl="1" w:tplc="FFFFFFFF">
      <w:start w:val="6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507ED7AA"/>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2EB141F2"/>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41B71EFA"/>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7"/>
    <w:multiLevelType w:val="hybridMultilevel"/>
    <w:tmpl w:val="79E2A9E2"/>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8"/>
    <w:multiLevelType w:val="hybridMultilevel"/>
    <w:tmpl w:val="7545E146"/>
    <w:lvl w:ilvl="0" w:tplc="FFFFFFFF">
      <w:start w:val="1"/>
      <w:numFmt w:val="bullet"/>
      <w:lvlText w:val=" "/>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1D8E12BF"/>
    <w:multiLevelType w:val="hybridMultilevel"/>
    <w:tmpl w:val="CB761E96"/>
    <w:lvl w:ilvl="0" w:tplc="04270001">
      <w:start w:val="1"/>
      <w:numFmt w:val="bullet"/>
      <w:lvlText w:val=""/>
      <w:lvlJc w:val="left"/>
      <w:pPr>
        <w:ind w:left="1353"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9" w15:restartNumberingAfterBreak="0">
    <w:nsid w:val="3EE50682"/>
    <w:multiLevelType w:val="hybridMultilevel"/>
    <w:tmpl w:val="32BEF502"/>
    <w:lvl w:ilvl="0" w:tplc="04270001">
      <w:start w:val="1"/>
      <w:numFmt w:val="bullet"/>
      <w:lvlText w:val=""/>
      <w:lvlJc w:val="left"/>
      <w:pPr>
        <w:ind w:left="1428" w:hanging="360"/>
      </w:pPr>
      <w:rPr>
        <w:rFonts w:ascii="Symbol" w:hAnsi="Symbol" w:hint="default"/>
      </w:rPr>
    </w:lvl>
    <w:lvl w:ilvl="1" w:tplc="04270003" w:tentative="1">
      <w:start w:val="1"/>
      <w:numFmt w:val="bullet"/>
      <w:lvlText w:val="o"/>
      <w:lvlJc w:val="left"/>
      <w:pPr>
        <w:ind w:left="2148" w:hanging="360"/>
      </w:pPr>
      <w:rPr>
        <w:rFonts w:ascii="Courier New" w:hAnsi="Courier New" w:cs="Courier New" w:hint="default"/>
      </w:rPr>
    </w:lvl>
    <w:lvl w:ilvl="2" w:tplc="04270005" w:tentative="1">
      <w:start w:val="1"/>
      <w:numFmt w:val="bullet"/>
      <w:lvlText w:val=""/>
      <w:lvlJc w:val="left"/>
      <w:pPr>
        <w:ind w:left="2868" w:hanging="360"/>
      </w:pPr>
      <w:rPr>
        <w:rFonts w:ascii="Wingdings" w:hAnsi="Wingdings" w:hint="default"/>
      </w:rPr>
    </w:lvl>
    <w:lvl w:ilvl="3" w:tplc="04270001" w:tentative="1">
      <w:start w:val="1"/>
      <w:numFmt w:val="bullet"/>
      <w:lvlText w:val=""/>
      <w:lvlJc w:val="left"/>
      <w:pPr>
        <w:ind w:left="3588" w:hanging="360"/>
      </w:pPr>
      <w:rPr>
        <w:rFonts w:ascii="Symbol" w:hAnsi="Symbol" w:hint="default"/>
      </w:rPr>
    </w:lvl>
    <w:lvl w:ilvl="4" w:tplc="04270003" w:tentative="1">
      <w:start w:val="1"/>
      <w:numFmt w:val="bullet"/>
      <w:lvlText w:val="o"/>
      <w:lvlJc w:val="left"/>
      <w:pPr>
        <w:ind w:left="4308" w:hanging="360"/>
      </w:pPr>
      <w:rPr>
        <w:rFonts w:ascii="Courier New" w:hAnsi="Courier New" w:cs="Courier New" w:hint="default"/>
      </w:rPr>
    </w:lvl>
    <w:lvl w:ilvl="5" w:tplc="04270005" w:tentative="1">
      <w:start w:val="1"/>
      <w:numFmt w:val="bullet"/>
      <w:lvlText w:val=""/>
      <w:lvlJc w:val="left"/>
      <w:pPr>
        <w:ind w:left="5028" w:hanging="360"/>
      </w:pPr>
      <w:rPr>
        <w:rFonts w:ascii="Wingdings" w:hAnsi="Wingdings" w:hint="default"/>
      </w:rPr>
    </w:lvl>
    <w:lvl w:ilvl="6" w:tplc="04270001" w:tentative="1">
      <w:start w:val="1"/>
      <w:numFmt w:val="bullet"/>
      <w:lvlText w:val=""/>
      <w:lvlJc w:val="left"/>
      <w:pPr>
        <w:ind w:left="5748" w:hanging="360"/>
      </w:pPr>
      <w:rPr>
        <w:rFonts w:ascii="Symbol" w:hAnsi="Symbol" w:hint="default"/>
      </w:rPr>
    </w:lvl>
    <w:lvl w:ilvl="7" w:tplc="04270003" w:tentative="1">
      <w:start w:val="1"/>
      <w:numFmt w:val="bullet"/>
      <w:lvlText w:val="o"/>
      <w:lvlJc w:val="left"/>
      <w:pPr>
        <w:ind w:left="6468" w:hanging="360"/>
      </w:pPr>
      <w:rPr>
        <w:rFonts w:ascii="Courier New" w:hAnsi="Courier New" w:cs="Courier New" w:hint="default"/>
      </w:rPr>
    </w:lvl>
    <w:lvl w:ilvl="8" w:tplc="04270005" w:tentative="1">
      <w:start w:val="1"/>
      <w:numFmt w:val="bullet"/>
      <w:lvlText w:val=""/>
      <w:lvlJc w:val="left"/>
      <w:pPr>
        <w:ind w:left="7188" w:hanging="360"/>
      </w:pPr>
      <w:rPr>
        <w:rFonts w:ascii="Wingdings" w:hAnsi="Wingdings" w:hint="default"/>
      </w:rPr>
    </w:lvl>
  </w:abstractNum>
  <w:abstractNum w:abstractNumId="10" w15:restartNumberingAfterBreak="0">
    <w:nsid w:val="3FF00ABA"/>
    <w:multiLevelType w:val="hybridMultilevel"/>
    <w:tmpl w:val="C6FADDB4"/>
    <w:lvl w:ilvl="0" w:tplc="C436ED2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1" w15:restartNumberingAfterBreak="0">
    <w:nsid w:val="46196522"/>
    <w:multiLevelType w:val="hybridMultilevel"/>
    <w:tmpl w:val="9C7485E8"/>
    <w:lvl w:ilvl="0" w:tplc="E8581308">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2" w15:restartNumberingAfterBreak="0">
    <w:nsid w:val="4BB63DDC"/>
    <w:multiLevelType w:val="hybridMultilevel"/>
    <w:tmpl w:val="0CA8E892"/>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3" w15:restartNumberingAfterBreak="0">
    <w:nsid w:val="613B53A0"/>
    <w:multiLevelType w:val="multilevel"/>
    <w:tmpl w:val="F0CEB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7527A2"/>
    <w:multiLevelType w:val="hybridMultilevel"/>
    <w:tmpl w:val="A5AC4398"/>
    <w:lvl w:ilvl="0" w:tplc="95ECE70E">
      <w:start w:val="2002"/>
      <w:numFmt w:val="decimal"/>
      <w:pStyle w:val="Antrat1"/>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0F70872"/>
    <w:multiLevelType w:val="hybridMultilevel"/>
    <w:tmpl w:val="6A6C1B44"/>
    <w:lvl w:ilvl="0" w:tplc="04270001">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16" w15:restartNumberingAfterBreak="0">
    <w:nsid w:val="741F16BD"/>
    <w:multiLevelType w:val="hybridMultilevel"/>
    <w:tmpl w:val="F5161032"/>
    <w:lvl w:ilvl="0" w:tplc="04270001">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17" w15:restartNumberingAfterBreak="0">
    <w:nsid w:val="7C884255"/>
    <w:multiLevelType w:val="hybridMultilevel"/>
    <w:tmpl w:val="8604B7A0"/>
    <w:lvl w:ilvl="0" w:tplc="2B748F1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9"/>
  </w:num>
  <w:num w:numId="2">
    <w:abstractNumId w:val="16"/>
  </w:num>
  <w:num w:numId="3">
    <w:abstractNumId w:val="14"/>
  </w:num>
  <w:num w:numId="4">
    <w:abstractNumId w:val="8"/>
  </w:num>
  <w:num w:numId="5">
    <w:abstractNumId w:val="15"/>
  </w:num>
  <w:num w:numId="6">
    <w:abstractNumId w:val="13"/>
  </w:num>
  <w:num w:numId="7">
    <w:abstractNumId w:val="12"/>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10"/>
  </w:num>
  <w:num w:numId="17">
    <w:abstractNumId w:val="17"/>
  </w:num>
  <w:num w:numId="18">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ED9"/>
    <w:rsid w:val="00001CC5"/>
    <w:rsid w:val="00001ED7"/>
    <w:rsid w:val="0000212F"/>
    <w:rsid w:val="0000654E"/>
    <w:rsid w:val="00013252"/>
    <w:rsid w:val="0001509A"/>
    <w:rsid w:val="0002281A"/>
    <w:rsid w:val="00022E45"/>
    <w:rsid w:val="000240C8"/>
    <w:rsid w:val="00024878"/>
    <w:rsid w:val="00026851"/>
    <w:rsid w:val="00026F68"/>
    <w:rsid w:val="00030051"/>
    <w:rsid w:val="000322FC"/>
    <w:rsid w:val="00037FEF"/>
    <w:rsid w:val="00040FBE"/>
    <w:rsid w:val="000417FD"/>
    <w:rsid w:val="0005021D"/>
    <w:rsid w:val="00051329"/>
    <w:rsid w:val="000524C1"/>
    <w:rsid w:val="00056F6C"/>
    <w:rsid w:val="000571E0"/>
    <w:rsid w:val="00060F62"/>
    <w:rsid w:val="000618AF"/>
    <w:rsid w:val="00061C3B"/>
    <w:rsid w:val="00063043"/>
    <w:rsid w:val="00074A1A"/>
    <w:rsid w:val="0007674D"/>
    <w:rsid w:val="00081837"/>
    <w:rsid w:val="00081DEF"/>
    <w:rsid w:val="00081F05"/>
    <w:rsid w:val="0008534B"/>
    <w:rsid w:val="00085CB0"/>
    <w:rsid w:val="00096583"/>
    <w:rsid w:val="000A52B1"/>
    <w:rsid w:val="000A5C14"/>
    <w:rsid w:val="000A7412"/>
    <w:rsid w:val="000B394E"/>
    <w:rsid w:val="000B46E0"/>
    <w:rsid w:val="000B4B70"/>
    <w:rsid w:val="000B758E"/>
    <w:rsid w:val="000C0421"/>
    <w:rsid w:val="000C30ED"/>
    <w:rsid w:val="000C3C0E"/>
    <w:rsid w:val="000D0E8E"/>
    <w:rsid w:val="000D1A62"/>
    <w:rsid w:val="000D20DE"/>
    <w:rsid w:val="000D2891"/>
    <w:rsid w:val="000D72C0"/>
    <w:rsid w:val="000D7AA0"/>
    <w:rsid w:val="000E0ACD"/>
    <w:rsid w:val="000E390F"/>
    <w:rsid w:val="000F07B5"/>
    <w:rsid w:val="000F44DC"/>
    <w:rsid w:val="000F52D2"/>
    <w:rsid w:val="000F6197"/>
    <w:rsid w:val="0010260B"/>
    <w:rsid w:val="001036EE"/>
    <w:rsid w:val="00107427"/>
    <w:rsid w:val="00112A93"/>
    <w:rsid w:val="001166EF"/>
    <w:rsid w:val="0011701D"/>
    <w:rsid w:val="001175BA"/>
    <w:rsid w:val="00124FB8"/>
    <w:rsid w:val="001259EC"/>
    <w:rsid w:val="00125D23"/>
    <w:rsid w:val="00125FF3"/>
    <w:rsid w:val="00132445"/>
    <w:rsid w:val="0013604C"/>
    <w:rsid w:val="001368F2"/>
    <w:rsid w:val="001373F3"/>
    <w:rsid w:val="00141ACF"/>
    <w:rsid w:val="001424DF"/>
    <w:rsid w:val="001433BE"/>
    <w:rsid w:val="00143B7F"/>
    <w:rsid w:val="00143D51"/>
    <w:rsid w:val="0014565C"/>
    <w:rsid w:val="00156C46"/>
    <w:rsid w:val="00161077"/>
    <w:rsid w:val="0016397A"/>
    <w:rsid w:val="001649C9"/>
    <w:rsid w:val="00170D3A"/>
    <w:rsid w:val="0017161D"/>
    <w:rsid w:val="00174ED8"/>
    <w:rsid w:val="00176E6E"/>
    <w:rsid w:val="00180BE5"/>
    <w:rsid w:val="001835CF"/>
    <w:rsid w:val="00184186"/>
    <w:rsid w:val="00187C37"/>
    <w:rsid w:val="001919AF"/>
    <w:rsid w:val="00193D15"/>
    <w:rsid w:val="00194398"/>
    <w:rsid w:val="001A220B"/>
    <w:rsid w:val="001A61AA"/>
    <w:rsid w:val="001A70A3"/>
    <w:rsid w:val="001B01A0"/>
    <w:rsid w:val="001B2AB8"/>
    <w:rsid w:val="001B32D6"/>
    <w:rsid w:val="001B605B"/>
    <w:rsid w:val="001C0538"/>
    <w:rsid w:val="001C6469"/>
    <w:rsid w:val="001D4455"/>
    <w:rsid w:val="001D4A12"/>
    <w:rsid w:val="001D6D7E"/>
    <w:rsid w:val="001E05A4"/>
    <w:rsid w:val="001E07E9"/>
    <w:rsid w:val="001E2446"/>
    <w:rsid w:val="001E27ED"/>
    <w:rsid w:val="001E7FC0"/>
    <w:rsid w:val="001F08CF"/>
    <w:rsid w:val="001F2303"/>
    <w:rsid w:val="001F50FA"/>
    <w:rsid w:val="001F70E6"/>
    <w:rsid w:val="001F7717"/>
    <w:rsid w:val="00201BE3"/>
    <w:rsid w:val="00204DF4"/>
    <w:rsid w:val="0020530D"/>
    <w:rsid w:val="00210793"/>
    <w:rsid w:val="00215F45"/>
    <w:rsid w:val="00220336"/>
    <w:rsid w:val="002248F8"/>
    <w:rsid w:val="00225449"/>
    <w:rsid w:val="00225F38"/>
    <w:rsid w:val="002330CF"/>
    <w:rsid w:val="002331ED"/>
    <w:rsid w:val="00234CD0"/>
    <w:rsid w:val="00236539"/>
    <w:rsid w:val="0024055B"/>
    <w:rsid w:val="00241F6F"/>
    <w:rsid w:val="00245BAD"/>
    <w:rsid w:val="00265C21"/>
    <w:rsid w:val="00265E72"/>
    <w:rsid w:val="00265FFE"/>
    <w:rsid w:val="00267B04"/>
    <w:rsid w:val="002706C3"/>
    <w:rsid w:val="00270F63"/>
    <w:rsid w:val="00272261"/>
    <w:rsid w:val="00273E6D"/>
    <w:rsid w:val="0027408D"/>
    <w:rsid w:val="002768B5"/>
    <w:rsid w:val="002807DF"/>
    <w:rsid w:val="00280E53"/>
    <w:rsid w:val="00283B40"/>
    <w:rsid w:val="0029019B"/>
    <w:rsid w:val="00291C54"/>
    <w:rsid w:val="00292EE7"/>
    <w:rsid w:val="00292FF1"/>
    <w:rsid w:val="0029506B"/>
    <w:rsid w:val="002A5EDB"/>
    <w:rsid w:val="002A6FFF"/>
    <w:rsid w:val="002B00E7"/>
    <w:rsid w:val="002B161A"/>
    <w:rsid w:val="002B2397"/>
    <w:rsid w:val="002B2A45"/>
    <w:rsid w:val="002B69B8"/>
    <w:rsid w:val="002C0640"/>
    <w:rsid w:val="002C0BCD"/>
    <w:rsid w:val="002C3B52"/>
    <w:rsid w:val="002D0C6E"/>
    <w:rsid w:val="002D0EF1"/>
    <w:rsid w:val="002D29DF"/>
    <w:rsid w:val="002D5135"/>
    <w:rsid w:val="002E1A0D"/>
    <w:rsid w:val="002F0A24"/>
    <w:rsid w:val="002F2A6E"/>
    <w:rsid w:val="002F4832"/>
    <w:rsid w:val="002F4E33"/>
    <w:rsid w:val="00300B8D"/>
    <w:rsid w:val="00302791"/>
    <w:rsid w:val="00304435"/>
    <w:rsid w:val="0030513E"/>
    <w:rsid w:val="00306296"/>
    <w:rsid w:val="00310715"/>
    <w:rsid w:val="003115B3"/>
    <w:rsid w:val="00312A22"/>
    <w:rsid w:val="00331123"/>
    <w:rsid w:val="00333C87"/>
    <w:rsid w:val="00334CB7"/>
    <w:rsid w:val="003364AB"/>
    <w:rsid w:val="003419D0"/>
    <w:rsid w:val="00345845"/>
    <w:rsid w:val="00347E94"/>
    <w:rsid w:val="00351C8B"/>
    <w:rsid w:val="00352130"/>
    <w:rsid w:val="00354ED7"/>
    <w:rsid w:val="00357762"/>
    <w:rsid w:val="00360871"/>
    <w:rsid w:val="0036374D"/>
    <w:rsid w:val="00371D9C"/>
    <w:rsid w:val="003728A5"/>
    <w:rsid w:val="00373BCA"/>
    <w:rsid w:val="00377603"/>
    <w:rsid w:val="0038598F"/>
    <w:rsid w:val="00386C80"/>
    <w:rsid w:val="00394C0D"/>
    <w:rsid w:val="003A0014"/>
    <w:rsid w:val="003A16BC"/>
    <w:rsid w:val="003A7D08"/>
    <w:rsid w:val="003B0174"/>
    <w:rsid w:val="003B1A33"/>
    <w:rsid w:val="003B219C"/>
    <w:rsid w:val="003B5D70"/>
    <w:rsid w:val="003B5EA4"/>
    <w:rsid w:val="003B63B6"/>
    <w:rsid w:val="003B78A2"/>
    <w:rsid w:val="003C289F"/>
    <w:rsid w:val="003C2D1C"/>
    <w:rsid w:val="003C627B"/>
    <w:rsid w:val="003D00E3"/>
    <w:rsid w:val="003D214F"/>
    <w:rsid w:val="003D4CAB"/>
    <w:rsid w:val="003D67CF"/>
    <w:rsid w:val="003D79CB"/>
    <w:rsid w:val="003E08C8"/>
    <w:rsid w:val="003E2A74"/>
    <w:rsid w:val="003E337E"/>
    <w:rsid w:val="003E4B83"/>
    <w:rsid w:val="003E4DF8"/>
    <w:rsid w:val="003F28F1"/>
    <w:rsid w:val="003F59D5"/>
    <w:rsid w:val="0041033F"/>
    <w:rsid w:val="004105C9"/>
    <w:rsid w:val="00412CC6"/>
    <w:rsid w:val="00417C24"/>
    <w:rsid w:val="00422BEE"/>
    <w:rsid w:val="00430A33"/>
    <w:rsid w:val="00433E77"/>
    <w:rsid w:val="00435F98"/>
    <w:rsid w:val="0043655F"/>
    <w:rsid w:val="0044780B"/>
    <w:rsid w:val="00447C86"/>
    <w:rsid w:val="00447DE5"/>
    <w:rsid w:val="004501B8"/>
    <w:rsid w:val="00452270"/>
    <w:rsid w:val="004524D8"/>
    <w:rsid w:val="004548E8"/>
    <w:rsid w:val="00456621"/>
    <w:rsid w:val="004576B0"/>
    <w:rsid w:val="00460531"/>
    <w:rsid w:val="00460CE9"/>
    <w:rsid w:val="00460F0D"/>
    <w:rsid w:val="004643EA"/>
    <w:rsid w:val="004663ED"/>
    <w:rsid w:val="004669B9"/>
    <w:rsid w:val="00470E0B"/>
    <w:rsid w:val="00470F08"/>
    <w:rsid w:val="00472916"/>
    <w:rsid w:val="00481A1C"/>
    <w:rsid w:val="00484B81"/>
    <w:rsid w:val="004850C4"/>
    <w:rsid w:val="004871E4"/>
    <w:rsid w:val="00490448"/>
    <w:rsid w:val="004923F0"/>
    <w:rsid w:val="004939C5"/>
    <w:rsid w:val="004948C2"/>
    <w:rsid w:val="004963D4"/>
    <w:rsid w:val="004A0704"/>
    <w:rsid w:val="004A2A0F"/>
    <w:rsid w:val="004A5679"/>
    <w:rsid w:val="004A5756"/>
    <w:rsid w:val="004A6205"/>
    <w:rsid w:val="004B1CB7"/>
    <w:rsid w:val="004B2352"/>
    <w:rsid w:val="004B49C8"/>
    <w:rsid w:val="004B5BC5"/>
    <w:rsid w:val="004B5C8A"/>
    <w:rsid w:val="004B749D"/>
    <w:rsid w:val="004C247A"/>
    <w:rsid w:val="004D3027"/>
    <w:rsid w:val="004D762C"/>
    <w:rsid w:val="004D76C5"/>
    <w:rsid w:val="004D778F"/>
    <w:rsid w:val="004E42B2"/>
    <w:rsid w:val="004E7D6C"/>
    <w:rsid w:val="004F11A3"/>
    <w:rsid w:val="004F39E8"/>
    <w:rsid w:val="004F3C1D"/>
    <w:rsid w:val="004F3DDE"/>
    <w:rsid w:val="004F4C43"/>
    <w:rsid w:val="004F7977"/>
    <w:rsid w:val="004F7F33"/>
    <w:rsid w:val="00505F93"/>
    <w:rsid w:val="0051681E"/>
    <w:rsid w:val="00516E03"/>
    <w:rsid w:val="00517C58"/>
    <w:rsid w:val="0053116B"/>
    <w:rsid w:val="00535FEE"/>
    <w:rsid w:val="00537FB4"/>
    <w:rsid w:val="00542915"/>
    <w:rsid w:val="00543295"/>
    <w:rsid w:val="00546380"/>
    <w:rsid w:val="00547B74"/>
    <w:rsid w:val="005539C3"/>
    <w:rsid w:val="0055698B"/>
    <w:rsid w:val="00563933"/>
    <w:rsid w:val="0056489C"/>
    <w:rsid w:val="00565524"/>
    <w:rsid w:val="0056557B"/>
    <w:rsid w:val="00567114"/>
    <w:rsid w:val="00570922"/>
    <w:rsid w:val="0057569C"/>
    <w:rsid w:val="005762A7"/>
    <w:rsid w:val="00577737"/>
    <w:rsid w:val="00583D76"/>
    <w:rsid w:val="00590E40"/>
    <w:rsid w:val="005A30D9"/>
    <w:rsid w:val="005A3CE2"/>
    <w:rsid w:val="005A55A7"/>
    <w:rsid w:val="005A6845"/>
    <w:rsid w:val="005B1282"/>
    <w:rsid w:val="005B3D7D"/>
    <w:rsid w:val="005B7AAA"/>
    <w:rsid w:val="005C30D9"/>
    <w:rsid w:val="005C496F"/>
    <w:rsid w:val="005C551B"/>
    <w:rsid w:val="005D0436"/>
    <w:rsid w:val="005D0498"/>
    <w:rsid w:val="005D73B6"/>
    <w:rsid w:val="005E024E"/>
    <w:rsid w:val="005E2706"/>
    <w:rsid w:val="005E3A64"/>
    <w:rsid w:val="005E58BB"/>
    <w:rsid w:val="005E763E"/>
    <w:rsid w:val="005E7905"/>
    <w:rsid w:val="005F0717"/>
    <w:rsid w:val="005F0DD4"/>
    <w:rsid w:val="005F634E"/>
    <w:rsid w:val="005F6AFB"/>
    <w:rsid w:val="00603B91"/>
    <w:rsid w:val="00605E50"/>
    <w:rsid w:val="00606AB7"/>
    <w:rsid w:val="00607B96"/>
    <w:rsid w:val="00607BF1"/>
    <w:rsid w:val="006103BF"/>
    <w:rsid w:val="0061485A"/>
    <w:rsid w:val="00617B15"/>
    <w:rsid w:val="00620172"/>
    <w:rsid w:val="006238C4"/>
    <w:rsid w:val="00627FF8"/>
    <w:rsid w:val="00630C89"/>
    <w:rsid w:val="00633420"/>
    <w:rsid w:val="0063644A"/>
    <w:rsid w:val="00636BED"/>
    <w:rsid w:val="00642586"/>
    <w:rsid w:val="00646EEA"/>
    <w:rsid w:val="00655DE8"/>
    <w:rsid w:val="006612DF"/>
    <w:rsid w:val="00661583"/>
    <w:rsid w:val="00666358"/>
    <w:rsid w:val="00670AAB"/>
    <w:rsid w:val="00670C12"/>
    <w:rsid w:val="00672D2B"/>
    <w:rsid w:val="00675B68"/>
    <w:rsid w:val="00675FEE"/>
    <w:rsid w:val="00676368"/>
    <w:rsid w:val="00676814"/>
    <w:rsid w:val="00677650"/>
    <w:rsid w:val="00680169"/>
    <w:rsid w:val="00681C5E"/>
    <w:rsid w:val="00683F8F"/>
    <w:rsid w:val="00684103"/>
    <w:rsid w:val="0068493A"/>
    <w:rsid w:val="006856DA"/>
    <w:rsid w:val="00686A46"/>
    <w:rsid w:val="00686AC9"/>
    <w:rsid w:val="0068728E"/>
    <w:rsid w:val="00691928"/>
    <w:rsid w:val="0069442E"/>
    <w:rsid w:val="006967B0"/>
    <w:rsid w:val="006A0058"/>
    <w:rsid w:val="006A0543"/>
    <w:rsid w:val="006A55D9"/>
    <w:rsid w:val="006A61C5"/>
    <w:rsid w:val="006B35A8"/>
    <w:rsid w:val="006B3CB2"/>
    <w:rsid w:val="006B4B4D"/>
    <w:rsid w:val="006C16A0"/>
    <w:rsid w:val="006C190B"/>
    <w:rsid w:val="006C1FA0"/>
    <w:rsid w:val="006C3E0F"/>
    <w:rsid w:val="006C45CA"/>
    <w:rsid w:val="006C5DC5"/>
    <w:rsid w:val="006C6A15"/>
    <w:rsid w:val="006D01E1"/>
    <w:rsid w:val="006D0B91"/>
    <w:rsid w:val="006D128C"/>
    <w:rsid w:val="006D6C77"/>
    <w:rsid w:val="006E13A9"/>
    <w:rsid w:val="006E34ED"/>
    <w:rsid w:val="00706BA4"/>
    <w:rsid w:val="007104A9"/>
    <w:rsid w:val="007104E8"/>
    <w:rsid w:val="00710694"/>
    <w:rsid w:val="0071615C"/>
    <w:rsid w:val="00720DD5"/>
    <w:rsid w:val="00723A3D"/>
    <w:rsid w:val="00725345"/>
    <w:rsid w:val="0072575F"/>
    <w:rsid w:val="00726EE7"/>
    <w:rsid w:val="00727E05"/>
    <w:rsid w:val="007339D1"/>
    <w:rsid w:val="00734CBD"/>
    <w:rsid w:val="007426AB"/>
    <w:rsid w:val="007543CF"/>
    <w:rsid w:val="00755227"/>
    <w:rsid w:val="00766D22"/>
    <w:rsid w:val="00767782"/>
    <w:rsid w:val="007763FF"/>
    <w:rsid w:val="00777626"/>
    <w:rsid w:val="0077780C"/>
    <w:rsid w:val="007851AC"/>
    <w:rsid w:val="00785361"/>
    <w:rsid w:val="00787439"/>
    <w:rsid w:val="00793633"/>
    <w:rsid w:val="00794BF2"/>
    <w:rsid w:val="007A160E"/>
    <w:rsid w:val="007A34B6"/>
    <w:rsid w:val="007B12D4"/>
    <w:rsid w:val="007B79B4"/>
    <w:rsid w:val="007C006D"/>
    <w:rsid w:val="007C0673"/>
    <w:rsid w:val="007C4E95"/>
    <w:rsid w:val="007C54EA"/>
    <w:rsid w:val="007C7A80"/>
    <w:rsid w:val="007C7FB7"/>
    <w:rsid w:val="007D65CE"/>
    <w:rsid w:val="007E1234"/>
    <w:rsid w:val="007E1D69"/>
    <w:rsid w:val="007E2D76"/>
    <w:rsid w:val="007F077B"/>
    <w:rsid w:val="007F1020"/>
    <w:rsid w:val="007F577F"/>
    <w:rsid w:val="007F6231"/>
    <w:rsid w:val="007F7F25"/>
    <w:rsid w:val="00801351"/>
    <w:rsid w:val="00803B2E"/>
    <w:rsid w:val="008063B4"/>
    <w:rsid w:val="0080693E"/>
    <w:rsid w:val="008102A3"/>
    <w:rsid w:val="00814C31"/>
    <w:rsid w:val="00815132"/>
    <w:rsid w:val="00816736"/>
    <w:rsid w:val="00817D5E"/>
    <w:rsid w:val="0082301D"/>
    <w:rsid w:val="0082486F"/>
    <w:rsid w:val="00826CD6"/>
    <w:rsid w:val="00830A4D"/>
    <w:rsid w:val="00832334"/>
    <w:rsid w:val="00832EB5"/>
    <w:rsid w:val="00834B7E"/>
    <w:rsid w:val="008365C7"/>
    <w:rsid w:val="00836E14"/>
    <w:rsid w:val="00840751"/>
    <w:rsid w:val="00842BD8"/>
    <w:rsid w:val="0084596A"/>
    <w:rsid w:val="008471D4"/>
    <w:rsid w:val="008502F9"/>
    <w:rsid w:val="00850718"/>
    <w:rsid w:val="00852881"/>
    <w:rsid w:val="0085679D"/>
    <w:rsid w:val="00864DB9"/>
    <w:rsid w:val="008663B0"/>
    <w:rsid w:val="00870220"/>
    <w:rsid w:val="008704BB"/>
    <w:rsid w:val="008772F5"/>
    <w:rsid w:val="008802ED"/>
    <w:rsid w:val="00882733"/>
    <w:rsid w:val="0088472B"/>
    <w:rsid w:val="00885F72"/>
    <w:rsid w:val="00890E46"/>
    <w:rsid w:val="00893881"/>
    <w:rsid w:val="0089691A"/>
    <w:rsid w:val="008B1EEC"/>
    <w:rsid w:val="008B2224"/>
    <w:rsid w:val="008B24B4"/>
    <w:rsid w:val="008C21DD"/>
    <w:rsid w:val="008C56EB"/>
    <w:rsid w:val="008C688D"/>
    <w:rsid w:val="008D0738"/>
    <w:rsid w:val="008D09F7"/>
    <w:rsid w:val="008D1387"/>
    <w:rsid w:val="008D636F"/>
    <w:rsid w:val="008E362C"/>
    <w:rsid w:val="008E370B"/>
    <w:rsid w:val="008E77AA"/>
    <w:rsid w:val="008F079E"/>
    <w:rsid w:val="008F0EA0"/>
    <w:rsid w:val="008F1418"/>
    <w:rsid w:val="008F4CAF"/>
    <w:rsid w:val="008F60C8"/>
    <w:rsid w:val="008F7CE1"/>
    <w:rsid w:val="00902E8D"/>
    <w:rsid w:val="0092282D"/>
    <w:rsid w:val="009307B7"/>
    <w:rsid w:val="00933694"/>
    <w:rsid w:val="00934CEE"/>
    <w:rsid w:val="0094262F"/>
    <w:rsid w:val="00942E24"/>
    <w:rsid w:val="009445BF"/>
    <w:rsid w:val="00947FC6"/>
    <w:rsid w:val="00950D0E"/>
    <w:rsid w:val="009546CA"/>
    <w:rsid w:val="009560F8"/>
    <w:rsid w:val="00956E3F"/>
    <w:rsid w:val="00957051"/>
    <w:rsid w:val="00957250"/>
    <w:rsid w:val="009610A5"/>
    <w:rsid w:val="00961795"/>
    <w:rsid w:val="009632DD"/>
    <w:rsid w:val="00966D4E"/>
    <w:rsid w:val="00971107"/>
    <w:rsid w:val="0097128F"/>
    <w:rsid w:val="00974DDD"/>
    <w:rsid w:val="009807F5"/>
    <w:rsid w:val="00980D06"/>
    <w:rsid w:val="00981249"/>
    <w:rsid w:val="009826AC"/>
    <w:rsid w:val="00992733"/>
    <w:rsid w:val="00994550"/>
    <w:rsid w:val="00996881"/>
    <w:rsid w:val="00997A93"/>
    <w:rsid w:val="009A2E6D"/>
    <w:rsid w:val="009A31A8"/>
    <w:rsid w:val="009A4AB3"/>
    <w:rsid w:val="009B13EB"/>
    <w:rsid w:val="009B1DF9"/>
    <w:rsid w:val="009B440B"/>
    <w:rsid w:val="009B4C03"/>
    <w:rsid w:val="009B5937"/>
    <w:rsid w:val="009B5C5F"/>
    <w:rsid w:val="009B6030"/>
    <w:rsid w:val="009B6EA8"/>
    <w:rsid w:val="009C2394"/>
    <w:rsid w:val="009D319B"/>
    <w:rsid w:val="009D67E4"/>
    <w:rsid w:val="009D7847"/>
    <w:rsid w:val="009E3314"/>
    <w:rsid w:val="009E7A0C"/>
    <w:rsid w:val="009F06A8"/>
    <w:rsid w:val="00A01E8E"/>
    <w:rsid w:val="00A02F6F"/>
    <w:rsid w:val="00A07F91"/>
    <w:rsid w:val="00A13509"/>
    <w:rsid w:val="00A15B97"/>
    <w:rsid w:val="00A173CB"/>
    <w:rsid w:val="00A209DD"/>
    <w:rsid w:val="00A218D9"/>
    <w:rsid w:val="00A21B82"/>
    <w:rsid w:val="00A22B1A"/>
    <w:rsid w:val="00A239EB"/>
    <w:rsid w:val="00A25C7A"/>
    <w:rsid w:val="00A277E4"/>
    <w:rsid w:val="00A278B2"/>
    <w:rsid w:val="00A35D88"/>
    <w:rsid w:val="00A3612F"/>
    <w:rsid w:val="00A36DB0"/>
    <w:rsid w:val="00A44334"/>
    <w:rsid w:val="00A4584C"/>
    <w:rsid w:val="00A5437F"/>
    <w:rsid w:val="00A557D5"/>
    <w:rsid w:val="00A55BE5"/>
    <w:rsid w:val="00A61F65"/>
    <w:rsid w:val="00A62B4F"/>
    <w:rsid w:val="00A71496"/>
    <w:rsid w:val="00A71ED9"/>
    <w:rsid w:val="00A720CD"/>
    <w:rsid w:val="00A73DB9"/>
    <w:rsid w:val="00A73ED6"/>
    <w:rsid w:val="00A779EB"/>
    <w:rsid w:val="00A80006"/>
    <w:rsid w:val="00A802DC"/>
    <w:rsid w:val="00A8122D"/>
    <w:rsid w:val="00A8146D"/>
    <w:rsid w:val="00A8150A"/>
    <w:rsid w:val="00A819D2"/>
    <w:rsid w:val="00A819F1"/>
    <w:rsid w:val="00A81A7C"/>
    <w:rsid w:val="00A825E9"/>
    <w:rsid w:val="00A82B31"/>
    <w:rsid w:val="00A8389B"/>
    <w:rsid w:val="00A85577"/>
    <w:rsid w:val="00AA47E0"/>
    <w:rsid w:val="00AA668C"/>
    <w:rsid w:val="00AB065F"/>
    <w:rsid w:val="00AB08DD"/>
    <w:rsid w:val="00AB1427"/>
    <w:rsid w:val="00AB22A7"/>
    <w:rsid w:val="00AB24DD"/>
    <w:rsid w:val="00AB28CF"/>
    <w:rsid w:val="00AB3D2E"/>
    <w:rsid w:val="00AC00ED"/>
    <w:rsid w:val="00AC19BD"/>
    <w:rsid w:val="00AC2BDE"/>
    <w:rsid w:val="00AC68A6"/>
    <w:rsid w:val="00AC6E3D"/>
    <w:rsid w:val="00AC70A1"/>
    <w:rsid w:val="00AD01BF"/>
    <w:rsid w:val="00AD167E"/>
    <w:rsid w:val="00AD1AE2"/>
    <w:rsid w:val="00AD540E"/>
    <w:rsid w:val="00AD583A"/>
    <w:rsid w:val="00AE0389"/>
    <w:rsid w:val="00AE1C56"/>
    <w:rsid w:val="00AE1EF9"/>
    <w:rsid w:val="00AF2C6E"/>
    <w:rsid w:val="00AF3817"/>
    <w:rsid w:val="00AF5118"/>
    <w:rsid w:val="00AF552E"/>
    <w:rsid w:val="00AF6C94"/>
    <w:rsid w:val="00AF724E"/>
    <w:rsid w:val="00B00218"/>
    <w:rsid w:val="00B01237"/>
    <w:rsid w:val="00B06188"/>
    <w:rsid w:val="00B06CDB"/>
    <w:rsid w:val="00B079BA"/>
    <w:rsid w:val="00B206F7"/>
    <w:rsid w:val="00B20BB1"/>
    <w:rsid w:val="00B217AB"/>
    <w:rsid w:val="00B22C1B"/>
    <w:rsid w:val="00B23F97"/>
    <w:rsid w:val="00B24EF4"/>
    <w:rsid w:val="00B2678D"/>
    <w:rsid w:val="00B30CEF"/>
    <w:rsid w:val="00B3375B"/>
    <w:rsid w:val="00B34E9E"/>
    <w:rsid w:val="00B35880"/>
    <w:rsid w:val="00B44FDB"/>
    <w:rsid w:val="00B464AF"/>
    <w:rsid w:val="00B50053"/>
    <w:rsid w:val="00B529A2"/>
    <w:rsid w:val="00B536AA"/>
    <w:rsid w:val="00B6165A"/>
    <w:rsid w:val="00B6430B"/>
    <w:rsid w:val="00B66E2D"/>
    <w:rsid w:val="00B72B36"/>
    <w:rsid w:val="00B84BE4"/>
    <w:rsid w:val="00B90A76"/>
    <w:rsid w:val="00B9268A"/>
    <w:rsid w:val="00B92A4C"/>
    <w:rsid w:val="00B94E19"/>
    <w:rsid w:val="00B975CA"/>
    <w:rsid w:val="00BA15AB"/>
    <w:rsid w:val="00BA1C43"/>
    <w:rsid w:val="00BA1CB2"/>
    <w:rsid w:val="00BA3A24"/>
    <w:rsid w:val="00BA4457"/>
    <w:rsid w:val="00BA5EFD"/>
    <w:rsid w:val="00BA66F9"/>
    <w:rsid w:val="00BA72BF"/>
    <w:rsid w:val="00BA7C4A"/>
    <w:rsid w:val="00BB2BFF"/>
    <w:rsid w:val="00BB4356"/>
    <w:rsid w:val="00BB4746"/>
    <w:rsid w:val="00BB6AFC"/>
    <w:rsid w:val="00BB7607"/>
    <w:rsid w:val="00BC7146"/>
    <w:rsid w:val="00BD1DB7"/>
    <w:rsid w:val="00BD202E"/>
    <w:rsid w:val="00BD2170"/>
    <w:rsid w:val="00BD32A2"/>
    <w:rsid w:val="00BD337F"/>
    <w:rsid w:val="00BD47EC"/>
    <w:rsid w:val="00BD76BA"/>
    <w:rsid w:val="00BE402E"/>
    <w:rsid w:val="00BF10BB"/>
    <w:rsid w:val="00BF27E4"/>
    <w:rsid w:val="00BF5D54"/>
    <w:rsid w:val="00C009B2"/>
    <w:rsid w:val="00C03A6C"/>
    <w:rsid w:val="00C06126"/>
    <w:rsid w:val="00C127C5"/>
    <w:rsid w:val="00C167B5"/>
    <w:rsid w:val="00C23975"/>
    <w:rsid w:val="00C23C13"/>
    <w:rsid w:val="00C27135"/>
    <w:rsid w:val="00C30057"/>
    <w:rsid w:val="00C34768"/>
    <w:rsid w:val="00C35913"/>
    <w:rsid w:val="00C40A8A"/>
    <w:rsid w:val="00C42F43"/>
    <w:rsid w:val="00C43D71"/>
    <w:rsid w:val="00C4701A"/>
    <w:rsid w:val="00C54125"/>
    <w:rsid w:val="00C54666"/>
    <w:rsid w:val="00C608C0"/>
    <w:rsid w:val="00C66D0E"/>
    <w:rsid w:val="00C671E6"/>
    <w:rsid w:val="00C67347"/>
    <w:rsid w:val="00C70D12"/>
    <w:rsid w:val="00C70E10"/>
    <w:rsid w:val="00C739DE"/>
    <w:rsid w:val="00C76F9F"/>
    <w:rsid w:val="00C776FD"/>
    <w:rsid w:val="00C77F99"/>
    <w:rsid w:val="00C803B1"/>
    <w:rsid w:val="00C81C1C"/>
    <w:rsid w:val="00C850B4"/>
    <w:rsid w:val="00C86BD5"/>
    <w:rsid w:val="00C90950"/>
    <w:rsid w:val="00C934FE"/>
    <w:rsid w:val="00C95576"/>
    <w:rsid w:val="00C975A2"/>
    <w:rsid w:val="00CA1AC3"/>
    <w:rsid w:val="00CA519D"/>
    <w:rsid w:val="00CA6416"/>
    <w:rsid w:val="00CB40FB"/>
    <w:rsid w:val="00CC406C"/>
    <w:rsid w:val="00CC4AF3"/>
    <w:rsid w:val="00CC5814"/>
    <w:rsid w:val="00CC783F"/>
    <w:rsid w:val="00CD1565"/>
    <w:rsid w:val="00CD6BE9"/>
    <w:rsid w:val="00CE2167"/>
    <w:rsid w:val="00CE546C"/>
    <w:rsid w:val="00CE73E0"/>
    <w:rsid w:val="00CF1F97"/>
    <w:rsid w:val="00CF56F2"/>
    <w:rsid w:val="00CF5AF3"/>
    <w:rsid w:val="00CF65AB"/>
    <w:rsid w:val="00D003C3"/>
    <w:rsid w:val="00D01A17"/>
    <w:rsid w:val="00D056CD"/>
    <w:rsid w:val="00D12AFB"/>
    <w:rsid w:val="00D174AA"/>
    <w:rsid w:val="00D20768"/>
    <w:rsid w:val="00D20A1D"/>
    <w:rsid w:val="00D24EA2"/>
    <w:rsid w:val="00D26A7A"/>
    <w:rsid w:val="00D27BEC"/>
    <w:rsid w:val="00D32E50"/>
    <w:rsid w:val="00D33117"/>
    <w:rsid w:val="00D34A1B"/>
    <w:rsid w:val="00D35919"/>
    <w:rsid w:val="00D42960"/>
    <w:rsid w:val="00D510ED"/>
    <w:rsid w:val="00D52D0E"/>
    <w:rsid w:val="00D54034"/>
    <w:rsid w:val="00D54123"/>
    <w:rsid w:val="00D553FD"/>
    <w:rsid w:val="00D56D39"/>
    <w:rsid w:val="00D70070"/>
    <w:rsid w:val="00D720F2"/>
    <w:rsid w:val="00D76675"/>
    <w:rsid w:val="00D81372"/>
    <w:rsid w:val="00D87CA7"/>
    <w:rsid w:val="00D91044"/>
    <w:rsid w:val="00D912C0"/>
    <w:rsid w:val="00D92EC7"/>
    <w:rsid w:val="00D93A05"/>
    <w:rsid w:val="00D94550"/>
    <w:rsid w:val="00DA1396"/>
    <w:rsid w:val="00DA2C32"/>
    <w:rsid w:val="00DA36EE"/>
    <w:rsid w:val="00DA4758"/>
    <w:rsid w:val="00DA4BCF"/>
    <w:rsid w:val="00DB4F16"/>
    <w:rsid w:val="00DC16D1"/>
    <w:rsid w:val="00DC1F54"/>
    <w:rsid w:val="00DC43F2"/>
    <w:rsid w:val="00DC48B5"/>
    <w:rsid w:val="00DC4B13"/>
    <w:rsid w:val="00DD02B2"/>
    <w:rsid w:val="00DD1AE0"/>
    <w:rsid w:val="00DE0D5E"/>
    <w:rsid w:val="00DE1241"/>
    <w:rsid w:val="00DE4434"/>
    <w:rsid w:val="00DE62F0"/>
    <w:rsid w:val="00DE7282"/>
    <w:rsid w:val="00DE763F"/>
    <w:rsid w:val="00DF2BAA"/>
    <w:rsid w:val="00DF61CF"/>
    <w:rsid w:val="00DF7016"/>
    <w:rsid w:val="00DF751B"/>
    <w:rsid w:val="00DF7D75"/>
    <w:rsid w:val="00E00556"/>
    <w:rsid w:val="00E074AD"/>
    <w:rsid w:val="00E12C30"/>
    <w:rsid w:val="00E13F48"/>
    <w:rsid w:val="00E157C6"/>
    <w:rsid w:val="00E16639"/>
    <w:rsid w:val="00E21088"/>
    <w:rsid w:val="00E23E06"/>
    <w:rsid w:val="00E256FB"/>
    <w:rsid w:val="00E305C9"/>
    <w:rsid w:val="00E307A9"/>
    <w:rsid w:val="00E32D8A"/>
    <w:rsid w:val="00E44BD2"/>
    <w:rsid w:val="00E506D3"/>
    <w:rsid w:val="00E5152E"/>
    <w:rsid w:val="00E5406E"/>
    <w:rsid w:val="00E56279"/>
    <w:rsid w:val="00E56353"/>
    <w:rsid w:val="00E60606"/>
    <w:rsid w:val="00E62277"/>
    <w:rsid w:val="00E700FF"/>
    <w:rsid w:val="00E83641"/>
    <w:rsid w:val="00E916A7"/>
    <w:rsid w:val="00E96CF4"/>
    <w:rsid w:val="00EA2BC1"/>
    <w:rsid w:val="00EA736B"/>
    <w:rsid w:val="00EB0FC0"/>
    <w:rsid w:val="00EB1362"/>
    <w:rsid w:val="00EB30D5"/>
    <w:rsid w:val="00EB37CC"/>
    <w:rsid w:val="00EB62DE"/>
    <w:rsid w:val="00EC06C1"/>
    <w:rsid w:val="00EC4BEC"/>
    <w:rsid w:val="00EC6347"/>
    <w:rsid w:val="00EC7530"/>
    <w:rsid w:val="00ED1FE5"/>
    <w:rsid w:val="00ED7816"/>
    <w:rsid w:val="00EE1FF6"/>
    <w:rsid w:val="00EE65B3"/>
    <w:rsid w:val="00EF2C1A"/>
    <w:rsid w:val="00EF7973"/>
    <w:rsid w:val="00EF7DC0"/>
    <w:rsid w:val="00F03383"/>
    <w:rsid w:val="00F047F7"/>
    <w:rsid w:val="00F05D4B"/>
    <w:rsid w:val="00F05EC5"/>
    <w:rsid w:val="00F07CDD"/>
    <w:rsid w:val="00F13D19"/>
    <w:rsid w:val="00F22D44"/>
    <w:rsid w:val="00F22E21"/>
    <w:rsid w:val="00F30944"/>
    <w:rsid w:val="00F32548"/>
    <w:rsid w:val="00F34E23"/>
    <w:rsid w:val="00F4279E"/>
    <w:rsid w:val="00F43518"/>
    <w:rsid w:val="00F51C49"/>
    <w:rsid w:val="00F541D5"/>
    <w:rsid w:val="00F562D9"/>
    <w:rsid w:val="00F60FD1"/>
    <w:rsid w:val="00F6331B"/>
    <w:rsid w:val="00F6346F"/>
    <w:rsid w:val="00F63D60"/>
    <w:rsid w:val="00F64209"/>
    <w:rsid w:val="00F658CE"/>
    <w:rsid w:val="00F71174"/>
    <w:rsid w:val="00F73DD6"/>
    <w:rsid w:val="00F7572F"/>
    <w:rsid w:val="00F762DD"/>
    <w:rsid w:val="00F84B08"/>
    <w:rsid w:val="00F91E53"/>
    <w:rsid w:val="00F96F10"/>
    <w:rsid w:val="00F97F79"/>
    <w:rsid w:val="00FA2893"/>
    <w:rsid w:val="00FA42E1"/>
    <w:rsid w:val="00FA44B2"/>
    <w:rsid w:val="00FA56AD"/>
    <w:rsid w:val="00FB09B1"/>
    <w:rsid w:val="00FB3B83"/>
    <w:rsid w:val="00FB6FC0"/>
    <w:rsid w:val="00FB7CB2"/>
    <w:rsid w:val="00FD3D8E"/>
    <w:rsid w:val="00FD6304"/>
    <w:rsid w:val="00FD6814"/>
    <w:rsid w:val="00FD759E"/>
    <w:rsid w:val="00FE00AB"/>
    <w:rsid w:val="00FE1039"/>
    <w:rsid w:val="00FE2501"/>
    <w:rsid w:val="00FE2CF3"/>
    <w:rsid w:val="00FE5EC9"/>
    <w:rsid w:val="00FE69FC"/>
    <w:rsid w:val="00FE78CF"/>
    <w:rsid w:val="00FF06A2"/>
    <w:rsid w:val="00FF2036"/>
    <w:rsid w:val="00FF2FBE"/>
    <w:rsid w:val="00FF324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88"/>
    <o:shapelayout v:ext="edit">
      <o:idmap v:ext="edit" data="1"/>
    </o:shapelayout>
  </w:shapeDefaults>
  <w:decimalSymbol w:val=","/>
  <w:listSeparator w:val=";"/>
  <w14:docId w14:val="1CFCD3CB"/>
  <w15:docId w15:val="{0F732863-1096-4CD1-BE84-173943D3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prastasis">
    <w:name w:val="Normal"/>
    <w:qFormat/>
    <w:rsid w:val="005E763E"/>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435F98"/>
    <w:pPr>
      <w:keepNext/>
      <w:numPr>
        <w:numId w:val="3"/>
      </w:numPr>
      <w:jc w:val="center"/>
      <w:outlineLvl w:val="0"/>
    </w:pPr>
    <w:rPr>
      <w:b/>
      <w:bCs/>
      <w:lang w:eastAsia="en-US"/>
    </w:rPr>
  </w:style>
  <w:style w:type="paragraph" w:styleId="Antrat2">
    <w:name w:val="heading 2"/>
    <w:basedOn w:val="prastasis"/>
    <w:next w:val="prastasis"/>
    <w:link w:val="Antrat2Diagrama"/>
    <w:qFormat/>
    <w:rsid w:val="00435F98"/>
    <w:pPr>
      <w:keepNext/>
      <w:spacing w:line="360" w:lineRule="auto"/>
      <w:jc w:val="center"/>
      <w:outlineLvl w:val="1"/>
    </w:pPr>
    <w:rPr>
      <w:b/>
      <w:bCs/>
      <w:lang w:val="en-GB" w:eastAsia="en-US"/>
    </w:rPr>
  </w:style>
  <w:style w:type="paragraph" w:styleId="Antrat3">
    <w:name w:val="heading 3"/>
    <w:basedOn w:val="prastasis"/>
    <w:next w:val="prastasis"/>
    <w:link w:val="Antrat3Diagrama"/>
    <w:qFormat/>
    <w:rsid w:val="00435F98"/>
    <w:pPr>
      <w:keepNext/>
      <w:ind w:left="-540" w:firstLine="1080"/>
      <w:jc w:val="both"/>
      <w:outlineLvl w:val="2"/>
    </w:pPr>
    <w:rPr>
      <w:b/>
      <w:bCs/>
      <w:sz w:val="22"/>
      <w:lang w:eastAsia="en-US"/>
    </w:rPr>
  </w:style>
  <w:style w:type="paragraph" w:styleId="Antrat4">
    <w:name w:val="heading 4"/>
    <w:basedOn w:val="prastasis"/>
    <w:next w:val="prastasis"/>
    <w:link w:val="Antrat4Diagrama"/>
    <w:qFormat/>
    <w:rsid w:val="00435F98"/>
    <w:pPr>
      <w:keepNext/>
      <w:spacing w:line="360" w:lineRule="auto"/>
      <w:jc w:val="both"/>
      <w:outlineLvl w:val="3"/>
    </w:pPr>
    <w:rPr>
      <w:b/>
      <w:bCs/>
      <w:color w:val="FF0000"/>
      <w:lang w:eastAsia="en-US"/>
    </w:rPr>
  </w:style>
  <w:style w:type="paragraph" w:styleId="Antrat5">
    <w:name w:val="heading 5"/>
    <w:basedOn w:val="prastasis"/>
    <w:next w:val="prastasis"/>
    <w:link w:val="Antrat5Diagrama"/>
    <w:qFormat/>
    <w:rsid w:val="00435F98"/>
    <w:pPr>
      <w:keepNext/>
      <w:ind w:firstLine="1080"/>
      <w:jc w:val="both"/>
      <w:outlineLvl w:val="4"/>
    </w:pPr>
    <w:rPr>
      <w:b/>
      <w:bCs/>
      <w:lang w:val="en-GB" w:eastAsia="en-US"/>
    </w:rPr>
  </w:style>
  <w:style w:type="paragraph" w:styleId="Antrat6">
    <w:name w:val="heading 6"/>
    <w:basedOn w:val="prastasis"/>
    <w:next w:val="prastasis"/>
    <w:link w:val="Antrat6Diagrama"/>
    <w:qFormat/>
    <w:rsid w:val="00435F98"/>
    <w:pPr>
      <w:keepNext/>
      <w:widowControl w:val="0"/>
      <w:adjustRightInd w:val="0"/>
      <w:spacing w:line="360" w:lineRule="atLeast"/>
      <w:jc w:val="center"/>
      <w:textAlignment w:val="baseline"/>
      <w:outlineLvl w:val="5"/>
    </w:pPr>
    <w:rPr>
      <w:b/>
      <w:sz w:val="20"/>
      <w:szCs w:val="20"/>
    </w:rPr>
  </w:style>
  <w:style w:type="paragraph" w:styleId="Antrat7">
    <w:name w:val="heading 7"/>
    <w:basedOn w:val="prastasis"/>
    <w:next w:val="prastasis"/>
    <w:link w:val="Antrat7Diagrama"/>
    <w:qFormat/>
    <w:rsid w:val="00435F98"/>
    <w:pPr>
      <w:keepNext/>
      <w:ind w:firstLine="708"/>
      <w:jc w:val="both"/>
      <w:outlineLvl w:val="6"/>
    </w:pPr>
    <w:rPr>
      <w:b/>
      <w:bCs/>
      <w:color w:val="FF0000"/>
      <w:lang w:eastAsia="en-US"/>
    </w:rPr>
  </w:style>
  <w:style w:type="paragraph" w:styleId="Antrat8">
    <w:name w:val="heading 8"/>
    <w:basedOn w:val="prastasis"/>
    <w:next w:val="prastasis"/>
    <w:link w:val="Antrat8Diagrama"/>
    <w:qFormat/>
    <w:rsid w:val="00435F98"/>
    <w:pPr>
      <w:keepNext/>
      <w:ind w:firstLine="680"/>
      <w:jc w:val="both"/>
      <w:outlineLvl w:val="7"/>
    </w:pPr>
    <w:rPr>
      <w:b/>
      <w:bCs/>
      <w:color w:val="FF0000"/>
      <w:lang w:eastAsia="en-US"/>
    </w:rPr>
  </w:style>
  <w:style w:type="paragraph" w:styleId="Antrat9">
    <w:name w:val="heading 9"/>
    <w:basedOn w:val="prastasis"/>
    <w:next w:val="prastasis"/>
    <w:link w:val="Antrat9Diagrama"/>
    <w:qFormat/>
    <w:rsid w:val="00435F98"/>
    <w:pPr>
      <w:keepNext/>
      <w:spacing w:line="360" w:lineRule="auto"/>
      <w:jc w:val="both"/>
      <w:outlineLvl w:val="8"/>
    </w:pPr>
    <w:rPr>
      <w:b/>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5E763E"/>
    <w:rPr>
      <w:color w:val="0000FF"/>
      <w:u w:val="single"/>
    </w:rPr>
  </w:style>
  <w:style w:type="paragraph" w:styleId="prastasiniatinklio">
    <w:name w:val="Normal (Web)"/>
    <w:basedOn w:val="prastasis"/>
    <w:link w:val="prastasiniatinklioDiagrama"/>
    <w:uiPriority w:val="99"/>
    <w:rsid w:val="005E763E"/>
    <w:pPr>
      <w:spacing w:before="100" w:beforeAutospacing="1" w:after="100" w:afterAutospacing="1"/>
    </w:pPr>
  </w:style>
  <w:style w:type="character" w:customStyle="1" w:styleId="bluebox1">
    <w:name w:val="bluebox1"/>
    <w:basedOn w:val="Numatytasispastraiposriftas"/>
    <w:rsid w:val="005E763E"/>
  </w:style>
  <w:style w:type="character" w:customStyle="1" w:styleId="prastasiniatinklioDiagrama">
    <w:name w:val="Įprastas (žiniatinklio) Diagrama"/>
    <w:link w:val="prastasiniatinklio"/>
    <w:uiPriority w:val="99"/>
    <w:locked/>
    <w:rsid w:val="005E763E"/>
    <w:rPr>
      <w:rFonts w:ascii="Times New Roman" w:eastAsia="Times New Roman" w:hAnsi="Times New Roman" w:cs="Times New Roman"/>
      <w:sz w:val="24"/>
      <w:szCs w:val="24"/>
      <w:lang w:eastAsia="lt-LT"/>
    </w:rPr>
  </w:style>
  <w:style w:type="paragraph" w:styleId="Pagrindinistekstas">
    <w:name w:val="Body Text"/>
    <w:aliases w:val="Hyperlink"/>
    <w:basedOn w:val="prastasis"/>
    <w:link w:val="PagrindinistekstasDiagrama"/>
    <w:rsid w:val="000417FD"/>
    <w:pPr>
      <w:jc w:val="both"/>
    </w:pPr>
    <w:rPr>
      <w:rFonts w:ascii="TimesLT" w:hAnsi="TimesLT"/>
      <w:szCs w:val="20"/>
      <w:lang w:val="en-GB"/>
    </w:rPr>
  </w:style>
  <w:style w:type="character" w:customStyle="1" w:styleId="PagrindinistekstasDiagrama">
    <w:name w:val="Pagrindinis tekstas Diagrama"/>
    <w:aliases w:val="Hyperlink Diagrama"/>
    <w:basedOn w:val="Numatytasispastraiposriftas"/>
    <w:link w:val="Pagrindinistekstas"/>
    <w:rsid w:val="000417FD"/>
    <w:rPr>
      <w:rFonts w:ascii="TimesLT" w:eastAsia="Times New Roman" w:hAnsi="TimesLT" w:cs="Times New Roman"/>
      <w:sz w:val="24"/>
      <w:szCs w:val="20"/>
      <w:lang w:val="en-GB"/>
    </w:rPr>
  </w:style>
  <w:style w:type="paragraph" w:styleId="Pagrindiniotekstotrauka3">
    <w:name w:val="Body Text Indent 3"/>
    <w:basedOn w:val="prastasis"/>
    <w:link w:val="Pagrindiniotekstotrauka3Diagrama"/>
    <w:rsid w:val="000417FD"/>
    <w:pPr>
      <w:ind w:firstLine="720"/>
      <w:jc w:val="both"/>
    </w:pPr>
    <w:rPr>
      <w:sz w:val="22"/>
      <w:szCs w:val="20"/>
      <w:lang w:eastAsia="en-US"/>
    </w:rPr>
  </w:style>
  <w:style w:type="character" w:customStyle="1" w:styleId="Pagrindiniotekstotrauka3Diagrama">
    <w:name w:val="Pagrindinio teksto įtrauka 3 Diagrama"/>
    <w:basedOn w:val="Numatytasispastraiposriftas"/>
    <w:link w:val="Pagrindiniotekstotrauka3"/>
    <w:rsid w:val="000417FD"/>
    <w:rPr>
      <w:rFonts w:ascii="Times New Roman" w:eastAsia="Times New Roman" w:hAnsi="Times New Roman" w:cs="Times New Roman"/>
      <w:szCs w:val="20"/>
    </w:rPr>
  </w:style>
  <w:style w:type="character" w:customStyle="1" w:styleId="apple-converted-space">
    <w:name w:val="apple-converted-space"/>
    <w:basedOn w:val="Numatytasispastraiposriftas"/>
    <w:rsid w:val="00AC6E3D"/>
  </w:style>
  <w:style w:type="paragraph" w:styleId="Pagrindiniotekstotrauka2">
    <w:name w:val="Body Text Indent 2"/>
    <w:basedOn w:val="prastasis"/>
    <w:link w:val="Pagrindiniotekstotrauka2Diagrama"/>
    <w:unhideWhenUsed/>
    <w:rsid w:val="003B0174"/>
    <w:pPr>
      <w:spacing w:after="120" w:line="480" w:lineRule="auto"/>
      <w:ind w:left="283"/>
    </w:pPr>
    <w:rPr>
      <w:rFonts w:ascii="Calibri" w:eastAsia="Calibri" w:hAnsi="Calibri"/>
      <w:sz w:val="22"/>
      <w:szCs w:val="22"/>
      <w:lang w:eastAsia="en-US"/>
    </w:rPr>
  </w:style>
  <w:style w:type="character" w:customStyle="1" w:styleId="Pagrindiniotekstotrauka2Diagrama">
    <w:name w:val="Pagrindinio teksto įtrauka 2 Diagrama"/>
    <w:basedOn w:val="Numatytasispastraiposriftas"/>
    <w:link w:val="Pagrindiniotekstotrauka2"/>
    <w:rsid w:val="003B0174"/>
    <w:rPr>
      <w:rFonts w:ascii="Calibri" w:eastAsia="Calibri" w:hAnsi="Calibri" w:cs="Times New Roman"/>
    </w:rPr>
  </w:style>
  <w:style w:type="character" w:customStyle="1" w:styleId="Pareigos">
    <w:name w:val="Pareigos"/>
    <w:rsid w:val="00D20A1D"/>
    <w:rPr>
      <w:rFonts w:ascii="TimesLT" w:hAnsi="TimesLT" w:hint="default"/>
      <w:caps/>
      <w:sz w:val="24"/>
    </w:rPr>
  </w:style>
  <w:style w:type="paragraph" w:styleId="Sraopastraipa">
    <w:name w:val="List Paragraph"/>
    <w:basedOn w:val="prastasis"/>
    <w:qFormat/>
    <w:rsid w:val="008772F5"/>
    <w:pPr>
      <w:ind w:left="720"/>
      <w:contextualSpacing/>
    </w:pPr>
  </w:style>
  <w:style w:type="paragraph" w:customStyle="1" w:styleId="Diagrama4">
    <w:name w:val="Diagrama4"/>
    <w:basedOn w:val="prastasis"/>
    <w:rsid w:val="00BF5D54"/>
    <w:pPr>
      <w:spacing w:after="160" w:line="240" w:lineRule="exact"/>
    </w:pPr>
    <w:rPr>
      <w:rFonts w:ascii="Tahoma" w:hAnsi="Tahoma"/>
      <w:sz w:val="20"/>
      <w:szCs w:val="20"/>
      <w:lang w:val="en-US" w:eastAsia="en-US"/>
    </w:rPr>
  </w:style>
  <w:style w:type="paragraph" w:customStyle="1" w:styleId="Sraopastraipa1">
    <w:name w:val="Sąrašo pastraipa1"/>
    <w:basedOn w:val="prastasis"/>
    <w:qFormat/>
    <w:rsid w:val="00EA736B"/>
    <w:pPr>
      <w:spacing w:after="240" w:line="288" w:lineRule="auto"/>
      <w:ind w:left="720" w:right="101"/>
      <w:contextualSpacing/>
    </w:pPr>
    <w:rPr>
      <w:rFonts w:ascii="Candara" w:hAnsi="Candara"/>
      <w:color w:val="572111"/>
      <w:szCs w:val="20"/>
    </w:rPr>
  </w:style>
  <w:style w:type="character" w:styleId="Grietas">
    <w:name w:val="Strong"/>
    <w:basedOn w:val="Numatytasispastraiposriftas"/>
    <w:qFormat/>
    <w:rsid w:val="00EA736B"/>
    <w:rPr>
      <w:b/>
      <w:bCs/>
    </w:rPr>
  </w:style>
  <w:style w:type="paragraph" w:styleId="Porat">
    <w:name w:val="footer"/>
    <w:basedOn w:val="prastasis"/>
    <w:link w:val="PoratDiagrama"/>
    <w:uiPriority w:val="99"/>
    <w:unhideWhenUsed/>
    <w:rsid w:val="00EA736B"/>
    <w:rPr>
      <w:rFonts w:eastAsiaTheme="minorHAnsi"/>
    </w:rPr>
  </w:style>
  <w:style w:type="character" w:customStyle="1" w:styleId="PoratDiagrama">
    <w:name w:val="Poraštė Diagrama"/>
    <w:basedOn w:val="Numatytasispastraiposriftas"/>
    <w:link w:val="Porat"/>
    <w:uiPriority w:val="99"/>
    <w:rsid w:val="00EA736B"/>
    <w:rPr>
      <w:rFonts w:ascii="Times New Roman" w:hAnsi="Times New Roman" w:cs="Times New Roman"/>
      <w:sz w:val="24"/>
      <w:szCs w:val="24"/>
      <w:lang w:eastAsia="lt-LT"/>
    </w:rPr>
  </w:style>
  <w:style w:type="paragraph" w:customStyle="1" w:styleId="BodyText21">
    <w:name w:val="Body Text 21"/>
    <w:basedOn w:val="prastasis"/>
    <w:rsid w:val="00EA736B"/>
    <w:pPr>
      <w:jc w:val="both"/>
    </w:pPr>
    <w:rPr>
      <w:rFonts w:ascii="TimesLT" w:eastAsiaTheme="minorHAnsi" w:hAnsi="TimesLT"/>
    </w:rPr>
  </w:style>
  <w:style w:type="paragraph" w:customStyle="1" w:styleId="statymopavad">
    <w:name w:val="?statymo pavad."/>
    <w:basedOn w:val="prastasis"/>
    <w:uiPriority w:val="99"/>
    <w:rsid w:val="00EA736B"/>
    <w:pPr>
      <w:spacing w:line="360" w:lineRule="auto"/>
      <w:ind w:firstLine="720"/>
      <w:jc w:val="center"/>
    </w:pPr>
    <w:rPr>
      <w:rFonts w:ascii="TimesLT" w:hAnsi="TimesLT"/>
      <w:caps/>
      <w:szCs w:val="20"/>
      <w:lang w:eastAsia="en-US"/>
    </w:rPr>
  </w:style>
  <w:style w:type="paragraph" w:customStyle="1" w:styleId="text">
    <w:name w:val="text"/>
    <w:basedOn w:val="prastasis"/>
    <w:rsid w:val="00C608C0"/>
    <w:pPr>
      <w:spacing w:before="100" w:beforeAutospacing="1" w:after="100" w:afterAutospacing="1"/>
    </w:pPr>
  </w:style>
  <w:style w:type="paragraph" w:customStyle="1" w:styleId="Default">
    <w:name w:val="Default"/>
    <w:rsid w:val="00C608C0"/>
    <w:pPr>
      <w:autoSpaceDE w:val="0"/>
      <w:autoSpaceDN w:val="0"/>
      <w:adjustRightInd w:val="0"/>
      <w:spacing w:after="0" w:line="240" w:lineRule="auto"/>
    </w:pPr>
    <w:rPr>
      <w:rFonts w:ascii="Times New Roman" w:eastAsia="Calibri" w:hAnsi="Times New Roman" w:cs="Times New Roman"/>
      <w:color w:val="000000"/>
      <w:sz w:val="24"/>
      <w:szCs w:val="24"/>
      <w:lang w:eastAsia="lt-LT"/>
    </w:rPr>
  </w:style>
  <w:style w:type="paragraph" w:styleId="Antrats">
    <w:name w:val="header"/>
    <w:basedOn w:val="prastasis"/>
    <w:link w:val="AntratsDiagrama"/>
    <w:uiPriority w:val="99"/>
    <w:unhideWhenUsed/>
    <w:rsid w:val="001D4455"/>
    <w:pPr>
      <w:tabs>
        <w:tab w:val="center" w:pos="4819"/>
        <w:tab w:val="right" w:pos="9638"/>
      </w:tabs>
    </w:pPr>
  </w:style>
  <w:style w:type="character" w:customStyle="1" w:styleId="AntratsDiagrama">
    <w:name w:val="Antraštės Diagrama"/>
    <w:basedOn w:val="Numatytasispastraiposriftas"/>
    <w:link w:val="Antrats"/>
    <w:uiPriority w:val="99"/>
    <w:rsid w:val="001D4455"/>
    <w:rPr>
      <w:rFonts w:ascii="Times New Roman" w:eastAsia="Times New Roman" w:hAnsi="Times New Roman" w:cs="Times New Roman"/>
      <w:sz w:val="24"/>
      <w:szCs w:val="24"/>
      <w:lang w:eastAsia="lt-LT"/>
    </w:rPr>
  </w:style>
  <w:style w:type="paragraph" w:styleId="Pagrindinistekstas2">
    <w:name w:val="Body Text 2"/>
    <w:basedOn w:val="prastasis"/>
    <w:link w:val="Pagrindinistekstas2Diagrama"/>
    <w:rsid w:val="00FE1039"/>
    <w:pPr>
      <w:spacing w:after="120" w:line="480" w:lineRule="auto"/>
    </w:pPr>
    <w:rPr>
      <w:lang w:val="en-GB" w:eastAsia="en-US"/>
    </w:rPr>
  </w:style>
  <w:style w:type="character" w:customStyle="1" w:styleId="Pagrindinistekstas2Diagrama">
    <w:name w:val="Pagrindinis tekstas 2 Diagrama"/>
    <w:basedOn w:val="Numatytasispastraiposriftas"/>
    <w:link w:val="Pagrindinistekstas2"/>
    <w:rsid w:val="00FE1039"/>
    <w:rPr>
      <w:rFonts w:ascii="Times New Roman" w:eastAsia="Times New Roman" w:hAnsi="Times New Roman" w:cs="Times New Roman"/>
      <w:sz w:val="24"/>
      <w:szCs w:val="24"/>
      <w:lang w:val="en-GB"/>
    </w:rPr>
  </w:style>
  <w:style w:type="paragraph" w:styleId="Betarp">
    <w:name w:val="No Spacing"/>
    <w:qFormat/>
    <w:rsid w:val="006612DF"/>
    <w:pPr>
      <w:spacing w:after="0" w:line="240" w:lineRule="auto"/>
    </w:pPr>
    <w:rPr>
      <w:rFonts w:ascii="Times New Roman" w:eastAsia="Times New Roman" w:hAnsi="Times New Roman" w:cs="Times New Roman"/>
      <w:sz w:val="24"/>
      <w:szCs w:val="24"/>
      <w:lang w:eastAsia="lt-LT"/>
    </w:rPr>
  </w:style>
  <w:style w:type="paragraph" w:styleId="Pagrindiniotekstotrauka">
    <w:name w:val="Body Text Indent"/>
    <w:basedOn w:val="prastasis"/>
    <w:link w:val="PagrindiniotekstotraukaDiagrama"/>
    <w:unhideWhenUsed/>
    <w:rsid w:val="004D3027"/>
    <w:pPr>
      <w:spacing w:after="120" w:line="259" w:lineRule="auto"/>
      <w:ind w:left="283"/>
    </w:pPr>
    <w:rPr>
      <w:rFonts w:ascii="Calibri" w:eastAsia="Calibri" w:hAnsi="Calibri"/>
      <w:sz w:val="22"/>
      <w:szCs w:val="22"/>
      <w:lang w:eastAsia="en-US"/>
    </w:rPr>
  </w:style>
  <w:style w:type="character" w:customStyle="1" w:styleId="PagrindiniotekstotraukaDiagrama">
    <w:name w:val="Pagrindinio teksto įtrauka Diagrama"/>
    <w:basedOn w:val="Numatytasispastraiposriftas"/>
    <w:link w:val="Pagrindiniotekstotrauka"/>
    <w:rsid w:val="004D3027"/>
    <w:rPr>
      <w:rFonts w:ascii="Calibri" w:eastAsia="Calibri" w:hAnsi="Calibri" w:cs="Times New Roman"/>
    </w:rPr>
  </w:style>
  <w:style w:type="paragraph" w:styleId="Debesliotekstas">
    <w:name w:val="Balloon Text"/>
    <w:basedOn w:val="prastasis"/>
    <w:link w:val="DebesliotekstasDiagrama"/>
    <w:uiPriority w:val="99"/>
    <w:unhideWhenUsed/>
    <w:rsid w:val="003A0014"/>
    <w:rPr>
      <w:rFonts w:ascii="Tahoma" w:hAnsi="Tahoma" w:cs="Tahoma"/>
      <w:sz w:val="16"/>
      <w:szCs w:val="16"/>
    </w:rPr>
  </w:style>
  <w:style w:type="character" w:customStyle="1" w:styleId="DebesliotekstasDiagrama">
    <w:name w:val="Debesėlio tekstas Diagrama"/>
    <w:basedOn w:val="Numatytasispastraiposriftas"/>
    <w:link w:val="Debesliotekstas"/>
    <w:uiPriority w:val="99"/>
    <w:rsid w:val="003A0014"/>
    <w:rPr>
      <w:rFonts w:ascii="Tahoma" w:eastAsia="Times New Roman" w:hAnsi="Tahoma" w:cs="Tahoma"/>
      <w:sz w:val="16"/>
      <w:szCs w:val="16"/>
      <w:lang w:eastAsia="lt-LT"/>
    </w:rPr>
  </w:style>
  <w:style w:type="table" w:styleId="Lentelstinklelis">
    <w:name w:val="Table Grid"/>
    <w:basedOn w:val="prastojilentel"/>
    <w:uiPriority w:val="39"/>
    <w:rsid w:val="003A00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numeris">
    <w:name w:val="page number"/>
    <w:basedOn w:val="Numatytasispastraiposriftas"/>
    <w:uiPriority w:val="99"/>
    <w:rsid w:val="009D67E4"/>
  </w:style>
  <w:style w:type="paragraph" w:styleId="Pavadinimas">
    <w:name w:val="Title"/>
    <w:basedOn w:val="prastasis"/>
    <w:link w:val="PavadinimasDiagrama"/>
    <w:uiPriority w:val="10"/>
    <w:qFormat/>
    <w:rsid w:val="009D67E4"/>
    <w:pPr>
      <w:jc w:val="center"/>
    </w:pPr>
    <w:rPr>
      <w:b/>
      <w:bCs/>
      <w:noProof/>
      <w:lang w:eastAsia="en-US"/>
    </w:rPr>
  </w:style>
  <w:style w:type="character" w:customStyle="1" w:styleId="PavadinimasDiagrama">
    <w:name w:val="Pavadinimas Diagrama"/>
    <w:basedOn w:val="Numatytasispastraiposriftas"/>
    <w:link w:val="Pavadinimas"/>
    <w:uiPriority w:val="10"/>
    <w:rsid w:val="009D67E4"/>
    <w:rPr>
      <w:rFonts w:ascii="Times New Roman" w:eastAsia="Times New Roman" w:hAnsi="Times New Roman" w:cs="Times New Roman"/>
      <w:b/>
      <w:bCs/>
      <w:noProof/>
      <w:sz w:val="24"/>
      <w:szCs w:val="24"/>
    </w:rPr>
  </w:style>
  <w:style w:type="character" w:customStyle="1" w:styleId="Antrat1Diagrama">
    <w:name w:val="Antraštė 1 Diagrama"/>
    <w:basedOn w:val="Numatytasispastraiposriftas"/>
    <w:link w:val="Antrat1"/>
    <w:rsid w:val="00435F98"/>
    <w:rPr>
      <w:rFonts w:ascii="Times New Roman" w:eastAsia="Times New Roman" w:hAnsi="Times New Roman" w:cs="Times New Roman"/>
      <w:b/>
      <w:bCs/>
      <w:sz w:val="24"/>
      <w:szCs w:val="24"/>
    </w:rPr>
  </w:style>
  <w:style w:type="character" w:customStyle="1" w:styleId="Antrat2Diagrama">
    <w:name w:val="Antraštė 2 Diagrama"/>
    <w:basedOn w:val="Numatytasispastraiposriftas"/>
    <w:link w:val="Antrat2"/>
    <w:rsid w:val="00435F98"/>
    <w:rPr>
      <w:rFonts w:ascii="Times New Roman" w:eastAsia="Times New Roman" w:hAnsi="Times New Roman" w:cs="Times New Roman"/>
      <w:b/>
      <w:bCs/>
      <w:sz w:val="24"/>
      <w:szCs w:val="24"/>
      <w:lang w:val="en-GB"/>
    </w:rPr>
  </w:style>
  <w:style w:type="character" w:customStyle="1" w:styleId="Antrat3Diagrama">
    <w:name w:val="Antraštė 3 Diagrama"/>
    <w:basedOn w:val="Numatytasispastraiposriftas"/>
    <w:link w:val="Antrat3"/>
    <w:rsid w:val="00435F98"/>
    <w:rPr>
      <w:rFonts w:ascii="Times New Roman" w:eastAsia="Times New Roman" w:hAnsi="Times New Roman" w:cs="Times New Roman"/>
      <w:b/>
      <w:bCs/>
      <w:szCs w:val="24"/>
    </w:rPr>
  </w:style>
  <w:style w:type="character" w:customStyle="1" w:styleId="Antrat4Diagrama">
    <w:name w:val="Antraštė 4 Diagrama"/>
    <w:basedOn w:val="Numatytasispastraiposriftas"/>
    <w:link w:val="Antrat4"/>
    <w:rsid w:val="00435F98"/>
    <w:rPr>
      <w:rFonts w:ascii="Times New Roman" w:eastAsia="Times New Roman" w:hAnsi="Times New Roman" w:cs="Times New Roman"/>
      <w:b/>
      <w:bCs/>
      <w:color w:val="FF0000"/>
      <w:sz w:val="24"/>
      <w:szCs w:val="24"/>
    </w:rPr>
  </w:style>
  <w:style w:type="character" w:customStyle="1" w:styleId="Antrat5Diagrama">
    <w:name w:val="Antraštė 5 Diagrama"/>
    <w:basedOn w:val="Numatytasispastraiposriftas"/>
    <w:link w:val="Antrat5"/>
    <w:rsid w:val="00435F98"/>
    <w:rPr>
      <w:rFonts w:ascii="Times New Roman" w:eastAsia="Times New Roman" w:hAnsi="Times New Roman" w:cs="Times New Roman"/>
      <w:b/>
      <w:bCs/>
      <w:sz w:val="24"/>
      <w:szCs w:val="24"/>
      <w:lang w:val="en-GB"/>
    </w:rPr>
  </w:style>
  <w:style w:type="character" w:customStyle="1" w:styleId="Antrat6Diagrama">
    <w:name w:val="Antraštė 6 Diagrama"/>
    <w:basedOn w:val="Numatytasispastraiposriftas"/>
    <w:link w:val="Antrat6"/>
    <w:rsid w:val="00435F98"/>
    <w:rPr>
      <w:rFonts w:ascii="Times New Roman" w:eastAsia="Times New Roman" w:hAnsi="Times New Roman" w:cs="Times New Roman"/>
      <w:b/>
      <w:sz w:val="20"/>
      <w:szCs w:val="20"/>
      <w:lang w:eastAsia="lt-LT"/>
    </w:rPr>
  </w:style>
  <w:style w:type="character" w:customStyle="1" w:styleId="Antrat7Diagrama">
    <w:name w:val="Antraštė 7 Diagrama"/>
    <w:basedOn w:val="Numatytasispastraiposriftas"/>
    <w:link w:val="Antrat7"/>
    <w:rsid w:val="00435F98"/>
    <w:rPr>
      <w:rFonts w:ascii="Times New Roman" w:eastAsia="Times New Roman" w:hAnsi="Times New Roman" w:cs="Times New Roman"/>
      <w:b/>
      <w:bCs/>
      <w:color w:val="FF0000"/>
      <w:sz w:val="24"/>
      <w:szCs w:val="24"/>
    </w:rPr>
  </w:style>
  <w:style w:type="character" w:customStyle="1" w:styleId="Antrat8Diagrama">
    <w:name w:val="Antraštė 8 Diagrama"/>
    <w:basedOn w:val="Numatytasispastraiposriftas"/>
    <w:link w:val="Antrat8"/>
    <w:rsid w:val="00435F98"/>
    <w:rPr>
      <w:rFonts w:ascii="Times New Roman" w:eastAsia="Times New Roman" w:hAnsi="Times New Roman" w:cs="Times New Roman"/>
      <w:b/>
      <w:bCs/>
      <w:color w:val="FF0000"/>
      <w:sz w:val="24"/>
      <w:szCs w:val="24"/>
    </w:rPr>
  </w:style>
  <w:style w:type="character" w:customStyle="1" w:styleId="Antrat9Diagrama">
    <w:name w:val="Antraštė 9 Diagrama"/>
    <w:basedOn w:val="Numatytasispastraiposriftas"/>
    <w:link w:val="Antrat9"/>
    <w:rsid w:val="00435F98"/>
    <w:rPr>
      <w:rFonts w:ascii="Times New Roman" w:eastAsia="Times New Roman" w:hAnsi="Times New Roman" w:cs="Times New Roman"/>
      <w:b/>
      <w:sz w:val="24"/>
      <w:szCs w:val="24"/>
      <w:lang w:val="en-GB"/>
    </w:rPr>
  </w:style>
  <w:style w:type="numbering" w:customStyle="1" w:styleId="NoList1">
    <w:name w:val="No List1"/>
    <w:next w:val="Sraonra"/>
    <w:semiHidden/>
    <w:rsid w:val="00435F98"/>
  </w:style>
  <w:style w:type="paragraph" w:styleId="Tekstoblokas">
    <w:name w:val="Block Text"/>
    <w:basedOn w:val="prastasis"/>
    <w:rsid w:val="00435F98"/>
    <w:pPr>
      <w:ind w:left="-540" w:right="-1234" w:firstLine="1080"/>
      <w:jc w:val="both"/>
    </w:pPr>
    <w:rPr>
      <w:lang w:eastAsia="en-US"/>
    </w:rPr>
  </w:style>
  <w:style w:type="paragraph" w:styleId="Data">
    <w:name w:val="Date"/>
    <w:basedOn w:val="prastasis"/>
    <w:next w:val="prastasis"/>
    <w:link w:val="DataDiagrama"/>
    <w:rsid w:val="00435F98"/>
    <w:rPr>
      <w:lang w:val="en-GB" w:eastAsia="en-US"/>
    </w:rPr>
  </w:style>
  <w:style w:type="character" w:customStyle="1" w:styleId="DataDiagrama">
    <w:name w:val="Data Diagrama"/>
    <w:basedOn w:val="Numatytasispastraiposriftas"/>
    <w:link w:val="Data"/>
    <w:rsid w:val="00435F98"/>
    <w:rPr>
      <w:rFonts w:ascii="Times New Roman" w:eastAsia="Times New Roman" w:hAnsi="Times New Roman" w:cs="Times New Roman"/>
      <w:sz w:val="24"/>
      <w:szCs w:val="24"/>
      <w:lang w:val="en-GB"/>
    </w:rPr>
  </w:style>
  <w:style w:type="paragraph" w:customStyle="1" w:styleId="xl24">
    <w:name w:val="xl24"/>
    <w:basedOn w:val="prastasis"/>
    <w:rsid w:val="00435F98"/>
    <w:pPr>
      <w:spacing w:before="100" w:beforeAutospacing="1" w:after="100" w:afterAutospacing="1"/>
    </w:pPr>
    <w:rPr>
      <w:rFonts w:ascii="Arial" w:eastAsia="Arial Unicode MS" w:hAnsi="Arial" w:cs="Arial"/>
      <w:lang w:val="en-US" w:eastAsia="en-US"/>
    </w:rPr>
  </w:style>
  <w:style w:type="paragraph" w:customStyle="1" w:styleId="Debesliotekstas1">
    <w:name w:val="Debesėlio tekstas1"/>
    <w:aliases w:val=" Diagrama"/>
    <w:basedOn w:val="prastasis"/>
    <w:rsid w:val="00435F98"/>
    <w:rPr>
      <w:rFonts w:ascii="Tahoma" w:hAnsi="Tahoma" w:cs="Tahoma"/>
      <w:sz w:val="16"/>
      <w:szCs w:val="16"/>
      <w:lang w:val="en-GB" w:eastAsia="en-US"/>
    </w:rPr>
  </w:style>
  <w:style w:type="character" w:customStyle="1" w:styleId="DiagramaDiagrama1">
    <w:name w:val="Diagrama Diagrama1"/>
    <w:rsid w:val="00435F98"/>
    <w:rPr>
      <w:rFonts w:ascii="Tahoma" w:hAnsi="Tahoma" w:cs="Tahoma"/>
      <w:sz w:val="16"/>
      <w:szCs w:val="16"/>
      <w:lang w:val="en-GB" w:eastAsia="en-US"/>
    </w:rPr>
  </w:style>
  <w:style w:type="character" w:customStyle="1" w:styleId="DiagramaDiagrama">
    <w:name w:val="Diagrama Diagrama"/>
    <w:rsid w:val="00435F98"/>
    <w:rPr>
      <w:sz w:val="24"/>
      <w:szCs w:val="24"/>
      <w:lang w:val="en-GB" w:eastAsia="en-US"/>
    </w:rPr>
  </w:style>
  <w:style w:type="character" w:customStyle="1" w:styleId="DiagramaDiagrama4">
    <w:name w:val="Diagrama Diagrama4"/>
    <w:rsid w:val="00435F98"/>
    <w:rPr>
      <w:sz w:val="24"/>
      <w:szCs w:val="24"/>
      <w:lang w:val="en-GB" w:eastAsia="en-US"/>
    </w:rPr>
  </w:style>
  <w:style w:type="character" w:customStyle="1" w:styleId="DiagramaDiagrama3">
    <w:name w:val="Diagrama Diagrama3"/>
    <w:rsid w:val="00435F98"/>
    <w:rPr>
      <w:sz w:val="24"/>
      <w:szCs w:val="24"/>
      <w:lang w:val="en-GB" w:eastAsia="en-US"/>
    </w:rPr>
  </w:style>
  <w:style w:type="character" w:customStyle="1" w:styleId="DiagramaDiagrama2">
    <w:name w:val="Diagrama Diagrama2"/>
    <w:rsid w:val="00435F98"/>
    <w:rPr>
      <w:sz w:val="24"/>
      <w:szCs w:val="24"/>
      <w:lang w:val="en-GB" w:eastAsia="en-US"/>
    </w:rPr>
  </w:style>
  <w:style w:type="paragraph" w:customStyle="1" w:styleId="TableText">
    <w:name w:val="Table Text"/>
    <w:basedOn w:val="prastasis"/>
    <w:rsid w:val="00435F98"/>
    <w:pPr>
      <w:autoSpaceDE w:val="0"/>
      <w:autoSpaceDN w:val="0"/>
      <w:adjustRightInd w:val="0"/>
      <w:jc w:val="right"/>
    </w:pPr>
    <w:rPr>
      <w:lang w:val="en-US" w:eastAsia="en-US"/>
    </w:rPr>
  </w:style>
  <w:style w:type="paragraph" w:styleId="Pagrindinistekstas3">
    <w:name w:val="Body Text 3"/>
    <w:basedOn w:val="prastasis"/>
    <w:link w:val="Pagrindinistekstas3Diagrama"/>
    <w:rsid w:val="00435F98"/>
    <w:pPr>
      <w:jc w:val="both"/>
    </w:pPr>
    <w:rPr>
      <w:bCs/>
      <w:lang w:eastAsia="en-US"/>
    </w:rPr>
  </w:style>
  <w:style w:type="character" w:customStyle="1" w:styleId="Pagrindinistekstas3Diagrama">
    <w:name w:val="Pagrindinis tekstas 3 Diagrama"/>
    <w:basedOn w:val="Numatytasispastraiposriftas"/>
    <w:link w:val="Pagrindinistekstas3"/>
    <w:rsid w:val="00435F98"/>
    <w:rPr>
      <w:rFonts w:ascii="Times New Roman" w:eastAsia="Times New Roman" w:hAnsi="Times New Roman" w:cs="Times New Roman"/>
      <w:bCs/>
      <w:sz w:val="24"/>
      <w:szCs w:val="24"/>
    </w:rPr>
  </w:style>
  <w:style w:type="paragraph" w:customStyle="1" w:styleId="BodyText1">
    <w:name w:val="Body Text1"/>
    <w:basedOn w:val="prastasis"/>
    <w:rsid w:val="00435F98"/>
    <w:pPr>
      <w:suppressAutoHyphens/>
      <w:autoSpaceDE w:val="0"/>
      <w:autoSpaceDN w:val="0"/>
      <w:adjustRightInd w:val="0"/>
      <w:spacing w:line="298" w:lineRule="auto"/>
      <w:ind w:firstLine="312"/>
      <w:jc w:val="both"/>
      <w:textAlignment w:val="center"/>
    </w:pPr>
    <w:rPr>
      <w:color w:val="000000"/>
      <w:sz w:val="20"/>
      <w:szCs w:val="20"/>
      <w:lang w:eastAsia="en-US"/>
    </w:rPr>
  </w:style>
  <w:style w:type="paragraph" w:customStyle="1" w:styleId="tableheading">
    <w:name w:val="tableheading"/>
    <w:basedOn w:val="prastasis"/>
    <w:rsid w:val="00435F98"/>
    <w:pPr>
      <w:suppressAutoHyphens/>
      <w:jc w:val="center"/>
    </w:pPr>
    <w:rPr>
      <w:b/>
      <w:bCs/>
      <w:i/>
      <w:iCs/>
      <w:lang w:val="en-US" w:eastAsia="ar-SA"/>
    </w:rPr>
  </w:style>
  <w:style w:type="paragraph" w:customStyle="1" w:styleId="tablecontents">
    <w:name w:val="tablecontents"/>
    <w:basedOn w:val="prastasis"/>
    <w:rsid w:val="00435F98"/>
    <w:pPr>
      <w:suppressAutoHyphens/>
    </w:pPr>
    <w:rPr>
      <w:lang w:val="en-US" w:eastAsia="ar-SA"/>
    </w:rPr>
  </w:style>
  <w:style w:type="paragraph" w:customStyle="1" w:styleId="Standard">
    <w:name w:val="Standard"/>
    <w:rsid w:val="00435F98"/>
    <w:pPr>
      <w:widowControl w:val="0"/>
      <w:suppressAutoHyphens/>
      <w:spacing w:after="0" w:line="240" w:lineRule="auto"/>
      <w:textAlignment w:val="baseline"/>
    </w:pPr>
    <w:rPr>
      <w:rFonts w:ascii="Times New Roman" w:eastAsia="Lucida Sans Unicode" w:hAnsi="Times New Roman" w:cs="Tahoma"/>
      <w:kern w:val="1"/>
      <w:sz w:val="24"/>
      <w:szCs w:val="24"/>
      <w:lang w:eastAsia="hi-IN"/>
    </w:rPr>
  </w:style>
  <w:style w:type="paragraph" w:customStyle="1" w:styleId="prastasis1">
    <w:name w:val="Įprastasis1"/>
    <w:uiPriority w:val="99"/>
    <w:rsid w:val="00435F98"/>
    <w:pPr>
      <w:suppressAutoHyphens/>
      <w:spacing w:after="200" w:line="276" w:lineRule="auto"/>
    </w:pPr>
    <w:rPr>
      <w:rFonts w:ascii="Calibri" w:eastAsia="Calibri" w:hAnsi="Calibri" w:cs="Times New Roman"/>
      <w:lang w:eastAsia="ar-SA"/>
    </w:rPr>
  </w:style>
  <w:style w:type="paragraph" w:styleId="Sraotsinys">
    <w:name w:val="List Continue"/>
    <w:basedOn w:val="prastasis"/>
    <w:rsid w:val="00435F98"/>
    <w:pPr>
      <w:spacing w:after="120"/>
      <w:ind w:left="283"/>
    </w:pPr>
  </w:style>
  <w:style w:type="character" w:customStyle="1" w:styleId="pareigos0">
    <w:name w:val="pareigos"/>
    <w:basedOn w:val="Numatytasispastraiposriftas"/>
    <w:rsid w:val="00435F98"/>
  </w:style>
  <w:style w:type="paragraph" w:customStyle="1" w:styleId="TableContents0">
    <w:name w:val="Table Contents"/>
    <w:basedOn w:val="prastasis"/>
    <w:rsid w:val="00435F98"/>
    <w:pPr>
      <w:suppressLineNumbers/>
      <w:suppressAutoHyphens/>
    </w:pPr>
    <w:rPr>
      <w:lang w:eastAsia="zh-CN"/>
    </w:rPr>
  </w:style>
  <w:style w:type="character" w:customStyle="1" w:styleId="st">
    <w:name w:val="st"/>
    <w:basedOn w:val="Numatytasispastraiposriftas"/>
    <w:rsid w:val="00435F98"/>
  </w:style>
  <w:style w:type="character" w:styleId="Emfaz">
    <w:name w:val="Emphasis"/>
    <w:qFormat/>
    <w:rsid w:val="00435F98"/>
    <w:rPr>
      <w:b/>
      <w:bCs/>
      <w:i w:val="0"/>
      <w:iCs w:val="0"/>
    </w:rPr>
  </w:style>
  <w:style w:type="paragraph" w:customStyle="1" w:styleId="Hyperlink1">
    <w:name w:val="Hyperlink1"/>
    <w:rsid w:val="00435F98"/>
    <w:pPr>
      <w:autoSpaceDE w:val="0"/>
      <w:autoSpaceDN w:val="0"/>
      <w:adjustRightInd w:val="0"/>
      <w:spacing w:after="0" w:line="240" w:lineRule="auto"/>
      <w:ind w:firstLine="312"/>
      <w:jc w:val="both"/>
    </w:pPr>
    <w:rPr>
      <w:rFonts w:ascii="TimesLT" w:eastAsia="Times New Roman" w:hAnsi="TimesLT" w:cs="Times New Roman"/>
      <w:sz w:val="20"/>
      <w:szCs w:val="20"/>
      <w:lang w:val="en-US"/>
    </w:rPr>
  </w:style>
  <w:style w:type="numbering" w:customStyle="1" w:styleId="NoList2">
    <w:name w:val="No List2"/>
    <w:next w:val="Sraonra"/>
    <w:semiHidden/>
    <w:rsid w:val="00435F98"/>
  </w:style>
  <w:style w:type="table" w:customStyle="1" w:styleId="TableGrid1">
    <w:name w:val="Table Grid1"/>
    <w:basedOn w:val="prastojilentel"/>
    <w:next w:val="Lentelstinklelis"/>
    <w:uiPriority w:val="39"/>
    <w:rsid w:val="00435F98"/>
    <w:pPr>
      <w:spacing w:after="0" w:line="240" w:lineRule="auto"/>
      <w:ind w:firstLine="851"/>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agrama42">
    <w:name w:val="Diagrama42"/>
    <w:basedOn w:val="prastasis"/>
    <w:rsid w:val="0072575F"/>
    <w:pPr>
      <w:spacing w:after="160" w:line="240" w:lineRule="exact"/>
    </w:pPr>
    <w:rPr>
      <w:rFonts w:ascii="Tahoma" w:hAnsi="Tahoma"/>
      <w:sz w:val="20"/>
      <w:szCs w:val="20"/>
      <w:lang w:val="en-US" w:eastAsia="en-US"/>
    </w:rPr>
  </w:style>
  <w:style w:type="paragraph" w:customStyle="1" w:styleId="1">
    <w:name w:val="1"/>
    <w:basedOn w:val="prastasis"/>
    <w:next w:val="prastasiniatinklio"/>
    <w:uiPriority w:val="99"/>
    <w:unhideWhenUsed/>
    <w:rsid w:val="00710694"/>
    <w:pPr>
      <w:spacing w:before="100" w:beforeAutospacing="1" w:after="100" w:afterAutospacing="1"/>
    </w:pPr>
  </w:style>
  <w:style w:type="paragraph" w:customStyle="1" w:styleId="Diagrama41">
    <w:name w:val="Diagrama41"/>
    <w:basedOn w:val="prastasis"/>
    <w:rsid w:val="006C5DC5"/>
    <w:pPr>
      <w:spacing w:after="160" w:line="240" w:lineRule="exact"/>
    </w:pPr>
    <w:rPr>
      <w:rFonts w:ascii="Tahoma" w:hAnsi="Tahoma"/>
      <w:sz w:val="20"/>
      <w:szCs w:val="20"/>
      <w:lang w:val="en-US" w:eastAsia="en-US"/>
    </w:rPr>
  </w:style>
  <w:style w:type="paragraph" w:styleId="Antrat">
    <w:name w:val="caption"/>
    <w:basedOn w:val="prastasis"/>
    <w:next w:val="prastasis"/>
    <w:uiPriority w:val="35"/>
    <w:unhideWhenUsed/>
    <w:qFormat/>
    <w:rsid w:val="001F2303"/>
    <w:pPr>
      <w:spacing w:after="200"/>
    </w:pPr>
    <w:rPr>
      <w:i/>
      <w:iCs/>
      <w:color w:val="44546A" w:themeColor="text2"/>
      <w:sz w:val="18"/>
      <w:szCs w:val="18"/>
    </w:rPr>
  </w:style>
  <w:style w:type="character" w:styleId="Perirtashipersaitas">
    <w:name w:val="FollowedHyperlink"/>
    <w:basedOn w:val="Numatytasispastraiposriftas"/>
    <w:uiPriority w:val="99"/>
    <w:semiHidden/>
    <w:unhideWhenUsed/>
    <w:rsid w:val="00EB0FC0"/>
    <w:rPr>
      <w:color w:val="800080"/>
      <w:u w:val="single"/>
    </w:rPr>
  </w:style>
  <w:style w:type="paragraph" w:customStyle="1" w:styleId="msonormal0">
    <w:name w:val="msonormal"/>
    <w:basedOn w:val="prastasis"/>
    <w:rsid w:val="00EB0FC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26461">
      <w:bodyDiv w:val="1"/>
      <w:marLeft w:val="0"/>
      <w:marRight w:val="0"/>
      <w:marTop w:val="0"/>
      <w:marBottom w:val="0"/>
      <w:divBdr>
        <w:top w:val="none" w:sz="0" w:space="0" w:color="auto"/>
        <w:left w:val="none" w:sz="0" w:space="0" w:color="auto"/>
        <w:bottom w:val="none" w:sz="0" w:space="0" w:color="auto"/>
        <w:right w:val="none" w:sz="0" w:space="0" w:color="auto"/>
      </w:divBdr>
    </w:div>
    <w:div w:id="53168811">
      <w:bodyDiv w:val="1"/>
      <w:marLeft w:val="0"/>
      <w:marRight w:val="0"/>
      <w:marTop w:val="0"/>
      <w:marBottom w:val="0"/>
      <w:divBdr>
        <w:top w:val="none" w:sz="0" w:space="0" w:color="auto"/>
        <w:left w:val="none" w:sz="0" w:space="0" w:color="auto"/>
        <w:bottom w:val="none" w:sz="0" w:space="0" w:color="auto"/>
        <w:right w:val="none" w:sz="0" w:space="0" w:color="auto"/>
      </w:divBdr>
    </w:div>
    <w:div w:id="162017898">
      <w:bodyDiv w:val="1"/>
      <w:marLeft w:val="0"/>
      <w:marRight w:val="0"/>
      <w:marTop w:val="0"/>
      <w:marBottom w:val="0"/>
      <w:divBdr>
        <w:top w:val="none" w:sz="0" w:space="0" w:color="auto"/>
        <w:left w:val="none" w:sz="0" w:space="0" w:color="auto"/>
        <w:bottom w:val="none" w:sz="0" w:space="0" w:color="auto"/>
        <w:right w:val="none" w:sz="0" w:space="0" w:color="auto"/>
      </w:divBdr>
    </w:div>
    <w:div w:id="275138021">
      <w:bodyDiv w:val="1"/>
      <w:marLeft w:val="0"/>
      <w:marRight w:val="0"/>
      <w:marTop w:val="0"/>
      <w:marBottom w:val="0"/>
      <w:divBdr>
        <w:top w:val="none" w:sz="0" w:space="0" w:color="auto"/>
        <w:left w:val="none" w:sz="0" w:space="0" w:color="auto"/>
        <w:bottom w:val="none" w:sz="0" w:space="0" w:color="auto"/>
        <w:right w:val="none" w:sz="0" w:space="0" w:color="auto"/>
      </w:divBdr>
    </w:div>
    <w:div w:id="323514247">
      <w:bodyDiv w:val="1"/>
      <w:marLeft w:val="0"/>
      <w:marRight w:val="0"/>
      <w:marTop w:val="0"/>
      <w:marBottom w:val="0"/>
      <w:divBdr>
        <w:top w:val="none" w:sz="0" w:space="0" w:color="auto"/>
        <w:left w:val="none" w:sz="0" w:space="0" w:color="auto"/>
        <w:bottom w:val="none" w:sz="0" w:space="0" w:color="auto"/>
        <w:right w:val="none" w:sz="0" w:space="0" w:color="auto"/>
      </w:divBdr>
    </w:div>
    <w:div w:id="363750685">
      <w:bodyDiv w:val="1"/>
      <w:marLeft w:val="0"/>
      <w:marRight w:val="0"/>
      <w:marTop w:val="0"/>
      <w:marBottom w:val="0"/>
      <w:divBdr>
        <w:top w:val="none" w:sz="0" w:space="0" w:color="auto"/>
        <w:left w:val="none" w:sz="0" w:space="0" w:color="auto"/>
        <w:bottom w:val="none" w:sz="0" w:space="0" w:color="auto"/>
        <w:right w:val="none" w:sz="0" w:space="0" w:color="auto"/>
      </w:divBdr>
    </w:div>
    <w:div w:id="408893628">
      <w:bodyDiv w:val="1"/>
      <w:marLeft w:val="0"/>
      <w:marRight w:val="0"/>
      <w:marTop w:val="0"/>
      <w:marBottom w:val="0"/>
      <w:divBdr>
        <w:top w:val="none" w:sz="0" w:space="0" w:color="auto"/>
        <w:left w:val="none" w:sz="0" w:space="0" w:color="auto"/>
        <w:bottom w:val="none" w:sz="0" w:space="0" w:color="auto"/>
        <w:right w:val="none" w:sz="0" w:space="0" w:color="auto"/>
      </w:divBdr>
    </w:div>
    <w:div w:id="489251083">
      <w:bodyDiv w:val="1"/>
      <w:marLeft w:val="0"/>
      <w:marRight w:val="0"/>
      <w:marTop w:val="0"/>
      <w:marBottom w:val="0"/>
      <w:divBdr>
        <w:top w:val="none" w:sz="0" w:space="0" w:color="auto"/>
        <w:left w:val="none" w:sz="0" w:space="0" w:color="auto"/>
        <w:bottom w:val="none" w:sz="0" w:space="0" w:color="auto"/>
        <w:right w:val="none" w:sz="0" w:space="0" w:color="auto"/>
      </w:divBdr>
    </w:div>
    <w:div w:id="491873235">
      <w:bodyDiv w:val="1"/>
      <w:marLeft w:val="0"/>
      <w:marRight w:val="0"/>
      <w:marTop w:val="0"/>
      <w:marBottom w:val="0"/>
      <w:divBdr>
        <w:top w:val="none" w:sz="0" w:space="0" w:color="auto"/>
        <w:left w:val="none" w:sz="0" w:space="0" w:color="auto"/>
        <w:bottom w:val="none" w:sz="0" w:space="0" w:color="auto"/>
        <w:right w:val="none" w:sz="0" w:space="0" w:color="auto"/>
      </w:divBdr>
    </w:div>
    <w:div w:id="592399627">
      <w:bodyDiv w:val="1"/>
      <w:marLeft w:val="0"/>
      <w:marRight w:val="0"/>
      <w:marTop w:val="0"/>
      <w:marBottom w:val="0"/>
      <w:divBdr>
        <w:top w:val="none" w:sz="0" w:space="0" w:color="auto"/>
        <w:left w:val="none" w:sz="0" w:space="0" w:color="auto"/>
        <w:bottom w:val="none" w:sz="0" w:space="0" w:color="auto"/>
        <w:right w:val="none" w:sz="0" w:space="0" w:color="auto"/>
      </w:divBdr>
    </w:div>
    <w:div w:id="807237213">
      <w:bodyDiv w:val="1"/>
      <w:marLeft w:val="0"/>
      <w:marRight w:val="0"/>
      <w:marTop w:val="0"/>
      <w:marBottom w:val="0"/>
      <w:divBdr>
        <w:top w:val="none" w:sz="0" w:space="0" w:color="auto"/>
        <w:left w:val="none" w:sz="0" w:space="0" w:color="auto"/>
        <w:bottom w:val="none" w:sz="0" w:space="0" w:color="auto"/>
        <w:right w:val="none" w:sz="0" w:space="0" w:color="auto"/>
      </w:divBdr>
      <w:divsChild>
        <w:div w:id="1871599516">
          <w:marLeft w:val="0"/>
          <w:marRight w:val="0"/>
          <w:marTop w:val="0"/>
          <w:marBottom w:val="0"/>
          <w:divBdr>
            <w:top w:val="none" w:sz="0" w:space="0" w:color="auto"/>
            <w:left w:val="none" w:sz="0" w:space="0" w:color="auto"/>
            <w:bottom w:val="none" w:sz="0" w:space="0" w:color="auto"/>
            <w:right w:val="none" w:sz="0" w:space="0" w:color="auto"/>
          </w:divBdr>
          <w:divsChild>
            <w:div w:id="1886942356">
              <w:marLeft w:val="0"/>
              <w:marRight w:val="0"/>
              <w:marTop w:val="0"/>
              <w:marBottom w:val="0"/>
              <w:divBdr>
                <w:top w:val="none" w:sz="0" w:space="0" w:color="auto"/>
                <w:left w:val="none" w:sz="0" w:space="0" w:color="auto"/>
                <w:bottom w:val="none" w:sz="0" w:space="0" w:color="auto"/>
                <w:right w:val="none" w:sz="0" w:space="0" w:color="auto"/>
              </w:divBdr>
              <w:divsChild>
                <w:div w:id="1983384146">
                  <w:marLeft w:val="0"/>
                  <w:marRight w:val="0"/>
                  <w:marTop w:val="0"/>
                  <w:marBottom w:val="0"/>
                  <w:divBdr>
                    <w:top w:val="none" w:sz="0" w:space="0" w:color="auto"/>
                    <w:left w:val="none" w:sz="0" w:space="0" w:color="auto"/>
                    <w:bottom w:val="none" w:sz="0" w:space="0" w:color="auto"/>
                    <w:right w:val="none" w:sz="0" w:space="0" w:color="auto"/>
                  </w:divBdr>
                  <w:divsChild>
                    <w:div w:id="1055082517">
                      <w:marLeft w:val="0"/>
                      <w:marRight w:val="0"/>
                      <w:marTop w:val="0"/>
                      <w:marBottom w:val="0"/>
                      <w:divBdr>
                        <w:top w:val="none" w:sz="0" w:space="0" w:color="auto"/>
                        <w:left w:val="none" w:sz="0" w:space="0" w:color="auto"/>
                        <w:bottom w:val="none" w:sz="0" w:space="0" w:color="auto"/>
                        <w:right w:val="none" w:sz="0" w:space="0" w:color="auto"/>
                      </w:divBdr>
                      <w:divsChild>
                        <w:div w:id="1253049930">
                          <w:marLeft w:val="0"/>
                          <w:marRight w:val="0"/>
                          <w:marTop w:val="0"/>
                          <w:marBottom w:val="0"/>
                          <w:divBdr>
                            <w:top w:val="none" w:sz="0" w:space="0" w:color="auto"/>
                            <w:left w:val="none" w:sz="0" w:space="0" w:color="auto"/>
                            <w:bottom w:val="none" w:sz="0" w:space="0" w:color="auto"/>
                            <w:right w:val="none" w:sz="0" w:space="0" w:color="auto"/>
                          </w:divBdr>
                          <w:divsChild>
                            <w:div w:id="696538790">
                              <w:marLeft w:val="0"/>
                              <w:marRight w:val="0"/>
                              <w:marTop w:val="0"/>
                              <w:marBottom w:val="0"/>
                              <w:divBdr>
                                <w:top w:val="none" w:sz="0" w:space="0" w:color="auto"/>
                                <w:left w:val="none" w:sz="0" w:space="0" w:color="auto"/>
                                <w:bottom w:val="none" w:sz="0" w:space="0" w:color="auto"/>
                                <w:right w:val="none" w:sz="0" w:space="0" w:color="auto"/>
                              </w:divBdr>
                              <w:divsChild>
                                <w:div w:id="1223832320">
                                  <w:marLeft w:val="0"/>
                                  <w:marRight w:val="0"/>
                                  <w:marTop w:val="0"/>
                                  <w:marBottom w:val="0"/>
                                  <w:divBdr>
                                    <w:top w:val="none" w:sz="0" w:space="0" w:color="auto"/>
                                    <w:left w:val="none" w:sz="0" w:space="0" w:color="auto"/>
                                    <w:bottom w:val="none" w:sz="0" w:space="0" w:color="auto"/>
                                    <w:right w:val="none" w:sz="0" w:space="0" w:color="auto"/>
                                  </w:divBdr>
                                  <w:divsChild>
                                    <w:div w:id="1215896129">
                                      <w:marLeft w:val="0"/>
                                      <w:marRight w:val="0"/>
                                      <w:marTop w:val="0"/>
                                      <w:marBottom w:val="0"/>
                                      <w:divBdr>
                                        <w:top w:val="none" w:sz="0" w:space="0" w:color="auto"/>
                                        <w:left w:val="none" w:sz="0" w:space="0" w:color="auto"/>
                                        <w:bottom w:val="none" w:sz="0" w:space="0" w:color="auto"/>
                                        <w:right w:val="none" w:sz="0" w:space="0" w:color="auto"/>
                                      </w:divBdr>
                                      <w:divsChild>
                                        <w:div w:id="1449161024">
                                          <w:marLeft w:val="0"/>
                                          <w:marRight w:val="0"/>
                                          <w:marTop w:val="0"/>
                                          <w:marBottom w:val="0"/>
                                          <w:divBdr>
                                            <w:top w:val="none" w:sz="0" w:space="0" w:color="auto"/>
                                            <w:left w:val="none" w:sz="0" w:space="0" w:color="auto"/>
                                            <w:bottom w:val="none" w:sz="0" w:space="0" w:color="auto"/>
                                            <w:right w:val="none" w:sz="0" w:space="0" w:color="auto"/>
                                          </w:divBdr>
                                          <w:divsChild>
                                            <w:div w:id="847865408">
                                              <w:marLeft w:val="0"/>
                                              <w:marRight w:val="0"/>
                                              <w:marTop w:val="0"/>
                                              <w:marBottom w:val="0"/>
                                              <w:divBdr>
                                                <w:top w:val="none" w:sz="0" w:space="0" w:color="auto"/>
                                                <w:left w:val="none" w:sz="0" w:space="0" w:color="auto"/>
                                                <w:bottom w:val="none" w:sz="0" w:space="0" w:color="auto"/>
                                                <w:right w:val="none" w:sz="0" w:space="0" w:color="auto"/>
                                              </w:divBdr>
                                              <w:divsChild>
                                                <w:div w:id="517739062">
                                                  <w:marLeft w:val="0"/>
                                                  <w:marRight w:val="0"/>
                                                  <w:marTop w:val="0"/>
                                                  <w:marBottom w:val="0"/>
                                                  <w:divBdr>
                                                    <w:top w:val="single" w:sz="12" w:space="2" w:color="FFFFCC"/>
                                                    <w:left w:val="single" w:sz="12" w:space="2" w:color="FFFFCC"/>
                                                    <w:bottom w:val="single" w:sz="12" w:space="2" w:color="FFFFCC"/>
                                                    <w:right w:val="single" w:sz="12" w:space="0" w:color="FFFFCC"/>
                                                  </w:divBdr>
                                                  <w:divsChild>
                                                    <w:div w:id="994651367">
                                                      <w:marLeft w:val="0"/>
                                                      <w:marRight w:val="0"/>
                                                      <w:marTop w:val="0"/>
                                                      <w:marBottom w:val="0"/>
                                                      <w:divBdr>
                                                        <w:top w:val="none" w:sz="0" w:space="0" w:color="auto"/>
                                                        <w:left w:val="none" w:sz="0" w:space="0" w:color="auto"/>
                                                        <w:bottom w:val="none" w:sz="0" w:space="0" w:color="auto"/>
                                                        <w:right w:val="none" w:sz="0" w:space="0" w:color="auto"/>
                                                      </w:divBdr>
                                                      <w:divsChild>
                                                        <w:div w:id="474495712">
                                                          <w:marLeft w:val="0"/>
                                                          <w:marRight w:val="0"/>
                                                          <w:marTop w:val="0"/>
                                                          <w:marBottom w:val="0"/>
                                                          <w:divBdr>
                                                            <w:top w:val="none" w:sz="0" w:space="0" w:color="auto"/>
                                                            <w:left w:val="none" w:sz="0" w:space="0" w:color="auto"/>
                                                            <w:bottom w:val="none" w:sz="0" w:space="0" w:color="auto"/>
                                                            <w:right w:val="none" w:sz="0" w:space="0" w:color="auto"/>
                                                          </w:divBdr>
                                                          <w:divsChild>
                                                            <w:div w:id="1109930508">
                                                              <w:marLeft w:val="0"/>
                                                              <w:marRight w:val="0"/>
                                                              <w:marTop w:val="0"/>
                                                              <w:marBottom w:val="0"/>
                                                              <w:divBdr>
                                                                <w:top w:val="none" w:sz="0" w:space="0" w:color="auto"/>
                                                                <w:left w:val="none" w:sz="0" w:space="0" w:color="auto"/>
                                                                <w:bottom w:val="none" w:sz="0" w:space="0" w:color="auto"/>
                                                                <w:right w:val="none" w:sz="0" w:space="0" w:color="auto"/>
                                                              </w:divBdr>
                                                              <w:divsChild>
                                                                <w:div w:id="934558549">
                                                                  <w:marLeft w:val="0"/>
                                                                  <w:marRight w:val="0"/>
                                                                  <w:marTop w:val="0"/>
                                                                  <w:marBottom w:val="0"/>
                                                                  <w:divBdr>
                                                                    <w:top w:val="none" w:sz="0" w:space="0" w:color="auto"/>
                                                                    <w:left w:val="none" w:sz="0" w:space="0" w:color="auto"/>
                                                                    <w:bottom w:val="none" w:sz="0" w:space="0" w:color="auto"/>
                                                                    <w:right w:val="none" w:sz="0" w:space="0" w:color="auto"/>
                                                                  </w:divBdr>
                                                                  <w:divsChild>
                                                                    <w:div w:id="1254247067">
                                                                      <w:marLeft w:val="0"/>
                                                                      <w:marRight w:val="0"/>
                                                                      <w:marTop w:val="0"/>
                                                                      <w:marBottom w:val="0"/>
                                                                      <w:divBdr>
                                                                        <w:top w:val="none" w:sz="0" w:space="0" w:color="auto"/>
                                                                        <w:left w:val="none" w:sz="0" w:space="0" w:color="auto"/>
                                                                        <w:bottom w:val="none" w:sz="0" w:space="0" w:color="auto"/>
                                                                        <w:right w:val="none" w:sz="0" w:space="0" w:color="auto"/>
                                                                      </w:divBdr>
                                                                      <w:divsChild>
                                                                        <w:div w:id="1895656371">
                                                                          <w:marLeft w:val="0"/>
                                                                          <w:marRight w:val="0"/>
                                                                          <w:marTop w:val="0"/>
                                                                          <w:marBottom w:val="0"/>
                                                                          <w:divBdr>
                                                                            <w:top w:val="none" w:sz="0" w:space="0" w:color="auto"/>
                                                                            <w:left w:val="none" w:sz="0" w:space="0" w:color="auto"/>
                                                                            <w:bottom w:val="none" w:sz="0" w:space="0" w:color="auto"/>
                                                                            <w:right w:val="none" w:sz="0" w:space="0" w:color="auto"/>
                                                                          </w:divBdr>
                                                                          <w:divsChild>
                                                                            <w:div w:id="522591490">
                                                                              <w:marLeft w:val="0"/>
                                                                              <w:marRight w:val="0"/>
                                                                              <w:marTop w:val="0"/>
                                                                              <w:marBottom w:val="0"/>
                                                                              <w:divBdr>
                                                                                <w:top w:val="none" w:sz="0" w:space="0" w:color="auto"/>
                                                                                <w:left w:val="none" w:sz="0" w:space="0" w:color="auto"/>
                                                                                <w:bottom w:val="none" w:sz="0" w:space="0" w:color="auto"/>
                                                                                <w:right w:val="none" w:sz="0" w:space="0" w:color="auto"/>
                                                                              </w:divBdr>
                                                                              <w:divsChild>
                                                                                <w:div w:id="1707681932">
                                                                                  <w:marLeft w:val="0"/>
                                                                                  <w:marRight w:val="0"/>
                                                                                  <w:marTop w:val="0"/>
                                                                                  <w:marBottom w:val="0"/>
                                                                                  <w:divBdr>
                                                                                    <w:top w:val="none" w:sz="0" w:space="0" w:color="auto"/>
                                                                                    <w:left w:val="none" w:sz="0" w:space="0" w:color="auto"/>
                                                                                    <w:bottom w:val="none" w:sz="0" w:space="0" w:color="auto"/>
                                                                                    <w:right w:val="none" w:sz="0" w:space="0" w:color="auto"/>
                                                                                  </w:divBdr>
                                                                                  <w:divsChild>
                                                                                    <w:div w:id="971668551">
                                                                                      <w:marLeft w:val="0"/>
                                                                                      <w:marRight w:val="0"/>
                                                                                      <w:marTop w:val="0"/>
                                                                                      <w:marBottom w:val="0"/>
                                                                                      <w:divBdr>
                                                                                        <w:top w:val="none" w:sz="0" w:space="0" w:color="auto"/>
                                                                                        <w:left w:val="none" w:sz="0" w:space="0" w:color="auto"/>
                                                                                        <w:bottom w:val="none" w:sz="0" w:space="0" w:color="auto"/>
                                                                                        <w:right w:val="none" w:sz="0" w:space="0" w:color="auto"/>
                                                                                      </w:divBdr>
                                                                                      <w:divsChild>
                                                                                        <w:div w:id="15739818">
                                                                                          <w:marLeft w:val="0"/>
                                                                                          <w:marRight w:val="0"/>
                                                                                          <w:marTop w:val="0"/>
                                                                                          <w:marBottom w:val="0"/>
                                                                                          <w:divBdr>
                                                                                            <w:top w:val="none" w:sz="0" w:space="0" w:color="auto"/>
                                                                                            <w:left w:val="none" w:sz="0" w:space="0" w:color="auto"/>
                                                                                            <w:bottom w:val="none" w:sz="0" w:space="0" w:color="auto"/>
                                                                                            <w:right w:val="none" w:sz="0" w:space="0" w:color="auto"/>
                                                                                          </w:divBdr>
                                                                                          <w:divsChild>
                                                                                            <w:div w:id="2090424319">
                                                                                              <w:marLeft w:val="0"/>
                                                                                              <w:marRight w:val="120"/>
                                                                                              <w:marTop w:val="0"/>
                                                                                              <w:marBottom w:val="150"/>
                                                                                              <w:divBdr>
                                                                                                <w:top w:val="single" w:sz="2" w:space="0" w:color="EFEFEF"/>
                                                                                                <w:left w:val="single" w:sz="6" w:space="0" w:color="EFEFEF"/>
                                                                                                <w:bottom w:val="single" w:sz="6" w:space="0" w:color="E2E2E2"/>
                                                                                                <w:right w:val="single" w:sz="6" w:space="0" w:color="EFEFEF"/>
                                                                                              </w:divBdr>
                                                                                              <w:divsChild>
                                                                                                <w:div w:id="1694456014">
                                                                                                  <w:marLeft w:val="0"/>
                                                                                                  <w:marRight w:val="0"/>
                                                                                                  <w:marTop w:val="0"/>
                                                                                                  <w:marBottom w:val="0"/>
                                                                                                  <w:divBdr>
                                                                                                    <w:top w:val="none" w:sz="0" w:space="0" w:color="auto"/>
                                                                                                    <w:left w:val="none" w:sz="0" w:space="0" w:color="auto"/>
                                                                                                    <w:bottom w:val="none" w:sz="0" w:space="0" w:color="auto"/>
                                                                                                    <w:right w:val="none" w:sz="0" w:space="0" w:color="auto"/>
                                                                                                  </w:divBdr>
                                                                                                  <w:divsChild>
                                                                                                    <w:div w:id="2108846511">
                                                                                                      <w:marLeft w:val="0"/>
                                                                                                      <w:marRight w:val="0"/>
                                                                                                      <w:marTop w:val="0"/>
                                                                                                      <w:marBottom w:val="0"/>
                                                                                                      <w:divBdr>
                                                                                                        <w:top w:val="none" w:sz="0" w:space="0" w:color="auto"/>
                                                                                                        <w:left w:val="none" w:sz="0" w:space="0" w:color="auto"/>
                                                                                                        <w:bottom w:val="none" w:sz="0" w:space="0" w:color="auto"/>
                                                                                                        <w:right w:val="none" w:sz="0" w:space="0" w:color="auto"/>
                                                                                                      </w:divBdr>
                                                                                                      <w:divsChild>
                                                                                                        <w:div w:id="236206187">
                                                                                                          <w:marLeft w:val="0"/>
                                                                                                          <w:marRight w:val="0"/>
                                                                                                          <w:marTop w:val="0"/>
                                                                                                          <w:marBottom w:val="0"/>
                                                                                                          <w:divBdr>
                                                                                                            <w:top w:val="none" w:sz="0" w:space="0" w:color="auto"/>
                                                                                                            <w:left w:val="none" w:sz="0" w:space="0" w:color="auto"/>
                                                                                                            <w:bottom w:val="none" w:sz="0" w:space="0" w:color="auto"/>
                                                                                                            <w:right w:val="none" w:sz="0" w:space="0" w:color="auto"/>
                                                                                                          </w:divBdr>
                                                                                                          <w:divsChild>
                                                                                                            <w:div w:id="1361392307">
                                                                                                              <w:marLeft w:val="0"/>
                                                                                                              <w:marRight w:val="0"/>
                                                                                                              <w:marTop w:val="0"/>
                                                                                                              <w:marBottom w:val="0"/>
                                                                                                              <w:divBdr>
                                                                                                                <w:top w:val="none" w:sz="0" w:space="0" w:color="auto"/>
                                                                                                                <w:left w:val="none" w:sz="0" w:space="0" w:color="auto"/>
                                                                                                                <w:bottom w:val="none" w:sz="0" w:space="0" w:color="auto"/>
                                                                                                                <w:right w:val="none" w:sz="0" w:space="0" w:color="auto"/>
                                                                                                              </w:divBdr>
                                                                                                              <w:divsChild>
                                                                                                                <w:div w:id="1900550525">
                                                                                                                  <w:marLeft w:val="0"/>
                                                                                                                  <w:marRight w:val="0"/>
                                                                                                                  <w:marTop w:val="0"/>
                                                                                                                  <w:marBottom w:val="0"/>
                                                                                                                  <w:divBdr>
                                                                                                                    <w:top w:val="single" w:sz="2" w:space="4" w:color="D8D8D8"/>
                                                                                                                    <w:left w:val="single" w:sz="2" w:space="0" w:color="D8D8D8"/>
                                                                                                                    <w:bottom w:val="single" w:sz="2" w:space="4" w:color="D8D8D8"/>
                                                                                                                    <w:right w:val="single" w:sz="2" w:space="0" w:color="D8D8D8"/>
                                                                                                                  </w:divBdr>
                                                                                                                  <w:divsChild>
                                                                                                                    <w:div w:id="242568267">
                                                                                                                      <w:marLeft w:val="225"/>
                                                                                                                      <w:marRight w:val="225"/>
                                                                                                                      <w:marTop w:val="75"/>
                                                                                                                      <w:marBottom w:val="75"/>
                                                                                                                      <w:divBdr>
                                                                                                                        <w:top w:val="none" w:sz="0" w:space="0" w:color="auto"/>
                                                                                                                        <w:left w:val="none" w:sz="0" w:space="0" w:color="auto"/>
                                                                                                                        <w:bottom w:val="none" w:sz="0" w:space="0" w:color="auto"/>
                                                                                                                        <w:right w:val="none" w:sz="0" w:space="0" w:color="auto"/>
                                                                                                                      </w:divBdr>
                                                                                                                      <w:divsChild>
                                                                                                                        <w:div w:id="2078551887">
                                                                                                                          <w:marLeft w:val="0"/>
                                                                                                                          <w:marRight w:val="0"/>
                                                                                                                          <w:marTop w:val="0"/>
                                                                                                                          <w:marBottom w:val="0"/>
                                                                                                                          <w:divBdr>
                                                                                                                            <w:top w:val="single" w:sz="6" w:space="0" w:color="auto"/>
                                                                                                                            <w:left w:val="single" w:sz="6" w:space="0" w:color="auto"/>
                                                                                                                            <w:bottom w:val="single" w:sz="6" w:space="0" w:color="auto"/>
                                                                                                                            <w:right w:val="single" w:sz="6" w:space="0" w:color="auto"/>
                                                                                                                          </w:divBdr>
                                                                                                                          <w:divsChild>
                                                                                                                            <w:div w:id="53313531">
                                                                                                                              <w:marLeft w:val="0"/>
                                                                                                                              <w:marRight w:val="0"/>
                                                                                                                              <w:marTop w:val="0"/>
                                                                                                                              <w:marBottom w:val="0"/>
                                                                                                                              <w:divBdr>
                                                                                                                                <w:top w:val="none" w:sz="0" w:space="0" w:color="auto"/>
                                                                                                                                <w:left w:val="none" w:sz="0" w:space="0" w:color="auto"/>
                                                                                                                                <w:bottom w:val="none" w:sz="0" w:space="0" w:color="auto"/>
                                                                                                                                <w:right w:val="none" w:sz="0" w:space="0" w:color="auto"/>
                                                                                                                              </w:divBdr>
                                                                                                                              <w:divsChild>
                                                                                                                                <w:div w:id="43282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1893231">
      <w:bodyDiv w:val="1"/>
      <w:marLeft w:val="0"/>
      <w:marRight w:val="0"/>
      <w:marTop w:val="0"/>
      <w:marBottom w:val="0"/>
      <w:divBdr>
        <w:top w:val="none" w:sz="0" w:space="0" w:color="auto"/>
        <w:left w:val="none" w:sz="0" w:space="0" w:color="auto"/>
        <w:bottom w:val="none" w:sz="0" w:space="0" w:color="auto"/>
        <w:right w:val="none" w:sz="0" w:space="0" w:color="auto"/>
      </w:divBdr>
      <w:divsChild>
        <w:div w:id="1278099038">
          <w:marLeft w:val="0"/>
          <w:marRight w:val="0"/>
          <w:marTop w:val="0"/>
          <w:marBottom w:val="0"/>
          <w:divBdr>
            <w:top w:val="none" w:sz="0" w:space="0" w:color="auto"/>
            <w:left w:val="none" w:sz="0" w:space="0" w:color="auto"/>
            <w:bottom w:val="none" w:sz="0" w:space="0" w:color="auto"/>
            <w:right w:val="none" w:sz="0" w:space="0" w:color="auto"/>
          </w:divBdr>
          <w:divsChild>
            <w:div w:id="1985044579">
              <w:marLeft w:val="0"/>
              <w:marRight w:val="0"/>
              <w:marTop w:val="0"/>
              <w:marBottom w:val="0"/>
              <w:divBdr>
                <w:top w:val="none" w:sz="0" w:space="0" w:color="auto"/>
                <w:left w:val="none" w:sz="0" w:space="0" w:color="auto"/>
                <w:bottom w:val="none" w:sz="0" w:space="0" w:color="auto"/>
                <w:right w:val="none" w:sz="0" w:space="0" w:color="auto"/>
              </w:divBdr>
              <w:divsChild>
                <w:div w:id="831408887">
                  <w:marLeft w:val="0"/>
                  <w:marRight w:val="0"/>
                  <w:marTop w:val="0"/>
                  <w:marBottom w:val="0"/>
                  <w:divBdr>
                    <w:top w:val="none" w:sz="0" w:space="0" w:color="auto"/>
                    <w:left w:val="none" w:sz="0" w:space="0" w:color="auto"/>
                    <w:bottom w:val="none" w:sz="0" w:space="0" w:color="auto"/>
                    <w:right w:val="none" w:sz="0" w:space="0" w:color="auto"/>
                  </w:divBdr>
                  <w:divsChild>
                    <w:div w:id="1670063361">
                      <w:marLeft w:val="0"/>
                      <w:marRight w:val="0"/>
                      <w:marTop w:val="0"/>
                      <w:marBottom w:val="0"/>
                      <w:divBdr>
                        <w:top w:val="none" w:sz="0" w:space="0" w:color="auto"/>
                        <w:left w:val="none" w:sz="0" w:space="0" w:color="auto"/>
                        <w:bottom w:val="none" w:sz="0" w:space="0" w:color="auto"/>
                        <w:right w:val="none" w:sz="0" w:space="0" w:color="auto"/>
                      </w:divBdr>
                      <w:divsChild>
                        <w:div w:id="950169534">
                          <w:marLeft w:val="0"/>
                          <w:marRight w:val="0"/>
                          <w:marTop w:val="0"/>
                          <w:marBottom w:val="0"/>
                          <w:divBdr>
                            <w:top w:val="none" w:sz="0" w:space="0" w:color="auto"/>
                            <w:left w:val="none" w:sz="0" w:space="0" w:color="auto"/>
                            <w:bottom w:val="none" w:sz="0" w:space="0" w:color="auto"/>
                            <w:right w:val="none" w:sz="0" w:space="0" w:color="auto"/>
                          </w:divBdr>
                          <w:divsChild>
                            <w:div w:id="1794013180">
                              <w:marLeft w:val="0"/>
                              <w:marRight w:val="0"/>
                              <w:marTop w:val="0"/>
                              <w:marBottom w:val="0"/>
                              <w:divBdr>
                                <w:top w:val="none" w:sz="0" w:space="0" w:color="auto"/>
                                <w:left w:val="none" w:sz="0" w:space="0" w:color="auto"/>
                                <w:bottom w:val="none" w:sz="0" w:space="0" w:color="auto"/>
                                <w:right w:val="none" w:sz="0" w:space="0" w:color="auto"/>
                              </w:divBdr>
                              <w:divsChild>
                                <w:div w:id="477573503">
                                  <w:marLeft w:val="0"/>
                                  <w:marRight w:val="0"/>
                                  <w:marTop w:val="0"/>
                                  <w:marBottom w:val="0"/>
                                  <w:divBdr>
                                    <w:top w:val="none" w:sz="0" w:space="0" w:color="auto"/>
                                    <w:left w:val="none" w:sz="0" w:space="0" w:color="auto"/>
                                    <w:bottom w:val="none" w:sz="0" w:space="0" w:color="auto"/>
                                    <w:right w:val="none" w:sz="0" w:space="0" w:color="auto"/>
                                  </w:divBdr>
                                  <w:divsChild>
                                    <w:div w:id="889848156">
                                      <w:marLeft w:val="0"/>
                                      <w:marRight w:val="0"/>
                                      <w:marTop w:val="0"/>
                                      <w:marBottom w:val="0"/>
                                      <w:divBdr>
                                        <w:top w:val="none" w:sz="0" w:space="0" w:color="auto"/>
                                        <w:left w:val="none" w:sz="0" w:space="0" w:color="auto"/>
                                        <w:bottom w:val="none" w:sz="0" w:space="0" w:color="auto"/>
                                        <w:right w:val="none" w:sz="0" w:space="0" w:color="auto"/>
                                      </w:divBdr>
                                      <w:divsChild>
                                        <w:div w:id="1015157883">
                                          <w:marLeft w:val="0"/>
                                          <w:marRight w:val="0"/>
                                          <w:marTop w:val="0"/>
                                          <w:marBottom w:val="0"/>
                                          <w:divBdr>
                                            <w:top w:val="none" w:sz="0" w:space="0" w:color="auto"/>
                                            <w:left w:val="none" w:sz="0" w:space="0" w:color="auto"/>
                                            <w:bottom w:val="none" w:sz="0" w:space="0" w:color="auto"/>
                                            <w:right w:val="none" w:sz="0" w:space="0" w:color="auto"/>
                                          </w:divBdr>
                                          <w:divsChild>
                                            <w:div w:id="1430353096">
                                              <w:marLeft w:val="0"/>
                                              <w:marRight w:val="0"/>
                                              <w:marTop w:val="0"/>
                                              <w:marBottom w:val="0"/>
                                              <w:divBdr>
                                                <w:top w:val="none" w:sz="0" w:space="0" w:color="auto"/>
                                                <w:left w:val="none" w:sz="0" w:space="0" w:color="auto"/>
                                                <w:bottom w:val="none" w:sz="0" w:space="0" w:color="auto"/>
                                                <w:right w:val="none" w:sz="0" w:space="0" w:color="auto"/>
                                              </w:divBdr>
                                              <w:divsChild>
                                                <w:div w:id="2047559127">
                                                  <w:marLeft w:val="0"/>
                                                  <w:marRight w:val="0"/>
                                                  <w:marTop w:val="0"/>
                                                  <w:marBottom w:val="0"/>
                                                  <w:divBdr>
                                                    <w:top w:val="single" w:sz="12" w:space="2" w:color="FFFFCC"/>
                                                    <w:left w:val="single" w:sz="12" w:space="2" w:color="FFFFCC"/>
                                                    <w:bottom w:val="single" w:sz="12" w:space="2" w:color="FFFFCC"/>
                                                    <w:right w:val="single" w:sz="12" w:space="0" w:color="FFFFCC"/>
                                                  </w:divBdr>
                                                  <w:divsChild>
                                                    <w:div w:id="1526946639">
                                                      <w:marLeft w:val="0"/>
                                                      <w:marRight w:val="0"/>
                                                      <w:marTop w:val="0"/>
                                                      <w:marBottom w:val="0"/>
                                                      <w:divBdr>
                                                        <w:top w:val="none" w:sz="0" w:space="0" w:color="auto"/>
                                                        <w:left w:val="none" w:sz="0" w:space="0" w:color="auto"/>
                                                        <w:bottom w:val="none" w:sz="0" w:space="0" w:color="auto"/>
                                                        <w:right w:val="none" w:sz="0" w:space="0" w:color="auto"/>
                                                      </w:divBdr>
                                                      <w:divsChild>
                                                        <w:div w:id="2125343683">
                                                          <w:marLeft w:val="0"/>
                                                          <w:marRight w:val="0"/>
                                                          <w:marTop w:val="0"/>
                                                          <w:marBottom w:val="0"/>
                                                          <w:divBdr>
                                                            <w:top w:val="none" w:sz="0" w:space="0" w:color="auto"/>
                                                            <w:left w:val="none" w:sz="0" w:space="0" w:color="auto"/>
                                                            <w:bottom w:val="none" w:sz="0" w:space="0" w:color="auto"/>
                                                            <w:right w:val="none" w:sz="0" w:space="0" w:color="auto"/>
                                                          </w:divBdr>
                                                          <w:divsChild>
                                                            <w:div w:id="709691065">
                                                              <w:marLeft w:val="0"/>
                                                              <w:marRight w:val="0"/>
                                                              <w:marTop w:val="0"/>
                                                              <w:marBottom w:val="0"/>
                                                              <w:divBdr>
                                                                <w:top w:val="none" w:sz="0" w:space="0" w:color="auto"/>
                                                                <w:left w:val="none" w:sz="0" w:space="0" w:color="auto"/>
                                                                <w:bottom w:val="none" w:sz="0" w:space="0" w:color="auto"/>
                                                                <w:right w:val="none" w:sz="0" w:space="0" w:color="auto"/>
                                                              </w:divBdr>
                                                              <w:divsChild>
                                                                <w:div w:id="1250122522">
                                                                  <w:marLeft w:val="0"/>
                                                                  <w:marRight w:val="0"/>
                                                                  <w:marTop w:val="0"/>
                                                                  <w:marBottom w:val="0"/>
                                                                  <w:divBdr>
                                                                    <w:top w:val="none" w:sz="0" w:space="0" w:color="auto"/>
                                                                    <w:left w:val="none" w:sz="0" w:space="0" w:color="auto"/>
                                                                    <w:bottom w:val="none" w:sz="0" w:space="0" w:color="auto"/>
                                                                    <w:right w:val="none" w:sz="0" w:space="0" w:color="auto"/>
                                                                  </w:divBdr>
                                                                  <w:divsChild>
                                                                    <w:div w:id="600720694">
                                                                      <w:marLeft w:val="0"/>
                                                                      <w:marRight w:val="0"/>
                                                                      <w:marTop w:val="0"/>
                                                                      <w:marBottom w:val="0"/>
                                                                      <w:divBdr>
                                                                        <w:top w:val="none" w:sz="0" w:space="0" w:color="auto"/>
                                                                        <w:left w:val="none" w:sz="0" w:space="0" w:color="auto"/>
                                                                        <w:bottom w:val="none" w:sz="0" w:space="0" w:color="auto"/>
                                                                        <w:right w:val="none" w:sz="0" w:space="0" w:color="auto"/>
                                                                      </w:divBdr>
                                                                      <w:divsChild>
                                                                        <w:div w:id="426076877">
                                                                          <w:marLeft w:val="0"/>
                                                                          <w:marRight w:val="0"/>
                                                                          <w:marTop w:val="0"/>
                                                                          <w:marBottom w:val="0"/>
                                                                          <w:divBdr>
                                                                            <w:top w:val="none" w:sz="0" w:space="0" w:color="auto"/>
                                                                            <w:left w:val="none" w:sz="0" w:space="0" w:color="auto"/>
                                                                            <w:bottom w:val="none" w:sz="0" w:space="0" w:color="auto"/>
                                                                            <w:right w:val="none" w:sz="0" w:space="0" w:color="auto"/>
                                                                          </w:divBdr>
                                                                          <w:divsChild>
                                                                            <w:div w:id="1539852961">
                                                                              <w:marLeft w:val="0"/>
                                                                              <w:marRight w:val="0"/>
                                                                              <w:marTop w:val="0"/>
                                                                              <w:marBottom w:val="0"/>
                                                                              <w:divBdr>
                                                                                <w:top w:val="none" w:sz="0" w:space="0" w:color="auto"/>
                                                                                <w:left w:val="none" w:sz="0" w:space="0" w:color="auto"/>
                                                                                <w:bottom w:val="none" w:sz="0" w:space="0" w:color="auto"/>
                                                                                <w:right w:val="none" w:sz="0" w:space="0" w:color="auto"/>
                                                                              </w:divBdr>
                                                                              <w:divsChild>
                                                                                <w:div w:id="1293515573">
                                                                                  <w:marLeft w:val="0"/>
                                                                                  <w:marRight w:val="0"/>
                                                                                  <w:marTop w:val="0"/>
                                                                                  <w:marBottom w:val="0"/>
                                                                                  <w:divBdr>
                                                                                    <w:top w:val="none" w:sz="0" w:space="0" w:color="auto"/>
                                                                                    <w:left w:val="none" w:sz="0" w:space="0" w:color="auto"/>
                                                                                    <w:bottom w:val="none" w:sz="0" w:space="0" w:color="auto"/>
                                                                                    <w:right w:val="none" w:sz="0" w:space="0" w:color="auto"/>
                                                                                  </w:divBdr>
                                                                                  <w:divsChild>
                                                                                    <w:div w:id="906375557">
                                                                                      <w:marLeft w:val="0"/>
                                                                                      <w:marRight w:val="0"/>
                                                                                      <w:marTop w:val="0"/>
                                                                                      <w:marBottom w:val="0"/>
                                                                                      <w:divBdr>
                                                                                        <w:top w:val="none" w:sz="0" w:space="0" w:color="auto"/>
                                                                                        <w:left w:val="none" w:sz="0" w:space="0" w:color="auto"/>
                                                                                        <w:bottom w:val="none" w:sz="0" w:space="0" w:color="auto"/>
                                                                                        <w:right w:val="none" w:sz="0" w:space="0" w:color="auto"/>
                                                                                      </w:divBdr>
                                                                                      <w:divsChild>
                                                                                        <w:div w:id="1553612165">
                                                                                          <w:marLeft w:val="0"/>
                                                                                          <w:marRight w:val="0"/>
                                                                                          <w:marTop w:val="0"/>
                                                                                          <w:marBottom w:val="0"/>
                                                                                          <w:divBdr>
                                                                                            <w:top w:val="none" w:sz="0" w:space="0" w:color="auto"/>
                                                                                            <w:left w:val="none" w:sz="0" w:space="0" w:color="auto"/>
                                                                                            <w:bottom w:val="none" w:sz="0" w:space="0" w:color="auto"/>
                                                                                            <w:right w:val="none" w:sz="0" w:space="0" w:color="auto"/>
                                                                                          </w:divBdr>
                                                                                          <w:divsChild>
                                                                                            <w:div w:id="885798638">
                                                                                              <w:marLeft w:val="0"/>
                                                                                              <w:marRight w:val="120"/>
                                                                                              <w:marTop w:val="0"/>
                                                                                              <w:marBottom w:val="150"/>
                                                                                              <w:divBdr>
                                                                                                <w:top w:val="single" w:sz="2" w:space="0" w:color="EFEFEF"/>
                                                                                                <w:left w:val="single" w:sz="6" w:space="0" w:color="EFEFEF"/>
                                                                                                <w:bottom w:val="single" w:sz="6" w:space="0" w:color="E2E2E2"/>
                                                                                                <w:right w:val="single" w:sz="6" w:space="0" w:color="EFEFEF"/>
                                                                                              </w:divBdr>
                                                                                              <w:divsChild>
                                                                                                <w:div w:id="2057124179">
                                                                                                  <w:marLeft w:val="0"/>
                                                                                                  <w:marRight w:val="0"/>
                                                                                                  <w:marTop w:val="0"/>
                                                                                                  <w:marBottom w:val="0"/>
                                                                                                  <w:divBdr>
                                                                                                    <w:top w:val="none" w:sz="0" w:space="0" w:color="auto"/>
                                                                                                    <w:left w:val="none" w:sz="0" w:space="0" w:color="auto"/>
                                                                                                    <w:bottom w:val="none" w:sz="0" w:space="0" w:color="auto"/>
                                                                                                    <w:right w:val="none" w:sz="0" w:space="0" w:color="auto"/>
                                                                                                  </w:divBdr>
                                                                                                  <w:divsChild>
                                                                                                    <w:div w:id="1190336517">
                                                                                                      <w:marLeft w:val="0"/>
                                                                                                      <w:marRight w:val="0"/>
                                                                                                      <w:marTop w:val="0"/>
                                                                                                      <w:marBottom w:val="0"/>
                                                                                                      <w:divBdr>
                                                                                                        <w:top w:val="none" w:sz="0" w:space="0" w:color="auto"/>
                                                                                                        <w:left w:val="none" w:sz="0" w:space="0" w:color="auto"/>
                                                                                                        <w:bottom w:val="none" w:sz="0" w:space="0" w:color="auto"/>
                                                                                                        <w:right w:val="none" w:sz="0" w:space="0" w:color="auto"/>
                                                                                                      </w:divBdr>
                                                                                                      <w:divsChild>
                                                                                                        <w:div w:id="816603518">
                                                                                                          <w:marLeft w:val="0"/>
                                                                                                          <w:marRight w:val="0"/>
                                                                                                          <w:marTop w:val="0"/>
                                                                                                          <w:marBottom w:val="0"/>
                                                                                                          <w:divBdr>
                                                                                                            <w:top w:val="none" w:sz="0" w:space="0" w:color="auto"/>
                                                                                                            <w:left w:val="none" w:sz="0" w:space="0" w:color="auto"/>
                                                                                                            <w:bottom w:val="none" w:sz="0" w:space="0" w:color="auto"/>
                                                                                                            <w:right w:val="none" w:sz="0" w:space="0" w:color="auto"/>
                                                                                                          </w:divBdr>
                                                                                                          <w:divsChild>
                                                                                                            <w:div w:id="395861010">
                                                                                                              <w:marLeft w:val="0"/>
                                                                                                              <w:marRight w:val="0"/>
                                                                                                              <w:marTop w:val="0"/>
                                                                                                              <w:marBottom w:val="0"/>
                                                                                                              <w:divBdr>
                                                                                                                <w:top w:val="none" w:sz="0" w:space="0" w:color="auto"/>
                                                                                                                <w:left w:val="none" w:sz="0" w:space="0" w:color="auto"/>
                                                                                                                <w:bottom w:val="none" w:sz="0" w:space="0" w:color="auto"/>
                                                                                                                <w:right w:val="none" w:sz="0" w:space="0" w:color="auto"/>
                                                                                                              </w:divBdr>
                                                                                                              <w:divsChild>
                                                                                                                <w:div w:id="454450250">
                                                                                                                  <w:marLeft w:val="0"/>
                                                                                                                  <w:marRight w:val="0"/>
                                                                                                                  <w:marTop w:val="0"/>
                                                                                                                  <w:marBottom w:val="0"/>
                                                                                                                  <w:divBdr>
                                                                                                                    <w:top w:val="single" w:sz="2" w:space="4" w:color="D8D8D8"/>
                                                                                                                    <w:left w:val="single" w:sz="2" w:space="0" w:color="D8D8D8"/>
                                                                                                                    <w:bottom w:val="single" w:sz="2" w:space="4" w:color="D8D8D8"/>
                                                                                                                    <w:right w:val="single" w:sz="2" w:space="0" w:color="D8D8D8"/>
                                                                                                                  </w:divBdr>
                                                                                                                  <w:divsChild>
                                                                                                                    <w:div w:id="864488966">
                                                                                                                      <w:marLeft w:val="225"/>
                                                                                                                      <w:marRight w:val="225"/>
                                                                                                                      <w:marTop w:val="75"/>
                                                                                                                      <w:marBottom w:val="75"/>
                                                                                                                      <w:divBdr>
                                                                                                                        <w:top w:val="none" w:sz="0" w:space="0" w:color="auto"/>
                                                                                                                        <w:left w:val="none" w:sz="0" w:space="0" w:color="auto"/>
                                                                                                                        <w:bottom w:val="none" w:sz="0" w:space="0" w:color="auto"/>
                                                                                                                        <w:right w:val="none" w:sz="0" w:space="0" w:color="auto"/>
                                                                                                                      </w:divBdr>
                                                                                                                      <w:divsChild>
                                                                                                                        <w:div w:id="1069306787">
                                                                                                                          <w:marLeft w:val="0"/>
                                                                                                                          <w:marRight w:val="0"/>
                                                                                                                          <w:marTop w:val="0"/>
                                                                                                                          <w:marBottom w:val="0"/>
                                                                                                                          <w:divBdr>
                                                                                                                            <w:top w:val="single" w:sz="6" w:space="0" w:color="auto"/>
                                                                                                                            <w:left w:val="single" w:sz="6" w:space="0" w:color="auto"/>
                                                                                                                            <w:bottom w:val="single" w:sz="6" w:space="0" w:color="auto"/>
                                                                                                                            <w:right w:val="single" w:sz="6" w:space="0" w:color="auto"/>
                                                                                                                          </w:divBdr>
                                                                                                                          <w:divsChild>
                                                                                                                            <w:div w:id="510606148">
                                                                                                                              <w:marLeft w:val="0"/>
                                                                                                                              <w:marRight w:val="0"/>
                                                                                                                              <w:marTop w:val="0"/>
                                                                                                                              <w:marBottom w:val="0"/>
                                                                                                                              <w:divBdr>
                                                                                                                                <w:top w:val="none" w:sz="0" w:space="0" w:color="auto"/>
                                                                                                                                <w:left w:val="none" w:sz="0" w:space="0" w:color="auto"/>
                                                                                                                                <w:bottom w:val="none" w:sz="0" w:space="0" w:color="auto"/>
                                                                                                                                <w:right w:val="none" w:sz="0" w:space="0" w:color="auto"/>
                                                                                                                              </w:divBdr>
                                                                                                                              <w:divsChild>
                                                                                                                                <w:div w:id="31943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1162390">
      <w:bodyDiv w:val="1"/>
      <w:marLeft w:val="0"/>
      <w:marRight w:val="0"/>
      <w:marTop w:val="0"/>
      <w:marBottom w:val="0"/>
      <w:divBdr>
        <w:top w:val="none" w:sz="0" w:space="0" w:color="auto"/>
        <w:left w:val="none" w:sz="0" w:space="0" w:color="auto"/>
        <w:bottom w:val="none" w:sz="0" w:space="0" w:color="auto"/>
        <w:right w:val="none" w:sz="0" w:space="0" w:color="auto"/>
      </w:divBdr>
    </w:div>
    <w:div w:id="916745582">
      <w:bodyDiv w:val="1"/>
      <w:marLeft w:val="0"/>
      <w:marRight w:val="0"/>
      <w:marTop w:val="0"/>
      <w:marBottom w:val="0"/>
      <w:divBdr>
        <w:top w:val="none" w:sz="0" w:space="0" w:color="auto"/>
        <w:left w:val="none" w:sz="0" w:space="0" w:color="auto"/>
        <w:bottom w:val="none" w:sz="0" w:space="0" w:color="auto"/>
        <w:right w:val="none" w:sz="0" w:space="0" w:color="auto"/>
      </w:divBdr>
    </w:div>
    <w:div w:id="1219589952">
      <w:bodyDiv w:val="1"/>
      <w:marLeft w:val="0"/>
      <w:marRight w:val="0"/>
      <w:marTop w:val="0"/>
      <w:marBottom w:val="0"/>
      <w:divBdr>
        <w:top w:val="none" w:sz="0" w:space="0" w:color="auto"/>
        <w:left w:val="none" w:sz="0" w:space="0" w:color="auto"/>
        <w:bottom w:val="none" w:sz="0" w:space="0" w:color="auto"/>
        <w:right w:val="none" w:sz="0" w:space="0" w:color="auto"/>
      </w:divBdr>
    </w:div>
    <w:div w:id="1241409663">
      <w:bodyDiv w:val="1"/>
      <w:marLeft w:val="0"/>
      <w:marRight w:val="0"/>
      <w:marTop w:val="0"/>
      <w:marBottom w:val="0"/>
      <w:divBdr>
        <w:top w:val="none" w:sz="0" w:space="0" w:color="auto"/>
        <w:left w:val="none" w:sz="0" w:space="0" w:color="auto"/>
        <w:bottom w:val="none" w:sz="0" w:space="0" w:color="auto"/>
        <w:right w:val="none" w:sz="0" w:space="0" w:color="auto"/>
      </w:divBdr>
    </w:div>
    <w:div w:id="1262645542">
      <w:bodyDiv w:val="1"/>
      <w:marLeft w:val="0"/>
      <w:marRight w:val="0"/>
      <w:marTop w:val="0"/>
      <w:marBottom w:val="0"/>
      <w:divBdr>
        <w:top w:val="none" w:sz="0" w:space="0" w:color="auto"/>
        <w:left w:val="none" w:sz="0" w:space="0" w:color="auto"/>
        <w:bottom w:val="none" w:sz="0" w:space="0" w:color="auto"/>
        <w:right w:val="none" w:sz="0" w:space="0" w:color="auto"/>
      </w:divBdr>
    </w:div>
    <w:div w:id="1340814529">
      <w:bodyDiv w:val="1"/>
      <w:marLeft w:val="0"/>
      <w:marRight w:val="0"/>
      <w:marTop w:val="0"/>
      <w:marBottom w:val="0"/>
      <w:divBdr>
        <w:top w:val="none" w:sz="0" w:space="0" w:color="auto"/>
        <w:left w:val="none" w:sz="0" w:space="0" w:color="auto"/>
        <w:bottom w:val="none" w:sz="0" w:space="0" w:color="auto"/>
        <w:right w:val="none" w:sz="0" w:space="0" w:color="auto"/>
      </w:divBdr>
    </w:div>
    <w:div w:id="1412310291">
      <w:bodyDiv w:val="1"/>
      <w:marLeft w:val="0"/>
      <w:marRight w:val="0"/>
      <w:marTop w:val="0"/>
      <w:marBottom w:val="0"/>
      <w:divBdr>
        <w:top w:val="none" w:sz="0" w:space="0" w:color="auto"/>
        <w:left w:val="none" w:sz="0" w:space="0" w:color="auto"/>
        <w:bottom w:val="none" w:sz="0" w:space="0" w:color="auto"/>
        <w:right w:val="none" w:sz="0" w:space="0" w:color="auto"/>
      </w:divBdr>
    </w:div>
    <w:div w:id="1593004746">
      <w:bodyDiv w:val="1"/>
      <w:marLeft w:val="0"/>
      <w:marRight w:val="0"/>
      <w:marTop w:val="0"/>
      <w:marBottom w:val="0"/>
      <w:divBdr>
        <w:top w:val="none" w:sz="0" w:space="0" w:color="auto"/>
        <w:left w:val="none" w:sz="0" w:space="0" w:color="auto"/>
        <w:bottom w:val="none" w:sz="0" w:space="0" w:color="auto"/>
        <w:right w:val="none" w:sz="0" w:space="0" w:color="auto"/>
      </w:divBdr>
    </w:div>
    <w:div w:id="1670716126">
      <w:bodyDiv w:val="1"/>
      <w:marLeft w:val="0"/>
      <w:marRight w:val="0"/>
      <w:marTop w:val="0"/>
      <w:marBottom w:val="0"/>
      <w:divBdr>
        <w:top w:val="none" w:sz="0" w:space="0" w:color="auto"/>
        <w:left w:val="none" w:sz="0" w:space="0" w:color="auto"/>
        <w:bottom w:val="none" w:sz="0" w:space="0" w:color="auto"/>
        <w:right w:val="none" w:sz="0" w:space="0" w:color="auto"/>
      </w:divBdr>
    </w:div>
    <w:div w:id="1673869412">
      <w:bodyDiv w:val="1"/>
      <w:marLeft w:val="0"/>
      <w:marRight w:val="0"/>
      <w:marTop w:val="0"/>
      <w:marBottom w:val="0"/>
      <w:divBdr>
        <w:top w:val="none" w:sz="0" w:space="0" w:color="auto"/>
        <w:left w:val="none" w:sz="0" w:space="0" w:color="auto"/>
        <w:bottom w:val="none" w:sz="0" w:space="0" w:color="auto"/>
        <w:right w:val="none" w:sz="0" w:space="0" w:color="auto"/>
      </w:divBdr>
      <w:divsChild>
        <w:div w:id="580719239">
          <w:marLeft w:val="0"/>
          <w:marRight w:val="0"/>
          <w:marTop w:val="0"/>
          <w:marBottom w:val="0"/>
          <w:divBdr>
            <w:top w:val="none" w:sz="0" w:space="0" w:color="auto"/>
            <w:left w:val="none" w:sz="0" w:space="0" w:color="auto"/>
            <w:bottom w:val="none" w:sz="0" w:space="0" w:color="auto"/>
            <w:right w:val="none" w:sz="0" w:space="0" w:color="auto"/>
          </w:divBdr>
          <w:divsChild>
            <w:div w:id="1120148920">
              <w:marLeft w:val="0"/>
              <w:marRight w:val="0"/>
              <w:marTop w:val="0"/>
              <w:marBottom w:val="0"/>
              <w:divBdr>
                <w:top w:val="none" w:sz="0" w:space="0" w:color="auto"/>
                <w:left w:val="none" w:sz="0" w:space="0" w:color="auto"/>
                <w:bottom w:val="none" w:sz="0" w:space="0" w:color="auto"/>
                <w:right w:val="none" w:sz="0" w:space="0" w:color="auto"/>
              </w:divBdr>
              <w:divsChild>
                <w:div w:id="1326546234">
                  <w:marLeft w:val="0"/>
                  <w:marRight w:val="0"/>
                  <w:marTop w:val="0"/>
                  <w:marBottom w:val="0"/>
                  <w:divBdr>
                    <w:top w:val="none" w:sz="0" w:space="0" w:color="auto"/>
                    <w:left w:val="none" w:sz="0" w:space="0" w:color="auto"/>
                    <w:bottom w:val="none" w:sz="0" w:space="0" w:color="auto"/>
                    <w:right w:val="none" w:sz="0" w:space="0" w:color="auto"/>
                  </w:divBdr>
                  <w:divsChild>
                    <w:div w:id="1391151655">
                      <w:marLeft w:val="0"/>
                      <w:marRight w:val="0"/>
                      <w:marTop w:val="0"/>
                      <w:marBottom w:val="0"/>
                      <w:divBdr>
                        <w:top w:val="none" w:sz="0" w:space="0" w:color="auto"/>
                        <w:left w:val="none" w:sz="0" w:space="0" w:color="auto"/>
                        <w:bottom w:val="none" w:sz="0" w:space="0" w:color="auto"/>
                        <w:right w:val="none" w:sz="0" w:space="0" w:color="auto"/>
                      </w:divBdr>
                      <w:divsChild>
                        <w:div w:id="1755590561">
                          <w:marLeft w:val="0"/>
                          <w:marRight w:val="0"/>
                          <w:marTop w:val="0"/>
                          <w:marBottom w:val="0"/>
                          <w:divBdr>
                            <w:top w:val="none" w:sz="0" w:space="0" w:color="auto"/>
                            <w:left w:val="none" w:sz="0" w:space="0" w:color="auto"/>
                            <w:bottom w:val="none" w:sz="0" w:space="0" w:color="auto"/>
                            <w:right w:val="none" w:sz="0" w:space="0" w:color="auto"/>
                          </w:divBdr>
                          <w:divsChild>
                            <w:div w:id="1464081059">
                              <w:marLeft w:val="0"/>
                              <w:marRight w:val="0"/>
                              <w:marTop w:val="0"/>
                              <w:marBottom w:val="0"/>
                              <w:divBdr>
                                <w:top w:val="none" w:sz="0" w:space="0" w:color="auto"/>
                                <w:left w:val="none" w:sz="0" w:space="0" w:color="auto"/>
                                <w:bottom w:val="none" w:sz="0" w:space="0" w:color="auto"/>
                                <w:right w:val="none" w:sz="0" w:space="0" w:color="auto"/>
                              </w:divBdr>
                              <w:divsChild>
                                <w:div w:id="1387995527">
                                  <w:marLeft w:val="0"/>
                                  <w:marRight w:val="0"/>
                                  <w:marTop w:val="0"/>
                                  <w:marBottom w:val="0"/>
                                  <w:divBdr>
                                    <w:top w:val="none" w:sz="0" w:space="0" w:color="auto"/>
                                    <w:left w:val="none" w:sz="0" w:space="0" w:color="auto"/>
                                    <w:bottom w:val="none" w:sz="0" w:space="0" w:color="auto"/>
                                    <w:right w:val="none" w:sz="0" w:space="0" w:color="auto"/>
                                  </w:divBdr>
                                  <w:divsChild>
                                    <w:div w:id="1199856525">
                                      <w:marLeft w:val="0"/>
                                      <w:marRight w:val="0"/>
                                      <w:marTop w:val="0"/>
                                      <w:marBottom w:val="0"/>
                                      <w:divBdr>
                                        <w:top w:val="none" w:sz="0" w:space="0" w:color="auto"/>
                                        <w:left w:val="none" w:sz="0" w:space="0" w:color="auto"/>
                                        <w:bottom w:val="none" w:sz="0" w:space="0" w:color="auto"/>
                                        <w:right w:val="none" w:sz="0" w:space="0" w:color="auto"/>
                                      </w:divBdr>
                                      <w:divsChild>
                                        <w:div w:id="979191137">
                                          <w:marLeft w:val="0"/>
                                          <w:marRight w:val="0"/>
                                          <w:marTop w:val="0"/>
                                          <w:marBottom w:val="0"/>
                                          <w:divBdr>
                                            <w:top w:val="none" w:sz="0" w:space="0" w:color="auto"/>
                                            <w:left w:val="none" w:sz="0" w:space="0" w:color="auto"/>
                                            <w:bottom w:val="none" w:sz="0" w:space="0" w:color="auto"/>
                                            <w:right w:val="none" w:sz="0" w:space="0" w:color="auto"/>
                                          </w:divBdr>
                                          <w:divsChild>
                                            <w:div w:id="1991475094">
                                              <w:marLeft w:val="0"/>
                                              <w:marRight w:val="0"/>
                                              <w:marTop w:val="0"/>
                                              <w:marBottom w:val="0"/>
                                              <w:divBdr>
                                                <w:top w:val="none" w:sz="0" w:space="0" w:color="auto"/>
                                                <w:left w:val="none" w:sz="0" w:space="0" w:color="auto"/>
                                                <w:bottom w:val="none" w:sz="0" w:space="0" w:color="auto"/>
                                                <w:right w:val="none" w:sz="0" w:space="0" w:color="auto"/>
                                              </w:divBdr>
                                              <w:divsChild>
                                                <w:div w:id="2006546493">
                                                  <w:marLeft w:val="0"/>
                                                  <w:marRight w:val="0"/>
                                                  <w:marTop w:val="0"/>
                                                  <w:marBottom w:val="0"/>
                                                  <w:divBdr>
                                                    <w:top w:val="single" w:sz="12" w:space="2" w:color="FFFFCC"/>
                                                    <w:left w:val="single" w:sz="12" w:space="2" w:color="FFFFCC"/>
                                                    <w:bottom w:val="single" w:sz="12" w:space="2" w:color="FFFFCC"/>
                                                    <w:right w:val="single" w:sz="12" w:space="0" w:color="FFFFCC"/>
                                                  </w:divBdr>
                                                  <w:divsChild>
                                                    <w:div w:id="2045327697">
                                                      <w:marLeft w:val="0"/>
                                                      <w:marRight w:val="0"/>
                                                      <w:marTop w:val="0"/>
                                                      <w:marBottom w:val="0"/>
                                                      <w:divBdr>
                                                        <w:top w:val="none" w:sz="0" w:space="0" w:color="auto"/>
                                                        <w:left w:val="none" w:sz="0" w:space="0" w:color="auto"/>
                                                        <w:bottom w:val="none" w:sz="0" w:space="0" w:color="auto"/>
                                                        <w:right w:val="none" w:sz="0" w:space="0" w:color="auto"/>
                                                      </w:divBdr>
                                                      <w:divsChild>
                                                        <w:div w:id="1867057903">
                                                          <w:marLeft w:val="0"/>
                                                          <w:marRight w:val="0"/>
                                                          <w:marTop w:val="0"/>
                                                          <w:marBottom w:val="0"/>
                                                          <w:divBdr>
                                                            <w:top w:val="none" w:sz="0" w:space="0" w:color="auto"/>
                                                            <w:left w:val="none" w:sz="0" w:space="0" w:color="auto"/>
                                                            <w:bottom w:val="none" w:sz="0" w:space="0" w:color="auto"/>
                                                            <w:right w:val="none" w:sz="0" w:space="0" w:color="auto"/>
                                                          </w:divBdr>
                                                          <w:divsChild>
                                                            <w:div w:id="459807081">
                                                              <w:marLeft w:val="0"/>
                                                              <w:marRight w:val="0"/>
                                                              <w:marTop w:val="0"/>
                                                              <w:marBottom w:val="0"/>
                                                              <w:divBdr>
                                                                <w:top w:val="none" w:sz="0" w:space="0" w:color="auto"/>
                                                                <w:left w:val="none" w:sz="0" w:space="0" w:color="auto"/>
                                                                <w:bottom w:val="none" w:sz="0" w:space="0" w:color="auto"/>
                                                                <w:right w:val="none" w:sz="0" w:space="0" w:color="auto"/>
                                                              </w:divBdr>
                                                              <w:divsChild>
                                                                <w:div w:id="1922790649">
                                                                  <w:marLeft w:val="0"/>
                                                                  <w:marRight w:val="0"/>
                                                                  <w:marTop w:val="0"/>
                                                                  <w:marBottom w:val="0"/>
                                                                  <w:divBdr>
                                                                    <w:top w:val="none" w:sz="0" w:space="0" w:color="auto"/>
                                                                    <w:left w:val="none" w:sz="0" w:space="0" w:color="auto"/>
                                                                    <w:bottom w:val="none" w:sz="0" w:space="0" w:color="auto"/>
                                                                    <w:right w:val="none" w:sz="0" w:space="0" w:color="auto"/>
                                                                  </w:divBdr>
                                                                  <w:divsChild>
                                                                    <w:div w:id="1140612095">
                                                                      <w:marLeft w:val="0"/>
                                                                      <w:marRight w:val="0"/>
                                                                      <w:marTop w:val="0"/>
                                                                      <w:marBottom w:val="0"/>
                                                                      <w:divBdr>
                                                                        <w:top w:val="none" w:sz="0" w:space="0" w:color="auto"/>
                                                                        <w:left w:val="none" w:sz="0" w:space="0" w:color="auto"/>
                                                                        <w:bottom w:val="none" w:sz="0" w:space="0" w:color="auto"/>
                                                                        <w:right w:val="none" w:sz="0" w:space="0" w:color="auto"/>
                                                                      </w:divBdr>
                                                                      <w:divsChild>
                                                                        <w:div w:id="1591886167">
                                                                          <w:marLeft w:val="0"/>
                                                                          <w:marRight w:val="0"/>
                                                                          <w:marTop w:val="0"/>
                                                                          <w:marBottom w:val="0"/>
                                                                          <w:divBdr>
                                                                            <w:top w:val="none" w:sz="0" w:space="0" w:color="auto"/>
                                                                            <w:left w:val="none" w:sz="0" w:space="0" w:color="auto"/>
                                                                            <w:bottom w:val="none" w:sz="0" w:space="0" w:color="auto"/>
                                                                            <w:right w:val="none" w:sz="0" w:space="0" w:color="auto"/>
                                                                          </w:divBdr>
                                                                          <w:divsChild>
                                                                            <w:div w:id="1244798377">
                                                                              <w:marLeft w:val="0"/>
                                                                              <w:marRight w:val="0"/>
                                                                              <w:marTop w:val="0"/>
                                                                              <w:marBottom w:val="0"/>
                                                                              <w:divBdr>
                                                                                <w:top w:val="none" w:sz="0" w:space="0" w:color="auto"/>
                                                                                <w:left w:val="none" w:sz="0" w:space="0" w:color="auto"/>
                                                                                <w:bottom w:val="none" w:sz="0" w:space="0" w:color="auto"/>
                                                                                <w:right w:val="none" w:sz="0" w:space="0" w:color="auto"/>
                                                                              </w:divBdr>
                                                                              <w:divsChild>
                                                                                <w:div w:id="1268851630">
                                                                                  <w:marLeft w:val="0"/>
                                                                                  <w:marRight w:val="0"/>
                                                                                  <w:marTop w:val="0"/>
                                                                                  <w:marBottom w:val="0"/>
                                                                                  <w:divBdr>
                                                                                    <w:top w:val="none" w:sz="0" w:space="0" w:color="auto"/>
                                                                                    <w:left w:val="none" w:sz="0" w:space="0" w:color="auto"/>
                                                                                    <w:bottom w:val="none" w:sz="0" w:space="0" w:color="auto"/>
                                                                                    <w:right w:val="none" w:sz="0" w:space="0" w:color="auto"/>
                                                                                  </w:divBdr>
                                                                                  <w:divsChild>
                                                                                    <w:div w:id="744499145">
                                                                                      <w:marLeft w:val="0"/>
                                                                                      <w:marRight w:val="0"/>
                                                                                      <w:marTop w:val="0"/>
                                                                                      <w:marBottom w:val="0"/>
                                                                                      <w:divBdr>
                                                                                        <w:top w:val="none" w:sz="0" w:space="0" w:color="auto"/>
                                                                                        <w:left w:val="none" w:sz="0" w:space="0" w:color="auto"/>
                                                                                        <w:bottom w:val="none" w:sz="0" w:space="0" w:color="auto"/>
                                                                                        <w:right w:val="none" w:sz="0" w:space="0" w:color="auto"/>
                                                                                      </w:divBdr>
                                                                                      <w:divsChild>
                                                                                        <w:div w:id="355891099">
                                                                                          <w:marLeft w:val="0"/>
                                                                                          <w:marRight w:val="0"/>
                                                                                          <w:marTop w:val="0"/>
                                                                                          <w:marBottom w:val="0"/>
                                                                                          <w:divBdr>
                                                                                            <w:top w:val="none" w:sz="0" w:space="0" w:color="auto"/>
                                                                                            <w:left w:val="none" w:sz="0" w:space="0" w:color="auto"/>
                                                                                            <w:bottom w:val="none" w:sz="0" w:space="0" w:color="auto"/>
                                                                                            <w:right w:val="none" w:sz="0" w:space="0" w:color="auto"/>
                                                                                          </w:divBdr>
                                                                                          <w:divsChild>
                                                                                            <w:div w:id="559096418">
                                                                                              <w:marLeft w:val="0"/>
                                                                                              <w:marRight w:val="120"/>
                                                                                              <w:marTop w:val="0"/>
                                                                                              <w:marBottom w:val="150"/>
                                                                                              <w:divBdr>
                                                                                                <w:top w:val="single" w:sz="2" w:space="0" w:color="EFEFEF"/>
                                                                                                <w:left w:val="single" w:sz="6" w:space="0" w:color="EFEFEF"/>
                                                                                                <w:bottom w:val="single" w:sz="6" w:space="0" w:color="E2E2E2"/>
                                                                                                <w:right w:val="single" w:sz="6" w:space="0" w:color="EFEFEF"/>
                                                                                              </w:divBdr>
                                                                                              <w:divsChild>
                                                                                                <w:div w:id="321353487">
                                                                                                  <w:marLeft w:val="0"/>
                                                                                                  <w:marRight w:val="0"/>
                                                                                                  <w:marTop w:val="0"/>
                                                                                                  <w:marBottom w:val="0"/>
                                                                                                  <w:divBdr>
                                                                                                    <w:top w:val="none" w:sz="0" w:space="0" w:color="auto"/>
                                                                                                    <w:left w:val="none" w:sz="0" w:space="0" w:color="auto"/>
                                                                                                    <w:bottom w:val="none" w:sz="0" w:space="0" w:color="auto"/>
                                                                                                    <w:right w:val="none" w:sz="0" w:space="0" w:color="auto"/>
                                                                                                  </w:divBdr>
                                                                                                  <w:divsChild>
                                                                                                    <w:div w:id="866797834">
                                                                                                      <w:marLeft w:val="0"/>
                                                                                                      <w:marRight w:val="0"/>
                                                                                                      <w:marTop w:val="0"/>
                                                                                                      <w:marBottom w:val="0"/>
                                                                                                      <w:divBdr>
                                                                                                        <w:top w:val="none" w:sz="0" w:space="0" w:color="auto"/>
                                                                                                        <w:left w:val="none" w:sz="0" w:space="0" w:color="auto"/>
                                                                                                        <w:bottom w:val="none" w:sz="0" w:space="0" w:color="auto"/>
                                                                                                        <w:right w:val="none" w:sz="0" w:space="0" w:color="auto"/>
                                                                                                      </w:divBdr>
                                                                                                      <w:divsChild>
                                                                                                        <w:div w:id="273169734">
                                                                                                          <w:marLeft w:val="0"/>
                                                                                                          <w:marRight w:val="0"/>
                                                                                                          <w:marTop w:val="0"/>
                                                                                                          <w:marBottom w:val="0"/>
                                                                                                          <w:divBdr>
                                                                                                            <w:top w:val="none" w:sz="0" w:space="0" w:color="auto"/>
                                                                                                            <w:left w:val="none" w:sz="0" w:space="0" w:color="auto"/>
                                                                                                            <w:bottom w:val="none" w:sz="0" w:space="0" w:color="auto"/>
                                                                                                            <w:right w:val="none" w:sz="0" w:space="0" w:color="auto"/>
                                                                                                          </w:divBdr>
                                                                                                          <w:divsChild>
                                                                                                            <w:div w:id="167527222">
                                                                                                              <w:marLeft w:val="0"/>
                                                                                                              <w:marRight w:val="0"/>
                                                                                                              <w:marTop w:val="0"/>
                                                                                                              <w:marBottom w:val="0"/>
                                                                                                              <w:divBdr>
                                                                                                                <w:top w:val="none" w:sz="0" w:space="0" w:color="auto"/>
                                                                                                                <w:left w:val="none" w:sz="0" w:space="0" w:color="auto"/>
                                                                                                                <w:bottom w:val="none" w:sz="0" w:space="0" w:color="auto"/>
                                                                                                                <w:right w:val="none" w:sz="0" w:space="0" w:color="auto"/>
                                                                                                              </w:divBdr>
                                                                                                              <w:divsChild>
                                                                                                                <w:div w:id="1526334645">
                                                                                                                  <w:marLeft w:val="0"/>
                                                                                                                  <w:marRight w:val="0"/>
                                                                                                                  <w:marTop w:val="0"/>
                                                                                                                  <w:marBottom w:val="0"/>
                                                                                                                  <w:divBdr>
                                                                                                                    <w:top w:val="none" w:sz="0" w:space="0" w:color="auto"/>
                                                                                                                    <w:left w:val="none" w:sz="0" w:space="0" w:color="auto"/>
                                                                                                                    <w:bottom w:val="none" w:sz="0" w:space="0" w:color="auto"/>
                                                                                                                    <w:right w:val="none" w:sz="0" w:space="0" w:color="auto"/>
                                                                                                                  </w:divBdr>
                                                                                                                  <w:divsChild>
                                                                                                                    <w:div w:id="2084062298">
                                                                                                                      <w:marLeft w:val="0"/>
                                                                                                                      <w:marRight w:val="0"/>
                                                                                                                      <w:marTop w:val="0"/>
                                                                                                                      <w:marBottom w:val="0"/>
                                                                                                                      <w:divBdr>
                                                                                                                        <w:top w:val="single" w:sz="2" w:space="4" w:color="D8D8D8"/>
                                                                                                                        <w:left w:val="single" w:sz="2" w:space="0" w:color="D8D8D8"/>
                                                                                                                        <w:bottom w:val="single" w:sz="2" w:space="4" w:color="D8D8D8"/>
                                                                                                                        <w:right w:val="single" w:sz="2" w:space="0" w:color="D8D8D8"/>
                                                                                                                      </w:divBdr>
                                                                                                                      <w:divsChild>
                                                                                                                        <w:div w:id="1837723959">
                                                                                                                          <w:marLeft w:val="225"/>
                                                                                                                          <w:marRight w:val="225"/>
                                                                                                                          <w:marTop w:val="75"/>
                                                                                                                          <w:marBottom w:val="75"/>
                                                                                                                          <w:divBdr>
                                                                                                                            <w:top w:val="none" w:sz="0" w:space="0" w:color="auto"/>
                                                                                                                            <w:left w:val="none" w:sz="0" w:space="0" w:color="auto"/>
                                                                                                                            <w:bottom w:val="none" w:sz="0" w:space="0" w:color="auto"/>
                                                                                                                            <w:right w:val="none" w:sz="0" w:space="0" w:color="auto"/>
                                                                                                                          </w:divBdr>
                                                                                                                          <w:divsChild>
                                                                                                                            <w:div w:id="1328485610">
                                                                                                                              <w:marLeft w:val="0"/>
                                                                                                                              <w:marRight w:val="0"/>
                                                                                                                              <w:marTop w:val="0"/>
                                                                                                                              <w:marBottom w:val="0"/>
                                                                                                                              <w:divBdr>
                                                                                                                                <w:top w:val="single" w:sz="6" w:space="0" w:color="auto"/>
                                                                                                                                <w:left w:val="single" w:sz="6" w:space="0" w:color="auto"/>
                                                                                                                                <w:bottom w:val="single" w:sz="6" w:space="0" w:color="auto"/>
                                                                                                                                <w:right w:val="single" w:sz="6" w:space="0" w:color="auto"/>
                                                                                                                              </w:divBdr>
                                                                                                                              <w:divsChild>
                                                                                                                                <w:div w:id="1001154519">
                                                                                                                                  <w:marLeft w:val="0"/>
                                                                                                                                  <w:marRight w:val="0"/>
                                                                                                                                  <w:marTop w:val="0"/>
                                                                                                                                  <w:marBottom w:val="0"/>
                                                                                                                                  <w:divBdr>
                                                                                                                                    <w:top w:val="none" w:sz="0" w:space="0" w:color="auto"/>
                                                                                                                                    <w:left w:val="none" w:sz="0" w:space="0" w:color="auto"/>
                                                                                                                                    <w:bottom w:val="none" w:sz="0" w:space="0" w:color="auto"/>
                                                                                                                                    <w:right w:val="none" w:sz="0" w:space="0" w:color="auto"/>
                                                                                                                                  </w:divBdr>
                                                                                                                                  <w:divsChild>
                                                                                                                                    <w:div w:id="178534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1364918">
      <w:bodyDiv w:val="1"/>
      <w:marLeft w:val="0"/>
      <w:marRight w:val="0"/>
      <w:marTop w:val="0"/>
      <w:marBottom w:val="0"/>
      <w:divBdr>
        <w:top w:val="none" w:sz="0" w:space="0" w:color="auto"/>
        <w:left w:val="none" w:sz="0" w:space="0" w:color="auto"/>
        <w:bottom w:val="none" w:sz="0" w:space="0" w:color="auto"/>
        <w:right w:val="none" w:sz="0" w:space="0" w:color="auto"/>
      </w:divBdr>
    </w:div>
    <w:div w:id="1929342991">
      <w:bodyDiv w:val="1"/>
      <w:marLeft w:val="0"/>
      <w:marRight w:val="0"/>
      <w:marTop w:val="0"/>
      <w:marBottom w:val="0"/>
      <w:divBdr>
        <w:top w:val="none" w:sz="0" w:space="0" w:color="auto"/>
        <w:left w:val="none" w:sz="0" w:space="0" w:color="auto"/>
        <w:bottom w:val="none" w:sz="0" w:space="0" w:color="auto"/>
        <w:right w:val="none" w:sz="0" w:space="0" w:color="auto"/>
      </w:divBdr>
    </w:div>
    <w:div w:id="2043631931">
      <w:bodyDiv w:val="1"/>
      <w:marLeft w:val="0"/>
      <w:marRight w:val="0"/>
      <w:marTop w:val="0"/>
      <w:marBottom w:val="0"/>
      <w:divBdr>
        <w:top w:val="none" w:sz="0" w:space="0" w:color="auto"/>
        <w:left w:val="none" w:sz="0" w:space="0" w:color="auto"/>
        <w:bottom w:val="none" w:sz="0" w:space="0" w:color="auto"/>
        <w:right w:val="none" w:sz="0" w:space="0" w:color="auto"/>
      </w:divBdr>
    </w:div>
    <w:div w:id="2070183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chart" Target="charts/chart3.xml"/><Relationship Id="rId26" Type="http://schemas.openxmlformats.org/officeDocument/2006/relationships/image" Target="media/image11.jpeg"/><Relationship Id="rId39" Type="http://schemas.openxmlformats.org/officeDocument/2006/relationships/image" Target="media/image23.jpeg"/><Relationship Id="rId21" Type="http://schemas.openxmlformats.org/officeDocument/2006/relationships/chart" Target="charts/chart5.xml"/><Relationship Id="rId34" Type="http://schemas.openxmlformats.org/officeDocument/2006/relationships/image" Target="media/image18.jpeg"/><Relationship Id="rId42" Type="http://schemas.openxmlformats.org/officeDocument/2006/relationships/image" Target="media/image26.jpeg"/><Relationship Id="rId47" Type="http://schemas.openxmlformats.org/officeDocument/2006/relationships/image" Target="media/image31.jpeg"/><Relationship Id="rId50" Type="http://schemas.openxmlformats.org/officeDocument/2006/relationships/image" Target="media/image34.jpeg"/><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chart" Target="charts/chart2.xml"/><Relationship Id="rId25" Type="http://schemas.openxmlformats.org/officeDocument/2006/relationships/oleObject" Target="embeddings/oleObject1.bin"/><Relationship Id="rId33" Type="http://schemas.openxmlformats.org/officeDocument/2006/relationships/image" Target="media/image17.jpeg"/><Relationship Id="rId38" Type="http://schemas.openxmlformats.org/officeDocument/2006/relationships/image" Target="media/image22.jpeg"/><Relationship Id="rId46" Type="http://schemas.openxmlformats.org/officeDocument/2006/relationships/image" Target="media/image30.jpeg"/><Relationship Id="rId2" Type="http://schemas.openxmlformats.org/officeDocument/2006/relationships/numbering" Target="numbering.xml"/><Relationship Id="rId16" Type="http://schemas.openxmlformats.org/officeDocument/2006/relationships/hyperlink" Target="http://www.klaipedos-r.lt" TargetMode="External"/><Relationship Id="rId20" Type="http://schemas.openxmlformats.org/officeDocument/2006/relationships/hyperlink" Target="https://www.klaipedos-r.lt/klaipedosr/m/m_images/wfiles/icwshc6745.jpg" TargetMode="External"/><Relationship Id="rId29" Type="http://schemas.openxmlformats.org/officeDocument/2006/relationships/image" Target="media/image13.jpeg"/><Relationship Id="rId41" Type="http://schemas.openxmlformats.org/officeDocument/2006/relationships/image" Target="media/image25.jpe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0.png"/><Relationship Id="rId32" Type="http://schemas.openxmlformats.org/officeDocument/2006/relationships/image" Target="media/image16.jpeg"/><Relationship Id="rId37" Type="http://schemas.openxmlformats.org/officeDocument/2006/relationships/image" Target="media/image21.jpeg"/><Relationship Id="rId40" Type="http://schemas.openxmlformats.org/officeDocument/2006/relationships/image" Target="media/image24.jpeg"/><Relationship Id="rId45" Type="http://schemas.openxmlformats.org/officeDocument/2006/relationships/image" Target="media/image29.jpeg"/><Relationship Id="rId53"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image" Target="media/image9.jpeg"/><Relationship Id="rId28" Type="http://schemas.openxmlformats.org/officeDocument/2006/relationships/image" Target="media/image12.jpeg"/><Relationship Id="rId36" Type="http://schemas.openxmlformats.org/officeDocument/2006/relationships/image" Target="media/image20.jpeg"/><Relationship Id="rId49" Type="http://schemas.openxmlformats.org/officeDocument/2006/relationships/image" Target="media/image33.jpeg"/><Relationship Id="rId10" Type="http://schemas.openxmlformats.org/officeDocument/2006/relationships/image" Target="media/image3.jpeg"/><Relationship Id="rId19" Type="http://schemas.openxmlformats.org/officeDocument/2006/relationships/chart" Target="charts/chart4.xml"/><Relationship Id="rId31" Type="http://schemas.openxmlformats.org/officeDocument/2006/relationships/image" Target="media/image15.jpeg"/><Relationship Id="rId44" Type="http://schemas.openxmlformats.org/officeDocument/2006/relationships/image" Target="media/image28.jpeg"/><Relationship Id="rId52" Type="http://schemas.openxmlformats.org/officeDocument/2006/relationships/hyperlink" Target="http://www.infolex.lt/klaipedar/Default.aspx?Id=3&amp;DocId=161793"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chart" Target="charts/chart6.xml"/><Relationship Id="rId27" Type="http://schemas.openxmlformats.org/officeDocument/2006/relationships/chart" Target="charts/chart7.xml"/><Relationship Id="rId30" Type="http://schemas.openxmlformats.org/officeDocument/2006/relationships/image" Target="media/image14.jpeg"/><Relationship Id="rId35" Type="http://schemas.openxmlformats.org/officeDocument/2006/relationships/image" Target="media/image19.jpeg"/><Relationship Id="rId43" Type="http://schemas.openxmlformats.org/officeDocument/2006/relationships/image" Target="media/image27.jpeg"/><Relationship Id="rId48" Type="http://schemas.openxmlformats.org/officeDocument/2006/relationships/image" Target="media/image32.jpeg"/><Relationship Id="rId8" Type="http://schemas.openxmlformats.org/officeDocument/2006/relationships/image" Target="media/image1.png"/><Relationship Id="rId51" Type="http://schemas.openxmlformats.org/officeDocument/2006/relationships/header" Target="header1.xm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image" Target="../media/image8.jpeg"/><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image" Target="../media/image8.jpeg"/><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6.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lt-LT"/>
        </a:p>
      </c:txPr>
    </c:title>
    <c:autoTitleDeleted val="0"/>
    <c:view3D>
      <c:rotX val="30"/>
      <c:rotY val="2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0751193193608634E-2"/>
          <c:y val="6.3372814438804284E-2"/>
          <c:w val="0.95434737497406097"/>
          <c:h val="0.500640313361845"/>
        </c:manualLayout>
      </c:layout>
      <c:pie3DChart>
        <c:varyColors val="1"/>
        <c:ser>
          <c:idx val="0"/>
          <c:order val="0"/>
          <c:tx>
            <c:strRef>
              <c:f>Lapas1!$B$1</c:f>
              <c:strCache>
                <c:ptCount val="1"/>
                <c:pt idx="0">
                  <c:v>2016 m. Tarybos priimtų sprendimų rengėjai</c:v>
                </c:pt>
              </c:strCache>
            </c:strRef>
          </c:tx>
          <c:spPr>
            <a:blipFill>
              <a:blip xmlns:r="http://schemas.openxmlformats.org/officeDocument/2006/relationships" r:embed="rId3"/>
              <a:tile tx="0" ty="0" sx="100000" sy="100000" flip="none" algn="tl"/>
            </a:blipFill>
          </c:spPr>
          <c:explosion val="13"/>
          <c:dPt>
            <c:idx val="0"/>
            <c:bubble3D val="0"/>
            <c:spPr>
              <a:solidFill>
                <a:schemeClr val="accent2">
                  <a:lumMod val="60000"/>
                  <a:lumOff val="40000"/>
                </a:schemeClr>
              </a:solidFill>
              <a:ln>
                <a:noFill/>
              </a:ln>
              <a:effectLst/>
              <a:sp3d/>
            </c:spPr>
            <c:extLst>
              <c:ext xmlns:c16="http://schemas.microsoft.com/office/drawing/2014/chart" uri="{C3380CC4-5D6E-409C-BE32-E72D297353CC}">
                <c16:uniqueId val="{00000001-4744-4C8D-B4BB-52AB2A53944E}"/>
              </c:ext>
            </c:extLst>
          </c:dPt>
          <c:dPt>
            <c:idx val="1"/>
            <c:bubble3D val="0"/>
            <c:spPr>
              <a:solidFill>
                <a:srgbClr val="FF0000"/>
              </a:solidFill>
              <a:ln>
                <a:noFill/>
              </a:ln>
              <a:effectLst/>
              <a:sp3d/>
            </c:spPr>
            <c:extLst>
              <c:ext xmlns:c16="http://schemas.microsoft.com/office/drawing/2014/chart" uri="{C3380CC4-5D6E-409C-BE32-E72D297353CC}">
                <c16:uniqueId val="{00000003-4744-4C8D-B4BB-52AB2A53944E}"/>
              </c:ext>
            </c:extLst>
          </c:dPt>
          <c:dPt>
            <c:idx val="2"/>
            <c:bubble3D val="0"/>
            <c:spPr>
              <a:solidFill>
                <a:schemeClr val="accent1">
                  <a:lumMod val="60000"/>
                  <a:lumOff val="40000"/>
                </a:schemeClr>
              </a:solidFill>
              <a:ln>
                <a:noFill/>
              </a:ln>
              <a:effectLst/>
              <a:sp3d/>
            </c:spPr>
            <c:extLst>
              <c:ext xmlns:c16="http://schemas.microsoft.com/office/drawing/2014/chart" uri="{C3380CC4-5D6E-409C-BE32-E72D297353CC}">
                <c16:uniqueId val="{00000005-4744-4C8D-B4BB-52AB2A53944E}"/>
              </c:ext>
            </c:extLst>
          </c:dPt>
          <c:dPt>
            <c:idx val="3"/>
            <c:bubble3D val="0"/>
            <c:spPr>
              <a:solidFill>
                <a:schemeClr val="accent2"/>
              </a:solidFill>
              <a:ln>
                <a:noFill/>
              </a:ln>
              <a:effectLst/>
              <a:sp3d/>
            </c:spPr>
            <c:extLst>
              <c:ext xmlns:c16="http://schemas.microsoft.com/office/drawing/2014/chart" uri="{C3380CC4-5D6E-409C-BE32-E72D297353CC}">
                <c16:uniqueId val="{00000007-4744-4C8D-B4BB-52AB2A53944E}"/>
              </c:ext>
            </c:extLst>
          </c:dPt>
          <c:dPt>
            <c:idx val="4"/>
            <c:bubble3D val="0"/>
            <c:spPr>
              <a:solidFill>
                <a:schemeClr val="accent6">
                  <a:lumMod val="60000"/>
                  <a:lumOff val="40000"/>
                </a:schemeClr>
              </a:solidFill>
              <a:ln>
                <a:noFill/>
              </a:ln>
              <a:effectLst/>
              <a:sp3d/>
            </c:spPr>
            <c:extLst>
              <c:ext xmlns:c16="http://schemas.microsoft.com/office/drawing/2014/chart" uri="{C3380CC4-5D6E-409C-BE32-E72D297353CC}">
                <c16:uniqueId val="{00000009-4744-4C8D-B4BB-52AB2A53944E}"/>
              </c:ext>
            </c:extLst>
          </c:dPt>
          <c:dPt>
            <c:idx val="5"/>
            <c:bubble3D val="0"/>
            <c:spPr>
              <a:solidFill>
                <a:srgbClr val="FF0000"/>
              </a:solidFill>
              <a:ln>
                <a:noFill/>
              </a:ln>
              <a:effectLst/>
              <a:sp3d/>
            </c:spPr>
            <c:extLst>
              <c:ext xmlns:c16="http://schemas.microsoft.com/office/drawing/2014/chart" uri="{C3380CC4-5D6E-409C-BE32-E72D297353CC}">
                <c16:uniqueId val="{0000000B-4744-4C8D-B4BB-52AB2A53944E}"/>
              </c:ext>
            </c:extLst>
          </c:dPt>
          <c:dPt>
            <c:idx val="6"/>
            <c:bubble3D val="0"/>
            <c:spPr>
              <a:solidFill>
                <a:schemeClr val="accent5">
                  <a:lumMod val="60000"/>
                  <a:lumOff val="40000"/>
                </a:schemeClr>
              </a:solidFill>
              <a:ln>
                <a:noFill/>
              </a:ln>
              <a:effectLst/>
              <a:sp3d/>
            </c:spPr>
            <c:extLst>
              <c:ext xmlns:c16="http://schemas.microsoft.com/office/drawing/2014/chart" uri="{C3380CC4-5D6E-409C-BE32-E72D297353CC}">
                <c16:uniqueId val="{0000000D-4744-4C8D-B4BB-52AB2A53944E}"/>
              </c:ext>
            </c:extLst>
          </c:dPt>
          <c:dPt>
            <c:idx val="7"/>
            <c:bubble3D val="0"/>
            <c:explosion val="15"/>
            <c:spPr>
              <a:solidFill>
                <a:schemeClr val="accent4">
                  <a:lumMod val="60000"/>
                  <a:lumOff val="40000"/>
                </a:schemeClr>
              </a:solidFill>
              <a:ln>
                <a:noFill/>
              </a:ln>
              <a:effectLst/>
              <a:sp3d/>
            </c:spPr>
            <c:extLst>
              <c:ext xmlns:c16="http://schemas.microsoft.com/office/drawing/2014/chart" uri="{C3380CC4-5D6E-409C-BE32-E72D297353CC}">
                <c16:uniqueId val="{0000000F-4744-4C8D-B4BB-52AB2A53944E}"/>
              </c:ext>
            </c:extLst>
          </c:dPt>
          <c:dPt>
            <c:idx val="8"/>
            <c:bubble3D val="0"/>
            <c:explosion val="14"/>
            <c:spPr>
              <a:solidFill>
                <a:schemeClr val="accent3">
                  <a:lumMod val="60000"/>
                  <a:lumOff val="40000"/>
                </a:schemeClr>
              </a:solidFill>
              <a:ln>
                <a:noFill/>
              </a:ln>
              <a:effectLst/>
              <a:sp3d/>
            </c:spPr>
            <c:extLst>
              <c:ext xmlns:c16="http://schemas.microsoft.com/office/drawing/2014/chart" uri="{C3380CC4-5D6E-409C-BE32-E72D297353CC}">
                <c16:uniqueId val="{00000011-4744-4C8D-B4BB-52AB2A53944E}"/>
              </c:ext>
            </c:extLst>
          </c:dPt>
          <c:dPt>
            <c:idx val="9"/>
            <c:bubble3D val="0"/>
            <c:spPr>
              <a:solidFill>
                <a:schemeClr val="accent2">
                  <a:lumMod val="60000"/>
                  <a:lumOff val="40000"/>
                </a:schemeClr>
              </a:solidFill>
              <a:ln>
                <a:noFill/>
              </a:ln>
              <a:effectLst/>
              <a:sp3d/>
            </c:spPr>
            <c:extLst>
              <c:ext xmlns:c16="http://schemas.microsoft.com/office/drawing/2014/chart" uri="{C3380CC4-5D6E-409C-BE32-E72D297353CC}">
                <c16:uniqueId val="{00000013-4744-4C8D-B4BB-52AB2A53944E}"/>
              </c:ext>
            </c:extLst>
          </c:dPt>
          <c:dPt>
            <c:idx val="10"/>
            <c:bubble3D val="0"/>
            <c:spPr>
              <a:solidFill>
                <a:schemeClr val="accent1">
                  <a:lumMod val="60000"/>
                  <a:lumOff val="40000"/>
                </a:schemeClr>
              </a:solidFill>
              <a:ln>
                <a:noFill/>
              </a:ln>
              <a:effectLst/>
              <a:sp3d/>
            </c:spPr>
            <c:extLst>
              <c:ext xmlns:c16="http://schemas.microsoft.com/office/drawing/2014/chart" uri="{C3380CC4-5D6E-409C-BE32-E72D297353CC}">
                <c16:uniqueId val="{00000015-4744-4C8D-B4BB-52AB2A53944E}"/>
              </c:ext>
            </c:extLst>
          </c:dPt>
          <c:dPt>
            <c:idx val="11"/>
            <c:bubble3D val="0"/>
            <c:spPr>
              <a:solidFill>
                <a:schemeClr val="accent4">
                  <a:lumMod val="60000"/>
                  <a:lumOff val="40000"/>
                </a:schemeClr>
              </a:solidFill>
              <a:ln>
                <a:noFill/>
              </a:ln>
              <a:effectLst/>
              <a:sp3d/>
            </c:spPr>
            <c:extLst>
              <c:ext xmlns:c16="http://schemas.microsoft.com/office/drawing/2014/chart" uri="{C3380CC4-5D6E-409C-BE32-E72D297353CC}">
                <c16:uniqueId val="{00000017-4744-4C8D-B4BB-52AB2A53944E}"/>
              </c:ext>
            </c:extLst>
          </c:dPt>
          <c:dPt>
            <c:idx val="12"/>
            <c:bubble3D val="0"/>
            <c:spPr>
              <a:solidFill>
                <a:schemeClr val="accent6"/>
              </a:solidFill>
              <a:ln>
                <a:noFill/>
              </a:ln>
              <a:effectLst/>
              <a:sp3d/>
            </c:spPr>
            <c:extLst>
              <c:ext xmlns:c16="http://schemas.microsoft.com/office/drawing/2014/chart" uri="{C3380CC4-5D6E-409C-BE32-E72D297353CC}">
                <c16:uniqueId val="{00000019-4744-4C8D-B4BB-52AB2A53944E}"/>
              </c:ext>
            </c:extLst>
          </c:dPt>
          <c:dPt>
            <c:idx val="13"/>
            <c:bubble3D val="0"/>
            <c:spPr>
              <a:solidFill>
                <a:srgbClr val="FF0000"/>
              </a:solidFill>
              <a:ln>
                <a:noFill/>
              </a:ln>
              <a:effectLst/>
              <a:sp3d/>
            </c:spPr>
            <c:extLst>
              <c:ext xmlns:c16="http://schemas.microsoft.com/office/drawing/2014/chart" uri="{C3380CC4-5D6E-409C-BE32-E72D297353CC}">
                <c16:uniqueId val="{0000001B-4744-4C8D-B4BB-52AB2A53944E}"/>
              </c:ext>
            </c:extLst>
          </c:dPt>
          <c:dPt>
            <c:idx val="14"/>
            <c:bubble3D val="0"/>
            <c:spPr>
              <a:solidFill>
                <a:schemeClr val="accent2">
                  <a:lumMod val="60000"/>
                  <a:lumOff val="40000"/>
                </a:schemeClr>
              </a:solidFill>
              <a:ln>
                <a:noFill/>
              </a:ln>
              <a:effectLst/>
              <a:sp3d/>
            </c:spPr>
            <c:extLst>
              <c:ext xmlns:c16="http://schemas.microsoft.com/office/drawing/2014/chart" uri="{C3380CC4-5D6E-409C-BE32-E72D297353CC}">
                <c16:uniqueId val="{0000001D-4744-4C8D-B4BB-52AB2A53944E}"/>
              </c:ext>
            </c:extLst>
          </c:dPt>
          <c:dPt>
            <c:idx val="15"/>
            <c:bubble3D val="0"/>
            <c:spPr>
              <a:solidFill>
                <a:schemeClr val="accent6">
                  <a:lumMod val="60000"/>
                  <a:lumOff val="40000"/>
                </a:schemeClr>
              </a:solidFill>
              <a:ln>
                <a:noFill/>
              </a:ln>
              <a:effectLst/>
              <a:sp3d/>
            </c:spPr>
            <c:extLst>
              <c:ext xmlns:c16="http://schemas.microsoft.com/office/drawing/2014/chart" uri="{C3380CC4-5D6E-409C-BE32-E72D297353CC}">
                <c16:uniqueId val="{0000001F-4744-4C8D-B4BB-52AB2A53944E}"/>
              </c:ext>
            </c:extLst>
          </c:dPt>
          <c:dPt>
            <c:idx val="16"/>
            <c:bubble3D val="0"/>
            <c:spPr>
              <a:solidFill>
                <a:schemeClr val="tx2">
                  <a:lumMod val="60000"/>
                  <a:lumOff val="40000"/>
                </a:schemeClr>
              </a:solidFill>
              <a:ln>
                <a:noFill/>
              </a:ln>
              <a:effectLst/>
              <a:sp3d/>
            </c:spPr>
            <c:extLst>
              <c:ext xmlns:c16="http://schemas.microsoft.com/office/drawing/2014/chart" uri="{C3380CC4-5D6E-409C-BE32-E72D297353CC}">
                <c16:uniqueId val="{00000021-4744-4C8D-B4BB-52AB2A53944E}"/>
              </c:ext>
            </c:extLst>
          </c:dPt>
          <c:dPt>
            <c:idx val="17"/>
            <c:bubble3D val="0"/>
            <c:spPr>
              <a:solidFill>
                <a:schemeClr val="accent6"/>
              </a:solidFill>
              <a:ln>
                <a:noFill/>
              </a:ln>
              <a:effectLst/>
              <a:sp3d/>
            </c:spPr>
            <c:extLst>
              <c:ext xmlns:c16="http://schemas.microsoft.com/office/drawing/2014/chart" uri="{C3380CC4-5D6E-409C-BE32-E72D297353CC}">
                <c16:uniqueId val="{00000023-4744-4C8D-B4BB-52AB2A53944E}"/>
              </c:ext>
            </c:extLst>
          </c:dPt>
          <c:dPt>
            <c:idx val="18"/>
            <c:bubble3D val="0"/>
            <c:explosion val="14"/>
            <c:spPr>
              <a:solidFill>
                <a:schemeClr val="accent4">
                  <a:lumMod val="60000"/>
                  <a:lumOff val="40000"/>
                </a:schemeClr>
              </a:solidFill>
              <a:ln>
                <a:noFill/>
              </a:ln>
              <a:effectLst/>
              <a:sp3d/>
            </c:spPr>
            <c:extLst>
              <c:ext xmlns:c16="http://schemas.microsoft.com/office/drawing/2014/chart" uri="{C3380CC4-5D6E-409C-BE32-E72D297353CC}">
                <c16:uniqueId val="{00000025-4744-4C8D-B4BB-52AB2A53944E}"/>
              </c:ext>
            </c:extLst>
          </c:dPt>
          <c:dLbls>
            <c:dLbl>
              <c:idx val="1"/>
              <c:layout>
                <c:manualLayout>
                  <c:x val="-1.6238135464442825E-2"/>
                  <c:y val="8.5201913212625078E-3"/>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65000"/>
                          <a:lumOff val="35000"/>
                        </a:schemeClr>
                      </a:solidFill>
                      <a:latin typeface="+mn-lt"/>
                      <a:ea typeface="+mn-ea"/>
                      <a:cs typeface="+mn-cs"/>
                    </a:defRPr>
                  </a:pPr>
                  <a:endParaRPr lang="lt-LT"/>
                </a:p>
              </c:txPr>
              <c:dLblPos val="bestFit"/>
              <c:showLegendKey val="0"/>
              <c:showVal val="1"/>
              <c:showCatName val="0"/>
              <c:showSerName val="0"/>
              <c:showPercent val="0"/>
              <c:showBubbleSize val="0"/>
              <c:extLst>
                <c:ext xmlns:c15="http://schemas.microsoft.com/office/drawing/2012/chart" uri="{CE6537A1-D6FC-4f65-9D91-7224C49458BB}">
                  <c15:layout>
                    <c:manualLayout>
                      <c:w val="2.3988379331811575E-2"/>
                      <c:h val="2.9295069080831897E-2"/>
                    </c:manualLayout>
                  </c15:layout>
                </c:ext>
                <c:ext xmlns:c16="http://schemas.microsoft.com/office/drawing/2014/chart" uri="{C3380CC4-5D6E-409C-BE32-E72D297353CC}">
                  <c16:uniqueId val="{00000003-4744-4C8D-B4BB-52AB2A53944E}"/>
                </c:ext>
              </c:extLst>
            </c:dLbl>
            <c:dLbl>
              <c:idx val="3"/>
              <c:layout>
                <c:manualLayout>
                  <c:x val="-1.7165811837330253E-2"/>
                  <c:y val="4.7139285254317728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744-4C8D-B4BB-52AB2A53944E}"/>
                </c:ext>
              </c:extLst>
            </c:dLbl>
            <c:dLbl>
              <c:idx val="5"/>
              <c:layout>
                <c:manualLayout>
                  <c:x val="-1.9739695071836705E-2"/>
                  <c:y val="5.0015321688849808E-4"/>
                </c:manualLayout>
              </c:layout>
              <c:dLblPos val="bestFit"/>
              <c:showLegendKey val="0"/>
              <c:showVal val="1"/>
              <c:showCatName val="0"/>
              <c:showSerName val="0"/>
              <c:showPercent val="0"/>
              <c:showBubbleSize val="0"/>
              <c:extLst>
                <c:ext xmlns:c15="http://schemas.microsoft.com/office/drawing/2012/chart" uri="{CE6537A1-D6FC-4f65-9D91-7224C49458BB}">
                  <c15:layout>
                    <c:manualLayout>
                      <c:w val="3.6439095247976762E-2"/>
                      <c:h val="3.1551132250600647E-2"/>
                    </c:manualLayout>
                  </c15:layout>
                </c:ext>
                <c:ext xmlns:c16="http://schemas.microsoft.com/office/drawing/2014/chart" uri="{C3380CC4-5D6E-409C-BE32-E72D297353CC}">
                  <c16:uniqueId val="{0000000B-4744-4C8D-B4BB-52AB2A53944E}"/>
                </c:ext>
              </c:extLst>
            </c:dLbl>
            <c:dLbl>
              <c:idx val="11"/>
              <c:layout>
                <c:manualLayout>
                  <c:x val="1.6085034141431635E-2"/>
                  <c:y val="1.1308116942235012E-2"/>
                </c:manualLayout>
              </c:layout>
              <c:dLblPos val="bestFit"/>
              <c:showLegendKey val="0"/>
              <c:showVal val="1"/>
              <c:showCatName val="0"/>
              <c:showSerName val="0"/>
              <c:showPercent val="0"/>
              <c:showBubbleSize val="0"/>
              <c:extLst>
                <c:ext xmlns:c15="http://schemas.microsoft.com/office/drawing/2012/chart" uri="{CE6537A1-D6FC-4f65-9D91-7224C49458BB}">
                  <c15:layout>
                    <c:manualLayout>
                      <c:w val="3.0213737289894165E-2"/>
                      <c:h val="3.1551132250600647E-2"/>
                    </c:manualLayout>
                  </c15:layout>
                </c:ext>
                <c:ext xmlns:c16="http://schemas.microsoft.com/office/drawing/2014/chart" uri="{C3380CC4-5D6E-409C-BE32-E72D297353CC}">
                  <c16:uniqueId val="{00000017-4744-4C8D-B4BB-52AB2A53944E}"/>
                </c:ext>
              </c:extLst>
            </c:dLbl>
            <c:dLbl>
              <c:idx val="12"/>
              <c:layout>
                <c:manualLayout>
                  <c:x val="9.2490682387465634E-3"/>
                  <c:y val="-4.1320596346776451E-3"/>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65000"/>
                          <a:lumOff val="35000"/>
                        </a:schemeClr>
                      </a:solidFill>
                      <a:latin typeface="+mn-lt"/>
                      <a:ea typeface="+mn-ea"/>
                      <a:cs typeface="+mn-cs"/>
                    </a:defRPr>
                  </a:pPr>
                  <a:endParaRPr lang="lt-LT"/>
                </a:p>
              </c:txPr>
              <c:dLblPos val="bestFit"/>
              <c:showLegendKey val="0"/>
              <c:showVal val="1"/>
              <c:showCatName val="0"/>
              <c:showSerName val="0"/>
              <c:showPercent val="0"/>
              <c:showBubbleSize val="0"/>
              <c:extLst>
                <c:ext xmlns:c15="http://schemas.microsoft.com/office/drawing/2012/chart" uri="{CE6537A1-D6FC-4f65-9D91-7224C49458BB}">
                  <c15:layout>
                    <c:manualLayout>
                      <c:w val="2.1913260012450711E-2"/>
                      <c:h val="2.2526879571525639E-2"/>
                    </c:manualLayout>
                  </c15:layout>
                </c:ext>
                <c:ext xmlns:c16="http://schemas.microsoft.com/office/drawing/2014/chart" uri="{C3380CC4-5D6E-409C-BE32-E72D297353CC}">
                  <c16:uniqueId val="{00000019-4744-4C8D-B4BB-52AB2A53944E}"/>
                </c:ext>
              </c:extLst>
            </c:dLbl>
            <c:dLbl>
              <c:idx val="13"/>
              <c:layout>
                <c:manualLayout>
                  <c:x val="2.0080292412089248E-2"/>
                  <c:y val="-3.6541117639482881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4744-4C8D-B4BB-52AB2A53944E}"/>
                </c:ext>
              </c:extLst>
            </c:dLbl>
            <c:dLbl>
              <c:idx val="14"/>
              <c:layout>
                <c:manualLayout>
                  <c:x val="3.0448209433459748E-2"/>
                  <c:y val="3.1551132250600654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D-4744-4C8D-B4BB-52AB2A53944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extLst>
          </c:dLbls>
          <c:cat>
            <c:strRef>
              <c:f>Lapas1!$A$2:$A$20</c:f>
              <c:strCache>
                <c:ptCount val="19"/>
                <c:pt idx="0">
                  <c:v>Architektūros ir urbanistikos skyrius 8</c:v>
                </c:pt>
                <c:pt idx="1">
                  <c:v>Bendrasis skyrius 1</c:v>
                </c:pt>
                <c:pt idx="2">
                  <c:v>Biudžeto ir ekonomikos skyrius 17</c:v>
                </c:pt>
                <c:pt idx="3">
                  <c:v>Geodezijos ir GIS skyrius 1</c:v>
                </c:pt>
                <c:pt idx="4">
                  <c:v>Komunalinio ūkio ir aplinkosaugos skyrius 28</c:v>
                </c:pt>
                <c:pt idx="5">
                  <c:v>Leidimų ir licencijų skyrius 2</c:v>
                </c:pt>
                <c:pt idx="6">
                  <c:v>Socialinės paramos skyrius 20</c:v>
                </c:pt>
                <c:pt idx="7">
                  <c:v>Sveikatos apsaugos skyrius 26</c:v>
                </c:pt>
                <c:pt idx="8">
                  <c:v>Statybos ir kelių priežiūros skyrius 21</c:v>
                </c:pt>
                <c:pt idx="9">
                  <c:v>Strateginio planavimo ir investicijų skyrius 40</c:v>
                </c:pt>
                <c:pt idx="10">
                  <c:v>Turto valdymo skyrius 183</c:v>
                </c:pt>
                <c:pt idx="11">
                  <c:v>Vadovybė 3</c:v>
                </c:pt>
                <c:pt idx="12">
                  <c:v>Viešosios tvarkos skyrius 3</c:v>
                </c:pt>
                <c:pt idx="13">
                  <c:v>Kontrolės ir audito tarnyba 1</c:v>
                </c:pt>
                <c:pt idx="14">
                  <c:v>Žemės ūkio skyrius 5</c:v>
                </c:pt>
                <c:pt idx="15">
                  <c:v>Kultūros skyrius 33</c:v>
                </c:pt>
                <c:pt idx="16">
                  <c:v>Švietimo skyrius 25</c:v>
                </c:pt>
                <c:pt idx="17">
                  <c:v>Tarybos nariai 7</c:v>
                </c:pt>
                <c:pt idx="18">
                  <c:v>Tarybos ir mero sekretoriatas 27</c:v>
                </c:pt>
              </c:strCache>
            </c:strRef>
          </c:cat>
          <c:val>
            <c:numRef>
              <c:f>Lapas1!$B$2:$B$20</c:f>
              <c:numCache>
                <c:formatCode>General</c:formatCode>
                <c:ptCount val="19"/>
                <c:pt idx="0">
                  <c:v>8</c:v>
                </c:pt>
                <c:pt idx="1">
                  <c:v>1</c:v>
                </c:pt>
                <c:pt idx="2">
                  <c:v>17</c:v>
                </c:pt>
                <c:pt idx="3">
                  <c:v>1</c:v>
                </c:pt>
                <c:pt idx="4">
                  <c:v>28</c:v>
                </c:pt>
                <c:pt idx="5">
                  <c:v>2</c:v>
                </c:pt>
                <c:pt idx="6">
                  <c:v>20</c:v>
                </c:pt>
                <c:pt idx="7">
                  <c:v>26</c:v>
                </c:pt>
                <c:pt idx="8">
                  <c:v>21</c:v>
                </c:pt>
                <c:pt idx="9">
                  <c:v>40</c:v>
                </c:pt>
                <c:pt idx="10">
                  <c:v>183</c:v>
                </c:pt>
                <c:pt idx="11">
                  <c:v>3</c:v>
                </c:pt>
                <c:pt idx="12">
                  <c:v>3</c:v>
                </c:pt>
                <c:pt idx="13">
                  <c:v>1</c:v>
                </c:pt>
                <c:pt idx="14">
                  <c:v>5</c:v>
                </c:pt>
                <c:pt idx="15">
                  <c:v>33</c:v>
                </c:pt>
                <c:pt idx="16">
                  <c:v>25</c:v>
                </c:pt>
                <c:pt idx="17">
                  <c:v>7</c:v>
                </c:pt>
                <c:pt idx="18">
                  <c:v>27</c:v>
                </c:pt>
              </c:numCache>
            </c:numRef>
          </c:val>
          <c:extLst>
            <c:ext xmlns:c16="http://schemas.microsoft.com/office/drawing/2014/chart" uri="{C3380CC4-5D6E-409C-BE32-E72D297353CC}">
              <c16:uniqueId val="{00000026-4744-4C8D-B4BB-52AB2A53944E}"/>
            </c:ext>
          </c:extLst>
        </c:ser>
        <c:dLbls>
          <c:dLblPos val="ctr"/>
          <c:showLegendKey val="0"/>
          <c:showVal val="0"/>
          <c:showCatName val="1"/>
          <c:showSerName val="0"/>
          <c:showPercent val="0"/>
          <c:showBubbleSize val="0"/>
          <c:showLeaderLines val="0"/>
        </c:dLbls>
      </c:pie3DChart>
      <c:spPr>
        <a:noFill/>
        <a:ln>
          <a:noFill/>
        </a:ln>
        <a:effectLst/>
      </c:spPr>
    </c:plotArea>
    <c:legend>
      <c:legendPos val="b"/>
      <c:layout>
        <c:manualLayout>
          <c:xMode val="edge"/>
          <c:yMode val="edge"/>
          <c:x val="0.12156555498004129"/>
          <c:y val="0.60592865447452382"/>
          <c:w val="0.74026793548503056"/>
          <c:h val="0.3835744945807596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solidFill>
          <a:schemeClr val="bg1"/>
        </a:solidFill>
        <a:ln w="12700" cap="flat" cmpd="sng" algn="ctr">
          <a:solidFill>
            <a:schemeClr val="bg1"/>
          </a:solidFill>
          <a:prstDash val="solid"/>
          <a:miter lim="800000"/>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lt-LT"/>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2369730295888976E-2"/>
          <c:y val="0.17084292952556426"/>
          <c:w val="0.91882691804137206"/>
          <c:h val="0.76006448641179181"/>
        </c:manualLayout>
      </c:layout>
      <c:pie3DChart>
        <c:varyColors val="1"/>
        <c:ser>
          <c:idx val="0"/>
          <c:order val="0"/>
          <c:tx>
            <c:strRef>
              <c:f>Lapas1!$B$1</c:f>
              <c:strCache>
                <c:ptCount val="1"/>
                <c:pt idx="0">
                  <c:v>2016 m. išleisti mero potvarkiai</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92D-40A6-8C23-2D6A4E72E98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92D-40A6-8C23-2D6A4E72E98C}"/>
              </c:ext>
            </c:extLst>
          </c:dPt>
          <c:dPt>
            <c:idx val="2"/>
            <c:bubble3D val="0"/>
            <c:spPr>
              <a:solidFill>
                <a:schemeClr val="accent6">
                  <a:lumMod val="60000"/>
                  <a:lumOff val="4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5-192D-40A6-8C23-2D6A4E72E98C}"/>
              </c:ext>
            </c:extLst>
          </c:dPt>
          <c:dPt>
            <c:idx val="3"/>
            <c:bubble3D val="0"/>
            <c:spPr>
              <a:solidFill>
                <a:schemeClr val="accent4">
                  <a:lumMod val="60000"/>
                  <a:lumOff val="4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192D-40A6-8C23-2D6A4E72E98C}"/>
              </c:ext>
            </c:extLst>
          </c:dPt>
          <c:dLbls>
            <c:dLbl>
              <c:idx val="0"/>
              <c:tx>
                <c:rich>
                  <a:bodyPr/>
                  <a:lstStyle/>
                  <a:p>
                    <a:fld id="{01E65DA0-2932-49C5-9960-75F659058F82}" type="CATEGORYNAME">
                      <a:rPr lang="en-US"/>
                      <a:pPr/>
                      <a:t>[KATEGORIJOS PAVADINIMAS]</a:t>
                    </a:fld>
                    <a:r>
                      <a:rPr lang="en-US" baseline="0"/>
                      <a:t> </a:t>
                    </a:r>
                    <a:fld id="{DDF68B38-C913-4ABB-8D60-B144814C35E8}" type="VALUE">
                      <a:rPr lang="en-US" baseline="0"/>
                      <a:pPr/>
                      <a:t>[REIKŠMĖ]</a:t>
                    </a:fld>
                    <a:endParaRPr lang="en-US" baseline="0"/>
                  </a:p>
                </c:rich>
              </c:tx>
              <c:dLblPos val="inEnd"/>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192D-40A6-8C23-2D6A4E72E98C}"/>
                </c:ext>
              </c:extLst>
            </c:dLbl>
            <c:dLbl>
              <c:idx val="1"/>
              <c:layout>
                <c:manualLayout>
                  <c:x val="-0.21201555422225807"/>
                  <c:y val="-0.23812681309573144"/>
                </c:manualLayout>
              </c:layout>
              <c:tx>
                <c:rich>
                  <a:bodyPr/>
                  <a:lstStyle/>
                  <a:p>
                    <a:fld id="{FD3776C9-E6ED-41A2-9217-2405EAC2D712}" type="CATEGORYNAME">
                      <a:rPr lang="lt-LT"/>
                      <a:pPr/>
                      <a:t>[KATEGORIJOS PAVADINIMAS]</a:t>
                    </a:fld>
                    <a:r>
                      <a:rPr lang="lt-LT" baseline="0"/>
                      <a:t> </a:t>
                    </a:r>
                    <a:fld id="{D99E6A4D-513D-4B96-8D34-55A158B4C3B8}" type="VALUE">
                      <a:rPr lang="lt-LT" baseline="0"/>
                      <a:pPr/>
                      <a:t>[REIKŠMĖ]</a:t>
                    </a:fld>
                    <a:endParaRPr lang="lt-LT" baseline="0"/>
                  </a:p>
                </c:rich>
              </c:tx>
              <c:dLblPos val="bestFit"/>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192D-40A6-8C23-2D6A4E72E98C}"/>
                </c:ext>
              </c:extLst>
            </c:dLbl>
            <c:dLbl>
              <c:idx val="2"/>
              <c:layout>
                <c:manualLayout>
                  <c:x val="0.24530105378618716"/>
                  <c:y val="-0.17473847749206001"/>
                </c:manualLayout>
              </c:layout>
              <c:tx>
                <c:rich>
                  <a:bodyPr/>
                  <a:lstStyle/>
                  <a:p>
                    <a:fld id="{545BE27D-8D5A-4AE4-98F9-C7DC7978FE6D}" type="CATEGORYNAME">
                      <a:rPr lang="lt-LT"/>
                      <a:pPr/>
                      <a:t>[KATEGORIJOS PAVADINIMAS]</a:t>
                    </a:fld>
                    <a:r>
                      <a:rPr lang="lt-LT" baseline="0"/>
                      <a:t> </a:t>
                    </a:r>
                    <a:fld id="{3BED6207-1D6D-436C-BD28-84B587E6EFB4}" type="VALUE">
                      <a:rPr lang="lt-LT" baseline="0"/>
                      <a:pPr/>
                      <a:t>[REIKŠMĖ]</a:t>
                    </a:fld>
                    <a:endParaRPr lang="lt-LT" baseline="0"/>
                  </a:p>
                </c:rich>
              </c:tx>
              <c:dLblPos val="bestFit"/>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192D-40A6-8C23-2D6A4E72E98C}"/>
                </c:ext>
              </c:extLst>
            </c:dLbl>
            <c:dLbl>
              <c:idx val="3"/>
              <c:layout>
                <c:manualLayout>
                  <c:x val="0.10737320442957195"/>
                  <c:y val="0.11531037968849599"/>
                </c:manualLayout>
              </c:layout>
              <c:tx>
                <c:rich>
                  <a:bodyPr/>
                  <a:lstStyle/>
                  <a:p>
                    <a:fld id="{C2074CC3-5352-4E83-9D71-3617CFE28727}" type="CATEGORYNAME">
                      <a:rPr lang="en-US" sz="850" baseline="0"/>
                      <a:pPr/>
                      <a:t>[KATEGORIJOS PAVADINIMAS]</a:t>
                    </a:fld>
                    <a:r>
                      <a:rPr lang="en-US" baseline="0"/>
                      <a:t> </a:t>
                    </a:r>
                    <a:fld id="{5CCEE808-E135-49A2-B96A-FB15BCFEE6C8}" type="VALUE">
                      <a:rPr lang="en-US" baseline="0"/>
                      <a:pPr/>
                      <a:t>[REIKŠMĖ]</a:t>
                    </a:fld>
                    <a:endParaRPr lang="en-US" baseline="0"/>
                  </a:p>
                </c:rich>
              </c:tx>
              <c:dLblPos val="bestFit"/>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192D-40A6-8C23-2D6A4E72E98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t-LT"/>
              </a:p>
            </c:txPr>
            <c:dLblPos val="in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Lapas1!$A$2:$A$5</c:f>
              <c:strCache>
                <c:ptCount val="4"/>
                <c:pt idx="0">
                  <c:v>Veiklos klausimais</c:v>
                </c:pt>
                <c:pt idx="1">
                  <c:v>Komandiruočių klausimais</c:v>
                </c:pt>
                <c:pt idx="2">
                  <c:v>Atostogų klausimais</c:v>
                </c:pt>
                <c:pt idx="3">
                  <c:v>Personalo klausimais</c:v>
                </c:pt>
              </c:strCache>
            </c:strRef>
          </c:cat>
          <c:val>
            <c:numRef>
              <c:f>Lapas1!$B$2:$B$5</c:f>
              <c:numCache>
                <c:formatCode>General</c:formatCode>
                <c:ptCount val="4"/>
                <c:pt idx="0">
                  <c:v>117</c:v>
                </c:pt>
                <c:pt idx="1">
                  <c:v>103</c:v>
                </c:pt>
                <c:pt idx="2">
                  <c:v>185</c:v>
                </c:pt>
                <c:pt idx="3">
                  <c:v>58</c:v>
                </c:pt>
              </c:numCache>
            </c:numRef>
          </c:val>
          <c:extLst>
            <c:ext xmlns:c16="http://schemas.microsoft.com/office/drawing/2014/chart" uri="{C3380CC4-5D6E-409C-BE32-E72D297353CC}">
              <c16:uniqueId val="{00000008-192D-40A6-8C23-2D6A4E72E98C}"/>
            </c:ext>
          </c:extLst>
        </c:ser>
        <c:dLbls>
          <c:dLblPos val="in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solidFill>
      <a:round/>
    </a:ln>
    <a:effectLst/>
  </c:spPr>
  <c:txPr>
    <a:bodyPr/>
    <a:lstStyle/>
    <a:p>
      <a:pPr>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5867697288023381"/>
          <c:y val="2.8807123215922482E-2"/>
          <c:w val="0.59740773895202837"/>
          <c:h val="0.86592047213163437"/>
        </c:manualLayout>
      </c:layout>
      <c:barChart>
        <c:barDir val="bar"/>
        <c:grouping val="clustered"/>
        <c:varyColors val="0"/>
        <c:ser>
          <c:idx val="0"/>
          <c:order val="0"/>
          <c:tx>
            <c:strRef>
              <c:f>Lapas1!$B$1</c:f>
              <c:strCache>
                <c:ptCount val="1"/>
                <c:pt idx="0">
                  <c:v>2016 m. Tarybos priimtų sprendimų rengėjai</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Lapas1!$A$2:$A$30</c:f>
              <c:strCache>
                <c:ptCount val="29"/>
                <c:pt idx="0">
                  <c:v>Tarybos ir mero sekretoriatas</c:v>
                </c:pt>
                <c:pt idx="1">
                  <c:v>Strateginio planavimo ir investicijų skyrius </c:v>
                </c:pt>
                <c:pt idx="2">
                  <c:v>Bendrasis skyrius </c:v>
                </c:pt>
                <c:pt idx="3">
                  <c:v>Komunalinio ūkio ir aplinkosaugos skyrius </c:v>
                </c:pt>
                <c:pt idx="4">
                  <c:v>Kultūros skyrius </c:v>
                </c:pt>
                <c:pt idx="5">
                  <c:v>Sveikatos apsaugos skyrius </c:v>
                </c:pt>
                <c:pt idx="6">
                  <c:v>Švietimo skyrius </c:v>
                </c:pt>
                <c:pt idx="7">
                  <c:v>Vaiko teisių apsaugos skyrius</c:v>
                </c:pt>
                <c:pt idx="8">
                  <c:v>Turto valdymo skyrius </c:v>
                </c:pt>
                <c:pt idx="9">
                  <c:v>Statybos ir kelių priežiūros skyrius </c:v>
                </c:pt>
                <c:pt idx="10">
                  <c:v>Socialinės paramos skyrius </c:v>
                </c:pt>
                <c:pt idx="11">
                  <c:v>Biudžeto ir ekonomikos skyrius </c:v>
                </c:pt>
                <c:pt idx="12">
                  <c:v>Viešosios tvarkos skyrius </c:v>
                </c:pt>
                <c:pt idx="13">
                  <c:v>Vadovybė </c:v>
                </c:pt>
                <c:pt idx="14">
                  <c:v>Ryšių su visuomene skyrius</c:v>
                </c:pt>
                <c:pt idx="15">
                  <c:v>Architektūros ir urbanistikos skyrius </c:v>
                </c:pt>
                <c:pt idx="16">
                  <c:v>Juridinis skyrius</c:v>
                </c:pt>
                <c:pt idx="17">
                  <c:v>Žemės ūkio skyrius </c:v>
                </c:pt>
                <c:pt idx="18">
                  <c:v>Informacinių technologijų skyrius</c:v>
                </c:pt>
                <c:pt idx="19">
                  <c:v>Seniūnijos</c:v>
                </c:pt>
                <c:pt idx="20">
                  <c:v>Centralizuotas vidaus audito skyrius</c:v>
                </c:pt>
                <c:pt idx="21">
                  <c:v>Kiti vyr. specialistai</c:v>
                </c:pt>
                <c:pt idx="22">
                  <c:v>Centrinė buhalterija</c:v>
                </c:pt>
                <c:pt idx="23">
                  <c:v>Geodezijos ir GIS skyrius </c:v>
                </c:pt>
                <c:pt idx="24">
                  <c:v>Leidimų ir licencijų skyrius </c:v>
                </c:pt>
                <c:pt idx="25">
                  <c:v>Ūkio dalies tarnyba</c:v>
                </c:pt>
                <c:pt idx="26">
                  <c:v>Viešųjų pirkimų skyrius</c:v>
                </c:pt>
                <c:pt idx="27">
                  <c:v>Kontrolės ir audito tarnyba </c:v>
                </c:pt>
                <c:pt idx="28">
                  <c:v>Civilinės metrikacijos skyrius</c:v>
                </c:pt>
              </c:strCache>
            </c:strRef>
          </c:cat>
          <c:val>
            <c:numRef>
              <c:f>Lapas1!$B$2:$B$30</c:f>
              <c:numCache>
                <c:formatCode>General</c:formatCode>
                <c:ptCount val="29"/>
                <c:pt idx="0">
                  <c:v>670</c:v>
                </c:pt>
                <c:pt idx="1">
                  <c:v>565</c:v>
                </c:pt>
                <c:pt idx="2">
                  <c:v>171</c:v>
                </c:pt>
                <c:pt idx="3">
                  <c:v>140</c:v>
                </c:pt>
                <c:pt idx="4">
                  <c:v>101</c:v>
                </c:pt>
                <c:pt idx="5">
                  <c:v>98</c:v>
                </c:pt>
                <c:pt idx="6">
                  <c:v>86</c:v>
                </c:pt>
                <c:pt idx="7">
                  <c:v>71</c:v>
                </c:pt>
                <c:pt idx="8">
                  <c:v>68</c:v>
                </c:pt>
                <c:pt idx="9">
                  <c:v>68</c:v>
                </c:pt>
                <c:pt idx="10">
                  <c:v>62</c:v>
                </c:pt>
                <c:pt idx="11">
                  <c:v>53</c:v>
                </c:pt>
                <c:pt idx="12">
                  <c:v>45</c:v>
                </c:pt>
                <c:pt idx="13">
                  <c:v>41</c:v>
                </c:pt>
                <c:pt idx="14">
                  <c:v>36</c:v>
                </c:pt>
                <c:pt idx="15">
                  <c:v>29</c:v>
                </c:pt>
                <c:pt idx="16">
                  <c:v>18</c:v>
                </c:pt>
                <c:pt idx="17">
                  <c:v>16</c:v>
                </c:pt>
                <c:pt idx="18">
                  <c:v>8</c:v>
                </c:pt>
                <c:pt idx="19">
                  <c:v>8</c:v>
                </c:pt>
                <c:pt idx="20">
                  <c:v>7</c:v>
                </c:pt>
                <c:pt idx="21">
                  <c:v>7</c:v>
                </c:pt>
                <c:pt idx="22">
                  <c:v>6</c:v>
                </c:pt>
                <c:pt idx="23">
                  <c:v>4</c:v>
                </c:pt>
                <c:pt idx="24">
                  <c:v>4</c:v>
                </c:pt>
                <c:pt idx="25">
                  <c:v>4</c:v>
                </c:pt>
                <c:pt idx="26">
                  <c:v>3</c:v>
                </c:pt>
                <c:pt idx="27">
                  <c:v>1</c:v>
                </c:pt>
                <c:pt idx="28">
                  <c:v>1</c:v>
                </c:pt>
              </c:numCache>
            </c:numRef>
          </c:val>
          <c:extLst>
            <c:ext xmlns:c16="http://schemas.microsoft.com/office/drawing/2014/chart" uri="{C3380CC4-5D6E-409C-BE32-E72D297353CC}">
              <c16:uniqueId val="{00000000-FCE1-49BA-8B53-77568E1452D5}"/>
            </c:ext>
          </c:extLst>
        </c:ser>
        <c:dLbls>
          <c:dLblPos val="inEnd"/>
          <c:showLegendKey val="0"/>
          <c:showVal val="1"/>
          <c:showCatName val="0"/>
          <c:showSerName val="0"/>
          <c:showPercent val="0"/>
          <c:showBubbleSize val="0"/>
        </c:dLbls>
        <c:gapWidth val="182"/>
        <c:axId val="258378720"/>
        <c:axId val="258385608"/>
      </c:barChart>
      <c:catAx>
        <c:axId val="2583787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58385608"/>
        <c:crosses val="autoZero"/>
        <c:auto val="1"/>
        <c:lblAlgn val="ctr"/>
        <c:lblOffset val="100"/>
        <c:noMultiLvlLbl val="0"/>
      </c:catAx>
      <c:valAx>
        <c:axId val="2583856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583787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Lapas1!$B$1</c:f>
              <c:strCache>
                <c:ptCount val="1"/>
                <c:pt idx="0">
                  <c:v>Stulpelis2</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Lapas1!$A$2:$A$22</c:f>
              <c:strCache>
                <c:ptCount val="21"/>
                <c:pt idx="0">
                  <c:v>Statybos ir kelių priežiūros skyrius </c:v>
                </c:pt>
                <c:pt idx="1">
                  <c:v>Komunalinio ūkio ir aplinkosaugos skyrius </c:v>
                </c:pt>
                <c:pt idx="2">
                  <c:v>Turto valdymo skyrius </c:v>
                </c:pt>
                <c:pt idx="3">
                  <c:v>Tarybos ir mero sekretoriatas</c:v>
                </c:pt>
                <c:pt idx="4">
                  <c:v>Architektūros ir urbanistikos skyrius </c:v>
                </c:pt>
                <c:pt idx="5">
                  <c:v>Strateginio planavimo ir investicijų skyrius </c:v>
                </c:pt>
                <c:pt idx="6">
                  <c:v>Seniūnijos</c:v>
                </c:pt>
                <c:pt idx="7">
                  <c:v>Viešosios tvarkos skyrius </c:v>
                </c:pt>
                <c:pt idx="8">
                  <c:v>Socialinės paramos skyrius </c:v>
                </c:pt>
                <c:pt idx="9">
                  <c:v>Kultūros skyrius </c:v>
                </c:pt>
                <c:pt idx="10">
                  <c:v>Švietimo skyrius </c:v>
                </c:pt>
                <c:pt idx="11">
                  <c:v>Žemės ūkio skyrius </c:v>
                </c:pt>
                <c:pt idx="12">
                  <c:v>Bendrasis skyrius </c:v>
                </c:pt>
                <c:pt idx="13">
                  <c:v>Biudžeto ir ekonomikos skyrius </c:v>
                </c:pt>
                <c:pt idx="14">
                  <c:v>Juridinis skyrius</c:v>
                </c:pt>
                <c:pt idx="15">
                  <c:v>Leidimų ir licencijų skyrius </c:v>
                </c:pt>
                <c:pt idx="16">
                  <c:v>Vadovybė </c:v>
                </c:pt>
                <c:pt idx="17">
                  <c:v>Vaiko teisių apsaugos skyrius</c:v>
                </c:pt>
                <c:pt idx="18">
                  <c:v>Sveikatos apsaugos skyrius </c:v>
                </c:pt>
                <c:pt idx="19">
                  <c:v>Geodezijos ir GIS skyrius </c:v>
                </c:pt>
                <c:pt idx="20">
                  <c:v>Ryšių su visuomene skyrius</c:v>
                </c:pt>
              </c:strCache>
            </c:strRef>
          </c:cat>
          <c:val>
            <c:numRef>
              <c:f>Lapas1!$B$2:$B$22</c:f>
              <c:numCache>
                <c:formatCode>General</c:formatCode>
                <c:ptCount val="21"/>
                <c:pt idx="0">
                  <c:v>51</c:v>
                </c:pt>
                <c:pt idx="1">
                  <c:v>34</c:v>
                </c:pt>
                <c:pt idx="2">
                  <c:v>29</c:v>
                </c:pt>
                <c:pt idx="3">
                  <c:v>26</c:v>
                </c:pt>
                <c:pt idx="4">
                  <c:v>16</c:v>
                </c:pt>
                <c:pt idx="5">
                  <c:v>15</c:v>
                </c:pt>
                <c:pt idx="6">
                  <c:v>11</c:v>
                </c:pt>
                <c:pt idx="7">
                  <c:v>10</c:v>
                </c:pt>
                <c:pt idx="8">
                  <c:v>10</c:v>
                </c:pt>
                <c:pt idx="9">
                  <c:v>10</c:v>
                </c:pt>
                <c:pt idx="10">
                  <c:v>9</c:v>
                </c:pt>
                <c:pt idx="11">
                  <c:v>9</c:v>
                </c:pt>
                <c:pt idx="12">
                  <c:v>7</c:v>
                </c:pt>
                <c:pt idx="13">
                  <c:v>5</c:v>
                </c:pt>
                <c:pt idx="14">
                  <c:v>2</c:v>
                </c:pt>
                <c:pt idx="15">
                  <c:v>2</c:v>
                </c:pt>
                <c:pt idx="16">
                  <c:v>1</c:v>
                </c:pt>
                <c:pt idx="17">
                  <c:v>1</c:v>
                </c:pt>
                <c:pt idx="18">
                  <c:v>1</c:v>
                </c:pt>
                <c:pt idx="19">
                  <c:v>1</c:v>
                </c:pt>
                <c:pt idx="20">
                  <c:v>1</c:v>
                </c:pt>
              </c:numCache>
            </c:numRef>
          </c:val>
          <c:extLst>
            <c:ext xmlns:c16="http://schemas.microsoft.com/office/drawing/2014/chart" uri="{C3380CC4-5D6E-409C-BE32-E72D297353CC}">
              <c16:uniqueId val="{00000000-8320-4C04-8D9C-DD341A43C876}"/>
            </c:ext>
          </c:extLst>
        </c:ser>
        <c:ser>
          <c:idx val="1"/>
          <c:order val="1"/>
          <c:tx>
            <c:strRef>
              <c:f>Lapas1!$C$1</c:f>
              <c:strCache>
                <c:ptCount val="1"/>
                <c:pt idx="0">
                  <c:v>2 seka</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Lapas1!$A$2:$A$22</c:f>
              <c:strCache>
                <c:ptCount val="21"/>
                <c:pt idx="0">
                  <c:v>Statybos ir kelių priežiūros skyrius </c:v>
                </c:pt>
                <c:pt idx="1">
                  <c:v>Komunalinio ūkio ir aplinkosaugos skyrius </c:v>
                </c:pt>
                <c:pt idx="2">
                  <c:v>Turto valdymo skyrius </c:v>
                </c:pt>
                <c:pt idx="3">
                  <c:v>Tarybos ir mero sekretoriatas</c:v>
                </c:pt>
                <c:pt idx="4">
                  <c:v>Architektūros ir urbanistikos skyrius </c:v>
                </c:pt>
                <c:pt idx="5">
                  <c:v>Strateginio planavimo ir investicijų skyrius </c:v>
                </c:pt>
                <c:pt idx="6">
                  <c:v>Seniūnijos</c:v>
                </c:pt>
                <c:pt idx="7">
                  <c:v>Viešosios tvarkos skyrius </c:v>
                </c:pt>
                <c:pt idx="8">
                  <c:v>Socialinės paramos skyrius </c:v>
                </c:pt>
                <c:pt idx="9">
                  <c:v>Kultūros skyrius </c:v>
                </c:pt>
                <c:pt idx="10">
                  <c:v>Švietimo skyrius </c:v>
                </c:pt>
                <c:pt idx="11">
                  <c:v>Žemės ūkio skyrius </c:v>
                </c:pt>
                <c:pt idx="12">
                  <c:v>Bendrasis skyrius </c:v>
                </c:pt>
                <c:pt idx="13">
                  <c:v>Biudžeto ir ekonomikos skyrius </c:v>
                </c:pt>
                <c:pt idx="14">
                  <c:v>Juridinis skyrius</c:v>
                </c:pt>
                <c:pt idx="15">
                  <c:v>Leidimų ir licencijų skyrius </c:v>
                </c:pt>
                <c:pt idx="16">
                  <c:v>Vadovybė </c:v>
                </c:pt>
                <c:pt idx="17">
                  <c:v>Vaiko teisių apsaugos skyrius</c:v>
                </c:pt>
                <c:pt idx="18">
                  <c:v>Sveikatos apsaugos skyrius </c:v>
                </c:pt>
                <c:pt idx="19">
                  <c:v>Geodezijos ir GIS skyrius </c:v>
                </c:pt>
                <c:pt idx="20">
                  <c:v>Ryšių su visuomene skyrius</c:v>
                </c:pt>
              </c:strCache>
            </c:strRef>
          </c:cat>
          <c:val>
            <c:numRef>
              <c:f>Lapas1!$C$2:$C$22</c:f>
              <c:numCache>
                <c:formatCode>General</c:formatCode>
                <c:ptCount val="21"/>
              </c:numCache>
            </c:numRef>
          </c:val>
          <c:extLst>
            <c:ext xmlns:c16="http://schemas.microsoft.com/office/drawing/2014/chart" uri="{C3380CC4-5D6E-409C-BE32-E72D297353CC}">
              <c16:uniqueId val="{00000001-8320-4C04-8D9C-DD341A43C876}"/>
            </c:ext>
          </c:extLst>
        </c:ser>
        <c:dLbls>
          <c:dLblPos val="outEnd"/>
          <c:showLegendKey val="0"/>
          <c:showVal val="1"/>
          <c:showCatName val="0"/>
          <c:showSerName val="0"/>
          <c:showPercent val="0"/>
          <c:showBubbleSize val="0"/>
        </c:dLbls>
        <c:gapWidth val="182"/>
        <c:axId val="424923560"/>
        <c:axId val="424925856"/>
      </c:barChart>
      <c:catAx>
        <c:axId val="42492356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24925856"/>
        <c:crosses val="autoZero"/>
        <c:auto val="1"/>
        <c:lblAlgn val="ctr"/>
        <c:lblOffset val="100"/>
        <c:noMultiLvlLbl val="0"/>
      </c:catAx>
      <c:valAx>
        <c:axId val="4249258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249235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en-US"/>
              <a:t>2016 m. </a:t>
            </a:r>
            <a:r>
              <a:rPr lang="lt-LT"/>
              <a:t>priimti</a:t>
            </a:r>
            <a:r>
              <a:rPr lang="lt-LT" baseline="0"/>
              <a:t> įsakymai</a:t>
            </a:r>
            <a:endParaRPr lang="en-US"/>
          </a:p>
        </c:rich>
      </c:tx>
      <c:overlay val="0"/>
      <c:spPr>
        <a:solidFill>
          <a:schemeClr val="bg1"/>
        </a:solidFill>
        <a:ln w="12700" cap="flat" cmpd="sng" algn="ctr">
          <a:solidFill>
            <a:schemeClr val="bg1"/>
          </a:solidFill>
          <a:prstDash val="solid"/>
          <a:miter lim="800000"/>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lt-LT"/>
        </a:p>
      </c:txPr>
    </c:title>
    <c:autoTitleDeleted val="0"/>
    <c:plotArea>
      <c:layout>
        <c:manualLayout>
          <c:layoutTarget val="inner"/>
          <c:xMode val="edge"/>
          <c:yMode val="edge"/>
          <c:x val="5.2369730295888976E-2"/>
          <c:y val="0.17084292952556426"/>
          <c:w val="0.91882691804137206"/>
          <c:h val="0.76006448641179181"/>
        </c:manualLayout>
      </c:layout>
      <c:barChart>
        <c:barDir val="col"/>
        <c:grouping val="clustered"/>
        <c:varyColors val="0"/>
        <c:ser>
          <c:idx val="0"/>
          <c:order val="0"/>
          <c:tx>
            <c:strRef>
              <c:f>Lapas1!$B$1</c:f>
              <c:strCache>
                <c:ptCount val="1"/>
                <c:pt idx="0">
                  <c:v>2016 m. išleisti mero potvarkiai</c:v>
                </c:pt>
              </c:strCache>
            </c:strRef>
          </c:tx>
          <c:spPr>
            <a:solidFill>
              <a:schemeClr val="accent1"/>
            </a:solidFill>
            <a:ln w="19050">
              <a:solidFill>
                <a:schemeClr val="lt1"/>
              </a:solidFill>
            </a:ln>
            <a:effectLst/>
          </c:spPr>
          <c:invertIfNegative val="0"/>
          <c:dPt>
            <c:idx val="0"/>
            <c:invertIfNegative val="0"/>
            <c:bubble3D val="0"/>
            <c:spPr>
              <a:solidFill>
                <a:schemeClr val="accent6">
                  <a:lumMod val="60000"/>
                  <a:lumOff val="40000"/>
                </a:schemeClr>
              </a:solidFill>
              <a:ln w="19050">
                <a:solidFill>
                  <a:schemeClr val="lt1"/>
                </a:solidFill>
              </a:ln>
              <a:effectLst/>
            </c:spPr>
            <c:extLst>
              <c:ext xmlns:c16="http://schemas.microsoft.com/office/drawing/2014/chart" uri="{C3380CC4-5D6E-409C-BE32-E72D297353CC}">
                <c16:uniqueId val="{00000001-590F-487F-B084-F5A639CC856D}"/>
              </c:ext>
            </c:extLst>
          </c:dPt>
          <c:dPt>
            <c:idx val="1"/>
            <c:invertIfNegative val="0"/>
            <c:bubble3D val="0"/>
            <c:spPr>
              <a:solidFill>
                <a:schemeClr val="accent1"/>
              </a:solidFill>
              <a:ln w="19050">
                <a:solidFill>
                  <a:schemeClr val="lt1"/>
                </a:solidFill>
              </a:ln>
              <a:effectLst/>
            </c:spPr>
            <c:extLst>
              <c:ext xmlns:c16="http://schemas.microsoft.com/office/drawing/2014/chart" uri="{C3380CC4-5D6E-409C-BE32-E72D297353CC}">
                <c16:uniqueId val="{00000003-590F-487F-B084-F5A639CC856D}"/>
              </c:ext>
            </c:extLst>
          </c:dPt>
          <c:dPt>
            <c:idx val="2"/>
            <c:invertIfNegative val="0"/>
            <c:bubble3D val="0"/>
            <c:spPr>
              <a:solidFill>
                <a:schemeClr val="accent4">
                  <a:lumMod val="60000"/>
                  <a:lumOff val="40000"/>
                </a:schemeClr>
              </a:solidFill>
              <a:ln w="19050">
                <a:solidFill>
                  <a:schemeClr val="lt1"/>
                </a:solidFill>
              </a:ln>
              <a:effectLst/>
            </c:spPr>
            <c:extLst>
              <c:ext xmlns:c16="http://schemas.microsoft.com/office/drawing/2014/chart" uri="{C3380CC4-5D6E-409C-BE32-E72D297353CC}">
                <c16:uniqueId val="{00000005-590F-487F-B084-F5A639CC856D}"/>
              </c:ext>
            </c:extLst>
          </c:dPt>
          <c:dPt>
            <c:idx val="3"/>
            <c:invertIfNegative val="0"/>
            <c:bubble3D val="0"/>
            <c:spPr>
              <a:solidFill>
                <a:schemeClr val="accent2">
                  <a:lumMod val="60000"/>
                  <a:lumOff val="40000"/>
                </a:schemeClr>
              </a:solidFill>
              <a:ln w="19050">
                <a:solidFill>
                  <a:schemeClr val="lt1"/>
                </a:solidFill>
              </a:ln>
              <a:effectLst/>
            </c:spPr>
            <c:extLst>
              <c:ext xmlns:c16="http://schemas.microsoft.com/office/drawing/2014/chart" uri="{C3380CC4-5D6E-409C-BE32-E72D297353CC}">
                <c16:uniqueId val="{00000007-590F-487F-B084-F5A639CC856D}"/>
              </c:ext>
            </c:extLst>
          </c:dPt>
          <c:dLbls>
            <c:dLbl>
              <c:idx val="0"/>
              <c:layout>
                <c:manualLayout>
                  <c:x val="1.0473946059177796E-2"/>
                  <c:y val="0.62434154630416316"/>
                </c:manualLayout>
              </c:layout>
              <c:tx>
                <c:rich>
                  <a:bodyPr/>
                  <a:lstStyle/>
                  <a:p>
                    <a:fld id="{01E65DA0-2932-49C5-9960-75F659058F82}" type="CATEGORYNAME">
                      <a:rPr lang="en-US"/>
                      <a:pPr/>
                      <a:t>[KATEGORIJOS PAVADINIMAS]</a:t>
                    </a:fld>
                    <a:r>
                      <a:rPr lang="en-US" baseline="0"/>
                      <a:t> </a:t>
                    </a:r>
                    <a:fld id="{DDF68B38-C913-4ABB-8D60-B144814C35E8}" type="VALUE">
                      <a:rPr lang="en-US" baseline="0"/>
                      <a:pPr/>
                      <a:t>[REIKŠMĖ]</a:t>
                    </a:fld>
                    <a:endParaRPr lang="en-US" baseline="0"/>
                  </a:p>
                </c:rich>
              </c:tx>
              <c:dLblPos val="outEnd"/>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590F-487F-B084-F5A639CC856D}"/>
                </c:ext>
              </c:extLst>
            </c:dLbl>
            <c:dLbl>
              <c:idx val="1"/>
              <c:layout>
                <c:manualLayout>
                  <c:x val="2.7003399908868421E-3"/>
                  <c:y val="-1.7226165548337894E-2"/>
                </c:manualLayout>
              </c:layout>
              <c:tx>
                <c:rich>
                  <a:bodyPr/>
                  <a:lstStyle/>
                  <a:p>
                    <a:fld id="{FD3776C9-E6ED-41A2-9217-2405EAC2D712}" type="CATEGORYNAME">
                      <a:rPr lang="lt-LT"/>
                      <a:pPr/>
                      <a:t>[KATEGORIJOS PAVADINIMAS]</a:t>
                    </a:fld>
                    <a:r>
                      <a:rPr lang="lt-LT" baseline="0"/>
                      <a:t> </a:t>
                    </a:r>
                    <a:fld id="{D99E6A4D-513D-4B96-8D34-55A158B4C3B8}" type="VALUE">
                      <a:rPr lang="lt-LT" baseline="0"/>
                      <a:pPr/>
                      <a:t>[REIKŠMĖ]</a:t>
                    </a:fld>
                    <a:endParaRPr lang="lt-LT" baseline="0"/>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590F-487F-B084-F5A639CC856D}"/>
                </c:ext>
              </c:extLst>
            </c:dLbl>
            <c:dLbl>
              <c:idx val="2"/>
              <c:layout>
                <c:manualLayout>
                  <c:x val="4.4002944250978839E-3"/>
                  <c:y val="0.14811612333505042"/>
                </c:manualLayout>
              </c:layout>
              <c:tx>
                <c:rich>
                  <a:bodyPr/>
                  <a:lstStyle/>
                  <a:p>
                    <a:fld id="{545BE27D-8D5A-4AE4-98F9-C7DC7978FE6D}" type="CATEGORYNAME">
                      <a:rPr lang="lt-LT"/>
                      <a:pPr/>
                      <a:t>[KATEGORIJOS PAVADINIMAS]</a:t>
                    </a:fld>
                    <a:r>
                      <a:rPr lang="lt-LT" baseline="0"/>
                      <a:t> </a:t>
                    </a:r>
                    <a:fld id="{3BED6207-1D6D-436C-BD28-84B587E6EFB4}" type="VALUE">
                      <a:rPr lang="lt-LT" baseline="0"/>
                      <a:pPr/>
                      <a:t>[REIKŠMĖ]</a:t>
                    </a:fld>
                    <a:endParaRPr lang="lt-LT" baseline="0"/>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590F-487F-B084-F5A639CC856D}"/>
                </c:ext>
              </c:extLst>
            </c:dLbl>
            <c:dLbl>
              <c:idx val="3"/>
              <c:layout>
                <c:manualLayout>
                  <c:x val="1.5162892541024769E-2"/>
                  <c:y val="0.12380668856494892"/>
                </c:manualLayout>
              </c:layout>
              <c:tx>
                <c:rich>
                  <a:bodyPr/>
                  <a:lstStyle/>
                  <a:p>
                    <a:fld id="{C2074CC3-5352-4E83-9D71-3617CFE28727}" type="CATEGORYNAME">
                      <a:rPr lang="en-US" sz="850" baseline="0"/>
                      <a:pPr/>
                      <a:t>[KATEGORIJOS PAVADINIMAS]</a:t>
                    </a:fld>
                    <a:r>
                      <a:rPr lang="en-US" baseline="0"/>
                      <a:t> </a:t>
                    </a:r>
                    <a:fld id="{5CCEE808-E135-49A2-B96A-FB15BCFEE6C8}" type="VALUE">
                      <a:rPr lang="en-US" baseline="0"/>
                      <a:pPr/>
                      <a:t>[REIKŠMĖ]</a:t>
                    </a:fld>
                    <a:endParaRPr lang="en-US" baseline="0"/>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590F-487F-B084-F5A639CC856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t-LT"/>
              </a:p>
            </c:txPr>
            <c:dLblPos val="inEnd"/>
            <c:showLegendKey val="0"/>
            <c:showVal val="1"/>
            <c:showCatName val="1"/>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Lapas1!$A$2:$A$5</c:f>
              <c:strCache>
                <c:ptCount val="4"/>
                <c:pt idx="0">
                  <c:v>Veiklos klausimais</c:v>
                </c:pt>
                <c:pt idx="1">
                  <c:v>Komandiruočių klausimais</c:v>
                </c:pt>
                <c:pt idx="2">
                  <c:v>Atostogų klausimais</c:v>
                </c:pt>
                <c:pt idx="3">
                  <c:v>Personalo klausimais</c:v>
                </c:pt>
              </c:strCache>
            </c:strRef>
          </c:cat>
          <c:val>
            <c:numRef>
              <c:f>Lapas1!$B$2:$B$5</c:f>
              <c:numCache>
                <c:formatCode>General</c:formatCode>
                <c:ptCount val="4"/>
                <c:pt idx="0">
                  <c:v>2765</c:v>
                </c:pt>
                <c:pt idx="1">
                  <c:v>86</c:v>
                </c:pt>
                <c:pt idx="2">
                  <c:v>695</c:v>
                </c:pt>
                <c:pt idx="3">
                  <c:v>622</c:v>
                </c:pt>
              </c:numCache>
            </c:numRef>
          </c:val>
          <c:extLst>
            <c:ext xmlns:c16="http://schemas.microsoft.com/office/drawing/2014/chart" uri="{C3380CC4-5D6E-409C-BE32-E72D297353CC}">
              <c16:uniqueId val="{00000008-590F-487F-B084-F5A639CC856D}"/>
            </c:ext>
          </c:extLst>
        </c:ser>
        <c:dLbls>
          <c:showLegendKey val="0"/>
          <c:showVal val="0"/>
          <c:showCatName val="0"/>
          <c:showSerName val="0"/>
          <c:showPercent val="0"/>
          <c:showBubbleSize val="0"/>
        </c:dLbls>
        <c:gapWidth val="100"/>
        <c:axId val="512786528"/>
        <c:axId val="512784888"/>
      </c:barChart>
      <c:catAx>
        <c:axId val="51278652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12784888"/>
        <c:crosses val="autoZero"/>
        <c:auto val="1"/>
        <c:lblAlgn val="ctr"/>
        <c:lblOffset val="100"/>
        <c:noMultiLvlLbl val="0"/>
      </c:catAx>
      <c:valAx>
        <c:axId val="512784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12786528"/>
        <c:crosses val="autoZero"/>
        <c:crossBetween val="between"/>
      </c:valAx>
      <c:spPr>
        <a:solidFill>
          <a:schemeClr val="bg2"/>
        </a:solidFill>
        <a:ln>
          <a:solidFill>
            <a:schemeClr val="accent1">
              <a:alpha val="94000"/>
            </a:schemeClr>
          </a:solidFill>
        </a:ln>
        <a:effectLst/>
      </c:spPr>
    </c:plotArea>
    <c:plotVisOnly val="1"/>
    <c:dispBlanksAs val="gap"/>
    <c:showDLblsOverMax val="0"/>
  </c:chart>
  <c:spPr>
    <a:solidFill>
      <a:schemeClr val="bg1"/>
    </a:solidFill>
    <a:ln w="9525" cap="flat" cmpd="sng" algn="ctr">
      <a:solidFill>
        <a:schemeClr val="tx1"/>
      </a:solidFill>
      <a:round/>
    </a:ln>
    <a:effectLst/>
  </c:spPr>
  <c:txPr>
    <a:bodyPr/>
    <a:lstStyle/>
    <a:p>
      <a:pPr>
        <a:defRPr/>
      </a:pPr>
      <a:endParaRPr lang="lt-LT"/>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lt-LT"/>
              <a:t>2016 m. gauti gyventojų</a:t>
            </a:r>
            <a:r>
              <a:rPr lang="lt-LT" baseline="0"/>
              <a:t> pasiūlymai, prašymai</a:t>
            </a:r>
            <a:endParaRPr lang="lt-LT"/>
          </a:p>
        </c:rich>
      </c:tx>
      <c:layout>
        <c:manualLayout>
          <c:xMode val="edge"/>
          <c:yMode val="edge"/>
          <c:x val="0.18814679735582401"/>
          <c:y val="5.5294442908487694E-2"/>
        </c:manualLayout>
      </c:layout>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lt-LT"/>
        </a:p>
      </c:txPr>
    </c:title>
    <c:autoTitleDeleted val="0"/>
    <c:view3D>
      <c:rotX val="30"/>
      <c:rotY val="2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0751181461332605E-2"/>
          <c:y val="0.14522023536885426"/>
          <c:w val="0.95434737497406097"/>
          <c:h val="0.500640313361845"/>
        </c:manualLayout>
      </c:layout>
      <c:pie3DChart>
        <c:varyColors val="1"/>
        <c:ser>
          <c:idx val="0"/>
          <c:order val="0"/>
          <c:tx>
            <c:strRef>
              <c:f>Lapas1!$B$1</c:f>
              <c:strCache>
                <c:ptCount val="1"/>
                <c:pt idx="0">
                  <c:v>2016 m. Tarybos priimtų sprendimų rengėjai</c:v>
                </c:pt>
              </c:strCache>
            </c:strRef>
          </c:tx>
          <c:spPr>
            <a:blipFill>
              <a:blip xmlns:r="http://schemas.openxmlformats.org/officeDocument/2006/relationships" r:embed="rId3"/>
              <a:tile tx="0" ty="0" sx="100000" sy="100000" flip="none" algn="tl"/>
            </a:blipFill>
          </c:spPr>
          <c:explosion val="13"/>
          <c:dPt>
            <c:idx val="0"/>
            <c:bubble3D val="0"/>
            <c:spPr>
              <a:solidFill>
                <a:schemeClr val="accent2">
                  <a:lumMod val="60000"/>
                  <a:lumOff val="40000"/>
                </a:schemeClr>
              </a:solidFill>
              <a:ln>
                <a:noFill/>
              </a:ln>
              <a:effectLst/>
              <a:sp3d/>
            </c:spPr>
            <c:extLst>
              <c:ext xmlns:c16="http://schemas.microsoft.com/office/drawing/2014/chart" uri="{C3380CC4-5D6E-409C-BE32-E72D297353CC}">
                <c16:uniqueId val="{00000001-FC0E-40ED-8202-2D2E9D9EF05A}"/>
              </c:ext>
            </c:extLst>
          </c:dPt>
          <c:dPt>
            <c:idx val="1"/>
            <c:bubble3D val="0"/>
            <c:spPr>
              <a:solidFill>
                <a:srgbClr val="FF0000"/>
              </a:solidFill>
              <a:ln>
                <a:noFill/>
              </a:ln>
              <a:effectLst/>
              <a:sp3d/>
            </c:spPr>
            <c:extLst>
              <c:ext xmlns:c16="http://schemas.microsoft.com/office/drawing/2014/chart" uri="{C3380CC4-5D6E-409C-BE32-E72D297353CC}">
                <c16:uniqueId val="{00000003-FC0E-40ED-8202-2D2E9D9EF05A}"/>
              </c:ext>
            </c:extLst>
          </c:dPt>
          <c:dPt>
            <c:idx val="2"/>
            <c:bubble3D val="0"/>
            <c:spPr>
              <a:solidFill>
                <a:schemeClr val="accent1">
                  <a:lumMod val="60000"/>
                  <a:lumOff val="40000"/>
                </a:schemeClr>
              </a:solidFill>
              <a:ln>
                <a:noFill/>
              </a:ln>
              <a:effectLst/>
              <a:sp3d/>
            </c:spPr>
            <c:extLst>
              <c:ext xmlns:c16="http://schemas.microsoft.com/office/drawing/2014/chart" uri="{C3380CC4-5D6E-409C-BE32-E72D297353CC}">
                <c16:uniqueId val="{00000005-FC0E-40ED-8202-2D2E9D9EF05A}"/>
              </c:ext>
            </c:extLst>
          </c:dPt>
          <c:dPt>
            <c:idx val="3"/>
            <c:bubble3D val="0"/>
            <c:spPr>
              <a:solidFill>
                <a:schemeClr val="accent2"/>
              </a:solidFill>
              <a:ln>
                <a:noFill/>
              </a:ln>
              <a:effectLst/>
              <a:sp3d/>
            </c:spPr>
            <c:extLst>
              <c:ext xmlns:c16="http://schemas.microsoft.com/office/drawing/2014/chart" uri="{C3380CC4-5D6E-409C-BE32-E72D297353CC}">
                <c16:uniqueId val="{00000007-FC0E-40ED-8202-2D2E9D9EF05A}"/>
              </c:ext>
            </c:extLst>
          </c:dPt>
          <c:dPt>
            <c:idx val="4"/>
            <c:bubble3D val="0"/>
            <c:spPr>
              <a:solidFill>
                <a:schemeClr val="accent6">
                  <a:lumMod val="60000"/>
                  <a:lumOff val="40000"/>
                </a:schemeClr>
              </a:solidFill>
              <a:ln>
                <a:noFill/>
              </a:ln>
              <a:effectLst/>
              <a:sp3d/>
            </c:spPr>
            <c:extLst>
              <c:ext xmlns:c16="http://schemas.microsoft.com/office/drawing/2014/chart" uri="{C3380CC4-5D6E-409C-BE32-E72D297353CC}">
                <c16:uniqueId val="{00000009-FC0E-40ED-8202-2D2E9D9EF05A}"/>
              </c:ext>
            </c:extLst>
          </c:dPt>
          <c:dPt>
            <c:idx val="5"/>
            <c:bubble3D val="0"/>
            <c:spPr>
              <a:solidFill>
                <a:srgbClr val="FF0000"/>
              </a:solidFill>
              <a:ln>
                <a:noFill/>
              </a:ln>
              <a:effectLst/>
              <a:sp3d/>
            </c:spPr>
            <c:extLst>
              <c:ext xmlns:c16="http://schemas.microsoft.com/office/drawing/2014/chart" uri="{C3380CC4-5D6E-409C-BE32-E72D297353CC}">
                <c16:uniqueId val="{0000000B-FC0E-40ED-8202-2D2E9D9EF05A}"/>
              </c:ext>
            </c:extLst>
          </c:dPt>
          <c:dPt>
            <c:idx val="6"/>
            <c:bubble3D val="0"/>
            <c:spPr>
              <a:solidFill>
                <a:schemeClr val="accent5">
                  <a:lumMod val="60000"/>
                  <a:lumOff val="40000"/>
                </a:schemeClr>
              </a:solidFill>
              <a:ln>
                <a:noFill/>
              </a:ln>
              <a:effectLst/>
              <a:sp3d/>
            </c:spPr>
            <c:extLst>
              <c:ext xmlns:c16="http://schemas.microsoft.com/office/drawing/2014/chart" uri="{C3380CC4-5D6E-409C-BE32-E72D297353CC}">
                <c16:uniqueId val="{0000000D-FC0E-40ED-8202-2D2E9D9EF05A}"/>
              </c:ext>
            </c:extLst>
          </c:dPt>
          <c:dPt>
            <c:idx val="7"/>
            <c:bubble3D val="0"/>
            <c:explosion val="15"/>
            <c:spPr>
              <a:solidFill>
                <a:schemeClr val="accent4">
                  <a:lumMod val="60000"/>
                  <a:lumOff val="40000"/>
                </a:schemeClr>
              </a:solidFill>
              <a:ln>
                <a:noFill/>
              </a:ln>
              <a:effectLst/>
              <a:sp3d/>
            </c:spPr>
            <c:extLst>
              <c:ext xmlns:c16="http://schemas.microsoft.com/office/drawing/2014/chart" uri="{C3380CC4-5D6E-409C-BE32-E72D297353CC}">
                <c16:uniqueId val="{0000000F-FC0E-40ED-8202-2D2E9D9EF05A}"/>
              </c:ext>
            </c:extLst>
          </c:dPt>
          <c:dPt>
            <c:idx val="8"/>
            <c:bubble3D val="0"/>
            <c:explosion val="14"/>
            <c:spPr>
              <a:solidFill>
                <a:schemeClr val="accent3">
                  <a:lumMod val="60000"/>
                  <a:lumOff val="40000"/>
                </a:schemeClr>
              </a:solidFill>
              <a:ln>
                <a:noFill/>
              </a:ln>
              <a:effectLst/>
              <a:sp3d/>
            </c:spPr>
            <c:extLst>
              <c:ext xmlns:c16="http://schemas.microsoft.com/office/drawing/2014/chart" uri="{C3380CC4-5D6E-409C-BE32-E72D297353CC}">
                <c16:uniqueId val="{00000011-FC0E-40ED-8202-2D2E9D9EF05A}"/>
              </c:ext>
            </c:extLst>
          </c:dPt>
          <c:dPt>
            <c:idx val="9"/>
            <c:bubble3D val="0"/>
            <c:spPr>
              <a:solidFill>
                <a:schemeClr val="accent2">
                  <a:lumMod val="60000"/>
                  <a:lumOff val="40000"/>
                </a:schemeClr>
              </a:solidFill>
              <a:ln>
                <a:noFill/>
              </a:ln>
              <a:effectLst/>
              <a:sp3d/>
            </c:spPr>
            <c:extLst>
              <c:ext xmlns:c16="http://schemas.microsoft.com/office/drawing/2014/chart" uri="{C3380CC4-5D6E-409C-BE32-E72D297353CC}">
                <c16:uniqueId val="{00000013-FC0E-40ED-8202-2D2E9D9EF05A}"/>
              </c:ext>
            </c:extLst>
          </c:dPt>
          <c:dPt>
            <c:idx val="10"/>
            <c:bubble3D val="0"/>
            <c:spPr>
              <a:solidFill>
                <a:schemeClr val="accent1">
                  <a:lumMod val="60000"/>
                  <a:lumOff val="40000"/>
                </a:schemeClr>
              </a:solidFill>
              <a:ln>
                <a:noFill/>
              </a:ln>
              <a:effectLst/>
              <a:sp3d/>
            </c:spPr>
            <c:extLst>
              <c:ext xmlns:c16="http://schemas.microsoft.com/office/drawing/2014/chart" uri="{C3380CC4-5D6E-409C-BE32-E72D297353CC}">
                <c16:uniqueId val="{00000015-FC0E-40ED-8202-2D2E9D9EF05A}"/>
              </c:ext>
            </c:extLst>
          </c:dPt>
          <c:dPt>
            <c:idx val="11"/>
            <c:bubble3D val="0"/>
            <c:spPr>
              <a:solidFill>
                <a:schemeClr val="accent4">
                  <a:lumMod val="60000"/>
                  <a:lumOff val="40000"/>
                </a:schemeClr>
              </a:solidFill>
              <a:ln>
                <a:noFill/>
              </a:ln>
              <a:effectLst/>
              <a:sp3d/>
            </c:spPr>
            <c:extLst>
              <c:ext xmlns:c16="http://schemas.microsoft.com/office/drawing/2014/chart" uri="{C3380CC4-5D6E-409C-BE32-E72D297353CC}">
                <c16:uniqueId val="{00000017-FC0E-40ED-8202-2D2E9D9EF05A}"/>
              </c:ext>
            </c:extLst>
          </c:dPt>
          <c:dPt>
            <c:idx val="12"/>
            <c:bubble3D val="0"/>
            <c:spPr>
              <a:solidFill>
                <a:schemeClr val="accent6"/>
              </a:solidFill>
              <a:ln>
                <a:noFill/>
              </a:ln>
              <a:effectLst/>
              <a:sp3d/>
            </c:spPr>
            <c:extLst>
              <c:ext xmlns:c16="http://schemas.microsoft.com/office/drawing/2014/chart" uri="{C3380CC4-5D6E-409C-BE32-E72D297353CC}">
                <c16:uniqueId val="{00000019-FC0E-40ED-8202-2D2E9D9EF05A}"/>
              </c:ext>
            </c:extLst>
          </c:dPt>
          <c:dPt>
            <c:idx val="13"/>
            <c:bubble3D val="0"/>
            <c:spPr>
              <a:solidFill>
                <a:srgbClr val="FF0000"/>
              </a:solidFill>
              <a:ln>
                <a:noFill/>
              </a:ln>
              <a:effectLst/>
              <a:sp3d/>
            </c:spPr>
            <c:extLst>
              <c:ext xmlns:c16="http://schemas.microsoft.com/office/drawing/2014/chart" uri="{C3380CC4-5D6E-409C-BE32-E72D297353CC}">
                <c16:uniqueId val="{0000001B-FC0E-40ED-8202-2D2E9D9EF05A}"/>
              </c:ext>
            </c:extLst>
          </c:dPt>
          <c:dPt>
            <c:idx val="14"/>
            <c:bubble3D val="0"/>
            <c:spPr>
              <a:solidFill>
                <a:schemeClr val="accent2">
                  <a:lumMod val="60000"/>
                  <a:lumOff val="40000"/>
                </a:schemeClr>
              </a:solidFill>
              <a:ln>
                <a:noFill/>
              </a:ln>
              <a:effectLst/>
              <a:sp3d/>
            </c:spPr>
            <c:extLst>
              <c:ext xmlns:c16="http://schemas.microsoft.com/office/drawing/2014/chart" uri="{C3380CC4-5D6E-409C-BE32-E72D297353CC}">
                <c16:uniqueId val="{0000001D-FC0E-40ED-8202-2D2E9D9EF05A}"/>
              </c:ext>
            </c:extLst>
          </c:dPt>
          <c:dPt>
            <c:idx val="15"/>
            <c:bubble3D val="0"/>
            <c:spPr>
              <a:solidFill>
                <a:schemeClr val="accent6">
                  <a:lumMod val="60000"/>
                  <a:lumOff val="40000"/>
                </a:schemeClr>
              </a:solidFill>
              <a:ln>
                <a:noFill/>
              </a:ln>
              <a:effectLst/>
              <a:sp3d/>
            </c:spPr>
            <c:extLst>
              <c:ext xmlns:c16="http://schemas.microsoft.com/office/drawing/2014/chart" uri="{C3380CC4-5D6E-409C-BE32-E72D297353CC}">
                <c16:uniqueId val="{0000001F-FC0E-40ED-8202-2D2E9D9EF05A}"/>
              </c:ext>
            </c:extLst>
          </c:dPt>
          <c:dPt>
            <c:idx val="16"/>
            <c:bubble3D val="0"/>
            <c:spPr>
              <a:solidFill>
                <a:schemeClr val="tx2">
                  <a:lumMod val="60000"/>
                  <a:lumOff val="40000"/>
                </a:schemeClr>
              </a:solidFill>
              <a:ln>
                <a:noFill/>
              </a:ln>
              <a:effectLst/>
              <a:sp3d/>
            </c:spPr>
            <c:extLst>
              <c:ext xmlns:c16="http://schemas.microsoft.com/office/drawing/2014/chart" uri="{C3380CC4-5D6E-409C-BE32-E72D297353CC}">
                <c16:uniqueId val="{00000021-FC0E-40ED-8202-2D2E9D9EF05A}"/>
              </c:ext>
            </c:extLst>
          </c:dPt>
          <c:dPt>
            <c:idx val="17"/>
            <c:bubble3D val="0"/>
            <c:spPr>
              <a:solidFill>
                <a:schemeClr val="accent6"/>
              </a:solidFill>
              <a:ln>
                <a:noFill/>
              </a:ln>
              <a:effectLst/>
              <a:sp3d/>
            </c:spPr>
            <c:extLst>
              <c:ext xmlns:c16="http://schemas.microsoft.com/office/drawing/2014/chart" uri="{C3380CC4-5D6E-409C-BE32-E72D297353CC}">
                <c16:uniqueId val="{00000023-FC0E-40ED-8202-2D2E9D9EF05A}"/>
              </c:ext>
            </c:extLst>
          </c:dPt>
          <c:dPt>
            <c:idx val="18"/>
            <c:bubble3D val="0"/>
            <c:explosion val="14"/>
            <c:spPr>
              <a:solidFill>
                <a:schemeClr val="accent4">
                  <a:lumMod val="60000"/>
                  <a:lumOff val="40000"/>
                </a:schemeClr>
              </a:solidFill>
              <a:ln>
                <a:noFill/>
              </a:ln>
              <a:effectLst/>
              <a:sp3d/>
            </c:spPr>
            <c:extLst>
              <c:ext xmlns:c16="http://schemas.microsoft.com/office/drawing/2014/chart" uri="{C3380CC4-5D6E-409C-BE32-E72D297353CC}">
                <c16:uniqueId val="{00000025-FC0E-40ED-8202-2D2E9D9EF05A}"/>
              </c:ext>
            </c:extLst>
          </c:dPt>
          <c:dLbls>
            <c:dLbl>
              <c:idx val="1"/>
              <c:layout>
                <c:manualLayout>
                  <c:x val="-4.8150763978756297E-2"/>
                  <c:y val="-0.11532271250682107"/>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65000"/>
                          <a:lumOff val="35000"/>
                        </a:schemeClr>
                      </a:solidFill>
                      <a:latin typeface="+mn-lt"/>
                      <a:ea typeface="+mn-ea"/>
                      <a:cs typeface="+mn-cs"/>
                    </a:defRPr>
                  </a:pPr>
                  <a:endParaRPr lang="lt-LT"/>
                </a:p>
              </c:txPr>
              <c:dLblPos val="bestFit"/>
              <c:showLegendKey val="0"/>
              <c:showVal val="1"/>
              <c:showCatName val="0"/>
              <c:showSerName val="0"/>
              <c:showPercent val="0"/>
              <c:showBubbleSize val="0"/>
              <c:extLst>
                <c:ext xmlns:c15="http://schemas.microsoft.com/office/drawing/2012/chart" uri="{CE6537A1-D6FC-4f65-9D91-7224C49458BB}">
                  <c15:layout>
                    <c:manualLayout>
                      <c:w val="5.1341921101895532E-2"/>
                      <c:h val="3.680063197004052E-2"/>
                    </c:manualLayout>
                  </c15:layout>
                </c:ext>
                <c:ext xmlns:c16="http://schemas.microsoft.com/office/drawing/2014/chart" uri="{C3380CC4-5D6E-409C-BE32-E72D297353CC}">
                  <c16:uniqueId val="{00000003-FC0E-40ED-8202-2D2E9D9EF05A}"/>
                </c:ext>
              </c:extLst>
            </c:dLbl>
            <c:dLbl>
              <c:idx val="3"/>
              <c:layout>
                <c:manualLayout>
                  <c:x val="4.8938614266560654E-2"/>
                  <c:y val="-0.15040236870566309"/>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FC0E-40ED-8202-2D2E9D9EF05A}"/>
                </c:ext>
              </c:extLst>
            </c:dLbl>
            <c:dLbl>
              <c:idx val="5"/>
              <c:layout>
                <c:manualLayout>
                  <c:x val="-1.9739695071836705E-2"/>
                  <c:y val="5.0015321688849808E-4"/>
                </c:manualLayout>
              </c:layout>
              <c:dLblPos val="bestFit"/>
              <c:showLegendKey val="0"/>
              <c:showVal val="1"/>
              <c:showCatName val="0"/>
              <c:showSerName val="0"/>
              <c:showPercent val="0"/>
              <c:showBubbleSize val="0"/>
              <c:extLst>
                <c:ext xmlns:c15="http://schemas.microsoft.com/office/drawing/2012/chart" uri="{CE6537A1-D6FC-4f65-9D91-7224C49458BB}">
                  <c15:layout>
                    <c:manualLayout>
                      <c:w val="3.6439095247976762E-2"/>
                      <c:h val="3.1551132250600647E-2"/>
                    </c:manualLayout>
                  </c15:layout>
                </c:ext>
                <c:ext xmlns:c16="http://schemas.microsoft.com/office/drawing/2014/chart" uri="{C3380CC4-5D6E-409C-BE32-E72D297353CC}">
                  <c16:uniqueId val="{0000000B-FC0E-40ED-8202-2D2E9D9EF05A}"/>
                </c:ext>
              </c:extLst>
            </c:dLbl>
            <c:dLbl>
              <c:idx val="11"/>
              <c:layout>
                <c:manualLayout>
                  <c:x val="1.6085034141431635E-2"/>
                  <c:y val="1.1308116942235012E-2"/>
                </c:manualLayout>
              </c:layout>
              <c:dLblPos val="bestFit"/>
              <c:showLegendKey val="0"/>
              <c:showVal val="1"/>
              <c:showCatName val="0"/>
              <c:showSerName val="0"/>
              <c:showPercent val="0"/>
              <c:showBubbleSize val="0"/>
              <c:extLst>
                <c:ext xmlns:c15="http://schemas.microsoft.com/office/drawing/2012/chart" uri="{CE6537A1-D6FC-4f65-9D91-7224C49458BB}">
                  <c15:layout>
                    <c:manualLayout>
                      <c:w val="3.0213737289894165E-2"/>
                      <c:h val="3.1551132250600647E-2"/>
                    </c:manualLayout>
                  </c15:layout>
                </c:ext>
                <c:ext xmlns:c16="http://schemas.microsoft.com/office/drawing/2014/chart" uri="{C3380CC4-5D6E-409C-BE32-E72D297353CC}">
                  <c16:uniqueId val="{00000017-FC0E-40ED-8202-2D2E9D9EF05A}"/>
                </c:ext>
              </c:extLst>
            </c:dLbl>
            <c:dLbl>
              <c:idx val="12"/>
              <c:layout>
                <c:manualLayout>
                  <c:x val="9.2490682387465634E-3"/>
                  <c:y val="-4.1320596346776451E-3"/>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65000"/>
                          <a:lumOff val="35000"/>
                        </a:schemeClr>
                      </a:solidFill>
                      <a:latin typeface="+mn-lt"/>
                      <a:ea typeface="+mn-ea"/>
                      <a:cs typeface="+mn-cs"/>
                    </a:defRPr>
                  </a:pPr>
                  <a:endParaRPr lang="lt-LT"/>
                </a:p>
              </c:txPr>
              <c:dLblPos val="bestFit"/>
              <c:showLegendKey val="0"/>
              <c:showVal val="1"/>
              <c:showCatName val="0"/>
              <c:showSerName val="0"/>
              <c:showPercent val="0"/>
              <c:showBubbleSize val="0"/>
              <c:extLst>
                <c:ext xmlns:c15="http://schemas.microsoft.com/office/drawing/2012/chart" uri="{CE6537A1-D6FC-4f65-9D91-7224C49458BB}">
                  <c15:layout>
                    <c:manualLayout>
                      <c:w val="2.1913260012450711E-2"/>
                      <c:h val="2.2526879571525639E-2"/>
                    </c:manualLayout>
                  </c15:layout>
                </c:ext>
                <c:ext xmlns:c16="http://schemas.microsoft.com/office/drawing/2014/chart" uri="{C3380CC4-5D6E-409C-BE32-E72D297353CC}">
                  <c16:uniqueId val="{00000019-FC0E-40ED-8202-2D2E9D9EF05A}"/>
                </c:ext>
              </c:extLst>
            </c:dLbl>
            <c:dLbl>
              <c:idx val="13"/>
              <c:layout>
                <c:manualLayout>
                  <c:x val="2.0080292412089248E-2"/>
                  <c:y val="-3.6541117639482881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FC0E-40ED-8202-2D2E9D9EF05A}"/>
                </c:ext>
              </c:extLst>
            </c:dLbl>
            <c:dLbl>
              <c:idx val="14"/>
              <c:layout>
                <c:manualLayout>
                  <c:x val="3.0448209433459748E-2"/>
                  <c:y val="3.1551132250600654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D-FC0E-40ED-8202-2D2E9D9EF05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extLst>
          </c:dLbls>
          <c:cat>
            <c:strRef>
              <c:f>Lapas1!$A$2:$A$20</c:f>
              <c:strCache>
                <c:ptCount val="7"/>
                <c:pt idx="0">
                  <c:v>Architektūros ir urbanistikos skyrius 599</c:v>
                </c:pt>
                <c:pt idx="1">
                  <c:v>Geodezijos ir GIS skyrius  101</c:v>
                </c:pt>
                <c:pt idx="2">
                  <c:v>Komunalinio ūkio ir aplinkosaugos skyrius 143</c:v>
                </c:pt>
                <c:pt idx="3">
                  <c:v>Kiti skyriai 234</c:v>
                </c:pt>
                <c:pt idx="4">
                  <c:v>Statybos ir kelių priežiūros skyrius 213</c:v>
                </c:pt>
                <c:pt idx="6">
                  <c:v>Turto valdymo skyrius 183</c:v>
                </c:pt>
              </c:strCache>
            </c:strRef>
          </c:cat>
          <c:val>
            <c:numRef>
              <c:f>Lapas1!$B$2:$B$20</c:f>
              <c:numCache>
                <c:formatCode>General</c:formatCode>
                <c:ptCount val="15"/>
                <c:pt idx="0">
                  <c:v>599</c:v>
                </c:pt>
                <c:pt idx="1">
                  <c:v>101</c:v>
                </c:pt>
                <c:pt idx="2">
                  <c:v>143</c:v>
                </c:pt>
                <c:pt idx="3">
                  <c:v>234</c:v>
                </c:pt>
                <c:pt idx="4">
                  <c:v>213</c:v>
                </c:pt>
                <c:pt idx="6">
                  <c:v>680</c:v>
                </c:pt>
              </c:numCache>
            </c:numRef>
          </c:val>
          <c:extLst>
            <c:ext xmlns:c16="http://schemas.microsoft.com/office/drawing/2014/chart" uri="{C3380CC4-5D6E-409C-BE32-E72D297353CC}">
              <c16:uniqueId val="{00000026-FC0E-40ED-8202-2D2E9D9EF05A}"/>
            </c:ext>
          </c:extLst>
        </c:ser>
        <c:dLbls>
          <c:dLblPos val="ctr"/>
          <c:showLegendKey val="0"/>
          <c:showVal val="0"/>
          <c:showCatName val="1"/>
          <c:showSerName val="0"/>
          <c:showPercent val="0"/>
          <c:showBubbleSize val="0"/>
          <c:showLeaderLines val="0"/>
        </c:dLbls>
      </c:pie3DChart>
      <c:spPr>
        <a:noFill/>
        <a:ln>
          <a:noFill/>
        </a:ln>
        <a:effectLst/>
      </c:spPr>
    </c:plotArea>
    <c:legend>
      <c:legendPos val="b"/>
      <c:legendEntry>
        <c:idx val="5"/>
        <c:delete val="1"/>
      </c:legendEntry>
      <c:legendEntry>
        <c:idx val="7"/>
        <c:delete val="1"/>
      </c:legendEntry>
      <c:legendEntry>
        <c:idx val="8"/>
        <c:delete val="1"/>
      </c:legendEntry>
      <c:legendEntry>
        <c:idx val="9"/>
        <c:delete val="1"/>
      </c:legendEntry>
      <c:legendEntry>
        <c:idx val="10"/>
        <c:delete val="1"/>
      </c:legendEntry>
      <c:legendEntry>
        <c:idx val="11"/>
        <c:delete val="1"/>
      </c:legendEntry>
      <c:legendEntry>
        <c:idx val="12"/>
        <c:delete val="1"/>
      </c:legendEntry>
      <c:legendEntry>
        <c:idx val="13"/>
        <c:delete val="1"/>
      </c:legendEntry>
      <c:legendEntry>
        <c:idx val="14"/>
        <c:delete val="1"/>
      </c:legendEntry>
      <c:layout>
        <c:manualLayout>
          <c:xMode val="edge"/>
          <c:yMode val="edge"/>
          <c:x val="0.12384496786317484"/>
          <c:y val="0.70823790989879565"/>
          <c:w val="0.74026793548503056"/>
          <c:h val="0.1680316829093219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spPr>
        <a:solidFill>
          <a:schemeClr val="bg1"/>
        </a:solidFill>
      </c:spPr>
    </c:floor>
    <c:sideWall>
      <c:thickness val="0"/>
    </c:sideWall>
    <c:backWall>
      <c:thickness val="0"/>
    </c:backWall>
    <c:plotArea>
      <c:layout>
        <c:manualLayout>
          <c:layoutTarget val="inner"/>
          <c:xMode val="edge"/>
          <c:yMode val="edge"/>
          <c:x val="9.07279515796761E-2"/>
          <c:y val="9.8471681500861677E-2"/>
          <c:w val="0.89561199216295151"/>
          <c:h val="0.75497517810273718"/>
        </c:manualLayout>
      </c:layout>
      <c:bar3DChart>
        <c:barDir val="col"/>
        <c:grouping val="stacked"/>
        <c:varyColors val="0"/>
        <c:ser>
          <c:idx val="0"/>
          <c:order val="0"/>
          <c:tx>
            <c:strRef>
              <c:f>'mano keista eurais'!$B$9</c:f>
              <c:strCache>
                <c:ptCount val="1"/>
                <c:pt idx="0">
                  <c:v>Darbo užmokestis su soc. draudimo įmokomis</c:v>
                </c:pt>
              </c:strCache>
            </c:strRef>
          </c:tx>
          <c:spPr>
            <a:solidFill>
              <a:schemeClr val="accent4">
                <a:lumMod val="40000"/>
                <a:lumOff val="60000"/>
              </a:schemeClr>
            </a:solidFill>
            <a:ln>
              <a:solidFill>
                <a:sysClr val="windowText" lastClr="000000"/>
              </a:solidFill>
            </a:ln>
          </c:spPr>
          <c:invertIfNegative val="0"/>
          <c:dLbls>
            <c:dLbl>
              <c:idx val="0"/>
              <c:layout>
                <c:manualLayout>
                  <c:x val="1.0928196478646832E-2"/>
                  <c:y val="2.7184987169048304E-2"/>
                </c:manualLayout>
              </c:layout>
              <c:tx>
                <c:rich>
                  <a:bodyPr/>
                  <a:lstStyle/>
                  <a:p>
                    <a:pPr>
                      <a:defRPr sz="1100" b="0" i="0" baseline="0"/>
                    </a:pPr>
                    <a:r>
                      <a:rPr lang="en-US" baseline="0"/>
                      <a:t>Darbo užmokestis su soc. draudimo įmokomis 23,5</a:t>
                    </a:r>
                  </a:p>
                  <a:p>
                    <a:pPr>
                      <a:defRPr sz="1100" b="0" i="0" baseline="0"/>
                    </a:pPr>
                    <a:r>
                      <a:rPr lang="en-US" baseline="0"/>
                      <a:t>54,8 %</a:t>
                    </a:r>
                  </a:p>
                </c:rich>
              </c:tx>
              <c:spPr>
                <a:noFill/>
                <a:ln w="25400">
                  <a:noFill/>
                </a:ln>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569-48EE-B2C6-7A35BED0B434}"/>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cat>
            <c:strRef>
              <c:f>'mano keista eurais'!$C$8</c:f>
              <c:strCache>
                <c:ptCount val="1"/>
                <c:pt idx="0">
                  <c:v>2016 m. asignavimų struktūra pagal ekonominį paskirstymą  42,9 mln.Eur</c:v>
                </c:pt>
              </c:strCache>
            </c:strRef>
          </c:cat>
          <c:val>
            <c:numRef>
              <c:f>'mano keista eurais'!$C$9</c:f>
              <c:numCache>
                <c:formatCode>General</c:formatCode>
                <c:ptCount val="1"/>
                <c:pt idx="0">
                  <c:v>23.5</c:v>
                </c:pt>
              </c:numCache>
            </c:numRef>
          </c:val>
          <c:extLst>
            <c:ext xmlns:c16="http://schemas.microsoft.com/office/drawing/2014/chart" uri="{C3380CC4-5D6E-409C-BE32-E72D297353CC}">
              <c16:uniqueId val="{00000001-9569-48EE-B2C6-7A35BED0B434}"/>
            </c:ext>
          </c:extLst>
        </c:ser>
        <c:ser>
          <c:idx val="1"/>
          <c:order val="1"/>
          <c:tx>
            <c:strRef>
              <c:f>'mano keista eurais'!$B$10</c:f>
              <c:strCache>
                <c:ptCount val="1"/>
                <c:pt idx="0">
                  <c:v>Prekių ir paslaugų apmokėjimas </c:v>
                </c:pt>
              </c:strCache>
            </c:strRef>
          </c:tx>
          <c:spPr>
            <a:solidFill>
              <a:srgbClr val="FFC000"/>
            </a:solidFill>
            <a:ln>
              <a:solidFill>
                <a:schemeClr val="tx1"/>
              </a:solidFill>
            </a:ln>
          </c:spPr>
          <c:invertIfNegative val="0"/>
          <c:dLbls>
            <c:dLbl>
              <c:idx val="0"/>
              <c:layout>
                <c:manualLayout>
                  <c:x val="5.5202129744500054E-2"/>
                  <c:y val="-2.9725313747546264E-2"/>
                </c:manualLayout>
              </c:layout>
              <c:tx>
                <c:rich>
                  <a:bodyPr/>
                  <a:lstStyle/>
                  <a:p>
                    <a:pPr>
                      <a:defRPr sz="1100" b="0" i="0" baseline="0"/>
                    </a:pPr>
                    <a:r>
                      <a:rPr lang="lt-LT" sz="1100" b="0" i="0" baseline="0"/>
                      <a:t>Prekių ir paslaugų apmokėjimas 10,3</a:t>
                    </a:r>
                  </a:p>
                  <a:p>
                    <a:pPr>
                      <a:defRPr sz="1100" b="0" i="0" baseline="0"/>
                    </a:pPr>
                    <a:r>
                      <a:rPr lang="lt-LT" sz="1100" b="0" i="0" baseline="0"/>
                      <a:t>24 %</a:t>
                    </a:r>
                  </a:p>
                </c:rich>
              </c:tx>
              <c:spPr/>
              <c:showLegendKey val="0"/>
              <c:showVal val="0"/>
              <c:showCatName val="0"/>
              <c:showSerName val="0"/>
              <c:showPercent val="0"/>
              <c:showBubbleSize val="0"/>
              <c:extLst>
                <c:ext xmlns:c15="http://schemas.microsoft.com/office/drawing/2012/chart" uri="{CE6537A1-D6FC-4f65-9D91-7224C49458BB}">
                  <c15:layout>
                    <c:manualLayout>
                      <c:w val="0.27538406573776347"/>
                      <c:h val="0.13927170868347336"/>
                    </c:manualLayout>
                  </c15:layout>
                </c:ext>
                <c:ext xmlns:c16="http://schemas.microsoft.com/office/drawing/2014/chart" uri="{C3380CC4-5D6E-409C-BE32-E72D297353CC}">
                  <c16:uniqueId val="{00000002-9569-48EE-B2C6-7A35BED0B434}"/>
                </c:ext>
              </c:extLst>
            </c:dLbl>
            <c:dLbl>
              <c:idx val="1"/>
              <c:layout>
                <c:manualLayout>
                  <c:x val="1.092896174863388E-2"/>
                  <c:y val="0"/>
                </c:manualLayout>
              </c:layout>
              <c:spPr/>
              <c:txPr>
                <a:bodyPr/>
                <a:lstStyle/>
                <a:p>
                  <a:pPr>
                    <a:defRPr sz="1100" b="0" i="0" baseline="0"/>
                  </a:pPr>
                  <a:endParaRPr lang="lt-LT"/>
                </a:p>
              </c:txPr>
              <c:showLegendKey val="0"/>
              <c:showVal val="1"/>
              <c:showCatName val="0"/>
              <c:showSerName val="1"/>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3-9569-48EE-B2C6-7A35BED0B434}"/>
                </c:ext>
              </c:extLst>
            </c:dLbl>
            <c:dLbl>
              <c:idx val="2"/>
              <c:layout>
                <c:manualLayout>
                  <c:x val="1.5027322404371485E-2"/>
                  <c:y val="3.8861942867088053E-17"/>
                </c:manualLayout>
              </c:layout>
              <c:spPr/>
              <c:txPr>
                <a:bodyPr/>
                <a:lstStyle/>
                <a:p>
                  <a:pPr>
                    <a:defRPr sz="1100" b="0" i="0" baseline="0"/>
                  </a:pPr>
                  <a:endParaRPr lang="lt-LT"/>
                </a:p>
              </c:txPr>
              <c:showLegendKey val="0"/>
              <c:showVal val="1"/>
              <c:showCatName val="0"/>
              <c:showSerName val="1"/>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4-9569-48EE-B2C6-7A35BED0B434}"/>
                </c:ext>
              </c:extLst>
            </c:dLbl>
            <c:spPr>
              <a:noFill/>
              <a:ln w="25400">
                <a:noFill/>
              </a:ln>
            </c:spPr>
            <c:txPr>
              <a:bodyPr/>
              <a:lstStyle/>
              <a:p>
                <a:pPr>
                  <a:defRPr sz="1100" b="0" i="0" baseline="0"/>
                </a:pPr>
                <a:endParaRPr lang="lt-LT"/>
              </a:p>
            </c:txPr>
            <c:showLegendKey val="0"/>
            <c:showVal val="1"/>
            <c:showCatName val="0"/>
            <c:showSerName val="1"/>
            <c:showPercent val="0"/>
            <c:showBubbleSize val="0"/>
            <c:separator> </c:separator>
            <c:showLeaderLines val="0"/>
            <c:extLst>
              <c:ext xmlns:c15="http://schemas.microsoft.com/office/drawing/2012/chart" uri="{CE6537A1-D6FC-4f65-9D91-7224C49458BB}">
                <c15:showLeaderLines val="0"/>
              </c:ext>
            </c:extLst>
          </c:dLbls>
          <c:cat>
            <c:strRef>
              <c:f>'mano keista eurais'!$C$8</c:f>
              <c:strCache>
                <c:ptCount val="1"/>
                <c:pt idx="0">
                  <c:v>2016 m. asignavimų struktūra pagal ekonominį paskirstymą  42,9 mln.Eur</c:v>
                </c:pt>
              </c:strCache>
            </c:strRef>
          </c:cat>
          <c:val>
            <c:numRef>
              <c:f>'mano keista eurais'!$C$10</c:f>
              <c:numCache>
                <c:formatCode>General</c:formatCode>
                <c:ptCount val="1"/>
                <c:pt idx="0">
                  <c:v>10.3</c:v>
                </c:pt>
              </c:numCache>
            </c:numRef>
          </c:val>
          <c:extLst>
            <c:ext xmlns:c16="http://schemas.microsoft.com/office/drawing/2014/chart" uri="{C3380CC4-5D6E-409C-BE32-E72D297353CC}">
              <c16:uniqueId val="{00000005-9569-48EE-B2C6-7A35BED0B434}"/>
            </c:ext>
          </c:extLst>
        </c:ser>
        <c:ser>
          <c:idx val="5"/>
          <c:order val="2"/>
          <c:tx>
            <c:strRef>
              <c:f>'mano keista eurais'!$B$13</c:f>
              <c:strCache>
                <c:ptCount val="1"/>
                <c:pt idx="0">
                  <c:v>Turto įsigijimas</c:v>
                </c:pt>
              </c:strCache>
            </c:strRef>
          </c:tx>
          <c:spPr>
            <a:solidFill>
              <a:srgbClr val="FFFF00"/>
            </a:solidFill>
            <a:ln>
              <a:solidFill>
                <a:schemeClr val="tx1"/>
              </a:solidFill>
            </a:ln>
          </c:spPr>
          <c:invertIfNegative val="0"/>
          <c:dLbls>
            <c:dLbl>
              <c:idx val="0"/>
              <c:layout>
                <c:manualLayout>
                  <c:x val="0.26081836264891367"/>
                  <c:y val="-3.8605171135618829E-3"/>
                </c:manualLayout>
              </c:layout>
              <c:tx>
                <c:rich>
                  <a:bodyPr lIns="38100" tIns="19050" rIns="38100" bIns="19050">
                    <a:noAutofit/>
                  </a:bodyPr>
                  <a:lstStyle/>
                  <a:p>
                    <a:pPr>
                      <a:defRPr/>
                    </a:pPr>
                    <a:r>
                      <a:rPr lang="en-US" baseline="0"/>
                      <a:t>Turto įsigijimas 6,6 </a:t>
                    </a:r>
                  </a:p>
                  <a:p>
                    <a:pPr>
                      <a:defRPr/>
                    </a:pPr>
                    <a:r>
                      <a:rPr lang="en-US" baseline="0"/>
                      <a:t>15,4%</a:t>
                    </a:r>
                  </a:p>
                </c:rich>
              </c:tx>
              <c:spPr>
                <a:ln>
                  <a:solidFill>
                    <a:sysClr val="windowText" lastClr="000000"/>
                  </a:solidFill>
                </a:ln>
              </c:spPr>
              <c:showLegendKey val="0"/>
              <c:showVal val="0"/>
              <c:showCatName val="0"/>
              <c:showSerName val="0"/>
              <c:showPercent val="0"/>
              <c:showBubbleSize val="0"/>
              <c:extLst>
                <c:ext xmlns:c15="http://schemas.microsoft.com/office/drawing/2012/chart" uri="{CE6537A1-D6FC-4f65-9D91-7224C49458BB}">
                  <c15:layout>
                    <c:manualLayout>
                      <c:w val="0.21808051056854763"/>
                      <c:h val="7.4982595060594584E-2"/>
                    </c:manualLayout>
                  </c15:layout>
                </c:ext>
                <c:ext xmlns:c16="http://schemas.microsoft.com/office/drawing/2014/chart" uri="{C3380CC4-5D6E-409C-BE32-E72D297353CC}">
                  <c16:uniqueId val="{00000006-9569-48EE-B2C6-7A35BED0B434}"/>
                </c:ext>
              </c:extLst>
            </c:dLbl>
            <c:dLbl>
              <c:idx val="1"/>
              <c:layout>
                <c:manualLayout>
                  <c:x val="2.1059012090701778E-2"/>
                  <c:y val="-6.410825832780441E-2"/>
                </c:manualLayout>
              </c:layout>
              <c:spPr>
                <a:ln>
                  <a:solidFill>
                    <a:sysClr val="windowText" lastClr="000000"/>
                  </a:solidFill>
                </a:ln>
              </c:spPr>
              <c:txPr>
                <a:bodyPr lIns="38100" tIns="19050" rIns="38100" bIns="19050">
                  <a:spAutoFit/>
                </a:bodyPr>
                <a:lstStyle/>
                <a:p>
                  <a:pPr>
                    <a:defRPr/>
                  </a:pPr>
                  <a:endParaRPr lang="lt-LT"/>
                </a:p>
              </c:txPr>
              <c:showLegendKey val="0"/>
              <c:showVal val="1"/>
              <c:showCatName val="0"/>
              <c:showSerName val="1"/>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7-9569-48EE-B2C6-7A35BED0B434}"/>
                </c:ext>
              </c:extLst>
            </c:dLbl>
            <c:dLbl>
              <c:idx val="2"/>
              <c:layout>
                <c:manualLayout>
                  <c:x val="1.7344025644335442E-2"/>
                  <c:y val="-7.4461900529524436E-2"/>
                </c:manualLayout>
              </c:layout>
              <c:spPr>
                <a:ln>
                  <a:solidFill>
                    <a:sysClr val="windowText" lastClr="000000"/>
                  </a:solidFill>
                </a:ln>
              </c:spPr>
              <c:txPr>
                <a:bodyPr lIns="38100" tIns="19050" rIns="38100" bIns="19050">
                  <a:spAutoFit/>
                </a:bodyPr>
                <a:lstStyle/>
                <a:p>
                  <a:pPr>
                    <a:defRPr/>
                  </a:pPr>
                  <a:endParaRPr lang="lt-LT"/>
                </a:p>
              </c:txPr>
              <c:showLegendKey val="0"/>
              <c:showVal val="1"/>
              <c:showCatName val="0"/>
              <c:showSerName val="1"/>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8-9569-48EE-B2C6-7A35BED0B434}"/>
                </c:ext>
              </c:extLst>
            </c:dLbl>
            <c:spPr>
              <a:ln>
                <a:solidFill>
                  <a:sysClr val="windowText" lastClr="000000"/>
                </a:solidFill>
              </a:ln>
            </c:spPr>
            <c:showLegendKey val="0"/>
            <c:showVal val="1"/>
            <c:showCatName val="0"/>
            <c:showSerName val="1"/>
            <c:showPercent val="0"/>
            <c:showBubbleSize val="0"/>
            <c:separator> </c:separator>
            <c:showLeaderLines val="0"/>
            <c:extLst>
              <c:ext xmlns:c15="http://schemas.microsoft.com/office/drawing/2012/chart" uri="{CE6537A1-D6FC-4f65-9D91-7224C49458BB}">
                <c15:showLeaderLines val="0"/>
              </c:ext>
            </c:extLst>
          </c:dLbls>
          <c:cat>
            <c:strRef>
              <c:f>'mano keista eurais'!$C$8</c:f>
              <c:strCache>
                <c:ptCount val="1"/>
                <c:pt idx="0">
                  <c:v>2016 m. asignavimų struktūra pagal ekonominį paskirstymą  42,9 mln.Eur</c:v>
                </c:pt>
              </c:strCache>
            </c:strRef>
          </c:cat>
          <c:val>
            <c:numRef>
              <c:f>'mano keista eurais'!$C$13</c:f>
              <c:numCache>
                <c:formatCode>General</c:formatCode>
                <c:ptCount val="1"/>
                <c:pt idx="0">
                  <c:v>6.6</c:v>
                </c:pt>
              </c:numCache>
            </c:numRef>
          </c:val>
          <c:extLst>
            <c:ext xmlns:c16="http://schemas.microsoft.com/office/drawing/2014/chart" uri="{C3380CC4-5D6E-409C-BE32-E72D297353CC}">
              <c16:uniqueId val="{00000009-9569-48EE-B2C6-7A35BED0B434}"/>
            </c:ext>
          </c:extLst>
        </c:ser>
        <c:ser>
          <c:idx val="4"/>
          <c:order val="3"/>
          <c:tx>
            <c:strRef>
              <c:f>'mano keista eurais'!$B$12</c:f>
              <c:strCache>
                <c:ptCount val="1"/>
                <c:pt idx="0">
                  <c:v>Parama šeimoms</c:v>
                </c:pt>
              </c:strCache>
            </c:strRef>
          </c:tx>
          <c:spPr>
            <a:solidFill>
              <a:schemeClr val="accent5">
                <a:lumMod val="40000"/>
                <a:lumOff val="60000"/>
              </a:schemeClr>
            </a:solidFill>
            <a:ln>
              <a:solidFill>
                <a:sysClr val="windowText" lastClr="000000"/>
              </a:solidFill>
            </a:ln>
          </c:spPr>
          <c:invertIfNegative val="0"/>
          <c:dLbls>
            <c:dLbl>
              <c:idx val="0"/>
              <c:layout>
                <c:manualLayout>
                  <c:x val="-0.12037325508262861"/>
                  <c:y val="-2.4877111050773851E-2"/>
                </c:manualLayout>
              </c:layout>
              <c:tx>
                <c:rich>
                  <a:bodyPr lIns="38100" tIns="19050" rIns="38100" bIns="19050">
                    <a:spAutoFit/>
                  </a:bodyPr>
                  <a:lstStyle/>
                  <a:p>
                    <a:pPr>
                      <a:defRPr/>
                    </a:pPr>
                    <a:r>
                      <a:rPr lang="en-US"/>
                      <a:t>Parama šeimoms 2,3</a:t>
                    </a:r>
                    <a:endParaRPr lang="en-US" baseline="0"/>
                  </a:p>
                  <a:p>
                    <a:pPr>
                      <a:defRPr/>
                    </a:pPr>
                    <a:r>
                      <a:rPr lang="en-US" baseline="0"/>
                      <a:t>5,4 %</a:t>
                    </a:r>
                  </a:p>
                </c:rich>
              </c:tx>
              <c:spPr>
                <a:ln>
                  <a:solidFill>
                    <a:sysClr val="windowText" lastClr="000000"/>
                  </a:solidFill>
                </a:ln>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9569-48EE-B2C6-7A35BED0B434}"/>
                </c:ext>
              </c:extLst>
            </c:dLbl>
            <c:dLbl>
              <c:idx val="1"/>
              <c:layout>
                <c:manualLayout>
                  <c:x val="1.092896174863388E-2"/>
                  <c:y val="-1.4838367779544288E-2"/>
                </c:manualLayout>
              </c:layout>
              <c:spPr/>
              <c:txPr>
                <a:bodyPr lIns="38100" tIns="19050" rIns="38100" bIns="19050">
                  <a:spAutoFit/>
                </a:bodyPr>
                <a:lstStyle/>
                <a:p>
                  <a:pPr>
                    <a:defRPr/>
                  </a:pPr>
                  <a:endParaRPr lang="lt-LT"/>
                </a:p>
              </c:txPr>
              <c:showLegendKey val="0"/>
              <c:showVal val="1"/>
              <c:showCatName val="0"/>
              <c:showSerName val="1"/>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B-9569-48EE-B2C6-7A35BED0B434}"/>
                </c:ext>
              </c:extLst>
            </c:dLbl>
            <c:dLbl>
              <c:idx val="2"/>
              <c:layout>
                <c:manualLayout>
                  <c:x val="1.3661094617271302E-2"/>
                  <c:y val="-1.695813460519343E-2"/>
                </c:manualLayout>
              </c:layout>
              <c:spPr/>
              <c:txPr>
                <a:bodyPr lIns="38100" tIns="19050" rIns="38100" bIns="19050">
                  <a:spAutoFit/>
                </a:bodyPr>
                <a:lstStyle/>
                <a:p>
                  <a:pPr>
                    <a:defRPr/>
                  </a:pPr>
                  <a:endParaRPr lang="lt-LT"/>
                </a:p>
              </c:txPr>
              <c:showLegendKey val="0"/>
              <c:showVal val="1"/>
              <c:showCatName val="0"/>
              <c:showSerName val="1"/>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C-9569-48EE-B2C6-7A35BED0B434}"/>
                </c:ext>
              </c:extLst>
            </c:dLbl>
            <c:spPr>
              <a:noFill/>
              <a:ln w="25400">
                <a:noFill/>
              </a:ln>
            </c:spPr>
            <c:showLegendKey val="0"/>
            <c:showVal val="1"/>
            <c:showCatName val="0"/>
            <c:showSerName val="1"/>
            <c:showPercent val="0"/>
            <c:showBubbleSize val="0"/>
            <c:separator> </c:separator>
            <c:showLeaderLines val="0"/>
            <c:extLst>
              <c:ext xmlns:c15="http://schemas.microsoft.com/office/drawing/2012/chart" uri="{CE6537A1-D6FC-4f65-9D91-7224C49458BB}">
                <c15:showLeaderLines val="0"/>
              </c:ext>
            </c:extLst>
          </c:dLbls>
          <c:cat>
            <c:strRef>
              <c:f>'mano keista eurais'!$C$8</c:f>
              <c:strCache>
                <c:ptCount val="1"/>
                <c:pt idx="0">
                  <c:v>2016 m. asignavimų struktūra pagal ekonominį paskirstymą  42,9 mln.Eur</c:v>
                </c:pt>
              </c:strCache>
            </c:strRef>
          </c:cat>
          <c:val>
            <c:numRef>
              <c:f>'mano keista eurais'!$C$12</c:f>
              <c:numCache>
                <c:formatCode>General</c:formatCode>
                <c:ptCount val="1"/>
                <c:pt idx="0">
                  <c:v>2.2999999999999998</c:v>
                </c:pt>
              </c:numCache>
            </c:numRef>
          </c:val>
          <c:extLst>
            <c:ext xmlns:c16="http://schemas.microsoft.com/office/drawing/2014/chart" uri="{C3380CC4-5D6E-409C-BE32-E72D297353CC}">
              <c16:uniqueId val="{0000000D-9569-48EE-B2C6-7A35BED0B434}"/>
            </c:ext>
          </c:extLst>
        </c:ser>
        <c:ser>
          <c:idx val="2"/>
          <c:order val="4"/>
          <c:tx>
            <c:strRef>
              <c:f>'mano keista eurais'!$B$11</c:f>
              <c:strCache>
                <c:ptCount val="1"/>
                <c:pt idx="0">
                  <c:v>Palūkanų  grąžinimui, subsidijoms, kt. išlaidoms</c:v>
                </c:pt>
              </c:strCache>
            </c:strRef>
          </c:tx>
          <c:spPr>
            <a:gradFill flip="none" rotWithShape="1">
              <a:gsLst>
                <a:gs pos="0">
                  <a:srgbClr val="FF0000">
                    <a:shade val="30000"/>
                    <a:satMod val="115000"/>
                  </a:srgbClr>
                </a:gs>
                <a:gs pos="50000">
                  <a:srgbClr val="FF0000">
                    <a:shade val="67500"/>
                    <a:satMod val="115000"/>
                  </a:srgbClr>
                </a:gs>
                <a:gs pos="100000">
                  <a:srgbClr val="FF0000">
                    <a:shade val="100000"/>
                    <a:satMod val="115000"/>
                  </a:srgbClr>
                </a:gs>
              </a:gsLst>
              <a:lin ang="2700000" scaled="1"/>
              <a:tileRect/>
            </a:gradFill>
            <a:ln>
              <a:solidFill>
                <a:sysClr val="windowText" lastClr="000000"/>
              </a:solidFill>
            </a:ln>
          </c:spPr>
          <c:invertIfNegative val="0"/>
          <c:dLbls>
            <c:dLbl>
              <c:idx val="0"/>
              <c:layout>
                <c:manualLayout>
                  <c:x val="0.30325063854044654"/>
                  <c:y val="-5.2868731337365436E-2"/>
                </c:manualLayout>
              </c:layout>
              <c:tx>
                <c:rich>
                  <a:bodyPr lIns="38100" tIns="19050" rIns="38100" bIns="19050">
                    <a:noAutofit/>
                  </a:bodyPr>
                  <a:lstStyle/>
                  <a:p>
                    <a:pPr>
                      <a:defRPr/>
                    </a:pPr>
                    <a:r>
                      <a:rPr lang="lt-LT" baseline="0"/>
                      <a:t>Palūkanų grąžinimui, subsidijoms, kitoms išlaidoms 0,2</a:t>
                    </a:r>
                  </a:p>
                  <a:p>
                    <a:pPr>
                      <a:defRPr/>
                    </a:pPr>
                    <a:r>
                      <a:rPr lang="lt-LT" baseline="0"/>
                      <a:t>0,4 %</a:t>
                    </a:r>
                  </a:p>
                </c:rich>
              </c:tx>
              <c:spPr>
                <a:ln>
                  <a:solidFill>
                    <a:sysClr val="windowText" lastClr="000000"/>
                  </a:solidFill>
                </a:ln>
              </c:spPr>
              <c:showLegendKey val="0"/>
              <c:showVal val="0"/>
              <c:showCatName val="0"/>
              <c:showSerName val="0"/>
              <c:showPercent val="0"/>
              <c:showBubbleSize val="0"/>
              <c:extLst>
                <c:ext xmlns:c15="http://schemas.microsoft.com/office/drawing/2012/chart" uri="{CE6537A1-D6FC-4f65-9D91-7224C49458BB}">
                  <c15:layout>
                    <c:manualLayout>
                      <c:w val="0.37966409075607244"/>
                      <c:h val="0.11755687553299318"/>
                    </c:manualLayout>
                  </c15:layout>
                </c:ext>
                <c:ext xmlns:c16="http://schemas.microsoft.com/office/drawing/2014/chart" uri="{C3380CC4-5D6E-409C-BE32-E72D297353CC}">
                  <c16:uniqueId val="{0000000E-9569-48EE-B2C6-7A35BED0B434}"/>
                </c:ext>
              </c:extLst>
            </c:dLbl>
            <c:dLbl>
              <c:idx val="1"/>
              <c:layout>
                <c:manualLayout>
                  <c:x val="5.0434469256916657E-2"/>
                  <c:y val="-1.7021059966868212E-2"/>
                </c:manualLayout>
              </c:layout>
              <c:spPr>
                <a:ln>
                  <a:solidFill>
                    <a:sysClr val="windowText" lastClr="000000"/>
                  </a:solidFill>
                </a:ln>
              </c:spPr>
              <c:txPr>
                <a:bodyPr lIns="38100" tIns="19050" rIns="38100" bIns="19050">
                  <a:spAutoFit/>
                </a:bodyPr>
                <a:lstStyle/>
                <a:p>
                  <a:pPr>
                    <a:defRPr/>
                  </a:pPr>
                  <a:endParaRPr lang="lt-LT"/>
                </a:p>
              </c:txPr>
              <c:showLegendKey val="0"/>
              <c:showVal val="1"/>
              <c:showCatName val="0"/>
              <c:showSerName val="1"/>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F-9569-48EE-B2C6-7A35BED0B434}"/>
                </c:ext>
              </c:extLst>
            </c:dLbl>
            <c:dLbl>
              <c:idx val="2"/>
              <c:layout>
                <c:manualLayout>
                  <c:x val="5.6282539477647164E-2"/>
                  <c:y val="-1.6631990953436065E-2"/>
                </c:manualLayout>
              </c:layout>
              <c:spPr>
                <a:ln>
                  <a:solidFill>
                    <a:sysClr val="windowText" lastClr="000000"/>
                  </a:solidFill>
                </a:ln>
              </c:spPr>
              <c:txPr>
                <a:bodyPr lIns="38100" tIns="19050" rIns="38100" bIns="19050">
                  <a:spAutoFit/>
                </a:bodyPr>
                <a:lstStyle/>
                <a:p>
                  <a:pPr>
                    <a:defRPr/>
                  </a:pPr>
                  <a:endParaRPr lang="lt-LT"/>
                </a:p>
              </c:txPr>
              <c:showLegendKey val="0"/>
              <c:showVal val="1"/>
              <c:showCatName val="0"/>
              <c:showSerName val="1"/>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10-9569-48EE-B2C6-7A35BED0B434}"/>
                </c:ext>
              </c:extLst>
            </c:dLbl>
            <c:spPr>
              <a:ln>
                <a:solidFill>
                  <a:sysClr val="windowText" lastClr="000000"/>
                </a:solidFill>
              </a:ln>
            </c:spPr>
            <c:showLegendKey val="0"/>
            <c:showVal val="1"/>
            <c:showCatName val="0"/>
            <c:showSerName val="1"/>
            <c:showPercent val="0"/>
            <c:showBubbleSize val="0"/>
            <c:separator> </c:separator>
            <c:showLeaderLines val="0"/>
            <c:extLst>
              <c:ext xmlns:c15="http://schemas.microsoft.com/office/drawing/2012/chart" uri="{CE6537A1-D6FC-4f65-9D91-7224C49458BB}">
                <c15:showLeaderLines val="0"/>
              </c:ext>
            </c:extLst>
          </c:dLbls>
          <c:cat>
            <c:strRef>
              <c:f>'mano keista eurais'!$C$8</c:f>
              <c:strCache>
                <c:ptCount val="1"/>
                <c:pt idx="0">
                  <c:v>2016 m. asignavimų struktūra pagal ekonominį paskirstymą  42,9 mln.Eur</c:v>
                </c:pt>
              </c:strCache>
            </c:strRef>
          </c:cat>
          <c:val>
            <c:numRef>
              <c:f>'mano keista eurais'!$C$11</c:f>
              <c:numCache>
                <c:formatCode>General</c:formatCode>
                <c:ptCount val="1"/>
                <c:pt idx="0">
                  <c:v>0.2</c:v>
                </c:pt>
              </c:numCache>
            </c:numRef>
          </c:val>
          <c:extLst>
            <c:ext xmlns:c16="http://schemas.microsoft.com/office/drawing/2014/chart" uri="{C3380CC4-5D6E-409C-BE32-E72D297353CC}">
              <c16:uniqueId val="{00000011-9569-48EE-B2C6-7A35BED0B434}"/>
            </c:ext>
          </c:extLst>
        </c:ser>
        <c:dLbls>
          <c:showLegendKey val="0"/>
          <c:showVal val="0"/>
          <c:showCatName val="0"/>
          <c:showSerName val="0"/>
          <c:showPercent val="0"/>
          <c:showBubbleSize val="0"/>
        </c:dLbls>
        <c:gapWidth val="95"/>
        <c:gapDepth val="95"/>
        <c:shape val="pyramid"/>
        <c:axId val="308770680"/>
        <c:axId val="1"/>
        <c:axId val="0"/>
      </c:bar3DChart>
      <c:catAx>
        <c:axId val="308770680"/>
        <c:scaling>
          <c:orientation val="minMax"/>
        </c:scaling>
        <c:delete val="0"/>
        <c:axPos val="b"/>
        <c:numFmt formatCode="General" sourceLinked="1"/>
        <c:majorTickMark val="none"/>
        <c:minorTickMark val="none"/>
        <c:tickLblPos val="nextTo"/>
        <c:txPr>
          <a:bodyPr/>
          <a:lstStyle/>
          <a:p>
            <a:pPr>
              <a:defRPr sz="1200" b="1" baseline="0"/>
            </a:pPr>
            <a:endParaRPr lang="lt-LT"/>
          </a:p>
        </c:txPr>
        <c:crossAx val="1"/>
        <c:crosses val="autoZero"/>
        <c:auto val="1"/>
        <c:lblAlgn val="ctr"/>
        <c:lblOffset val="100"/>
        <c:noMultiLvlLbl val="0"/>
      </c:catAx>
      <c:valAx>
        <c:axId val="1"/>
        <c:scaling>
          <c:orientation val="minMax"/>
        </c:scaling>
        <c:delete val="0"/>
        <c:axPos val="l"/>
        <c:majorGridlines>
          <c:spPr>
            <a:ln>
              <a:solidFill>
                <a:schemeClr val="bg1">
                  <a:lumMod val="85000"/>
                </a:schemeClr>
              </a:solidFill>
            </a:ln>
          </c:spPr>
        </c:majorGridlines>
        <c:title>
          <c:tx>
            <c:rich>
              <a:bodyPr/>
              <a:lstStyle/>
              <a:p>
                <a:pPr>
                  <a:defRPr/>
                </a:pPr>
                <a:r>
                  <a:rPr lang="en-US"/>
                  <a:t>mln. </a:t>
                </a:r>
                <a:r>
                  <a:rPr lang="lt-LT"/>
                  <a:t>Eur</a:t>
                </a:r>
                <a:endParaRPr lang="en-US"/>
              </a:p>
            </c:rich>
          </c:tx>
          <c:overlay val="0"/>
        </c:title>
        <c:numFmt formatCode="General" sourceLinked="1"/>
        <c:majorTickMark val="none"/>
        <c:minorTickMark val="none"/>
        <c:tickLblPos val="nextTo"/>
        <c:txPr>
          <a:bodyPr/>
          <a:lstStyle/>
          <a:p>
            <a:pPr>
              <a:defRPr b="1" i="0" baseline="0"/>
            </a:pPr>
            <a:endParaRPr lang="lt-LT"/>
          </a:p>
        </c:txPr>
        <c:crossAx val="308770680"/>
        <c:crosses val="autoZero"/>
        <c:crossBetween val="between"/>
      </c:valAx>
      <c:spPr>
        <a:noFill/>
        <a:ln w="25400">
          <a:noFill/>
        </a:ln>
      </c:spPr>
    </c:plotArea>
    <c:plotVisOnly val="1"/>
    <c:dispBlanksAs val="gap"/>
    <c:showDLblsOverMax val="0"/>
  </c:chart>
  <c:spPr>
    <a:ln>
      <a:noFill/>
    </a:ln>
  </c:spPr>
  <c:externalData r:id="rId2">
    <c:autoUpdate val="0"/>
  </c:externalData>
  <c:userShapes r:id="rId3"/>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drawings/drawing1.xml><?xml version="1.0" encoding="utf-8"?>
<c:userShapes xmlns:c="http://schemas.openxmlformats.org/drawingml/2006/chart">
  <cdr:relSizeAnchor xmlns:cdr="http://schemas.openxmlformats.org/drawingml/2006/chartDrawing">
    <cdr:from>
      <cdr:x>0.53937</cdr:x>
      <cdr:y>0.18286</cdr:y>
    </cdr:from>
    <cdr:to>
      <cdr:x>0.59059</cdr:x>
      <cdr:y>0.22286</cdr:y>
    </cdr:to>
    <cdr:cxnSp macro="">
      <cdr:nvCxnSpPr>
        <cdr:cNvPr id="3" name="Tiesioji jungtis 2">
          <a:extLst xmlns:a="http://schemas.openxmlformats.org/drawingml/2006/main">
            <a:ext uri="{FF2B5EF4-FFF2-40B4-BE49-F238E27FC236}">
              <a16:creationId xmlns:a16="http://schemas.microsoft.com/office/drawing/2014/main" id="{ABE92E1C-44B1-4CA5-B32A-C5D8B8CA0626}"/>
            </a:ext>
          </a:extLst>
        </cdr:cNvPr>
        <cdr:cNvCxnSpPr/>
      </cdr:nvCxnSpPr>
      <cdr:spPr>
        <a:xfrm xmlns:a="http://schemas.openxmlformats.org/drawingml/2006/main" flipV="1">
          <a:off x="3209925" y="1219201"/>
          <a:ext cx="304800" cy="266699"/>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0.56978</cdr:x>
      <cdr:y>0.29286</cdr:y>
    </cdr:from>
    <cdr:to>
      <cdr:x>0.621</cdr:x>
      <cdr:y>0.30286</cdr:y>
    </cdr:to>
    <cdr:cxnSp macro="">
      <cdr:nvCxnSpPr>
        <cdr:cNvPr id="5" name="Tiesioji jungtis 4">
          <a:extLst xmlns:a="http://schemas.openxmlformats.org/drawingml/2006/main">
            <a:ext uri="{FF2B5EF4-FFF2-40B4-BE49-F238E27FC236}">
              <a16:creationId xmlns:a16="http://schemas.microsoft.com/office/drawing/2014/main" id="{1910AC89-5055-4194-83AF-A64F23C9A2E4}"/>
            </a:ext>
          </a:extLst>
        </cdr:cNvPr>
        <cdr:cNvCxnSpPr/>
      </cdr:nvCxnSpPr>
      <cdr:spPr>
        <a:xfrm xmlns:a="http://schemas.openxmlformats.org/drawingml/2006/main" flipH="1" flipV="1">
          <a:off x="3390900" y="1952625"/>
          <a:ext cx="304801" cy="66675"/>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0.45935</cdr:x>
      <cdr:y>0.23857</cdr:y>
    </cdr:from>
    <cdr:to>
      <cdr:x>0.52337</cdr:x>
      <cdr:y>0.24143</cdr:y>
    </cdr:to>
    <cdr:cxnSp macro="">
      <cdr:nvCxnSpPr>
        <cdr:cNvPr id="4" name="Tiesioji jungtis 3">
          <a:extLst xmlns:a="http://schemas.openxmlformats.org/drawingml/2006/main">
            <a:ext uri="{FF2B5EF4-FFF2-40B4-BE49-F238E27FC236}">
              <a16:creationId xmlns:a16="http://schemas.microsoft.com/office/drawing/2014/main" id="{1C712941-871F-4C7D-84CD-D45D1539FCB0}"/>
            </a:ext>
          </a:extLst>
        </cdr:cNvPr>
        <cdr:cNvCxnSpPr/>
      </cdr:nvCxnSpPr>
      <cdr:spPr>
        <a:xfrm xmlns:a="http://schemas.openxmlformats.org/drawingml/2006/main" flipV="1">
          <a:off x="2733675" y="1590675"/>
          <a:ext cx="381000" cy="1905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CCC62-579A-4558-A0F9-73D26C03D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5903</TotalTime>
  <Pages>1</Pages>
  <Words>183956</Words>
  <Characters>104855</Characters>
  <Application>Microsoft Office Word</Application>
  <DocSecurity>0</DocSecurity>
  <Lines>873</Lines>
  <Paragraphs>576</Paragraphs>
  <ScaleCrop>false</ScaleCrop>
  <HeadingPairs>
    <vt:vector size="6" baseType="variant">
      <vt:variant>
        <vt:lpstr>Pavadinimas</vt:lpstr>
      </vt:variant>
      <vt:variant>
        <vt:i4>1</vt:i4>
      </vt:variant>
      <vt:variant>
        <vt:lpstr>Antraštės</vt:lpstr>
      </vt:variant>
      <vt:variant>
        <vt:i4>3</vt:i4>
      </vt:variant>
      <vt:variant>
        <vt:lpstr>Title</vt:lpstr>
      </vt:variant>
      <vt:variant>
        <vt:i4>1</vt:i4>
      </vt:variant>
    </vt:vector>
  </HeadingPairs>
  <TitlesOfParts>
    <vt:vector size="5" baseType="lpstr">
      <vt:lpstr/>
      <vt:lpstr>JRT ir jaunimo reikalų koordinatorės iniciatyva rajono jaunimas aktyviai dalyvav</vt:lpstr>
      <vt:lpstr>1) Jaunimo garantijų iniciatyvos pirminės intervencijos projekte „Atrask save“. </vt:lpstr>
      <vt:lpstr/>
      <vt:lpstr/>
    </vt:vector>
  </TitlesOfParts>
  <Company/>
  <LinksUpToDate>false</LinksUpToDate>
  <CharactersWithSpaces>288235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Ruta Zubiene</dc:creator>
  <cp:keywords/>
  <dc:description/>
  <cp:lastModifiedBy>Ruta Zubiene</cp:lastModifiedBy>
  <cp:revision>69</cp:revision>
  <cp:lastPrinted>2017-05-02T11:58:00Z</cp:lastPrinted>
  <dcterms:created xsi:type="dcterms:W3CDTF">2016-08-02T07:08:00Z</dcterms:created>
  <dcterms:modified xsi:type="dcterms:W3CDTF">2017-05-03T13:31:00Z</dcterms:modified>
</cp:coreProperties>
</file>