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1A1" w:rsidRDefault="00B6585B" w:rsidP="00B658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RAJ</w:t>
      </w:r>
      <w:r w:rsidR="00F95D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ONO SAVIVALDYBĖS TARYBOS 201</w:t>
      </w:r>
      <w:r w:rsidR="00966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7-10-26</w:t>
      </w:r>
      <w:r w:rsidR="009D21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B6585B" w:rsidRPr="00FE432F" w:rsidRDefault="00B6585B" w:rsidP="00B658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POSĖDYJE</w:t>
      </w:r>
    </w:p>
    <w:p w:rsidR="004F4CF3" w:rsidRDefault="00B6585B" w:rsidP="004F4C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PRIIMTŲ SPRENDIMŲ SĄRAŠAS</w:t>
      </w:r>
    </w:p>
    <w:p w:rsidR="004F4CF3" w:rsidRPr="00FE432F" w:rsidRDefault="004F4CF3" w:rsidP="007C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7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647"/>
      </w:tblGrid>
      <w:tr w:rsidR="00B6585B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B6585B" w:rsidRPr="00FE432F" w:rsidRDefault="00B6585B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Spren-</w:t>
            </w:r>
          </w:p>
          <w:p w:rsidR="00B6585B" w:rsidRPr="00FE432F" w:rsidRDefault="00B6585B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dimo Nr.</w:t>
            </w:r>
          </w:p>
        </w:tc>
        <w:tc>
          <w:tcPr>
            <w:tcW w:w="8647" w:type="dxa"/>
            <w:vAlign w:val="center"/>
          </w:tcPr>
          <w:p w:rsidR="00B6585B" w:rsidRPr="00FE432F" w:rsidRDefault="00B6585B" w:rsidP="00CC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Sprendimo pavadinimas </w:t>
            </w:r>
          </w:p>
        </w:tc>
      </w:tr>
      <w:tr w:rsidR="000B20FB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0B20FB" w:rsidRPr="00FE432F" w:rsidRDefault="000B20FB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94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8769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</w:t>
            </w:r>
          </w:p>
        </w:tc>
        <w:tc>
          <w:tcPr>
            <w:tcW w:w="8647" w:type="dxa"/>
            <w:vAlign w:val="center"/>
          </w:tcPr>
          <w:p w:rsidR="000B20FB" w:rsidRPr="00FE432F" w:rsidRDefault="00EE27F2" w:rsidP="00443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65A9F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2017 m. rugpjūčio 31 d. sprendimo Nr. T11-261 „Dėl Klaipėdos rajono savivaldybės biudžetinių įstaigų vadovų darbo užmokesčio nustatymo komisijos sudarymo ir jos nuostatų patvirtinimo“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F6A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190F6A" w:rsidRPr="00FE432F" w:rsidRDefault="00190F6A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94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</w:t>
            </w:r>
          </w:p>
        </w:tc>
        <w:tc>
          <w:tcPr>
            <w:tcW w:w="8647" w:type="dxa"/>
            <w:vAlign w:val="center"/>
          </w:tcPr>
          <w:p w:rsidR="00190F6A" w:rsidRPr="00190F6A" w:rsidRDefault="00EE27F2" w:rsidP="00190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A15">
              <w:rPr>
                <w:rFonts w:ascii="Times New Roman" w:hAnsi="Times New Roman" w:cs="Times New Roman"/>
                <w:sz w:val="24"/>
                <w:szCs w:val="24"/>
              </w:rPr>
              <w:t>Dėl įgaliojimų suteikimo Klaipėdos rajono savivaldybės merui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4B18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494B18" w:rsidRPr="00494B18" w:rsidRDefault="00494B18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323</w:t>
            </w:r>
          </w:p>
        </w:tc>
        <w:tc>
          <w:tcPr>
            <w:tcW w:w="8647" w:type="dxa"/>
            <w:vAlign w:val="center"/>
          </w:tcPr>
          <w:p w:rsidR="00494B18" w:rsidRPr="000D382A" w:rsidRDefault="00EE27F2" w:rsidP="00494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529">
              <w:rPr>
                <w:rFonts w:ascii="Times New Roman" w:hAnsi="Times New Roman" w:cs="Times New Roman"/>
                <w:sz w:val="24"/>
                <w:szCs w:val="24"/>
              </w:rPr>
              <w:t>Dėl pritarimo pradėti rengti Gargždų miesto šilumos ūkio specialųjį planą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47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324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FE432F" w:rsidRDefault="00EE27F2" w:rsidP="00ED484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9E">
              <w:rPr>
                <w:rFonts w:ascii="Times New Roman" w:hAnsi="Times New Roman" w:cs="Times New Roman"/>
                <w:sz w:val="24"/>
                <w:szCs w:val="24"/>
              </w:rPr>
              <w:t>Dėl jungiamojo kelio, ruožo šalia magistralinio kelio A1 Vilnius - Klaipėda nuo Dauparų viaduko iki Jakų žiedo, su pravažiuojamaisia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2249E">
              <w:rPr>
                <w:rFonts w:ascii="Times New Roman" w:hAnsi="Times New Roman" w:cs="Times New Roman"/>
                <w:sz w:val="24"/>
                <w:szCs w:val="24"/>
              </w:rPr>
              <w:t>s keliais, susisiekimo komunikacijų inžinerinės infrastruktūros vystymo specialiojo plano su žemės paėmimo visuomenės poreikiams sąnaudų ir naudos analize rengimo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41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325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FE432F" w:rsidRDefault="00EE27F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19">
              <w:rPr>
                <w:rFonts w:ascii="Times New Roman" w:hAnsi="Times New Roman" w:cs="Times New Roman"/>
                <w:sz w:val="24"/>
                <w:szCs w:val="24"/>
              </w:rPr>
              <w:t>Dėl Lakštingalų gatvės pavadinimo suteikimo Baukštininkų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559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326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0D382A" w:rsidRDefault="00EE27F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F2">
              <w:rPr>
                <w:rFonts w:ascii="Times New Roman" w:hAnsi="Times New Roman" w:cs="Times New Roman"/>
                <w:sz w:val="24"/>
                <w:szCs w:val="24"/>
              </w:rPr>
              <w:t>Dėl Smilgų gatvės pavadinimo suteikimo Lelių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287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327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1215AE" w:rsidRDefault="00EE27F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F2">
              <w:rPr>
                <w:rFonts w:ascii="Times New Roman" w:hAnsi="Times New Roman" w:cs="Times New Roman"/>
                <w:sz w:val="24"/>
                <w:szCs w:val="24"/>
              </w:rPr>
              <w:t>Dėl Bažnyčios gatvės pavadinimo suteikimo Šilgalių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271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328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6B1918" w:rsidRDefault="00EE27F2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F2">
              <w:rPr>
                <w:rFonts w:ascii="Times New Roman" w:hAnsi="Times New Roman" w:cs="Times New Roman"/>
                <w:sz w:val="24"/>
                <w:szCs w:val="24"/>
              </w:rPr>
              <w:t>Dėl Žolynų gatvės pavadinimo suteikimo Purmalių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275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329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5C4801" w:rsidRDefault="00EE27F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8C">
              <w:rPr>
                <w:rFonts w:ascii="Times New Roman" w:hAnsi="Times New Roman" w:cs="Times New Roman"/>
                <w:sz w:val="24"/>
                <w:szCs w:val="24"/>
              </w:rPr>
              <w:t>Dėl sutikimo perimti Savivaldybės nuosavybėn Lietuvos nacionalinio kultūros centro perduodamą valstybės turtą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4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85B" w:rsidRPr="00766D41" w:rsidRDefault="00EE27F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EE1">
              <w:rPr>
                <w:rFonts w:ascii="Times New Roman" w:hAnsi="Times New Roman" w:cs="Times New Roman"/>
                <w:sz w:val="24"/>
                <w:szCs w:val="24"/>
              </w:rPr>
              <w:t>Dėl žemės sklypo, tinkamo daugiafunkciam pastatui statyti Sendvario seniūnijoje, pirkimo komisijos sudarymo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71"/>
        </w:trPr>
        <w:tc>
          <w:tcPr>
            <w:tcW w:w="1141" w:type="dxa"/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</w:t>
            </w:r>
          </w:p>
        </w:tc>
        <w:tc>
          <w:tcPr>
            <w:tcW w:w="8647" w:type="dxa"/>
            <w:vAlign w:val="center"/>
          </w:tcPr>
          <w:p w:rsidR="00B6585B" w:rsidRPr="00766D41" w:rsidRDefault="00EE27F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9B3">
              <w:rPr>
                <w:rFonts w:ascii="Times New Roman" w:hAnsi="Times New Roman" w:cs="Times New Roman"/>
                <w:sz w:val="24"/>
                <w:szCs w:val="24"/>
              </w:rPr>
              <w:t>Dėl Gindulių k. esančių inžinerinių tinklų pirkimo pagal trišalę sutartį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06"/>
        </w:trPr>
        <w:tc>
          <w:tcPr>
            <w:tcW w:w="1141" w:type="dxa"/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</w:t>
            </w:r>
          </w:p>
        </w:tc>
        <w:tc>
          <w:tcPr>
            <w:tcW w:w="8647" w:type="dxa"/>
            <w:vAlign w:val="center"/>
          </w:tcPr>
          <w:p w:rsidR="00B6585B" w:rsidRPr="00C65C16" w:rsidRDefault="00EE27F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C2">
              <w:rPr>
                <w:rFonts w:ascii="Times New Roman" w:hAnsi="Times New Roman" w:cs="Times New Roman"/>
                <w:sz w:val="24"/>
                <w:szCs w:val="24"/>
              </w:rPr>
              <w:t>Dėl Endriejavo bibliotekos, kultūros namų ir Plikių kultūros namų pastatų perdavimo panaudos  pagrindais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6459" w:rsidRPr="00FE432F" w:rsidTr="00A47216">
        <w:trPr>
          <w:cantSplit/>
          <w:trHeight w:val="425"/>
        </w:trPr>
        <w:tc>
          <w:tcPr>
            <w:tcW w:w="1141" w:type="dxa"/>
            <w:vAlign w:val="center"/>
          </w:tcPr>
          <w:p w:rsidR="00126459" w:rsidRPr="00FE432F" w:rsidRDefault="00126459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333</w:t>
            </w:r>
          </w:p>
        </w:tc>
        <w:tc>
          <w:tcPr>
            <w:tcW w:w="8647" w:type="dxa"/>
            <w:vAlign w:val="center"/>
          </w:tcPr>
          <w:p w:rsidR="00126459" w:rsidRPr="00957486" w:rsidRDefault="00EE27F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C2">
              <w:rPr>
                <w:rFonts w:ascii="Times New Roman" w:hAnsi="Times New Roman" w:cs="Times New Roman"/>
                <w:sz w:val="24"/>
                <w:szCs w:val="24"/>
              </w:rPr>
              <w:t>Dėl turto Drevernoje perdavimo valdyti patikėjimo teise Gargždų vaikų ir jaunimo laisvalaikio centrui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DF" w:rsidRPr="00FE432F" w:rsidTr="00A47216">
        <w:trPr>
          <w:cantSplit/>
          <w:trHeight w:val="425"/>
        </w:trPr>
        <w:tc>
          <w:tcPr>
            <w:tcW w:w="1141" w:type="dxa"/>
            <w:vAlign w:val="center"/>
          </w:tcPr>
          <w:p w:rsidR="00443BDF" w:rsidRPr="00FE432F" w:rsidRDefault="00443BDF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334</w:t>
            </w:r>
          </w:p>
        </w:tc>
        <w:tc>
          <w:tcPr>
            <w:tcW w:w="8647" w:type="dxa"/>
            <w:vAlign w:val="center"/>
          </w:tcPr>
          <w:p w:rsidR="00443BDF" w:rsidRPr="001A6761" w:rsidRDefault="009978E8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E2">
              <w:rPr>
                <w:rFonts w:ascii="Times New Roman" w:hAnsi="Times New Roman" w:cs="Times New Roman"/>
                <w:sz w:val="24"/>
                <w:szCs w:val="24"/>
              </w:rPr>
              <w:t>Dėl 2018 metų mokestinio laikotarpio žemės mokesčio tarifų ir neapmokestinamųjų žemės sklypų dydžių nustatymo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17"/>
        </w:trPr>
        <w:tc>
          <w:tcPr>
            <w:tcW w:w="1141" w:type="dxa"/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335</w:t>
            </w:r>
          </w:p>
        </w:tc>
        <w:tc>
          <w:tcPr>
            <w:tcW w:w="8647" w:type="dxa"/>
            <w:vAlign w:val="center"/>
          </w:tcPr>
          <w:p w:rsidR="00B6585B" w:rsidRPr="00967468" w:rsidRDefault="009978E8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3CF">
              <w:rPr>
                <w:rFonts w:ascii="Times New Roman" w:hAnsi="Times New Roman" w:cs="Times New Roman"/>
                <w:sz w:val="24"/>
                <w:szCs w:val="24"/>
              </w:rPr>
              <w:t>Dėl veiklų, kuriomis gali būti verčiamasi turint verslo liudijimą, 2018 metų fiksuoto pajamų mokesčio ir lengvatų dydžių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96"/>
        </w:trPr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336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6585B" w:rsidRPr="00967468" w:rsidRDefault="009978E8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20A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2016 m. rugpjūčio 25 d. sprendimo Nr. T11-297 „Dėl pritarimo teikti projekto „I. Simonaitytės memorialinio muziejaus modernizavimas“ paraišką“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15"/>
        </w:trPr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337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6585B" w:rsidRPr="00967468" w:rsidRDefault="009978E8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80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2017 m. vasario 23 d. sprendimo Nr. T11-65 „Dėl Klaipėdos rajono savivaldybės aplinkos apsaugos rėmimo specialiosios programos 2017 m. priemonių patvirtinimo“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21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</w:t>
            </w:r>
          </w:p>
        </w:tc>
        <w:tc>
          <w:tcPr>
            <w:tcW w:w="8647" w:type="dxa"/>
            <w:vAlign w:val="center"/>
          </w:tcPr>
          <w:p w:rsidR="00B6585B" w:rsidRPr="00967468" w:rsidRDefault="009978E8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A64">
              <w:rPr>
                <w:rFonts w:ascii="Times New Roman" w:hAnsi="Times New Roman" w:cs="Times New Roman"/>
                <w:sz w:val="24"/>
                <w:szCs w:val="24"/>
              </w:rPr>
              <w:t>Dėl leidimo Veiviržėnų kultūros centrui įrengti memorialines lentas, skirtas Endriejavo valsčiaus 1864−1904 metų knygnešių atminimui įamžinti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89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339</w:t>
            </w:r>
          </w:p>
        </w:tc>
        <w:tc>
          <w:tcPr>
            <w:tcW w:w="8647" w:type="dxa"/>
            <w:vAlign w:val="center"/>
          </w:tcPr>
          <w:p w:rsidR="00B6585B" w:rsidRPr="00CB63FF" w:rsidRDefault="00C90330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3FD">
              <w:rPr>
                <w:rFonts w:ascii="Times New Roman" w:hAnsi="Times New Roman" w:cs="Times New Roman"/>
                <w:sz w:val="24"/>
                <w:szCs w:val="24"/>
              </w:rPr>
              <w:t>Dėl leidimo Vėžaičių kultūros centrui įrengti atminimo lenteles Lietuvos žemdirbystės instituto Vėžaičių filialo aikštelėje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97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</w:t>
            </w:r>
          </w:p>
        </w:tc>
        <w:tc>
          <w:tcPr>
            <w:tcW w:w="8647" w:type="dxa"/>
            <w:vAlign w:val="center"/>
          </w:tcPr>
          <w:p w:rsidR="00B6585B" w:rsidRPr="00FE432F" w:rsidRDefault="00C90330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70E95">
              <w:rPr>
                <w:rFonts w:ascii="Times New Roman" w:hAnsi="Times New Roman" w:cs="Times New Roman"/>
                <w:sz w:val="24"/>
                <w:szCs w:val="24"/>
              </w:rPr>
              <w:t>Dėl leidimo Gargždų krašto muziejui Prie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kulės mieste įrengti skulptūrą „Žirgas“</w:t>
            </w:r>
            <w:r w:rsidRPr="00670E95">
              <w:rPr>
                <w:rFonts w:ascii="Times New Roman" w:hAnsi="Times New Roman" w:cs="Times New Roman"/>
                <w:sz w:val="24"/>
                <w:szCs w:val="24"/>
              </w:rPr>
              <w:t>, skirtą Lietuvos valstybingumo šimtmečiui pažymėti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73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</w:t>
            </w:r>
          </w:p>
        </w:tc>
        <w:tc>
          <w:tcPr>
            <w:tcW w:w="8647" w:type="dxa"/>
            <w:vAlign w:val="center"/>
          </w:tcPr>
          <w:p w:rsidR="00B6585B" w:rsidRPr="00CB63FF" w:rsidRDefault="00C90330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FA6">
              <w:rPr>
                <w:rFonts w:ascii="Times New Roman" w:hAnsi="Times New Roman" w:cs="Times New Roman"/>
                <w:sz w:val="24"/>
                <w:szCs w:val="24"/>
              </w:rPr>
              <w:t>Dėl Etninės kultūros puoselėjimo ir plėtros Klaipėdos rajone projektų finansavimo nuostatų patvirtinimo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48"/>
        </w:trPr>
        <w:tc>
          <w:tcPr>
            <w:tcW w:w="1141" w:type="dxa"/>
            <w:vAlign w:val="center"/>
          </w:tcPr>
          <w:p w:rsidR="00B6585B" w:rsidRPr="00FE432F" w:rsidRDefault="00C90330" w:rsidP="00CA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</w:t>
            </w:r>
          </w:p>
        </w:tc>
        <w:tc>
          <w:tcPr>
            <w:tcW w:w="8647" w:type="dxa"/>
            <w:vAlign w:val="center"/>
          </w:tcPr>
          <w:p w:rsidR="00B6585B" w:rsidRPr="00CB63FF" w:rsidRDefault="00C90330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F0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2013 m. sausio 31 d. sprendimo Nr. T11-16 „Dėl panaudos sutarčių su VšĮ Gargždų PSPC ir Gargždų ligonine pakeitimo“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54"/>
        </w:trPr>
        <w:tc>
          <w:tcPr>
            <w:tcW w:w="1141" w:type="dxa"/>
            <w:vAlign w:val="center"/>
          </w:tcPr>
          <w:p w:rsidR="00B6585B" w:rsidRPr="00FE432F" w:rsidRDefault="00B6585B" w:rsidP="00CA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</w:t>
            </w:r>
          </w:p>
        </w:tc>
        <w:tc>
          <w:tcPr>
            <w:tcW w:w="8647" w:type="dxa"/>
            <w:vAlign w:val="center"/>
          </w:tcPr>
          <w:p w:rsidR="00B6585B" w:rsidRPr="00CB63FF" w:rsidRDefault="00C90330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79">
              <w:rPr>
                <w:rFonts w:ascii="Times New Roman" w:hAnsi="Times New Roman" w:cs="Times New Roman"/>
                <w:sz w:val="24"/>
                <w:szCs w:val="24"/>
              </w:rPr>
              <w:t>Dėl pritarimo Klaipėdos rajono savivaldybės kultūros</w:t>
            </w:r>
            <w:r w:rsidR="00E66D44">
              <w:rPr>
                <w:rFonts w:ascii="Times New Roman" w:hAnsi="Times New Roman" w:cs="Times New Roman"/>
                <w:sz w:val="24"/>
                <w:szCs w:val="24"/>
              </w:rPr>
              <w:t xml:space="preserve"> kaitos</w:t>
            </w:r>
            <w:bookmarkStart w:id="0" w:name="_GoBack"/>
            <w:bookmarkEnd w:id="0"/>
            <w:r w:rsidRPr="006B5D79">
              <w:rPr>
                <w:rFonts w:ascii="Times New Roman" w:hAnsi="Times New Roman" w:cs="Times New Roman"/>
                <w:sz w:val="24"/>
                <w:szCs w:val="24"/>
              </w:rPr>
              <w:t xml:space="preserve"> analizės ir kultūros strategijos rengimui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29"/>
        </w:trPr>
        <w:tc>
          <w:tcPr>
            <w:tcW w:w="1141" w:type="dxa"/>
            <w:vAlign w:val="center"/>
          </w:tcPr>
          <w:p w:rsidR="00B6585B" w:rsidRPr="00FE432F" w:rsidRDefault="00B6585B" w:rsidP="00E8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F4A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344</w:t>
            </w:r>
          </w:p>
        </w:tc>
        <w:tc>
          <w:tcPr>
            <w:tcW w:w="8647" w:type="dxa"/>
            <w:vAlign w:val="center"/>
          </w:tcPr>
          <w:p w:rsidR="00B6585B" w:rsidRPr="00AF6902" w:rsidRDefault="00C90330" w:rsidP="00AF6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C72">
              <w:rPr>
                <w:rFonts w:ascii="Times New Roman" w:hAnsi="Times New Roman" w:cs="Times New Roman"/>
                <w:sz w:val="24"/>
                <w:szCs w:val="24"/>
              </w:rPr>
              <w:t>Dėl patalpų, tinkamų kultūros veiklai Slengiuose, nuomos sutarties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07385" w:rsidRDefault="00B6585B" w:rsidP="004F4CF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 šių sprendimų tekstai skelbiami Savivaldybės internetinėje svetainėje </w:t>
      </w:r>
      <w:hyperlink r:id="rId6" w:history="1">
        <w:r w:rsidRPr="00FE4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www.klaipedos-r.lt</w:t>
        </w:r>
      </w:hyperlink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– Teisinė informacija – Teisės aktai, o norminiai teisės aktai skelbiami ir Teisės aktų registre </w:t>
      </w:r>
      <w:hyperlink r:id="rId7" w:history="1">
        <w:r w:rsidR="00036800" w:rsidRPr="00AB29F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www.e-tar.lt</w:t>
        </w:r>
      </w:hyperlink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36800" w:rsidRDefault="00036800" w:rsidP="004F4CF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C315F" w:rsidRPr="00FE432F" w:rsidRDefault="008C315F" w:rsidP="004F4CF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6585B" w:rsidRPr="00FE432F" w:rsidRDefault="00B6585B" w:rsidP="007C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474AD" w:rsidRPr="007C3071" w:rsidRDefault="00B6585B" w:rsidP="007C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Vaclovas Dačkauskas </w:t>
      </w:r>
    </w:p>
    <w:sectPr w:rsidR="00E474AD" w:rsidRPr="007C3071" w:rsidSect="006C533B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D19" w:rsidRDefault="00922D19">
      <w:pPr>
        <w:spacing w:after="0" w:line="240" w:lineRule="auto"/>
      </w:pPr>
      <w:r>
        <w:separator/>
      </w:r>
    </w:p>
  </w:endnote>
  <w:endnote w:type="continuationSeparator" w:id="0">
    <w:p w:rsidR="00922D19" w:rsidRDefault="0092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D19" w:rsidRDefault="00922D19">
      <w:pPr>
        <w:spacing w:after="0" w:line="240" w:lineRule="auto"/>
      </w:pPr>
      <w:r>
        <w:separator/>
      </w:r>
    </w:p>
  </w:footnote>
  <w:footnote w:type="continuationSeparator" w:id="0">
    <w:p w:rsidR="00922D19" w:rsidRDefault="0092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40" w:rsidRDefault="00720E7C" w:rsidP="00E940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C34640" w:rsidRDefault="00922D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40" w:rsidRDefault="00720E7C" w:rsidP="00E940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606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34640" w:rsidRDefault="00922D1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5B"/>
    <w:rsid w:val="00005040"/>
    <w:rsid w:val="00015865"/>
    <w:rsid w:val="00030B90"/>
    <w:rsid w:val="0003645C"/>
    <w:rsid w:val="00036800"/>
    <w:rsid w:val="0004068F"/>
    <w:rsid w:val="00041098"/>
    <w:rsid w:val="00045386"/>
    <w:rsid w:val="000666B6"/>
    <w:rsid w:val="00076066"/>
    <w:rsid w:val="00093318"/>
    <w:rsid w:val="000943E1"/>
    <w:rsid w:val="000B20FB"/>
    <w:rsid w:val="000C1F94"/>
    <w:rsid w:val="000C685E"/>
    <w:rsid w:val="000D382A"/>
    <w:rsid w:val="000E78E7"/>
    <w:rsid w:val="00104220"/>
    <w:rsid w:val="001215AE"/>
    <w:rsid w:val="00126459"/>
    <w:rsid w:val="001318FD"/>
    <w:rsid w:val="00134A23"/>
    <w:rsid w:val="00160032"/>
    <w:rsid w:val="001867FD"/>
    <w:rsid w:val="00190F6A"/>
    <w:rsid w:val="0019428D"/>
    <w:rsid w:val="001B08FB"/>
    <w:rsid w:val="001B3A05"/>
    <w:rsid w:val="001E5985"/>
    <w:rsid w:val="00214887"/>
    <w:rsid w:val="00225290"/>
    <w:rsid w:val="00247111"/>
    <w:rsid w:val="00253C8D"/>
    <w:rsid w:val="00260538"/>
    <w:rsid w:val="00291596"/>
    <w:rsid w:val="00292009"/>
    <w:rsid w:val="00293AE5"/>
    <w:rsid w:val="002A013D"/>
    <w:rsid w:val="002A43BE"/>
    <w:rsid w:val="002A5916"/>
    <w:rsid w:val="002C11C0"/>
    <w:rsid w:val="002C7621"/>
    <w:rsid w:val="002E0215"/>
    <w:rsid w:val="002E076F"/>
    <w:rsid w:val="002E1A3B"/>
    <w:rsid w:val="002E255F"/>
    <w:rsid w:val="002F2C94"/>
    <w:rsid w:val="00321738"/>
    <w:rsid w:val="003262C4"/>
    <w:rsid w:val="00334D72"/>
    <w:rsid w:val="00354A0B"/>
    <w:rsid w:val="00362D9A"/>
    <w:rsid w:val="00375359"/>
    <w:rsid w:val="00383017"/>
    <w:rsid w:val="00385ABC"/>
    <w:rsid w:val="003A1655"/>
    <w:rsid w:val="003B3426"/>
    <w:rsid w:val="003D1579"/>
    <w:rsid w:val="003E2287"/>
    <w:rsid w:val="003E5AC5"/>
    <w:rsid w:val="003F4125"/>
    <w:rsid w:val="003F4A4D"/>
    <w:rsid w:val="00412563"/>
    <w:rsid w:val="00423EFF"/>
    <w:rsid w:val="00424842"/>
    <w:rsid w:val="00432D9B"/>
    <w:rsid w:val="00443809"/>
    <w:rsid w:val="00443BDF"/>
    <w:rsid w:val="00446886"/>
    <w:rsid w:val="00454B3E"/>
    <w:rsid w:val="004700CA"/>
    <w:rsid w:val="00473D86"/>
    <w:rsid w:val="00480D35"/>
    <w:rsid w:val="004822C5"/>
    <w:rsid w:val="00494549"/>
    <w:rsid w:val="00494B18"/>
    <w:rsid w:val="004A07AC"/>
    <w:rsid w:val="004A7DBC"/>
    <w:rsid w:val="004B3D8B"/>
    <w:rsid w:val="004D1601"/>
    <w:rsid w:val="004E0E35"/>
    <w:rsid w:val="004F4C21"/>
    <w:rsid w:val="004F4CF3"/>
    <w:rsid w:val="00502067"/>
    <w:rsid w:val="00510163"/>
    <w:rsid w:val="005155BC"/>
    <w:rsid w:val="00524F97"/>
    <w:rsid w:val="00531778"/>
    <w:rsid w:val="005360BA"/>
    <w:rsid w:val="00543852"/>
    <w:rsid w:val="00551AD8"/>
    <w:rsid w:val="005542FA"/>
    <w:rsid w:val="005572A9"/>
    <w:rsid w:val="00564D01"/>
    <w:rsid w:val="005758F2"/>
    <w:rsid w:val="00575C2A"/>
    <w:rsid w:val="00576DAE"/>
    <w:rsid w:val="0057707E"/>
    <w:rsid w:val="005A0DA5"/>
    <w:rsid w:val="005B1132"/>
    <w:rsid w:val="005B1A29"/>
    <w:rsid w:val="005C4801"/>
    <w:rsid w:val="005F5222"/>
    <w:rsid w:val="00607385"/>
    <w:rsid w:val="006263F5"/>
    <w:rsid w:val="00637FBD"/>
    <w:rsid w:val="00642C26"/>
    <w:rsid w:val="00654E7A"/>
    <w:rsid w:val="00667F15"/>
    <w:rsid w:val="006902D5"/>
    <w:rsid w:val="006A763C"/>
    <w:rsid w:val="006B1918"/>
    <w:rsid w:val="006B19CB"/>
    <w:rsid w:val="006C3CCF"/>
    <w:rsid w:val="007006CE"/>
    <w:rsid w:val="00710EE1"/>
    <w:rsid w:val="0072008D"/>
    <w:rsid w:val="00720E7C"/>
    <w:rsid w:val="007323AC"/>
    <w:rsid w:val="0075312B"/>
    <w:rsid w:val="00766D41"/>
    <w:rsid w:val="00775274"/>
    <w:rsid w:val="00777D4B"/>
    <w:rsid w:val="007C3071"/>
    <w:rsid w:val="007E0D1C"/>
    <w:rsid w:val="007F2B40"/>
    <w:rsid w:val="007F3D3A"/>
    <w:rsid w:val="0080164F"/>
    <w:rsid w:val="0081258A"/>
    <w:rsid w:val="00820315"/>
    <w:rsid w:val="00832F25"/>
    <w:rsid w:val="0083752A"/>
    <w:rsid w:val="008524D5"/>
    <w:rsid w:val="0085466C"/>
    <w:rsid w:val="00876951"/>
    <w:rsid w:val="00896861"/>
    <w:rsid w:val="008A3A77"/>
    <w:rsid w:val="008B1E0B"/>
    <w:rsid w:val="008C315F"/>
    <w:rsid w:val="008D7AEA"/>
    <w:rsid w:val="008F6490"/>
    <w:rsid w:val="009029C3"/>
    <w:rsid w:val="00910BD9"/>
    <w:rsid w:val="0091373D"/>
    <w:rsid w:val="009148FF"/>
    <w:rsid w:val="00922D19"/>
    <w:rsid w:val="00935DED"/>
    <w:rsid w:val="009468A0"/>
    <w:rsid w:val="00966068"/>
    <w:rsid w:val="00967468"/>
    <w:rsid w:val="009978E8"/>
    <w:rsid w:val="009D21A1"/>
    <w:rsid w:val="009D317E"/>
    <w:rsid w:val="009D6B68"/>
    <w:rsid w:val="009E1A11"/>
    <w:rsid w:val="009E7846"/>
    <w:rsid w:val="00A060DA"/>
    <w:rsid w:val="00A11706"/>
    <w:rsid w:val="00A17C3B"/>
    <w:rsid w:val="00A327D9"/>
    <w:rsid w:val="00A47216"/>
    <w:rsid w:val="00A906D6"/>
    <w:rsid w:val="00A93428"/>
    <w:rsid w:val="00A9400F"/>
    <w:rsid w:val="00A94FA2"/>
    <w:rsid w:val="00AA2C26"/>
    <w:rsid w:val="00AB2E62"/>
    <w:rsid w:val="00AB4ABE"/>
    <w:rsid w:val="00AB5DD8"/>
    <w:rsid w:val="00AC1F9B"/>
    <w:rsid w:val="00AC785A"/>
    <w:rsid w:val="00AE59D1"/>
    <w:rsid w:val="00AF13B9"/>
    <w:rsid w:val="00AF6902"/>
    <w:rsid w:val="00B052A9"/>
    <w:rsid w:val="00B224E7"/>
    <w:rsid w:val="00B238AA"/>
    <w:rsid w:val="00B2422F"/>
    <w:rsid w:val="00B46A18"/>
    <w:rsid w:val="00B62F19"/>
    <w:rsid w:val="00B6585B"/>
    <w:rsid w:val="00B67651"/>
    <w:rsid w:val="00B77F4E"/>
    <w:rsid w:val="00B854FF"/>
    <w:rsid w:val="00B97283"/>
    <w:rsid w:val="00BB4B31"/>
    <w:rsid w:val="00BC1F3F"/>
    <w:rsid w:val="00BD5A42"/>
    <w:rsid w:val="00BE3AED"/>
    <w:rsid w:val="00BE4DCF"/>
    <w:rsid w:val="00C124FE"/>
    <w:rsid w:val="00C12DE4"/>
    <w:rsid w:val="00C1597E"/>
    <w:rsid w:val="00C30F27"/>
    <w:rsid w:val="00C37801"/>
    <w:rsid w:val="00C430A4"/>
    <w:rsid w:val="00C51A88"/>
    <w:rsid w:val="00C65C16"/>
    <w:rsid w:val="00C90330"/>
    <w:rsid w:val="00CA1B1B"/>
    <w:rsid w:val="00CB63FF"/>
    <w:rsid w:val="00CD32A7"/>
    <w:rsid w:val="00D046CF"/>
    <w:rsid w:val="00D048B8"/>
    <w:rsid w:val="00D12635"/>
    <w:rsid w:val="00D210A5"/>
    <w:rsid w:val="00D21949"/>
    <w:rsid w:val="00D2343B"/>
    <w:rsid w:val="00D23897"/>
    <w:rsid w:val="00D31D63"/>
    <w:rsid w:val="00D44F25"/>
    <w:rsid w:val="00D5122B"/>
    <w:rsid w:val="00D57243"/>
    <w:rsid w:val="00D611F8"/>
    <w:rsid w:val="00D66895"/>
    <w:rsid w:val="00D67482"/>
    <w:rsid w:val="00D838D6"/>
    <w:rsid w:val="00DC1EEE"/>
    <w:rsid w:val="00DC6A81"/>
    <w:rsid w:val="00DC7CB4"/>
    <w:rsid w:val="00DD49AD"/>
    <w:rsid w:val="00DD71F3"/>
    <w:rsid w:val="00E01D0F"/>
    <w:rsid w:val="00E15317"/>
    <w:rsid w:val="00E2158A"/>
    <w:rsid w:val="00E22738"/>
    <w:rsid w:val="00E4731B"/>
    <w:rsid w:val="00E474AD"/>
    <w:rsid w:val="00E5314A"/>
    <w:rsid w:val="00E54FF7"/>
    <w:rsid w:val="00E60A97"/>
    <w:rsid w:val="00E66D44"/>
    <w:rsid w:val="00E82699"/>
    <w:rsid w:val="00E8417D"/>
    <w:rsid w:val="00EA18FC"/>
    <w:rsid w:val="00EA3F72"/>
    <w:rsid w:val="00ED4849"/>
    <w:rsid w:val="00ED79FA"/>
    <w:rsid w:val="00EE27F2"/>
    <w:rsid w:val="00F00554"/>
    <w:rsid w:val="00F16FCE"/>
    <w:rsid w:val="00F22B08"/>
    <w:rsid w:val="00F357D2"/>
    <w:rsid w:val="00F413C7"/>
    <w:rsid w:val="00F5097D"/>
    <w:rsid w:val="00F70E03"/>
    <w:rsid w:val="00F762E1"/>
    <w:rsid w:val="00F812A6"/>
    <w:rsid w:val="00F95D62"/>
    <w:rsid w:val="00FA1C11"/>
    <w:rsid w:val="00FB3D72"/>
    <w:rsid w:val="00FB5AE8"/>
    <w:rsid w:val="00FC4F71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98D2"/>
  <w15:chartTrackingRefBased/>
  <w15:docId w15:val="{8C9A279E-90A6-4908-9543-0550C0A3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658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65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6585B"/>
  </w:style>
  <w:style w:type="character" w:styleId="Puslapionumeris">
    <w:name w:val="page number"/>
    <w:basedOn w:val="Numatytasispastraiposriftas"/>
    <w:rsid w:val="00B6585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E7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3680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368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-tar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aipedos-r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Tamošauskienė</dc:creator>
  <cp:keywords/>
  <dc:description/>
  <cp:lastModifiedBy>Ugnė Tamošauskienė</cp:lastModifiedBy>
  <cp:revision>205</cp:revision>
  <cp:lastPrinted>2017-10-26T08:51:00Z</cp:lastPrinted>
  <dcterms:created xsi:type="dcterms:W3CDTF">2016-08-24T06:06:00Z</dcterms:created>
  <dcterms:modified xsi:type="dcterms:W3CDTF">2017-10-26T11:41:00Z</dcterms:modified>
</cp:coreProperties>
</file>