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93372" w14:textId="6AA38EBB" w:rsidR="007A5374" w:rsidRPr="00480882" w:rsidRDefault="007A5374" w:rsidP="007A537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8088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KLAIPĖDOS RAJONO SAVIVALDYBĖS TARYBOS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</w:t>
      </w:r>
      <w:r w:rsidRPr="0048088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02</w:t>
      </w:r>
      <w:r w:rsidRPr="0048088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25</w:t>
      </w:r>
      <w:r w:rsidRPr="0048088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POSĖDYJE</w:t>
      </w:r>
    </w:p>
    <w:p w14:paraId="7E3760AC" w14:textId="77777777" w:rsidR="007A5374" w:rsidRPr="00480882" w:rsidRDefault="007A5374" w:rsidP="007A537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8088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PRIIMTŲ SPRENDIMŲ SĄRAŠAS</w:t>
      </w:r>
    </w:p>
    <w:p w14:paraId="2D849288" w14:textId="77777777" w:rsidR="007A5374" w:rsidRPr="00480882" w:rsidRDefault="007A5374" w:rsidP="007A5374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lt-LT"/>
        </w:rPr>
      </w:pPr>
    </w:p>
    <w:tbl>
      <w:tblPr>
        <w:tblW w:w="105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2"/>
        <w:gridCol w:w="4254"/>
        <w:gridCol w:w="5104"/>
      </w:tblGrid>
      <w:tr w:rsidR="007A5374" w:rsidRPr="00480882" w14:paraId="6103C6B7" w14:textId="77777777" w:rsidTr="00ED1864">
        <w:trPr>
          <w:cantSplit/>
          <w:trHeight w:val="447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6428C" w14:textId="77777777" w:rsidR="007A5374" w:rsidRPr="00480882" w:rsidRDefault="007A5374" w:rsidP="005D6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480882">
              <w:rPr>
                <w:rFonts w:ascii="Times New Roman" w:eastAsia="Times New Roman" w:hAnsi="Times New Roman" w:cs="Times New Roman"/>
                <w:b/>
                <w:lang w:eastAsia="lt-LT"/>
              </w:rPr>
              <w:t>Sprendi</w:t>
            </w:r>
          </w:p>
          <w:p w14:paraId="6F63D836" w14:textId="77777777" w:rsidR="007A5374" w:rsidRPr="00480882" w:rsidRDefault="007A5374" w:rsidP="005D6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proofErr w:type="spellStart"/>
            <w:r w:rsidRPr="00480882">
              <w:rPr>
                <w:rFonts w:ascii="Times New Roman" w:eastAsia="Times New Roman" w:hAnsi="Times New Roman" w:cs="Times New Roman"/>
                <w:b/>
                <w:lang w:eastAsia="lt-LT"/>
              </w:rPr>
              <w:t>mo</w:t>
            </w:r>
            <w:proofErr w:type="spellEnd"/>
            <w:r w:rsidRPr="00480882">
              <w:rPr>
                <w:rFonts w:ascii="Times New Roman" w:eastAsia="Times New Roman" w:hAnsi="Times New Roman" w:cs="Times New Roman"/>
                <w:b/>
                <w:lang w:eastAsia="lt-LT"/>
              </w:rPr>
              <w:t xml:space="preserve">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A8A46" w14:textId="77777777" w:rsidR="007A5374" w:rsidRPr="00480882" w:rsidRDefault="007A5374" w:rsidP="005D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480882">
              <w:rPr>
                <w:rFonts w:ascii="Times New Roman" w:eastAsia="Times New Roman" w:hAnsi="Times New Roman" w:cs="Times New Roman"/>
                <w:b/>
                <w:lang w:eastAsia="lt-LT"/>
              </w:rPr>
              <w:t xml:space="preserve">Sprendimo pavadinimas 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7869B" w14:textId="77777777" w:rsidR="007A5374" w:rsidRPr="00480882" w:rsidRDefault="007A5374" w:rsidP="005D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480882">
              <w:rPr>
                <w:rFonts w:ascii="Times New Roman" w:eastAsia="Times New Roman" w:hAnsi="Times New Roman" w:cs="Times New Roman"/>
                <w:b/>
                <w:lang w:eastAsia="lt-LT"/>
              </w:rPr>
              <w:t>Sprendimo esmė</w:t>
            </w:r>
          </w:p>
        </w:tc>
      </w:tr>
      <w:tr w:rsidR="007A5374" w:rsidRPr="00480882" w14:paraId="4C9C8B7A" w14:textId="77777777" w:rsidTr="00ED1864">
        <w:trPr>
          <w:cantSplit/>
          <w:trHeight w:val="47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B5596" w14:textId="021161B0" w:rsidR="007A5374" w:rsidRPr="007878CB" w:rsidRDefault="007A5374" w:rsidP="005D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78CB">
              <w:rPr>
                <w:rFonts w:ascii="Times New Roman" w:eastAsia="Times New Roman" w:hAnsi="Times New Roman" w:cs="Times New Roman"/>
                <w:lang w:eastAsia="lt-LT"/>
              </w:rPr>
              <w:t>T11-</w:t>
            </w:r>
            <w:r w:rsidR="004D3F2E" w:rsidRPr="007878CB">
              <w:rPr>
                <w:rFonts w:ascii="Times New Roman" w:eastAsia="Times New Roman" w:hAnsi="Times New Roman" w:cs="Times New Roman"/>
                <w:lang w:eastAsia="lt-LT"/>
              </w:rPr>
              <w:t>39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F460B" w14:textId="352991D3" w:rsidR="007A5374" w:rsidRPr="007878CB" w:rsidRDefault="007A5374" w:rsidP="005D6213">
            <w:pPr>
              <w:tabs>
                <w:tab w:val="left" w:pos="73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878CB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Dėl Klaipėdos rajono savivaldybės tarybos 2020 m. balandžio 30 d. sprendimo Nr. T11-174 „Dėl Klaipėdos rajono savivaldybės tarybos etikos komisijos veiklos nuostatų patvirtinimo“ pakeitimo.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66B3B" w14:textId="1A1D5B8E" w:rsidR="007A5374" w:rsidRPr="007878CB" w:rsidRDefault="007F3642" w:rsidP="007A5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78CB">
              <w:rPr>
                <w:rFonts w:ascii="Times New Roman" w:hAnsi="Times New Roman" w:cs="Times New Roman"/>
              </w:rPr>
              <w:t>Pakeisti Klaipėdos rajono savivaldybės tarybos etikos komisijos veiklos nuostat</w:t>
            </w:r>
            <w:r w:rsidR="0077154D">
              <w:rPr>
                <w:rFonts w:ascii="Times New Roman" w:hAnsi="Times New Roman" w:cs="Times New Roman"/>
              </w:rPr>
              <w:t>ai</w:t>
            </w:r>
            <w:r w:rsidRPr="007878CB">
              <w:rPr>
                <w:rFonts w:ascii="Times New Roman" w:hAnsi="Times New Roman" w:cs="Times New Roman"/>
              </w:rPr>
              <w:t xml:space="preserve"> pagal </w:t>
            </w:r>
            <w:r w:rsidR="0077154D" w:rsidRPr="007878CB">
              <w:rPr>
                <w:rFonts w:ascii="Times New Roman" w:hAnsi="Times New Roman" w:cs="Times New Roman"/>
              </w:rPr>
              <w:t xml:space="preserve">Lietuvos Respublikos Vietos savivaldos įstatymo </w:t>
            </w:r>
            <w:r w:rsidR="0077154D">
              <w:rPr>
                <w:rFonts w:ascii="Times New Roman" w:hAnsi="Times New Roman" w:cs="Times New Roman"/>
              </w:rPr>
              <w:t>nuostatas</w:t>
            </w:r>
            <w:r w:rsidR="0077154D" w:rsidRPr="007878CB">
              <w:rPr>
                <w:rFonts w:ascii="Times New Roman" w:hAnsi="Times New Roman" w:cs="Times New Roman"/>
              </w:rPr>
              <w:t xml:space="preserve"> įsigalioj</w:t>
            </w:r>
            <w:r w:rsidR="0077154D">
              <w:rPr>
                <w:rFonts w:ascii="Times New Roman" w:hAnsi="Times New Roman" w:cs="Times New Roman"/>
              </w:rPr>
              <w:t>usias</w:t>
            </w:r>
            <w:r w:rsidR="0077154D" w:rsidRPr="007878CB">
              <w:rPr>
                <w:rFonts w:ascii="Times New Roman" w:hAnsi="Times New Roman" w:cs="Times New Roman"/>
              </w:rPr>
              <w:t xml:space="preserve"> </w:t>
            </w:r>
            <w:r w:rsidRPr="007878CB">
              <w:rPr>
                <w:rFonts w:ascii="Times New Roman" w:hAnsi="Times New Roman" w:cs="Times New Roman"/>
              </w:rPr>
              <w:t>nuo 2021 m. sausio 2 d.</w:t>
            </w:r>
          </w:p>
        </w:tc>
      </w:tr>
      <w:tr w:rsidR="007A5374" w:rsidRPr="00480882" w14:paraId="004433CD" w14:textId="77777777" w:rsidTr="00ED1864">
        <w:trPr>
          <w:cantSplit/>
          <w:trHeight w:val="47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FA761" w14:textId="159FA400" w:rsidR="007A5374" w:rsidRPr="007878CB" w:rsidRDefault="007A5374" w:rsidP="005D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78CB">
              <w:rPr>
                <w:rFonts w:ascii="Times New Roman" w:eastAsia="Times New Roman" w:hAnsi="Times New Roman" w:cs="Times New Roman"/>
                <w:lang w:eastAsia="lt-LT"/>
              </w:rPr>
              <w:t>T11-</w:t>
            </w:r>
            <w:r w:rsidR="004D3F2E" w:rsidRPr="007878CB">
              <w:rPr>
                <w:rFonts w:ascii="Times New Roman" w:eastAsia="Times New Roman" w:hAnsi="Times New Roman" w:cs="Times New Roman"/>
                <w:lang w:eastAsia="lt-LT"/>
              </w:rPr>
              <w:t>40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508D6" w14:textId="25C77602" w:rsidR="007A5374" w:rsidRPr="007878CB" w:rsidRDefault="007A5374" w:rsidP="005D6213">
            <w:pPr>
              <w:tabs>
                <w:tab w:val="left" w:pos="7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7878CB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Dėl Klaipėdos rajono savivaldybės tarybos 2019 m. rugsėjo 26 d. sprendimo Nr. T11-316 „Dėl Klaipėdos rajono savivaldybės bendruomeninių organizacijų tarybos sudarymo“ pakeitimo.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C6A3B" w14:textId="414D03A1" w:rsidR="007A5374" w:rsidRPr="007878CB" w:rsidRDefault="007F3642" w:rsidP="007A5374">
            <w:pPr>
              <w:tabs>
                <w:tab w:val="left" w:pos="39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78CB">
              <w:rPr>
                <w:rFonts w:ascii="Times New Roman" w:eastAsia="Times New Roman" w:hAnsi="Times New Roman" w:cs="Times New Roman"/>
              </w:rPr>
              <w:t>Pakeista Klaipėdos rajono savivaldybės bendruomeninių organizacijų tarybos sudėtis.</w:t>
            </w:r>
          </w:p>
        </w:tc>
      </w:tr>
      <w:tr w:rsidR="007A5374" w:rsidRPr="00480882" w14:paraId="22654E0B" w14:textId="77777777" w:rsidTr="00ED1864">
        <w:trPr>
          <w:cantSplit/>
          <w:trHeight w:val="47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B60A" w14:textId="07D03193" w:rsidR="007A5374" w:rsidRPr="007878CB" w:rsidRDefault="004D3F2E" w:rsidP="005D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78CB">
              <w:rPr>
                <w:rFonts w:ascii="Times New Roman" w:eastAsia="Times New Roman" w:hAnsi="Times New Roman" w:cs="Times New Roman"/>
                <w:lang w:eastAsia="lt-LT"/>
              </w:rPr>
              <w:t>T11-41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413A" w14:textId="412252AF" w:rsidR="007A5374" w:rsidRPr="007878CB" w:rsidRDefault="007A5374" w:rsidP="005D6213">
            <w:pPr>
              <w:tabs>
                <w:tab w:val="left" w:pos="7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7878CB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Dėl Klaipėdos rajono savivaldybės tarybos 2019 m. rugpjūčio 29 d. sprendimo Nr. T11-226 „Dėl Klaipėdos rajono savivaldybės nevyriausybinių organizacijų tarybos patvirtinimo“ pakeitimo.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0C42" w14:textId="2F9932DE" w:rsidR="007A5374" w:rsidRPr="007878CB" w:rsidRDefault="00492E46" w:rsidP="007A5374">
            <w:pPr>
              <w:tabs>
                <w:tab w:val="left" w:pos="39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78CB">
              <w:rPr>
                <w:rFonts w:ascii="Times New Roman" w:eastAsia="Times New Roman" w:hAnsi="Times New Roman" w:cs="Times New Roman"/>
              </w:rPr>
              <w:t>Pakeista Klaipėdos rajono savivaldybės nevyriausybinių organizacijų tarybos sudėtis.</w:t>
            </w:r>
          </w:p>
        </w:tc>
      </w:tr>
      <w:tr w:rsidR="007A5374" w:rsidRPr="00480882" w14:paraId="1E6099F5" w14:textId="77777777" w:rsidTr="00ED1864">
        <w:trPr>
          <w:cantSplit/>
          <w:trHeight w:val="47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D985" w14:textId="0613DD02" w:rsidR="007A5374" w:rsidRPr="007878CB" w:rsidRDefault="004D3F2E" w:rsidP="005D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78CB">
              <w:rPr>
                <w:rFonts w:ascii="Times New Roman" w:eastAsia="Times New Roman" w:hAnsi="Times New Roman" w:cs="Times New Roman"/>
                <w:lang w:eastAsia="lt-LT"/>
              </w:rPr>
              <w:t>T11-42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8149" w14:textId="42E0C8E4" w:rsidR="007A5374" w:rsidRPr="007878CB" w:rsidRDefault="007A5374" w:rsidP="005D6213">
            <w:pPr>
              <w:tabs>
                <w:tab w:val="left" w:pos="7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7878CB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Dėl Klaipėdos rajono savivaldybės tarybos 2020 m. rugsėjo 24 d. sprendimo Nr. T11-347 „Dėl Klaipėdos rajono savivaldybės bendradarbiavimo tarybos sudarymo ir jos nuostatų tvirtinimo“ pakeitimo.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8950" w14:textId="6C64EFB4" w:rsidR="007A5374" w:rsidRPr="007878CB" w:rsidRDefault="00FC0345" w:rsidP="007A5374">
            <w:pPr>
              <w:tabs>
                <w:tab w:val="left" w:pos="39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78CB">
              <w:rPr>
                <w:rFonts w:ascii="Times New Roman" w:eastAsia="Times New Roman" w:hAnsi="Times New Roman" w:cs="Times New Roman"/>
              </w:rPr>
              <w:t>Pakeista Klaipėdos rajono savivaldybės bendradarbiavimo tarybos sudėtis.</w:t>
            </w:r>
          </w:p>
        </w:tc>
      </w:tr>
      <w:tr w:rsidR="007A5374" w:rsidRPr="00480882" w14:paraId="018287BA" w14:textId="77777777" w:rsidTr="00ED1864">
        <w:trPr>
          <w:cantSplit/>
          <w:trHeight w:val="47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8791" w14:textId="2CF15FB2" w:rsidR="007A5374" w:rsidRPr="007878CB" w:rsidRDefault="004D3F2E" w:rsidP="005D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78CB">
              <w:rPr>
                <w:rFonts w:ascii="Times New Roman" w:eastAsia="Times New Roman" w:hAnsi="Times New Roman" w:cs="Times New Roman"/>
                <w:lang w:eastAsia="lt-LT"/>
              </w:rPr>
              <w:t>T11-43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8C2F" w14:textId="77837A12" w:rsidR="007A5374" w:rsidRPr="007878CB" w:rsidRDefault="007A5374" w:rsidP="005D6213">
            <w:pPr>
              <w:tabs>
                <w:tab w:val="left" w:pos="7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7878CB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Dėl viešosios įstaigos Paupių pirminės sveikatos priežiūros centro įstatų tvirtinimo.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ACAB" w14:textId="724EAC0B" w:rsidR="00FC0345" w:rsidRPr="007878CB" w:rsidRDefault="00FC0345" w:rsidP="00FC0345">
            <w:pPr>
              <w:tabs>
                <w:tab w:val="left" w:pos="567"/>
                <w:tab w:val="left" w:pos="1276"/>
                <w:tab w:val="left" w:pos="3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78CB">
              <w:rPr>
                <w:rFonts w:ascii="Times New Roman" w:eastAsia="Times New Roman" w:hAnsi="Times New Roman" w:cs="Times New Roman"/>
              </w:rPr>
              <w:t xml:space="preserve">Patvirtinti viešosios įstaigos </w:t>
            </w:r>
            <w:r w:rsidRPr="007878CB">
              <w:rPr>
                <w:rFonts w:ascii="Times New Roman" w:eastAsia="Times New Roman" w:hAnsi="Times New Roman" w:cs="Times New Roman"/>
                <w:lang w:eastAsia="lt-LT"/>
              </w:rPr>
              <w:t>Paupių pirminės sveikatos priežiūros centro įstatai.</w:t>
            </w:r>
          </w:p>
          <w:p w14:paraId="3821BDFE" w14:textId="77777777" w:rsidR="007A5374" w:rsidRPr="007878CB" w:rsidRDefault="007A5374" w:rsidP="007A5374">
            <w:pPr>
              <w:tabs>
                <w:tab w:val="left" w:pos="39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A5374" w:rsidRPr="00480882" w14:paraId="1F088084" w14:textId="77777777" w:rsidTr="00ED1864">
        <w:trPr>
          <w:cantSplit/>
          <w:trHeight w:val="47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7066" w14:textId="34204A5F" w:rsidR="007A5374" w:rsidRPr="007878CB" w:rsidRDefault="004D3F2E" w:rsidP="005D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78CB">
              <w:rPr>
                <w:rFonts w:ascii="Times New Roman" w:eastAsia="Times New Roman" w:hAnsi="Times New Roman" w:cs="Times New Roman"/>
                <w:lang w:eastAsia="lt-LT"/>
              </w:rPr>
              <w:t>T11-44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C75B" w14:textId="0A9CFAAF" w:rsidR="007A5374" w:rsidRPr="007878CB" w:rsidRDefault="007A5374" w:rsidP="005D6213">
            <w:pPr>
              <w:tabs>
                <w:tab w:val="left" w:pos="7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7878CB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Dėl Klaipėdos rajono savivaldybės tarybos 2019 m. gegužės 3 d. sprendimo Nr. T11-104 „Dėl Klaipėdos rajono savivaldybės tarybos kontrolės komiteto sudarymo ir įgaliojimų nustatymo“ pakeitimo.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E2FD" w14:textId="1471B326" w:rsidR="007C2DB3" w:rsidRPr="007878CB" w:rsidRDefault="00D7119E" w:rsidP="007C2DB3">
            <w:pPr>
              <w:widowControl w:val="0"/>
              <w:tabs>
                <w:tab w:val="num" w:pos="-5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Calibri" w:hAnsi="Times New Roman" w:cs="Times New Roman"/>
                <w:bCs/>
                <w:lang w:eastAsia="lt-LT"/>
              </w:rPr>
              <w:t>P</w:t>
            </w:r>
            <w:r w:rsidR="007C2DB3" w:rsidRPr="007878CB">
              <w:rPr>
                <w:rFonts w:ascii="Times New Roman" w:eastAsia="Calibri" w:hAnsi="Times New Roman" w:cs="Times New Roman"/>
                <w:bCs/>
                <w:lang w:eastAsia="lt-LT"/>
              </w:rPr>
              <w:t>akeista Klaipėdos rajono savivaldybės tarybos Kontrolės komiteto sudėtis ir išplėsti įgaliojimai.</w:t>
            </w:r>
          </w:p>
          <w:p w14:paraId="61F8C0C7" w14:textId="77777777" w:rsidR="007A5374" w:rsidRPr="007878CB" w:rsidRDefault="007A5374" w:rsidP="007A5374">
            <w:pPr>
              <w:tabs>
                <w:tab w:val="left" w:pos="39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A5374" w:rsidRPr="00480882" w14:paraId="33E49760" w14:textId="77777777" w:rsidTr="00ED1864">
        <w:trPr>
          <w:cantSplit/>
          <w:trHeight w:val="47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408F" w14:textId="735104F1" w:rsidR="007A5374" w:rsidRPr="007878CB" w:rsidRDefault="004D3F2E" w:rsidP="005D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78CB">
              <w:rPr>
                <w:rFonts w:ascii="Times New Roman" w:eastAsia="Times New Roman" w:hAnsi="Times New Roman" w:cs="Times New Roman"/>
                <w:lang w:eastAsia="lt-LT"/>
              </w:rPr>
              <w:t>T11-45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A6A8" w14:textId="219225DC" w:rsidR="007A5374" w:rsidRPr="007878CB" w:rsidRDefault="007A5374" w:rsidP="005D6213">
            <w:pPr>
              <w:tabs>
                <w:tab w:val="left" w:pos="7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7878CB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Dėl Klaipėdos rajono savivaldybės visuomenės sveikatos rėmimo specialiosios programos 2021 m. priemonių ir sąmatos tvirtinimo.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6CDA" w14:textId="6688A2BE" w:rsidR="007A5374" w:rsidRPr="007878CB" w:rsidRDefault="00F470DE" w:rsidP="007A5374">
            <w:pPr>
              <w:tabs>
                <w:tab w:val="left" w:pos="39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78CB">
              <w:rPr>
                <w:rFonts w:ascii="Times New Roman" w:hAnsi="Times New Roman" w:cs="Times New Roman"/>
              </w:rPr>
              <w:t>Patvirtint</w:t>
            </w:r>
            <w:r w:rsidR="00D7119E">
              <w:rPr>
                <w:rFonts w:ascii="Times New Roman" w:hAnsi="Times New Roman" w:cs="Times New Roman"/>
              </w:rPr>
              <w:t>os</w:t>
            </w:r>
            <w:r w:rsidRPr="007878CB">
              <w:rPr>
                <w:rFonts w:ascii="Times New Roman" w:hAnsi="Times New Roman" w:cs="Times New Roman"/>
              </w:rPr>
              <w:t xml:space="preserve"> Klaipėdos rajono savivaldybės visuomenės sveikatos rėmimo specialiosios programos 2021 m. priemonės ir sąmatą.</w:t>
            </w:r>
          </w:p>
        </w:tc>
      </w:tr>
      <w:tr w:rsidR="007A5374" w:rsidRPr="00480882" w14:paraId="1100A2CB" w14:textId="77777777" w:rsidTr="00ED1864">
        <w:trPr>
          <w:cantSplit/>
          <w:trHeight w:val="47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C4E3" w14:textId="1BC2D797" w:rsidR="007A5374" w:rsidRPr="007878CB" w:rsidRDefault="004D3F2E" w:rsidP="005D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78CB">
              <w:rPr>
                <w:rFonts w:ascii="Times New Roman" w:eastAsia="Times New Roman" w:hAnsi="Times New Roman" w:cs="Times New Roman"/>
                <w:lang w:eastAsia="lt-LT"/>
              </w:rPr>
              <w:t>T11-46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F66F" w14:textId="2E19873F" w:rsidR="007A5374" w:rsidRPr="007878CB" w:rsidRDefault="007A5374" w:rsidP="005D6213">
            <w:pPr>
              <w:tabs>
                <w:tab w:val="left" w:pos="7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7878CB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Dėl sutikimo perimti Panoramos g., Gindulių k. esančius inžinerinius tinklus.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BC1E" w14:textId="2C36A452" w:rsidR="007A5374" w:rsidRPr="007878CB" w:rsidRDefault="00A3167D" w:rsidP="00A31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78CB">
              <w:rPr>
                <w:rFonts w:ascii="Times New Roman" w:eastAsia="Times New Roman" w:hAnsi="Times New Roman" w:cs="Times New Roman"/>
              </w:rPr>
              <w:t>Sutikta neatlygintinai perimti Savivaldybės nuosavybėn savarankiškajai funkcijai – geriamojo vandens tiekimo ir nuotekų tvarkymo organizavimui vykdyti UAB „</w:t>
            </w:r>
            <w:proofErr w:type="spellStart"/>
            <w:r w:rsidRPr="007878CB">
              <w:rPr>
                <w:rFonts w:ascii="Times New Roman" w:eastAsia="Times New Roman" w:hAnsi="Times New Roman" w:cs="Times New Roman"/>
              </w:rPr>
              <w:t>Darsida</w:t>
            </w:r>
            <w:proofErr w:type="spellEnd"/>
            <w:r w:rsidRPr="007878CB">
              <w:rPr>
                <w:rFonts w:ascii="Times New Roman" w:eastAsia="Times New Roman" w:hAnsi="Times New Roman" w:cs="Times New Roman"/>
              </w:rPr>
              <w:t>“ perduodamą materialųjį turtą – inžinerinius tinklus, pastatytus 2019 metais, esančius Panoramos g., Gindulių k., Sendvario sen., Klaipėdos rajone.</w:t>
            </w:r>
          </w:p>
        </w:tc>
      </w:tr>
      <w:tr w:rsidR="007A5374" w:rsidRPr="00480882" w14:paraId="597197D2" w14:textId="77777777" w:rsidTr="00ED1864">
        <w:trPr>
          <w:cantSplit/>
          <w:trHeight w:val="47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EE73" w14:textId="46B1D84C" w:rsidR="007A5374" w:rsidRPr="007878CB" w:rsidRDefault="004D3F2E" w:rsidP="005D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78CB">
              <w:rPr>
                <w:rFonts w:ascii="Times New Roman" w:eastAsia="Times New Roman" w:hAnsi="Times New Roman" w:cs="Times New Roman"/>
                <w:lang w:eastAsia="lt-LT"/>
              </w:rPr>
              <w:t>T11-47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7464" w14:textId="46233EEE" w:rsidR="007A5374" w:rsidRPr="007878CB" w:rsidRDefault="007A5374" w:rsidP="005D6213">
            <w:pPr>
              <w:tabs>
                <w:tab w:val="left" w:pos="7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7878CB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Dėl Savivaldybės turto perdavimo Klaipėdos rajono Veiviržėnų Jurgio Šaulio gimnazijai valdyti, naudoti ir disponuoti juo patikėjimo teise.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E62A" w14:textId="201CEEF2" w:rsidR="007A5374" w:rsidRPr="007878CB" w:rsidRDefault="007C2DB3" w:rsidP="005A3193">
            <w:pPr>
              <w:tabs>
                <w:tab w:val="left" w:pos="0"/>
                <w:tab w:val="righ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878CB">
              <w:rPr>
                <w:rFonts w:ascii="Times New Roman" w:eastAsia="Calibri" w:hAnsi="Times New Roman" w:cs="Times New Roman"/>
              </w:rPr>
              <w:t xml:space="preserve">Pritarta perduoti </w:t>
            </w:r>
            <w:bookmarkStart w:id="0" w:name="_Hlk42784918"/>
            <w:r w:rsidRPr="007878CB">
              <w:rPr>
                <w:rFonts w:ascii="Times New Roman" w:eastAsia="Calibri" w:hAnsi="Times New Roman" w:cs="Times New Roman"/>
              </w:rPr>
              <w:t xml:space="preserve">Klaipėdos rajono </w:t>
            </w:r>
            <w:bookmarkEnd w:id="0"/>
            <w:r w:rsidRPr="007878CB">
              <w:rPr>
                <w:rFonts w:ascii="Times New Roman" w:eastAsia="Calibri" w:hAnsi="Times New Roman" w:cs="Times New Roman"/>
              </w:rPr>
              <w:t xml:space="preserve">Veiviržėnų Jurgio Šaulio gimnazijai, </w:t>
            </w:r>
            <w:r w:rsidRPr="007878CB">
              <w:rPr>
                <w:rFonts w:ascii="Times New Roman" w:eastAsia="Calibri" w:hAnsi="Times New Roman" w:cs="Times New Roman"/>
                <w:color w:val="000000"/>
                <w:lang w:eastAsia="lt-LT"/>
              </w:rPr>
              <w:t xml:space="preserve">Klaipėdos rajono savivaldybei nuosavybės teise priklausantį nekilnojamą turtą </w:t>
            </w:r>
            <w:r w:rsidRPr="007878CB">
              <w:rPr>
                <w:rFonts w:ascii="Times New Roman" w:eastAsia="Calibri" w:hAnsi="Times New Roman" w:cs="Times New Roman"/>
              </w:rPr>
              <w:t xml:space="preserve">valdyti, naudoti ir disponuoti juo patikėjimo teise </w:t>
            </w:r>
            <w:r w:rsidRPr="007878CB">
              <w:rPr>
                <w:rFonts w:ascii="Times New Roman" w:eastAsia="Times New Roman" w:hAnsi="Times New Roman" w:cs="Times New Roman"/>
                <w:color w:val="000000"/>
              </w:rPr>
              <w:t>pastatą – katilinę, paskirtis – gamybos, pramonės, bendras plotas 18,05 kv. m.</w:t>
            </w:r>
            <w:r w:rsidR="005A3193" w:rsidRPr="007878C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878CB">
              <w:rPr>
                <w:rFonts w:ascii="Times New Roman" w:eastAsia="Times New Roman" w:hAnsi="Times New Roman" w:cs="Times New Roman"/>
                <w:color w:val="000000"/>
              </w:rPr>
              <w:t xml:space="preserve">ir Kiti inžineriniai statiniai - Kiemo statiniai, esančius Mokyklos g. 1, </w:t>
            </w:r>
            <w:proofErr w:type="spellStart"/>
            <w:r w:rsidRPr="007878CB">
              <w:rPr>
                <w:rFonts w:ascii="Times New Roman" w:eastAsia="Times New Roman" w:hAnsi="Times New Roman" w:cs="Times New Roman"/>
                <w:color w:val="000000"/>
              </w:rPr>
              <w:t>Veiviržėnai</w:t>
            </w:r>
            <w:proofErr w:type="spellEnd"/>
            <w:r w:rsidRPr="007878CB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</w:tc>
      </w:tr>
      <w:tr w:rsidR="007A5374" w:rsidRPr="00480882" w14:paraId="23D2051D" w14:textId="77777777" w:rsidTr="00ED1864">
        <w:trPr>
          <w:cantSplit/>
          <w:trHeight w:val="47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3AAA" w14:textId="0079C0F2" w:rsidR="007A5374" w:rsidRPr="007878CB" w:rsidRDefault="004D3F2E" w:rsidP="005D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78CB">
              <w:rPr>
                <w:rFonts w:ascii="Times New Roman" w:eastAsia="Times New Roman" w:hAnsi="Times New Roman" w:cs="Times New Roman"/>
                <w:lang w:eastAsia="lt-LT"/>
              </w:rPr>
              <w:t>T11-48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6719" w14:textId="1A2FC218" w:rsidR="007A5374" w:rsidRPr="007878CB" w:rsidRDefault="007A5374" w:rsidP="005D6213">
            <w:pPr>
              <w:tabs>
                <w:tab w:val="left" w:pos="7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7878CB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Dėl patalpų, tinkamų Sendvario seniūnijos veiklai Sendvario seniūnijos teritorijoje, nuomos pirkimo.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04AC" w14:textId="6E38CFD3" w:rsidR="007A5374" w:rsidRPr="007878CB" w:rsidRDefault="007C2DB3" w:rsidP="007C2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78CB">
              <w:rPr>
                <w:rFonts w:ascii="Times New Roman" w:eastAsia="Times New Roman" w:hAnsi="Times New Roman" w:cs="Times New Roman"/>
              </w:rPr>
              <w:t>Pritarta Klaipėdos rajono savivaldybės administracijai, teisės aktų nustatyta tvarka, skelbiamų derybų būdu, organizuoti patalpų, tinkamų Sendvario seniūnijos veiklai Sendvario seniūnijos teritorijoje, nuomos pirkimą.</w:t>
            </w:r>
          </w:p>
        </w:tc>
      </w:tr>
      <w:tr w:rsidR="007A5374" w:rsidRPr="00480882" w14:paraId="0D8355D4" w14:textId="77777777" w:rsidTr="00ED1864">
        <w:trPr>
          <w:cantSplit/>
          <w:trHeight w:val="47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838E" w14:textId="44E9D1DA" w:rsidR="007A5374" w:rsidRPr="007878CB" w:rsidRDefault="004D3F2E" w:rsidP="005D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78CB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T11-49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ABD6" w14:textId="3574C3D6" w:rsidR="007A5374" w:rsidRPr="007878CB" w:rsidRDefault="007A5374" w:rsidP="005D6213">
            <w:pPr>
              <w:tabs>
                <w:tab w:val="left" w:pos="7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7878CB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Dėl Klaipėdos rajono savivaldybės tarybos 2019 m. rugpjūčio 29 d. sprendimo Nr. T11-281 „Dėl viešame aukcione parduodamo Klaipėdos rajono savivaldybės nekilnojamojo turto ir kitų nekilnojamųjų daiktų sąrašo tvirtinimo“ pakeitimo.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EAFD" w14:textId="6DD07BC7" w:rsidR="007C2DB3" w:rsidRPr="007878CB" w:rsidRDefault="00D7119E" w:rsidP="007C2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 w:rsidR="007C2DB3" w:rsidRPr="007878CB">
              <w:rPr>
                <w:rFonts w:ascii="Times New Roman" w:eastAsia="Times New Roman" w:hAnsi="Times New Roman" w:cs="Times New Roman"/>
              </w:rPr>
              <w:t>akeistas viešame aukcione parduodamo Klaipėdos rajono savivaldybės nekilnojamojo turto ir kitų nekilnojamųjų daiktų sąraš</w:t>
            </w:r>
            <w:r>
              <w:rPr>
                <w:rFonts w:ascii="Times New Roman" w:eastAsia="Times New Roman" w:hAnsi="Times New Roman" w:cs="Times New Roman"/>
              </w:rPr>
              <w:t>as.</w:t>
            </w:r>
            <w:r w:rsidR="007C2DB3" w:rsidRPr="007878C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58514FE" w14:textId="77777777" w:rsidR="007A5374" w:rsidRPr="007878CB" w:rsidRDefault="007A5374" w:rsidP="007A5374">
            <w:pPr>
              <w:tabs>
                <w:tab w:val="left" w:pos="39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A5374" w:rsidRPr="00480882" w14:paraId="7A7AD86E" w14:textId="77777777" w:rsidTr="00ED1864">
        <w:trPr>
          <w:cantSplit/>
          <w:trHeight w:val="47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E826" w14:textId="5956E3DC" w:rsidR="007A5374" w:rsidRPr="007878CB" w:rsidRDefault="004D3F2E" w:rsidP="005D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78CB">
              <w:rPr>
                <w:rFonts w:ascii="Times New Roman" w:eastAsia="Times New Roman" w:hAnsi="Times New Roman" w:cs="Times New Roman"/>
                <w:lang w:eastAsia="lt-LT"/>
              </w:rPr>
              <w:t>T11-50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C5EE" w14:textId="529D7A1C" w:rsidR="007A5374" w:rsidRPr="007878CB" w:rsidRDefault="007A5374" w:rsidP="005D6213">
            <w:pPr>
              <w:tabs>
                <w:tab w:val="left" w:pos="7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7878CB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Dėl gatvių pavadinimų suteikimo.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972E" w14:textId="252B9C7D" w:rsidR="001D439C" w:rsidRPr="007878CB" w:rsidRDefault="001D439C" w:rsidP="001D43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78CB">
              <w:rPr>
                <w:rFonts w:ascii="Times New Roman" w:eastAsia="Times New Roman" w:hAnsi="Times New Roman" w:cs="Times New Roman"/>
              </w:rPr>
              <w:t>Pritarta suteikti gatvėms pavadinimus:</w:t>
            </w:r>
          </w:p>
          <w:p w14:paraId="3483BD97" w14:textId="700BB7EF" w:rsidR="001D439C" w:rsidRPr="007878CB" w:rsidRDefault="001D439C" w:rsidP="001D43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78CB">
              <w:rPr>
                <w:rFonts w:ascii="Times New Roman" w:eastAsia="Times New Roman" w:hAnsi="Times New Roman" w:cs="Times New Roman"/>
              </w:rPr>
              <w:t xml:space="preserve">1. Dauparų-Kvietinių seniūnijoje, </w:t>
            </w:r>
            <w:proofErr w:type="spellStart"/>
            <w:r w:rsidRPr="007878CB">
              <w:rPr>
                <w:rFonts w:ascii="Times New Roman" w:eastAsia="Times New Roman" w:hAnsi="Times New Roman" w:cs="Times New Roman"/>
              </w:rPr>
              <w:t>Gobergiškės</w:t>
            </w:r>
            <w:proofErr w:type="spellEnd"/>
            <w:r w:rsidRPr="007878CB">
              <w:rPr>
                <w:rFonts w:ascii="Times New Roman" w:eastAsia="Times New Roman" w:hAnsi="Times New Roman" w:cs="Times New Roman"/>
              </w:rPr>
              <w:t xml:space="preserve"> kaime Žolyno gatvės pavadinimą</w:t>
            </w:r>
            <w:r w:rsidRPr="007878CB">
              <w:rPr>
                <w:rFonts w:ascii="Times New Roman" w:eastAsia="Times New Roman" w:hAnsi="Times New Roman" w:cs="Times New Roman"/>
                <w:color w:val="548DD4"/>
              </w:rPr>
              <w:t>.</w:t>
            </w:r>
          </w:p>
          <w:p w14:paraId="3D0D29B0" w14:textId="7959BB53" w:rsidR="001D439C" w:rsidRPr="007878CB" w:rsidRDefault="001D439C" w:rsidP="001D43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78CB">
              <w:rPr>
                <w:rFonts w:ascii="Times New Roman" w:eastAsia="Times New Roman" w:hAnsi="Times New Roman" w:cs="Times New Roman"/>
              </w:rPr>
              <w:t xml:space="preserve">2. Dovilų seniūnijoje, </w:t>
            </w:r>
            <w:proofErr w:type="spellStart"/>
            <w:r w:rsidRPr="007878CB">
              <w:rPr>
                <w:rFonts w:ascii="Times New Roman" w:eastAsia="Times New Roman" w:hAnsi="Times New Roman" w:cs="Times New Roman"/>
              </w:rPr>
              <w:t>Kaspariškių</w:t>
            </w:r>
            <w:proofErr w:type="spellEnd"/>
            <w:r w:rsidRPr="007878CB">
              <w:rPr>
                <w:rFonts w:ascii="Times New Roman" w:eastAsia="Times New Roman" w:hAnsi="Times New Roman" w:cs="Times New Roman"/>
              </w:rPr>
              <w:t xml:space="preserve"> kaime Kregždžių gatvės, Sniegenų gatvės, Povų gatvės ir Vieversių gatvės pavadinimus.</w:t>
            </w:r>
          </w:p>
          <w:p w14:paraId="3D052AFE" w14:textId="5ABFAA64" w:rsidR="001D439C" w:rsidRPr="007878CB" w:rsidRDefault="001D439C" w:rsidP="001D43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78CB">
              <w:rPr>
                <w:rFonts w:ascii="Times New Roman" w:eastAsia="Times New Roman" w:hAnsi="Times New Roman" w:cs="Times New Roman"/>
              </w:rPr>
              <w:t xml:space="preserve">3. Priekulės seniūnijoje, Drevernos kaime </w:t>
            </w:r>
            <w:proofErr w:type="spellStart"/>
            <w:r w:rsidRPr="007878CB">
              <w:rPr>
                <w:rFonts w:ascii="Times New Roman" w:eastAsia="Times New Roman" w:hAnsi="Times New Roman" w:cs="Times New Roman"/>
              </w:rPr>
              <w:t>Žerelių</w:t>
            </w:r>
            <w:proofErr w:type="spellEnd"/>
            <w:r w:rsidRPr="007878CB">
              <w:rPr>
                <w:rFonts w:ascii="Times New Roman" w:eastAsia="Times New Roman" w:hAnsi="Times New Roman" w:cs="Times New Roman"/>
              </w:rPr>
              <w:t xml:space="preserve"> gatvės pavadinimą.</w:t>
            </w:r>
          </w:p>
          <w:p w14:paraId="7BF82A47" w14:textId="72297CB2" w:rsidR="007A5374" w:rsidRPr="007878CB" w:rsidRDefault="001D439C" w:rsidP="00D71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78CB">
              <w:rPr>
                <w:rFonts w:ascii="Times New Roman" w:eastAsia="Times New Roman" w:hAnsi="Times New Roman" w:cs="Times New Roman"/>
              </w:rPr>
              <w:t>4. Sendvario seniūnijoje, Gindulių kaime Pikio gatvės pavadinimą.</w:t>
            </w:r>
          </w:p>
        </w:tc>
      </w:tr>
      <w:tr w:rsidR="007A5374" w:rsidRPr="00480882" w14:paraId="55F93C88" w14:textId="77777777" w:rsidTr="00ED1864">
        <w:trPr>
          <w:cantSplit/>
          <w:trHeight w:val="47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7163" w14:textId="17EF488B" w:rsidR="007A5374" w:rsidRPr="007878CB" w:rsidRDefault="004D3F2E" w:rsidP="005D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78CB">
              <w:rPr>
                <w:rFonts w:ascii="Times New Roman" w:eastAsia="Times New Roman" w:hAnsi="Times New Roman" w:cs="Times New Roman"/>
                <w:lang w:eastAsia="lt-LT"/>
              </w:rPr>
              <w:t>T11-51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D6F3" w14:textId="26151B90" w:rsidR="007A5374" w:rsidRPr="007878CB" w:rsidRDefault="007A5374" w:rsidP="005D6213">
            <w:pPr>
              <w:tabs>
                <w:tab w:val="left" w:pos="7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7878CB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Dėl tikslingumo projektą „Automobilių statymo erdvių su higienos patalpomis plėtra </w:t>
            </w:r>
            <w:proofErr w:type="spellStart"/>
            <w:r w:rsidRPr="007878CB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Karklės</w:t>
            </w:r>
            <w:proofErr w:type="spellEnd"/>
            <w:r w:rsidRPr="007878CB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kaime“ įgyvendinti viešojo ir privataus sektorių partnerystės būdu.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2F60" w14:textId="67B3B469" w:rsidR="007A5374" w:rsidRPr="008D73F9" w:rsidRDefault="001D439C" w:rsidP="008D73F9">
            <w:pPr>
              <w:tabs>
                <w:tab w:val="right" w:pos="144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7878CB">
              <w:rPr>
                <w:rFonts w:ascii="Times New Roman" w:hAnsi="Times New Roman" w:cs="Times New Roman"/>
              </w:rPr>
              <w:t xml:space="preserve">Pritarta tikslingumui projektą „Automobilių statymo erdvių su higienos patalpomis plėtra </w:t>
            </w:r>
            <w:proofErr w:type="spellStart"/>
            <w:r w:rsidRPr="007878CB">
              <w:rPr>
                <w:rFonts w:ascii="Times New Roman" w:hAnsi="Times New Roman" w:cs="Times New Roman"/>
              </w:rPr>
              <w:t>Karklės</w:t>
            </w:r>
            <w:proofErr w:type="spellEnd"/>
            <w:r w:rsidRPr="007878CB">
              <w:rPr>
                <w:rFonts w:ascii="Times New Roman" w:hAnsi="Times New Roman" w:cs="Times New Roman"/>
              </w:rPr>
              <w:t xml:space="preserve"> kaime“ įgyvendinti viešojo ir privataus sektorių partnerystės būdu pagal sprendime nurodytas sąlygas. </w:t>
            </w:r>
          </w:p>
        </w:tc>
      </w:tr>
      <w:tr w:rsidR="007A5374" w:rsidRPr="00480882" w14:paraId="71D603D7" w14:textId="77777777" w:rsidTr="00ED1864">
        <w:trPr>
          <w:cantSplit/>
          <w:trHeight w:val="47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A5A2" w14:textId="2DD954AA" w:rsidR="007A5374" w:rsidRPr="007878CB" w:rsidRDefault="004D3F2E" w:rsidP="005D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78CB">
              <w:rPr>
                <w:rFonts w:ascii="Times New Roman" w:eastAsia="Times New Roman" w:hAnsi="Times New Roman" w:cs="Times New Roman"/>
                <w:lang w:eastAsia="lt-LT"/>
              </w:rPr>
              <w:t>T11-52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3D60" w14:textId="68621A5D" w:rsidR="007A5374" w:rsidRPr="007878CB" w:rsidRDefault="007A5374" w:rsidP="005D6213">
            <w:pPr>
              <w:tabs>
                <w:tab w:val="left" w:pos="7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7878CB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Dėl Klaipėdos rajono savivaldybės tarybos 2015 m. gegužės 28 d. sprendimo Nr. T11-138 „Dėl mokėjimo už socialines paslaugas tvarkos aprašo patvirtinimo“ pakeitimo.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074B" w14:textId="7B170D12" w:rsidR="00245988" w:rsidRPr="007878CB" w:rsidRDefault="00245988" w:rsidP="00245988">
            <w:pPr>
              <w:jc w:val="both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7878CB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Pakeistas Mokėjimo už socialines paslaugas tvarkos aprašas pagal pasikeitusius teisės aktus.</w:t>
            </w:r>
          </w:p>
          <w:p w14:paraId="4B4359BA" w14:textId="77777777" w:rsidR="007A5374" w:rsidRPr="007878CB" w:rsidRDefault="007A5374" w:rsidP="007A5374">
            <w:pPr>
              <w:tabs>
                <w:tab w:val="left" w:pos="39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A5374" w:rsidRPr="00480882" w14:paraId="780D21F3" w14:textId="77777777" w:rsidTr="00ED1864">
        <w:trPr>
          <w:cantSplit/>
          <w:trHeight w:val="47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9C0C" w14:textId="1B5B20E2" w:rsidR="007A5374" w:rsidRPr="007878CB" w:rsidRDefault="004D3F2E" w:rsidP="005D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78CB">
              <w:rPr>
                <w:rFonts w:ascii="Times New Roman" w:eastAsia="Times New Roman" w:hAnsi="Times New Roman" w:cs="Times New Roman"/>
                <w:lang w:eastAsia="lt-LT"/>
              </w:rPr>
              <w:t>T11-53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5D23" w14:textId="7614C8A2" w:rsidR="007A5374" w:rsidRPr="007878CB" w:rsidRDefault="007A5374" w:rsidP="005D6213">
            <w:pPr>
              <w:tabs>
                <w:tab w:val="left" w:pos="7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7878CB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Dėl Klaipėdos rajono savivaldybės tarybos 2020 m. vasario 13 d. sprendimo Nr. T11-56 „Dėl Klaipėdos rajono savivaldybės smulkiojo verslo rėmimo programos vertinimo komisijos sudarymo“ pakeitimo.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ED52" w14:textId="71081E8D" w:rsidR="007A5374" w:rsidRPr="007878CB" w:rsidRDefault="00A3167D" w:rsidP="007A5374">
            <w:pPr>
              <w:tabs>
                <w:tab w:val="left" w:pos="39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78CB">
              <w:rPr>
                <w:rFonts w:ascii="Times New Roman" w:eastAsia="Times New Roman" w:hAnsi="Times New Roman" w:cs="Times New Roman"/>
              </w:rPr>
              <w:t>Pakeista</w:t>
            </w:r>
            <w:r w:rsidRPr="007878CB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Klaipėdos rajono savivaldybės smulkiojo verslo rėmimo programos vertinimo komisijos sudėtis.</w:t>
            </w:r>
          </w:p>
        </w:tc>
      </w:tr>
      <w:tr w:rsidR="007A5374" w:rsidRPr="00480882" w14:paraId="2510E1A0" w14:textId="77777777" w:rsidTr="00ED1864">
        <w:trPr>
          <w:cantSplit/>
          <w:trHeight w:val="47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DDB7" w14:textId="3BF02C99" w:rsidR="007A5374" w:rsidRPr="007878CB" w:rsidRDefault="004D3F2E" w:rsidP="005D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78CB">
              <w:rPr>
                <w:rFonts w:ascii="Times New Roman" w:eastAsia="Times New Roman" w:hAnsi="Times New Roman" w:cs="Times New Roman"/>
                <w:lang w:eastAsia="lt-LT"/>
              </w:rPr>
              <w:t>T11-54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B623" w14:textId="3A4D2BE7" w:rsidR="007A5374" w:rsidRPr="007878CB" w:rsidRDefault="007A5374" w:rsidP="005D6213">
            <w:pPr>
              <w:tabs>
                <w:tab w:val="left" w:pos="7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7878CB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Dėl 2020 metų nekilnojamojo turto mokesčio sumažinimo UAB „Aukštas kiemas“.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0B79" w14:textId="7C32734F" w:rsidR="007A5374" w:rsidRPr="007878CB" w:rsidRDefault="005A3193" w:rsidP="005A3193">
            <w:pPr>
              <w:pStyle w:val="Pagrindinistekstas"/>
              <w:tabs>
                <w:tab w:val="left" w:pos="0"/>
                <w:tab w:val="left" w:pos="1134"/>
                <w:tab w:val="left" w:pos="1985"/>
                <w:tab w:val="left" w:pos="3119"/>
              </w:tabs>
              <w:spacing w:after="0"/>
              <w:jc w:val="both"/>
              <w:rPr>
                <w:sz w:val="22"/>
                <w:szCs w:val="22"/>
              </w:rPr>
            </w:pPr>
            <w:r w:rsidRPr="007878CB">
              <w:rPr>
                <w:sz w:val="22"/>
                <w:szCs w:val="22"/>
              </w:rPr>
              <w:t>Pritarta sumažinti 25 proc. 2020 metų nekilnojamojo turto mokestį UAB „Aukštas kiemas“ mokamą už nekilnojamąjį turtą, esantį adresu Jungtinė g. 2, Aukštkiemių k., Sendvario sen., Klaipėdos r. sav.</w:t>
            </w:r>
          </w:p>
        </w:tc>
      </w:tr>
      <w:tr w:rsidR="007A5374" w:rsidRPr="00480882" w14:paraId="2A9DB1BF" w14:textId="77777777" w:rsidTr="00ED1864">
        <w:trPr>
          <w:cantSplit/>
          <w:trHeight w:val="47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918F" w14:textId="13B35D9F" w:rsidR="007A5374" w:rsidRPr="007878CB" w:rsidRDefault="004D3F2E" w:rsidP="005D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78CB">
              <w:rPr>
                <w:rFonts w:ascii="Times New Roman" w:eastAsia="Times New Roman" w:hAnsi="Times New Roman" w:cs="Times New Roman"/>
                <w:lang w:eastAsia="lt-LT"/>
              </w:rPr>
              <w:t>T11-55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FB75" w14:textId="0E6604A9" w:rsidR="007A5374" w:rsidRPr="007878CB" w:rsidRDefault="007A5374" w:rsidP="005D6213">
            <w:pPr>
              <w:tabs>
                <w:tab w:val="left" w:pos="7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7878CB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Dėl Klaipėdos rajono savivaldybės infrastruktūros plėtros rėmimo programos komisijos sudėties ir darbo reglamento patvirtinimo.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1BD6" w14:textId="77D48495" w:rsidR="00A3167D" w:rsidRPr="007878CB" w:rsidRDefault="00A3167D" w:rsidP="00A3167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878CB">
              <w:rPr>
                <w:rFonts w:ascii="Times New Roman" w:hAnsi="Times New Roman" w:cs="Times New Roman"/>
              </w:rPr>
              <w:t>Patvirtintas Klaipėdos miesto savivaldybės infrastruktūros plėtros rėmimo programos komisijos sudėtis ir darbo reglamentas.</w:t>
            </w:r>
          </w:p>
          <w:p w14:paraId="65668F8B" w14:textId="77777777" w:rsidR="007A5374" w:rsidRPr="007878CB" w:rsidRDefault="007A5374" w:rsidP="007A5374">
            <w:pPr>
              <w:tabs>
                <w:tab w:val="left" w:pos="39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A5374" w:rsidRPr="00480882" w14:paraId="7F824CB0" w14:textId="77777777" w:rsidTr="00ED1864">
        <w:trPr>
          <w:cantSplit/>
          <w:trHeight w:val="47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E990" w14:textId="2960ABA7" w:rsidR="007A5374" w:rsidRPr="007878CB" w:rsidRDefault="004D3F2E" w:rsidP="005D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78CB">
              <w:rPr>
                <w:rFonts w:ascii="Times New Roman" w:eastAsia="Times New Roman" w:hAnsi="Times New Roman" w:cs="Times New Roman"/>
                <w:lang w:eastAsia="lt-LT"/>
              </w:rPr>
              <w:t>T11-56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E7D8" w14:textId="707AF955" w:rsidR="007A5374" w:rsidRPr="007878CB" w:rsidRDefault="007A5374" w:rsidP="005D6213">
            <w:pPr>
              <w:tabs>
                <w:tab w:val="left" w:pos="7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7878CB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Dėl Klaipėdos rajono savivaldybės socialinės ir inžinerinės infrastruktūros plėtros įmokos tarifo patvirtinimo.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1B97" w14:textId="5B507A5E" w:rsidR="007A5374" w:rsidRPr="007878CB" w:rsidRDefault="005A3193" w:rsidP="005A3193">
            <w:pPr>
              <w:pStyle w:val="Pagrindiniotekstotrauka"/>
              <w:tabs>
                <w:tab w:val="right" w:pos="156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7878CB">
              <w:rPr>
                <w:rFonts w:ascii="Times New Roman" w:hAnsi="Times New Roman" w:cs="Times New Roman"/>
                <w:lang w:eastAsia="ar-SA"/>
              </w:rPr>
              <w:t>Patvirtintas Klaipėdos rajono savivaldybės socialinės ir inžinerinės infrastruktūros plėtros įmokos tarifas – 0,00 euro už kv. metrą.</w:t>
            </w:r>
          </w:p>
        </w:tc>
      </w:tr>
      <w:tr w:rsidR="007A5374" w:rsidRPr="00480882" w14:paraId="1544A281" w14:textId="77777777" w:rsidTr="00ED1864">
        <w:trPr>
          <w:cantSplit/>
          <w:trHeight w:val="47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4C27" w14:textId="3AC37FF8" w:rsidR="007A5374" w:rsidRPr="007878CB" w:rsidRDefault="004D3F2E" w:rsidP="005D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78CB">
              <w:rPr>
                <w:rFonts w:ascii="Times New Roman" w:eastAsia="Times New Roman" w:hAnsi="Times New Roman" w:cs="Times New Roman"/>
                <w:lang w:eastAsia="lt-LT"/>
              </w:rPr>
              <w:t>T11-57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2639" w14:textId="1F03DD8A" w:rsidR="007A5374" w:rsidRPr="007878CB" w:rsidRDefault="007A5374" w:rsidP="005D6213">
            <w:pPr>
              <w:tabs>
                <w:tab w:val="left" w:pos="7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7878CB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Dėl Klaipėdos rajono savivaldybės infrastruktūros pripažinimo prioritetine kriterijų patvirtinimo.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1912" w14:textId="59C06FF9" w:rsidR="007A5374" w:rsidRPr="007878CB" w:rsidRDefault="007878CB" w:rsidP="005559CB">
            <w:pPr>
              <w:tabs>
                <w:tab w:val="num" w:pos="-57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AB4400" w:rsidRPr="007878CB">
              <w:rPr>
                <w:rFonts w:ascii="Times New Roman" w:hAnsi="Times New Roman" w:cs="Times New Roman"/>
              </w:rPr>
              <w:t>atvirtinti Klaipėdos rajono savivaldybės infrastruktūros pripažinimo prioritetine kriterijai ir Klaipėdos rajono savivaldybės infrastruktūros pripažinimo prioritetine tvarkos aprašas.</w:t>
            </w:r>
          </w:p>
        </w:tc>
      </w:tr>
      <w:tr w:rsidR="007A5374" w:rsidRPr="00480882" w14:paraId="37E9349B" w14:textId="77777777" w:rsidTr="00ED1864">
        <w:trPr>
          <w:cantSplit/>
          <w:trHeight w:val="47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8B27" w14:textId="1DFB8026" w:rsidR="007A5374" w:rsidRPr="007878CB" w:rsidRDefault="004D3F2E" w:rsidP="005D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78CB">
              <w:rPr>
                <w:rFonts w:ascii="Times New Roman" w:eastAsia="Times New Roman" w:hAnsi="Times New Roman" w:cs="Times New Roman"/>
                <w:lang w:eastAsia="lt-LT"/>
              </w:rPr>
              <w:t>T11-58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3C8B" w14:textId="6692A466" w:rsidR="007A5374" w:rsidRPr="007878CB" w:rsidRDefault="007A5374" w:rsidP="005D6213">
            <w:pPr>
              <w:tabs>
                <w:tab w:val="left" w:pos="7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7878CB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Dėl atlyginimo už neformalųjį švietimą ir ugdymosi sąlygas lengvatų.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977B" w14:textId="238277C2" w:rsidR="007A5374" w:rsidRPr="007878CB" w:rsidRDefault="007878CB" w:rsidP="00AB440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N</w:t>
            </w:r>
            <w:r w:rsidR="00AB4400" w:rsidRPr="007878CB">
              <w:rPr>
                <w:rFonts w:ascii="Times New Roman" w:eastAsia="Times New Roman" w:hAnsi="Times New Roman" w:cs="Times New Roman"/>
                <w:lang w:eastAsia="lt-LT"/>
              </w:rPr>
              <w:t>ustaty</w:t>
            </w:r>
            <w:r w:rsidR="005559CB">
              <w:rPr>
                <w:rFonts w:ascii="Times New Roman" w:eastAsia="Times New Roman" w:hAnsi="Times New Roman" w:cs="Times New Roman"/>
                <w:lang w:eastAsia="lt-LT"/>
              </w:rPr>
              <w:t>ta</w:t>
            </w:r>
            <w:r w:rsidR="00AB4400" w:rsidRPr="007878CB">
              <w:rPr>
                <w:rFonts w:ascii="Times New Roman" w:eastAsia="Times New Roman" w:hAnsi="Times New Roman" w:cs="Times New Roman"/>
                <w:lang w:eastAsia="lt-LT"/>
              </w:rPr>
              <w:t>, kad mokestis vasario- gegužės mėn. už vaikų ugdymą ikimokyklinėse grupėse mokamas tik už dienas</w:t>
            </w:r>
            <w:r w:rsidR="005559CB">
              <w:rPr>
                <w:rFonts w:ascii="Times New Roman" w:eastAsia="Times New Roman" w:hAnsi="Times New Roman" w:cs="Times New Roman"/>
                <w:lang w:eastAsia="lt-LT"/>
              </w:rPr>
              <w:t>,</w:t>
            </w:r>
            <w:r w:rsidR="00AB4400" w:rsidRPr="007878CB">
              <w:rPr>
                <w:rFonts w:ascii="Times New Roman" w:eastAsia="Times New Roman" w:hAnsi="Times New Roman" w:cs="Times New Roman"/>
                <w:lang w:eastAsia="lt-LT"/>
              </w:rPr>
              <w:t xml:space="preserve"> kai vaikas lankė įstaigą. Mokesčio dydis – 0,75 Eur už lankytą dieną. </w:t>
            </w:r>
          </w:p>
        </w:tc>
      </w:tr>
      <w:tr w:rsidR="007A5374" w:rsidRPr="00480882" w14:paraId="74FC73F0" w14:textId="77777777" w:rsidTr="00ED1864">
        <w:trPr>
          <w:cantSplit/>
          <w:trHeight w:val="47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093A" w14:textId="499385F0" w:rsidR="007A5374" w:rsidRPr="007878CB" w:rsidRDefault="004D3F2E" w:rsidP="005D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78CB">
              <w:rPr>
                <w:rFonts w:ascii="Times New Roman" w:eastAsia="Times New Roman" w:hAnsi="Times New Roman" w:cs="Times New Roman"/>
                <w:lang w:eastAsia="lt-LT"/>
              </w:rPr>
              <w:t>T11-59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D6B9" w14:textId="2AE48DB8" w:rsidR="007A5374" w:rsidRPr="007878CB" w:rsidRDefault="007A5374" w:rsidP="005D6213">
            <w:pPr>
              <w:tabs>
                <w:tab w:val="left" w:pos="7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7878CB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Dėl Klaipėdos rajono savivaldybės tarybos 2020 m. balandžio 30 d. sprendimo Nr. T11-171 ,,Dėl Klaipėdos rajono savivaldybės antikorupcijos komisijos sudarymo“ pakeitimo.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AA3E" w14:textId="1142C9F2" w:rsidR="00AB4400" w:rsidRPr="007878CB" w:rsidRDefault="006811AF" w:rsidP="00AB4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AB4400" w:rsidRPr="007878CB">
              <w:rPr>
                <w:rFonts w:ascii="Times New Roman" w:hAnsi="Times New Roman" w:cs="Times New Roman"/>
              </w:rPr>
              <w:t xml:space="preserve">akeista Klaipėdos rajono savivaldybės antikorupcijos komisijos </w:t>
            </w:r>
            <w:r>
              <w:rPr>
                <w:rFonts w:ascii="Times New Roman" w:hAnsi="Times New Roman" w:cs="Times New Roman"/>
              </w:rPr>
              <w:t>sudėtis.</w:t>
            </w:r>
          </w:p>
          <w:p w14:paraId="698D838C" w14:textId="77777777" w:rsidR="007A5374" w:rsidRPr="007878CB" w:rsidRDefault="007A5374" w:rsidP="007A5374">
            <w:pPr>
              <w:tabs>
                <w:tab w:val="left" w:pos="39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A5374" w:rsidRPr="00480882" w14:paraId="4D3C74D4" w14:textId="77777777" w:rsidTr="00ED1864">
        <w:trPr>
          <w:cantSplit/>
          <w:trHeight w:val="47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9EEE" w14:textId="17E548A2" w:rsidR="007A5374" w:rsidRPr="007878CB" w:rsidRDefault="004D3F2E" w:rsidP="005D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78CB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T11-60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EE1E" w14:textId="656E0EB8" w:rsidR="007A5374" w:rsidRPr="007878CB" w:rsidRDefault="007A5374" w:rsidP="005D6213">
            <w:pPr>
              <w:tabs>
                <w:tab w:val="left" w:pos="7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7878CB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Dėl Klaipėdos rajono savivaldybės tarybos 2015 m. rugpjūčio 27 d. sprendimo Nr. T11-241 ,,Dėl Klaipėdos rajono savivaldybės tarybos antikorupcijos komisijos veiklos nuostatų ir antikorupcijos komisijos sudarymo patvirtinimo“ pakeitimo.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F70C" w14:textId="3BCE49DC" w:rsidR="007A5374" w:rsidRPr="007878CB" w:rsidRDefault="00AB4400" w:rsidP="007A5374">
            <w:pPr>
              <w:tabs>
                <w:tab w:val="left" w:pos="39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78CB">
              <w:rPr>
                <w:rFonts w:ascii="Times New Roman" w:hAnsi="Times New Roman" w:cs="Times New Roman"/>
              </w:rPr>
              <w:t>Pakeisti Klaipėdos rajono savivaldybės tarybos antikorupcijos komisijos veiklos nuostatai</w:t>
            </w:r>
            <w:r w:rsidR="006811AF" w:rsidRPr="007878CB">
              <w:rPr>
                <w:rFonts w:ascii="Times New Roman" w:hAnsi="Times New Roman" w:cs="Times New Roman"/>
              </w:rPr>
              <w:t xml:space="preserve"> pagal Lietuvos Respublikos Vietos savivaldos įstatymo </w:t>
            </w:r>
            <w:r w:rsidR="006811AF">
              <w:rPr>
                <w:rFonts w:ascii="Times New Roman" w:hAnsi="Times New Roman" w:cs="Times New Roman"/>
              </w:rPr>
              <w:t>nuostatas</w:t>
            </w:r>
            <w:r w:rsidR="006811AF" w:rsidRPr="007878CB">
              <w:rPr>
                <w:rFonts w:ascii="Times New Roman" w:hAnsi="Times New Roman" w:cs="Times New Roman"/>
              </w:rPr>
              <w:t xml:space="preserve"> įsigalioj</w:t>
            </w:r>
            <w:r w:rsidR="006811AF">
              <w:rPr>
                <w:rFonts w:ascii="Times New Roman" w:hAnsi="Times New Roman" w:cs="Times New Roman"/>
              </w:rPr>
              <w:t>usias</w:t>
            </w:r>
            <w:r w:rsidR="006811AF" w:rsidRPr="007878CB">
              <w:rPr>
                <w:rFonts w:ascii="Times New Roman" w:hAnsi="Times New Roman" w:cs="Times New Roman"/>
              </w:rPr>
              <w:t xml:space="preserve"> nuo 2021 m. sausio 2 d.</w:t>
            </w:r>
          </w:p>
        </w:tc>
      </w:tr>
      <w:tr w:rsidR="007A5374" w:rsidRPr="00480882" w14:paraId="1AAC098C" w14:textId="77777777" w:rsidTr="00ED1864">
        <w:trPr>
          <w:cantSplit/>
          <w:trHeight w:val="47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7DD8" w14:textId="539F8C9E" w:rsidR="007A5374" w:rsidRPr="007878CB" w:rsidRDefault="004D3F2E" w:rsidP="005D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78CB">
              <w:rPr>
                <w:rFonts w:ascii="Times New Roman" w:eastAsia="Times New Roman" w:hAnsi="Times New Roman" w:cs="Times New Roman"/>
                <w:lang w:eastAsia="lt-LT"/>
              </w:rPr>
              <w:t>T11-61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CB44" w14:textId="615755E6" w:rsidR="007A5374" w:rsidRPr="007878CB" w:rsidRDefault="007A5374" w:rsidP="005D6213">
            <w:pPr>
              <w:tabs>
                <w:tab w:val="left" w:pos="7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7878CB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Dėl UAB „Klaipėdos Ugnė“ tiekiamos šilumos bazinės kainos dedamųjų nustatymo.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DD05" w14:textId="4F6984C3" w:rsidR="007A5374" w:rsidRPr="007878CB" w:rsidRDefault="00AB4400" w:rsidP="007A5374">
            <w:pPr>
              <w:tabs>
                <w:tab w:val="left" w:pos="39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78CB">
              <w:rPr>
                <w:rFonts w:ascii="Times New Roman" w:hAnsi="Times New Roman" w:cs="Times New Roman"/>
              </w:rPr>
              <w:t>Nustatyta UAB „Klaipėdos Ugnė“ tiekiamos šilumos bazinės kainos dedamoji trijų metų laikotarpiui be pridėtinės vertės mokesčio visoms Klaipėdos rajono katilinėms.</w:t>
            </w:r>
          </w:p>
        </w:tc>
      </w:tr>
      <w:tr w:rsidR="007A5374" w:rsidRPr="00480882" w14:paraId="687D7C1E" w14:textId="77777777" w:rsidTr="00ED1864">
        <w:trPr>
          <w:cantSplit/>
          <w:trHeight w:val="47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9074" w14:textId="15D843F5" w:rsidR="007A5374" w:rsidRPr="007878CB" w:rsidRDefault="004D3F2E" w:rsidP="005D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78CB">
              <w:rPr>
                <w:rFonts w:ascii="Times New Roman" w:eastAsia="Times New Roman" w:hAnsi="Times New Roman" w:cs="Times New Roman"/>
                <w:lang w:eastAsia="lt-LT"/>
              </w:rPr>
              <w:t>T11-62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B4E4" w14:textId="64206AA9" w:rsidR="007A5374" w:rsidRPr="007878CB" w:rsidRDefault="007A5374" w:rsidP="005D6213">
            <w:pPr>
              <w:tabs>
                <w:tab w:val="left" w:pos="7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7878CB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Dėl Klaipėdos rajono savivaldybės aplinkos apsaugos rėmimo specialiosios programos 2020 m. priemonių vykdymo ataskaitos patvirtinimo.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AB13" w14:textId="4FE8E44C" w:rsidR="00AB4400" w:rsidRPr="007878CB" w:rsidRDefault="00AB4400" w:rsidP="00AB4400">
            <w:pPr>
              <w:pStyle w:val="statymopavad"/>
              <w:spacing w:line="240" w:lineRule="auto"/>
              <w:ind w:firstLine="0"/>
              <w:jc w:val="both"/>
              <w:rPr>
                <w:rFonts w:ascii="Times New Roman" w:hAnsi="Times New Roman"/>
                <w:caps w:val="0"/>
                <w:sz w:val="22"/>
                <w:szCs w:val="22"/>
              </w:rPr>
            </w:pPr>
            <w:r w:rsidRPr="007878CB">
              <w:rPr>
                <w:rFonts w:ascii="Times New Roman" w:hAnsi="Times New Roman"/>
                <w:caps w:val="0"/>
                <w:sz w:val="22"/>
                <w:szCs w:val="22"/>
              </w:rPr>
              <w:t>Patvirtinta Klaipėdos rajono savivaldybės aplinkos apsaugos rėmimo specialiosios programos 2020 m. priemonių vykdymo ataskaita.</w:t>
            </w:r>
          </w:p>
          <w:p w14:paraId="4C796751" w14:textId="77777777" w:rsidR="007A5374" w:rsidRPr="007878CB" w:rsidRDefault="007A5374" w:rsidP="007A5374">
            <w:pPr>
              <w:tabs>
                <w:tab w:val="left" w:pos="39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A5374" w:rsidRPr="00480882" w14:paraId="5A92BD5A" w14:textId="77777777" w:rsidTr="00ED1864">
        <w:trPr>
          <w:cantSplit/>
          <w:trHeight w:val="47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B79B" w14:textId="0CC2D94D" w:rsidR="007A5374" w:rsidRPr="007878CB" w:rsidRDefault="004D3F2E" w:rsidP="005D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78CB">
              <w:rPr>
                <w:rFonts w:ascii="Times New Roman" w:eastAsia="Times New Roman" w:hAnsi="Times New Roman" w:cs="Times New Roman"/>
                <w:lang w:eastAsia="lt-LT"/>
              </w:rPr>
              <w:t>T11-63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979E" w14:textId="4C95B18C" w:rsidR="007A5374" w:rsidRPr="007878CB" w:rsidRDefault="007A5374" w:rsidP="005D6213">
            <w:pPr>
              <w:tabs>
                <w:tab w:val="left" w:pos="7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7878CB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Dėl Klaipėdos rajono savivaldybės aplinkos apsaugos rėmimo specialiosios programos 2021 m. priemonių patvirtinimo.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3DF3" w14:textId="14AB6701" w:rsidR="00AB4400" w:rsidRPr="007878CB" w:rsidRDefault="00AB4400" w:rsidP="00AB4400">
            <w:pPr>
              <w:jc w:val="both"/>
              <w:rPr>
                <w:rFonts w:ascii="Times New Roman" w:hAnsi="Times New Roman" w:cs="Times New Roman"/>
              </w:rPr>
            </w:pPr>
            <w:r w:rsidRPr="007878CB">
              <w:rPr>
                <w:rFonts w:ascii="Times New Roman" w:hAnsi="Times New Roman" w:cs="Times New Roman"/>
              </w:rPr>
              <w:t>Patvirtintos Klaipėdos rajono savivaldybės aplinkos apsaugos rėmimo specialiosios programos 2021 m. priemonės.</w:t>
            </w:r>
          </w:p>
          <w:p w14:paraId="19B547DE" w14:textId="77777777" w:rsidR="007A5374" w:rsidRPr="007878CB" w:rsidRDefault="007A5374" w:rsidP="007A5374">
            <w:pPr>
              <w:tabs>
                <w:tab w:val="left" w:pos="39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A5374" w:rsidRPr="00480882" w14:paraId="2E7A0BF4" w14:textId="77777777" w:rsidTr="00ED1864">
        <w:trPr>
          <w:cantSplit/>
          <w:trHeight w:val="47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B46A" w14:textId="7F84197C" w:rsidR="007A5374" w:rsidRPr="007878CB" w:rsidRDefault="004D3F2E" w:rsidP="005D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78CB">
              <w:rPr>
                <w:rFonts w:ascii="Times New Roman" w:eastAsia="Times New Roman" w:hAnsi="Times New Roman" w:cs="Times New Roman"/>
                <w:lang w:eastAsia="lt-LT"/>
              </w:rPr>
              <w:t>T11-64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F9D5" w14:textId="75196BC5" w:rsidR="007A5374" w:rsidRPr="007878CB" w:rsidRDefault="007A5374" w:rsidP="005D6213">
            <w:pPr>
              <w:tabs>
                <w:tab w:val="left" w:pos="7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7878CB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Dėl Klaipėdos rajono savivaldybės tarybos 2019 m. gegužės 3 d. sprendimo Nr. T11-109 „Dėl Klaipėdos rajono savivaldybės turizmo tarybos sudarymo“ pakeitimo.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4A7B" w14:textId="560DC6E4" w:rsidR="007A5374" w:rsidRPr="007878CB" w:rsidRDefault="00AB4400" w:rsidP="007A5374">
            <w:pPr>
              <w:tabs>
                <w:tab w:val="left" w:pos="39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78CB">
              <w:rPr>
                <w:rFonts w:ascii="Times New Roman" w:eastAsia="Times New Roman" w:hAnsi="Times New Roman" w:cs="Times New Roman"/>
              </w:rPr>
              <w:t xml:space="preserve">Pakeista </w:t>
            </w:r>
            <w:r w:rsidRPr="007878CB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Klaipėdos rajono savivaldybės turizmo tarybos sudėtis.</w:t>
            </w:r>
          </w:p>
        </w:tc>
      </w:tr>
      <w:tr w:rsidR="007A5374" w:rsidRPr="00480882" w14:paraId="78D5BD69" w14:textId="77777777" w:rsidTr="00ED1864">
        <w:trPr>
          <w:cantSplit/>
          <w:trHeight w:val="47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3B0A" w14:textId="72374DBF" w:rsidR="007A5374" w:rsidRPr="007878CB" w:rsidRDefault="004D3F2E" w:rsidP="005D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78CB">
              <w:rPr>
                <w:rFonts w:ascii="Times New Roman" w:eastAsia="Times New Roman" w:hAnsi="Times New Roman" w:cs="Times New Roman"/>
                <w:lang w:eastAsia="lt-LT"/>
              </w:rPr>
              <w:t>T11-65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9405" w14:textId="5EA9F361" w:rsidR="007A5374" w:rsidRPr="007878CB" w:rsidRDefault="007A5374" w:rsidP="005D6213">
            <w:pPr>
              <w:tabs>
                <w:tab w:val="left" w:pos="7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7878CB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Dėl Klaipėdos rajono savivaldybės tarybos 2013 m. sausio 31 d. sprendimo Nr. T11-46 „Dėl Klaipėdos rajono savivaldybės tarybos veiklos reglamento patvirtinimo“ pakeitimo.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7629" w14:textId="73F45D6D" w:rsidR="007A5374" w:rsidRPr="007878CB" w:rsidRDefault="00AB4400" w:rsidP="006811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7878CB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Pakeistas </w:t>
            </w:r>
            <w:bookmarkStart w:id="1" w:name="_Hlk64029076"/>
            <w:bookmarkStart w:id="2" w:name="_Hlk64029167"/>
            <w:r w:rsidRPr="007878CB">
              <w:rPr>
                <w:rFonts w:ascii="Times New Roman" w:eastAsia="Times New Roman" w:hAnsi="Times New Roman" w:cs="Times New Roman"/>
                <w:bCs/>
                <w:lang w:eastAsia="lt-LT"/>
              </w:rPr>
              <w:t>Klaipėdos rajono savivaldybės tarybos veiklos reglament</w:t>
            </w:r>
            <w:bookmarkEnd w:id="1"/>
            <w:r w:rsidRPr="007878CB">
              <w:rPr>
                <w:rFonts w:ascii="Times New Roman" w:eastAsia="Times New Roman" w:hAnsi="Times New Roman" w:cs="Times New Roman"/>
                <w:bCs/>
                <w:lang w:eastAsia="lt-LT"/>
              </w:rPr>
              <w:t>as, patvirtintas Klaipėdos rajono savivaldybės tarybos 2013 m. sausio 31 d. sprendimu Nr. T11-46 „Dėl Klaipėdos rajono savivaldybės tarybos veiklos reglamento patvirtinimo“</w:t>
            </w:r>
            <w:bookmarkEnd w:id="2"/>
            <w:r w:rsidRPr="007878CB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ir išdėstytas nauja redakcija.</w:t>
            </w:r>
          </w:p>
        </w:tc>
      </w:tr>
      <w:tr w:rsidR="007A5374" w:rsidRPr="00480882" w14:paraId="2D00F2F9" w14:textId="77777777" w:rsidTr="00ED1864">
        <w:trPr>
          <w:cantSplit/>
          <w:trHeight w:val="47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7FF2" w14:textId="3E3F57A5" w:rsidR="007A5374" w:rsidRPr="007878CB" w:rsidRDefault="004D3F2E" w:rsidP="005D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78CB">
              <w:rPr>
                <w:rFonts w:ascii="Times New Roman" w:eastAsia="Times New Roman" w:hAnsi="Times New Roman" w:cs="Times New Roman"/>
                <w:lang w:eastAsia="lt-LT"/>
              </w:rPr>
              <w:t>T11-66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2029" w14:textId="1409540C" w:rsidR="007A5374" w:rsidRPr="007878CB" w:rsidRDefault="007A5374" w:rsidP="005D6213">
            <w:pPr>
              <w:tabs>
                <w:tab w:val="left" w:pos="7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7878CB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Dėl pritarimo Klaipėdos laisvosios ekonominės zonos plėtrai.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960B" w14:textId="6A4C8904" w:rsidR="007A5374" w:rsidRPr="007878CB" w:rsidRDefault="00AB4400" w:rsidP="00230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78CB">
              <w:rPr>
                <w:rFonts w:ascii="Times New Roman" w:eastAsia="Times New Roman" w:hAnsi="Times New Roman" w:cs="Times New Roman"/>
              </w:rPr>
              <w:t>Pritarta Klaipėdos laisvosios ekonominės zonos ribų plėtrai pagal Klaipėdos laisvosios ekonominės zonos ribų planą.</w:t>
            </w:r>
          </w:p>
        </w:tc>
      </w:tr>
      <w:tr w:rsidR="007A5374" w:rsidRPr="00480882" w14:paraId="4BA1682B" w14:textId="77777777" w:rsidTr="00ED1864">
        <w:trPr>
          <w:cantSplit/>
          <w:trHeight w:val="47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DD62" w14:textId="1D3DBBED" w:rsidR="007A5374" w:rsidRPr="007878CB" w:rsidRDefault="004D3F2E" w:rsidP="005D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78CB">
              <w:rPr>
                <w:rFonts w:ascii="Times New Roman" w:eastAsia="Times New Roman" w:hAnsi="Times New Roman" w:cs="Times New Roman"/>
                <w:lang w:eastAsia="lt-LT"/>
              </w:rPr>
              <w:t>T11-6</w:t>
            </w:r>
            <w:r w:rsidR="00230582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EB51" w14:textId="317A5FED" w:rsidR="007A5374" w:rsidRPr="007878CB" w:rsidRDefault="007A5374" w:rsidP="005D6213">
            <w:pPr>
              <w:tabs>
                <w:tab w:val="left" w:pos="7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7878CB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Dėl 2020 metų nekilnojamojo turto mokesčio sumažinimo </w:t>
            </w:r>
            <w:proofErr w:type="spellStart"/>
            <w:r w:rsidRPr="007878CB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Anželinai</w:t>
            </w:r>
            <w:proofErr w:type="spellEnd"/>
            <w:r w:rsidRPr="007878CB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878CB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Papievienei</w:t>
            </w:r>
            <w:proofErr w:type="spellEnd"/>
            <w:r w:rsidRPr="007878CB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5FDD" w14:textId="0D7CD865" w:rsidR="007A5374" w:rsidRPr="007878CB" w:rsidRDefault="005A3193" w:rsidP="005A3193">
            <w:pPr>
              <w:pStyle w:val="Pagrindinistekstas"/>
              <w:tabs>
                <w:tab w:val="left" w:pos="0"/>
                <w:tab w:val="left" w:pos="1134"/>
                <w:tab w:val="left" w:pos="1985"/>
                <w:tab w:val="left" w:pos="3119"/>
              </w:tabs>
              <w:spacing w:after="0"/>
              <w:jc w:val="both"/>
              <w:rPr>
                <w:sz w:val="22"/>
                <w:szCs w:val="22"/>
              </w:rPr>
            </w:pPr>
            <w:r w:rsidRPr="007878CB">
              <w:rPr>
                <w:sz w:val="22"/>
                <w:szCs w:val="22"/>
              </w:rPr>
              <w:t xml:space="preserve">Pritarta sumažinti 25 proc. 2020 metų nekilnojamojo turto mokestį </w:t>
            </w:r>
            <w:proofErr w:type="spellStart"/>
            <w:r w:rsidRPr="007878CB">
              <w:rPr>
                <w:sz w:val="22"/>
                <w:szCs w:val="22"/>
              </w:rPr>
              <w:t>Anželinai</w:t>
            </w:r>
            <w:proofErr w:type="spellEnd"/>
            <w:r w:rsidRPr="007878CB">
              <w:rPr>
                <w:sz w:val="22"/>
                <w:szCs w:val="22"/>
              </w:rPr>
              <w:t xml:space="preserve"> </w:t>
            </w:r>
            <w:proofErr w:type="spellStart"/>
            <w:r w:rsidRPr="007878CB">
              <w:rPr>
                <w:sz w:val="22"/>
                <w:szCs w:val="22"/>
              </w:rPr>
              <w:t>Papievienei</w:t>
            </w:r>
            <w:proofErr w:type="spellEnd"/>
            <w:r w:rsidRPr="007878CB">
              <w:rPr>
                <w:sz w:val="22"/>
                <w:szCs w:val="22"/>
              </w:rPr>
              <w:t>, gyv. Gintaro g. 10, Gargždų m., mokamą už nekilnojamąjį turtą, esantį adresu Kvietinių g. 14, Gargždų m.</w:t>
            </w:r>
          </w:p>
        </w:tc>
      </w:tr>
    </w:tbl>
    <w:p w14:paraId="5FB61A88" w14:textId="77777777" w:rsidR="004D3F2E" w:rsidRPr="00480882" w:rsidRDefault="004D3F2E" w:rsidP="004D3F2E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lt-LT"/>
        </w:rPr>
      </w:pPr>
      <w:r w:rsidRPr="00480882">
        <w:rPr>
          <w:rFonts w:ascii="Times New Roman" w:eastAsia="Times New Roman" w:hAnsi="Times New Roman" w:cs="Times New Roman"/>
          <w:lang w:eastAsia="lt-LT"/>
        </w:rPr>
        <w:t xml:space="preserve">Visi šių sprendimų tekstai skelbiami Savivaldybės interneto svetainėje </w:t>
      </w:r>
      <w:hyperlink r:id="rId7" w:history="1">
        <w:r w:rsidRPr="00480882">
          <w:rPr>
            <w:rFonts w:ascii="Times New Roman" w:eastAsia="Times New Roman" w:hAnsi="Times New Roman" w:cs="Times New Roman"/>
            <w:color w:val="0070C0"/>
            <w:u w:val="single"/>
            <w:lang w:eastAsia="lt-LT"/>
          </w:rPr>
          <w:t>www.klaipedos-r.lt</w:t>
        </w:r>
      </w:hyperlink>
      <w:r w:rsidRPr="00480882">
        <w:rPr>
          <w:rFonts w:ascii="Times New Roman" w:eastAsia="Times New Roman" w:hAnsi="Times New Roman" w:cs="Times New Roman"/>
          <w:color w:val="0070C0"/>
          <w:lang w:eastAsia="lt-LT"/>
        </w:rPr>
        <w:t xml:space="preserve">. </w:t>
      </w:r>
      <w:r w:rsidRPr="00480882">
        <w:rPr>
          <w:rFonts w:ascii="Times New Roman" w:eastAsia="Times New Roman" w:hAnsi="Times New Roman" w:cs="Times New Roman"/>
          <w:lang w:eastAsia="lt-LT"/>
        </w:rPr>
        <w:t xml:space="preserve">– Teisinė informacija – Teisės aktai, o norminiai teisės aktai skelbiami ir Teisės aktų registre </w:t>
      </w:r>
      <w:hyperlink r:id="rId8" w:history="1">
        <w:r w:rsidRPr="00480882">
          <w:rPr>
            <w:rFonts w:ascii="Times New Roman" w:eastAsia="Times New Roman" w:hAnsi="Times New Roman" w:cs="Times New Roman"/>
            <w:color w:val="0070C0"/>
            <w:u w:val="single"/>
            <w:lang w:eastAsia="lt-LT"/>
          </w:rPr>
          <w:t>www.e-tar.lt</w:t>
        </w:r>
      </w:hyperlink>
      <w:r w:rsidRPr="00480882">
        <w:rPr>
          <w:rFonts w:ascii="Times New Roman" w:eastAsia="Times New Roman" w:hAnsi="Times New Roman" w:cs="Times New Roman"/>
          <w:color w:val="0070C0"/>
          <w:lang w:eastAsia="lt-LT"/>
        </w:rPr>
        <w:t>.</w:t>
      </w:r>
    </w:p>
    <w:p w14:paraId="6824CFB6" w14:textId="77777777" w:rsidR="004D3F2E" w:rsidRPr="00480882" w:rsidRDefault="004D3F2E" w:rsidP="004D3F2E">
      <w:pPr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color w:val="000000"/>
        </w:rPr>
      </w:pPr>
      <w:r w:rsidRPr="00480882">
        <w:rPr>
          <w:rFonts w:ascii="Times New Roman" w:eastAsia="Times New Roman" w:hAnsi="Times New Roman" w:cs="Times New Roman"/>
          <w:color w:val="000000"/>
        </w:rPr>
        <w:t>_____________________________</w:t>
      </w:r>
    </w:p>
    <w:p w14:paraId="67416011" w14:textId="77777777" w:rsidR="004D3F2E" w:rsidRDefault="004D3F2E" w:rsidP="004D3F2E"/>
    <w:p w14:paraId="5DED8FFB" w14:textId="77777777" w:rsidR="00630E8E" w:rsidRDefault="00630E8E"/>
    <w:sectPr w:rsidR="00630E8E" w:rsidSect="004D3F2E">
      <w:headerReference w:type="default" r:id="rId9"/>
      <w:pgSz w:w="11906" w:h="16838"/>
      <w:pgMar w:top="1021" w:right="425" w:bottom="79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0E78A1" w14:textId="77777777" w:rsidR="00E24FB9" w:rsidRDefault="00E24FB9" w:rsidP="004D3F2E">
      <w:pPr>
        <w:spacing w:after="0" w:line="240" w:lineRule="auto"/>
      </w:pPr>
      <w:r>
        <w:separator/>
      </w:r>
    </w:p>
  </w:endnote>
  <w:endnote w:type="continuationSeparator" w:id="0">
    <w:p w14:paraId="3C53F7D2" w14:textId="77777777" w:rsidR="00E24FB9" w:rsidRDefault="00E24FB9" w:rsidP="004D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7AA4BF" w14:textId="77777777" w:rsidR="00E24FB9" w:rsidRDefault="00E24FB9" w:rsidP="004D3F2E">
      <w:pPr>
        <w:spacing w:after="0" w:line="240" w:lineRule="auto"/>
      </w:pPr>
      <w:r>
        <w:separator/>
      </w:r>
    </w:p>
  </w:footnote>
  <w:footnote w:type="continuationSeparator" w:id="0">
    <w:p w14:paraId="176D3369" w14:textId="77777777" w:rsidR="00E24FB9" w:rsidRDefault="00E24FB9" w:rsidP="004D3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89667151"/>
      <w:docPartObj>
        <w:docPartGallery w:val="Page Numbers (Top of Page)"/>
        <w:docPartUnique/>
      </w:docPartObj>
    </w:sdtPr>
    <w:sdtEndPr/>
    <w:sdtContent>
      <w:p w14:paraId="349A6A12" w14:textId="200E87AC" w:rsidR="004D3F2E" w:rsidRDefault="004D3F2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AAD91F" w14:textId="77777777" w:rsidR="004D3F2E" w:rsidRDefault="004D3F2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E86172"/>
    <w:multiLevelType w:val="multilevel"/>
    <w:tmpl w:val="2D0CA866"/>
    <w:lvl w:ilvl="0">
      <w:start w:val="1"/>
      <w:numFmt w:val="decimal"/>
      <w:lvlText w:val="%1."/>
      <w:lvlJc w:val="left"/>
      <w:pPr>
        <w:ind w:left="8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6" w:hanging="1800"/>
      </w:pPr>
      <w:rPr>
        <w:rFonts w:hint="default"/>
      </w:rPr>
    </w:lvl>
  </w:abstractNum>
  <w:abstractNum w:abstractNumId="1" w15:restartNumberingAfterBreak="0">
    <w:nsid w:val="50273E57"/>
    <w:multiLevelType w:val="hybridMultilevel"/>
    <w:tmpl w:val="E836E6A4"/>
    <w:lvl w:ilvl="0" w:tplc="B37897B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374"/>
    <w:rsid w:val="001D439C"/>
    <w:rsid w:val="00230582"/>
    <w:rsid w:val="00245988"/>
    <w:rsid w:val="00395C0C"/>
    <w:rsid w:val="00492E46"/>
    <w:rsid w:val="004D3F2E"/>
    <w:rsid w:val="005559CB"/>
    <w:rsid w:val="005A3193"/>
    <w:rsid w:val="00600F33"/>
    <w:rsid w:val="00630E8E"/>
    <w:rsid w:val="006811AF"/>
    <w:rsid w:val="0077154D"/>
    <w:rsid w:val="007878CB"/>
    <w:rsid w:val="007A5374"/>
    <w:rsid w:val="007C2DB3"/>
    <w:rsid w:val="007F3642"/>
    <w:rsid w:val="008D73F9"/>
    <w:rsid w:val="009D7895"/>
    <w:rsid w:val="00A3167D"/>
    <w:rsid w:val="00AB4400"/>
    <w:rsid w:val="00BC6216"/>
    <w:rsid w:val="00D7119E"/>
    <w:rsid w:val="00E24FB9"/>
    <w:rsid w:val="00E305AE"/>
    <w:rsid w:val="00E631CE"/>
    <w:rsid w:val="00F4698A"/>
    <w:rsid w:val="00F470DE"/>
    <w:rsid w:val="00FC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ED239"/>
  <w15:chartTrackingRefBased/>
  <w15:docId w15:val="{8BA8C268-0E28-4BCA-9019-FD04C589C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537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5A319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A3193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5A319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5A3193"/>
  </w:style>
  <w:style w:type="paragraph" w:customStyle="1" w:styleId="statymopavad">
    <w:name w:val="?statymo pavad."/>
    <w:basedOn w:val="prastasis"/>
    <w:uiPriority w:val="99"/>
    <w:rsid w:val="00AB4400"/>
    <w:pPr>
      <w:spacing w:after="0" w:line="360" w:lineRule="auto"/>
      <w:ind w:firstLine="720"/>
      <w:jc w:val="center"/>
    </w:pPr>
    <w:rPr>
      <w:rFonts w:ascii="TimesLT" w:eastAsia="Times New Roman" w:hAnsi="TimesLT" w:cs="Times New Roman"/>
      <w:caps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4D3F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D3F2E"/>
  </w:style>
  <w:style w:type="paragraph" w:styleId="Porat">
    <w:name w:val="footer"/>
    <w:basedOn w:val="prastasis"/>
    <w:link w:val="PoratDiagrama"/>
    <w:uiPriority w:val="99"/>
    <w:unhideWhenUsed/>
    <w:rsid w:val="004D3F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D3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tar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laipedos-r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5912</Words>
  <Characters>3371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Bakšinskytė</dc:creator>
  <cp:keywords/>
  <dc:description/>
  <cp:lastModifiedBy>Dainora Daugeliene</cp:lastModifiedBy>
  <cp:revision>2</cp:revision>
  <cp:lastPrinted>2021-02-24T08:07:00Z</cp:lastPrinted>
  <dcterms:created xsi:type="dcterms:W3CDTF">2021-02-25T12:50:00Z</dcterms:created>
  <dcterms:modified xsi:type="dcterms:W3CDTF">2021-02-25T12:50:00Z</dcterms:modified>
</cp:coreProperties>
</file>