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51FAC" w14:textId="35544FF4" w:rsidR="00DC621A" w:rsidRPr="005B12A5" w:rsidRDefault="00DC621A" w:rsidP="00DC621A">
      <w:pPr>
        <w:jc w:val="center"/>
        <w:rPr>
          <w:b/>
          <w:bCs/>
          <w:caps/>
          <w:sz w:val="22"/>
          <w:szCs w:val="22"/>
        </w:rPr>
      </w:pPr>
      <w:bookmarkStart w:id="0" w:name="_Hlk80609988"/>
      <w:bookmarkStart w:id="1" w:name="_Hlk51067006"/>
      <w:bookmarkStart w:id="2" w:name="_Hlk16151182"/>
      <w:r>
        <w:rPr>
          <w:b/>
          <w:bCs/>
          <w:caps/>
          <w:sz w:val="20"/>
        </w:rPr>
        <w:tab/>
      </w:r>
      <w:r>
        <w:rPr>
          <w:b/>
          <w:bCs/>
          <w:caps/>
          <w:sz w:val="20"/>
        </w:rPr>
        <w:tab/>
      </w:r>
      <w:r>
        <w:rPr>
          <w:b/>
          <w:bCs/>
          <w:caps/>
          <w:sz w:val="20"/>
        </w:rPr>
        <w:tab/>
      </w:r>
      <w:r>
        <w:rPr>
          <w:b/>
          <w:bCs/>
          <w:caps/>
          <w:sz w:val="20"/>
        </w:rPr>
        <w:tab/>
      </w:r>
      <w:r>
        <w:rPr>
          <w:b/>
          <w:bCs/>
          <w:caps/>
          <w:sz w:val="20"/>
        </w:rPr>
        <w:tab/>
      </w:r>
      <w:r>
        <w:rPr>
          <w:b/>
          <w:bCs/>
          <w:caps/>
          <w:sz w:val="20"/>
        </w:rPr>
        <w:tab/>
      </w:r>
      <w:r>
        <w:rPr>
          <w:b/>
          <w:bCs/>
          <w:caps/>
          <w:sz w:val="20"/>
        </w:rPr>
        <w:tab/>
      </w:r>
      <w:r>
        <w:rPr>
          <w:b/>
          <w:bCs/>
          <w:caps/>
          <w:sz w:val="20"/>
        </w:rPr>
        <w:tab/>
      </w:r>
      <w:r>
        <w:rPr>
          <w:b/>
          <w:bCs/>
          <w:caps/>
          <w:sz w:val="20"/>
        </w:rPr>
        <w:tab/>
      </w:r>
      <w:r>
        <w:rPr>
          <w:b/>
          <w:bCs/>
          <w:caps/>
          <w:sz w:val="20"/>
        </w:rPr>
        <w:tab/>
      </w:r>
      <w:r>
        <w:rPr>
          <w:b/>
          <w:bCs/>
          <w:caps/>
          <w:sz w:val="20"/>
        </w:rPr>
        <w:tab/>
      </w:r>
      <w:r>
        <w:rPr>
          <w:b/>
          <w:bCs/>
          <w:caps/>
          <w:sz w:val="20"/>
        </w:rPr>
        <w:tab/>
      </w:r>
      <w:r>
        <w:rPr>
          <w:b/>
          <w:bCs/>
          <w:caps/>
          <w:sz w:val="20"/>
        </w:rPr>
        <w:tab/>
      </w:r>
      <w:r>
        <w:rPr>
          <w:b/>
          <w:bCs/>
          <w:sz w:val="22"/>
          <w:szCs w:val="22"/>
        </w:rPr>
        <w:t>Projektas</w:t>
      </w:r>
    </w:p>
    <w:p w14:paraId="497CCCEB" w14:textId="77777777" w:rsidR="00DC621A" w:rsidRPr="00835490" w:rsidRDefault="00DC621A" w:rsidP="00DC621A">
      <w:pPr>
        <w:jc w:val="center"/>
        <w:rPr>
          <w:b/>
          <w:bCs/>
          <w:caps/>
          <w:sz w:val="12"/>
          <w:szCs w:val="12"/>
        </w:rPr>
      </w:pPr>
    </w:p>
    <w:p w14:paraId="53CE3F7E" w14:textId="77777777" w:rsidR="00DC621A" w:rsidRPr="00835490" w:rsidRDefault="00DC621A" w:rsidP="00DC621A">
      <w:pPr>
        <w:keepNext/>
        <w:jc w:val="center"/>
        <w:outlineLvl w:val="0"/>
        <w:rPr>
          <w:b/>
          <w:sz w:val="28"/>
          <w:szCs w:val="28"/>
          <w:lang w:eastAsia="lt-LT"/>
        </w:rPr>
      </w:pPr>
      <w:bookmarkStart w:id="3" w:name="_Hlk536624615"/>
      <w:r w:rsidRPr="00835490">
        <w:rPr>
          <w:b/>
          <w:sz w:val="28"/>
          <w:szCs w:val="28"/>
          <w:lang w:eastAsia="lt-LT"/>
        </w:rPr>
        <w:t>KLAIPĖDOS RAJONO SAVIVALDYBĖS TARYBA</w:t>
      </w:r>
    </w:p>
    <w:bookmarkEnd w:id="0"/>
    <w:bookmarkEnd w:id="1"/>
    <w:bookmarkEnd w:id="2"/>
    <w:bookmarkEnd w:id="3"/>
    <w:p w14:paraId="22E537D2" w14:textId="3272D533" w:rsidR="00DC621A" w:rsidRDefault="00DC621A" w:rsidP="00DC621A">
      <w:pPr>
        <w:jc w:val="center"/>
        <w:rPr>
          <w:b/>
          <w:bCs/>
          <w:sz w:val="28"/>
          <w:szCs w:val="28"/>
        </w:rPr>
      </w:pPr>
    </w:p>
    <w:p w14:paraId="144F36C3" w14:textId="77777777" w:rsidR="00DC621A" w:rsidRPr="00686E0B" w:rsidRDefault="00DC621A" w:rsidP="00DC621A">
      <w:pPr>
        <w:jc w:val="center"/>
        <w:rPr>
          <w:b/>
          <w:sz w:val="28"/>
          <w:szCs w:val="28"/>
        </w:rPr>
      </w:pPr>
      <w:bookmarkStart w:id="4" w:name="_Hlk103063588"/>
      <w:r w:rsidRPr="00686E0B">
        <w:rPr>
          <w:b/>
          <w:sz w:val="28"/>
          <w:szCs w:val="28"/>
        </w:rPr>
        <w:t>SPRENDIMAS</w:t>
      </w:r>
    </w:p>
    <w:p w14:paraId="3DF485E5" w14:textId="51FC1C20" w:rsidR="00DC621A" w:rsidRPr="00686E0B" w:rsidRDefault="00DC621A" w:rsidP="00DC62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lt-LT"/>
        </w:rPr>
      </w:pPr>
      <w:r w:rsidRPr="00686E0B">
        <w:rPr>
          <w:b/>
          <w:sz w:val="28"/>
          <w:szCs w:val="28"/>
          <w:lang w:eastAsia="lt-LT"/>
        </w:rPr>
        <w:t>DĖL</w:t>
      </w:r>
      <w:r w:rsidRPr="00686E0B">
        <w:rPr>
          <w:b/>
          <w:caps/>
          <w:sz w:val="28"/>
          <w:szCs w:val="28"/>
          <w:lang w:eastAsia="lt-LT"/>
        </w:rPr>
        <w:t xml:space="preserve"> valstybės biudžeto lėšų, skirtų </w:t>
      </w:r>
      <w:r w:rsidRPr="00686E0B">
        <w:rPr>
          <w:rFonts w:eastAsia="Calibri"/>
          <w:b/>
          <w:caps/>
          <w:sz w:val="28"/>
          <w:szCs w:val="28"/>
          <w:lang w:eastAsia="lt-LT"/>
        </w:rPr>
        <w:t xml:space="preserve">išlaidoms, susijusioms su </w:t>
      </w:r>
      <w:r w:rsidRPr="00686E0B">
        <w:rPr>
          <w:b/>
          <w:bCs/>
          <w:sz w:val="28"/>
          <w:szCs w:val="28"/>
          <w:lang w:eastAsia="lt-LT"/>
        </w:rPr>
        <w:t xml:space="preserve">KLAIPĖDOS RAJONO  </w:t>
      </w:r>
      <w:r w:rsidRPr="00686E0B">
        <w:rPr>
          <w:rFonts w:eastAsia="Calibri"/>
          <w:b/>
          <w:caps/>
          <w:sz w:val="28"/>
          <w:szCs w:val="28"/>
          <w:lang w:eastAsia="lt-LT"/>
        </w:rPr>
        <w:t>savivaldybės mokyklų mokytojų, dirbančių pagal ikimokyklinio, priešmokyklinio</w:t>
      </w:r>
      <w:r w:rsidR="00415E5F" w:rsidRPr="00686E0B">
        <w:rPr>
          <w:rFonts w:eastAsia="Calibri"/>
          <w:b/>
          <w:caps/>
          <w:sz w:val="28"/>
          <w:szCs w:val="28"/>
          <w:lang w:eastAsia="lt-LT"/>
        </w:rPr>
        <w:t xml:space="preserve"> IR</w:t>
      </w:r>
      <w:r w:rsidRPr="00686E0B">
        <w:rPr>
          <w:rFonts w:eastAsia="Calibri"/>
          <w:b/>
          <w:caps/>
          <w:sz w:val="28"/>
          <w:szCs w:val="28"/>
          <w:lang w:eastAsia="lt-LT"/>
        </w:rPr>
        <w:t xml:space="preserve"> bendrojo ugdymo programas, PERSONALO optimizavimu </w:t>
      </w:r>
      <w:r w:rsidRPr="00686E0B">
        <w:rPr>
          <w:b/>
          <w:caps/>
          <w:sz w:val="28"/>
          <w:szCs w:val="28"/>
          <w:lang w:eastAsia="lt-LT"/>
        </w:rPr>
        <w:t>apmokėti, paskirstymo tvarkos</w:t>
      </w:r>
      <w:r w:rsidRPr="00686E0B">
        <w:rPr>
          <w:b/>
          <w:sz w:val="28"/>
          <w:szCs w:val="28"/>
          <w:lang w:eastAsia="lt-LT"/>
        </w:rPr>
        <w:t xml:space="preserve"> </w:t>
      </w:r>
      <w:r w:rsidRPr="00686E0B">
        <w:rPr>
          <w:b/>
          <w:bCs/>
          <w:sz w:val="28"/>
          <w:szCs w:val="28"/>
          <w:lang w:eastAsia="lt-LT"/>
        </w:rPr>
        <w:t>APRAŠO PATVIRTINIMO</w:t>
      </w:r>
    </w:p>
    <w:bookmarkEnd w:id="4"/>
    <w:p w14:paraId="16781A43" w14:textId="34F71AD5" w:rsidR="00DC621A" w:rsidRDefault="00DC621A" w:rsidP="00DC621A">
      <w:pPr>
        <w:jc w:val="center"/>
        <w:rPr>
          <w:bCs/>
          <w:caps/>
          <w:szCs w:val="24"/>
        </w:rPr>
      </w:pPr>
    </w:p>
    <w:p w14:paraId="1894336A" w14:textId="47AA00D7" w:rsidR="00DC621A" w:rsidRDefault="00DC621A" w:rsidP="00DC621A">
      <w:pPr>
        <w:jc w:val="center"/>
        <w:rPr>
          <w:rFonts w:ascii="TimesLT" w:hAnsi="TimesLT"/>
          <w:caps/>
        </w:rPr>
      </w:pPr>
      <w:r>
        <w:rPr>
          <w:rFonts w:ascii="TimesLT" w:hAnsi="TimesLT"/>
          <w:caps/>
        </w:rPr>
        <w:t>202</w:t>
      </w:r>
      <w:r w:rsidR="009F4028">
        <w:rPr>
          <w:rFonts w:ascii="TimesLT" w:hAnsi="TimesLT"/>
          <w:caps/>
        </w:rPr>
        <w:t>2</w:t>
      </w:r>
      <w:r>
        <w:rPr>
          <w:rFonts w:ascii="TimesLT" w:hAnsi="TimesLT"/>
          <w:caps/>
        </w:rPr>
        <w:t xml:space="preserve"> </w:t>
      </w:r>
      <w:r>
        <w:rPr>
          <w:rFonts w:ascii="TimesLT" w:hAnsi="TimesLT"/>
        </w:rPr>
        <w:t xml:space="preserve">m. </w:t>
      </w:r>
      <w:r w:rsidR="00FD4F8B">
        <w:rPr>
          <w:rFonts w:ascii="TimesLT" w:hAnsi="TimesLT"/>
        </w:rPr>
        <w:t>gegužės</w:t>
      </w:r>
      <w:r>
        <w:rPr>
          <w:rFonts w:ascii="TimesLT" w:hAnsi="TimesLT"/>
        </w:rPr>
        <w:t xml:space="preserve">   d</w:t>
      </w:r>
      <w:r>
        <w:t xml:space="preserve">. </w:t>
      </w:r>
      <w:r>
        <w:rPr>
          <w:rFonts w:ascii="TimesLT" w:hAnsi="TimesLT"/>
        </w:rPr>
        <w:t>Nr</w:t>
      </w:r>
      <w:r>
        <w:rPr>
          <w:rFonts w:ascii="TimesLT" w:hAnsi="TimesLT"/>
          <w:caps/>
        </w:rPr>
        <w:t xml:space="preserve">. T11- </w:t>
      </w:r>
    </w:p>
    <w:p w14:paraId="08853065" w14:textId="77777777" w:rsidR="00DC621A" w:rsidRDefault="00DC621A" w:rsidP="00DC621A">
      <w:pPr>
        <w:jc w:val="center"/>
      </w:pPr>
      <w:r>
        <w:rPr>
          <w:rFonts w:ascii="TimesLT" w:hAnsi="TimesLT"/>
          <w:caps/>
        </w:rPr>
        <w:t>G</w:t>
      </w:r>
      <w:r>
        <w:t>argždai</w:t>
      </w:r>
    </w:p>
    <w:p w14:paraId="789E3FB8" w14:textId="77777777" w:rsidR="00DC621A" w:rsidRDefault="00DC621A" w:rsidP="00DC621A">
      <w:pPr>
        <w:jc w:val="center"/>
      </w:pPr>
    </w:p>
    <w:p w14:paraId="69FF7C6A" w14:textId="77777777" w:rsidR="00DC621A" w:rsidRDefault="00DC621A" w:rsidP="00DC621A">
      <w:pPr>
        <w:jc w:val="center"/>
      </w:pPr>
    </w:p>
    <w:p w14:paraId="0954D10B" w14:textId="77777777" w:rsidR="00DC621A" w:rsidRDefault="00DC621A" w:rsidP="00DC621A">
      <w:pPr>
        <w:jc w:val="center"/>
      </w:pPr>
    </w:p>
    <w:p w14:paraId="15E44101" w14:textId="3D0C2CB4" w:rsidR="00DC621A" w:rsidRDefault="00DC621A" w:rsidP="00DC621A">
      <w:pPr>
        <w:tabs>
          <w:tab w:val="right" w:pos="9639"/>
        </w:tabs>
        <w:ind w:firstLine="720"/>
        <w:jc w:val="both"/>
        <w:rPr>
          <w:szCs w:val="24"/>
        </w:rPr>
      </w:pPr>
      <w:r w:rsidRPr="0072462E">
        <w:rPr>
          <w:szCs w:val="24"/>
        </w:rPr>
        <w:t xml:space="preserve">Klaipėdos rajono savivaldybės taryba, vadovaudamasi Lietuvos Respublikos vietos </w:t>
      </w:r>
      <w:r w:rsidRPr="006B094C">
        <w:rPr>
          <w:szCs w:val="24"/>
        </w:rPr>
        <w:t>savivaldos įstatymo 1</w:t>
      </w:r>
      <w:r w:rsidR="006B094C">
        <w:rPr>
          <w:szCs w:val="24"/>
        </w:rPr>
        <w:t>6</w:t>
      </w:r>
      <w:r w:rsidRPr="006B094C">
        <w:rPr>
          <w:szCs w:val="24"/>
        </w:rPr>
        <w:t xml:space="preserve"> straipsnio </w:t>
      </w:r>
      <w:r w:rsidR="006B094C">
        <w:rPr>
          <w:szCs w:val="24"/>
        </w:rPr>
        <w:t>4</w:t>
      </w:r>
      <w:r w:rsidRPr="006B094C">
        <w:rPr>
          <w:szCs w:val="24"/>
        </w:rPr>
        <w:t xml:space="preserve"> dalimi</w:t>
      </w:r>
      <w:r w:rsidR="006B094C" w:rsidRPr="006B094C">
        <w:rPr>
          <w:rFonts w:eastAsia="Calibri"/>
          <w:szCs w:val="24"/>
          <w:lang w:eastAsia="lt-LT"/>
        </w:rPr>
        <w:t>,</w:t>
      </w:r>
      <w:r w:rsidR="00415E5F" w:rsidRPr="00415E5F">
        <w:rPr>
          <w:szCs w:val="24"/>
        </w:rPr>
        <w:t xml:space="preserve"> </w:t>
      </w:r>
      <w:r w:rsidR="00415E5F">
        <w:rPr>
          <w:szCs w:val="24"/>
        </w:rPr>
        <w:t xml:space="preserve"> Lietuvos Respublikos 2022 metų valstybės biudžeto lėšų, skirtų </w:t>
      </w:r>
      <w:r w:rsidR="00415E5F">
        <w:rPr>
          <w:rFonts w:eastAsia="Calibri"/>
          <w:szCs w:val="24"/>
          <w:lang w:eastAsia="lt-LT"/>
        </w:rPr>
        <w:t>išlaidoms, susijusioms su valstybinių ir savivaldybių mokyklų mokytojų, dirbančių pagal ikimokyklinio, priešmokyklinio, bendrojo ugdymo ir profesinio mokymo programas, personalo optimizavimu ir atnaujinimu</w:t>
      </w:r>
      <w:r w:rsidR="00415E5F">
        <w:rPr>
          <w:szCs w:val="24"/>
        </w:rPr>
        <w:t>, apmokėti, paskirstymo tvarkos aprašo, patvirtinto Lietuvos Respublikos švietimo, mokslo ir sporto ministro 2022 m. kovo 2 d. įsakymu Nr. V-341 „Dėl Lietuvos Respublikos</w:t>
      </w:r>
      <w:r w:rsidR="00415E5F">
        <w:rPr>
          <w:caps/>
          <w:szCs w:val="24"/>
        </w:rPr>
        <w:t xml:space="preserve"> </w:t>
      </w:r>
      <w:r w:rsidR="00415E5F" w:rsidRPr="00034796">
        <w:rPr>
          <w:caps/>
          <w:szCs w:val="24"/>
        </w:rPr>
        <w:t xml:space="preserve">2022 </w:t>
      </w:r>
      <w:r w:rsidR="00415E5F">
        <w:rPr>
          <w:szCs w:val="24"/>
        </w:rPr>
        <w:t xml:space="preserve">metų valstybės biudžeto lėšų, skirtų </w:t>
      </w:r>
      <w:r w:rsidR="00415E5F">
        <w:rPr>
          <w:rFonts w:eastAsia="Calibri"/>
          <w:szCs w:val="24"/>
          <w:lang w:eastAsia="lt-LT"/>
        </w:rPr>
        <w:t>išlaidoms, susijusioms su valstybinių ir</w:t>
      </w:r>
      <w:r w:rsidR="00415E5F">
        <w:rPr>
          <w:rFonts w:eastAsia="Calibri"/>
          <w:caps/>
          <w:szCs w:val="24"/>
          <w:lang w:eastAsia="lt-LT"/>
        </w:rPr>
        <w:t xml:space="preserve"> </w:t>
      </w:r>
      <w:r w:rsidR="00415E5F">
        <w:rPr>
          <w:rFonts w:eastAsia="Calibri"/>
          <w:szCs w:val="24"/>
          <w:lang w:eastAsia="lt-LT"/>
        </w:rPr>
        <w:t>savivaldybių mokyklų mokytojų, dirbančių pagal ikimokyklinio, priešmokyklinio, bendrojo ugdymo ir profesinio mokymo programas, personalo optimizavimu ir atnaujinimu</w:t>
      </w:r>
      <w:r w:rsidR="00415E5F">
        <w:rPr>
          <w:szCs w:val="24"/>
        </w:rPr>
        <w:t>, apmokėti, paskirstymo tvarkos aprašo patvirtinimo“ 3 punkt</w:t>
      </w:r>
      <w:r w:rsidR="004502AC">
        <w:rPr>
          <w:szCs w:val="24"/>
        </w:rPr>
        <w:t>u</w:t>
      </w:r>
      <w:r w:rsidR="00415E5F">
        <w:rPr>
          <w:szCs w:val="24"/>
        </w:rPr>
        <w:t xml:space="preserve">, </w:t>
      </w:r>
      <w:r w:rsidRPr="0045256D">
        <w:rPr>
          <w:szCs w:val="24"/>
        </w:rPr>
        <w:t xml:space="preserve"> </w:t>
      </w:r>
      <w:r w:rsidRPr="0072462E">
        <w:rPr>
          <w:szCs w:val="24"/>
        </w:rPr>
        <w:t xml:space="preserve">n u s p r e n d ž </w:t>
      </w:r>
      <w:r>
        <w:rPr>
          <w:szCs w:val="24"/>
        </w:rPr>
        <w:t>i a:</w:t>
      </w:r>
    </w:p>
    <w:p w14:paraId="0D4A04DD" w14:textId="0EBE4530" w:rsidR="00DC621A" w:rsidRDefault="00DC621A" w:rsidP="00686E0B">
      <w:pPr>
        <w:tabs>
          <w:tab w:val="left" w:pos="0"/>
          <w:tab w:val="left" w:pos="1134"/>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ind w:firstLine="851"/>
        <w:jc w:val="both"/>
        <w:rPr>
          <w:szCs w:val="24"/>
          <w:lang w:eastAsia="lt-LT"/>
        </w:rPr>
      </w:pPr>
      <w:r>
        <w:rPr>
          <w:szCs w:val="24"/>
        </w:rPr>
        <w:t xml:space="preserve"> </w:t>
      </w:r>
      <w:r w:rsidR="00415E5F">
        <w:rPr>
          <w:szCs w:val="24"/>
          <w:lang w:eastAsia="lt-LT"/>
        </w:rPr>
        <w:t>Pa</w:t>
      </w:r>
      <w:r w:rsidR="002676F5">
        <w:rPr>
          <w:szCs w:val="24"/>
          <w:lang w:eastAsia="lt-LT"/>
        </w:rPr>
        <w:t>t</w:t>
      </w:r>
      <w:r w:rsidR="00415E5F">
        <w:rPr>
          <w:szCs w:val="24"/>
          <w:lang w:eastAsia="lt-LT"/>
        </w:rPr>
        <w:t xml:space="preserve">virtinti Valstybės biudžeto lėšų, skirtų </w:t>
      </w:r>
      <w:r w:rsidR="00415E5F">
        <w:rPr>
          <w:rFonts w:eastAsia="Calibri"/>
          <w:szCs w:val="24"/>
          <w:lang w:eastAsia="lt-LT"/>
        </w:rPr>
        <w:t>išlaidoms, susijusioms su Klaipėdos rajono savivaldybės mokyklų mokytojų, dirbančių pagal ikimokyklinio, priešmokyklinio ir bendrojo ugdymo programas, personalo optimizavimu</w:t>
      </w:r>
      <w:r w:rsidR="00AF7D06">
        <w:rPr>
          <w:rFonts w:eastAsia="Calibri"/>
          <w:szCs w:val="24"/>
          <w:lang w:eastAsia="lt-LT"/>
        </w:rPr>
        <w:t>,</w:t>
      </w:r>
      <w:r w:rsidR="00415E5F">
        <w:rPr>
          <w:szCs w:val="24"/>
          <w:lang w:eastAsia="lt-LT"/>
        </w:rPr>
        <w:t xml:space="preserve"> apmokėti, paskirstymo tvarkos </w:t>
      </w:r>
      <w:r w:rsidR="00415E5F">
        <w:rPr>
          <w:bCs/>
          <w:szCs w:val="24"/>
          <w:lang w:eastAsia="lt-LT"/>
        </w:rPr>
        <w:t>aprašą (pridedama).</w:t>
      </w:r>
    </w:p>
    <w:p w14:paraId="0800217C" w14:textId="3695783D" w:rsidR="006B094C" w:rsidRDefault="006B094C" w:rsidP="00DC621A">
      <w:pPr>
        <w:jc w:val="both"/>
      </w:pPr>
    </w:p>
    <w:p w14:paraId="1F3294CD" w14:textId="728351BD" w:rsidR="006B094C" w:rsidRDefault="006B094C" w:rsidP="00DC621A">
      <w:pPr>
        <w:jc w:val="both"/>
      </w:pPr>
    </w:p>
    <w:p w14:paraId="32E3B4A0" w14:textId="77777777" w:rsidR="006B094C" w:rsidRDefault="006B094C" w:rsidP="00DC621A">
      <w:pPr>
        <w:jc w:val="both"/>
      </w:pPr>
    </w:p>
    <w:p w14:paraId="38582E87" w14:textId="73F06A1F" w:rsidR="00DC621A" w:rsidRDefault="00DC621A" w:rsidP="00DC621A">
      <w:pPr>
        <w:jc w:val="both"/>
        <w:rPr>
          <w:szCs w:val="24"/>
        </w:rPr>
      </w:pPr>
      <w:r>
        <w:rPr>
          <w:caps/>
          <w:szCs w:val="24"/>
        </w:rPr>
        <w:t>S</w:t>
      </w:r>
      <w:r>
        <w:rPr>
          <w:szCs w:val="24"/>
        </w:rPr>
        <w:t>avivaldybės meras</w:t>
      </w:r>
      <w:r>
        <w:rPr>
          <w:szCs w:val="24"/>
        </w:rPr>
        <w:tab/>
      </w:r>
      <w:r>
        <w:rPr>
          <w:szCs w:val="24"/>
        </w:rPr>
        <w:tab/>
      </w:r>
      <w:r>
        <w:rPr>
          <w:szCs w:val="24"/>
        </w:rPr>
        <w:tab/>
      </w:r>
      <w:r>
        <w:rPr>
          <w:szCs w:val="24"/>
        </w:rPr>
        <w:tab/>
      </w:r>
      <w:r>
        <w:rPr>
          <w:szCs w:val="24"/>
        </w:rPr>
        <w:tab/>
      </w:r>
      <w:r>
        <w:rPr>
          <w:szCs w:val="24"/>
        </w:rPr>
        <w:tab/>
        <w:t xml:space="preserve">       </w:t>
      </w:r>
    </w:p>
    <w:p w14:paraId="29FDD0BA" w14:textId="77777777" w:rsidR="00DC621A" w:rsidRDefault="00DC621A" w:rsidP="00DC621A">
      <w:pPr>
        <w:jc w:val="both"/>
        <w:rPr>
          <w:szCs w:val="24"/>
        </w:rPr>
      </w:pPr>
    </w:p>
    <w:p w14:paraId="093D47B1" w14:textId="77777777" w:rsidR="00DC621A" w:rsidRDefault="00DC621A" w:rsidP="00DC621A">
      <w:pPr>
        <w:jc w:val="both"/>
        <w:rPr>
          <w:szCs w:val="24"/>
        </w:rPr>
      </w:pPr>
    </w:p>
    <w:p w14:paraId="0EF3F5CB" w14:textId="77777777" w:rsidR="00DC621A" w:rsidRDefault="00DC621A" w:rsidP="00DC621A">
      <w:pPr>
        <w:suppressAutoHyphens/>
        <w:jc w:val="both"/>
        <w:textAlignment w:val="baseline"/>
        <w:rPr>
          <w:rFonts w:eastAsia="Calibri"/>
          <w:lang w:eastAsia="lt-LT" w:bidi="lo-LA"/>
        </w:rPr>
      </w:pPr>
      <w:r>
        <w:rPr>
          <w:rFonts w:eastAsia="Calibri"/>
          <w:lang w:eastAsia="lt-LT" w:bidi="lo-LA"/>
        </w:rPr>
        <w:t>TEIKIA</w:t>
      </w:r>
    </w:p>
    <w:p w14:paraId="402931D5" w14:textId="77777777" w:rsidR="00DC621A" w:rsidRDefault="00DC621A" w:rsidP="00DC621A">
      <w:pPr>
        <w:suppressAutoHyphens/>
        <w:jc w:val="both"/>
        <w:textAlignment w:val="baseline"/>
        <w:rPr>
          <w:rFonts w:eastAsia="Calibri"/>
          <w:lang w:eastAsia="lt-LT" w:bidi="lo-LA"/>
        </w:rPr>
      </w:pPr>
      <w:r>
        <w:rPr>
          <w:rFonts w:eastAsia="Calibri"/>
          <w:lang w:eastAsia="lt-LT" w:bidi="lo-LA"/>
        </w:rPr>
        <w:t>J. Ruškys</w:t>
      </w:r>
    </w:p>
    <w:p w14:paraId="07697DFE" w14:textId="77777777" w:rsidR="00DC621A" w:rsidRDefault="00DC621A" w:rsidP="00DC621A">
      <w:pPr>
        <w:suppressAutoHyphens/>
        <w:jc w:val="both"/>
        <w:textAlignment w:val="baseline"/>
        <w:rPr>
          <w:rFonts w:eastAsia="Calibri"/>
          <w:lang w:eastAsia="lt-LT" w:bidi="lo-LA"/>
        </w:rPr>
      </w:pPr>
    </w:p>
    <w:p w14:paraId="751322EE" w14:textId="77777777" w:rsidR="00DC621A" w:rsidRDefault="00DC621A" w:rsidP="00DC621A">
      <w:pPr>
        <w:suppressAutoHyphens/>
        <w:jc w:val="both"/>
        <w:textAlignment w:val="baseline"/>
        <w:rPr>
          <w:rFonts w:eastAsia="Calibri"/>
          <w:lang w:eastAsia="lt-LT" w:bidi="lo-LA"/>
        </w:rPr>
      </w:pPr>
      <w:r>
        <w:rPr>
          <w:rFonts w:eastAsia="Calibri"/>
          <w:lang w:eastAsia="lt-LT" w:bidi="lo-LA"/>
        </w:rPr>
        <w:t>PARENGĖ</w:t>
      </w:r>
    </w:p>
    <w:p w14:paraId="7A30045C" w14:textId="77777777" w:rsidR="00DC621A" w:rsidRDefault="00DC621A" w:rsidP="00DC621A">
      <w:pPr>
        <w:suppressAutoHyphens/>
        <w:jc w:val="both"/>
        <w:textAlignment w:val="baseline"/>
        <w:rPr>
          <w:rFonts w:eastAsia="Calibri"/>
          <w:lang w:eastAsia="lt-LT" w:bidi="lo-LA"/>
        </w:rPr>
      </w:pPr>
      <w:r>
        <w:rPr>
          <w:rFonts w:eastAsia="Calibri"/>
          <w:lang w:eastAsia="lt-LT" w:bidi="lo-LA"/>
        </w:rPr>
        <w:t>A. Petravičius</w:t>
      </w:r>
    </w:p>
    <w:p w14:paraId="1F244006" w14:textId="77777777" w:rsidR="00DC621A" w:rsidRDefault="00DC621A" w:rsidP="00DC621A">
      <w:pPr>
        <w:suppressAutoHyphens/>
        <w:jc w:val="both"/>
        <w:textAlignment w:val="baseline"/>
        <w:rPr>
          <w:rFonts w:eastAsia="Calibri"/>
          <w:lang w:eastAsia="lt-LT" w:bidi="lo-LA"/>
        </w:rPr>
      </w:pPr>
      <w:r>
        <w:rPr>
          <w:rFonts w:eastAsia="Calibri"/>
          <w:lang w:eastAsia="lt-LT" w:bidi="lo-LA"/>
        </w:rPr>
        <w:t>S. Preibienė</w:t>
      </w:r>
    </w:p>
    <w:p w14:paraId="4CB8F0BC" w14:textId="77777777" w:rsidR="00DC621A" w:rsidRDefault="00DC621A" w:rsidP="00DC621A">
      <w:pPr>
        <w:suppressAutoHyphens/>
        <w:jc w:val="both"/>
        <w:textAlignment w:val="baseline"/>
        <w:rPr>
          <w:rFonts w:eastAsia="Calibri"/>
          <w:lang w:eastAsia="lt-LT" w:bidi="lo-LA"/>
        </w:rPr>
      </w:pPr>
    </w:p>
    <w:p w14:paraId="6DF82BDE" w14:textId="77777777" w:rsidR="00DC621A" w:rsidRDefault="00DC621A" w:rsidP="00DC621A">
      <w:pPr>
        <w:suppressAutoHyphens/>
        <w:jc w:val="both"/>
        <w:textAlignment w:val="baseline"/>
        <w:rPr>
          <w:rFonts w:eastAsia="Calibri"/>
          <w:lang w:eastAsia="lt-LT" w:bidi="lo-LA"/>
        </w:rPr>
      </w:pPr>
      <w:r>
        <w:rPr>
          <w:rFonts w:eastAsia="Calibri"/>
          <w:lang w:eastAsia="lt-LT" w:bidi="lo-LA"/>
        </w:rPr>
        <w:t>SUDERINTA</w:t>
      </w:r>
    </w:p>
    <w:p w14:paraId="64B7E01A" w14:textId="77777777" w:rsidR="00DC621A" w:rsidRDefault="00DC621A" w:rsidP="00DC621A">
      <w:pPr>
        <w:suppressAutoHyphens/>
        <w:jc w:val="both"/>
        <w:textAlignment w:val="baseline"/>
        <w:rPr>
          <w:rFonts w:eastAsia="Calibri"/>
          <w:lang w:eastAsia="lt-LT" w:bidi="lo-LA"/>
        </w:rPr>
      </w:pPr>
      <w:r>
        <w:rPr>
          <w:rFonts w:eastAsia="Calibri"/>
          <w:lang w:eastAsia="lt-LT" w:bidi="lo-LA"/>
        </w:rPr>
        <w:t>D. Beliokaiė</w:t>
      </w:r>
    </w:p>
    <w:p w14:paraId="7D1D3A68" w14:textId="77777777" w:rsidR="00DC621A" w:rsidRDefault="00DC621A" w:rsidP="00DC621A">
      <w:pPr>
        <w:suppressAutoHyphens/>
        <w:jc w:val="both"/>
        <w:textAlignment w:val="baseline"/>
        <w:rPr>
          <w:rFonts w:eastAsia="Calibri"/>
          <w:lang w:eastAsia="lt-LT" w:bidi="lo-LA"/>
        </w:rPr>
      </w:pPr>
      <w:r>
        <w:rPr>
          <w:rFonts w:eastAsia="Calibri"/>
          <w:lang w:eastAsia="lt-LT" w:bidi="lo-LA"/>
        </w:rPr>
        <w:t>V. Jasas</w:t>
      </w:r>
    </w:p>
    <w:p w14:paraId="65569660" w14:textId="69242CDB" w:rsidR="00DC621A" w:rsidRDefault="00DC621A" w:rsidP="00DC621A">
      <w:pPr>
        <w:suppressAutoHyphens/>
        <w:jc w:val="both"/>
        <w:textAlignment w:val="baseline"/>
        <w:rPr>
          <w:rFonts w:eastAsia="Calibri"/>
          <w:lang w:eastAsia="lt-LT" w:bidi="lo-LA"/>
        </w:rPr>
      </w:pPr>
      <w:r>
        <w:rPr>
          <w:rFonts w:eastAsia="Calibri"/>
          <w:lang w:eastAsia="lt-LT" w:bidi="lo-LA"/>
        </w:rPr>
        <w:t>A. Jansonienė</w:t>
      </w:r>
    </w:p>
    <w:p w14:paraId="2BD9C8AB" w14:textId="7C1FFFC6" w:rsidR="003711D7" w:rsidRDefault="003711D7" w:rsidP="00DC621A">
      <w:pPr>
        <w:suppressAutoHyphens/>
        <w:jc w:val="both"/>
        <w:textAlignment w:val="baseline"/>
        <w:rPr>
          <w:rFonts w:eastAsia="Calibri"/>
          <w:lang w:eastAsia="lt-LT" w:bidi="lo-LA"/>
        </w:rPr>
      </w:pPr>
      <w:r>
        <w:rPr>
          <w:rFonts w:eastAsia="Calibri"/>
          <w:lang w:eastAsia="lt-LT" w:bidi="lo-LA"/>
        </w:rPr>
        <w:t>D. Kubilius</w:t>
      </w:r>
    </w:p>
    <w:p w14:paraId="45D3BE9C" w14:textId="77777777" w:rsidR="00DC621A" w:rsidRDefault="00DC621A" w:rsidP="00DC621A">
      <w:pPr>
        <w:suppressAutoHyphens/>
        <w:jc w:val="both"/>
        <w:textAlignment w:val="baseline"/>
        <w:rPr>
          <w:rFonts w:eastAsia="Calibri"/>
          <w:lang w:eastAsia="lt-LT" w:bidi="lo-LA"/>
        </w:rPr>
      </w:pPr>
      <w:r>
        <w:rPr>
          <w:rFonts w:eastAsia="Calibri"/>
          <w:lang w:eastAsia="lt-LT" w:bidi="lo-LA"/>
        </w:rPr>
        <w:t>I. Gailiuvienė</w:t>
      </w:r>
    </w:p>
    <w:p w14:paraId="6744496D" w14:textId="77777777" w:rsidR="00DC621A" w:rsidRDefault="00DC621A" w:rsidP="00DC621A">
      <w:pPr>
        <w:suppressAutoHyphens/>
        <w:jc w:val="both"/>
        <w:textAlignment w:val="baseline"/>
        <w:rPr>
          <w:rFonts w:eastAsia="Calibri"/>
          <w:lang w:eastAsia="lt-LT" w:bidi="lo-LA"/>
        </w:rPr>
      </w:pPr>
      <w:r>
        <w:rPr>
          <w:rFonts w:eastAsia="Calibri"/>
          <w:lang w:eastAsia="lt-LT" w:bidi="lo-LA"/>
        </w:rPr>
        <w:t>R. Petrauskienė</w:t>
      </w:r>
    </w:p>
    <w:p w14:paraId="41C1C3DF" w14:textId="77777777" w:rsidR="00DC621A" w:rsidRDefault="00DC621A" w:rsidP="00DC621A">
      <w:pPr>
        <w:suppressAutoHyphens/>
        <w:jc w:val="both"/>
        <w:textAlignment w:val="baseline"/>
        <w:rPr>
          <w:rFonts w:eastAsia="Calibri"/>
          <w:lang w:eastAsia="lt-LT" w:bidi="lo-LA"/>
        </w:rPr>
      </w:pPr>
      <w:r>
        <w:rPr>
          <w:rFonts w:eastAsia="Calibri"/>
          <w:lang w:eastAsia="lt-LT" w:bidi="lo-LA"/>
        </w:rPr>
        <w:t>A. Balnionienė</w:t>
      </w:r>
    </w:p>
    <w:p w14:paraId="418423B8" w14:textId="77777777" w:rsidR="00DC621A" w:rsidRDefault="00DC621A" w:rsidP="00DC621A">
      <w:pPr>
        <w:suppressAutoHyphens/>
        <w:jc w:val="both"/>
        <w:textAlignment w:val="baseline"/>
        <w:rPr>
          <w:rFonts w:eastAsia="Calibri"/>
          <w:lang w:eastAsia="lt-LT" w:bidi="lo-LA"/>
        </w:rPr>
      </w:pPr>
      <w:r>
        <w:rPr>
          <w:rFonts w:eastAsia="Calibri"/>
          <w:lang w:eastAsia="lt-LT" w:bidi="lo-LA"/>
        </w:rPr>
        <w:t>B. Markauskas</w:t>
      </w:r>
    </w:p>
    <w:p w14:paraId="055B1E4B" w14:textId="77777777" w:rsidR="00DC621A" w:rsidRDefault="00DC621A" w:rsidP="00DC621A">
      <w:pPr>
        <w:suppressAutoHyphens/>
        <w:jc w:val="both"/>
        <w:textAlignment w:val="baseline"/>
        <w:rPr>
          <w:rFonts w:eastAsia="Calibri"/>
          <w:lang w:eastAsia="lt-LT" w:bidi="lo-LA"/>
        </w:rPr>
      </w:pPr>
    </w:p>
    <w:p w14:paraId="13A5CB90" w14:textId="77777777" w:rsidR="00DC621A" w:rsidRDefault="00DC621A" w:rsidP="00DC621A">
      <w:pPr>
        <w:jc w:val="both"/>
        <w:rPr>
          <w:szCs w:val="24"/>
        </w:rPr>
      </w:pPr>
    </w:p>
    <w:p w14:paraId="44A9427A" w14:textId="43F2676E" w:rsidR="00F06B34" w:rsidRDefault="00083D3D">
      <w:pPr>
        <w:ind w:left="5529"/>
        <w:rPr>
          <w:rFonts w:eastAsia="Calibri"/>
          <w:szCs w:val="24"/>
        </w:rPr>
      </w:pPr>
      <w:r>
        <w:rPr>
          <w:rFonts w:eastAsia="Calibri"/>
          <w:szCs w:val="24"/>
        </w:rPr>
        <w:lastRenderedPageBreak/>
        <w:t>PATVIRTINTA</w:t>
      </w:r>
    </w:p>
    <w:p w14:paraId="30F90379" w14:textId="74F83E81" w:rsidR="00F06B34" w:rsidRDefault="00D918DF">
      <w:pPr>
        <w:ind w:left="5529"/>
        <w:rPr>
          <w:rFonts w:eastAsia="Calibri"/>
          <w:szCs w:val="24"/>
        </w:rPr>
      </w:pPr>
      <w:r>
        <w:rPr>
          <w:rFonts w:eastAsia="Calibri"/>
          <w:szCs w:val="24"/>
        </w:rPr>
        <w:t xml:space="preserve">Klaipėdos rajono savivaldybės </w:t>
      </w:r>
      <w:r w:rsidR="000E5E27">
        <w:rPr>
          <w:rFonts w:eastAsia="Calibri"/>
          <w:szCs w:val="24"/>
        </w:rPr>
        <w:t xml:space="preserve">tarybos </w:t>
      </w:r>
    </w:p>
    <w:p w14:paraId="6D79ACF4" w14:textId="01D3EEE7" w:rsidR="000E5E27" w:rsidRDefault="00083D3D" w:rsidP="000E5E27">
      <w:pPr>
        <w:ind w:left="5529"/>
        <w:rPr>
          <w:rFonts w:eastAsia="Calibri"/>
          <w:szCs w:val="24"/>
        </w:rPr>
      </w:pPr>
      <w:r>
        <w:rPr>
          <w:rFonts w:eastAsia="Calibri"/>
          <w:szCs w:val="24"/>
        </w:rPr>
        <w:t>202</w:t>
      </w:r>
      <w:r>
        <w:rPr>
          <w:rFonts w:eastAsia="Calibri"/>
          <w:szCs w:val="24"/>
          <w:lang w:val="en-US"/>
        </w:rPr>
        <w:t>2</w:t>
      </w:r>
      <w:r>
        <w:rPr>
          <w:rFonts w:eastAsia="Calibri"/>
          <w:szCs w:val="24"/>
        </w:rPr>
        <w:t xml:space="preserve"> m. </w:t>
      </w:r>
      <w:r w:rsidR="00FD4F8B">
        <w:rPr>
          <w:rFonts w:eastAsia="Calibri"/>
          <w:szCs w:val="24"/>
        </w:rPr>
        <w:t>gegužės</w:t>
      </w:r>
      <w:r w:rsidR="000E5E27">
        <w:rPr>
          <w:rFonts w:eastAsia="Calibri"/>
          <w:szCs w:val="24"/>
        </w:rPr>
        <w:t xml:space="preserve"> </w:t>
      </w:r>
      <w:r>
        <w:rPr>
          <w:rFonts w:eastAsia="Calibri"/>
          <w:szCs w:val="24"/>
        </w:rPr>
        <w:t xml:space="preserve"> d.</w:t>
      </w:r>
      <w:r w:rsidR="00D918DF">
        <w:rPr>
          <w:rFonts w:eastAsia="Calibri"/>
          <w:szCs w:val="24"/>
        </w:rPr>
        <w:t xml:space="preserve"> </w:t>
      </w:r>
      <w:r w:rsidR="000E5E27">
        <w:rPr>
          <w:rFonts w:eastAsia="Calibri"/>
          <w:szCs w:val="24"/>
        </w:rPr>
        <w:t>sprendimu</w:t>
      </w:r>
    </w:p>
    <w:p w14:paraId="5C0708D4" w14:textId="3E195117" w:rsidR="00F06B34" w:rsidRDefault="00083D3D">
      <w:pPr>
        <w:ind w:left="5529"/>
        <w:rPr>
          <w:rFonts w:eastAsia="Calibri"/>
          <w:szCs w:val="24"/>
        </w:rPr>
      </w:pPr>
      <w:r>
        <w:rPr>
          <w:rFonts w:eastAsia="Calibri"/>
          <w:szCs w:val="24"/>
        </w:rPr>
        <w:t>Nr.</w:t>
      </w:r>
      <w:r w:rsidR="00FD4F8B">
        <w:rPr>
          <w:rFonts w:eastAsia="Calibri"/>
          <w:szCs w:val="24"/>
        </w:rPr>
        <w:t xml:space="preserve"> T11</w:t>
      </w:r>
      <w:r w:rsidR="00D918DF">
        <w:rPr>
          <w:rFonts w:eastAsia="Calibri"/>
          <w:szCs w:val="24"/>
        </w:rPr>
        <w:t>-</w:t>
      </w:r>
    </w:p>
    <w:p w14:paraId="1E312628" w14:textId="5E918626" w:rsidR="00E20547" w:rsidRDefault="00E20547">
      <w:pPr>
        <w:ind w:left="5529"/>
        <w:rPr>
          <w:rFonts w:eastAsia="Calibri"/>
          <w:szCs w:val="24"/>
        </w:rPr>
      </w:pPr>
    </w:p>
    <w:p w14:paraId="0FD453CC" w14:textId="77777777" w:rsidR="00E20547" w:rsidRDefault="00E20547">
      <w:pPr>
        <w:ind w:left="5529"/>
        <w:rPr>
          <w:rFonts w:eastAsia="Calibri"/>
          <w:szCs w:val="24"/>
        </w:rPr>
      </w:pPr>
    </w:p>
    <w:p w14:paraId="07E1E797" w14:textId="49722892" w:rsidR="00F06B34" w:rsidRDefault="00083D3D" w:rsidP="009F4028">
      <w:pPr>
        <w:jc w:val="center"/>
        <w:rPr>
          <w:b/>
          <w:caps/>
          <w:szCs w:val="24"/>
        </w:rPr>
      </w:pPr>
      <w:r>
        <w:rPr>
          <w:b/>
          <w:caps/>
          <w:szCs w:val="24"/>
        </w:rPr>
        <w:t xml:space="preserve">valstybės biudžeto lėšų, skirtų </w:t>
      </w:r>
      <w:r>
        <w:rPr>
          <w:rFonts w:eastAsia="Calibri"/>
          <w:b/>
          <w:caps/>
          <w:szCs w:val="24"/>
          <w:lang w:eastAsia="lt-LT"/>
        </w:rPr>
        <w:t xml:space="preserve">išlaidoms, susijusioms su </w:t>
      </w:r>
      <w:r w:rsidR="009F4028">
        <w:rPr>
          <w:rFonts w:eastAsia="Calibri"/>
          <w:b/>
          <w:caps/>
          <w:szCs w:val="24"/>
          <w:lang w:eastAsia="lt-LT"/>
        </w:rPr>
        <w:t xml:space="preserve">               </w:t>
      </w:r>
      <w:r w:rsidR="00E20547">
        <w:rPr>
          <w:rFonts w:eastAsia="Calibri"/>
          <w:b/>
          <w:caps/>
          <w:szCs w:val="24"/>
          <w:lang w:eastAsia="lt-LT"/>
        </w:rPr>
        <w:t xml:space="preserve">KLAIPĖDOS RAJONO SAVIVALDYBĖS </w:t>
      </w:r>
      <w:r>
        <w:rPr>
          <w:rFonts w:eastAsia="Calibri"/>
          <w:b/>
          <w:caps/>
          <w:szCs w:val="24"/>
          <w:lang w:eastAsia="lt-LT"/>
        </w:rPr>
        <w:t>mokyklų mokytojų, dirbančių pagal ikimokyklinio, priešmokyklinio</w:t>
      </w:r>
      <w:r w:rsidR="00E43A66">
        <w:rPr>
          <w:rFonts w:eastAsia="Calibri"/>
          <w:b/>
          <w:caps/>
          <w:szCs w:val="24"/>
          <w:lang w:eastAsia="lt-LT"/>
        </w:rPr>
        <w:t xml:space="preserve"> IR</w:t>
      </w:r>
      <w:r>
        <w:rPr>
          <w:rFonts w:eastAsia="Calibri"/>
          <w:b/>
          <w:caps/>
          <w:szCs w:val="24"/>
          <w:lang w:eastAsia="lt-LT"/>
        </w:rPr>
        <w:t xml:space="preserve"> bendrojo ugdymo  programas, PERSONALO optimizavimu</w:t>
      </w:r>
      <w:r w:rsidR="00E0259E">
        <w:rPr>
          <w:rFonts w:eastAsia="Calibri"/>
          <w:b/>
          <w:caps/>
          <w:szCs w:val="24"/>
          <w:lang w:eastAsia="lt-LT"/>
        </w:rPr>
        <w:t>,</w:t>
      </w:r>
      <w:r w:rsidR="00EE6F90">
        <w:rPr>
          <w:b/>
          <w:caps/>
          <w:szCs w:val="24"/>
        </w:rPr>
        <w:t xml:space="preserve"> </w:t>
      </w:r>
      <w:r>
        <w:rPr>
          <w:b/>
          <w:caps/>
          <w:szCs w:val="24"/>
        </w:rPr>
        <w:t xml:space="preserve"> </w:t>
      </w:r>
      <w:r w:rsidR="00182BE7">
        <w:rPr>
          <w:b/>
          <w:caps/>
          <w:szCs w:val="24"/>
        </w:rPr>
        <w:t xml:space="preserve">APMOKĖTI, </w:t>
      </w:r>
      <w:r w:rsidR="006F441F">
        <w:rPr>
          <w:b/>
          <w:caps/>
          <w:szCs w:val="24"/>
        </w:rPr>
        <w:t xml:space="preserve">PASKIRSTYMO </w:t>
      </w:r>
      <w:r>
        <w:rPr>
          <w:b/>
          <w:caps/>
          <w:szCs w:val="24"/>
        </w:rPr>
        <w:t>tvarkos aprašAS</w:t>
      </w:r>
    </w:p>
    <w:p w14:paraId="007E4E9F" w14:textId="77777777" w:rsidR="00F06B34" w:rsidRDefault="00F06B34">
      <w:pPr>
        <w:rPr>
          <w:rFonts w:eastAsia="Calibri"/>
          <w:szCs w:val="24"/>
        </w:rPr>
      </w:pPr>
    </w:p>
    <w:p w14:paraId="089AD72C" w14:textId="77777777" w:rsidR="00F06B34" w:rsidRDefault="00083D3D">
      <w:pPr>
        <w:jc w:val="center"/>
        <w:rPr>
          <w:rFonts w:eastAsia="Calibri"/>
          <w:b/>
          <w:bCs/>
          <w:szCs w:val="24"/>
        </w:rPr>
      </w:pPr>
      <w:r>
        <w:rPr>
          <w:rFonts w:eastAsia="Calibri"/>
          <w:b/>
          <w:bCs/>
          <w:szCs w:val="24"/>
        </w:rPr>
        <w:t xml:space="preserve">I SKYRIUS </w:t>
      </w:r>
    </w:p>
    <w:p w14:paraId="373D694F" w14:textId="1EA7D185" w:rsidR="00F06B34" w:rsidRDefault="00083D3D">
      <w:pPr>
        <w:jc w:val="center"/>
        <w:rPr>
          <w:rFonts w:eastAsia="Calibri"/>
          <w:b/>
          <w:bCs/>
          <w:szCs w:val="24"/>
        </w:rPr>
      </w:pPr>
      <w:r>
        <w:rPr>
          <w:rFonts w:eastAsia="Calibri"/>
          <w:b/>
          <w:bCs/>
          <w:szCs w:val="24"/>
        </w:rPr>
        <w:t>BENDROSIOS NUOSTATOS</w:t>
      </w:r>
    </w:p>
    <w:p w14:paraId="49FDD520" w14:textId="77777777" w:rsidR="00F06B34" w:rsidRDefault="00F06B34">
      <w:pPr>
        <w:rPr>
          <w:rFonts w:eastAsia="Calibri"/>
          <w:szCs w:val="24"/>
        </w:rPr>
      </w:pPr>
    </w:p>
    <w:p w14:paraId="29E6117B" w14:textId="4D72D577" w:rsidR="00F06B34" w:rsidRDefault="00083D3D">
      <w:pPr>
        <w:ind w:firstLine="709"/>
        <w:jc w:val="both"/>
        <w:rPr>
          <w:rFonts w:eastAsia="Calibri"/>
          <w:szCs w:val="24"/>
        </w:rPr>
      </w:pPr>
      <w:r>
        <w:rPr>
          <w:rFonts w:eastAsia="Calibri"/>
          <w:szCs w:val="22"/>
        </w:rPr>
        <w:t xml:space="preserve">1. </w:t>
      </w:r>
      <w:r>
        <w:rPr>
          <w:szCs w:val="24"/>
        </w:rPr>
        <w:t xml:space="preserve"> </w:t>
      </w:r>
      <w:r w:rsidR="00182BE7">
        <w:rPr>
          <w:szCs w:val="24"/>
        </w:rPr>
        <w:t>Šis</w:t>
      </w:r>
      <w:r>
        <w:rPr>
          <w:szCs w:val="24"/>
        </w:rPr>
        <w:t xml:space="preserve"> </w:t>
      </w:r>
      <w:r w:rsidR="009D6374">
        <w:rPr>
          <w:szCs w:val="24"/>
        </w:rPr>
        <w:t>V</w:t>
      </w:r>
      <w:r>
        <w:rPr>
          <w:szCs w:val="24"/>
        </w:rPr>
        <w:t xml:space="preserve">alstybės biudžeto lėšų, skirtų </w:t>
      </w:r>
      <w:r>
        <w:rPr>
          <w:rFonts w:eastAsia="Calibri"/>
          <w:szCs w:val="24"/>
          <w:lang w:eastAsia="lt-LT"/>
        </w:rPr>
        <w:t xml:space="preserve">išlaidoms, susijusioms su </w:t>
      </w:r>
      <w:r w:rsidR="006F441F">
        <w:rPr>
          <w:rFonts w:eastAsia="Calibri"/>
          <w:szCs w:val="24"/>
          <w:lang w:eastAsia="lt-LT"/>
        </w:rPr>
        <w:t xml:space="preserve">Klaipėdos rajono </w:t>
      </w:r>
      <w:r>
        <w:rPr>
          <w:rFonts w:eastAsia="Calibri"/>
          <w:szCs w:val="24"/>
          <w:lang w:eastAsia="lt-LT"/>
        </w:rPr>
        <w:t>savivaldyb</w:t>
      </w:r>
      <w:r w:rsidR="006F441F">
        <w:rPr>
          <w:rFonts w:eastAsia="Calibri"/>
          <w:szCs w:val="24"/>
          <w:lang w:eastAsia="lt-LT"/>
        </w:rPr>
        <w:t>ės</w:t>
      </w:r>
      <w:r>
        <w:rPr>
          <w:rFonts w:eastAsia="Calibri"/>
          <w:szCs w:val="24"/>
          <w:lang w:eastAsia="lt-LT"/>
        </w:rPr>
        <w:t xml:space="preserve"> </w:t>
      </w:r>
      <w:r w:rsidR="00182BE7">
        <w:rPr>
          <w:rFonts w:eastAsia="Calibri"/>
          <w:szCs w:val="24"/>
          <w:lang w:eastAsia="lt-LT"/>
        </w:rPr>
        <w:t xml:space="preserve">(toliau – Savivaldybė) </w:t>
      </w:r>
      <w:r>
        <w:rPr>
          <w:rFonts w:eastAsia="Calibri"/>
          <w:szCs w:val="24"/>
          <w:lang w:eastAsia="lt-LT"/>
        </w:rPr>
        <w:t>mokyklų mokytojų, dirbančių pagal ikimokyklinio, priešmokyklinio</w:t>
      </w:r>
      <w:r w:rsidR="006F441F">
        <w:rPr>
          <w:rFonts w:eastAsia="Calibri"/>
          <w:szCs w:val="24"/>
          <w:lang w:eastAsia="lt-LT"/>
        </w:rPr>
        <w:t xml:space="preserve"> ir </w:t>
      </w:r>
      <w:r>
        <w:rPr>
          <w:rFonts w:eastAsia="Calibri"/>
          <w:szCs w:val="24"/>
          <w:lang w:eastAsia="lt-LT"/>
        </w:rPr>
        <w:t>bendrojo ugdymo mokymo programas</w:t>
      </w:r>
      <w:r w:rsidR="00182BE7">
        <w:rPr>
          <w:rFonts w:eastAsia="Calibri"/>
          <w:szCs w:val="24"/>
          <w:lang w:eastAsia="lt-LT"/>
        </w:rPr>
        <w:t xml:space="preserve"> (toliau – mokytojai)</w:t>
      </w:r>
      <w:r>
        <w:rPr>
          <w:rFonts w:eastAsia="Calibri"/>
          <w:szCs w:val="24"/>
          <w:lang w:eastAsia="lt-LT"/>
        </w:rPr>
        <w:t>, personalo optimizavimu</w:t>
      </w:r>
      <w:r>
        <w:rPr>
          <w:szCs w:val="24"/>
        </w:rPr>
        <w:t xml:space="preserve">, </w:t>
      </w:r>
      <w:r w:rsidR="00182BE7">
        <w:rPr>
          <w:szCs w:val="24"/>
        </w:rPr>
        <w:t>apmokėti</w:t>
      </w:r>
      <w:r w:rsidR="009A675F">
        <w:rPr>
          <w:szCs w:val="24"/>
        </w:rPr>
        <w:t xml:space="preserve">, </w:t>
      </w:r>
      <w:r w:rsidR="005C47BC">
        <w:rPr>
          <w:szCs w:val="24"/>
        </w:rPr>
        <w:t>paskirstymo</w:t>
      </w:r>
      <w:r>
        <w:rPr>
          <w:szCs w:val="24"/>
        </w:rPr>
        <w:t xml:space="preserve"> tvarkos </w:t>
      </w:r>
      <w:r>
        <w:rPr>
          <w:rFonts w:eastAsia="Calibri"/>
          <w:szCs w:val="24"/>
        </w:rPr>
        <w:t xml:space="preserve">aprašas (toliau – Aprašas) nustato </w:t>
      </w:r>
      <w:r w:rsidR="009A675F">
        <w:rPr>
          <w:rFonts w:eastAsia="Calibri"/>
          <w:szCs w:val="24"/>
        </w:rPr>
        <w:t xml:space="preserve">Savivaldybės mokyklų </w:t>
      </w:r>
      <w:r>
        <w:rPr>
          <w:rFonts w:eastAsia="Calibri"/>
          <w:szCs w:val="24"/>
        </w:rPr>
        <w:t xml:space="preserve"> </w:t>
      </w:r>
      <w:r>
        <w:rPr>
          <w:rFonts w:eastAsia="Calibri"/>
          <w:szCs w:val="24"/>
          <w:lang w:eastAsia="lt-LT"/>
        </w:rPr>
        <w:t>išlaid</w:t>
      </w:r>
      <w:r w:rsidR="009A675F">
        <w:rPr>
          <w:rFonts w:eastAsia="Calibri"/>
          <w:szCs w:val="24"/>
          <w:lang w:eastAsia="lt-LT"/>
        </w:rPr>
        <w:t>ų</w:t>
      </w:r>
      <w:r>
        <w:rPr>
          <w:rFonts w:eastAsia="Calibri"/>
          <w:szCs w:val="24"/>
          <w:lang w:eastAsia="lt-LT"/>
        </w:rPr>
        <w:t>, susijus</w:t>
      </w:r>
      <w:r w:rsidR="009A675F">
        <w:rPr>
          <w:rFonts w:eastAsia="Calibri"/>
          <w:szCs w:val="24"/>
          <w:lang w:eastAsia="lt-LT"/>
        </w:rPr>
        <w:t>ių</w:t>
      </w:r>
      <w:r>
        <w:rPr>
          <w:rFonts w:eastAsia="Calibri"/>
          <w:szCs w:val="24"/>
          <w:lang w:eastAsia="lt-LT"/>
        </w:rPr>
        <w:t xml:space="preserve"> su </w:t>
      </w:r>
      <w:r w:rsidR="00B33D0D">
        <w:rPr>
          <w:rFonts w:eastAsia="Calibri"/>
          <w:szCs w:val="24"/>
          <w:lang w:eastAsia="lt-LT"/>
        </w:rPr>
        <w:t>Savivaldybės</w:t>
      </w:r>
      <w:r>
        <w:rPr>
          <w:rFonts w:eastAsia="Calibri"/>
          <w:szCs w:val="24"/>
          <w:lang w:eastAsia="lt-LT"/>
        </w:rPr>
        <w:t xml:space="preserve"> mokyklų mokytojų personalo optimizavimu</w:t>
      </w:r>
      <w:r w:rsidR="00E0259E">
        <w:rPr>
          <w:rFonts w:eastAsia="Calibri"/>
          <w:szCs w:val="24"/>
          <w:lang w:eastAsia="lt-LT"/>
        </w:rPr>
        <w:t xml:space="preserve"> </w:t>
      </w:r>
      <w:r w:rsidR="00E67C05">
        <w:rPr>
          <w:szCs w:val="24"/>
        </w:rPr>
        <w:t xml:space="preserve">lėšų </w:t>
      </w:r>
      <w:r w:rsidR="009A675F">
        <w:rPr>
          <w:szCs w:val="24"/>
        </w:rPr>
        <w:t>kompensavimo atvejus ir tvarką.</w:t>
      </w:r>
    </w:p>
    <w:p w14:paraId="723C4AE1" w14:textId="40A3A100" w:rsidR="00A15247" w:rsidRDefault="00A15247">
      <w:pPr>
        <w:ind w:firstLine="709"/>
        <w:jc w:val="both"/>
        <w:rPr>
          <w:rFonts w:eastAsia="Calibri"/>
          <w:szCs w:val="24"/>
        </w:rPr>
      </w:pPr>
      <w:r>
        <w:rPr>
          <w:rFonts w:eastAsia="Calibri"/>
          <w:szCs w:val="24"/>
        </w:rPr>
        <w:t xml:space="preserve">2. </w:t>
      </w:r>
      <w:r w:rsidR="009A675F">
        <w:rPr>
          <w:rFonts w:eastAsia="Calibri"/>
          <w:szCs w:val="24"/>
        </w:rPr>
        <w:t xml:space="preserve">Apraše naudojamos Lietuvos Respublikos švietimo įstatyme bei kituose teisės aktuose </w:t>
      </w:r>
      <w:r w:rsidR="00C249B6">
        <w:rPr>
          <w:rFonts w:eastAsia="Calibri"/>
          <w:szCs w:val="24"/>
        </w:rPr>
        <w:t>nust</w:t>
      </w:r>
      <w:r w:rsidR="00C9412D">
        <w:rPr>
          <w:rFonts w:eastAsia="Calibri"/>
          <w:szCs w:val="24"/>
        </w:rPr>
        <w:t>at</w:t>
      </w:r>
      <w:r w:rsidR="00C249B6">
        <w:rPr>
          <w:rFonts w:eastAsia="Calibri"/>
          <w:szCs w:val="24"/>
        </w:rPr>
        <w:t>yt</w:t>
      </w:r>
      <w:r w:rsidR="00C9412D">
        <w:rPr>
          <w:rFonts w:eastAsia="Calibri"/>
          <w:szCs w:val="24"/>
        </w:rPr>
        <w:t>o</w:t>
      </w:r>
      <w:r w:rsidR="00C249B6">
        <w:rPr>
          <w:rFonts w:eastAsia="Calibri"/>
          <w:szCs w:val="24"/>
        </w:rPr>
        <w:t>s</w:t>
      </w:r>
      <w:r w:rsidR="009A675F">
        <w:rPr>
          <w:rFonts w:eastAsia="Calibri"/>
          <w:szCs w:val="24"/>
        </w:rPr>
        <w:t xml:space="preserve"> sąvokos.</w:t>
      </w:r>
    </w:p>
    <w:p w14:paraId="41400C0C" w14:textId="511AF84F" w:rsidR="00A15247" w:rsidRDefault="00A15247">
      <w:pPr>
        <w:ind w:firstLine="709"/>
        <w:jc w:val="both"/>
        <w:rPr>
          <w:rFonts w:eastAsia="Calibri"/>
          <w:szCs w:val="24"/>
          <w:lang w:eastAsia="lt-LT"/>
        </w:rPr>
      </w:pPr>
    </w:p>
    <w:p w14:paraId="061BC3D6" w14:textId="77777777" w:rsidR="00A15247" w:rsidRDefault="00A15247">
      <w:pPr>
        <w:ind w:firstLine="709"/>
        <w:jc w:val="both"/>
        <w:rPr>
          <w:rFonts w:eastAsia="Calibri"/>
          <w:szCs w:val="24"/>
        </w:rPr>
      </w:pPr>
    </w:p>
    <w:p w14:paraId="2A4DB9DE" w14:textId="77777777" w:rsidR="00F06B34" w:rsidRDefault="00083D3D">
      <w:pPr>
        <w:jc w:val="center"/>
        <w:rPr>
          <w:rFonts w:eastAsia="Calibri"/>
          <w:b/>
          <w:bCs/>
          <w:szCs w:val="24"/>
        </w:rPr>
      </w:pPr>
      <w:r>
        <w:rPr>
          <w:rFonts w:eastAsia="Calibri"/>
          <w:b/>
          <w:bCs/>
          <w:szCs w:val="24"/>
        </w:rPr>
        <w:t>II SKYRIUS</w:t>
      </w:r>
    </w:p>
    <w:p w14:paraId="02E0318D" w14:textId="77777777" w:rsidR="00F06B34" w:rsidRDefault="00083D3D">
      <w:pPr>
        <w:jc w:val="center"/>
        <w:rPr>
          <w:rFonts w:eastAsia="Calibri"/>
          <w:b/>
          <w:bCs/>
          <w:szCs w:val="24"/>
        </w:rPr>
      </w:pPr>
      <w:r>
        <w:rPr>
          <w:rFonts w:eastAsia="Calibri"/>
          <w:b/>
          <w:bCs/>
          <w:szCs w:val="24"/>
        </w:rPr>
        <w:t>VALSTYBĖS BIUDŽETO LĖŠŲ SKYRIMAS MOKYTOJŲ PASITRAUKIMUI</w:t>
      </w:r>
    </w:p>
    <w:p w14:paraId="6DD98EAA" w14:textId="77777777" w:rsidR="00F06B34" w:rsidRDefault="00F06B34">
      <w:pPr>
        <w:ind w:firstLine="709"/>
        <w:jc w:val="both"/>
        <w:rPr>
          <w:rFonts w:eastAsia="Calibri"/>
          <w:szCs w:val="24"/>
        </w:rPr>
      </w:pPr>
    </w:p>
    <w:p w14:paraId="575DE58C" w14:textId="77777777" w:rsidR="00A15247" w:rsidRDefault="00A15247">
      <w:pPr>
        <w:ind w:firstLine="709"/>
        <w:jc w:val="both"/>
        <w:rPr>
          <w:rFonts w:eastAsia="Calibri"/>
          <w:szCs w:val="24"/>
        </w:rPr>
      </w:pPr>
    </w:p>
    <w:p w14:paraId="4E43028D" w14:textId="372AC40A" w:rsidR="00F06B34" w:rsidRDefault="00A15247">
      <w:pPr>
        <w:ind w:firstLine="709"/>
        <w:jc w:val="both"/>
        <w:rPr>
          <w:rFonts w:eastAsia="Calibri"/>
          <w:szCs w:val="24"/>
        </w:rPr>
      </w:pPr>
      <w:r>
        <w:rPr>
          <w:rFonts w:eastAsia="Calibri"/>
          <w:szCs w:val="24"/>
        </w:rPr>
        <w:t>3</w:t>
      </w:r>
      <w:r w:rsidR="00083D3D">
        <w:rPr>
          <w:rFonts w:eastAsia="Calibri"/>
          <w:szCs w:val="24"/>
        </w:rPr>
        <w:t xml:space="preserve">. </w:t>
      </w:r>
      <w:r>
        <w:rPr>
          <w:rFonts w:eastAsia="Calibri"/>
          <w:szCs w:val="24"/>
        </w:rPr>
        <w:t xml:space="preserve"> </w:t>
      </w:r>
      <w:r w:rsidR="00083D3D">
        <w:rPr>
          <w:rFonts w:eastAsia="Calibri"/>
          <w:szCs w:val="24"/>
        </w:rPr>
        <w:t>Valstybės biudžeto lėšos mokytojų pasitraukimui skiriamos išeitinių išmokų išlaidoms iš dalies padengti, kai išeitinės išmokos mokamos mokytojams, su jais šalių susitarimu nutraukiant darbo sutartis šiais atvejais:</w:t>
      </w:r>
    </w:p>
    <w:p w14:paraId="7BC5B043" w14:textId="2591EA69" w:rsidR="00F06B34" w:rsidRDefault="00FB35B1">
      <w:pPr>
        <w:ind w:firstLine="709"/>
        <w:jc w:val="both"/>
        <w:rPr>
          <w:rFonts w:eastAsia="Calibri"/>
          <w:strike/>
          <w:color w:val="FF0000"/>
          <w:szCs w:val="24"/>
        </w:rPr>
      </w:pPr>
      <w:r>
        <w:rPr>
          <w:rFonts w:eastAsia="Calibri"/>
          <w:szCs w:val="24"/>
        </w:rPr>
        <w:t>3</w:t>
      </w:r>
      <w:r w:rsidR="00083D3D">
        <w:rPr>
          <w:rFonts w:eastAsia="Calibri"/>
          <w:szCs w:val="24"/>
        </w:rPr>
        <w:t xml:space="preserve">.1. </w:t>
      </w:r>
      <w:r w:rsidR="00083D3D">
        <w:rPr>
          <w:bCs/>
          <w:color w:val="000000"/>
          <w:bdr w:val="none" w:sz="0" w:space="0" w:color="auto" w:frame="1"/>
          <w:shd w:val="clear" w:color="auto" w:fill="FFFFFF"/>
        </w:rPr>
        <w:t>dėl mokyklų tinklo pertvarkos – valstybės biudžeto lėšos šiam tikslui skiriamos prioriteto tvarka;</w:t>
      </w:r>
    </w:p>
    <w:p w14:paraId="6A0800C2" w14:textId="36F9A900" w:rsidR="00F06B34" w:rsidRDefault="000E5E27">
      <w:pPr>
        <w:ind w:firstLine="709"/>
        <w:jc w:val="both"/>
        <w:rPr>
          <w:color w:val="000000"/>
        </w:rPr>
      </w:pPr>
      <w:r>
        <w:rPr>
          <w:rFonts w:eastAsia="Calibri"/>
          <w:szCs w:val="24"/>
        </w:rPr>
        <w:t>3</w:t>
      </w:r>
      <w:r w:rsidR="00083D3D">
        <w:rPr>
          <w:rFonts w:eastAsia="Calibri"/>
          <w:szCs w:val="24"/>
        </w:rPr>
        <w:t xml:space="preserve">.2. </w:t>
      </w:r>
      <w:r w:rsidR="00083D3D">
        <w:rPr>
          <w:color w:val="000000"/>
        </w:rPr>
        <w:t xml:space="preserve">mokytojui įgijus teisę į visą senatvės pensiją </w:t>
      </w:r>
      <w:r w:rsidR="00083D3D">
        <w:rPr>
          <w:bCs/>
          <w:color w:val="000000"/>
          <w:bdr w:val="none" w:sz="0" w:space="0" w:color="auto" w:frame="1"/>
          <w:shd w:val="clear" w:color="auto" w:fill="FFFFFF"/>
        </w:rPr>
        <w:t xml:space="preserve">– valstybės biudžeto lėšos šiam tikslui skiriamos, tik visiškai patenkinus Aprašo </w:t>
      </w:r>
      <w:r w:rsidR="006C5EF0">
        <w:rPr>
          <w:bCs/>
          <w:color w:val="000000"/>
          <w:bdr w:val="none" w:sz="0" w:space="0" w:color="auto" w:frame="1"/>
          <w:shd w:val="clear" w:color="auto" w:fill="FFFFFF"/>
        </w:rPr>
        <w:t>3</w:t>
      </w:r>
      <w:r w:rsidR="00083D3D">
        <w:rPr>
          <w:bCs/>
          <w:color w:val="000000"/>
          <w:bdr w:val="none" w:sz="0" w:space="0" w:color="auto" w:frame="1"/>
          <w:shd w:val="clear" w:color="auto" w:fill="FFFFFF"/>
        </w:rPr>
        <w:t>.1 papunktyje nurodytų išeitinių išmokų poreikį</w:t>
      </w:r>
      <w:r w:rsidR="00083D3D">
        <w:rPr>
          <w:color w:val="000000"/>
        </w:rPr>
        <w:t>.</w:t>
      </w:r>
    </w:p>
    <w:p w14:paraId="50120D95" w14:textId="688B1EC7" w:rsidR="00F06B34" w:rsidRDefault="000E5E27">
      <w:pPr>
        <w:ind w:firstLine="709"/>
        <w:jc w:val="both"/>
        <w:rPr>
          <w:rFonts w:eastAsia="Calibri"/>
          <w:szCs w:val="24"/>
        </w:rPr>
      </w:pPr>
      <w:r>
        <w:rPr>
          <w:rFonts w:eastAsia="Calibri"/>
          <w:szCs w:val="24"/>
        </w:rPr>
        <w:t>4</w:t>
      </w:r>
      <w:r w:rsidR="00083D3D">
        <w:rPr>
          <w:rFonts w:eastAsia="Calibri"/>
          <w:szCs w:val="24"/>
        </w:rPr>
        <w:t>. Išeitinės išmokos, kuriai mokėti skiriama valstybės biudžeto lėšų, dydis vienam asmeniui negali viršyti:</w:t>
      </w:r>
    </w:p>
    <w:p w14:paraId="5F9FF7AD" w14:textId="7E101646" w:rsidR="00F06B34" w:rsidRDefault="000E5E27">
      <w:pPr>
        <w:ind w:firstLine="709"/>
        <w:jc w:val="both"/>
        <w:rPr>
          <w:rFonts w:eastAsia="Calibri"/>
          <w:szCs w:val="24"/>
        </w:rPr>
      </w:pPr>
      <w:r>
        <w:rPr>
          <w:rFonts w:eastAsia="Calibri"/>
          <w:szCs w:val="24"/>
        </w:rPr>
        <w:t>4</w:t>
      </w:r>
      <w:r w:rsidR="00083D3D">
        <w:rPr>
          <w:rFonts w:eastAsia="Calibri"/>
          <w:szCs w:val="24"/>
        </w:rPr>
        <w:t>.1. dviejų mokytojo vidutinių mėnesinių darbo užmokesčių dydžio, kai darbo santykiai su darbdaviu atleidimo iš darbo dieną tęsėsi iki penkerių metų;</w:t>
      </w:r>
    </w:p>
    <w:p w14:paraId="16ED8CEE" w14:textId="35B8B4FA" w:rsidR="00F06B34" w:rsidRDefault="000E5E27">
      <w:pPr>
        <w:ind w:firstLine="709"/>
        <w:jc w:val="both"/>
        <w:rPr>
          <w:rFonts w:eastAsia="Calibri"/>
          <w:szCs w:val="24"/>
        </w:rPr>
      </w:pPr>
      <w:r>
        <w:rPr>
          <w:rFonts w:eastAsia="Calibri"/>
          <w:szCs w:val="24"/>
        </w:rPr>
        <w:t>4</w:t>
      </w:r>
      <w:r w:rsidR="00083D3D">
        <w:rPr>
          <w:rFonts w:eastAsia="Calibri"/>
          <w:szCs w:val="24"/>
        </w:rPr>
        <w:t>.2. trijų mokytojo vidutinių mėnesinių darbo užmokesčių dydžio, kai darbo santykiai su darbdaviu atleidimo iš darbo dieną tęsėsi nuo penkerių iki dešimt metų;</w:t>
      </w:r>
    </w:p>
    <w:p w14:paraId="32443B36" w14:textId="497EBCDA" w:rsidR="00F06B34" w:rsidRDefault="000E5E27">
      <w:pPr>
        <w:ind w:firstLine="709"/>
        <w:jc w:val="both"/>
        <w:rPr>
          <w:rFonts w:eastAsia="Calibri"/>
          <w:szCs w:val="24"/>
        </w:rPr>
      </w:pPr>
      <w:r>
        <w:rPr>
          <w:rFonts w:eastAsia="Calibri"/>
          <w:szCs w:val="24"/>
        </w:rPr>
        <w:t>4</w:t>
      </w:r>
      <w:r w:rsidR="00083D3D">
        <w:rPr>
          <w:rFonts w:eastAsia="Calibri"/>
          <w:szCs w:val="24"/>
        </w:rPr>
        <w:t>.3. keturių mokytojo vidutinių mėnesinių darbo užmokesčių dydžio, kai darbo santykiai su darbdaviu atleidimo iš darbo dieną tęsėsi nuo dešimt iki dvidešimt metų;</w:t>
      </w:r>
    </w:p>
    <w:p w14:paraId="7EA05BA8" w14:textId="4812DBE1" w:rsidR="00F06B34" w:rsidRDefault="000E5E27">
      <w:pPr>
        <w:ind w:firstLine="709"/>
        <w:jc w:val="both"/>
        <w:rPr>
          <w:szCs w:val="24"/>
        </w:rPr>
      </w:pPr>
      <w:r>
        <w:rPr>
          <w:szCs w:val="24"/>
        </w:rPr>
        <w:t>4</w:t>
      </w:r>
      <w:r w:rsidR="00083D3D">
        <w:rPr>
          <w:szCs w:val="24"/>
        </w:rPr>
        <w:t>.4. penkių mokytojo vidutinių mėnesinių darbo užmokesčių dydžio, kai darbo santykiai su darbdaviu atleidimo iš darbo dieną tęsėsi nuo dvidešimt iki dvidešimt penkerių metų;</w:t>
      </w:r>
    </w:p>
    <w:p w14:paraId="68E94273" w14:textId="4A3654C7" w:rsidR="00F06B34" w:rsidRDefault="000E5E27">
      <w:pPr>
        <w:ind w:firstLine="709"/>
        <w:jc w:val="both"/>
        <w:rPr>
          <w:rFonts w:eastAsia="Calibri"/>
          <w:szCs w:val="24"/>
        </w:rPr>
      </w:pPr>
      <w:r>
        <w:rPr>
          <w:szCs w:val="24"/>
        </w:rPr>
        <w:t>4</w:t>
      </w:r>
      <w:r w:rsidR="00083D3D">
        <w:rPr>
          <w:szCs w:val="24"/>
        </w:rPr>
        <w:t xml:space="preserve">.5.  </w:t>
      </w:r>
      <w:r w:rsidR="00083D3D">
        <w:rPr>
          <w:rFonts w:eastAsia="Calibri"/>
          <w:szCs w:val="24"/>
        </w:rPr>
        <w:t>šešių mokytojo vidutinių mėnesinių darbo užmokesčių dydžio,  kai darbo santykiai su darbdaviu atleidimo iš darbo dieną tęsėsi dvidešimt penkerius ir daugiau metų.</w:t>
      </w:r>
    </w:p>
    <w:p w14:paraId="57A730E2" w14:textId="5A1FCD08" w:rsidR="00F06B34" w:rsidRDefault="000E5E27">
      <w:pPr>
        <w:ind w:firstLine="709"/>
        <w:jc w:val="both"/>
        <w:rPr>
          <w:rFonts w:eastAsia="Calibri"/>
          <w:szCs w:val="24"/>
        </w:rPr>
      </w:pPr>
      <w:r>
        <w:rPr>
          <w:rFonts w:eastAsia="Calibri"/>
          <w:szCs w:val="24"/>
        </w:rPr>
        <w:t>5</w:t>
      </w:r>
      <w:r w:rsidR="00083D3D">
        <w:rPr>
          <w:rFonts w:eastAsia="Calibri"/>
          <w:szCs w:val="24"/>
        </w:rPr>
        <w:t>. Savivaldybių mokyklose mokytojų išeitinių išmokų, mokamų vadovaujantis Aprašu, išlaidos iš valstybės biudžeto lėšų dengiamos iš dalies: valstybės biudžeto lėšų dalis negali būti didesnė kaip 2/3 nuo faktiškai išmokėtos išeitinių išmokų sumos, o savivaldybių biudžetų lėšų dalis negali būti mažesnė kaip 1/3 nuo faktiškai išmokėtos išeitinių išmokų sumos.</w:t>
      </w:r>
    </w:p>
    <w:p w14:paraId="30E528C1" w14:textId="433C4CE4" w:rsidR="00F06B34" w:rsidRPr="007822C6" w:rsidRDefault="0023045D" w:rsidP="007822C6">
      <w:pPr>
        <w:ind w:firstLine="709"/>
        <w:jc w:val="both"/>
        <w:rPr>
          <w:rFonts w:eastAsia="Calibri"/>
          <w:szCs w:val="24"/>
        </w:rPr>
      </w:pPr>
      <w:r>
        <w:rPr>
          <w:rFonts w:eastAsia="Calibri"/>
          <w:szCs w:val="24"/>
        </w:rPr>
        <w:t>6</w:t>
      </w:r>
      <w:r w:rsidR="00083D3D">
        <w:rPr>
          <w:rFonts w:eastAsia="Calibri"/>
          <w:szCs w:val="24"/>
        </w:rPr>
        <w:t>. Valstybės biudžeto lėšos mokytojų pasitraukimui negali būti skiriamos išeitinių išmokų išlaidoms padengti, jeigu mokytojas yra gavęs išeitinę išmoką, vadovaujantis Aprašu arba iki</w:t>
      </w:r>
      <w:r w:rsidR="006C5EF0">
        <w:rPr>
          <w:rFonts w:eastAsia="Calibri"/>
          <w:szCs w:val="24"/>
        </w:rPr>
        <w:t xml:space="preserve"> Lietuvos Respublikos 2022 metų valstybės biudžeto lėšų, skirtų išlaidoms, susijusioms su valstybinių </w:t>
      </w:r>
      <w:r w:rsidR="006C5EF0">
        <w:rPr>
          <w:rFonts w:eastAsia="Calibri"/>
          <w:szCs w:val="24"/>
        </w:rPr>
        <w:lastRenderedPageBreak/>
        <w:t>ir savivaldybių mokyklų mokytojų, dirbančių pagal ikimokyklinio, priešmokyklinio, bendrojo ugdymo ir profesinio ugdymo programas, personalo optimizavimu ir atnaujinimu, apmokėti, paskirstymo tvarkos aprašo</w:t>
      </w:r>
      <w:r w:rsidR="00D4519A">
        <w:rPr>
          <w:rFonts w:eastAsia="Calibri"/>
          <w:szCs w:val="24"/>
        </w:rPr>
        <w:t xml:space="preserve">, patvirtinto Lietuvos </w:t>
      </w:r>
      <w:r w:rsidR="007822C6">
        <w:rPr>
          <w:rFonts w:eastAsia="Calibri"/>
          <w:szCs w:val="24"/>
        </w:rPr>
        <w:t>R</w:t>
      </w:r>
      <w:r w:rsidR="00D4519A">
        <w:rPr>
          <w:rFonts w:eastAsia="Calibri"/>
          <w:szCs w:val="24"/>
        </w:rPr>
        <w:t xml:space="preserve">espublikos švietimo, mokslo ir sporto ministro 2022 m. kovo 2 d. įsakymu Nr. V-341 „Dėl Lietuvos </w:t>
      </w:r>
      <w:r w:rsidR="006434C6">
        <w:rPr>
          <w:rFonts w:eastAsia="Calibri"/>
          <w:szCs w:val="24"/>
        </w:rPr>
        <w:t>R</w:t>
      </w:r>
      <w:r w:rsidR="00D4519A">
        <w:rPr>
          <w:rFonts w:eastAsia="Calibri"/>
          <w:szCs w:val="24"/>
        </w:rPr>
        <w:t xml:space="preserve">espublikos 2022 metų valstybės biudžeto lėšų, </w:t>
      </w:r>
      <w:r w:rsidR="00083D3D">
        <w:rPr>
          <w:rFonts w:eastAsia="Calibri"/>
          <w:szCs w:val="24"/>
        </w:rPr>
        <w:t xml:space="preserve"> </w:t>
      </w:r>
      <w:r w:rsidR="00083D3D">
        <w:rPr>
          <w:color w:val="000000"/>
          <w:szCs w:val="24"/>
          <w:lang w:eastAsia="lt-LT"/>
        </w:rPr>
        <w:t xml:space="preserve">  skirtų išlaidoms, susijusioms su valstybinių ir savivaldybių mokyklų</w:t>
      </w:r>
      <w:r w:rsidR="00D4519A">
        <w:rPr>
          <w:color w:val="000000"/>
          <w:szCs w:val="24"/>
          <w:lang w:eastAsia="lt-LT"/>
        </w:rPr>
        <w:t xml:space="preserve"> mokytojų, dirbančių pagal ikimokyklinio, priešmokyklinio, bendrojo ugdymo ir profesinio ugdymo programas, personalo optimizavim</w:t>
      </w:r>
      <w:r w:rsidR="008B0F26">
        <w:rPr>
          <w:color w:val="000000"/>
          <w:szCs w:val="24"/>
          <w:lang w:eastAsia="lt-LT"/>
        </w:rPr>
        <w:t>u</w:t>
      </w:r>
      <w:r w:rsidR="00D4519A">
        <w:rPr>
          <w:color w:val="000000"/>
          <w:szCs w:val="24"/>
          <w:lang w:eastAsia="lt-LT"/>
        </w:rPr>
        <w:t xml:space="preserve"> ir atnaujinimu, apmokėti, paskirstymo tvarkos aprašo patvirtinimo“ (toliau – Įsakymas) </w:t>
      </w:r>
      <w:r w:rsidR="00083D3D">
        <w:rPr>
          <w:rFonts w:eastAsia="Calibri"/>
          <w:szCs w:val="24"/>
        </w:rPr>
        <w:t xml:space="preserve">įsigaliojimo galiojusiais </w:t>
      </w:r>
      <w:r w:rsidR="00083D3D">
        <w:rPr>
          <w:color w:val="000000"/>
          <w:szCs w:val="24"/>
          <w:lang w:eastAsia="lt-LT"/>
        </w:rPr>
        <w:t>valstybės biudžeto lėšų, skirtų išlaidoms, susijusioms su valstybinių ir savivaldybių mokyklų pedagoginio darbuotojų skaičiaus optimizavimu, apmokėti, paskirstymo tvarkos aprašais.</w:t>
      </w:r>
      <w:r w:rsidR="00D4519A">
        <w:rPr>
          <w:szCs w:val="24"/>
        </w:rPr>
        <w:t xml:space="preserve"> </w:t>
      </w:r>
    </w:p>
    <w:p w14:paraId="1B035CE0" w14:textId="77777777" w:rsidR="007822C6" w:rsidRDefault="007822C6" w:rsidP="007822C6">
      <w:pPr>
        <w:ind w:firstLine="851"/>
        <w:jc w:val="both"/>
        <w:rPr>
          <w:color w:val="000000"/>
          <w:szCs w:val="24"/>
          <w:lang w:eastAsia="lt-LT"/>
        </w:rPr>
      </w:pPr>
      <w:r>
        <w:rPr>
          <w:color w:val="000000"/>
          <w:szCs w:val="24"/>
          <w:lang w:eastAsia="lt-LT"/>
        </w:rPr>
        <w:t xml:space="preserve">7. Išeitinė išmoka pagal Aprašą skiriama, mokytojui raštu patvirtinus, kad jis nėra </w:t>
      </w:r>
      <w:r>
        <w:rPr>
          <w:rFonts w:eastAsia="Calibri"/>
          <w:szCs w:val="24"/>
        </w:rPr>
        <w:t xml:space="preserve">gavęs išeitinės išmokos, skirtos vadovaujantis Aprašu arba iki Įsakymo įsigaliojimo galiojusiais </w:t>
      </w:r>
      <w:r>
        <w:rPr>
          <w:color w:val="000000"/>
          <w:szCs w:val="24"/>
          <w:lang w:eastAsia="lt-LT"/>
        </w:rPr>
        <w:t>valstybės biudžeto lėšų, skirtų išlaidoms, susijusioms su valstybinių ir savivaldybių mokyklų pedagoginio darbuotojų skaičiaus optimizavimu, apmokėti, paskirstymo tvarkos aprašais.</w:t>
      </w:r>
    </w:p>
    <w:p w14:paraId="45121EB3" w14:textId="633093C4" w:rsidR="007255CE" w:rsidRDefault="007255CE">
      <w:pPr>
        <w:tabs>
          <w:tab w:val="left" w:pos="3828"/>
        </w:tabs>
        <w:ind w:firstLine="709"/>
        <w:jc w:val="both"/>
        <w:rPr>
          <w:rFonts w:eastAsia="Calibri"/>
          <w:szCs w:val="24"/>
        </w:rPr>
      </w:pPr>
    </w:p>
    <w:p w14:paraId="4EA29C5A" w14:textId="77777777" w:rsidR="0023045D" w:rsidRDefault="0023045D" w:rsidP="007255CE">
      <w:pPr>
        <w:tabs>
          <w:tab w:val="left" w:pos="3828"/>
        </w:tabs>
        <w:ind w:firstLine="709"/>
        <w:jc w:val="center"/>
        <w:rPr>
          <w:rFonts w:eastAsia="Calibri"/>
          <w:b/>
          <w:bCs/>
          <w:szCs w:val="24"/>
        </w:rPr>
      </w:pPr>
    </w:p>
    <w:p w14:paraId="59A19EC4" w14:textId="486C2015" w:rsidR="007255CE" w:rsidRDefault="007255CE" w:rsidP="007255CE">
      <w:pPr>
        <w:tabs>
          <w:tab w:val="left" w:pos="3828"/>
        </w:tabs>
        <w:ind w:firstLine="709"/>
        <w:jc w:val="center"/>
        <w:rPr>
          <w:rFonts w:eastAsia="Calibri"/>
          <w:b/>
          <w:bCs/>
          <w:szCs w:val="24"/>
        </w:rPr>
      </w:pPr>
      <w:r w:rsidRPr="007255CE">
        <w:rPr>
          <w:rFonts w:eastAsia="Calibri"/>
          <w:b/>
          <w:bCs/>
          <w:szCs w:val="24"/>
        </w:rPr>
        <w:t>I</w:t>
      </w:r>
      <w:r w:rsidR="00E0259E">
        <w:rPr>
          <w:rFonts w:eastAsia="Calibri"/>
          <w:b/>
          <w:bCs/>
          <w:szCs w:val="24"/>
        </w:rPr>
        <w:t>II</w:t>
      </w:r>
      <w:r w:rsidRPr="007255CE">
        <w:rPr>
          <w:rFonts w:eastAsia="Calibri"/>
          <w:b/>
          <w:bCs/>
          <w:szCs w:val="24"/>
        </w:rPr>
        <w:t xml:space="preserve"> SKYRIUS</w:t>
      </w:r>
    </w:p>
    <w:p w14:paraId="61B0DF22" w14:textId="6EA655E9" w:rsidR="007255CE" w:rsidRDefault="003F41E6" w:rsidP="007255CE">
      <w:pPr>
        <w:tabs>
          <w:tab w:val="left" w:pos="3828"/>
        </w:tabs>
        <w:ind w:firstLine="709"/>
        <w:jc w:val="center"/>
        <w:rPr>
          <w:rFonts w:eastAsia="Calibri"/>
          <w:b/>
          <w:bCs/>
          <w:szCs w:val="24"/>
        </w:rPr>
      </w:pPr>
      <w:r>
        <w:rPr>
          <w:rFonts w:eastAsia="Calibri"/>
          <w:b/>
          <w:bCs/>
          <w:szCs w:val="24"/>
        </w:rPr>
        <w:t xml:space="preserve"> </w:t>
      </w:r>
      <w:r w:rsidR="007255CE">
        <w:rPr>
          <w:rFonts w:eastAsia="Calibri"/>
          <w:b/>
          <w:bCs/>
          <w:szCs w:val="24"/>
        </w:rPr>
        <w:t>VALSTYBĖS BIUDŽETO LĖ</w:t>
      </w:r>
      <w:r w:rsidR="00542925">
        <w:rPr>
          <w:rFonts w:eastAsia="Calibri"/>
          <w:b/>
          <w:bCs/>
          <w:szCs w:val="24"/>
        </w:rPr>
        <w:t>ŠŲ SKIRSTYMO TVARKA</w:t>
      </w:r>
    </w:p>
    <w:p w14:paraId="35D825C6" w14:textId="4543590D" w:rsidR="007255CE" w:rsidRDefault="007255CE">
      <w:pPr>
        <w:tabs>
          <w:tab w:val="left" w:pos="3828"/>
        </w:tabs>
        <w:ind w:firstLine="709"/>
        <w:jc w:val="both"/>
        <w:rPr>
          <w:rFonts w:eastAsia="Calibri"/>
          <w:b/>
          <w:bCs/>
          <w:szCs w:val="24"/>
        </w:rPr>
      </w:pPr>
    </w:p>
    <w:p w14:paraId="43BC2A41" w14:textId="77777777" w:rsidR="007255CE" w:rsidRPr="007255CE" w:rsidRDefault="007255CE" w:rsidP="007255CE">
      <w:pPr>
        <w:tabs>
          <w:tab w:val="left" w:pos="3828"/>
        </w:tabs>
        <w:ind w:firstLine="709"/>
        <w:jc w:val="center"/>
        <w:rPr>
          <w:rFonts w:eastAsia="Calibri"/>
          <w:b/>
          <w:bCs/>
          <w:szCs w:val="24"/>
        </w:rPr>
      </w:pPr>
    </w:p>
    <w:p w14:paraId="72DE1767" w14:textId="52B857B7" w:rsidR="007255CE" w:rsidRDefault="00542925">
      <w:pPr>
        <w:tabs>
          <w:tab w:val="left" w:pos="3828"/>
        </w:tabs>
        <w:ind w:firstLine="709"/>
        <w:jc w:val="both"/>
        <w:rPr>
          <w:rFonts w:eastAsia="Calibri"/>
          <w:szCs w:val="24"/>
        </w:rPr>
      </w:pPr>
      <w:r>
        <w:rPr>
          <w:rFonts w:eastAsia="Calibri"/>
          <w:szCs w:val="24"/>
        </w:rPr>
        <w:t>8</w:t>
      </w:r>
      <w:r w:rsidR="004334C2">
        <w:rPr>
          <w:rFonts w:eastAsia="Calibri"/>
          <w:szCs w:val="24"/>
        </w:rPr>
        <w:t xml:space="preserve">. </w:t>
      </w:r>
      <w:r w:rsidR="00FB35B1">
        <w:rPr>
          <w:rFonts w:eastAsia="Calibri"/>
          <w:szCs w:val="24"/>
        </w:rPr>
        <w:t>Valstybės biudžeto lėšos, skirtos mokytojų skaičiaus optimizavimo išlaidoms padengti, mokykloms paskirstomos šia tvarka:</w:t>
      </w:r>
    </w:p>
    <w:p w14:paraId="73D5D944" w14:textId="1B4EEFB1" w:rsidR="00AA0F63" w:rsidRDefault="00AA0F63" w:rsidP="00AA0F63">
      <w:pPr>
        <w:tabs>
          <w:tab w:val="left" w:pos="3828"/>
        </w:tabs>
        <w:ind w:firstLine="709"/>
        <w:jc w:val="both"/>
        <w:rPr>
          <w:rFonts w:eastAsia="Calibri"/>
          <w:szCs w:val="24"/>
        </w:rPr>
      </w:pPr>
      <w:r>
        <w:rPr>
          <w:rFonts w:eastAsia="Calibri"/>
          <w:szCs w:val="24"/>
        </w:rPr>
        <w:t>8.1. jei mokyklų pateiktas poreikis neviršija Savivaldybės turimos valstybės biudžeto sumos, lėšos paskirstomos pagal poreikį;</w:t>
      </w:r>
    </w:p>
    <w:p w14:paraId="07841735" w14:textId="44DB8A0F" w:rsidR="00FB35B1" w:rsidRPr="008B0F26" w:rsidRDefault="00542925">
      <w:pPr>
        <w:tabs>
          <w:tab w:val="left" w:pos="3828"/>
        </w:tabs>
        <w:ind w:firstLine="709"/>
        <w:jc w:val="both"/>
        <w:rPr>
          <w:rFonts w:eastAsia="Calibri"/>
          <w:b/>
          <w:bCs/>
          <w:szCs w:val="24"/>
        </w:rPr>
      </w:pPr>
      <w:r>
        <w:rPr>
          <w:rFonts w:eastAsia="Calibri"/>
          <w:szCs w:val="24"/>
        </w:rPr>
        <w:t>8</w:t>
      </w:r>
      <w:r w:rsidR="00FB35B1">
        <w:rPr>
          <w:rFonts w:eastAsia="Calibri"/>
          <w:szCs w:val="24"/>
        </w:rPr>
        <w:t>.</w:t>
      </w:r>
      <w:r w:rsidR="002C5932">
        <w:rPr>
          <w:rFonts w:eastAsia="Calibri"/>
          <w:szCs w:val="24"/>
        </w:rPr>
        <w:t>2</w:t>
      </w:r>
      <w:r w:rsidR="00FB35B1">
        <w:rPr>
          <w:rFonts w:eastAsia="Calibri"/>
          <w:szCs w:val="24"/>
        </w:rPr>
        <w:t xml:space="preserve">. jei mokyklų poreikis viršija Savivaldybei skirtą lėšų sumą, pirmiausia lėšos </w:t>
      </w:r>
      <w:r w:rsidR="004B0ABE">
        <w:rPr>
          <w:rFonts w:eastAsia="Calibri"/>
          <w:szCs w:val="24"/>
        </w:rPr>
        <w:t>skiriamos patenkinant</w:t>
      </w:r>
      <w:r w:rsidR="00FB35B1">
        <w:rPr>
          <w:rFonts w:eastAsia="Calibri"/>
          <w:szCs w:val="24"/>
        </w:rPr>
        <w:t xml:space="preserve"> Aprašo 3.1 </w:t>
      </w:r>
      <w:r w:rsidR="004B0ABE">
        <w:rPr>
          <w:rFonts w:eastAsia="Calibri"/>
          <w:szCs w:val="24"/>
        </w:rPr>
        <w:t>papunktyje nurodytą lėšų</w:t>
      </w:r>
      <w:r w:rsidR="005125CA">
        <w:rPr>
          <w:rFonts w:eastAsia="Calibri"/>
          <w:szCs w:val="24"/>
        </w:rPr>
        <w:t xml:space="preserve"> sumą</w:t>
      </w:r>
      <w:r w:rsidR="004B0ABE">
        <w:rPr>
          <w:rFonts w:eastAsia="Calibri"/>
          <w:szCs w:val="24"/>
        </w:rPr>
        <w:t>, o likusi nepaskirstyta suma paskirstoma  proporcingai poreikiui</w:t>
      </w:r>
      <w:r w:rsidR="00235D38">
        <w:rPr>
          <w:rFonts w:eastAsia="Calibri"/>
          <w:szCs w:val="24"/>
        </w:rPr>
        <w:t>;</w:t>
      </w:r>
    </w:p>
    <w:p w14:paraId="5A984EC3" w14:textId="4E3B1F46" w:rsidR="007255CE" w:rsidRDefault="00AA0F63">
      <w:pPr>
        <w:tabs>
          <w:tab w:val="left" w:pos="3828"/>
        </w:tabs>
        <w:ind w:firstLine="709"/>
        <w:jc w:val="both"/>
        <w:rPr>
          <w:rFonts w:eastAsia="Calibri"/>
          <w:szCs w:val="24"/>
        </w:rPr>
      </w:pPr>
      <w:r>
        <w:rPr>
          <w:rFonts w:eastAsia="Calibri"/>
          <w:szCs w:val="24"/>
        </w:rPr>
        <w:t>8.</w:t>
      </w:r>
      <w:r w:rsidR="002C5932">
        <w:rPr>
          <w:rFonts w:eastAsia="Calibri"/>
          <w:szCs w:val="24"/>
        </w:rPr>
        <w:t>3</w:t>
      </w:r>
      <w:r>
        <w:rPr>
          <w:rFonts w:eastAsia="Calibri"/>
          <w:szCs w:val="24"/>
        </w:rPr>
        <w:t xml:space="preserve">. </w:t>
      </w:r>
      <w:r w:rsidR="002C5932">
        <w:rPr>
          <w:rFonts w:eastAsia="Calibri"/>
          <w:szCs w:val="24"/>
        </w:rPr>
        <w:t>j</w:t>
      </w:r>
      <w:r w:rsidRPr="00AA0F63">
        <w:rPr>
          <w:rFonts w:eastAsia="Calibri"/>
          <w:szCs w:val="24"/>
        </w:rPr>
        <w:t>ei  valstybės biudžeto lėš</w:t>
      </w:r>
      <w:r w:rsidR="002C5932">
        <w:rPr>
          <w:rFonts w:eastAsia="Calibri"/>
          <w:szCs w:val="24"/>
        </w:rPr>
        <w:t>ų</w:t>
      </w:r>
      <w:r w:rsidRPr="00AA0F63">
        <w:rPr>
          <w:rFonts w:eastAsia="Calibri"/>
          <w:szCs w:val="24"/>
        </w:rPr>
        <w:t>, skirt</w:t>
      </w:r>
      <w:r w:rsidR="002C5932">
        <w:rPr>
          <w:rFonts w:eastAsia="Calibri"/>
          <w:szCs w:val="24"/>
        </w:rPr>
        <w:t xml:space="preserve">ų Savivaldybei </w:t>
      </w:r>
      <w:r w:rsidRPr="00AA0F63">
        <w:rPr>
          <w:rFonts w:eastAsia="Calibri"/>
          <w:szCs w:val="24"/>
        </w:rPr>
        <w:t xml:space="preserve"> mokytojų pasitraukimo išlaidoms padengti</w:t>
      </w:r>
      <w:r w:rsidR="002619A8">
        <w:rPr>
          <w:rFonts w:eastAsia="Calibri"/>
          <w:szCs w:val="24"/>
        </w:rPr>
        <w:t xml:space="preserve"> </w:t>
      </w:r>
      <w:r w:rsidR="002C5932">
        <w:rPr>
          <w:rFonts w:eastAsia="Calibri"/>
          <w:szCs w:val="24"/>
        </w:rPr>
        <w:t xml:space="preserve">nepakanka  8.1 ir </w:t>
      </w:r>
      <w:r w:rsidRPr="00AA0F63">
        <w:rPr>
          <w:rFonts w:eastAsia="Calibri"/>
          <w:szCs w:val="24"/>
        </w:rPr>
        <w:t xml:space="preserve"> </w:t>
      </w:r>
      <w:r>
        <w:rPr>
          <w:rFonts w:eastAsia="Calibri"/>
          <w:szCs w:val="24"/>
        </w:rPr>
        <w:t>8</w:t>
      </w:r>
      <w:r w:rsidRPr="00AA0F63">
        <w:rPr>
          <w:rFonts w:eastAsia="Calibri"/>
          <w:szCs w:val="24"/>
        </w:rPr>
        <w:t>.2 papunkčiuose numatyta</w:t>
      </w:r>
      <w:r w:rsidR="002C5932">
        <w:rPr>
          <w:rFonts w:eastAsia="Calibri"/>
          <w:szCs w:val="24"/>
        </w:rPr>
        <w:t xml:space="preserve">i paskirstymo </w:t>
      </w:r>
      <w:r w:rsidRPr="00AA0F63">
        <w:rPr>
          <w:rFonts w:eastAsia="Calibri"/>
          <w:szCs w:val="24"/>
        </w:rPr>
        <w:t>tvarka</w:t>
      </w:r>
      <w:r w:rsidR="002C5932">
        <w:rPr>
          <w:rFonts w:eastAsia="Calibri"/>
          <w:szCs w:val="24"/>
        </w:rPr>
        <w:t xml:space="preserve">i, </w:t>
      </w:r>
      <w:r w:rsidR="00EB02A2">
        <w:rPr>
          <w:rFonts w:eastAsia="Calibri"/>
          <w:szCs w:val="24"/>
        </w:rPr>
        <w:t xml:space="preserve">papildomi </w:t>
      </w:r>
      <w:r w:rsidR="0014470D">
        <w:rPr>
          <w:rFonts w:eastAsia="Calibri"/>
          <w:szCs w:val="24"/>
        </w:rPr>
        <w:t>asignavimai šiam tikslui įgyvendinti gali būti skiriami iš Savivaldybės biudžeto.</w:t>
      </w:r>
      <w:r w:rsidRPr="00AA0F63">
        <w:rPr>
          <w:rFonts w:eastAsia="Calibri"/>
          <w:szCs w:val="24"/>
        </w:rPr>
        <w:t xml:space="preserve"> </w:t>
      </w:r>
    </w:p>
    <w:p w14:paraId="131CB581" w14:textId="1FB4B6B6" w:rsidR="0014470D" w:rsidRDefault="0014470D" w:rsidP="00957FC6">
      <w:pPr>
        <w:tabs>
          <w:tab w:val="left" w:pos="3828"/>
        </w:tabs>
        <w:ind w:firstLine="709"/>
        <w:jc w:val="center"/>
        <w:rPr>
          <w:rFonts w:eastAsia="Calibri"/>
          <w:b/>
          <w:bCs/>
          <w:szCs w:val="24"/>
        </w:rPr>
      </w:pPr>
    </w:p>
    <w:p w14:paraId="72D22EAB" w14:textId="77777777" w:rsidR="0014470D" w:rsidRDefault="0014470D" w:rsidP="00957FC6">
      <w:pPr>
        <w:tabs>
          <w:tab w:val="left" w:pos="3828"/>
        </w:tabs>
        <w:ind w:firstLine="709"/>
        <w:jc w:val="center"/>
        <w:rPr>
          <w:rFonts w:eastAsia="Calibri"/>
          <w:b/>
          <w:bCs/>
          <w:szCs w:val="24"/>
        </w:rPr>
      </w:pPr>
    </w:p>
    <w:p w14:paraId="7EB3BC74" w14:textId="36DB38BF" w:rsidR="007255CE" w:rsidRPr="00957FC6" w:rsidRDefault="00235D38" w:rsidP="00957FC6">
      <w:pPr>
        <w:tabs>
          <w:tab w:val="left" w:pos="3828"/>
        </w:tabs>
        <w:ind w:firstLine="709"/>
        <w:jc w:val="center"/>
        <w:rPr>
          <w:rFonts w:eastAsia="Calibri"/>
          <w:b/>
          <w:bCs/>
          <w:szCs w:val="24"/>
        </w:rPr>
      </w:pPr>
      <w:r>
        <w:rPr>
          <w:rFonts w:eastAsia="Calibri"/>
          <w:b/>
          <w:bCs/>
          <w:szCs w:val="24"/>
        </w:rPr>
        <w:t>I</w:t>
      </w:r>
      <w:r w:rsidR="00957FC6" w:rsidRPr="00957FC6">
        <w:rPr>
          <w:rFonts w:eastAsia="Calibri"/>
          <w:b/>
          <w:bCs/>
          <w:szCs w:val="24"/>
        </w:rPr>
        <w:t>V SKYRIUS</w:t>
      </w:r>
    </w:p>
    <w:p w14:paraId="17CDB39B" w14:textId="6B5E6307" w:rsidR="00957FC6" w:rsidRDefault="00957FC6" w:rsidP="00957FC6">
      <w:pPr>
        <w:tabs>
          <w:tab w:val="left" w:pos="3828"/>
        </w:tabs>
        <w:ind w:firstLine="709"/>
        <w:jc w:val="center"/>
        <w:rPr>
          <w:rFonts w:eastAsia="Calibri"/>
          <w:b/>
          <w:bCs/>
          <w:szCs w:val="24"/>
        </w:rPr>
      </w:pPr>
      <w:r w:rsidRPr="00957FC6">
        <w:rPr>
          <w:rFonts w:eastAsia="Calibri"/>
          <w:b/>
          <w:bCs/>
          <w:szCs w:val="24"/>
        </w:rPr>
        <w:t>BAIGIAMOSIOS NUOSTATOS</w:t>
      </w:r>
    </w:p>
    <w:p w14:paraId="671DF35C" w14:textId="030DF50E" w:rsidR="00957FC6" w:rsidRDefault="00957FC6" w:rsidP="00957FC6">
      <w:pPr>
        <w:tabs>
          <w:tab w:val="left" w:pos="3828"/>
        </w:tabs>
        <w:ind w:firstLine="709"/>
        <w:jc w:val="center"/>
        <w:rPr>
          <w:rFonts w:eastAsia="Calibri"/>
          <w:b/>
          <w:bCs/>
          <w:szCs w:val="24"/>
        </w:rPr>
      </w:pPr>
    </w:p>
    <w:p w14:paraId="2E7406AF" w14:textId="40D4AFC3" w:rsidR="00542925" w:rsidRDefault="0014470D" w:rsidP="00542925">
      <w:pPr>
        <w:tabs>
          <w:tab w:val="left" w:pos="3828"/>
        </w:tabs>
        <w:ind w:firstLine="709"/>
        <w:jc w:val="both"/>
        <w:rPr>
          <w:rFonts w:eastAsia="Calibri"/>
          <w:szCs w:val="24"/>
        </w:rPr>
      </w:pPr>
      <w:r>
        <w:rPr>
          <w:rFonts w:eastAsia="Calibri"/>
          <w:szCs w:val="24"/>
        </w:rPr>
        <w:t>9</w:t>
      </w:r>
      <w:r w:rsidR="00957FC6" w:rsidRPr="00957FC6">
        <w:rPr>
          <w:rFonts w:eastAsia="Calibri"/>
          <w:szCs w:val="24"/>
        </w:rPr>
        <w:t xml:space="preserve">. </w:t>
      </w:r>
      <w:r w:rsidR="004E747C">
        <w:rPr>
          <w:rFonts w:eastAsia="Calibri"/>
          <w:szCs w:val="24"/>
        </w:rPr>
        <w:t>Valstybės  biudžeto lėšas, skirtas išlaidoms, susijusioms su savivaldybės mokyklų mokytojų personalo optimizavimu, apmokėti mokykloms paskirsto Klaipėdos rajono savivaldybės taryba.</w:t>
      </w:r>
    </w:p>
    <w:p w14:paraId="1796F6D8" w14:textId="06A5DDFC" w:rsidR="00542925" w:rsidRPr="00EF64CF" w:rsidRDefault="00542925" w:rsidP="00542925">
      <w:pPr>
        <w:tabs>
          <w:tab w:val="left" w:pos="3828"/>
        </w:tabs>
        <w:ind w:firstLine="709"/>
        <w:jc w:val="both"/>
        <w:rPr>
          <w:rFonts w:eastAsia="Calibri"/>
          <w:b/>
          <w:bCs/>
          <w:szCs w:val="24"/>
        </w:rPr>
      </w:pPr>
      <w:r w:rsidRPr="00EF64CF">
        <w:rPr>
          <w:rFonts w:eastAsia="Calibri"/>
          <w:szCs w:val="24"/>
        </w:rPr>
        <w:t>1</w:t>
      </w:r>
      <w:r w:rsidR="0014470D" w:rsidRPr="00EF64CF">
        <w:rPr>
          <w:rFonts w:eastAsia="Calibri"/>
          <w:szCs w:val="24"/>
        </w:rPr>
        <w:t>0</w:t>
      </w:r>
      <w:r w:rsidRPr="00EF64CF">
        <w:rPr>
          <w:rFonts w:eastAsia="Calibri"/>
          <w:szCs w:val="24"/>
        </w:rPr>
        <w:t>. Mokyklos, siekdamos gauti valstybės biudžeto lėšų mokytojų pasitraukimo išlaidoms  iš dalies padengti, kai išeitinės išmokos mokamos mokytojams, su jais nutraukiant darbo sutartis, turi pateikti Švietimo ir sporto skyriui paraišką šioms lėšoms gauti</w:t>
      </w:r>
      <w:r w:rsidR="002619A8" w:rsidRPr="00EF64CF">
        <w:rPr>
          <w:rFonts w:eastAsia="Calibri"/>
          <w:szCs w:val="24"/>
        </w:rPr>
        <w:t xml:space="preserve"> (priedas).</w:t>
      </w:r>
    </w:p>
    <w:p w14:paraId="69384F46" w14:textId="49D9D50F" w:rsidR="004E747C" w:rsidRDefault="004E747C" w:rsidP="003654DA">
      <w:pPr>
        <w:tabs>
          <w:tab w:val="left" w:pos="3828"/>
        </w:tabs>
        <w:ind w:firstLine="709"/>
        <w:jc w:val="both"/>
        <w:rPr>
          <w:rFonts w:eastAsia="Calibri"/>
          <w:szCs w:val="24"/>
        </w:rPr>
      </w:pPr>
      <w:r>
        <w:rPr>
          <w:rFonts w:eastAsia="Calibri"/>
          <w:szCs w:val="24"/>
        </w:rPr>
        <w:t>1</w:t>
      </w:r>
      <w:r w:rsidR="0014470D">
        <w:rPr>
          <w:rFonts w:eastAsia="Calibri"/>
          <w:szCs w:val="24"/>
        </w:rPr>
        <w:t>1</w:t>
      </w:r>
      <w:r>
        <w:rPr>
          <w:rFonts w:eastAsia="Calibri"/>
          <w:szCs w:val="24"/>
        </w:rPr>
        <w:t>. Mokyklos atsako už joms paskirtų valstybės biudžeto lėšų panaudojimą pagal Apraše nustatytą paskirtį.</w:t>
      </w:r>
    </w:p>
    <w:p w14:paraId="10B9CEC1" w14:textId="65F521AA" w:rsidR="004E747C" w:rsidRDefault="004E747C" w:rsidP="003654DA">
      <w:pPr>
        <w:tabs>
          <w:tab w:val="left" w:pos="3828"/>
        </w:tabs>
        <w:ind w:firstLine="709"/>
        <w:jc w:val="both"/>
        <w:rPr>
          <w:rFonts w:eastAsia="Calibri"/>
          <w:szCs w:val="24"/>
        </w:rPr>
      </w:pPr>
      <w:r>
        <w:rPr>
          <w:rFonts w:eastAsia="Calibri"/>
          <w:szCs w:val="24"/>
        </w:rPr>
        <w:t>1</w:t>
      </w:r>
      <w:r w:rsidR="0014470D">
        <w:rPr>
          <w:rFonts w:eastAsia="Calibri"/>
          <w:szCs w:val="24"/>
        </w:rPr>
        <w:t>2</w:t>
      </w:r>
      <w:r>
        <w:rPr>
          <w:rFonts w:eastAsia="Calibri"/>
          <w:szCs w:val="24"/>
        </w:rPr>
        <w:t xml:space="preserve">. Nepanaudotas, numatomas tais metais nepanaudoti ar ne pagal paskirtį panaudotas valstybės biudžeto lėšas mokyklos grąžina Savivaldybei </w:t>
      </w:r>
      <w:r w:rsidRPr="00EF64CF">
        <w:rPr>
          <w:rFonts w:eastAsia="Calibri"/>
          <w:szCs w:val="24"/>
        </w:rPr>
        <w:t>iki lapkričio</w:t>
      </w:r>
      <w:r w:rsidR="003654DA" w:rsidRPr="00EF64CF">
        <w:rPr>
          <w:rFonts w:eastAsia="Calibri"/>
          <w:szCs w:val="24"/>
        </w:rPr>
        <w:t xml:space="preserve"> 25 d.</w:t>
      </w:r>
    </w:p>
    <w:p w14:paraId="46A662A0" w14:textId="535D33E4" w:rsidR="00C5137A" w:rsidRDefault="003654DA" w:rsidP="00C5137A">
      <w:pPr>
        <w:tabs>
          <w:tab w:val="left" w:pos="3828"/>
        </w:tabs>
        <w:ind w:firstLine="709"/>
        <w:jc w:val="both"/>
        <w:rPr>
          <w:rFonts w:eastAsia="Calibri"/>
          <w:szCs w:val="24"/>
        </w:rPr>
      </w:pPr>
      <w:r>
        <w:rPr>
          <w:rFonts w:eastAsia="Calibri"/>
          <w:szCs w:val="24"/>
        </w:rPr>
        <w:t>1</w:t>
      </w:r>
      <w:r w:rsidR="0014470D">
        <w:rPr>
          <w:rFonts w:eastAsia="Calibri"/>
          <w:szCs w:val="24"/>
        </w:rPr>
        <w:t>3</w:t>
      </w:r>
      <w:r>
        <w:rPr>
          <w:rFonts w:eastAsia="Calibri"/>
          <w:szCs w:val="24"/>
        </w:rPr>
        <w:t>. Asmenys neteisėtai gavę valstybės biudžeto lėšų, skirtų mokytojų pasitraukimui</w:t>
      </w:r>
      <w:r w:rsidR="00C5137A">
        <w:rPr>
          <w:rFonts w:eastAsia="Calibri"/>
          <w:szCs w:val="24"/>
        </w:rPr>
        <w:t>,</w:t>
      </w:r>
      <w:r>
        <w:rPr>
          <w:rFonts w:eastAsia="Calibri"/>
          <w:szCs w:val="24"/>
        </w:rPr>
        <w:t xml:space="preserve"> privalo jas nedelsiant grąžinti, o jų negrąžinus, minėtos lėšos išieškomos teisės aktų nustatyta tvarka.</w:t>
      </w:r>
      <w:r w:rsidR="00C5137A">
        <w:rPr>
          <w:rFonts w:eastAsia="Calibri"/>
          <w:szCs w:val="24"/>
        </w:rPr>
        <w:t xml:space="preserve">    </w:t>
      </w:r>
    </w:p>
    <w:p w14:paraId="6221F299" w14:textId="77777777" w:rsidR="00C5137A" w:rsidRDefault="00C5137A" w:rsidP="0023045D">
      <w:pPr>
        <w:tabs>
          <w:tab w:val="left" w:pos="3828"/>
        </w:tabs>
        <w:ind w:firstLine="709"/>
        <w:jc w:val="center"/>
        <w:rPr>
          <w:rFonts w:eastAsia="Calibri"/>
          <w:szCs w:val="24"/>
        </w:rPr>
      </w:pPr>
    </w:p>
    <w:p w14:paraId="240B859B" w14:textId="6413AEB3" w:rsidR="007255CE" w:rsidRDefault="003654DA" w:rsidP="0023045D">
      <w:pPr>
        <w:tabs>
          <w:tab w:val="left" w:pos="3828"/>
        </w:tabs>
        <w:ind w:firstLine="709"/>
        <w:jc w:val="center"/>
        <w:rPr>
          <w:rFonts w:eastAsia="Calibri"/>
          <w:szCs w:val="24"/>
        </w:rPr>
      </w:pPr>
      <w:r>
        <w:rPr>
          <w:rFonts w:eastAsia="Calibri"/>
          <w:szCs w:val="24"/>
        </w:rPr>
        <w:t>__________________________________</w:t>
      </w:r>
    </w:p>
    <w:p w14:paraId="7234859D" w14:textId="28B39D35" w:rsidR="00C5137A" w:rsidRDefault="00C5137A" w:rsidP="005C399B">
      <w:pPr>
        <w:tabs>
          <w:tab w:val="left" w:pos="4712"/>
        </w:tabs>
        <w:ind w:firstLine="4836"/>
        <w:jc w:val="both"/>
        <w:rPr>
          <w:szCs w:val="24"/>
        </w:rPr>
      </w:pPr>
    </w:p>
    <w:p w14:paraId="0DA2CA0E" w14:textId="392E3FB9" w:rsidR="004947C6" w:rsidRDefault="004947C6" w:rsidP="005C399B">
      <w:pPr>
        <w:tabs>
          <w:tab w:val="left" w:pos="4712"/>
        </w:tabs>
        <w:ind w:firstLine="4836"/>
        <w:jc w:val="both"/>
        <w:rPr>
          <w:szCs w:val="24"/>
        </w:rPr>
      </w:pPr>
    </w:p>
    <w:p w14:paraId="3E4F5E5F" w14:textId="4F6BDF98" w:rsidR="004947C6" w:rsidRDefault="004947C6" w:rsidP="005C399B">
      <w:pPr>
        <w:tabs>
          <w:tab w:val="left" w:pos="4712"/>
        </w:tabs>
        <w:ind w:firstLine="4836"/>
        <w:jc w:val="both"/>
        <w:rPr>
          <w:szCs w:val="24"/>
        </w:rPr>
      </w:pPr>
    </w:p>
    <w:p w14:paraId="786D99DD" w14:textId="77777777" w:rsidR="0014470D" w:rsidRDefault="0014470D" w:rsidP="005C399B">
      <w:pPr>
        <w:tabs>
          <w:tab w:val="left" w:pos="4712"/>
        </w:tabs>
        <w:ind w:firstLine="4836"/>
        <w:jc w:val="both"/>
        <w:rPr>
          <w:szCs w:val="24"/>
        </w:rPr>
      </w:pPr>
    </w:p>
    <w:p w14:paraId="1C6862D9" w14:textId="72A444DD" w:rsidR="004947C6" w:rsidRDefault="004947C6" w:rsidP="005C399B">
      <w:pPr>
        <w:tabs>
          <w:tab w:val="left" w:pos="4712"/>
        </w:tabs>
        <w:ind w:firstLine="4836"/>
        <w:jc w:val="both"/>
        <w:rPr>
          <w:szCs w:val="24"/>
        </w:rPr>
      </w:pPr>
    </w:p>
    <w:p w14:paraId="22F2CEE5" w14:textId="77777777" w:rsidR="003711D7" w:rsidRDefault="003711D7" w:rsidP="005C399B">
      <w:pPr>
        <w:tabs>
          <w:tab w:val="left" w:pos="4712"/>
        </w:tabs>
        <w:ind w:firstLine="4836"/>
        <w:jc w:val="both"/>
        <w:rPr>
          <w:szCs w:val="24"/>
        </w:rPr>
      </w:pPr>
    </w:p>
    <w:p w14:paraId="6092B542" w14:textId="625F044A" w:rsidR="005C399B" w:rsidRDefault="005C399B" w:rsidP="005C399B">
      <w:pPr>
        <w:tabs>
          <w:tab w:val="left" w:pos="4712"/>
        </w:tabs>
        <w:ind w:firstLine="4836"/>
        <w:jc w:val="both"/>
        <w:rPr>
          <w:rFonts w:eastAsia="Calibri"/>
          <w:szCs w:val="24"/>
        </w:rPr>
      </w:pPr>
      <w:r>
        <w:rPr>
          <w:szCs w:val="24"/>
        </w:rPr>
        <w:lastRenderedPageBreak/>
        <w:t xml:space="preserve">Valstybės biudžeto lėšų, skirtų </w:t>
      </w:r>
      <w:r>
        <w:rPr>
          <w:rFonts w:eastAsia="Calibri"/>
          <w:szCs w:val="24"/>
        </w:rPr>
        <w:t xml:space="preserve">išlaidoms, </w:t>
      </w:r>
    </w:p>
    <w:p w14:paraId="77409D50" w14:textId="314F29F2" w:rsidR="005C399B" w:rsidRDefault="005C399B" w:rsidP="005C399B">
      <w:pPr>
        <w:tabs>
          <w:tab w:val="left" w:pos="4662"/>
        </w:tabs>
        <w:ind w:firstLine="4836"/>
        <w:jc w:val="both"/>
        <w:rPr>
          <w:rFonts w:eastAsia="Calibri"/>
          <w:szCs w:val="24"/>
        </w:rPr>
      </w:pPr>
      <w:r>
        <w:rPr>
          <w:rFonts w:eastAsia="Calibri"/>
          <w:szCs w:val="24"/>
        </w:rPr>
        <w:t xml:space="preserve">susijusioms su Klaipėdos rajono savivaldybės </w:t>
      </w:r>
    </w:p>
    <w:p w14:paraId="04DFEBF8" w14:textId="77777777" w:rsidR="005C399B" w:rsidRDefault="005C399B" w:rsidP="005C399B">
      <w:pPr>
        <w:ind w:firstLine="4836"/>
        <w:jc w:val="both"/>
        <w:rPr>
          <w:rFonts w:eastAsia="Calibri"/>
          <w:szCs w:val="24"/>
        </w:rPr>
      </w:pPr>
      <w:r>
        <w:rPr>
          <w:rFonts w:eastAsia="Calibri"/>
          <w:szCs w:val="24"/>
        </w:rPr>
        <w:t xml:space="preserve">mokyklų mokytojų, dirbančių pagal </w:t>
      </w:r>
    </w:p>
    <w:p w14:paraId="1D6C3DC5" w14:textId="77777777" w:rsidR="005C399B" w:rsidRDefault="005C399B" w:rsidP="005C399B">
      <w:pPr>
        <w:ind w:firstLine="4836"/>
        <w:jc w:val="both"/>
        <w:rPr>
          <w:rFonts w:eastAsia="Calibri"/>
          <w:szCs w:val="24"/>
        </w:rPr>
      </w:pPr>
      <w:r>
        <w:rPr>
          <w:rFonts w:eastAsia="Calibri"/>
          <w:szCs w:val="24"/>
        </w:rPr>
        <w:t xml:space="preserve">ikimokyklinio, priešmokyklinio, </w:t>
      </w:r>
    </w:p>
    <w:p w14:paraId="5C8A7CA4" w14:textId="77777777" w:rsidR="005C399B" w:rsidRDefault="005C399B" w:rsidP="005C399B">
      <w:pPr>
        <w:ind w:firstLine="4836"/>
        <w:jc w:val="both"/>
        <w:rPr>
          <w:rFonts w:eastAsia="Calibri"/>
          <w:szCs w:val="24"/>
        </w:rPr>
      </w:pPr>
      <w:r>
        <w:rPr>
          <w:rFonts w:eastAsia="Calibri"/>
          <w:szCs w:val="24"/>
        </w:rPr>
        <w:t>bendrojo ugdymo programas, personalo</w:t>
      </w:r>
    </w:p>
    <w:p w14:paraId="47DC83C2" w14:textId="176F29FA" w:rsidR="005C399B" w:rsidRDefault="005C399B" w:rsidP="005C399B">
      <w:pPr>
        <w:ind w:firstLine="4836"/>
        <w:jc w:val="both"/>
        <w:rPr>
          <w:szCs w:val="24"/>
        </w:rPr>
      </w:pPr>
      <w:r>
        <w:rPr>
          <w:rFonts w:eastAsia="Calibri"/>
          <w:szCs w:val="24"/>
        </w:rPr>
        <w:t>optimizavimu</w:t>
      </w:r>
      <w:r>
        <w:rPr>
          <w:szCs w:val="24"/>
        </w:rPr>
        <w:t xml:space="preserve">, apmokėti, </w:t>
      </w:r>
    </w:p>
    <w:p w14:paraId="71B77DB1" w14:textId="77777777" w:rsidR="005C399B" w:rsidRDefault="005C399B" w:rsidP="005C399B">
      <w:pPr>
        <w:ind w:firstLine="4836"/>
        <w:jc w:val="both"/>
        <w:rPr>
          <w:bCs/>
          <w:szCs w:val="24"/>
        </w:rPr>
      </w:pPr>
      <w:r>
        <w:rPr>
          <w:szCs w:val="24"/>
        </w:rPr>
        <w:t xml:space="preserve">paskirstymo tvarkos </w:t>
      </w:r>
      <w:r>
        <w:rPr>
          <w:bCs/>
          <w:szCs w:val="24"/>
        </w:rPr>
        <w:t>aprašo priedas</w:t>
      </w:r>
    </w:p>
    <w:p w14:paraId="275DF5CD" w14:textId="77777777" w:rsidR="005C399B" w:rsidRDefault="005C399B" w:rsidP="005C399B">
      <w:pPr>
        <w:spacing w:line="360" w:lineRule="auto"/>
        <w:jc w:val="center"/>
        <w:rPr>
          <w:szCs w:val="24"/>
        </w:rPr>
      </w:pPr>
    </w:p>
    <w:tbl>
      <w:tblPr>
        <w:tblpPr w:leftFromText="180" w:rightFromText="180" w:vertAnchor="text" w:tblpY="1"/>
        <w:tblOverlap w:val="never"/>
        <w:tblW w:w="9041" w:type="dxa"/>
        <w:tblLayout w:type="fixed"/>
        <w:tblLook w:val="04A0" w:firstRow="1" w:lastRow="0" w:firstColumn="1" w:lastColumn="0" w:noHBand="0" w:noVBand="1"/>
      </w:tblPr>
      <w:tblGrid>
        <w:gridCol w:w="1918"/>
        <w:gridCol w:w="821"/>
        <w:gridCol w:w="1233"/>
        <w:gridCol w:w="1291"/>
        <w:gridCol w:w="1037"/>
        <w:gridCol w:w="1233"/>
        <w:gridCol w:w="1508"/>
      </w:tblGrid>
      <w:tr w:rsidR="005C399B" w14:paraId="28847811" w14:textId="77777777" w:rsidTr="00582C8F">
        <w:trPr>
          <w:trHeight w:val="1206"/>
        </w:trPr>
        <w:tc>
          <w:tcPr>
            <w:tcW w:w="9041" w:type="dxa"/>
            <w:gridSpan w:val="7"/>
            <w:tcBorders>
              <w:top w:val="nil"/>
              <w:left w:val="nil"/>
              <w:bottom w:val="nil"/>
              <w:right w:val="nil"/>
            </w:tcBorders>
            <w:shd w:val="clear" w:color="auto" w:fill="auto"/>
            <w:vAlign w:val="center"/>
          </w:tcPr>
          <w:p w14:paraId="7DC474D8" w14:textId="77777777" w:rsidR="005C399B" w:rsidRDefault="005C399B" w:rsidP="00582C8F">
            <w:pPr>
              <w:jc w:val="center"/>
              <w:rPr>
                <w:b/>
                <w:bCs/>
                <w:szCs w:val="24"/>
                <w:lang w:eastAsia="lt-LT"/>
              </w:rPr>
            </w:pPr>
          </w:p>
          <w:p w14:paraId="74C36C0A" w14:textId="515128C9" w:rsidR="005C399B" w:rsidRDefault="005C399B" w:rsidP="00582C8F">
            <w:pPr>
              <w:jc w:val="both"/>
              <w:rPr>
                <w:bCs/>
                <w:szCs w:val="24"/>
                <w:lang w:eastAsia="lt-LT"/>
              </w:rPr>
            </w:pPr>
            <w:r>
              <w:rPr>
                <w:bCs/>
                <w:szCs w:val="24"/>
                <w:lang w:eastAsia="lt-LT"/>
              </w:rPr>
              <w:t>Klaipėdos rajono savivaldybės</w:t>
            </w:r>
          </w:p>
          <w:p w14:paraId="08D9D9C8" w14:textId="28F040C7" w:rsidR="005C399B" w:rsidRPr="00582C8F" w:rsidRDefault="005C399B" w:rsidP="00582C8F">
            <w:pPr>
              <w:jc w:val="both"/>
              <w:rPr>
                <w:bCs/>
                <w:szCs w:val="24"/>
                <w:lang w:eastAsia="lt-LT"/>
              </w:rPr>
            </w:pPr>
            <w:r>
              <w:rPr>
                <w:bCs/>
                <w:szCs w:val="24"/>
                <w:lang w:eastAsia="lt-LT"/>
              </w:rPr>
              <w:t>administracijos Švietimo ir sporto skyriui</w:t>
            </w:r>
          </w:p>
        </w:tc>
      </w:tr>
      <w:tr w:rsidR="005C399B" w14:paraId="5C49FDCC" w14:textId="77777777" w:rsidTr="00582C8F">
        <w:trPr>
          <w:trHeight w:val="505"/>
        </w:trPr>
        <w:tc>
          <w:tcPr>
            <w:tcW w:w="9041" w:type="dxa"/>
            <w:gridSpan w:val="7"/>
            <w:tcBorders>
              <w:top w:val="nil"/>
              <w:left w:val="nil"/>
              <w:bottom w:val="nil"/>
              <w:right w:val="nil"/>
            </w:tcBorders>
            <w:shd w:val="clear" w:color="auto" w:fill="auto"/>
            <w:vAlign w:val="center"/>
            <w:hideMark/>
          </w:tcPr>
          <w:p w14:paraId="253DCF30" w14:textId="77777777" w:rsidR="005C399B" w:rsidRDefault="005C399B" w:rsidP="00582C8F">
            <w:pPr>
              <w:jc w:val="center"/>
              <w:rPr>
                <w:b/>
                <w:bCs/>
                <w:szCs w:val="24"/>
                <w:lang w:eastAsia="lt-LT"/>
              </w:rPr>
            </w:pPr>
            <w:r>
              <w:rPr>
                <w:b/>
                <w:bCs/>
                <w:szCs w:val="24"/>
                <w:lang w:eastAsia="lt-LT"/>
              </w:rPr>
              <w:t>PARAIŠKA GAUTI VALSTYBĖS BIUDŽETO LĖŠŲ, SKIRTŲ IŠLAIDOMS, SUSIJUSIOMS SU SAVIVALDYBĖS MOKYKLŲ MOKYTOJŲ PERSONALO OPTIMIZAVIM</w:t>
            </w:r>
            <w:r w:rsidR="00761CD5">
              <w:rPr>
                <w:b/>
                <w:bCs/>
                <w:szCs w:val="24"/>
                <w:lang w:eastAsia="lt-LT"/>
              </w:rPr>
              <w:t>U</w:t>
            </w:r>
            <w:r>
              <w:rPr>
                <w:b/>
                <w:bCs/>
                <w:szCs w:val="24"/>
                <w:lang w:eastAsia="lt-LT"/>
              </w:rPr>
              <w:t xml:space="preserve">, APMOKĖTI </w:t>
            </w:r>
          </w:p>
          <w:p w14:paraId="7CFEF6AB" w14:textId="2D475969" w:rsidR="00FD4F8B" w:rsidRDefault="00FD4F8B" w:rsidP="00582C8F">
            <w:pPr>
              <w:jc w:val="center"/>
              <w:rPr>
                <w:b/>
                <w:bCs/>
                <w:szCs w:val="24"/>
                <w:lang w:eastAsia="lt-LT"/>
              </w:rPr>
            </w:pPr>
          </w:p>
        </w:tc>
      </w:tr>
      <w:tr w:rsidR="005C399B" w14:paraId="353E0D45" w14:textId="77777777" w:rsidTr="00582C8F">
        <w:trPr>
          <w:trHeight w:val="284"/>
        </w:trPr>
        <w:tc>
          <w:tcPr>
            <w:tcW w:w="9041" w:type="dxa"/>
            <w:gridSpan w:val="7"/>
            <w:tcBorders>
              <w:top w:val="nil"/>
              <w:left w:val="nil"/>
              <w:right w:val="nil"/>
            </w:tcBorders>
            <w:shd w:val="clear" w:color="auto" w:fill="auto"/>
            <w:noWrap/>
            <w:vAlign w:val="center"/>
            <w:hideMark/>
          </w:tcPr>
          <w:p w14:paraId="61AC6E57" w14:textId="15C2F018" w:rsidR="00FD4F8B" w:rsidRPr="00582C8F" w:rsidRDefault="00582C8F" w:rsidP="00582C8F">
            <w:pPr>
              <w:jc w:val="center"/>
              <w:rPr>
                <w:szCs w:val="24"/>
                <w:u w:val="single"/>
                <w:lang w:eastAsia="lt-LT"/>
              </w:rPr>
            </w:pPr>
            <w:r>
              <w:rPr>
                <w:szCs w:val="24"/>
                <w:u w:val="single"/>
                <w:lang w:eastAsia="lt-LT"/>
              </w:rPr>
              <w:t>_____________________________________</w:t>
            </w:r>
          </w:p>
          <w:p w14:paraId="193F8781" w14:textId="61219DB7" w:rsidR="005C399B" w:rsidRDefault="005C399B" w:rsidP="00582C8F">
            <w:pPr>
              <w:jc w:val="center"/>
              <w:rPr>
                <w:sz w:val="20"/>
                <w:lang w:eastAsia="lt-LT"/>
              </w:rPr>
            </w:pPr>
            <w:r>
              <w:rPr>
                <w:szCs w:val="24"/>
                <w:lang w:eastAsia="lt-LT"/>
              </w:rPr>
              <w:t>( mokyklos pavadinimas)</w:t>
            </w:r>
          </w:p>
        </w:tc>
      </w:tr>
      <w:tr w:rsidR="005C399B" w14:paraId="347A760A" w14:textId="77777777" w:rsidTr="00582C8F">
        <w:trPr>
          <w:trHeight w:val="284"/>
        </w:trPr>
        <w:tc>
          <w:tcPr>
            <w:tcW w:w="9041" w:type="dxa"/>
            <w:gridSpan w:val="7"/>
            <w:tcBorders>
              <w:left w:val="nil"/>
              <w:right w:val="nil"/>
            </w:tcBorders>
            <w:shd w:val="clear" w:color="auto" w:fill="auto"/>
            <w:noWrap/>
            <w:vAlign w:val="center"/>
            <w:hideMark/>
          </w:tcPr>
          <w:p w14:paraId="288FECC1" w14:textId="77777777" w:rsidR="005C399B" w:rsidRDefault="005C399B" w:rsidP="00582C8F">
            <w:pPr>
              <w:jc w:val="center"/>
              <w:rPr>
                <w:szCs w:val="24"/>
                <w:lang w:eastAsia="lt-LT"/>
              </w:rPr>
            </w:pPr>
            <w:r>
              <w:rPr>
                <w:szCs w:val="24"/>
                <w:lang w:eastAsia="lt-LT"/>
              </w:rPr>
              <w:t>________________________</w:t>
            </w:r>
          </w:p>
        </w:tc>
      </w:tr>
      <w:tr w:rsidR="005C399B" w14:paraId="3745F4D6" w14:textId="77777777" w:rsidTr="00582C8F">
        <w:trPr>
          <w:trHeight w:val="284"/>
        </w:trPr>
        <w:tc>
          <w:tcPr>
            <w:tcW w:w="9041" w:type="dxa"/>
            <w:gridSpan w:val="7"/>
            <w:tcBorders>
              <w:left w:val="nil"/>
              <w:bottom w:val="nil"/>
              <w:right w:val="nil"/>
            </w:tcBorders>
            <w:shd w:val="clear" w:color="auto" w:fill="auto"/>
            <w:vAlign w:val="center"/>
            <w:hideMark/>
          </w:tcPr>
          <w:p w14:paraId="0B5EB670" w14:textId="43E90317" w:rsidR="005C399B" w:rsidRDefault="005C399B" w:rsidP="00582C8F">
            <w:pPr>
              <w:tabs>
                <w:tab w:val="left" w:pos="2160"/>
                <w:tab w:val="left" w:pos="2302"/>
              </w:tabs>
              <w:jc w:val="center"/>
              <w:rPr>
                <w:szCs w:val="24"/>
                <w:lang w:eastAsia="lt-LT"/>
              </w:rPr>
            </w:pPr>
            <w:r>
              <w:rPr>
                <w:szCs w:val="24"/>
                <w:lang w:eastAsia="lt-LT"/>
              </w:rPr>
              <w:t>(data)</w:t>
            </w:r>
          </w:p>
          <w:p w14:paraId="7B47B3C5" w14:textId="77777777" w:rsidR="005C399B" w:rsidRDefault="005C399B" w:rsidP="00582C8F">
            <w:pPr>
              <w:tabs>
                <w:tab w:val="left" w:pos="2160"/>
                <w:tab w:val="left" w:pos="2302"/>
              </w:tabs>
              <w:jc w:val="center"/>
              <w:rPr>
                <w:szCs w:val="24"/>
                <w:lang w:eastAsia="lt-LT"/>
              </w:rPr>
            </w:pPr>
          </w:p>
          <w:p w14:paraId="590F33E0" w14:textId="4B89A9E6" w:rsidR="005C399B" w:rsidRDefault="005C399B" w:rsidP="00582C8F">
            <w:pPr>
              <w:tabs>
                <w:tab w:val="left" w:pos="2160"/>
                <w:tab w:val="left" w:pos="2302"/>
              </w:tabs>
              <w:jc w:val="center"/>
              <w:rPr>
                <w:szCs w:val="24"/>
                <w:lang w:eastAsia="lt-LT"/>
              </w:rPr>
            </w:pPr>
          </w:p>
        </w:tc>
      </w:tr>
      <w:tr w:rsidR="005C399B" w14:paraId="6AEB039C" w14:textId="77777777" w:rsidTr="00582C8F">
        <w:trPr>
          <w:trHeight w:val="284"/>
        </w:trPr>
        <w:tc>
          <w:tcPr>
            <w:tcW w:w="9041" w:type="dxa"/>
            <w:gridSpan w:val="7"/>
            <w:tcBorders>
              <w:top w:val="single" w:sz="4" w:space="0" w:color="auto"/>
              <w:left w:val="single" w:sz="4" w:space="0" w:color="auto"/>
              <w:bottom w:val="single" w:sz="4" w:space="0" w:color="auto"/>
              <w:right w:val="single" w:sz="4" w:space="0" w:color="000000"/>
            </w:tcBorders>
            <w:shd w:val="clear" w:color="000000" w:fill="F2F2F2"/>
            <w:vAlign w:val="center"/>
            <w:hideMark/>
          </w:tcPr>
          <w:p w14:paraId="6AC0362B" w14:textId="77777777" w:rsidR="005C399B" w:rsidRDefault="005C399B" w:rsidP="00582C8F">
            <w:pPr>
              <w:jc w:val="center"/>
              <w:rPr>
                <w:szCs w:val="24"/>
                <w:lang w:eastAsia="lt-LT"/>
              </w:rPr>
            </w:pPr>
            <w:r>
              <w:rPr>
                <w:szCs w:val="24"/>
                <w:lang w:eastAsia="lt-LT"/>
              </w:rPr>
              <w:t xml:space="preserve">I.  INFORMACIJA APIE LĖŠŲ POREIKĮ IŠEITINĖMS IŠMOKOMS MOKĖTI </w:t>
            </w:r>
          </w:p>
        </w:tc>
      </w:tr>
      <w:tr w:rsidR="005C399B" w14:paraId="5F5767B4" w14:textId="77777777" w:rsidTr="00582C8F">
        <w:trPr>
          <w:trHeight w:val="568"/>
        </w:trPr>
        <w:tc>
          <w:tcPr>
            <w:tcW w:w="1918" w:type="dxa"/>
            <w:vMerge w:val="restart"/>
            <w:tcBorders>
              <w:top w:val="nil"/>
              <w:left w:val="single" w:sz="4" w:space="0" w:color="auto"/>
              <w:bottom w:val="single" w:sz="4" w:space="0" w:color="000000"/>
              <w:right w:val="single" w:sz="4" w:space="0" w:color="auto"/>
            </w:tcBorders>
            <w:shd w:val="clear" w:color="auto" w:fill="auto"/>
            <w:vAlign w:val="center"/>
            <w:hideMark/>
          </w:tcPr>
          <w:p w14:paraId="54F65867" w14:textId="77777777" w:rsidR="005C399B" w:rsidRDefault="005C399B" w:rsidP="00582C8F">
            <w:pPr>
              <w:jc w:val="center"/>
              <w:rPr>
                <w:szCs w:val="24"/>
                <w:lang w:eastAsia="lt-LT"/>
              </w:rPr>
            </w:pPr>
            <w:r>
              <w:rPr>
                <w:szCs w:val="24"/>
                <w:lang w:eastAsia="lt-LT"/>
              </w:rPr>
              <w:t>Pareigybės</w:t>
            </w:r>
          </w:p>
        </w:tc>
        <w:tc>
          <w:tcPr>
            <w:tcW w:w="3345" w:type="dxa"/>
            <w:gridSpan w:val="3"/>
            <w:tcBorders>
              <w:top w:val="single" w:sz="4" w:space="0" w:color="auto"/>
              <w:left w:val="nil"/>
              <w:bottom w:val="single" w:sz="4" w:space="0" w:color="auto"/>
              <w:right w:val="single" w:sz="4" w:space="0" w:color="auto"/>
            </w:tcBorders>
            <w:shd w:val="clear" w:color="auto" w:fill="auto"/>
            <w:vAlign w:val="center"/>
            <w:hideMark/>
          </w:tcPr>
          <w:p w14:paraId="09AA5471" w14:textId="77777777" w:rsidR="005C399B" w:rsidRDefault="005C399B" w:rsidP="00582C8F">
            <w:pPr>
              <w:jc w:val="center"/>
              <w:rPr>
                <w:szCs w:val="24"/>
                <w:lang w:eastAsia="lt-LT"/>
              </w:rPr>
            </w:pPr>
            <w:r>
              <w:rPr>
                <w:szCs w:val="24"/>
                <w:lang w:eastAsia="lt-LT"/>
              </w:rPr>
              <w:t>Mokytojų, su kuriais planuojama nutraukti darbo sutartis, skaičius</w:t>
            </w:r>
          </w:p>
        </w:tc>
        <w:tc>
          <w:tcPr>
            <w:tcW w:w="3778" w:type="dxa"/>
            <w:gridSpan w:val="3"/>
            <w:tcBorders>
              <w:top w:val="single" w:sz="4" w:space="0" w:color="auto"/>
              <w:left w:val="nil"/>
              <w:bottom w:val="single" w:sz="4" w:space="0" w:color="auto"/>
              <w:right w:val="single" w:sz="4" w:space="0" w:color="auto"/>
            </w:tcBorders>
            <w:shd w:val="clear" w:color="auto" w:fill="auto"/>
            <w:vAlign w:val="center"/>
            <w:hideMark/>
          </w:tcPr>
          <w:p w14:paraId="6676318A" w14:textId="77777777" w:rsidR="005C399B" w:rsidRDefault="005C399B" w:rsidP="00582C8F">
            <w:pPr>
              <w:jc w:val="center"/>
              <w:rPr>
                <w:szCs w:val="24"/>
                <w:lang w:eastAsia="lt-LT"/>
              </w:rPr>
            </w:pPr>
            <w:r>
              <w:rPr>
                <w:szCs w:val="24"/>
                <w:lang w:eastAsia="lt-LT"/>
              </w:rPr>
              <w:t>Lėšos, reikalingos išeitinėms išmokoms mokėti, Eur</w:t>
            </w:r>
          </w:p>
        </w:tc>
      </w:tr>
      <w:tr w:rsidR="005C399B" w14:paraId="34054B2D" w14:textId="77777777" w:rsidTr="00582C8F">
        <w:trPr>
          <w:trHeight w:val="284"/>
        </w:trPr>
        <w:tc>
          <w:tcPr>
            <w:tcW w:w="1918" w:type="dxa"/>
            <w:vMerge/>
            <w:tcBorders>
              <w:top w:val="nil"/>
              <w:left w:val="single" w:sz="4" w:space="0" w:color="auto"/>
              <w:bottom w:val="single" w:sz="4" w:space="0" w:color="000000"/>
              <w:right w:val="single" w:sz="4" w:space="0" w:color="auto"/>
            </w:tcBorders>
            <w:vAlign w:val="center"/>
            <w:hideMark/>
          </w:tcPr>
          <w:p w14:paraId="373245CC" w14:textId="77777777" w:rsidR="005C399B" w:rsidRDefault="005C399B" w:rsidP="00582C8F">
            <w:pPr>
              <w:jc w:val="both"/>
              <w:rPr>
                <w:szCs w:val="24"/>
                <w:lang w:eastAsia="lt-LT"/>
              </w:rPr>
            </w:pPr>
          </w:p>
        </w:tc>
        <w:tc>
          <w:tcPr>
            <w:tcW w:w="821" w:type="dxa"/>
            <w:vMerge w:val="restart"/>
            <w:tcBorders>
              <w:top w:val="nil"/>
              <w:left w:val="single" w:sz="4" w:space="0" w:color="auto"/>
              <w:bottom w:val="single" w:sz="4" w:space="0" w:color="auto"/>
              <w:right w:val="single" w:sz="4" w:space="0" w:color="auto"/>
            </w:tcBorders>
            <w:shd w:val="clear" w:color="auto" w:fill="auto"/>
            <w:vAlign w:val="center"/>
            <w:hideMark/>
          </w:tcPr>
          <w:p w14:paraId="1EAC820C" w14:textId="77777777" w:rsidR="005C399B" w:rsidRDefault="005C399B" w:rsidP="00582C8F">
            <w:pPr>
              <w:jc w:val="center"/>
              <w:rPr>
                <w:szCs w:val="24"/>
                <w:lang w:eastAsia="lt-LT"/>
              </w:rPr>
            </w:pPr>
            <w:r>
              <w:rPr>
                <w:szCs w:val="24"/>
                <w:lang w:eastAsia="lt-LT"/>
              </w:rPr>
              <w:t>iš viso</w:t>
            </w:r>
          </w:p>
        </w:tc>
        <w:tc>
          <w:tcPr>
            <w:tcW w:w="2524" w:type="dxa"/>
            <w:gridSpan w:val="2"/>
            <w:tcBorders>
              <w:top w:val="single" w:sz="4" w:space="0" w:color="auto"/>
              <w:left w:val="nil"/>
              <w:bottom w:val="single" w:sz="4" w:space="0" w:color="auto"/>
              <w:right w:val="single" w:sz="4" w:space="0" w:color="auto"/>
            </w:tcBorders>
            <w:shd w:val="clear" w:color="auto" w:fill="auto"/>
            <w:vAlign w:val="center"/>
            <w:hideMark/>
          </w:tcPr>
          <w:p w14:paraId="5B05BF27" w14:textId="77777777" w:rsidR="005C399B" w:rsidRDefault="005C399B" w:rsidP="00582C8F">
            <w:pPr>
              <w:jc w:val="center"/>
              <w:rPr>
                <w:szCs w:val="24"/>
                <w:lang w:eastAsia="lt-LT"/>
              </w:rPr>
            </w:pPr>
            <w:r>
              <w:rPr>
                <w:szCs w:val="24"/>
                <w:lang w:eastAsia="lt-LT"/>
              </w:rPr>
              <w:t>iš jų:</w:t>
            </w:r>
          </w:p>
        </w:tc>
        <w:tc>
          <w:tcPr>
            <w:tcW w:w="1037" w:type="dxa"/>
            <w:vMerge w:val="restart"/>
            <w:tcBorders>
              <w:top w:val="nil"/>
              <w:left w:val="single" w:sz="4" w:space="0" w:color="auto"/>
              <w:bottom w:val="single" w:sz="4" w:space="0" w:color="auto"/>
              <w:right w:val="single" w:sz="4" w:space="0" w:color="auto"/>
            </w:tcBorders>
            <w:shd w:val="clear" w:color="auto" w:fill="auto"/>
            <w:vAlign w:val="center"/>
            <w:hideMark/>
          </w:tcPr>
          <w:p w14:paraId="06832F3C" w14:textId="77777777" w:rsidR="005C399B" w:rsidRDefault="005C399B" w:rsidP="00582C8F">
            <w:pPr>
              <w:jc w:val="center"/>
              <w:rPr>
                <w:szCs w:val="24"/>
                <w:lang w:eastAsia="lt-LT"/>
              </w:rPr>
            </w:pPr>
            <w:r>
              <w:rPr>
                <w:szCs w:val="24"/>
                <w:lang w:eastAsia="lt-LT"/>
              </w:rPr>
              <w:t>iš viso</w:t>
            </w:r>
          </w:p>
        </w:tc>
        <w:tc>
          <w:tcPr>
            <w:tcW w:w="2741" w:type="dxa"/>
            <w:gridSpan w:val="2"/>
            <w:tcBorders>
              <w:top w:val="single" w:sz="4" w:space="0" w:color="auto"/>
              <w:left w:val="nil"/>
              <w:bottom w:val="single" w:sz="4" w:space="0" w:color="auto"/>
              <w:right w:val="single" w:sz="4" w:space="0" w:color="auto"/>
            </w:tcBorders>
            <w:shd w:val="clear" w:color="auto" w:fill="auto"/>
            <w:vAlign w:val="center"/>
            <w:hideMark/>
          </w:tcPr>
          <w:p w14:paraId="71B7D222" w14:textId="77777777" w:rsidR="005C399B" w:rsidRDefault="005C399B" w:rsidP="00582C8F">
            <w:pPr>
              <w:jc w:val="center"/>
              <w:rPr>
                <w:szCs w:val="24"/>
                <w:lang w:eastAsia="lt-LT"/>
              </w:rPr>
            </w:pPr>
            <w:r>
              <w:rPr>
                <w:szCs w:val="24"/>
                <w:lang w:eastAsia="lt-LT"/>
              </w:rPr>
              <w:t>iš jų:</w:t>
            </w:r>
          </w:p>
        </w:tc>
      </w:tr>
      <w:tr w:rsidR="005C399B" w14:paraId="3FCB2BBB" w14:textId="77777777" w:rsidTr="00582C8F">
        <w:trPr>
          <w:trHeight w:val="740"/>
        </w:trPr>
        <w:tc>
          <w:tcPr>
            <w:tcW w:w="1918" w:type="dxa"/>
            <w:vMerge/>
            <w:tcBorders>
              <w:top w:val="nil"/>
              <w:left w:val="single" w:sz="4" w:space="0" w:color="auto"/>
              <w:bottom w:val="single" w:sz="4" w:space="0" w:color="000000"/>
              <w:right w:val="single" w:sz="4" w:space="0" w:color="auto"/>
            </w:tcBorders>
            <w:vAlign w:val="center"/>
            <w:hideMark/>
          </w:tcPr>
          <w:p w14:paraId="4A21DBAF" w14:textId="77777777" w:rsidR="005C399B" w:rsidRDefault="005C399B" w:rsidP="00582C8F">
            <w:pPr>
              <w:jc w:val="both"/>
              <w:rPr>
                <w:szCs w:val="24"/>
                <w:lang w:eastAsia="lt-LT"/>
              </w:rPr>
            </w:pPr>
          </w:p>
        </w:tc>
        <w:tc>
          <w:tcPr>
            <w:tcW w:w="821" w:type="dxa"/>
            <w:vMerge/>
            <w:tcBorders>
              <w:top w:val="nil"/>
              <w:left w:val="single" w:sz="4" w:space="0" w:color="auto"/>
              <w:bottom w:val="single" w:sz="4" w:space="0" w:color="auto"/>
              <w:right w:val="single" w:sz="4" w:space="0" w:color="auto"/>
            </w:tcBorders>
            <w:vAlign w:val="center"/>
            <w:hideMark/>
          </w:tcPr>
          <w:p w14:paraId="0FF5965A" w14:textId="77777777" w:rsidR="005C399B" w:rsidRDefault="005C399B" w:rsidP="00582C8F">
            <w:pPr>
              <w:jc w:val="both"/>
              <w:rPr>
                <w:szCs w:val="24"/>
                <w:lang w:eastAsia="lt-LT"/>
              </w:rPr>
            </w:pPr>
          </w:p>
        </w:tc>
        <w:tc>
          <w:tcPr>
            <w:tcW w:w="1233" w:type="dxa"/>
            <w:tcBorders>
              <w:top w:val="nil"/>
              <w:left w:val="nil"/>
              <w:bottom w:val="single" w:sz="4" w:space="0" w:color="auto"/>
              <w:right w:val="single" w:sz="4" w:space="0" w:color="auto"/>
            </w:tcBorders>
            <w:shd w:val="clear" w:color="auto" w:fill="auto"/>
            <w:vAlign w:val="center"/>
            <w:hideMark/>
          </w:tcPr>
          <w:p w14:paraId="5B95C300" w14:textId="77777777" w:rsidR="005C399B" w:rsidRDefault="005C399B" w:rsidP="00582C8F">
            <w:pPr>
              <w:jc w:val="center"/>
              <w:rPr>
                <w:szCs w:val="24"/>
                <w:lang w:eastAsia="lt-LT"/>
              </w:rPr>
            </w:pPr>
            <w:r>
              <w:rPr>
                <w:szCs w:val="24"/>
                <w:lang w:eastAsia="lt-LT"/>
              </w:rPr>
              <w:t>dėl mokyklų tinklo pertvarkos</w:t>
            </w:r>
          </w:p>
        </w:tc>
        <w:tc>
          <w:tcPr>
            <w:tcW w:w="1291" w:type="dxa"/>
            <w:tcBorders>
              <w:top w:val="nil"/>
              <w:left w:val="nil"/>
              <w:bottom w:val="single" w:sz="4" w:space="0" w:color="auto"/>
              <w:right w:val="single" w:sz="4" w:space="0" w:color="auto"/>
            </w:tcBorders>
            <w:shd w:val="clear" w:color="auto" w:fill="auto"/>
            <w:vAlign w:val="center"/>
            <w:hideMark/>
          </w:tcPr>
          <w:p w14:paraId="1B66BBB5" w14:textId="77777777" w:rsidR="005C399B" w:rsidRDefault="005C399B" w:rsidP="00582C8F">
            <w:pPr>
              <w:jc w:val="center"/>
              <w:rPr>
                <w:szCs w:val="24"/>
                <w:lang w:eastAsia="lt-LT"/>
              </w:rPr>
            </w:pPr>
            <w:r>
              <w:rPr>
                <w:szCs w:val="24"/>
                <w:lang w:eastAsia="lt-LT"/>
              </w:rPr>
              <w:t>mokytojui įgijus teisę į visą senatvės pensiją</w:t>
            </w:r>
          </w:p>
        </w:tc>
        <w:tc>
          <w:tcPr>
            <w:tcW w:w="1037" w:type="dxa"/>
            <w:vMerge/>
            <w:tcBorders>
              <w:top w:val="nil"/>
              <w:left w:val="single" w:sz="4" w:space="0" w:color="auto"/>
              <w:bottom w:val="single" w:sz="4" w:space="0" w:color="auto"/>
              <w:right w:val="single" w:sz="4" w:space="0" w:color="auto"/>
            </w:tcBorders>
            <w:vAlign w:val="center"/>
            <w:hideMark/>
          </w:tcPr>
          <w:p w14:paraId="4F3BC706" w14:textId="77777777" w:rsidR="005C399B" w:rsidRDefault="005C399B" w:rsidP="00582C8F">
            <w:pPr>
              <w:jc w:val="both"/>
              <w:rPr>
                <w:szCs w:val="24"/>
                <w:lang w:eastAsia="lt-LT"/>
              </w:rPr>
            </w:pPr>
          </w:p>
        </w:tc>
        <w:tc>
          <w:tcPr>
            <w:tcW w:w="1233" w:type="dxa"/>
            <w:tcBorders>
              <w:top w:val="nil"/>
              <w:left w:val="nil"/>
              <w:bottom w:val="single" w:sz="4" w:space="0" w:color="auto"/>
              <w:right w:val="single" w:sz="4" w:space="0" w:color="auto"/>
            </w:tcBorders>
            <w:shd w:val="clear" w:color="auto" w:fill="auto"/>
            <w:vAlign w:val="center"/>
            <w:hideMark/>
          </w:tcPr>
          <w:p w14:paraId="434F1AD4" w14:textId="77777777" w:rsidR="005C399B" w:rsidRDefault="005C399B" w:rsidP="00582C8F">
            <w:pPr>
              <w:jc w:val="center"/>
              <w:rPr>
                <w:szCs w:val="24"/>
                <w:lang w:eastAsia="lt-LT"/>
              </w:rPr>
            </w:pPr>
            <w:r>
              <w:rPr>
                <w:szCs w:val="24"/>
                <w:lang w:eastAsia="lt-LT"/>
              </w:rPr>
              <w:t>valstybės biudžeto lėšos ( ne daugiau kaip 2/3 nuo „iš viso")</w:t>
            </w:r>
          </w:p>
        </w:tc>
        <w:tc>
          <w:tcPr>
            <w:tcW w:w="1508" w:type="dxa"/>
            <w:tcBorders>
              <w:top w:val="nil"/>
              <w:left w:val="nil"/>
              <w:bottom w:val="single" w:sz="4" w:space="0" w:color="auto"/>
              <w:right w:val="single" w:sz="4" w:space="0" w:color="auto"/>
            </w:tcBorders>
            <w:shd w:val="clear" w:color="auto" w:fill="auto"/>
            <w:vAlign w:val="center"/>
            <w:hideMark/>
          </w:tcPr>
          <w:p w14:paraId="4CC51533" w14:textId="77777777" w:rsidR="005C399B" w:rsidRDefault="005C399B" w:rsidP="00582C8F">
            <w:pPr>
              <w:jc w:val="center"/>
              <w:rPr>
                <w:szCs w:val="24"/>
                <w:lang w:eastAsia="lt-LT"/>
              </w:rPr>
            </w:pPr>
            <w:r>
              <w:rPr>
                <w:szCs w:val="24"/>
                <w:lang w:eastAsia="lt-LT"/>
              </w:rPr>
              <w:t>savivaldybės biudžeto lėšos (ne mažiau kaip 1/3 nuo „iš viso“)</w:t>
            </w:r>
          </w:p>
        </w:tc>
      </w:tr>
      <w:tr w:rsidR="005C399B" w14:paraId="7D9B7111" w14:textId="77777777" w:rsidTr="00582C8F">
        <w:trPr>
          <w:trHeight w:val="270"/>
        </w:trPr>
        <w:tc>
          <w:tcPr>
            <w:tcW w:w="1918" w:type="dxa"/>
            <w:tcBorders>
              <w:top w:val="nil"/>
              <w:left w:val="single" w:sz="4" w:space="0" w:color="auto"/>
              <w:bottom w:val="single" w:sz="4" w:space="0" w:color="auto"/>
              <w:right w:val="single" w:sz="4" w:space="0" w:color="auto"/>
            </w:tcBorders>
            <w:shd w:val="clear" w:color="auto" w:fill="auto"/>
            <w:vAlign w:val="center"/>
            <w:hideMark/>
          </w:tcPr>
          <w:p w14:paraId="7059757B" w14:textId="77777777" w:rsidR="005C399B" w:rsidRDefault="005C399B" w:rsidP="00582C8F">
            <w:pPr>
              <w:jc w:val="both"/>
              <w:rPr>
                <w:szCs w:val="24"/>
                <w:lang w:eastAsia="lt-LT"/>
              </w:rPr>
            </w:pPr>
            <w:r>
              <w:rPr>
                <w:szCs w:val="24"/>
                <w:lang w:eastAsia="lt-LT"/>
              </w:rPr>
              <w:t>Mokytojai, dirbantys pagal ikimokyklinio ugdymo programą</w:t>
            </w:r>
          </w:p>
        </w:tc>
        <w:tc>
          <w:tcPr>
            <w:tcW w:w="821" w:type="dxa"/>
            <w:tcBorders>
              <w:top w:val="nil"/>
              <w:left w:val="nil"/>
              <w:bottom w:val="single" w:sz="4" w:space="0" w:color="auto"/>
              <w:right w:val="single" w:sz="4" w:space="0" w:color="auto"/>
            </w:tcBorders>
            <w:shd w:val="clear" w:color="auto" w:fill="auto"/>
            <w:vAlign w:val="center"/>
            <w:hideMark/>
          </w:tcPr>
          <w:p w14:paraId="32FCD3A4" w14:textId="77777777" w:rsidR="005C399B" w:rsidRDefault="005C399B" w:rsidP="00582C8F">
            <w:pPr>
              <w:ind w:firstLine="62"/>
              <w:jc w:val="center"/>
              <w:rPr>
                <w:szCs w:val="24"/>
                <w:lang w:eastAsia="lt-LT"/>
              </w:rPr>
            </w:pPr>
          </w:p>
        </w:tc>
        <w:tc>
          <w:tcPr>
            <w:tcW w:w="1233" w:type="dxa"/>
            <w:tcBorders>
              <w:top w:val="nil"/>
              <w:left w:val="nil"/>
              <w:bottom w:val="single" w:sz="4" w:space="0" w:color="auto"/>
              <w:right w:val="single" w:sz="4" w:space="0" w:color="auto"/>
            </w:tcBorders>
            <w:shd w:val="clear" w:color="auto" w:fill="auto"/>
            <w:vAlign w:val="center"/>
            <w:hideMark/>
          </w:tcPr>
          <w:p w14:paraId="284FFA0B" w14:textId="77777777" w:rsidR="005C399B" w:rsidRDefault="005C399B" w:rsidP="00582C8F">
            <w:pPr>
              <w:ind w:firstLine="62"/>
              <w:jc w:val="center"/>
              <w:rPr>
                <w:szCs w:val="24"/>
                <w:lang w:eastAsia="lt-LT"/>
              </w:rPr>
            </w:pPr>
          </w:p>
        </w:tc>
        <w:tc>
          <w:tcPr>
            <w:tcW w:w="1291" w:type="dxa"/>
            <w:tcBorders>
              <w:top w:val="nil"/>
              <w:left w:val="nil"/>
              <w:bottom w:val="single" w:sz="4" w:space="0" w:color="auto"/>
              <w:right w:val="single" w:sz="4" w:space="0" w:color="auto"/>
            </w:tcBorders>
            <w:shd w:val="clear" w:color="auto" w:fill="auto"/>
            <w:vAlign w:val="center"/>
            <w:hideMark/>
          </w:tcPr>
          <w:p w14:paraId="1F384C11" w14:textId="77777777" w:rsidR="005C399B" w:rsidRDefault="005C399B" w:rsidP="00582C8F">
            <w:pPr>
              <w:ind w:firstLine="62"/>
              <w:jc w:val="center"/>
              <w:rPr>
                <w:szCs w:val="24"/>
                <w:lang w:eastAsia="lt-LT"/>
              </w:rPr>
            </w:pPr>
          </w:p>
        </w:tc>
        <w:tc>
          <w:tcPr>
            <w:tcW w:w="1037" w:type="dxa"/>
            <w:tcBorders>
              <w:top w:val="nil"/>
              <w:left w:val="nil"/>
              <w:bottom w:val="single" w:sz="4" w:space="0" w:color="auto"/>
              <w:right w:val="single" w:sz="4" w:space="0" w:color="auto"/>
            </w:tcBorders>
            <w:shd w:val="clear" w:color="auto" w:fill="auto"/>
            <w:vAlign w:val="center"/>
            <w:hideMark/>
          </w:tcPr>
          <w:p w14:paraId="4DCAFA5F" w14:textId="77777777" w:rsidR="005C399B" w:rsidRDefault="005C399B" w:rsidP="00582C8F">
            <w:pPr>
              <w:ind w:firstLine="62"/>
              <w:jc w:val="center"/>
              <w:rPr>
                <w:szCs w:val="24"/>
                <w:lang w:eastAsia="lt-LT"/>
              </w:rPr>
            </w:pPr>
          </w:p>
        </w:tc>
        <w:tc>
          <w:tcPr>
            <w:tcW w:w="1233" w:type="dxa"/>
            <w:tcBorders>
              <w:top w:val="nil"/>
              <w:left w:val="nil"/>
              <w:bottom w:val="single" w:sz="4" w:space="0" w:color="auto"/>
              <w:right w:val="single" w:sz="4" w:space="0" w:color="auto"/>
            </w:tcBorders>
            <w:shd w:val="clear" w:color="auto" w:fill="auto"/>
            <w:vAlign w:val="center"/>
            <w:hideMark/>
          </w:tcPr>
          <w:p w14:paraId="7EF3F250" w14:textId="77777777" w:rsidR="005C399B" w:rsidRDefault="005C399B" w:rsidP="00582C8F">
            <w:pPr>
              <w:ind w:firstLine="62"/>
              <w:jc w:val="center"/>
              <w:rPr>
                <w:szCs w:val="24"/>
                <w:lang w:eastAsia="lt-LT"/>
              </w:rPr>
            </w:pPr>
          </w:p>
        </w:tc>
        <w:tc>
          <w:tcPr>
            <w:tcW w:w="1508" w:type="dxa"/>
            <w:tcBorders>
              <w:top w:val="nil"/>
              <w:left w:val="nil"/>
              <w:bottom w:val="single" w:sz="4" w:space="0" w:color="auto"/>
              <w:right w:val="single" w:sz="4" w:space="0" w:color="auto"/>
            </w:tcBorders>
            <w:shd w:val="clear" w:color="auto" w:fill="auto"/>
            <w:vAlign w:val="center"/>
            <w:hideMark/>
          </w:tcPr>
          <w:p w14:paraId="6FA3E52A" w14:textId="77777777" w:rsidR="005C399B" w:rsidRDefault="005C399B" w:rsidP="00582C8F">
            <w:pPr>
              <w:ind w:firstLine="62"/>
              <w:jc w:val="center"/>
              <w:rPr>
                <w:szCs w:val="24"/>
                <w:lang w:eastAsia="lt-LT"/>
              </w:rPr>
            </w:pPr>
          </w:p>
        </w:tc>
      </w:tr>
      <w:tr w:rsidR="005C399B" w14:paraId="091E250E" w14:textId="77777777" w:rsidTr="00582C8F">
        <w:trPr>
          <w:trHeight w:val="325"/>
        </w:trPr>
        <w:tc>
          <w:tcPr>
            <w:tcW w:w="1918" w:type="dxa"/>
            <w:tcBorders>
              <w:top w:val="nil"/>
              <w:left w:val="single" w:sz="4" w:space="0" w:color="auto"/>
              <w:bottom w:val="single" w:sz="4" w:space="0" w:color="auto"/>
              <w:right w:val="single" w:sz="4" w:space="0" w:color="auto"/>
            </w:tcBorders>
            <w:shd w:val="clear" w:color="auto" w:fill="auto"/>
            <w:vAlign w:val="center"/>
            <w:hideMark/>
          </w:tcPr>
          <w:p w14:paraId="4F4DA045" w14:textId="77777777" w:rsidR="005C399B" w:rsidRDefault="005C399B" w:rsidP="00582C8F">
            <w:pPr>
              <w:jc w:val="both"/>
              <w:rPr>
                <w:szCs w:val="24"/>
                <w:lang w:eastAsia="lt-LT"/>
              </w:rPr>
            </w:pPr>
            <w:r>
              <w:rPr>
                <w:szCs w:val="24"/>
                <w:lang w:eastAsia="lt-LT"/>
              </w:rPr>
              <w:t xml:space="preserve">Mokytojai, dirbantys pagal priešmokyklinio ugdymo programą </w:t>
            </w:r>
          </w:p>
        </w:tc>
        <w:tc>
          <w:tcPr>
            <w:tcW w:w="821" w:type="dxa"/>
            <w:tcBorders>
              <w:top w:val="nil"/>
              <w:left w:val="nil"/>
              <w:bottom w:val="single" w:sz="4" w:space="0" w:color="auto"/>
              <w:right w:val="single" w:sz="4" w:space="0" w:color="auto"/>
            </w:tcBorders>
            <w:shd w:val="clear" w:color="auto" w:fill="auto"/>
            <w:vAlign w:val="center"/>
            <w:hideMark/>
          </w:tcPr>
          <w:p w14:paraId="700A6416" w14:textId="77777777" w:rsidR="005C399B" w:rsidRDefault="005C399B" w:rsidP="00582C8F">
            <w:pPr>
              <w:ind w:firstLine="62"/>
              <w:jc w:val="center"/>
              <w:rPr>
                <w:szCs w:val="24"/>
                <w:lang w:eastAsia="lt-LT"/>
              </w:rPr>
            </w:pPr>
          </w:p>
        </w:tc>
        <w:tc>
          <w:tcPr>
            <w:tcW w:w="1233" w:type="dxa"/>
            <w:tcBorders>
              <w:top w:val="nil"/>
              <w:left w:val="nil"/>
              <w:bottom w:val="single" w:sz="4" w:space="0" w:color="auto"/>
              <w:right w:val="single" w:sz="4" w:space="0" w:color="auto"/>
            </w:tcBorders>
            <w:shd w:val="clear" w:color="auto" w:fill="auto"/>
            <w:vAlign w:val="center"/>
            <w:hideMark/>
          </w:tcPr>
          <w:p w14:paraId="59AE84D8" w14:textId="77777777" w:rsidR="005C399B" w:rsidRDefault="005C399B" w:rsidP="00582C8F">
            <w:pPr>
              <w:ind w:firstLine="62"/>
              <w:jc w:val="center"/>
              <w:rPr>
                <w:szCs w:val="24"/>
                <w:lang w:eastAsia="lt-LT"/>
              </w:rPr>
            </w:pPr>
          </w:p>
        </w:tc>
        <w:tc>
          <w:tcPr>
            <w:tcW w:w="1291" w:type="dxa"/>
            <w:tcBorders>
              <w:top w:val="nil"/>
              <w:left w:val="nil"/>
              <w:bottom w:val="single" w:sz="4" w:space="0" w:color="auto"/>
              <w:right w:val="single" w:sz="4" w:space="0" w:color="auto"/>
            </w:tcBorders>
            <w:shd w:val="clear" w:color="auto" w:fill="auto"/>
            <w:vAlign w:val="center"/>
            <w:hideMark/>
          </w:tcPr>
          <w:p w14:paraId="172B3F31" w14:textId="77777777" w:rsidR="005C399B" w:rsidRDefault="005C399B" w:rsidP="00582C8F">
            <w:pPr>
              <w:ind w:firstLine="62"/>
              <w:jc w:val="center"/>
              <w:rPr>
                <w:szCs w:val="24"/>
                <w:lang w:eastAsia="lt-LT"/>
              </w:rPr>
            </w:pPr>
          </w:p>
        </w:tc>
        <w:tc>
          <w:tcPr>
            <w:tcW w:w="1037" w:type="dxa"/>
            <w:tcBorders>
              <w:top w:val="nil"/>
              <w:left w:val="nil"/>
              <w:bottom w:val="single" w:sz="4" w:space="0" w:color="auto"/>
              <w:right w:val="single" w:sz="4" w:space="0" w:color="auto"/>
            </w:tcBorders>
            <w:shd w:val="clear" w:color="auto" w:fill="auto"/>
            <w:vAlign w:val="center"/>
            <w:hideMark/>
          </w:tcPr>
          <w:p w14:paraId="712403C7" w14:textId="77777777" w:rsidR="005C399B" w:rsidRDefault="005C399B" w:rsidP="00582C8F">
            <w:pPr>
              <w:ind w:firstLine="62"/>
              <w:jc w:val="center"/>
              <w:rPr>
                <w:szCs w:val="24"/>
                <w:lang w:eastAsia="lt-LT"/>
              </w:rPr>
            </w:pPr>
          </w:p>
        </w:tc>
        <w:tc>
          <w:tcPr>
            <w:tcW w:w="1233" w:type="dxa"/>
            <w:tcBorders>
              <w:top w:val="nil"/>
              <w:left w:val="nil"/>
              <w:bottom w:val="single" w:sz="4" w:space="0" w:color="auto"/>
              <w:right w:val="single" w:sz="4" w:space="0" w:color="auto"/>
            </w:tcBorders>
            <w:shd w:val="clear" w:color="auto" w:fill="auto"/>
            <w:vAlign w:val="center"/>
            <w:hideMark/>
          </w:tcPr>
          <w:p w14:paraId="0DB1E65A" w14:textId="77777777" w:rsidR="005C399B" w:rsidRDefault="005C399B" w:rsidP="00582C8F">
            <w:pPr>
              <w:ind w:firstLine="62"/>
              <w:jc w:val="center"/>
              <w:rPr>
                <w:szCs w:val="24"/>
                <w:lang w:eastAsia="lt-LT"/>
              </w:rPr>
            </w:pPr>
          </w:p>
        </w:tc>
        <w:tc>
          <w:tcPr>
            <w:tcW w:w="1508" w:type="dxa"/>
            <w:tcBorders>
              <w:top w:val="nil"/>
              <w:left w:val="nil"/>
              <w:bottom w:val="single" w:sz="4" w:space="0" w:color="auto"/>
              <w:right w:val="single" w:sz="4" w:space="0" w:color="auto"/>
            </w:tcBorders>
            <w:shd w:val="clear" w:color="auto" w:fill="auto"/>
            <w:vAlign w:val="center"/>
            <w:hideMark/>
          </w:tcPr>
          <w:p w14:paraId="7CDEC450" w14:textId="77777777" w:rsidR="005C399B" w:rsidRDefault="005C399B" w:rsidP="00582C8F">
            <w:pPr>
              <w:ind w:firstLine="62"/>
              <w:jc w:val="center"/>
              <w:rPr>
                <w:szCs w:val="24"/>
                <w:lang w:eastAsia="lt-LT"/>
              </w:rPr>
            </w:pPr>
          </w:p>
        </w:tc>
      </w:tr>
      <w:tr w:rsidR="005C399B" w14:paraId="7D16CF25" w14:textId="77777777" w:rsidTr="00582C8F">
        <w:trPr>
          <w:trHeight w:val="284"/>
        </w:trPr>
        <w:tc>
          <w:tcPr>
            <w:tcW w:w="1918" w:type="dxa"/>
            <w:tcBorders>
              <w:top w:val="nil"/>
              <w:left w:val="single" w:sz="4" w:space="0" w:color="auto"/>
              <w:bottom w:val="single" w:sz="4" w:space="0" w:color="auto"/>
              <w:right w:val="single" w:sz="4" w:space="0" w:color="auto"/>
            </w:tcBorders>
            <w:shd w:val="clear" w:color="auto" w:fill="auto"/>
            <w:vAlign w:val="center"/>
            <w:hideMark/>
          </w:tcPr>
          <w:p w14:paraId="64804474" w14:textId="77777777" w:rsidR="005C399B" w:rsidRDefault="005C399B" w:rsidP="00582C8F">
            <w:pPr>
              <w:jc w:val="both"/>
              <w:rPr>
                <w:szCs w:val="24"/>
                <w:lang w:eastAsia="lt-LT"/>
              </w:rPr>
            </w:pPr>
            <w:r>
              <w:rPr>
                <w:szCs w:val="24"/>
                <w:lang w:eastAsia="lt-LT"/>
              </w:rPr>
              <w:t>Mokytojai, dirbantys pagal bendrojo ugdymo programą</w:t>
            </w:r>
          </w:p>
        </w:tc>
        <w:tc>
          <w:tcPr>
            <w:tcW w:w="821" w:type="dxa"/>
            <w:tcBorders>
              <w:top w:val="nil"/>
              <w:left w:val="nil"/>
              <w:bottom w:val="single" w:sz="4" w:space="0" w:color="auto"/>
              <w:right w:val="single" w:sz="4" w:space="0" w:color="auto"/>
            </w:tcBorders>
            <w:shd w:val="clear" w:color="auto" w:fill="auto"/>
            <w:vAlign w:val="center"/>
            <w:hideMark/>
          </w:tcPr>
          <w:p w14:paraId="27CF0317" w14:textId="77777777" w:rsidR="005C399B" w:rsidRDefault="005C399B" w:rsidP="00582C8F">
            <w:pPr>
              <w:ind w:firstLine="62"/>
              <w:jc w:val="center"/>
              <w:rPr>
                <w:szCs w:val="24"/>
                <w:lang w:eastAsia="lt-LT"/>
              </w:rPr>
            </w:pPr>
          </w:p>
        </w:tc>
        <w:tc>
          <w:tcPr>
            <w:tcW w:w="1233" w:type="dxa"/>
            <w:tcBorders>
              <w:top w:val="nil"/>
              <w:left w:val="nil"/>
              <w:bottom w:val="single" w:sz="4" w:space="0" w:color="auto"/>
              <w:right w:val="single" w:sz="4" w:space="0" w:color="auto"/>
            </w:tcBorders>
            <w:shd w:val="clear" w:color="auto" w:fill="auto"/>
            <w:vAlign w:val="center"/>
            <w:hideMark/>
          </w:tcPr>
          <w:p w14:paraId="4BB640E0" w14:textId="77777777" w:rsidR="005C399B" w:rsidRDefault="005C399B" w:rsidP="00582C8F">
            <w:pPr>
              <w:ind w:firstLine="62"/>
              <w:jc w:val="center"/>
              <w:rPr>
                <w:szCs w:val="24"/>
                <w:lang w:eastAsia="lt-LT"/>
              </w:rPr>
            </w:pPr>
          </w:p>
        </w:tc>
        <w:tc>
          <w:tcPr>
            <w:tcW w:w="1291" w:type="dxa"/>
            <w:tcBorders>
              <w:top w:val="nil"/>
              <w:left w:val="nil"/>
              <w:bottom w:val="single" w:sz="4" w:space="0" w:color="auto"/>
              <w:right w:val="single" w:sz="4" w:space="0" w:color="auto"/>
            </w:tcBorders>
            <w:shd w:val="clear" w:color="auto" w:fill="auto"/>
            <w:vAlign w:val="center"/>
            <w:hideMark/>
          </w:tcPr>
          <w:p w14:paraId="29E3C212" w14:textId="77777777" w:rsidR="005C399B" w:rsidRDefault="005C399B" w:rsidP="00582C8F">
            <w:pPr>
              <w:ind w:firstLine="62"/>
              <w:jc w:val="center"/>
              <w:rPr>
                <w:szCs w:val="24"/>
                <w:lang w:eastAsia="lt-LT"/>
              </w:rPr>
            </w:pPr>
          </w:p>
        </w:tc>
        <w:tc>
          <w:tcPr>
            <w:tcW w:w="1037" w:type="dxa"/>
            <w:tcBorders>
              <w:top w:val="nil"/>
              <w:left w:val="nil"/>
              <w:bottom w:val="single" w:sz="4" w:space="0" w:color="auto"/>
              <w:right w:val="single" w:sz="4" w:space="0" w:color="auto"/>
            </w:tcBorders>
            <w:shd w:val="clear" w:color="auto" w:fill="auto"/>
            <w:vAlign w:val="center"/>
            <w:hideMark/>
          </w:tcPr>
          <w:p w14:paraId="2198E736" w14:textId="77777777" w:rsidR="005C399B" w:rsidRDefault="005C399B" w:rsidP="00582C8F">
            <w:pPr>
              <w:ind w:firstLine="62"/>
              <w:jc w:val="center"/>
              <w:rPr>
                <w:szCs w:val="24"/>
                <w:lang w:eastAsia="lt-LT"/>
              </w:rPr>
            </w:pPr>
          </w:p>
        </w:tc>
        <w:tc>
          <w:tcPr>
            <w:tcW w:w="1233" w:type="dxa"/>
            <w:tcBorders>
              <w:top w:val="nil"/>
              <w:left w:val="nil"/>
              <w:bottom w:val="single" w:sz="4" w:space="0" w:color="auto"/>
              <w:right w:val="single" w:sz="4" w:space="0" w:color="auto"/>
            </w:tcBorders>
            <w:shd w:val="clear" w:color="auto" w:fill="auto"/>
            <w:vAlign w:val="center"/>
            <w:hideMark/>
          </w:tcPr>
          <w:p w14:paraId="01EABEB7" w14:textId="77777777" w:rsidR="005C399B" w:rsidRDefault="005C399B" w:rsidP="00582C8F">
            <w:pPr>
              <w:ind w:firstLine="62"/>
              <w:jc w:val="center"/>
              <w:rPr>
                <w:szCs w:val="24"/>
                <w:lang w:eastAsia="lt-LT"/>
              </w:rPr>
            </w:pPr>
          </w:p>
        </w:tc>
        <w:tc>
          <w:tcPr>
            <w:tcW w:w="1508" w:type="dxa"/>
            <w:tcBorders>
              <w:top w:val="nil"/>
              <w:left w:val="nil"/>
              <w:bottom w:val="single" w:sz="4" w:space="0" w:color="auto"/>
              <w:right w:val="single" w:sz="4" w:space="0" w:color="auto"/>
            </w:tcBorders>
            <w:shd w:val="clear" w:color="auto" w:fill="auto"/>
            <w:vAlign w:val="center"/>
            <w:hideMark/>
          </w:tcPr>
          <w:p w14:paraId="25A31985" w14:textId="77777777" w:rsidR="005C399B" w:rsidRDefault="005C399B" w:rsidP="00582C8F">
            <w:pPr>
              <w:ind w:firstLine="62"/>
              <w:jc w:val="center"/>
              <w:rPr>
                <w:szCs w:val="24"/>
                <w:lang w:eastAsia="lt-LT"/>
              </w:rPr>
            </w:pPr>
          </w:p>
        </w:tc>
      </w:tr>
    </w:tbl>
    <w:p w14:paraId="3402117B" w14:textId="77777777" w:rsidR="00582C8F" w:rsidRDefault="00582C8F" w:rsidP="005C399B">
      <w:pPr>
        <w:jc w:val="both"/>
        <w:rPr>
          <w:szCs w:val="24"/>
          <w:lang w:eastAsia="lt-LT"/>
        </w:rPr>
      </w:pPr>
    </w:p>
    <w:p w14:paraId="254EE7DF" w14:textId="77777777" w:rsidR="00582C8F" w:rsidRPr="00582C8F" w:rsidRDefault="00582C8F" w:rsidP="00582C8F">
      <w:pPr>
        <w:rPr>
          <w:szCs w:val="24"/>
          <w:lang w:eastAsia="lt-LT"/>
        </w:rPr>
      </w:pPr>
    </w:p>
    <w:p w14:paraId="3A39F668" w14:textId="77777777" w:rsidR="00582C8F" w:rsidRPr="00582C8F" w:rsidRDefault="00582C8F" w:rsidP="00582C8F">
      <w:pPr>
        <w:rPr>
          <w:szCs w:val="24"/>
          <w:lang w:eastAsia="lt-LT"/>
        </w:rPr>
      </w:pPr>
    </w:p>
    <w:p w14:paraId="39131E6F" w14:textId="77777777" w:rsidR="00582C8F" w:rsidRPr="00582C8F" w:rsidRDefault="00582C8F" w:rsidP="00582C8F">
      <w:pPr>
        <w:rPr>
          <w:szCs w:val="24"/>
          <w:lang w:eastAsia="lt-LT"/>
        </w:rPr>
      </w:pPr>
    </w:p>
    <w:p w14:paraId="244877B5" w14:textId="77777777" w:rsidR="00582C8F" w:rsidRPr="00582C8F" w:rsidRDefault="00582C8F" w:rsidP="00582C8F">
      <w:pPr>
        <w:rPr>
          <w:szCs w:val="24"/>
          <w:lang w:eastAsia="lt-LT"/>
        </w:rPr>
      </w:pPr>
    </w:p>
    <w:p w14:paraId="2B431535" w14:textId="77777777" w:rsidR="00582C8F" w:rsidRPr="00582C8F" w:rsidRDefault="00582C8F" w:rsidP="00582C8F">
      <w:pPr>
        <w:rPr>
          <w:szCs w:val="24"/>
          <w:lang w:eastAsia="lt-LT"/>
        </w:rPr>
      </w:pPr>
    </w:p>
    <w:p w14:paraId="2C3B1C73" w14:textId="77777777" w:rsidR="00582C8F" w:rsidRPr="00582C8F" w:rsidRDefault="00582C8F" w:rsidP="00582C8F">
      <w:pPr>
        <w:rPr>
          <w:szCs w:val="24"/>
          <w:lang w:eastAsia="lt-LT"/>
        </w:rPr>
      </w:pPr>
    </w:p>
    <w:p w14:paraId="2DA42350" w14:textId="77777777" w:rsidR="00582C8F" w:rsidRPr="00582C8F" w:rsidRDefault="00582C8F" w:rsidP="00582C8F">
      <w:pPr>
        <w:rPr>
          <w:szCs w:val="24"/>
          <w:lang w:eastAsia="lt-LT"/>
        </w:rPr>
      </w:pPr>
    </w:p>
    <w:p w14:paraId="43BB2813" w14:textId="77777777" w:rsidR="00582C8F" w:rsidRPr="00582C8F" w:rsidRDefault="00582C8F" w:rsidP="00582C8F">
      <w:pPr>
        <w:rPr>
          <w:szCs w:val="24"/>
          <w:lang w:eastAsia="lt-LT"/>
        </w:rPr>
      </w:pPr>
    </w:p>
    <w:p w14:paraId="7439B9EC" w14:textId="77777777" w:rsidR="00582C8F" w:rsidRPr="00582C8F" w:rsidRDefault="00582C8F" w:rsidP="00582C8F">
      <w:pPr>
        <w:rPr>
          <w:szCs w:val="24"/>
          <w:lang w:eastAsia="lt-LT"/>
        </w:rPr>
      </w:pPr>
    </w:p>
    <w:p w14:paraId="0B3F0390" w14:textId="77777777" w:rsidR="00582C8F" w:rsidRPr="00582C8F" w:rsidRDefault="00582C8F" w:rsidP="00582C8F">
      <w:pPr>
        <w:rPr>
          <w:szCs w:val="24"/>
          <w:lang w:eastAsia="lt-LT"/>
        </w:rPr>
      </w:pPr>
    </w:p>
    <w:p w14:paraId="271237F1" w14:textId="77777777" w:rsidR="00582C8F" w:rsidRPr="00582C8F" w:rsidRDefault="00582C8F" w:rsidP="00582C8F">
      <w:pPr>
        <w:rPr>
          <w:szCs w:val="24"/>
          <w:lang w:eastAsia="lt-LT"/>
        </w:rPr>
      </w:pPr>
    </w:p>
    <w:p w14:paraId="64A0CFBD" w14:textId="77777777" w:rsidR="00582C8F" w:rsidRPr="00582C8F" w:rsidRDefault="00582C8F" w:rsidP="00582C8F">
      <w:pPr>
        <w:rPr>
          <w:szCs w:val="24"/>
          <w:lang w:eastAsia="lt-LT"/>
        </w:rPr>
      </w:pPr>
    </w:p>
    <w:p w14:paraId="43591BA0" w14:textId="77777777" w:rsidR="00582C8F" w:rsidRPr="00582C8F" w:rsidRDefault="00582C8F" w:rsidP="00582C8F">
      <w:pPr>
        <w:rPr>
          <w:szCs w:val="24"/>
          <w:lang w:eastAsia="lt-LT"/>
        </w:rPr>
      </w:pPr>
    </w:p>
    <w:p w14:paraId="3DB8702E" w14:textId="77777777" w:rsidR="00582C8F" w:rsidRPr="00582C8F" w:rsidRDefault="00582C8F" w:rsidP="00582C8F">
      <w:pPr>
        <w:rPr>
          <w:szCs w:val="24"/>
          <w:lang w:eastAsia="lt-LT"/>
        </w:rPr>
      </w:pPr>
    </w:p>
    <w:p w14:paraId="0DE58136" w14:textId="77777777" w:rsidR="00582C8F" w:rsidRPr="00582C8F" w:rsidRDefault="00582C8F" w:rsidP="00582C8F">
      <w:pPr>
        <w:rPr>
          <w:szCs w:val="24"/>
          <w:lang w:eastAsia="lt-LT"/>
        </w:rPr>
      </w:pPr>
    </w:p>
    <w:p w14:paraId="213DA63C" w14:textId="77777777" w:rsidR="00582C8F" w:rsidRPr="00582C8F" w:rsidRDefault="00582C8F" w:rsidP="00582C8F">
      <w:pPr>
        <w:rPr>
          <w:szCs w:val="24"/>
          <w:lang w:eastAsia="lt-LT"/>
        </w:rPr>
      </w:pPr>
    </w:p>
    <w:p w14:paraId="2652B721" w14:textId="77777777" w:rsidR="00582C8F" w:rsidRPr="00582C8F" w:rsidRDefault="00582C8F" w:rsidP="00582C8F">
      <w:pPr>
        <w:rPr>
          <w:szCs w:val="24"/>
          <w:lang w:eastAsia="lt-LT"/>
        </w:rPr>
      </w:pPr>
    </w:p>
    <w:p w14:paraId="45D7C46E" w14:textId="77777777" w:rsidR="00582C8F" w:rsidRPr="00582C8F" w:rsidRDefault="00582C8F" w:rsidP="00582C8F">
      <w:pPr>
        <w:rPr>
          <w:szCs w:val="24"/>
          <w:lang w:eastAsia="lt-LT"/>
        </w:rPr>
      </w:pPr>
    </w:p>
    <w:p w14:paraId="2C40DE26" w14:textId="77777777" w:rsidR="00582C8F" w:rsidRPr="00582C8F" w:rsidRDefault="00582C8F" w:rsidP="00582C8F">
      <w:pPr>
        <w:rPr>
          <w:szCs w:val="24"/>
          <w:lang w:eastAsia="lt-LT"/>
        </w:rPr>
      </w:pPr>
    </w:p>
    <w:p w14:paraId="732DC895" w14:textId="77777777" w:rsidR="00582C8F" w:rsidRPr="00582C8F" w:rsidRDefault="00582C8F" w:rsidP="00582C8F">
      <w:pPr>
        <w:rPr>
          <w:szCs w:val="24"/>
          <w:lang w:eastAsia="lt-LT"/>
        </w:rPr>
      </w:pPr>
    </w:p>
    <w:p w14:paraId="270FD113" w14:textId="77777777" w:rsidR="00582C8F" w:rsidRPr="00582C8F" w:rsidRDefault="00582C8F" w:rsidP="00582C8F">
      <w:pPr>
        <w:rPr>
          <w:szCs w:val="24"/>
          <w:lang w:eastAsia="lt-LT"/>
        </w:rPr>
      </w:pPr>
    </w:p>
    <w:p w14:paraId="0BA231F7" w14:textId="77777777" w:rsidR="00582C8F" w:rsidRPr="00582C8F" w:rsidRDefault="00582C8F" w:rsidP="00582C8F">
      <w:pPr>
        <w:rPr>
          <w:szCs w:val="24"/>
          <w:lang w:eastAsia="lt-LT"/>
        </w:rPr>
      </w:pPr>
    </w:p>
    <w:p w14:paraId="4FE4739E" w14:textId="77777777" w:rsidR="00582C8F" w:rsidRDefault="00582C8F" w:rsidP="005C399B">
      <w:pPr>
        <w:jc w:val="both"/>
        <w:rPr>
          <w:szCs w:val="24"/>
          <w:lang w:eastAsia="lt-LT"/>
        </w:rPr>
      </w:pPr>
    </w:p>
    <w:p w14:paraId="1778BFFE" w14:textId="77777777" w:rsidR="00582C8F" w:rsidRPr="00582C8F" w:rsidRDefault="00582C8F" w:rsidP="00582C8F">
      <w:pPr>
        <w:rPr>
          <w:szCs w:val="24"/>
          <w:lang w:eastAsia="lt-LT"/>
        </w:rPr>
      </w:pPr>
    </w:p>
    <w:p w14:paraId="1CA79F88" w14:textId="77777777" w:rsidR="00582C8F" w:rsidRDefault="00582C8F" w:rsidP="005C399B">
      <w:pPr>
        <w:jc w:val="both"/>
        <w:rPr>
          <w:szCs w:val="24"/>
          <w:lang w:eastAsia="lt-LT"/>
        </w:rPr>
      </w:pPr>
    </w:p>
    <w:p w14:paraId="641DC88D" w14:textId="0E6A3CB5" w:rsidR="005C399B" w:rsidRDefault="00582C8F" w:rsidP="005C399B">
      <w:pPr>
        <w:jc w:val="both"/>
        <w:rPr>
          <w:szCs w:val="24"/>
          <w:lang w:eastAsia="lt-LT"/>
        </w:rPr>
      </w:pPr>
      <w:r>
        <w:rPr>
          <w:szCs w:val="24"/>
          <w:lang w:eastAsia="lt-LT"/>
        </w:rPr>
        <w:br w:type="textWrapping" w:clear="all"/>
      </w:r>
    </w:p>
    <w:p w14:paraId="36C8CEC9" w14:textId="77777777" w:rsidR="00BA6EBA" w:rsidRDefault="00FD4F8B" w:rsidP="005C399B">
      <w:pPr>
        <w:jc w:val="both"/>
        <w:rPr>
          <w:szCs w:val="24"/>
          <w:lang w:eastAsia="lt-LT"/>
        </w:rPr>
      </w:pPr>
      <w:r>
        <w:rPr>
          <w:szCs w:val="24"/>
          <w:lang w:eastAsia="lt-LT"/>
        </w:rPr>
        <w:t xml:space="preserve">         </w:t>
      </w:r>
    </w:p>
    <w:p w14:paraId="51ADAEBE" w14:textId="5D62EA71" w:rsidR="005C399B" w:rsidRDefault="00FD4F8B" w:rsidP="005C399B">
      <w:pPr>
        <w:jc w:val="both"/>
        <w:rPr>
          <w:szCs w:val="24"/>
          <w:lang w:eastAsia="lt-LT"/>
        </w:rPr>
      </w:pPr>
      <w:r>
        <w:rPr>
          <w:szCs w:val="24"/>
          <w:lang w:eastAsia="lt-LT"/>
        </w:rPr>
        <w:t xml:space="preserve"> </w:t>
      </w:r>
      <w:r w:rsidR="005C399B">
        <w:rPr>
          <w:szCs w:val="24"/>
          <w:lang w:eastAsia="lt-LT"/>
        </w:rPr>
        <w:t>Direktorius                                               _________________                         _________________</w:t>
      </w:r>
    </w:p>
    <w:p w14:paraId="0F1590A9" w14:textId="77777777" w:rsidR="005C399B" w:rsidRDefault="005C399B" w:rsidP="005C399B">
      <w:pPr>
        <w:ind w:firstLine="4402"/>
        <w:jc w:val="center"/>
        <w:rPr>
          <w:szCs w:val="24"/>
          <w:lang w:eastAsia="lt-LT"/>
        </w:rPr>
      </w:pPr>
      <w:r>
        <w:rPr>
          <w:szCs w:val="24"/>
          <w:lang w:eastAsia="lt-LT"/>
        </w:rPr>
        <w:t>(parašas)                                     (vardas, pavardė)</w:t>
      </w:r>
    </w:p>
    <w:p w14:paraId="495B4A82" w14:textId="77777777" w:rsidR="005C399B" w:rsidRDefault="005C399B" w:rsidP="005C399B">
      <w:pPr>
        <w:jc w:val="center"/>
        <w:rPr>
          <w:szCs w:val="24"/>
          <w:lang w:eastAsia="lt-LT"/>
        </w:rPr>
      </w:pPr>
    </w:p>
    <w:p w14:paraId="4E463006" w14:textId="77777777" w:rsidR="005C399B" w:rsidRDefault="005C399B" w:rsidP="005C399B">
      <w:pPr>
        <w:jc w:val="center"/>
        <w:rPr>
          <w:szCs w:val="24"/>
          <w:lang w:eastAsia="lt-LT"/>
        </w:rPr>
      </w:pPr>
    </w:p>
    <w:p w14:paraId="75AD2500" w14:textId="7AE99CC0" w:rsidR="005C399B" w:rsidRDefault="005C399B" w:rsidP="005C399B">
      <w:pPr>
        <w:jc w:val="both"/>
        <w:rPr>
          <w:szCs w:val="24"/>
          <w:lang w:eastAsia="lt-LT"/>
        </w:rPr>
      </w:pPr>
      <w:r>
        <w:rPr>
          <w:szCs w:val="24"/>
          <w:lang w:eastAsia="lt-LT"/>
        </w:rPr>
        <w:t>(atsakingo darbuotojo pareigos, vardas, pavardė, tel., el. p.)</w:t>
      </w:r>
    </w:p>
    <w:p w14:paraId="6F2F7A91" w14:textId="0B7E0098" w:rsidR="00776876" w:rsidRDefault="00776876" w:rsidP="005C399B">
      <w:pPr>
        <w:jc w:val="both"/>
        <w:rPr>
          <w:szCs w:val="24"/>
          <w:lang w:eastAsia="lt-LT"/>
        </w:rPr>
      </w:pPr>
    </w:p>
    <w:p w14:paraId="761BEBCC" w14:textId="2831E433" w:rsidR="00776876" w:rsidRDefault="00776876" w:rsidP="005C399B">
      <w:pPr>
        <w:jc w:val="both"/>
        <w:rPr>
          <w:szCs w:val="24"/>
          <w:lang w:eastAsia="lt-LT"/>
        </w:rPr>
      </w:pPr>
    </w:p>
    <w:p w14:paraId="59955633" w14:textId="77777777" w:rsidR="00776876" w:rsidRPr="00776876" w:rsidRDefault="00776876" w:rsidP="00776876">
      <w:pPr>
        <w:jc w:val="center"/>
        <w:rPr>
          <w:b/>
          <w:szCs w:val="24"/>
          <w:lang w:eastAsia="lt-LT"/>
        </w:rPr>
      </w:pPr>
      <w:r w:rsidRPr="00776876">
        <w:rPr>
          <w:b/>
          <w:szCs w:val="24"/>
          <w:lang w:eastAsia="lt-LT"/>
        </w:rPr>
        <w:t>KLAIPĖDOS RAJONO SAVIVALDYBĖS ADMINISTRACIJA</w:t>
      </w:r>
    </w:p>
    <w:p w14:paraId="5118BF23" w14:textId="77777777" w:rsidR="00776876" w:rsidRPr="00776876" w:rsidRDefault="00776876" w:rsidP="00776876">
      <w:pPr>
        <w:jc w:val="center"/>
        <w:rPr>
          <w:b/>
          <w:szCs w:val="24"/>
          <w:lang w:eastAsia="lt-LT"/>
        </w:rPr>
      </w:pPr>
      <w:r w:rsidRPr="00776876">
        <w:rPr>
          <w:b/>
          <w:szCs w:val="24"/>
          <w:lang w:eastAsia="lt-LT"/>
        </w:rPr>
        <w:t>AIŠKINAMASIS RAŠTAS</w:t>
      </w:r>
    </w:p>
    <w:p w14:paraId="3D698F09" w14:textId="4B041210" w:rsidR="00776876" w:rsidRPr="00776876" w:rsidRDefault="00776876" w:rsidP="00776876">
      <w:pPr>
        <w:jc w:val="center"/>
        <w:rPr>
          <w:b/>
          <w:szCs w:val="24"/>
          <w:lang w:eastAsia="lt-LT"/>
        </w:rPr>
      </w:pPr>
      <w:r w:rsidRPr="00776876">
        <w:rPr>
          <w:b/>
          <w:szCs w:val="24"/>
          <w:lang w:eastAsia="lt-LT"/>
        </w:rPr>
        <w:t>2022-0</w:t>
      </w:r>
      <w:r>
        <w:rPr>
          <w:b/>
          <w:szCs w:val="24"/>
          <w:lang w:eastAsia="lt-LT"/>
        </w:rPr>
        <w:t>5</w:t>
      </w:r>
      <w:r w:rsidRPr="00776876">
        <w:rPr>
          <w:b/>
          <w:szCs w:val="24"/>
          <w:lang w:eastAsia="lt-LT"/>
        </w:rPr>
        <w:t>-</w:t>
      </w:r>
      <w:r w:rsidR="003833BD">
        <w:rPr>
          <w:b/>
          <w:szCs w:val="24"/>
          <w:lang w:eastAsia="lt-LT"/>
        </w:rPr>
        <w:t>11</w:t>
      </w:r>
    </w:p>
    <w:p w14:paraId="15A126A3" w14:textId="77777777" w:rsidR="00776876" w:rsidRPr="00776876" w:rsidRDefault="00776876" w:rsidP="00776876">
      <w:pPr>
        <w:jc w:val="center"/>
        <w:rPr>
          <w:szCs w:val="24"/>
          <w:lang w:eastAsia="lt-LT"/>
        </w:rPr>
      </w:pPr>
    </w:p>
    <w:p w14:paraId="6253F0F0" w14:textId="77777777" w:rsidR="00776876" w:rsidRPr="00776876" w:rsidRDefault="00776876" w:rsidP="00776876">
      <w:pPr>
        <w:jc w:val="center"/>
        <w:rPr>
          <w:b/>
          <w:szCs w:val="24"/>
          <w:lang w:eastAsia="lt-LT"/>
        </w:rPr>
      </w:pPr>
    </w:p>
    <w:p w14:paraId="1EDA0A6A" w14:textId="1FF09F16" w:rsidR="004B1522" w:rsidRPr="004B1522" w:rsidRDefault="00776876" w:rsidP="004B1522">
      <w:pPr>
        <w:jc w:val="center"/>
        <w:rPr>
          <w:b/>
          <w:bCs/>
          <w:szCs w:val="24"/>
          <w:lang w:eastAsia="lt-LT"/>
        </w:rPr>
      </w:pPr>
      <w:r w:rsidRPr="00776876">
        <w:rPr>
          <w:b/>
          <w:szCs w:val="24"/>
          <w:lang w:eastAsia="lt-LT"/>
        </w:rPr>
        <w:t>DĖL TARYBOS SPRENDIMO</w:t>
      </w:r>
      <w:r w:rsidR="008A3BCF">
        <w:rPr>
          <w:b/>
          <w:szCs w:val="24"/>
          <w:lang w:eastAsia="lt-LT"/>
        </w:rPr>
        <w:t xml:space="preserve"> „</w:t>
      </w:r>
      <w:r w:rsidR="004B1522" w:rsidRPr="004B1522">
        <w:rPr>
          <w:b/>
          <w:szCs w:val="24"/>
          <w:lang w:eastAsia="lt-LT"/>
        </w:rPr>
        <w:t xml:space="preserve">DĖL VALSTYBĖS BIUDŽETO LĖŠŲ, SKIRTŲ IŠLAIDOMS, SUSIJUSIOMS SU </w:t>
      </w:r>
      <w:r w:rsidR="004B1522" w:rsidRPr="004B1522">
        <w:rPr>
          <w:b/>
          <w:bCs/>
          <w:szCs w:val="24"/>
          <w:lang w:eastAsia="lt-LT"/>
        </w:rPr>
        <w:t xml:space="preserve">KLAIPĖDOS RAJONO  </w:t>
      </w:r>
      <w:r w:rsidR="004B1522" w:rsidRPr="004B1522">
        <w:rPr>
          <w:b/>
          <w:szCs w:val="24"/>
          <w:lang w:eastAsia="lt-LT"/>
        </w:rPr>
        <w:t xml:space="preserve">SAVIVALDYBĖS MOKYKLŲ MOKYTOJŲ, DIRBANČIŲ PAGAL IKIMOKYKLINIO, PRIEŠMOKYKLINIO IR BENDROJO UGDYMO PROGRAMAS, PERSONALO OPTIMIZAVIMU APMOKĖTI, PASKIRSTYMO TVARKOS </w:t>
      </w:r>
      <w:r w:rsidR="004B1522" w:rsidRPr="004B1522">
        <w:rPr>
          <w:b/>
          <w:bCs/>
          <w:szCs w:val="24"/>
          <w:lang w:eastAsia="lt-LT"/>
        </w:rPr>
        <w:t>APRAŠO PATVIRTINIMO</w:t>
      </w:r>
      <w:r w:rsidR="004B1522">
        <w:rPr>
          <w:b/>
          <w:bCs/>
          <w:szCs w:val="24"/>
          <w:lang w:eastAsia="lt-LT"/>
        </w:rPr>
        <w:t>“</w:t>
      </w:r>
    </w:p>
    <w:p w14:paraId="494F0A18" w14:textId="2DCE398F" w:rsidR="00776876" w:rsidRPr="00776876" w:rsidRDefault="00776876" w:rsidP="00776876">
      <w:pPr>
        <w:jc w:val="center"/>
        <w:rPr>
          <w:b/>
          <w:szCs w:val="24"/>
          <w:lang w:eastAsia="lt-LT"/>
        </w:rPr>
      </w:pPr>
      <w:r w:rsidRPr="00776876">
        <w:rPr>
          <w:b/>
          <w:szCs w:val="24"/>
          <w:lang w:eastAsia="lt-LT"/>
        </w:rPr>
        <w:t>PROJEKTO</w:t>
      </w:r>
    </w:p>
    <w:p w14:paraId="78430B90" w14:textId="77777777" w:rsidR="00776876" w:rsidRPr="00776876" w:rsidRDefault="00776876" w:rsidP="00776876">
      <w:pPr>
        <w:jc w:val="center"/>
        <w:rPr>
          <w:szCs w:val="24"/>
          <w:lang w:eastAsia="lt-LT"/>
        </w:rPr>
      </w:pPr>
    </w:p>
    <w:p w14:paraId="3F1F9324" w14:textId="77777777" w:rsidR="00776876" w:rsidRPr="00776876" w:rsidRDefault="00776876" w:rsidP="00776876">
      <w:pPr>
        <w:jc w:val="both"/>
        <w:rPr>
          <w:szCs w:val="24"/>
          <w:lang w:eastAsia="lt-LT"/>
        </w:rPr>
      </w:pPr>
    </w:p>
    <w:p w14:paraId="395CA16C" w14:textId="77777777" w:rsidR="00776876" w:rsidRPr="00776876" w:rsidRDefault="00776876" w:rsidP="00776876">
      <w:pPr>
        <w:jc w:val="both"/>
        <w:rPr>
          <w:szCs w:val="24"/>
          <w:lang w:eastAsia="lt-LT"/>
        </w:rPr>
      </w:pPr>
      <w:r w:rsidRPr="00776876">
        <w:rPr>
          <w:szCs w:val="24"/>
          <w:lang w:eastAsia="lt-LT"/>
        </w:rPr>
        <w:tab/>
      </w:r>
      <w:r w:rsidRPr="00776876">
        <w:rPr>
          <w:szCs w:val="24"/>
          <w:lang w:eastAsia="lt-LT"/>
        </w:rPr>
        <w:tab/>
        <w:t xml:space="preserve">             </w:t>
      </w:r>
      <w:r w:rsidRPr="00776876">
        <w:rPr>
          <w:szCs w:val="24"/>
          <w:lang w:eastAsia="lt-LT"/>
        </w:rPr>
        <w:tab/>
      </w:r>
      <w:r w:rsidRPr="00776876">
        <w:rPr>
          <w:szCs w:val="24"/>
          <w:lang w:eastAsia="lt-LT"/>
        </w:rPr>
        <w:tab/>
      </w:r>
      <w:r w:rsidRPr="00776876">
        <w:rPr>
          <w:szCs w:val="24"/>
          <w:lang w:eastAsia="lt-LT"/>
        </w:rPr>
        <w:tab/>
      </w:r>
    </w:p>
    <w:p w14:paraId="31A981CE" w14:textId="66FBC5CF" w:rsidR="00776876" w:rsidRPr="00776876" w:rsidRDefault="00776876" w:rsidP="00776876">
      <w:pPr>
        <w:jc w:val="both"/>
        <w:rPr>
          <w:b/>
          <w:szCs w:val="24"/>
          <w:lang w:eastAsia="lt-LT"/>
        </w:rPr>
      </w:pPr>
      <w:r w:rsidRPr="00776876">
        <w:rPr>
          <w:b/>
          <w:szCs w:val="24"/>
          <w:lang w:eastAsia="lt-LT"/>
        </w:rPr>
        <w:t xml:space="preserve"> </w:t>
      </w:r>
      <w:r w:rsidR="004B1522">
        <w:rPr>
          <w:b/>
          <w:szCs w:val="24"/>
          <w:lang w:eastAsia="lt-LT"/>
        </w:rPr>
        <w:t xml:space="preserve">             </w:t>
      </w:r>
      <w:r w:rsidRPr="00776876">
        <w:rPr>
          <w:b/>
          <w:szCs w:val="24"/>
          <w:lang w:eastAsia="lt-LT"/>
        </w:rPr>
        <w:t>1.  Parengto sprendimo projekto esmė, tikslai, uždaviniai:</w:t>
      </w:r>
    </w:p>
    <w:p w14:paraId="4EE57FF2" w14:textId="51A430AC" w:rsidR="00776876" w:rsidRPr="008A3BCF" w:rsidRDefault="00FB2235" w:rsidP="00776876">
      <w:pPr>
        <w:jc w:val="both"/>
        <w:rPr>
          <w:bCs/>
          <w:szCs w:val="24"/>
          <w:lang w:eastAsia="lt-LT"/>
        </w:rPr>
      </w:pPr>
      <w:r>
        <w:rPr>
          <w:b/>
          <w:szCs w:val="24"/>
          <w:lang w:eastAsia="lt-LT"/>
        </w:rPr>
        <w:t xml:space="preserve">              </w:t>
      </w:r>
      <w:r w:rsidRPr="00FB2235">
        <w:rPr>
          <w:bCs/>
          <w:szCs w:val="24"/>
          <w:lang w:eastAsia="lt-LT"/>
        </w:rPr>
        <w:t>Patvirtinti</w:t>
      </w:r>
      <w:r w:rsidR="008A3BCF">
        <w:rPr>
          <w:bCs/>
          <w:szCs w:val="24"/>
          <w:lang w:eastAsia="lt-LT"/>
        </w:rPr>
        <w:t xml:space="preserve"> </w:t>
      </w:r>
      <w:r w:rsidR="008A3BCF" w:rsidRPr="008A3BCF">
        <w:rPr>
          <w:bCs/>
          <w:szCs w:val="24"/>
          <w:lang w:eastAsia="lt-LT"/>
        </w:rPr>
        <w:t xml:space="preserve"> Valstybės biudžeto lėšų, skirtų išlaidoms, susijusioms su Klaipėdos rajono savivaldybės</w:t>
      </w:r>
      <w:r>
        <w:rPr>
          <w:bCs/>
          <w:szCs w:val="24"/>
          <w:lang w:eastAsia="lt-LT"/>
        </w:rPr>
        <w:t xml:space="preserve"> </w:t>
      </w:r>
      <w:r w:rsidR="008A3BCF" w:rsidRPr="008A3BCF">
        <w:rPr>
          <w:bCs/>
          <w:szCs w:val="24"/>
          <w:lang w:eastAsia="lt-LT"/>
        </w:rPr>
        <w:t>mokyklų mokytojų, dirbančių pagal ikimokyklinio, priešmokyklinio ir bendrojo ugdymo mokymo programas, personalo optimizavimu, apmokėti, paskirstymo tvarkos a</w:t>
      </w:r>
      <w:r>
        <w:rPr>
          <w:bCs/>
          <w:szCs w:val="24"/>
          <w:lang w:eastAsia="lt-LT"/>
        </w:rPr>
        <w:t>prašą</w:t>
      </w:r>
      <w:r w:rsidR="008A3BCF" w:rsidRPr="008A3BCF">
        <w:rPr>
          <w:bCs/>
          <w:szCs w:val="24"/>
          <w:lang w:eastAsia="lt-LT"/>
        </w:rPr>
        <w:t xml:space="preserve"> susijus</w:t>
      </w:r>
      <w:r>
        <w:rPr>
          <w:bCs/>
          <w:szCs w:val="24"/>
          <w:lang w:eastAsia="lt-LT"/>
        </w:rPr>
        <w:t>į</w:t>
      </w:r>
      <w:r w:rsidR="008A3BCF" w:rsidRPr="008A3BCF">
        <w:rPr>
          <w:bCs/>
          <w:szCs w:val="24"/>
          <w:lang w:eastAsia="lt-LT"/>
        </w:rPr>
        <w:t xml:space="preserve"> su Savivaldybės mokyklų mokytojų personalo optimizavimu</w:t>
      </w:r>
      <w:r w:rsidR="00043587">
        <w:rPr>
          <w:bCs/>
          <w:szCs w:val="24"/>
          <w:lang w:eastAsia="lt-LT"/>
        </w:rPr>
        <w:t>,</w:t>
      </w:r>
      <w:r w:rsidR="008A3BCF" w:rsidRPr="008A3BCF">
        <w:rPr>
          <w:bCs/>
          <w:szCs w:val="24"/>
          <w:lang w:eastAsia="lt-LT"/>
        </w:rPr>
        <w:t xml:space="preserve"> lėšų kompensavimo atvejus</w:t>
      </w:r>
      <w:r w:rsidR="00043587">
        <w:rPr>
          <w:bCs/>
          <w:szCs w:val="24"/>
          <w:lang w:eastAsia="lt-LT"/>
        </w:rPr>
        <w:t>.</w:t>
      </w:r>
    </w:p>
    <w:p w14:paraId="556A4506" w14:textId="77777777" w:rsidR="00776876" w:rsidRPr="00776876" w:rsidRDefault="00776876" w:rsidP="00776876">
      <w:pPr>
        <w:jc w:val="both"/>
        <w:rPr>
          <w:b/>
          <w:szCs w:val="24"/>
          <w:lang w:eastAsia="lt-LT"/>
        </w:rPr>
      </w:pPr>
      <w:r w:rsidRPr="00776876">
        <w:rPr>
          <w:szCs w:val="24"/>
          <w:lang w:eastAsia="lt-LT"/>
        </w:rPr>
        <w:t xml:space="preserve">              </w:t>
      </w:r>
      <w:r w:rsidRPr="00776876">
        <w:rPr>
          <w:b/>
          <w:szCs w:val="24"/>
          <w:lang w:eastAsia="lt-LT"/>
        </w:rPr>
        <w:t>2.  Kuo vadovaujantis parengtas sprendimo projektas:</w:t>
      </w:r>
    </w:p>
    <w:p w14:paraId="68E6D669" w14:textId="20B0F699" w:rsidR="00776876" w:rsidRPr="00776876" w:rsidRDefault="00776876" w:rsidP="00776876">
      <w:pPr>
        <w:jc w:val="both"/>
        <w:rPr>
          <w:bCs/>
          <w:szCs w:val="24"/>
          <w:lang w:eastAsia="lt-LT"/>
        </w:rPr>
      </w:pPr>
      <w:r w:rsidRPr="00776876">
        <w:rPr>
          <w:bCs/>
          <w:szCs w:val="24"/>
          <w:lang w:eastAsia="lt-LT"/>
        </w:rPr>
        <w:t xml:space="preserve">  </w:t>
      </w:r>
      <w:r w:rsidR="008A3BCF">
        <w:rPr>
          <w:bCs/>
          <w:szCs w:val="24"/>
          <w:lang w:eastAsia="lt-LT"/>
        </w:rPr>
        <w:t xml:space="preserve">             </w:t>
      </w:r>
      <w:r w:rsidRPr="00776876">
        <w:rPr>
          <w:bCs/>
          <w:szCs w:val="24"/>
          <w:lang w:eastAsia="lt-LT"/>
        </w:rPr>
        <w:t xml:space="preserve">  Sprendimo projektas parengtas vadovaujantis </w:t>
      </w:r>
      <w:r w:rsidR="004B1522" w:rsidRPr="004B1522">
        <w:rPr>
          <w:bCs/>
          <w:szCs w:val="24"/>
          <w:lang w:eastAsia="lt-LT"/>
        </w:rPr>
        <w:t xml:space="preserve">Lietuvos Respublikos švietimo, mokslo ir sporto ministro 2022 m. kovo 2 d. įsakymu Nr. V-341 „Dėl Lietuvos Respublikos </w:t>
      </w:r>
      <w:r w:rsidR="004B1522" w:rsidRPr="00034796">
        <w:rPr>
          <w:bCs/>
          <w:szCs w:val="24"/>
          <w:lang w:eastAsia="lt-LT"/>
        </w:rPr>
        <w:t xml:space="preserve">2022 </w:t>
      </w:r>
      <w:r w:rsidR="004B1522" w:rsidRPr="004B1522">
        <w:rPr>
          <w:bCs/>
          <w:szCs w:val="24"/>
          <w:lang w:eastAsia="lt-LT"/>
        </w:rPr>
        <w:t>metų valstybės biudžeto lėšų, skirtų išlaidoms, susijusioms su valstybinių ir savivaldybių mokyklų mokytojų, dirbančių pagal ikimokyklinio, priešmokyklinio, bendrojo ugdymo ir profesinio mokymo programas, personalo optimizavimu ir atnaujinimu, apmokėti, paskirstymo tvarkos aprašo patvirtinimo</w:t>
      </w:r>
      <w:r w:rsidR="008C1710">
        <w:rPr>
          <w:bCs/>
          <w:szCs w:val="24"/>
          <w:lang w:eastAsia="lt-LT"/>
        </w:rPr>
        <w:t>.</w:t>
      </w:r>
      <w:r w:rsidR="004B1522" w:rsidRPr="004B1522">
        <w:rPr>
          <w:bCs/>
          <w:szCs w:val="24"/>
          <w:lang w:eastAsia="lt-LT"/>
        </w:rPr>
        <w:t>“</w:t>
      </w:r>
    </w:p>
    <w:p w14:paraId="7ABC752C" w14:textId="7AD90B63" w:rsidR="00776876" w:rsidRPr="00776876" w:rsidRDefault="00776876" w:rsidP="00776876">
      <w:pPr>
        <w:jc w:val="both"/>
        <w:rPr>
          <w:szCs w:val="24"/>
          <w:lang w:eastAsia="lt-LT"/>
        </w:rPr>
      </w:pPr>
      <w:r w:rsidRPr="00776876">
        <w:rPr>
          <w:szCs w:val="24"/>
          <w:lang w:eastAsia="lt-LT"/>
        </w:rPr>
        <w:t xml:space="preserve">  </w:t>
      </w:r>
      <w:r w:rsidR="008C1710">
        <w:rPr>
          <w:szCs w:val="24"/>
          <w:lang w:eastAsia="lt-LT"/>
        </w:rPr>
        <w:t xml:space="preserve">           </w:t>
      </w:r>
      <w:r w:rsidRPr="00776876">
        <w:rPr>
          <w:szCs w:val="24"/>
          <w:lang w:eastAsia="lt-LT"/>
        </w:rPr>
        <w:t xml:space="preserve"> </w:t>
      </w:r>
      <w:r w:rsidRPr="00776876">
        <w:rPr>
          <w:b/>
          <w:szCs w:val="24"/>
          <w:lang w:eastAsia="lt-LT"/>
        </w:rPr>
        <w:t>3. Kaip šiuo metu yra teisiškai reglamentuojami projekte aptariami klausimai:</w:t>
      </w:r>
    </w:p>
    <w:p w14:paraId="2AE822EE" w14:textId="69094903" w:rsidR="00776876" w:rsidRPr="00776876" w:rsidRDefault="00776876" w:rsidP="00776876">
      <w:pPr>
        <w:jc w:val="both"/>
        <w:rPr>
          <w:b/>
          <w:szCs w:val="24"/>
          <w:lang w:eastAsia="lt-LT"/>
        </w:rPr>
      </w:pPr>
      <w:r w:rsidRPr="00776876">
        <w:rPr>
          <w:szCs w:val="24"/>
          <w:lang w:eastAsia="lt-LT"/>
        </w:rPr>
        <w:t xml:space="preserve">     </w:t>
      </w:r>
      <w:r w:rsidR="00043587">
        <w:rPr>
          <w:szCs w:val="24"/>
          <w:lang w:eastAsia="lt-LT"/>
        </w:rPr>
        <w:t xml:space="preserve">         </w:t>
      </w:r>
      <w:r w:rsidR="00C249B6">
        <w:rPr>
          <w:szCs w:val="24"/>
          <w:lang w:eastAsia="lt-LT"/>
        </w:rPr>
        <w:t xml:space="preserve">Savivaldybės teisės aktų, kurie reglamentuotų </w:t>
      </w:r>
      <w:r w:rsidR="00930490">
        <w:rPr>
          <w:szCs w:val="24"/>
          <w:lang w:eastAsia="lt-LT"/>
        </w:rPr>
        <w:t>lėšų skyrimą, panaudojimą švietimo įstaigų mokytojų optimizavimui apmokėti, nėra.</w:t>
      </w:r>
    </w:p>
    <w:p w14:paraId="6F662173" w14:textId="77777777" w:rsidR="00EF64CF" w:rsidRDefault="00776876" w:rsidP="00EF64CF">
      <w:pPr>
        <w:jc w:val="both"/>
        <w:rPr>
          <w:b/>
          <w:szCs w:val="24"/>
          <w:lang w:eastAsia="lt-LT"/>
        </w:rPr>
      </w:pPr>
      <w:r w:rsidRPr="00776876">
        <w:rPr>
          <w:szCs w:val="24"/>
          <w:lang w:eastAsia="lt-LT"/>
        </w:rPr>
        <w:t xml:space="preserve">               </w:t>
      </w:r>
      <w:r w:rsidRPr="00776876">
        <w:rPr>
          <w:b/>
          <w:szCs w:val="24"/>
          <w:lang w:eastAsia="lt-LT"/>
        </w:rPr>
        <w:t>4. Kokių  teigiamų rezultatų yra laukiama:</w:t>
      </w:r>
    </w:p>
    <w:p w14:paraId="208905BB" w14:textId="0844700D" w:rsidR="00930490" w:rsidRPr="00EF64CF" w:rsidRDefault="00EF64CF" w:rsidP="00EF64CF">
      <w:pPr>
        <w:jc w:val="both"/>
        <w:rPr>
          <w:b/>
          <w:szCs w:val="24"/>
          <w:lang w:eastAsia="lt-LT"/>
        </w:rPr>
      </w:pPr>
      <w:r>
        <w:rPr>
          <w:b/>
          <w:szCs w:val="24"/>
          <w:lang w:eastAsia="lt-LT"/>
        </w:rPr>
        <w:t xml:space="preserve">               </w:t>
      </w:r>
      <w:r w:rsidR="00930490" w:rsidRPr="00BA0519">
        <w:rPr>
          <w:bCs/>
          <w:szCs w:val="24"/>
          <w:lang w:eastAsia="lt-LT"/>
        </w:rPr>
        <w:t>Priėmus teikiamą sprendimą, bus nustatyta tvarka, kuria vadovaujantis bus skiriamas finansavimas savivaldybės mokyklų mokytojams, kurie nutrauks darbo santykius mokyklose dėl tinklo pertvarkos ar</w:t>
      </w:r>
      <w:r w:rsidR="00BA0519" w:rsidRPr="00BA0519">
        <w:rPr>
          <w:bCs/>
          <w:szCs w:val="24"/>
          <w:lang w:eastAsia="lt-LT"/>
        </w:rPr>
        <w:t xml:space="preserve"> įgijus teisę į visą pensiją.</w:t>
      </w:r>
    </w:p>
    <w:p w14:paraId="1DFA5DCA" w14:textId="77777777" w:rsidR="00776876" w:rsidRPr="00776876" w:rsidRDefault="00776876" w:rsidP="00776876">
      <w:pPr>
        <w:jc w:val="both"/>
        <w:rPr>
          <w:b/>
          <w:szCs w:val="24"/>
          <w:lang w:eastAsia="lt-LT"/>
        </w:rPr>
      </w:pPr>
      <w:r w:rsidRPr="00776876">
        <w:rPr>
          <w:szCs w:val="24"/>
          <w:lang w:eastAsia="lt-LT"/>
        </w:rPr>
        <w:t xml:space="preserve">               </w:t>
      </w:r>
      <w:r w:rsidRPr="00776876">
        <w:rPr>
          <w:b/>
          <w:szCs w:val="24"/>
          <w:lang w:eastAsia="lt-LT"/>
        </w:rPr>
        <w:t>5. Galimos teigiamos ir neigiamos pasekmės priėmus siūlomą Savivaldybės tarybos sprendimo projektą ir kokių priemonių būtina imtis, siekiant išvengti neigiamų pasekmių:</w:t>
      </w:r>
    </w:p>
    <w:p w14:paraId="28ECDD0F" w14:textId="0D749406" w:rsidR="00776876" w:rsidRPr="00776876" w:rsidRDefault="00776876" w:rsidP="00776876">
      <w:pPr>
        <w:jc w:val="both"/>
        <w:rPr>
          <w:b/>
          <w:szCs w:val="24"/>
          <w:lang w:eastAsia="lt-LT"/>
        </w:rPr>
      </w:pPr>
      <w:r w:rsidRPr="00776876">
        <w:rPr>
          <w:szCs w:val="24"/>
          <w:lang w:eastAsia="lt-LT"/>
        </w:rPr>
        <w:t xml:space="preserve">               </w:t>
      </w:r>
      <w:r w:rsidR="00BA0519">
        <w:rPr>
          <w:szCs w:val="24"/>
          <w:lang w:eastAsia="lt-LT"/>
        </w:rPr>
        <w:t xml:space="preserve">Neigiamų pasekmių nėra. </w:t>
      </w:r>
    </w:p>
    <w:p w14:paraId="21E957A7" w14:textId="7396DA09" w:rsidR="00776876" w:rsidRDefault="00776876" w:rsidP="00776876">
      <w:pPr>
        <w:jc w:val="both"/>
        <w:rPr>
          <w:b/>
          <w:szCs w:val="24"/>
          <w:lang w:eastAsia="lt-LT"/>
        </w:rPr>
      </w:pPr>
      <w:r w:rsidRPr="00776876">
        <w:rPr>
          <w:szCs w:val="24"/>
          <w:lang w:eastAsia="lt-LT"/>
        </w:rPr>
        <w:t xml:space="preserve">               </w:t>
      </w:r>
      <w:r w:rsidRPr="00776876">
        <w:rPr>
          <w:b/>
          <w:szCs w:val="24"/>
          <w:lang w:eastAsia="lt-LT"/>
        </w:rPr>
        <w:t>6. Kokius teisės aktus būtina pakeisti ar panaikinti, priėmus teikiamą Savivaldybės tarybos sprendimo projektą:</w:t>
      </w:r>
    </w:p>
    <w:p w14:paraId="7D377BE2" w14:textId="62155FCE" w:rsidR="008C1710" w:rsidRPr="00776876" w:rsidRDefault="008C1710" w:rsidP="00776876">
      <w:pPr>
        <w:jc w:val="both"/>
        <w:rPr>
          <w:bCs/>
          <w:szCs w:val="24"/>
          <w:lang w:eastAsia="lt-LT"/>
        </w:rPr>
      </w:pPr>
      <w:r w:rsidRPr="008C1710">
        <w:rPr>
          <w:bCs/>
          <w:szCs w:val="24"/>
          <w:lang w:eastAsia="lt-LT"/>
        </w:rPr>
        <w:t xml:space="preserve">               </w:t>
      </w:r>
      <w:r w:rsidR="00BA0519">
        <w:rPr>
          <w:bCs/>
          <w:szCs w:val="24"/>
          <w:lang w:eastAsia="lt-LT"/>
        </w:rPr>
        <w:t>Teisės aktų pakeisti, panaikinti nereikia.</w:t>
      </w:r>
    </w:p>
    <w:p w14:paraId="5FCA9E80" w14:textId="77777777" w:rsidR="00776876" w:rsidRPr="00776876" w:rsidRDefault="00776876" w:rsidP="00776876">
      <w:pPr>
        <w:jc w:val="both"/>
        <w:rPr>
          <w:b/>
          <w:szCs w:val="24"/>
          <w:lang w:eastAsia="lt-LT"/>
        </w:rPr>
      </w:pPr>
      <w:r w:rsidRPr="00776876">
        <w:rPr>
          <w:szCs w:val="24"/>
          <w:lang w:eastAsia="lt-LT"/>
        </w:rPr>
        <w:t xml:space="preserve">               </w:t>
      </w:r>
      <w:r w:rsidRPr="00776876">
        <w:rPr>
          <w:b/>
          <w:szCs w:val="24"/>
          <w:lang w:eastAsia="lt-LT"/>
        </w:rPr>
        <w:t>7. Projekto rengimo metu gauti specialistų vertinimai ir išvados. Ekonominiai apskaičiavimai:</w:t>
      </w:r>
    </w:p>
    <w:p w14:paraId="2F1E1E3B" w14:textId="77777777" w:rsidR="00EF64CF" w:rsidRDefault="00776876" w:rsidP="00776876">
      <w:pPr>
        <w:jc w:val="both"/>
        <w:rPr>
          <w:bCs/>
          <w:szCs w:val="24"/>
          <w:lang w:eastAsia="lt-LT"/>
        </w:rPr>
      </w:pPr>
      <w:r w:rsidRPr="00776876">
        <w:rPr>
          <w:bCs/>
          <w:szCs w:val="24"/>
          <w:lang w:eastAsia="lt-LT"/>
        </w:rPr>
        <w:t xml:space="preserve">               Nėra.</w:t>
      </w:r>
    </w:p>
    <w:p w14:paraId="6771DCB6" w14:textId="178D2F97" w:rsidR="00776876" w:rsidRPr="00EF64CF" w:rsidRDefault="00EF64CF" w:rsidP="00776876">
      <w:pPr>
        <w:jc w:val="both"/>
        <w:rPr>
          <w:bCs/>
          <w:szCs w:val="24"/>
          <w:lang w:eastAsia="lt-LT"/>
        </w:rPr>
      </w:pPr>
      <w:r>
        <w:rPr>
          <w:bCs/>
          <w:szCs w:val="24"/>
          <w:lang w:eastAsia="lt-LT"/>
        </w:rPr>
        <w:t xml:space="preserve">               </w:t>
      </w:r>
      <w:r w:rsidR="00776876" w:rsidRPr="00776876">
        <w:rPr>
          <w:b/>
          <w:szCs w:val="24"/>
          <w:lang w:eastAsia="lt-LT"/>
        </w:rPr>
        <w:t>8. Sprendimo įgyvendinimui reikalingos lėšos:</w:t>
      </w:r>
    </w:p>
    <w:p w14:paraId="162D2EE0" w14:textId="431A46A7" w:rsidR="00776876" w:rsidRPr="00EF64CF" w:rsidRDefault="00EF64CF" w:rsidP="00776876">
      <w:pPr>
        <w:jc w:val="both"/>
        <w:rPr>
          <w:bCs/>
          <w:szCs w:val="24"/>
          <w:lang w:eastAsia="lt-LT"/>
        </w:rPr>
      </w:pPr>
      <w:r>
        <w:rPr>
          <w:b/>
          <w:szCs w:val="24"/>
          <w:lang w:eastAsia="lt-LT"/>
        </w:rPr>
        <w:t xml:space="preserve">             </w:t>
      </w:r>
      <w:r w:rsidR="00260700">
        <w:rPr>
          <w:b/>
          <w:szCs w:val="24"/>
          <w:lang w:eastAsia="lt-LT"/>
        </w:rPr>
        <w:t xml:space="preserve"> </w:t>
      </w:r>
      <w:r>
        <w:rPr>
          <w:b/>
          <w:szCs w:val="24"/>
          <w:lang w:eastAsia="lt-LT"/>
        </w:rPr>
        <w:t xml:space="preserve"> </w:t>
      </w:r>
      <w:r w:rsidRPr="00EF64CF">
        <w:rPr>
          <w:bCs/>
          <w:szCs w:val="24"/>
          <w:lang w:eastAsia="lt-LT"/>
        </w:rPr>
        <w:t>Švietimo</w:t>
      </w:r>
      <w:r>
        <w:rPr>
          <w:bCs/>
          <w:szCs w:val="24"/>
          <w:lang w:eastAsia="lt-LT"/>
        </w:rPr>
        <w:t xml:space="preserve">, mokslo ir sporto ministro 2022 m. kovo 22 d. įsakymu Nr. V-429  </w:t>
      </w:r>
      <w:r w:rsidR="00DC2916">
        <w:rPr>
          <w:bCs/>
          <w:szCs w:val="24"/>
          <w:lang w:eastAsia="lt-LT"/>
        </w:rPr>
        <w:t xml:space="preserve">„Dėl Lietuvos Respublikos 2022 metų valstybės biudžeto lėšų, skirtų išlaidoms, susijusioms su valstybinių ir savivaldybių mokyklų mokytojų, dirbančių pagal ikimokyklinio, priešmokyklinio, bendrojo ugdymo ir profesinio mokymo programas, personalo optimizavimu ir atnaujinimu, apmokėti, paskirstymo patvirtinimo“ </w:t>
      </w:r>
      <w:r w:rsidR="006F1BBA">
        <w:rPr>
          <w:bCs/>
          <w:szCs w:val="24"/>
          <w:lang w:eastAsia="lt-LT"/>
        </w:rPr>
        <w:t>S</w:t>
      </w:r>
      <w:r w:rsidR="00DC2916">
        <w:rPr>
          <w:bCs/>
          <w:szCs w:val="24"/>
          <w:lang w:eastAsia="lt-LT"/>
        </w:rPr>
        <w:t xml:space="preserve">avivaldybei skirta 49250 </w:t>
      </w:r>
      <w:r w:rsidR="006F1BBA">
        <w:rPr>
          <w:bCs/>
          <w:szCs w:val="24"/>
          <w:lang w:eastAsia="lt-LT"/>
        </w:rPr>
        <w:t>eurų valstybės biudžeto lėšų.</w:t>
      </w:r>
      <w:r w:rsidR="00A36C04" w:rsidRPr="00EF64CF">
        <w:rPr>
          <w:bCs/>
          <w:szCs w:val="24"/>
          <w:lang w:eastAsia="lt-LT"/>
        </w:rPr>
        <w:tab/>
      </w:r>
    </w:p>
    <w:p w14:paraId="5E6C0B69" w14:textId="77777777" w:rsidR="00776876" w:rsidRPr="00776876" w:rsidRDefault="00776876" w:rsidP="00776876">
      <w:pPr>
        <w:jc w:val="both"/>
        <w:rPr>
          <w:b/>
          <w:szCs w:val="24"/>
          <w:lang w:eastAsia="lt-LT"/>
        </w:rPr>
      </w:pPr>
      <w:r w:rsidRPr="00776876">
        <w:rPr>
          <w:szCs w:val="24"/>
          <w:lang w:eastAsia="lt-LT"/>
        </w:rPr>
        <w:t xml:space="preserve">               </w:t>
      </w:r>
      <w:r w:rsidRPr="00776876">
        <w:rPr>
          <w:b/>
          <w:szCs w:val="24"/>
          <w:lang w:eastAsia="lt-LT"/>
        </w:rPr>
        <w:t>9. Kiti, autoriaus nuomone, reikalingi pagrindimai ir paaiškinimai:</w:t>
      </w:r>
    </w:p>
    <w:p w14:paraId="71FE9249" w14:textId="72CCD9B8" w:rsidR="00776876" w:rsidRDefault="00776876" w:rsidP="00776876">
      <w:pPr>
        <w:jc w:val="both"/>
        <w:rPr>
          <w:szCs w:val="24"/>
          <w:lang w:eastAsia="lt-LT"/>
        </w:rPr>
      </w:pPr>
      <w:r w:rsidRPr="00776876">
        <w:rPr>
          <w:szCs w:val="24"/>
          <w:lang w:eastAsia="lt-LT"/>
        </w:rPr>
        <w:t xml:space="preserve">               </w:t>
      </w:r>
      <w:r w:rsidR="00BA0519">
        <w:rPr>
          <w:szCs w:val="24"/>
          <w:lang w:eastAsia="lt-LT"/>
        </w:rPr>
        <w:t xml:space="preserve">Pagal  preliminarią Švietimo ir sporto skyriaus surinktą informaciją </w:t>
      </w:r>
      <w:r w:rsidR="00380960">
        <w:rPr>
          <w:szCs w:val="24"/>
          <w:lang w:eastAsia="lt-LT"/>
        </w:rPr>
        <w:t xml:space="preserve">iš švietimo įstaigų </w:t>
      </w:r>
      <w:r w:rsidR="00BA0519">
        <w:rPr>
          <w:szCs w:val="24"/>
          <w:lang w:eastAsia="lt-LT"/>
        </w:rPr>
        <w:t>valstybės biudžeto lėšų poreikis</w:t>
      </w:r>
      <w:r w:rsidR="00380960">
        <w:rPr>
          <w:szCs w:val="24"/>
          <w:lang w:eastAsia="lt-LT"/>
        </w:rPr>
        <w:t xml:space="preserve"> 2022 metais dėl tinklo optimizavimo pasitraukiantiems darbuotojams </w:t>
      </w:r>
      <w:r w:rsidR="00380960">
        <w:rPr>
          <w:szCs w:val="24"/>
          <w:lang w:eastAsia="lt-LT"/>
        </w:rPr>
        <w:lastRenderedPageBreak/>
        <w:t>gali siekti</w:t>
      </w:r>
      <w:r w:rsidR="006F1BBA">
        <w:rPr>
          <w:szCs w:val="24"/>
          <w:lang w:eastAsia="lt-LT"/>
        </w:rPr>
        <w:t xml:space="preserve"> 48640 </w:t>
      </w:r>
      <w:r w:rsidR="00380960">
        <w:rPr>
          <w:szCs w:val="24"/>
          <w:lang w:eastAsia="lt-LT"/>
        </w:rPr>
        <w:t>eurų, Savivaldybės prisidėjimas (ne mažiau 1/3), kuris būtų finansuojamas iš savivaldybės perskirstomų mokymo lėšų</w:t>
      </w:r>
      <w:r w:rsidR="006F1BBA">
        <w:rPr>
          <w:szCs w:val="24"/>
          <w:lang w:eastAsia="lt-LT"/>
        </w:rPr>
        <w:t xml:space="preserve"> – 24320 eurų.</w:t>
      </w:r>
    </w:p>
    <w:p w14:paraId="08B3BF66" w14:textId="731AB351" w:rsidR="00380960" w:rsidRPr="00776876" w:rsidRDefault="006F1BBA" w:rsidP="00776876">
      <w:pPr>
        <w:jc w:val="both"/>
        <w:rPr>
          <w:szCs w:val="24"/>
          <w:lang w:eastAsia="lt-LT"/>
        </w:rPr>
      </w:pPr>
      <w:r>
        <w:rPr>
          <w:szCs w:val="24"/>
          <w:lang w:eastAsia="lt-LT"/>
        </w:rPr>
        <w:tab/>
      </w:r>
      <w:r w:rsidR="00380960">
        <w:rPr>
          <w:szCs w:val="24"/>
          <w:lang w:eastAsia="lt-LT"/>
        </w:rPr>
        <w:t xml:space="preserve">Dėl visą pensiją įgijusių mokytojų pasitraukimo iš darbo lėšų poreikis, tenkinant visų pageidavimus, gali siekti </w:t>
      </w:r>
      <w:r>
        <w:rPr>
          <w:szCs w:val="24"/>
          <w:lang w:eastAsia="lt-LT"/>
        </w:rPr>
        <w:t>64500 eurų.</w:t>
      </w:r>
    </w:p>
    <w:p w14:paraId="4E3EDDE0" w14:textId="77777777" w:rsidR="00776876" w:rsidRPr="00776876" w:rsidRDefault="00776876" w:rsidP="00776876">
      <w:pPr>
        <w:jc w:val="both"/>
        <w:rPr>
          <w:szCs w:val="24"/>
          <w:lang w:eastAsia="lt-LT"/>
        </w:rPr>
      </w:pPr>
    </w:p>
    <w:p w14:paraId="5CD2AED1" w14:textId="77777777" w:rsidR="00776876" w:rsidRPr="00776876" w:rsidRDefault="00776876" w:rsidP="00776876">
      <w:pPr>
        <w:jc w:val="both"/>
        <w:rPr>
          <w:szCs w:val="24"/>
          <w:lang w:eastAsia="lt-LT"/>
        </w:rPr>
      </w:pPr>
    </w:p>
    <w:p w14:paraId="19897CF7" w14:textId="77777777" w:rsidR="00776876" w:rsidRPr="00776876" w:rsidRDefault="00776876" w:rsidP="00776876">
      <w:pPr>
        <w:jc w:val="both"/>
        <w:rPr>
          <w:szCs w:val="24"/>
          <w:lang w:eastAsia="lt-LT"/>
        </w:rPr>
      </w:pPr>
    </w:p>
    <w:p w14:paraId="4A8BDEEE" w14:textId="77777777" w:rsidR="00776876" w:rsidRPr="00776876" w:rsidRDefault="00776876" w:rsidP="00776876">
      <w:pPr>
        <w:jc w:val="both"/>
        <w:rPr>
          <w:szCs w:val="24"/>
          <w:lang w:eastAsia="lt-LT"/>
        </w:rPr>
      </w:pPr>
    </w:p>
    <w:p w14:paraId="72F42A13" w14:textId="77777777" w:rsidR="00776876" w:rsidRPr="00776876" w:rsidRDefault="00776876" w:rsidP="00776876">
      <w:pPr>
        <w:jc w:val="both"/>
        <w:rPr>
          <w:szCs w:val="24"/>
          <w:lang w:eastAsia="lt-LT"/>
        </w:rPr>
      </w:pPr>
    </w:p>
    <w:p w14:paraId="1BFEFE09" w14:textId="77777777" w:rsidR="00776876" w:rsidRPr="00776876" w:rsidRDefault="00776876" w:rsidP="00776876">
      <w:pPr>
        <w:jc w:val="both"/>
        <w:rPr>
          <w:szCs w:val="24"/>
          <w:lang w:eastAsia="lt-LT"/>
        </w:rPr>
      </w:pPr>
    </w:p>
    <w:p w14:paraId="20645EBC" w14:textId="6B6D5BAD" w:rsidR="00776876" w:rsidRPr="00776876" w:rsidRDefault="00776876" w:rsidP="00776876">
      <w:pPr>
        <w:jc w:val="both"/>
        <w:rPr>
          <w:szCs w:val="24"/>
          <w:lang w:eastAsia="lt-LT"/>
        </w:rPr>
      </w:pPr>
      <w:r w:rsidRPr="00776876">
        <w:rPr>
          <w:szCs w:val="24"/>
          <w:lang w:eastAsia="lt-LT"/>
        </w:rPr>
        <w:t>Švietimo ir sporto skyriaus</w:t>
      </w:r>
      <w:r w:rsidR="00BA6EBA">
        <w:rPr>
          <w:szCs w:val="24"/>
          <w:lang w:eastAsia="lt-LT"/>
        </w:rPr>
        <w:t xml:space="preserve"> specialistė</w:t>
      </w:r>
      <w:r w:rsidRPr="00776876">
        <w:rPr>
          <w:szCs w:val="24"/>
          <w:lang w:eastAsia="lt-LT"/>
        </w:rPr>
        <w:tab/>
      </w:r>
      <w:r w:rsidRPr="00776876">
        <w:rPr>
          <w:szCs w:val="24"/>
          <w:lang w:eastAsia="lt-LT"/>
        </w:rPr>
        <w:tab/>
      </w:r>
      <w:r w:rsidRPr="00776876">
        <w:rPr>
          <w:szCs w:val="24"/>
          <w:lang w:eastAsia="lt-LT"/>
        </w:rPr>
        <w:tab/>
      </w:r>
      <w:r w:rsidR="00BA6EBA">
        <w:rPr>
          <w:szCs w:val="24"/>
          <w:lang w:eastAsia="lt-LT"/>
        </w:rPr>
        <w:t xml:space="preserve">           Skaidra Preibienė</w:t>
      </w:r>
      <w:r w:rsidRPr="00776876">
        <w:rPr>
          <w:szCs w:val="24"/>
          <w:lang w:eastAsia="lt-LT"/>
        </w:rPr>
        <w:tab/>
      </w:r>
    </w:p>
    <w:p w14:paraId="1D0C525E" w14:textId="77777777" w:rsidR="00776876" w:rsidRDefault="00776876" w:rsidP="005C399B">
      <w:pPr>
        <w:jc w:val="both"/>
        <w:rPr>
          <w:szCs w:val="24"/>
          <w:lang w:eastAsia="lt-LT"/>
        </w:rPr>
      </w:pPr>
    </w:p>
    <w:sectPr w:rsidR="00776876">
      <w:headerReference w:type="default" r:id="rId10"/>
      <w:headerReference w:type="first" r:id="rId11"/>
      <w:pgSz w:w="11906" w:h="16838"/>
      <w:pgMar w:top="1134" w:right="567" w:bottom="567"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3601F" w14:textId="77777777" w:rsidR="00C15BD6" w:rsidRDefault="00C15BD6">
      <w:pPr>
        <w:overflowPunct w:val="0"/>
        <w:textAlignment w:val="baseline"/>
        <w:rPr>
          <w:rFonts w:ascii="HelveticaLT" w:hAnsi="HelveticaLT"/>
          <w:sz w:val="20"/>
          <w:lang w:val="en-GB"/>
        </w:rPr>
      </w:pPr>
      <w:r>
        <w:rPr>
          <w:rFonts w:ascii="HelveticaLT" w:hAnsi="HelveticaLT"/>
          <w:sz w:val="20"/>
          <w:lang w:val="en-GB"/>
        </w:rPr>
        <w:separator/>
      </w:r>
    </w:p>
  </w:endnote>
  <w:endnote w:type="continuationSeparator" w:id="0">
    <w:p w14:paraId="25A77949" w14:textId="77777777" w:rsidR="00C15BD6" w:rsidRDefault="00C15BD6">
      <w:pPr>
        <w:overflowPunct w:val="0"/>
        <w:textAlignment w:val="baseline"/>
        <w:rPr>
          <w:rFonts w:ascii="HelveticaLT" w:hAnsi="HelveticaLT"/>
          <w:sz w:val="20"/>
          <w:lang w:val="en-GB"/>
        </w:rPr>
      </w:pPr>
      <w:r>
        <w:rPr>
          <w:rFonts w:ascii="HelveticaLT" w:hAnsi="HelveticaLT"/>
          <w:sz w:val="20"/>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HelveticaLT">
    <w:altName w:val="Arial"/>
    <w:charset w:val="BA"/>
    <w:family w:val="swiss"/>
    <w:pitch w:val="variable"/>
    <w:sig w:usb0="00000001"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Courier New"/>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333DB" w14:textId="77777777" w:rsidR="00C15BD6" w:rsidRDefault="00C15BD6">
      <w:pPr>
        <w:overflowPunct w:val="0"/>
        <w:textAlignment w:val="baseline"/>
        <w:rPr>
          <w:rFonts w:ascii="HelveticaLT" w:hAnsi="HelveticaLT"/>
          <w:sz w:val="20"/>
          <w:lang w:val="en-GB"/>
        </w:rPr>
      </w:pPr>
      <w:r>
        <w:rPr>
          <w:rFonts w:ascii="HelveticaLT" w:hAnsi="HelveticaLT"/>
          <w:sz w:val="20"/>
          <w:lang w:val="en-GB"/>
        </w:rPr>
        <w:separator/>
      </w:r>
    </w:p>
  </w:footnote>
  <w:footnote w:type="continuationSeparator" w:id="0">
    <w:p w14:paraId="2064670F" w14:textId="77777777" w:rsidR="00C15BD6" w:rsidRDefault="00C15BD6">
      <w:pPr>
        <w:overflowPunct w:val="0"/>
        <w:textAlignment w:val="baseline"/>
        <w:rPr>
          <w:rFonts w:ascii="HelveticaLT" w:hAnsi="HelveticaLT"/>
          <w:sz w:val="20"/>
          <w:lang w:val="en-GB"/>
        </w:rPr>
      </w:pPr>
      <w:r>
        <w:rPr>
          <w:rFonts w:ascii="HelveticaLT" w:hAnsi="HelveticaLT"/>
          <w:sz w:val="20"/>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6588B" w14:textId="232B095B" w:rsidR="00F06B34" w:rsidRDefault="00083D3D">
    <w:pPr>
      <w:tabs>
        <w:tab w:val="center" w:pos="4680"/>
        <w:tab w:val="right" w:pos="9360"/>
      </w:tabs>
      <w:jc w:val="center"/>
      <w:rPr>
        <w:szCs w:val="24"/>
        <w:lang w:eastAsia="lt-LT"/>
      </w:rPr>
    </w:pPr>
    <w:r>
      <w:rPr>
        <w:szCs w:val="24"/>
        <w:lang w:eastAsia="lt-LT"/>
      </w:rPr>
      <w:fldChar w:fldCharType="begin"/>
    </w:r>
    <w:r>
      <w:rPr>
        <w:szCs w:val="24"/>
        <w:lang w:eastAsia="lt-LT"/>
      </w:rPr>
      <w:instrText xml:space="preserve"> PAGE   \* MERGEFORMAT </w:instrText>
    </w:r>
    <w:r>
      <w:rPr>
        <w:szCs w:val="24"/>
        <w:lang w:eastAsia="lt-LT"/>
      </w:rPr>
      <w:fldChar w:fldCharType="separate"/>
    </w:r>
    <w:r>
      <w:rPr>
        <w:noProof/>
        <w:szCs w:val="24"/>
        <w:lang w:eastAsia="lt-LT"/>
      </w:rPr>
      <w:t>2</w:t>
    </w:r>
    <w:r>
      <w:rPr>
        <w:szCs w:val="24"/>
        <w:lang w:eastAsia="lt-LT"/>
      </w:rPr>
      <w:fldChar w:fldCharType="end"/>
    </w:r>
  </w:p>
  <w:p w14:paraId="0ACF720A" w14:textId="77777777" w:rsidR="00F06B34" w:rsidRDefault="00F06B34">
    <w:pPr>
      <w:tabs>
        <w:tab w:val="center" w:pos="4819"/>
        <w:tab w:val="right" w:pos="9071"/>
      </w:tabs>
      <w:overflowPunct w:val="0"/>
      <w:textAlignment w:val="baseline"/>
      <w:rPr>
        <w:rFonts w:ascii="HelveticaLT" w:hAnsi="HelveticaLT"/>
        <w:sz w:val="20"/>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8ECB7" w14:textId="77777777" w:rsidR="00F06B34" w:rsidRDefault="00F06B34">
    <w:pPr>
      <w:tabs>
        <w:tab w:val="center" w:pos="4680"/>
        <w:tab w:val="right" w:pos="9360"/>
      </w:tabs>
      <w:rPr>
        <w:sz w:val="22"/>
        <w:szCs w:val="22"/>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47"/>
  <w:hyphenationZone w:val="396"/>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699C"/>
    <w:rsid w:val="00025A30"/>
    <w:rsid w:val="00034796"/>
    <w:rsid w:val="00043587"/>
    <w:rsid w:val="00071AA3"/>
    <w:rsid w:val="00083D3D"/>
    <w:rsid w:val="000A6B96"/>
    <w:rsid w:val="000E5E27"/>
    <w:rsid w:val="00102DCF"/>
    <w:rsid w:val="00102E52"/>
    <w:rsid w:val="00113466"/>
    <w:rsid w:val="0014470D"/>
    <w:rsid w:val="00182BE7"/>
    <w:rsid w:val="001A51F0"/>
    <w:rsid w:val="001C55A9"/>
    <w:rsid w:val="00215DEC"/>
    <w:rsid w:val="0023045D"/>
    <w:rsid w:val="00235D38"/>
    <w:rsid w:val="00255437"/>
    <w:rsid w:val="00260700"/>
    <w:rsid w:val="002619A8"/>
    <w:rsid w:val="0026688E"/>
    <w:rsid w:val="002676F5"/>
    <w:rsid w:val="00270BA2"/>
    <w:rsid w:val="002C538A"/>
    <w:rsid w:val="002C5932"/>
    <w:rsid w:val="002E5C73"/>
    <w:rsid w:val="00340524"/>
    <w:rsid w:val="003654DA"/>
    <w:rsid w:val="003711D7"/>
    <w:rsid w:val="00380960"/>
    <w:rsid w:val="00380FA8"/>
    <w:rsid w:val="003833BD"/>
    <w:rsid w:val="003D19F2"/>
    <w:rsid w:val="003F1A9F"/>
    <w:rsid w:val="003F41E6"/>
    <w:rsid w:val="00415E5F"/>
    <w:rsid w:val="00420E2C"/>
    <w:rsid w:val="004334C2"/>
    <w:rsid w:val="004502AC"/>
    <w:rsid w:val="004947C6"/>
    <w:rsid w:val="004A41F2"/>
    <w:rsid w:val="004B0ABE"/>
    <w:rsid w:val="004B1522"/>
    <w:rsid w:val="004B5EFA"/>
    <w:rsid w:val="004E747C"/>
    <w:rsid w:val="005125CA"/>
    <w:rsid w:val="00542925"/>
    <w:rsid w:val="00582C8F"/>
    <w:rsid w:val="005A106D"/>
    <w:rsid w:val="005B1825"/>
    <w:rsid w:val="005B5C28"/>
    <w:rsid w:val="005C399B"/>
    <w:rsid w:val="005C47BC"/>
    <w:rsid w:val="005D27D0"/>
    <w:rsid w:val="005E1559"/>
    <w:rsid w:val="00614DE9"/>
    <w:rsid w:val="006434C6"/>
    <w:rsid w:val="006827DB"/>
    <w:rsid w:val="00686E0B"/>
    <w:rsid w:val="006A5A63"/>
    <w:rsid w:val="006A699C"/>
    <w:rsid w:val="006B094C"/>
    <w:rsid w:val="006C5EF0"/>
    <w:rsid w:val="006E229D"/>
    <w:rsid w:val="006F1BBA"/>
    <w:rsid w:val="006F441F"/>
    <w:rsid w:val="00721791"/>
    <w:rsid w:val="007255CE"/>
    <w:rsid w:val="00761CD5"/>
    <w:rsid w:val="00762D3D"/>
    <w:rsid w:val="00776876"/>
    <w:rsid w:val="007822C6"/>
    <w:rsid w:val="00787006"/>
    <w:rsid w:val="007C0F9B"/>
    <w:rsid w:val="008174E4"/>
    <w:rsid w:val="008307EC"/>
    <w:rsid w:val="00832B46"/>
    <w:rsid w:val="00834CB2"/>
    <w:rsid w:val="00883FFF"/>
    <w:rsid w:val="0089200D"/>
    <w:rsid w:val="008A3BCF"/>
    <w:rsid w:val="008B0F26"/>
    <w:rsid w:val="008C1710"/>
    <w:rsid w:val="00930490"/>
    <w:rsid w:val="00957FC6"/>
    <w:rsid w:val="009A675F"/>
    <w:rsid w:val="009B6DA1"/>
    <w:rsid w:val="009C3CC4"/>
    <w:rsid w:val="009D6374"/>
    <w:rsid w:val="009F4028"/>
    <w:rsid w:val="00A15247"/>
    <w:rsid w:val="00A36C04"/>
    <w:rsid w:val="00AA0F63"/>
    <w:rsid w:val="00AA1205"/>
    <w:rsid w:val="00AF7D06"/>
    <w:rsid w:val="00B33D0D"/>
    <w:rsid w:val="00B525A4"/>
    <w:rsid w:val="00BA0519"/>
    <w:rsid w:val="00BA6EBA"/>
    <w:rsid w:val="00C15BD6"/>
    <w:rsid w:val="00C249B6"/>
    <w:rsid w:val="00C5137A"/>
    <w:rsid w:val="00C9412D"/>
    <w:rsid w:val="00D41807"/>
    <w:rsid w:val="00D4519A"/>
    <w:rsid w:val="00D835C6"/>
    <w:rsid w:val="00D918DF"/>
    <w:rsid w:val="00D94D79"/>
    <w:rsid w:val="00DC2916"/>
    <w:rsid w:val="00DC621A"/>
    <w:rsid w:val="00E0259E"/>
    <w:rsid w:val="00E20547"/>
    <w:rsid w:val="00E36991"/>
    <w:rsid w:val="00E43A66"/>
    <w:rsid w:val="00E67C05"/>
    <w:rsid w:val="00EA78BC"/>
    <w:rsid w:val="00EB02A2"/>
    <w:rsid w:val="00EE6F90"/>
    <w:rsid w:val="00EF64CF"/>
    <w:rsid w:val="00F00C8F"/>
    <w:rsid w:val="00F06B34"/>
    <w:rsid w:val="00FB2235"/>
    <w:rsid w:val="00FB35B1"/>
    <w:rsid w:val="00FD4F8B"/>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5A3AD5"/>
  <w15:docId w15:val="{0C9EAE68-0AFD-4443-AB72-90B4E2797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083D3D"/>
    <w:rPr>
      <w:color w:val="808080"/>
    </w:rPr>
  </w:style>
  <w:style w:type="paragraph" w:styleId="Sraopastraipa">
    <w:name w:val="List Paragraph"/>
    <w:basedOn w:val="prastasis"/>
    <w:rsid w:val="00A152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46230">
      <w:bodyDiv w:val="1"/>
      <w:marLeft w:val="0"/>
      <w:marRight w:val="0"/>
      <w:marTop w:val="0"/>
      <w:marBottom w:val="0"/>
      <w:divBdr>
        <w:top w:val="none" w:sz="0" w:space="0" w:color="auto"/>
        <w:left w:val="none" w:sz="0" w:space="0" w:color="auto"/>
        <w:bottom w:val="none" w:sz="0" w:space="0" w:color="auto"/>
        <w:right w:val="none" w:sz="0" w:space="0" w:color="auto"/>
      </w:divBdr>
    </w:div>
    <w:div w:id="172690676">
      <w:bodyDiv w:val="1"/>
      <w:marLeft w:val="0"/>
      <w:marRight w:val="0"/>
      <w:marTop w:val="0"/>
      <w:marBottom w:val="0"/>
      <w:divBdr>
        <w:top w:val="none" w:sz="0" w:space="0" w:color="auto"/>
        <w:left w:val="none" w:sz="0" w:space="0" w:color="auto"/>
        <w:bottom w:val="none" w:sz="0" w:space="0" w:color="auto"/>
        <w:right w:val="none" w:sz="0" w:space="0" w:color="auto"/>
      </w:divBdr>
      <w:divsChild>
        <w:div w:id="237401388">
          <w:marLeft w:val="0"/>
          <w:marRight w:val="0"/>
          <w:marTop w:val="0"/>
          <w:marBottom w:val="0"/>
          <w:divBdr>
            <w:top w:val="none" w:sz="0" w:space="0" w:color="auto"/>
            <w:left w:val="none" w:sz="0" w:space="0" w:color="auto"/>
            <w:bottom w:val="none" w:sz="0" w:space="0" w:color="auto"/>
            <w:right w:val="none" w:sz="0" w:space="0" w:color="auto"/>
          </w:divBdr>
          <w:divsChild>
            <w:div w:id="2012371743">
              <w:marLeft w:val="780"/>
              <w:marRight w:val="0"/>
              <w:marTop w:val="0"/>
              <w:marBottom w:val="0"/>
              <w:divBdr>
                <w:top w:val="none" w:sz="0" w:space="0" w:color="auto"/>
                <w:left w:val="none" w:sz="0" w:space="0" w:color="auto"/>
                <w:bottom w:val="none" w:sz="0" w:space="0" w:color="auto"/>
                <w:right w:val="none" w:sz="0" w:space="0" w:color="auto"/>
              </w:divBdr>
              <w:divsChild>
                <w:div w:id="661086728">
                  <w:marLeft w:val="0"/>
                  <w:marRight w:val="0"/>
                  <w:marTop w:val="0"/>
                  <w:marBottom w:val="0"/>
                  <w:divBdr>
                    <w:top w:val="none" w:sz="0" w:space="0" w:color="auto"/>
                    <w:left w:val="none" w:sz="0" w:space="0" w:color="auto"/>
                    <w:bottom w:val="none" w:sz="0" w:space="0" w:color="auto"/>
                    <w:right w:val="none" w:sz="0" w:space="0" w:color="auto"/>
                  </w:divBdr>
                  <w:divsChild>
                    <w:div w:id="1356614846">
                      <w:marLeft w:val="0"/>
                      <w:marRight w:val="0"/>
                      <w:marTop w:val="0"/>
                      <w:marBottom w:val="0"/>
                      <w:divBdr>
                        <w:top w:val="none" w:sz="0" w:space="0" w:color="auto"/>
                        <w:left w:val="none" w:sz="0" w:space="0" w:color="auto"/>
                        <w:bottom w:val="none" w:sz="0" w:space="0" w:color="auto"/>
                        <w:right w:val="none" w:sz="0" w:space="0" w:color="auto"/>
                      </w:divBdr>
                      <w:divsChild>
                        <w:div w:id="1911772104">
                          <w:marLeft w:val="0"/>
                          <w:marRight w:val="0"/>
                          <w:marTop w:val="0"/>
                          <w:marBottom w:val="0"/>
                          <w:divBdr>
                            <w:top w:val="none" w:sz="0" w:space="0" w:color="auto"/>
                            <w:left w:val="none" w:sz="0" w:space="0" w:color="auto"/>
                            <w:bottom w:val="none" w:sz="0" w:space="0" w:color="auto"/>
                            <w:right w:val="none" w:sz="0" w:space="0" w:color="auto"/>
                          </w:divBdr>
                        </w:div>
                      </w:divsChild>
                    </w:div>
                    <w:div w:id="1040863802">
                      <w:marLeft w:val="0"/>
                      <w:marRight w:val="0"/>
                      <w:marTop w:val="30"/>
                      <w:marBottom w:val="0"/>
                      <w:divBdr>
                        <w:top w:val="none" w:sz="0" w:space="0" w:color="auto"/>
                        <w:left w:val="none" w:sz="0" w:space="0" w:color="auto"/>
                        <w:bottom w:val="none" w:sz="0" w:space="0" w:color="auto"/>
                        <w:right w:val="none" w:sz="0" w:space="0" w:color="auto"/>
                      </w:divBdr>
                    </w:div>
                  </w:divsChild>
                </w:div>
                <w:div w:id="921992404">
                  <w:marLeft w:val="0"/>
                  <w:marRight w:val="0"/>
                  <w:marTop w:val="0"/>
                  <w:marBottom w:val="0"/>
                  <w:divBdr>
                    <w:top w:val="none" w:sz="0" w:space="0" w:color="auto"/>
                    <w:left w:val="none" w:sz="0" w:space="0" w:color="auto"/>
                    <w:bottom w:val="none" w:sz="0" w:space="0" w:color="auto"/>
                    <w:right w:val="none" w:sz="0" w:space="0" w:color="auto"/>
                  </w:divBdr>
                  <w:divsChild>
                    <w:div w:id="1490636316">
                      <w:marLeft w:val="0"/>
                      <w:marRight w:val="0"/>
                      <w:marTop w:val="0"/>
                      <w:marBottom w:val="0"/>
                      <w:divBdr>
                        <w:top w:val="none" w:sz="0" w:space="0" w:color="auto"/>
                        <w:left w:val="none" w:sz="0" w:space="0" w:color="auto"/>
                        <w:bottom w:val="none" w:sz="0" w:space="0" w:color="auto"/>
                        <w:right w:val="none" w:sz="0" w:space="0" w:color="auto"/>
                      </w:divBdr>
                      <w:divsChild>
                        <w:div w:id="2141922939">
                          <w:marLeft w:val="0"/>
                          <w:marRight w:val="0"/>
                          <w:marTop w:val="0"/>
                          <w:marBottom w:val="0"/>
                          <w:divBdr>
                            <w:top w:val="none" w:sz="0" w:space="0" w:color="auto"/>
                            <w:left w:val="none" w:sz="0" w:space="0" w:color="auto"/>
                            <w:bottom w:val="none" w:sz="0" w:space="0" w:color="auto"/>
                            <w:right w:val="none" w:sz="0" w:space="0" w:color="auto"/>
                          </w:divBdr>
                          <w:divsChild>
                            <w:div w:id="1642422279">
                              <w:marLeft w:val="0"/>
                              <w:marRight w:val="0"/>
                              <w:marTop w:val="0"/>
                              <w:marBottom w:val="0"/>
                              <w:divBdr>
                                <w:top w:val="none" w:sz="0" w:space="0" w:color="auto"/>
                                <w:left w:val="none" w:sz="0" w:space="0" w:color="auto"/>
                                <w:bottom w:val="none" w:sz="0" w:space="0" w:color="auto"/>
                                <w:right w:val="none" w:sz="0" w:space="0" w:color="auto"/>
                              </w:divBdr>
                              <w:divsChild>
                                <w:div w:id="507673207">
                                  <w:marLeft w:val="0"/>
                                  <w:marRight w:val="0"/>
                                  <w:marTop w:val="0"/>
                                  <w:marBottom w:val="0"/>
                                  <w:divBdr>
                                    <w:top w:val="none" w:sz="0" w:space="0" w:color="auto"/>
                                    <w:left w:val="none" w:sz="0" w:space="0" w:color="auto"/>
                                    <w:bottom w:val="none" w:sz="0" w:space="0" w:color="auto"/>
                                    <w:right w:val="none" w:sz="0" w:space="0" w:color="auto"/>
                                  </w:divBdr>
                                  <w:divsChild>
                                    <w:div w:id="989362749">
                                      <w:marLeft w:val="0"/>
                                      <w:marRight w:val="0"/>
                                      <w:marTop w:val="0"/>
                                      <w:marBottom w:val="0"/>
                                      <w:divBdr>
                                        <w:top w:val="none" w:sz="0" w:space="0" w:color="auto"/>
                                        <w:left w:val="none" w:sz="0" w:space="0" w:color="auto"/>
                                        <w:bottom w:val="none" w:sz="0" w:space="0" w:color="auto"/>
                                        <w:right w:val="none" w:sz="0" w:space="0" w:color="auto"/>
                                      </w:divBdr>
                                      <w:divsChild>
                                        <w:div w:id="1952861129">
                                          <w:marLeft w:val="0"/>
                                          <w:marRight w:val="0"/>
                                          <w:marTop w:val="0"/>
                                          <w:marBottom w:val="0"/>
                                          <w:divBdr>
                                            <w:top w:val="none" w:sz="0" w:space="0" w:color="auto"/>
                                            <w:left w:val="none" w:sz="0" w:space="0" w:color="auto"/>
                                            <w:bottom w:val="none" w:sz="0" w:space="0" w:color="auto"/>
                                            <w:right w:val="none" w:sz="0" w:space="0" w:color="auto"/>
                                          </w:divBdr>
                                          <w:divsChild>
                                            <w:div w:id="402145221">
                                              <w:marLeft w:val="0"/>
                                              <w:marRight w:val="0"/>
                                              <w:marTop w:val="0"/>
                                              <w:marBottom w:val="0"/>
                                              <w:divBdr>
                                                <w:top w:val="none" w:sz="0" w:space="0" w:color="auto"/>
                                                <w:left w:val="none" w:sz="0" w:space="0" w:color="auto"/>
                                                <w:bottom w:val="none" w:sz="0" w:space="0" w:color="auto"/>
                                                <w:right w:val="none" w:sz="0" w:space="0" w:color="auto"/>
                                              </w:divBdr>
                                              <w:divsChild>
                                                <w:div w:id="354113963">
                                                  <w:marLeft w:val="0"/>
                                                  <w:marRight w:val="0"/>
                                                  <w:marTop w:val="0"/>
                                                  <w:marBottom w:val="0"/>
                                                  <w:divBdr>
                                                    <w:top w:val="none" w:sz="0" w:space="0" w:color="auto"/>
                                                    <w:left w:val="none" w:sz="0" w:space="0" w:color="auto"/>
                                                    <w:bottom w:val="none" w:sz="0" w:space="0" w:color="auto"/>
                                                    <w:right w:val="none" w:sz="0" w:space="0" w:color="auto"/>
                                                  </w:divBdr>
                                                  <w:divsChild>
                                                    <w:div w:id="1779253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129214">
                                          <w:marLeft w:val="0"/>
                                          <w:marRight w:val="0"/>
                                          <w:marTop w:val="0"/>
                                          <w:marBottom w:val="0"/>
                                          <w:divBdr>
                                            <w:top w:val="none" w:sz="0" w:space="0" w:color="auto"/>
                                            <w:left w:val="none" w:sz="0" w:space="0" w:color="auto"/>
                                            <w:bottom w:val="none" w:sz="0" w:space="0" w:color="auto"/>
                                            <w:right w:val="none" w:sz="0" w:space="0" w:color="auto"/>
                                          </w:divBdr>
                                          <w:divsChild>
                                            <w:div w:id="74013153">
                                              <w:marLeft w:val="0"/>
                                              <w:marRight w:val="0"/>
                                              <w:marTop w:val="0"/>
                                              <w:marBottom w:val="0"/>
                                              <w:divBdr>
                                                <w:top w:val="none" w:sz="0" w:space="0" w:color="auto"/>
                                                <w:left w:val="none" w:sz="0" w:space="0" w:color="auto"/>
                                                <w:bottom w:val="none" w:sz="0" w:space="0" w:color="auto"/>
                                                <w:right w:val="none" w:sz="0" w:space="0" w:color="auto"/>
                                              </w:divBdr>
                                            </w:div>
                                          </w:divsChild>
                                        </w:div>
                                        <w:div w:id="917666749">
                                          <w:marLeft w:val="0"/>
                                          <w:marRight w:val="0"/>
                                          <w:marTop w:val="0"/>
                                          <w:marBottom w:val="0"/>
                                          <w:divBdr>
                                            <w:top w:val="none" w:sz="0" w:space="0" w:color="auto"/>
                                            <w:left w:val="none" w:sz="0" w:space="0" w:color="auto"/>
                                            <w:bottom w:val="none" w:sz="0" w:space="0" w:color="auto"/>
                                            <w:right w:val="none" w:sz="0" w:space="0" w:color="auto"/>
                                          </w:divBdr>
                                          <w:divsChild>
                                            <w:div w:id="1996448453">
                                              <w:marLeft w:val="0"/>
                                              <w:marRight w:val="0"/>
                                              <w:marTop w:val="0"/>
                                              <w:marBottom w:val="0"/>
                                              <w:divBdr>
                                                <w:top w:val="none" w:sz="0" w:space="0" w:color="auto"/>
                                                <w:left w:val="none" w:sz="0" w:space="0" w:color="auto"/>
                                                <w:bottom w:val="none" w:sz="0" w:space="0" w:color="auto"/>
                                                <w:right w:val="none" w:sz="0" w:space="0" w:color="auto"/>
                                              </w:divBdr>
                                              <w:divsChild>
                                                <w:div w:id="186902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109631">
                                          <w:marLeft w:val="0"/>
                                          <w:marRight w:val="0"/>
                                          <w:marTop w:val="0"/>
                                          <w:marBottom w:val="0"/>
                                          <w:divBdr>
                                            <w:top w:val="none" w:sz="0" w:space="0" w:color="auto"/>
                                            <w:left w:val="none" w:sz="0" w:space="0" w:color="auto"/>
                                            <w:bottom w:val="none" w:sz="0" w:space="0" w:color="auto"/>
                                            <w:right w:val="none" w:sz="0" w:space="0" w:color="auto"/>
                                          </w:divBdr>
                                          <w:divsChild>
                                            <w:div w:id="789665007">
                                              <w:marLeft w:val="0"/>
                                              <w:marRight w:val="0"/>
                                              <w:marTop w:val="0"/>
                                              <w:marBottom w:val="0"/>
                                              <w:divBdr>
                                                <w:top w:val="none" w:sz="0" w:space="0" w:color="auto"/>
                                                <w:left w:val="none" w:sz="0" w:space="0" w:color="auto"/>
                                                <w:bottom w:val="none" w:sz="0" w:space="0" w:color="auto"/>
                                                <w:right w:val="none" w:sz="0" w:space="0" w:color="auto"/>
                                              </w:divBdr>
                                              <w:divsChild>
                                                <w:div w:id="49541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430633">
                                          <w:marLeft w:val="0"/>
                                          <w:marRight w:val="0"/>
                                          <w:marTop w:val="0"/>
                                          <w:marBottom w:val="0"/>
                                          <w:divBdr>
                                            <w:top w:val="none" w:sz="0" w:space="0" w:color="auto"/>
                                            <w:left w:val="none" w:sz="0" w:space="0" w:color="auto"/>
                                            <w:bottom w:val="none" w:sz="0" w:space="0" w:color="auto"/>
                                            <w:right w:val="none" w:sz="0" w:space="0" w:color="auto"/>
                                          </w:divBdr>
                                          <w:divsChild>
                                            <w:div w:id="42565198">
                                              <w:marLeft w:val="0"/>
                                              <w:marRight w:val="0"/>
                                              <w:marTop w:val="0"/>
                                              <w:marBottom w:val="0"/>
                                              <w:divBdr>
                                                <w:top w:val="none" w:sz="0" w:space="0" w:color="auto"/>
                                                <w:left w:val="none" w:sz="0" w:space="0" w:color="auto"/>
                                                <w:bottom w:val="none" w:sz="0" w:space="0" w:color="auto"/>
                                                <w:right w:val="none" w:sz="0" w:space="0" w:color="auto"/>
                                              </w:divBdr>
                                              <w:divsChild>
                                                <w:div w:id="101877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859837">
                                          <w:marLeft w:val="0"/>
                                          <w:marRight w:val="0"/>
                                          <w:marTop w:val="0"/>
                                          <w:marBottom w:val="0"/>
                                          <w:divBdr>
                                            <w:top w:val="none" w:sz="0" w:space="0" w:color="auto"/>
                                            <w:left w:val="none" w:sz="0" w:space="0" w:color="auto"/>
                                            <w:bottom w:val="none" w:sz="0" w:space="0" w:color="auto"/>
                                            <w:right w:val="none" w:sz="0" w:space="0" w:color="auto"/>
                                          </w:divBdr>
                                          <w:divsChild>
                                            <w:div w:id="1670140053">
                                              <w:marLeft w:val="0"/>
                                              <w:marRight w:val="0"/>
                                              <w:marTop w:val="0"/>
                                              <w:marBottom w:val="0"/>
                                              <w:divBdr>
                                                <w:top w:val="none" w:sz="0" w:space="0" w:color="auto"/>
                                                <w:left w:val="none" w:sz="0" w:space="0" w:color="auto"/>
                                                <w:bottom w:val="none" w:sz="0" w:space="0" w:color="auto"/>
                                                <w:right w:val="none" w:sz="0" w:space="0" w:color="auto"/>
                                              </w:divBdr>
                                              <w:divsChild>
                                                <w:div w:id="97263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1815144">
              <w:marLeft w:val="0"/>
              <w:marRight w:val="0"/>
              <w:marTop w:val="0"/>
              <w:marBottom w:val="0"/>
              <w:divBdr>
                <w:top w:val="none" w:sz="0" w:space="0" w:color="auto"/>
                <w:left w:val="none" w:sz="0" w:space="0" w:color="auto"/>
                <w:bottom w:val="none" w:sz="0" w:space="0" w:color="auto"/>
                <w:right w:val="none" w:sz="0" w:space="0" w:color="auto"/>
              </w:divBdr>
              <w:divsChild>
                <w:div w:id="529606408">
                  <w:marLeft w:val="0"/>
                  <w:marRight w:val="0"/>
                  <w:marTop w:val="0"/>
                  <w:marBottom w:val="0"/>
                  <w:divBdr>
                    <w:top w:val="none" w:sz="0" w:space="0" w:color="auto"/>
                    <w:left w:val="none" w:sz="0" w:space="0" w:color="auto"/>
                    <w:bottom w:val="none" w:sz="0" w:space="0" w:color="auto"/>
                    <w:right w:val="none" w:sz="0" w:space="0" w:color="auto"/>
                  </w:divBdr>
                  <w:divsChild>
                    <w:div w:id="528688788">
                      <w:marLeft w:val="0"/>
                      <w:marRight w:val="0"/>
                      <w:marTop w:val="0"/>
                      <w:marBottom w:val="0"/>
                      <w:divBdr>
                        <w:top w:val="none" w:sz="0" w:space="0" w:color="auto"/>
                        <w:left w:val="none" w:sz="0" w:space="0" w:color="auto"/>
                        <w:bottom w:val="none" w:sz="0" w:space="0" w:color="auto"/>
                        <w:right w:val="none" w:sz="0" w:space="0" w:color="auto"/>
                      </w:divBdr>
                      <w:divsChild>
                        <w:div w:id="580061525">
                          <w:marLeft w:val="0"/>
                          <w:marRight w:val="0"/>
                          <w:marTop w:val="0"/>
                          <w:marBottom w:val="0"/>
                          <w:divBdr>
                            <w:top w:val="none" w:sz="0" w:space="0" w:color="auto"/>
                            <w:left w:val="none" w:sz="0" w:space="0" w:color="auto"/>
                            <w:bottom w:val="none" w:sz="0" w:space="0" w:color="auto"/>
                            <w:right w:val="none" w:sz="0" w:space="0" w:color="auto"/>
                          </w:divBdr>
                          <w:divsChild>
                            <w:div w:id="1571882983">
                              <w:marLeft w:val="0"/>
                              <w:marRight w:val="0"/>
                              <w:marTop w:val="60"/>
                              <w:marBottom w:val="0"/>
                              <w:divBdr>
                                <w:top w:val="none" w:sz="0" w:space="0" w:color="auto"/>
                                <w:left w:val="none" w:sz="0" w:space="0" w:color="auto"/>
                                <w:bottom w:val="none" w:sz="0" w:space="0" w:color="auto"/>
                                <w:right w:val="none" w:sz="0" w:space="0" w:color="auto"/>
                              </w:divBdr>
                              <w:divsChild>
                                <w:div w:id="1290937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6617286">
          <w:marLeft w:val="780"/>
          <w:marRight w:val="240"/>
          <w:marTop w:val="180"/>
          <w:marBottom w:val="0"/>
          <w:divBdr>
            <w:top w:val="none" w:sz="0" w:space="0" w:color="auto"/>
            <w:left w:val="none" w:sz="0" w:space="0" w:color="auto"/>
            <w:bottom w:val="none" w:sz="0" w:space="0" w:color="auto"/>
            <w:right w:val="none" w:sz="0" w:space="0" w:color="auto"/>
          </w:divBdr>
          <w:divsChild>
            <w:div w:id="534469307">
              <w:marLeft w:val="0"/>
              <w:marRight w:val="0"/>
              <w:marTop w:val="0"/>
              <w:marBottom w:val="0"/>
              <w:divBdr>
                <w:top w:val="none" w:sz="0" w:space="0" w:color="auto"/>
                <w:left w:val="none" w:sz="0" w:space="0" w:color="auto"/>
                <w:bottom w:val="none" w:sz="0" w:space="0" w:color="auto"/>
                <w:right w:val="none" w:sz="0" w:space="0" w:color="auto"/>
              </w:divBdr>
              <w:divsChild>
                <w:div w:id="1016617614">
                  <w:marLeft w:val="0"/>
                  <w:marRight w:val="0"/>
                  <w:marTop w:val="0"/>
                  <w:marBottom w:val="0"/>
                  <w:divBdr>
                    <w:top w:val="none" w:sz="0" w:space="0" w:color="auto"/>
                    <w:left w:val="none" w:sz="0" w:space="0" w:color="auto"/>
                    <w:bottom w:val="none" w:sz="0" w:space="0" w:color="auto"/>
                    <w:right w:val="none" w:sz="0" w:space="0" w:color="auto"/>
                  </w:divBdr>
                  <w:divsChild>
                    <w:div w:id="2042313720">
                      <w:marLeft w:val="0"/>
                      <w:marRight w:val="0"/>
                      <w:marTop w:val="0"/>
                      <w:marBottom w:val="0"/>
                      <w:divBdr>
                        <w:top w:val="none" w:sz="0" w:space="0" w:color="auto"/>
                        <w:left w:val="none" w:sz="0" w:space="0" w:color="auto"/>
                        <w:bottom w:val="none" w:sz="0" w:space="0" w:color="auto"/>
                        <w:right w:val="none" w:sz="0" w:space="0" w:color="auto"/>
                      </w:divBdr>
                      <w:divsChild>
                        <w:div w:id="122463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695638">
      <w:bodyDiv w:val="1"/>
      <w:marLeft w:val="0"/>
      <w:marRight w:val="0"/>
      <w:marTop w:val="0"/>
      <w:marBottom w:val="0"/>
      <w:divBdr>
        <w:top w:val="none" w:sz="0" w:space="0" w:color="auto"/>
        <w:left w:val="none" w:sz="0" w:space="0" w:color="auto"/>
        <w:bottom w:val="none" w:sz="0" w:space="0" w:color="auto"/>
        <w:right w:val="none" w:sz="0" w:space="0" w:color="auto"/>
      </w:divBdr>
    </w:div>
    <w:div w:id="290206963">
      <w:bodyDiv w:val="1"/>
      <w:marLeft w:val="0"/>
      <w:marRight w:val="0"/>
      <w:marTop w:val="0"/>
      <w:marBottom w:val="0"/>
      <w:divBdr>
        <w:top w:val="none" w:sz="0" w:space="0" w:color="auto"/>
        <w:left w:val="none" w:sz="0" w:space="0" w:color="auto"/>
        <w:bottom w:val="none" w:sz="0" w:space="0" w:color="auto"/>
        <w:right w:val="none" w:sz="0" w:space="0" w:color="auto"/>
      </w:divBdr>
      <w:divsChild>
        <w:div w:id="1252665407">
          <w:marLeft w:val="0"/>
          <w:marRight w:val="0"/>
          <w:marTop w:val="0"/>
          <w:marBottom w:val="0"/>
          <w:divBdr>
            <w:top w:val="none" w:sz="0" w:space="0" w:color="auto"/>
            <w:left w:val="none" w:sz="0" w:space="0" w:color="auto"/>
            <w:bottom w:val="none" w:sz="0" w:space="0" w:color="auto"/>
            <w:right w:val="none" w:sz="0" w:space="0" w:color="auto"/>
          </w:divBdr>
        </w:div>
        <w:div w:id="462503807">
          <w:marLeft w:val="0"/>
          <w:marRight w:val="0"/>
          <w:marTop w:val="0"/>
          <w:marBottom w:val="0"/>
          <w:divBdr>
            <w:top w:val="none" w:sz="0" w:space="0" w:color="auto"/>
            <w:left w:val="none" w:sz="0" w:space="0" w:color="auto"/>
            <w:bottom w:val="none" w:sz="0" w:space="0" w:color="auto"/>
            <w:right w:val="none" w:sz="0" w:space="0" w:color="auto"/>
          </w:divBdr>
        </w:div>
      </w:divsChild>
    </w:div>
    <w:div w:id="376200328">
      <w:bodyDiv w:val="1"/>
      <w:marLeft w:val="0"/>
      <w:marRight w:val="0"/>
      <w:marTop w:val="0"/>
      <w:marBottom w:val="0"/>
      <w:divBdr>
        <w:top w:val="none" w:sz="0" w:space="0" w:color="auto"/>
        <w:left w:val="none" w:sz="0" w:space="0" w:color="auto"/>
        <w:bottom w:val="none" w:sz="0" w:space="0" w:color="auto"/>
        <w:right w:val="none" w:sz="0" w:space="0" w:color="auto"/>
      </w:divBdr>
    </w:div>
    <w:div w:id="476652663">
      <w:bodyDiv w:val="1"/>
      <w:marLeft w:val="0"/>
      <w:marRight w:val="0"/>
      <w:marTop w:val="0"/>
      <w:marBottom w:val="0"/>
      <w:divBdr>
        <w:top w:val="none" w:sz="0" w:space="0" w:color="auto"/>
        <w:left w:val="none" w:sz="0" w:space="0" w:color="auto"/>
        <w:bottom w:val="none" w:sz="0" w:space="0" w:color="auto"/>
        <w:right w:val="none" w:sz="0" w:space="0" w:color="auto"/>
      </w:divBdr>
    </w:div>
    <w:div w:id="519903783">
      <w:bodyDiv w:val="1"/>
      <w:marLeft w:val="0"/>
      <w:marRight w:val="0"/>
      <w:marTop w:val="0"/>
      <w:marBottom w:val="0"/>
      <w:divBdr>
        <w:top w:val="none" w:sz="0" w:space="0" w:color="auto"/>
        <w:left w:val="none" w:sz="0" w:space="0" w:color="auto"/>
        <w:bottom w:val="none" w:sz="0" w:space="0" w:color="auto"/>
        <w:right w:val="none" w:sz="0" w:space="0" w:color="auto"/>
      </w:divBdr>
      <w:divsChild>
        <w:div w:id="108819752">
          <w:marLeft w:val="0"/>
          <w:marRight w:val="0"/>
          <w:marTop w:val="0"/>
          <w:marBottom w:val="0"/>
          <w:divBdr>
            <w:top w:val="none" w:sz="0" w:space="0" w:color="auto"/>
            <w:left w:val="none" w:sz="0" w:space="0" w:color="auto"/>
            <w:bottom w:val="none" w:sz="0" w:space="0" w:color="auto"/>
            <w:right w:val="none" w:sz="0" w:space="0" w:color="auto"/>
          </w:divBdr>
        </w:div>
        <w:div w:id="946234917">
          <w:marLeft w:val="0"/>
          <w:marRight w:val="0"/>
          <w:marTop w:val="0"/>
          <w:marBottom w:val="0"/>
          <w:divBdr>
            <w:top w:val="none" w:sz="0" w:space="0" w:color="auto"/>
            <w:left w:val="none" w:sz="0" w:space="0" w:color="auto"/>
            <w:bottom w:val="none" w:sz="0" w:space="0" w:color="auto"/>
            <w:right w:val="none" w:sz="0" w:space="0" w:color="auto"/>
          </w:divBdr>
        </w:div>
        <w:div w:id="1330792337">
          <w:marLeft w:val="0"/>
          <w:marRight w:val="0"/>
          <w:marTop w:val="0"/>
          <w:marBottom w:val="0"/>
          <w:divBdr>
            <w:top w:val="none" w:sz="0" w:space="0" w:color="auto"/>
            <w:left w:val="none" w:sz="0" w:space="0" w:color="auto"/>
            <w:bottom w:val="none" w:sz="0" w:space="0" w:color="auto"/>
            <w:right w:val="none" w:sz="0" w:space="0" w:color="auto"/>
          </w:divBdr>
        </w:div>
      </w:divsChild>
    </w:div>
    <w:div w:id="570818999">
      <w:bodyDiv w:val="1"/>
      <w:marLeft w:val="0"/>
      <w:marRight w:val="0"/>
      <w:marTop w:val="0"/>
      <w:marBottom w:val="0"/>
      <w:divBdr>
        <w:top w:val="none" w:sz="0" w:space="0" w:color="auto"/>
        <w:left w:val="none" w:sz="0" w:space="0" w:color="auto"/>
        <w:bottom w:val="none" w:sz="0" w:space="0" w:color="auto"/>
        <w:right w:val="none" w:sz="0" w:space="0" w:color="auto"/>
      </w:divBdr>
    </w:div>
    <w:div w:id="781460494">
      <w:bodyDiv w:val="1"/>
      <w:marLeft w:val="0"/>
      <w:marRight w:val="0"/>
      <w:marTop w:val="0"/>
      <w:marBottom w:val="0"/>
      <w:divBdr>
        <w:top w:val="none" w:sz="0" w:space="0" w:color="auto"/>
        <w:left w:val="none" w:sz="0" w:space="0" w:color="auto"/>
        <w:bottom w:val="none" w:sz="0" w:space="0" w:color="auto"/>
        <w:right w:val="none" w:sz="0" w:space="0" w:color="auto"/>
      </w:divBdr>
    </w:div>
    <w:div w:id="825895564">
      <w:bodyDiv w:val="1"/>
      <w:marLeft w:val="0"/>
      <w:marRight w:val="0"/>
      <w:marTop w:val="0"/>
      <w:marBottom w:val="0"/>
      <w:divBdr>
        <w:top w:val="none" w:sz="0" w:space="0" w:color="auto"/>
        <w:left w:val="none" w:sz="0" w:space="0" w:color="auto"/>
        <w:bottom w:val="none" w:sz="0" w:space="0" w:color="auto"/>
        <w:right w:val="none" w:sz="0" w:space="0" w:color="auto"/>
      </w:divBdr>
    </w:div>
    <w:div w:id="874729032">
      <w:bodyDiv w:val="1"/>
      <w:marLeft w:val="0"/>
      <w:marRight w:val="0"/>
      <w:marTop w:val="0"/>
      <w:marBottom w:val="0"/>
      <w:divBdr>
        <w:top w:val="none" w:sz="0" w:space="0" w:color="auto"/>
        <w:left w:val="none" w:sz="0" w:space="0" w:color="auto"/>
        <w:bottom w:val="none" w:sz="0" w:space="0" w:color="auto"/>
        <w:right w:val="none" w:sz="0" w:space="0" w:color="auto"/>
      </w:divBdr>
    </w:div>
    <w:div w:id="911625805">
      <w:bodyDiv w:val="1"/>
      <w:marLeft w:val="0"/>
      <w:marRight w:val="0"/>
      <w:marTop w:val="0"/>
      <w:marBottom w:val="0"/>
      <w:divBdr>
        <w:top w:val="none" w:sz="0" w:space="0" w:color="auto"/>
        <w:left w:val="none" w:sz="0" w:space="0" w:color="auto"/>
        <w:bottom w:val="none" w:sz="0" w:space="0" w:color="auto"/>
        <w:right w:val="none" w:sz="0" w:space="0" w:color="auto"/>
      </w:divBdr>
      <w:divsChild>
        <w:div w:id="1758289621">
          <w:marLeft w:val="0"/>
          <w:marRight w:val="0"/>
          <w:marTop w:val="0"/>
          <w:marBottom w:val="0"/>
          <w:divBdr>
            <w:top w:val="none" w:sz="0" w:space="0" w:color="auto"/>
            <w:left w:val="none" w:sz="0" w:space="0" w:color="auto"/>
            <w:bottom w:val="none" w:sz="0" w:space="0" w:color="auto"/>
            <w:right w:val="none" w:sz="0" w:space="0" w:color="auto"/>
          </w:divBdr>
        </w:div>
        <w:div w:id="121852962">
          <w:marLeft w:val="0"/>
          <w:marRight w:val="0"/>
          <w:marTop w:val="0"/>
          <w:marBottom w:val="0"/>
          <w:divBdr>
            <w:top w:val="none" w:sz="0" w:space="0" w:color="auto"/>
            <w:left w:val="none" w:sz="0" w:space="0" w:color="auto"/>
            <w:bottom w:val="none" w:sz="0" w:space="0" w:color="auto"/>
            <w:right w:val="none" w:sz="0" w:space="0" w:color="auto"/>
          </w:divBdr>
        </w:div>
      </w:divsChild>
    </w:div>
    <w:div w:id="935594777">
      <w:bodyDiv w:val="1"/>
      <w:marLeft w:val="0"/>
      <w:marRight w:val="0"/>
      <w:marTop w:val="0"/>
      <w:marBottom w:val="0"/>
      <w:divBdr>
        <w:top w:val="none" w:sz="0" w:space="0" w:color="auto"/>
        <w:left w:val="none" w:sz="0" w:space="0" w:color="auto"/>
        <w:bottom w:val="none" w:sz="0" w:space="0" w:color="auto"/>
        <w:right w:val="none" w:sz="0" w:space="0" w:color="auto"/>
      </w:divBdr>
    </w:div>
    <w:div w:id="981621583">
      <w:bodyDiv w:val="1"/>
      <w:marLeft w:val="0"/>
      <w:marRight w:val="0"/>
      <w:marTop w:val="0"/>
      <w:marBottom w:val="0"/>
      <w:divBdr>
        <w:top w:val="none" w:sz="0" w:space="0" w:color="auto"/>
        <w:left w:val="none" w:sz="0" w:space="0" w:color="auto"/>
        <w:bottom w:val="none" w:sz="0" w:space="0" w:color="auto"/>
        <w:right w:val="none" w:sz="0" w:space="0" w:color="auto"/>
      </w:divBdr>
    </w:div>
    <w:div w:id="1053120381">
      <w:bodyDiv w:val="1"/>
      <w:marLeft w:val="0"/>
      <w:marRight w:val="0"/>
      <w:marTop w:val="0"/>
      <w:marBottom w:val="0"/>
      <w:divBdr>
        <w:top w:val="none" w:sz="0" w:space="0" w:color="auto"/>
        <w:left w:val="none" w:sz="0" w:space="0" w:color="auto"/>
        <w:bottom w:val="none" w:sz="0" w:space="0" w:color="auto"/>
        <w:right w:val="none" w:sz="0" w:space="0" w:color="auto"/>
      </w:divBdr>
      <w:divsChild>
        <w:div w:id="181672622">
          <w:marLeft w:val="0"/>
          <w:marRight w:val="0"/>
          <w:marTop w:val="0"/>
          <w:marBottom w:val="0"/>
          <w:divBdr>
            <w:top w:val="none" w:sz="0" w:space="0" w:color="auto"/>
            <w:left w:val="none" w:sz="0" w:space="0" w:color="auto"/>
            <w:bottom w:val="none" w:sz="0" w:space="0" w:color="auto"/>
            <w:right w:val="none" w:sz="0" w:space="0" w:color="auto"/>
          </w:divBdr>
        </w:div>
        <w:div w:id="190807828">
          <w:marLeft w:val="0"/>
          <w:marRight w:val="0"/>
          <w:marTop w:val="0"/>
          <w:marBottom w:val="0"/>
          <w:divBdr>
            <w:top w:val="none" w:sz="0" w:space="0" w:color="auto"/>
            <w:left w:val="none" w:sz="0" w:space="0" w:color="auto"/>
            <w:bottom w:val="none" w:sz="0" w:space="0" w:color="auto"/>
            <w:right w:val="none" w:sz="0" w:space="0" w:color="auto"/>
          </w:divBdr>
        </w:div>
      </w:divsChild>
    </w:div>
    <w:div w:id="1169948891">
      <w:bodyDiv w:val="1"/>
      <w:marLeft w:val="0"/>
      <w:marRight w:val="0"/>
      <w:marTop w:val="0"/>
      <w:marBottom w:val="0"/>
      <w:divBdr>
        <w:top w:val="none" w:sz="0" w:space="0" w:color="auto"/>
        <w:left w:val="none" w:sz="0" w:space="0" w:color="auto"/>
        <w:bottom w:val="none" w:sz="0" w:space="0" w:color="auto"/>
        <w:right w:val="none" w:sz="0" w:space="0" w:color="auto"/>
      </w:divBdr>
    </w:div>
    <w:div w:id="1248998028">
      <w:bodyDiv w:val="1"/>
      <w:marLeft w:val="0"/>
      <w:marRight w:val="0"/>
      <w:marTop w:val="0"/>
      <w:marBottom w:val="0"/>
      <w:divBdr>
        <w:top w:val="none" w:sz="0" w:space="0" w:color="auto"/>
        <w:left w:val="none" w:sz="0" w:space="0" w:color="auto"/>
        <w:bottom w:val="none" w:sz="0" w:space="0" w:color="auto"/>
        <w:right w:val="none" w:sz="0" w:space="0" w:color="auto"/>
      </w:divBdr>
    </w:div>
    <w:div w:id="1265309694">
      <w:bodyDiv w:val="1"/>
      <w:marLeft w:val="0"/>
      <w:marRight w:val="0"/>
      <w:marTop w:val="0"/>
      <w:marBottom w:val="0"/>
      <w:divBdr>
        <w:top w:val="none" w:sz="0" w:space="0" w:color="auto"/>
        <w:left w:val="none" w:sz="0" w:space="0" w:color="auto"/>
        <w:bottom w:val="none" w:sz="0" w:space="0" w:color="auto"/>
        <w:right w:val="none" w:sz="0" w:space="0" w:color="auto"/>
      </w:divBdr>
    </w:div>
    <w:div w:id="1467814687">
      <w:bodyDiv w:val="1"/>
      <w:marLeft w:val="0"/>
      <w:marRight w:val="0"/>
      <w:marTop w:val="0"/>
      <w:marBottom w:val="0"/>
      <w:divBdr>
        <w:top w:val="none" w:sz="0" w:space="0" w:color="auto"/>
        <w:left w:val="none" w:sz="0" w:space="0" w:color="auto"/>
        <w:bottom w:val="none" w:sz="0" w:space="0" w:color="auto"/>
        <w:right w:val="none" w:sz="0" w:space="0" w:color="auto"/>
      </w:divBdr>
      <w:divsChild>
        <w:div w:id="711810129">
          <w:marLeft w:val="0"/>
          <w:marRight w:val="0"/>
          <w:marTop w:val="0"/>
          <w:marBottom w:val="0"/>
          <w:divBdr>
            <w:top w:val="none" w:sz="0" w:space="0" w:color="auto"/>
            <w:left w:val="none" w:sz="0" w:space="0" w:color="auto"/>
            <w:bottom w:val="none" w:sz="0" w:space="0" w:color="auto"/>
            <w:right w:val="none" w:sz="0" w:space="0" w:color="auto"/>
          </w:divBdr>
        </w:div>
        <w:div w:id="905454597">
          <w:marLeft w:val="0"/>
          <w:marRight w:val="0"/>
          <w:marTop w:val="0"/>
          <w:marBottom w:val="0"/>
          <w:divBdr>
            <w:top w:val="none" w:sz="0" w:space="0" w:color="auto"/>
            <w:left w:val="none" w:sz="0" w:space="0" w:color="auto"/>
            <w:bottom w:val="none" w:sz="0" w:space="0" w:color="auto"/>
            <w:right w:val="none" w:sz="0" w:space="0" w:color="auto"/>
          </w:divBdr>
        </w:div>
      </w:divsChild>
    </w:div>
    <w:div w:id="1473281997">
      <w:bodyDiv w:val="1"/>
      <w:marLeft w:val="0"/>
      <w:marRight w:val="0"/>
      <w:marTop w:val="0"/>
      <w:marBottom w:val="0"/>
      <w:divBdr>
        <w:top w:val="none" w:sz="0" w:space="0" w:color="auto"/>
        <w:left w:val="none" w:sz="0" w:space="0" w:color="auto"/>
        <w:bottom w:val="none" w:sz="0" w:space="0" w:color="auto"/>
        <w:right w:val="none" w:sz="0" w:space="0" w:color="auto"/>
      </w:divBdr>
    </w:div>
    <w:div w:id="1604461163">
      <w:bodyDiv w:val="1"/>
      <w:marLeft w:val="0"/>
      <w:marRight w:val="0"/>
      <w:marTop w:val="0"/>
      <w:marBottom w:val="0"/>
      <w:divBdr>
        <w:top w:val="none" w:sz="0" w:space="0" w:color="auto"/>
        <w:left w:val="none" w:sz="0" w:space="0" w:color="auto"/>
        <w:bottom w:val="none" w:sz="0" w:space="0" w:color="auto"/>
        <w:right w:val="none" w:sz="0" w:space="0" w:color="auto"/>
      </w:divBdr>
    </w:div>
    <w:div w:id="1771316610">
      <w:bodyDiv w:val="1"/>
      <w:marLeft w:val="0"/>
      <w:marRight w:val="0"/>
      <w:marTop w:val="0"/>
      <w:marBottom w:val="0"/>
      <w:divBdr>
        <w:top w:val="none" w:sz="0" w:space="0" w:color="auto"/>
        <w:left w:val="none" w:sz="0" w:space="0" w:color="auto"/>
        <w:bottom w:val="none" w:sz="0" w:space="0" w:color="auto"/>
        <w:right w:val="none" w:sz="0" w:space="0" w:color="auto"/>
      </w:divBdr>
      <w:divsChild>
        <w:div w:id="311102474">
          <w:marLeft w:val="0"/>
          <w:marRight w:val="0"/>
          <w:marTop w:val="0"/>
          <w:marBottom w:val="0"/>
          <w:divBdr>
            <w:top w:val="none" w:sz="0" w:space="0" w:color="auto"/>
            <w:left w:val="none" w:sz="0" w:space="0" w:color="auto"/>
            <w:bottom w:val="none" w:sz="0" w:space="0" w:color="auto"/>
            <w:right w:val="none" w:sz="0" w:space="0" w:color="auto"/>
          </w:divBdr>
        </w:div>
        <w:div w:id="1450201046">
          <w:marLeft w:val="0"/>
          <w:marRight w:val="0"/>
          <w:marTop w:val="0"/>
          <w:marBottom w:val="0"/>
          <w:divBdr>
            <w:top w:val="none" w:sz="0" w:space="0" w:color="auto"/>
            <w:left w:val="none" w:sz="0" w:space="0" w:color="auto"/>
            <w:bottom w:val="none" w:sz="0" w:space="0" w:color="auto"/>
            <w:right w:val="none" w:sz="0" w:space="0" w:color="auto"/>
          </w:divBdr>
        </w:div>
      </w:divsChild>
    </w:div>
    <w:div w:id="1937129455">
      <w:bodyDiv w:val="1"/>
      <w:marLeft w:val="0"/>
      <w:marRight w:val="0"/>
      <w:marTop w:val="0"/>
      <w:marBottom w:val="0"/>
      <w:divBdr>
        <w:top w:val="none" w:sz="0" w:space="0" w:color="auto"/>
        <w:left w:val="none" w:sz="0" w:space="0" w:color="auto"/>
        <w:bottom w:val="none" w:sz="0" w:space="0" w:color="auto"/>
        <w:right w:val="none" w:sz="0" w:space="0" w:color="auto"/>
      </w:divBdr>
    </w:div>
    <w:div w:id="1963799531">
      <w:bodyDiv w:val="1"/>
      <w:marLeft w:val="0"/>
      <w:marRight w:val="0"/>
      <w:marTop w:val="0"/>
      <w:marBottom w:val="0"/>
      <w:divBdr>
        <w:top w:val="none" w:sz="0" w:space="0" w:color="auto"/>
        <w:left w:val="none" w:sz="0" w:space="0" w:color="auto"/>
        <w:bottom w:val="none" w:sz="0" w:space="0" w:color="auto"/>
        <w:right w:val="none" w:sz="0" w:space="0" w:color="auto"/>
      </w:divBdr>
      <w:divsChild>
        <w:div w:id="1311327808">
          <w:marLeft w:val="0"/>
          <w:marRight w:val="0"/>
          <w:marTop w:val="0"/>
          <w:marBottom w:val="0"/>
          <w:divBdr>
            <w:top w:val="none" w:sz="0" w:space="0" w:color="auto"/>
            <w:left w:val="none" w:sz="0" w:space="0" w:color="auto"/>
            <w:bottom w:val="none" w:sz="0" w:space="0" w:color="auto"/>
            <w:right w:val="none" w:sz="0" w:space="0" w:color="auto"/>
          </w:divBdr>
        </w:div>
        <w:div w:id="389042752">
          <w:marLeft w:val="0"/>
          <w:marRight w:val="0"/>
          <w:marTop w:val="0"/>
          <w:marBottom w:val="0"/>
          <w:divBdr>
            <w:top w:val="none" w:sz="0" w:space="0" w:color="auto"/>
            <w:left w:val="none" w:sz="0" w:space="0" w:color="auto"/>
            <w:bottom w:val="none" w:sz="0" w:space="0" w:color="auto"/>
            <w:right w:val="none" w:sz="0" w:space="0" w:color="auto"/>
          </w:divBdr>
        </w:div>
      </w:divsChild>
    </w:div>
    <w:div w:id="201263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8ECFFBDDA118244861569856C5AC6C3" ma:contentTypeVersion="0" ma:contentTypeDescription="Kurkite naują dokumentą." ma:contentTypeScope="" ma:versionID="e894898859fc6bec26f1b7b2ed962da5">
  <xsd:schema xmlns:xsd="http://www.w3.org/2001/XMLSchema" xmlns:xs="http://www.w3.org/2001/XMLSchema" xmlns:p="http://schemas.microsoft.com/office/2006/metadata/properties" targetNamespace="http://schemas.microsoft.com/office/2006/metadata/properties" ma:root="true" ma:fieldsID="92f6efcb3d141a2d8cf8d4aae0174d8f">
    <xsd:element name="properties">
      <xsd:complexType>
        <xsd:sequence>
          <xsd:element name="documentManagement">
            <xsd:complexType>
              <xsd:all/>
            </xsd:complexType>
          </xsd:element>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892E06-0700-4602-89F0-A439BBA861FA}">
  <ds:schemaRefs>
    <ds:schemaRef ds:uri="http://schemas.openxmlformats.org/officeDocument/2006/bibliography"/>
  </ds:schemaRefs>
</ds:datastoreItem>
</file>

<file path=customXml/itemProps2.xml><?xml version="1.0" encoding="utf-8"?>
<ds:datastoreItem xmlns:ds="http://schemas.openxmlformats.org/officeDocument/2006/customXml" ds:itemID="{5B834A41-1953-4EC4-93B6-C02F324AC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BEA472-ACF8-40FA-BFCC-888A199242B3}">
  <ds:schemaRefs>
    <ds:schemaRef ds:uri="http://schemas.microsoft.com/sharepoint/v3/contenttype/forms"/>
  </ds:schemaRefs>
</ds:datastoreItem>
</file>

<file path=customXml/itemProps4.xml><?xml version="1.0" encoding="utf-8"?>
<ds:datastoreItem xmlns:ds="http://schemas.openxmlformats.org/officeDocument/2006/customXml" ds:itemID="{99759DCB-83C6-44D0-90B0-96AA4C3212D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8247</Words>
  <Characters>4701</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ba7a6039-f4eb-43a5-9e0a-ad23a42bbd7f</vt:lpstr>
      <vt:lpstr>2e9f8a0f-b3fd-4766-8d3e-7d3a0fa0199e</vt:lpstr>
    </vt:vector>
  </TitlesOfParts>
  <Company>VKS</Company>
  <LinksUpToDate>false</LinksUpToDate>
  <CharactersWithSpaces>12923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ba7a6039-f4eb-43a5-9e0a-ad23a42bbd7f</dc:title>
  <dc:creator>Mackevičienė Jolita</dc:creator>
  <cp:lastModifiedBy>Skaidra Preibienė</cp:lastModifiedBy>
  <cp:revision>6</cp:revision>
  <cp:lastPrinted>2022-05-10T13:39:00Z</cp:lastPrinted>
  <dcterms:created xsi:type="dcterms:W3CDTF">2022-05-11T07:16:00Z</dcterms:created>
  <dcterms:modified xsi:type="dcterms:W3CDTF">2022-05-12T08:15:00Z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akymai">
    <vt:lpwstr>Isakymai</vt:lpwstr>
  </property>
  <property fmtid="{D5CDD505-2E9C-101B-9397-08002B2CF9AE}" pid="3" name="ContentTypeId">
    <vt:lpwstr>0x010100D8ECFFBDDA118244861569856C5AC6C3</vt:lpwstr>
  </property>
</Properties>
</file>