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3AF63B" w14:textId="4E04D700" w:rsidR="00933F35" w:rsidRDefault="00933F35" w:rsidP="00825EB2">
      <w:pPr>
        <w:spacing w:after="80" w:line="240" w:lineRule="auto"/>
        <w:jc w:val="center"/>
        <w:rPr>
          <w:rFonts w:ascii="Times New Roman" w:eastAsia="Times New Roman" w:hAnsi="Times New Roman" w:cs="Times New Roman"/>
          <w:b/>
          <w:sz w:val="28"/>
          <w:szCs w:val="28"/>
          <w:lang w:eastAsia="lt-LT"/>
        </w:rPr>
      </w:pPr>
      <w:bookmarkStart w:id="0" w:name="_Hlk9338630"/>
      <w:bookmarkStart w:id="1" w:name="_Hlk536624615"/>
      <w:bookmarkStart w:id="2" w:name="data_metai"/>
      <w:r>
        <w:rPr>
          <w:noProof/>
          <w:lang w:eastAsia="lt-LT"/>
        </w:rPr>
        <w:drawing>
          <wp:inline distT="0" distB="0" distL="0" distR="0" wp14:anchorId="2AB9033A" wp14:editId="16BDA06A">
            <wp:extent cx="466725" cy="561975"/>
            <wp:effectExtent l="0" t="0" r="9525" b="9525"/>
            <wp:docPr id="2" name="Paveikslėlis 2"/>
            <wp:cNvGraphicFramePr/>
            <a:graphic xmlns:a="http://schemas.openxmlformats.org/drawingml/2006/main">
              <a:graphicData uri="http://schemas.openxmlformats.org/drawingml/2006/picture">
                <pic:pic xmlns:pic="http://schemas.openxmlformats.org/drawingml/2006/picture">
                  <pic:nvPicPr>
                    <pic:cNvPr id="2" name="Paveikslėlis 2"/>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466725" cy="561975"/>
                    </a:xfrm>
                    <a:prstGeom prst="rect">
                      <a:avLst/>
                    </a:prstGeom>
                    <a:noFill/>
                    <a:ln>
                      <a:noFill/>
                    </a:ln>
                  </pic:spPr>
                </pic:pic>
              </a:graphicData>
            </a:graphic>
          </wp:inline>
        </w:drawing>
      </w:r>
    </w:p>
    <w:p w14:paraId="6BA782BB" w14:textId="60D5E732" w:rsidR="00825EB2" w:rsidRPr="00825EB2" w:rsidRDefault="00825EB2" w:rsidP="00825EB2">
      <w:pPr>
        <w:spacing w:after="80" w:line="240" w:lineRule="auto"/>
        <w:jc w:val="center"/>
        <w:rPr>
          <w:rFonts w:ascii="Times New Roman" w:eastAsia="Times New Roman" w:hAnsi="Times New Roman" w:cs="Times New Roman"/>
          <w:b/>
          <w:sz w:val="28"/>
          <w:szCs w:val="28"/>
          <w:lang w:eastAsia="lt-LT"/>
        </w:rPr>
      </w:pPr>
      <w:r w:rsidRPr="00825EB2">
        <w:rPr>
          <w:rFonts w:ascii="Times New Roman" w:eastAsia="Times New Roman" w:hAnsi="Times New Roman" w:cs="Times New Roman"/>
          <w:b/>
          <w:sz w:val="28"/>
          <w:szCs w:val="28"/>
          <w:lang w:eastAsia="lt-LT"/>
        </w:rPr>
        <w:t>KLAIPĖDOS RAJONO SAVIVALDYBĖS TARYBA</w:t>
      </w:r>
    </w:p>
    <w:bookmarkEnd w:id="0"/>
    <w:bookmarkEnd w:id="1"/>
    <w:p w14:paraId="79227F73" w14:textId="77777777" w:rsidR="008D20CD" w:rsidRDefault="008D20CD" w:rsidP="008D20CD">
      <w:pPr>
        <w:spacing w:after="0" w:line="240" w:lineRule="auto"/>
        <w:jc w:val="center"/>
        <w:rPr>
          <w:rFonts w:ascii="Times New Roman" w:eastAsia="Times New Roman" w:hAnsi="Times New Roman" w:cs="Times New Roman"/>
          <w:caps/>
          <w:sz w:val="24"/>
          <w:szCs w:val="20"/>
        </w:rPr>
      </w:pPr>
    </w:p>
    <w:bookmarkEnd w:id="2"/>
    <w:p w14:paraId="3B806905" w14:textId="77777777" w:rsidR="008D20CD" w:rsidRDefault="008D20CD" w:rsidP="008D20CD">
      <w:pPr>
        <w:spacing w:after="0" w:line="240" w:lineRule="auto"/>
        <w:jc w:val="center"/>
        <w:rPr>
          <w:rFonts w:ascii="Times New Roman" w:eastAsia="Times New Roman" w:hAnsi="Times New Roman" w:cs="Times New Roman"/>
          <w:b/>
          <w:caps/>
          <w:spacing w:val="20"/>
          <w:sz w:val="28"/>
          <w:szCs w:val="20"/>
        </w:rPr>
      </w:pPr>
      <w:r>
        <w:rPr>
          <w:rFonts w:ascii="Times New Roman" w:eastAsia="Times New Roman" w:hAnsi="Times New Roman" w:cs="Times New Roman"/>
          <w:b/>
          <w:caps/>
          <w:spacing w:val="20"/>
          <w:sz w:val="28"/>
          <w:szCs w:val="20"/>
        </w:rPr>
        <w:t>SPRENDIMAS</w:t>
      </w:r>
    </w:p>
    <w:p w14:paraId="42775207" w14:textId="0A091E67" w:rsidR="00621E74" w:rsidRPr="00BC58B1" w:rsidRDefault="00621E74" w:rsidP="00621E74">
      <w:pPr>
        <w:tabs>
          <w:tab w:val="left" w:pos="3450"/>
        </w:tabs>
        <w:jc w:val="center"/>
        <w:rPr>
          <w:rFonts w:ascii="Times New Roman" w:hAnsi="Times New Roman" w:cs="Times New Roman"/>
          <w:b/>
          <w:sz w:val="28"/>
          <w:szCs w:val="28"/>
        </w:rPr>
      </w:pPr>
      <w:bookmarkStart w:id="3" w:name="_Hlk79398490"/>
      <w:r w:rsidRPr="00BC58B1">
        <w:rPr>
          <w:rFonts w:ascii="Times New Roman" w:hAnsi="Times New Roman" w:cs="Times New Roman"/>
          <w:b/>
          <w:spacing w:val="20"/>
          <w:sz w:val="28"/>
          <w:szCs w:val="28"/>
        </w:rPr>
        <w:t>DĖL</w:t>
      </w:r>
      <w:r w:rsidRPr="00BC58B1">
        <w:rPr>
          <w:rFonts w:ascii="Times New Roman" w:hAnsi="Times New Roman" w:cs="Times New Roman"/>
          <w:b/>
          <w:sz w:val="28"/>
          <w:szCs w:val="28"/>
        </w:rPr>
        <w:t xml:space="preserve"> KLAIPĖDOS RAJONO SAVIVALDYBĖS TARYBOS </w:t>
      </w:r>
      <w:r w:rsidR="00C0592A">
        <w:rPr>
          <w:rFonts w:ascii="Times New Roman" w:hAnsi="Times New Roman" w:cs="Times New Roman"/>
          <w:b/>
          <w:sz w:val="28"/>
          <w:szCs w:val="28"/>
        </w:rPr>
        <w:t>2020</w:t>
      </w:r>
      <w:r w:rsidRPr="00BC58B1">
        <w:rPr>
          <w:rFonts w:ascii="Times New Roman" w:hAnsi="Times New Roman" w:cs="Times New Roman"/>
          <w:b/>
          <w:sz w:val="28"/>
          <w:szCs w:val="28"/>
        </w:rPr>
        <w:t xml:space="preserve"> M. </w:t>
      </w:r>
      <w:r w:rsidR="00C0592A">
        <w:rPr>
          <w:rFonts w:ascii="Times New Roman" w:hAnsi="Times New Roman" w:cs="Times New Roman"/>
          <w:b/>
          <w:sz w:val="28"/>
          <w:szCs w:val="28"/>
        </w:rPr>
        <w:t>GRUODŽIO 17</w:t>
      </w:r>
      <w:r w:rsidRPr="00BC58B1">
        <w:rPr>
          <w:rFonts w:ascii="Times New Roman" w:hAnsi="Times New Roman" w:cs="Times New Roman"/>
          <w:b/>
          <w:sz w:val="28"/>
          <w:szCs w:val="28"/>
        </w:rPr>
        <w:t xml:space="preserve"> D. SPRENDIMO NR. T11-</w:t>
      </w:r>
      <w:r w:rsidR="00B44806">
        <w:rPr>
          <w:rFonts w:ascii="Times New Roman" w:hAnsi="Times New Roman" w:cs="Times New Roman"/>
          <w:b/>
          <w:sz w:val="28"/>
          <w:szCs w:val="28"/>
        </w:rPr>
        <w:t>46</w:t>
      </w:r>
      <w:r w:rsidR="00E776F9">
        <w:rPr>
          <w:rFonts w:ascii="Times New Roman" w:hAnsi="Times New Roman" w:cs="Times New Roman"/>
          <w:b/>
          <w:sz w:val="28"/>
          <w:szCs w:val="28"/>
        </w:rPr>
        <w:t>3</w:t>
      </w:r>
      <w:r w:rsidRPr="00BC58B1">
        <w:rPr>
          <w:rFonts w:ascii="Times New Roman" w:hAnsi="Times New Roman" w:cs="Times New Roman"/>
          <w:b/>
          <w:sz w:val="28"/>
          <w:szCs w:val="28"/>
        </w:rPr>
        <w:t xml:space="preserve"> „DĖL </w:t>
      </w:r>
      <w:r w:rsidR="00C0592A">
        <w:rPr>
          <w:rFonts w:ascii="Times New Roman" w:hAnsi="Times New Roman" w:cs="Times New Roman"/>
          <w:b/>
          <w:sz w:val="28"/>
          <w:szCs w:val="28"/>
        </w:rPr>
        <w:t xml:space="preserve">DIDŽIAUSIO LEISTINO PAREIGYBIŲ SKAIČIAUS </w:t>
      </w:r>
      <w:r w:rsidR="00E776F9">
        <w:rPr>
          <w:rFonts w:ascii="Times New Roman" w:hAnsi="Times New Roman" w:cs="Times New Roman"/>
          <w:b/>
          <w:sz w:val="28"/>
          <w:szCs w:val="28"/>
        </w:rPr>
        <w:t xml:space="preserve">GARGŽDŲ SOCIALINIŲ PASLAUGŲ </w:t>
      </w:r>
      <w:r w:rsidR="00C0592A">
        <w:rPr>
          <w:rFonts w:ascii="Times New Roman" w:hAnsi="Times New Roman" w:cs="Times New Roman"/>
          <w:b/>
          <w:sz w:val="28"/>
          <w:szCs w:val="28"/>
        </w:rPr>
        <w:t>CENTRE NUSTATYMO</w:t>
      </w:r>
      <w:r w:rsidRPr="00BC58B1">
        <w:rPr>
          <w:rFonts w:ascii="Times New Roman" w:hAnsi="Times New Roman" w:cs="Times New Roman"/>
          <w:b/>
          <w:sz w:val="28"/>
          <w:szCs w:val="28"/>
        </w:rPr>
        <w:t>“ PAKEITIMO</w:t>
      </w:r>
    </w:p>
    <w:bookmarkEnd w:id="3"/>
    <w:p w14:paraId="7EFC938F" w14:textId="23579F34" w:rsidR="008D20CD" w:rsidRDefault="008D20CD" w:rsidP="008D20CD">
      <w:pPr>
        <w:spacing w:after="0" w:line="240" w:lineRule="auto"/>
        <w:jc w:val="center"/>
        <w:rPr>
          <w:rFonts w:ascii="Times New Roman" w:eastAsia="Times New Roman" w:hAnsi="Times New Roman" w:cs="Times New Roman"/>
          <w:caps/>
          <w:sz w:val="24"/>
          <w:szCs w:val="20"/>
        </w:rPr>
      </w:pPr>
      <w:r>
        <w:rPr>
          <w:rFonts w:ascii="Times New Roman" w:eastAsia="Times New Roman" w:hAnsi="Times New Roman" w:cs="Times New Roman"/>
          <w:caps/>
          <w:sz w:val="24"/>
          <w:szCs w:val="20"/>
        </w:rPr>
        <w:t xml:space="preserve">2021 </w:t>
      </w:r>
      <w:r>
        <w:rPr>
          <w:rFonts w:ascii="Times New Roman" w:eastAsia="Times New Roman" w:hAnsi="Times New Roman" w:cs="Times New Roman"/>
          <w:sz w:val="24"/>
          <w:szCs w:val="20"/>
        </w:rPr>
        <w:t xml:space="preserve">m. </w:t>
      </w:r>
      <w:r w:rsidR="00977CD9">
        <w:rPr>
          <w:rFonts w:ascii="Times New Roman" w:eastAsia="Times New Roman" w:hAnsi="Times New Roman" w:cs="Times New Roman"/>
          <w:sz w:val="24"/>
          <w:szCs w:val="20"/>
        </w:rPr>
        <w:t>spalio</w:t>
      </w:r>
      <w:r>
        <w:rPr>
          <w:rFonts w:ascii="Times New Roman" w:eastAsia="Times New Roman" w:hAnsi="Times New Roman" w:cs="Times New Roman"/>
          <w:sz w:val="24"/>
          <w:szCs w:val="20"/>
        </w:rPr>
        <w:t xml:space="preserve"> 2</w:t>
      </w:r>
      <w:r w:rsidR="00977CD9">
        <w:rPr>
          <w:rFonts w:ascii="Times New Roman" w:eastAsia="Times New Roman" w:hAnsi="Times New Roman" w:cs="Times New Roman"/>
          <w:sz w:val="24"/>
          <w:szCs w:val="20"/>
        </w:rPr>
        <w:t>8</w:t>
      </w:r>
      <w:r>
        <w:rPr>
          <w:rFonts w:ascii="Times New Roman" w:eastAsia="Times New Roman" w:hAnsi="Times New Roman" w:cs="Times New Roman"/>
          <w:sz w:val="24"/>
          <w:szCs w:val="20"/>
        </w:rPr>
        <w:t xml:space="preserve"> d. Nr. T11-</w:t>
      </w:r>
      <w:r w:rsidR="00035050">
        <w:rPr>
          <w:rFonts w:ascii="Times New Roman" w:eastAsia="Times New Roman" w:hAnsi="Times New Roman" w:cs="Times New Roman"/>
          <w:sz w:val="24"/>
          <w:szCs w:val="20"/>
        </w:rPr>
        <w:t>299</w:t>
      </w:r>
      <w:bookmarkStart w:id="4" w:name="_GoBack"/>
      <w:bookmarkEnd w:id="4"/>
    </w:p>
    <w:p w14:paraId="3AB5E244" w14:textId="77777777" w:rsidR="008D20CD" w:rsidRDefault="008D20CD" w:rsidP="008D20CD">
      <w:pPr>
        <w:spacing w:after="0" w:line="240" w:lineRule="auto"/>
        <w:jc w:val="center"/>
        <w:rPr>
          <w:rFonts w:ascii="Times New Roman" w:eastAsia="Times New Roman" w:hAnsi="Times New Roman" w:cs="Times New Roman"/>
          <w:sz w:val="24"/>
          <w:szCs w:val="20"/>
        </w:rPr>
      </w:pPr>
      <w:r>
        <w:rPr>
          <w:rFonts w:ascii="Times New Roman" w:eastAsia="Times New Roman" w:hAnsi="Times New Roman" w:cs="Times New Roman"/>
          <w:caps/>
          <w:sz w:val="24"/>
          <w:szCs w:val="20"/>
        </w:rPr>
        <w:t>G</w:t>
      </w:r>
      <w:r>
        <w:rPr>
          <w:rFonts w:ascii="Times New Roman" w:eastAsia="Times New Roman" w:hAnsi="Times New Roman" w:cs="Times New Roman"/>
          <w:sz w:val="24"/>
          <w:szCs w:val="20"/>
        </w:rPr>
        <w:t>argždai</w:t>
      </w:r>
    </w:p>
    <w:p w14:paraId="5A37D61A" w14:textId="77777777" w:rsidR="008D20CD" w:rsidRDefault="008D20CD" w:rsidP="008D20CD">
      <w:pPr>
        <w:widowControl w:val="0"/>
        <w:spacing w:after="0" w:line="240" w:lineRule="auto"/>
        <w:jc w:val="both"/>
        <w:rPr>
          <w:rFonts w:ascii="Times New Roman" w:hAnsi="Times New Roman" w:cs="Times New Roman"/>
        </w:rPr>
      </w:pPr>
    </w:p>
    <w:p w14:paraId="2B1D84C7" w14:textId="2E696397" w:rsidR="008D20CD" w:rsidRPr="00977CD9" w:rsidRDefault="008D20CD" w:rsidP="00933F35">
      <w:pPr>
        <w:widowControl w:val="0"/>
        <w:spacing w:after="0" w:line="240" w:lineRule="auto"/>
        <w:ind w:firstLine="1134"/>
        <w:jc w:val="both"/>
        <w:rPr>
          <w:rFonts w:ascii="Times New Roman" w:eastAsia="Calibri" w:hAnsi="Times New Roman" w:cs="Times New Roman"/>
          <w:sz w:val="24"/>
          <w:szCs w:val="24"/>
          <w:lang w:eastAsia="lt-LT"/>
        </w:rPr>
      </w:pPr>
      <w:r w:rsidRPr="00977CD9">
        <w:rPr>
          <w:rFonts w:ascii="Times New Roman" w:eastAsia="Calibri" w:hAnsi="Times New Roman" w:cs="Times New Roman"/>
          <w:sz w:val="24"/>
          <w:szCs w:val="24"/>
          <w:lang w:eastAsia="lt-LT"/>
        </w:rPr>
        <w:t xml:space="preserve">Klaipėdos rajono savivaldybės taryba, vadovaudamasi </w:t>
      </w:r>
      <w:r w:rsidR="00323289">
        <w:rPr>
          <w:rFonts w:ascii="Times New Roman" w:eastAsia="Calibri" w:hAnsi="Times New Roman" w:cs="Times New Roman"/>
          <w:sz w:val="24"/>
          <w:szCs w:val="24"/>
          <w:lang w:eastAsia="lt-LT"/>
        </w:rPr>
        <w:t>Lietuvos Respublikos v</w:t>
      </w:r>
      <w:r w:rsidRPr="00977CD9">
        <w:rPr>
          <w:rFonts w:ascii="Times New Roman" w:eastAsia="Calibri" w:hAnsi="Times New Roman" w:cs="Times New Roman"/>
          <w:sz w:val="24"/>
          <w:szCs w:val="24"/>
          <w:lang w:eastAsia="lt-LT"/>
        </w:rPr>
        <w:t>ietos savivaldos įstatymo 18 straipsnio 1 dalimi</w:t>
      </w:r>
      <w:r w:rsidR="00D56B1F">
        <w:rPr>
          <w:rFonts w:ascii="Times New Roman" w:hAnsi="Times New Roman" w:cs="Times New Roman"/>
          <w:sz w:val="24"/>
          <w:szCs w:val="24"/>
        </w:rPr>
        <w:t xml:space="preserve"> ir</w:t>
      </w:r>
      <w:r w:rsidRPr="00977CD9">
        <w:rPr>
          <w:rFonts w:ascii="Times New Roman" w:hAnsi="Times New Roman" w:cs="Times New Roman"/>
          <w:sz w:val="24"/>
          <w:szCs w:val="24"/>
        </w:rPr>
        <w:t xml:space="preserve"> </w:t>
      </w:r>
      <w:r w:rsidR="00977CD9" w:rsidRPr="00977CD9">
        <w:rPr>
          <w:rFonts w:ascii="Times New Roman" w:hAnsi="Times New Roman" w:cs="Times New Roman"/>
          <w:sz w:val="24"/>
          <w:szCs w:val="24"/>
        </w:rPr>
        <w:t>atsižvelgdama į Gargždų socialinių paslaugų centro 2021</w:t>
      </w:r>
      <w:r w:rsidR="00CC79BC">
        <w:rPr>
          <w:rFonts w:ascii="Times New Roman" w:hAnsi="Times New Roman" w:cs="Times New Roman"/>
          <w:sz w:val="24"/>
          <w:szCs w:val="24"/>
        </w:rPr>
        <w:t xml:space="preserve"> m. rugsėjo </w:t>
      </w:r>
      <w:r w:rsidR="00977CD9" w:rsidRPr="00977CD9">
        <w:rPr>
          <w:rFonts w:ascii="Times New Roman" w:hAnsi="Times New Roman" w:cs="Times New Roman"/>
          <w:sz w:val="24"/>
          <w:szCs w:val="24"/>
        </w:rPr>
        <w:t>3</w:t>
      </w:r>
      <w:r w:rsidR="00CC79BC">
        <w:rPr>
          <w:rFonts w:ascii="Times New Roman" w:hAnsi="Times New Roman" w:cs="Times New Roman"/>
          <w:sz w:val="24"/>
          <w:szCs w:val="24"/>
        </w:rPr>
        <w:t xml:space="preserve"> d.</w:t>
      </w:r>
      <w:r w:rsidR="00977CD9" w:rsidRPr="00977CD9">
        <w:rPr>
          <w:rFonts w:ascii="Times New Roman" w:hAnsi="Times New Roman" w:cs="Times New Roman"/>
          <w:sz w:val="24"/>
          <w:szCs w:val="24"/>
        </w:rPr>
        <w:t xml:space="preserve"> rašt</w:t>
      </w:r>
      <w:r w:rsidR="00977CD9">
        <w:rPr>
          <w:rFonts w:ascii="Times New Roman" w:hAnsi="Times New Roman" w:cs="Times New Roman"/>
          <w:sz w:val="24"/>
          <w:szCs w:val="24"/>
        </w:rPr>
        <w:t>ą</w:t>
      </w:r>
      <w:r w:rsidR="00977CD9" w:rsidRPr="00977CD9">
        <w:rPr>
          <w:rFonts w:ascii="Times New Roman" w:hAnsi="Times New Roman" w:cs="Times New Roman"/>
          <w:sz w:val="24"/>
          <w:szCs w:val="24"/>
        </w:rPr>
        <w:t xml:space="preserve"> </w:t>
      </w:r>
      <w:bookmarkStart w:id="5" w:name="_Hlk85461477"/>
      <w:r w:rsidR="00977CD9" w:rsidRPr="00977CD9">
        <w:rPr>
          <w:rFonts w:ascii="Times New Roman" w:hAnsi="Times New Roman" w:cs="Times New Roman"/>
          <w:sz w:val="24"/>
          <w:szCs w:val="24"/>
        </w:rPr>
        <w:t>Nr.</w:t>
      </w:r>
      <w:r w:rsidR="00D56B1F">
        <w:rPr>
          <w:rFonts w:ascii="Times New Roman" w:hAnsi="Times New Roman" w:cs="Times New Roman"/>
          <w:sz w:val="24"/>
          <w:szCs w:val="24"/>
        </w:rPr>
        <w:t xml:space="preserve"> </w:t>
      </w:r>
      <w:r w:rsidR="00977CD9" w:rsidRPr="00977CD9">
        <w:rPr>
          <w:rFonts w:ascii="Times New Roman" w:hAnsi="Times New Roman" w:cs="Times New Roman"/>
          <w:sz w:val="24"/>
          <w:szCs w:val="24"/>
        </w:rPr>
        <w:t>(1.10)S-296 „Dėl didžiausio pareigybių skaičiaus nustatymo 2021-2022 m.</w:t>
      </w:r>
      <w:bookmarkEnd w:id="5"/>
      <w:r w:rsidR="00977CD9" w:rsidRPr="00977CD9">
        <w:rPr>
          <w:rFonts w:ascii="Times New Roman" w:hAnsi="Times New Roman" w:cs="Times New Roman"/>
          <w:sz w:val="24"/>
          <w:szCs w:val="24"/>
        </w:rPr>
        <w:t>“,</w:t>
      </w:r>
      <w:r w:rsidR="00977CD9">
        <w:rPr>
          <w:rFonts w:ascii="Times New Roman" w:hAnsi="Times New Roman" w:cs="Times New Roman"/>
          <w:sz w:val="24"/>
          <w:szCs w:val="24"/>
        </w:rPr>
        <w:t xml:space="preserve"> n</w:t>
      </w:r>
      <w:r w:rsidRPr="00977CD9">
        <w:rPr>
          <w:rFonts w:ascii="Times New Roman" w:eastAsia="Calibri" w:hAnsi="Times New Roman" w:cs="Times New Roman"/>
          <w:sz w:val="24"/>
          <w:szCs w:val="24"/>
          <w:lang w:eastAsia="lt-LT"/>
        </w:rPr>
        <w:t xml:space="preserve"> u s p r e n d ž i a:</w:t>
      </w:r>
    </w:p>
    <w:p w14:paraId="71B8BA4F" w14:textId="245324EA" w:rsidR="002043B8" w:rsidRDefault="0040021B" w:rsidP="00933F35">
      <w:pPr>
        <w:pStyle w:val="Betarp"/>
        <w:ind w:firstLine="1134"/>
        <w:jc w:val="both"/>
        <w:rPr>
          <w:rFonts w:ascii="Times New Roman" w:hAnsi="Times New Roman" w:cs="Times New Roman"/>
          <w:sz w:val="24"/>
          <w:szCs w:val="24"/>
        </w:rPr>
      </w:pPr>
      <w:r>
        <w:rPr>
          <w:rFonts w:ascii="Times New Roman" w:hAnsi="Times New Roman" w:cs="Times New Roman"/>
          <w:sz w:val="24"/>
          <w:szCs w:val="24"/>
        </w:rPr>
        <w:t xml:space="preserve">1. </w:t>
      </w:r>
      <w:r w:rsidR="00621E74" w:rsidRPr="00621E74">
        <w:rPr>
          <w:rFonts w:ascii="Times New Roman" w:hAnsi="Times New Roman" w:cs="Times New Roman"/>
          <w:sz w:val="24"/>
          <w:szCs w:val="24"/>
        </w:rPr>
        <w:t>Pakeisti Klaipėdos rajono savivaldybės tarybos 20</w:t>
      </w:r>
      <w:r w:rsidR="00C0592A">
        <w:rPr>
          <w:rFonts w:ascii="Times New Roman" w:hAnsi="Times New Roman" w:cs="Times New Roman"/>
          <w:sz w:val="24"/>
          <w:szCs w:val="24"/>
        </w:rPr>
        <w:t>20</w:t>
      </w:r>
      <w:r w:rsidR="00621E74" w:rsidRPr="00621E74">
        <w:rPr>
          <w:rFonts w:ascii="Times New Roman" w:hAnsi="Times New Roman" w:cs="Times New Roman"/>
          <w:sz w:val="24"/>
          <w:szCs w:val="24"/>
        </w:rPr>
        <w:t xml:space="preserve"> m. </w:t>
      </w:r>
      <w:r w:rsidR="00C0592A">
        <w:rPr>
          <w:rFonts w:ascii="Times New Roman" w:hAnsi="Times New Roman" w:cs="Times New Roman"/>
          <w:sz w:val="24"/>
          <w:szCs w:val="24"/>
        </w:rPr>
        <w:t>gruodžio 17</w:t>
      </w:r>
      <w:r w:rsidR="00621E74" w:rsidRPr="00621E74">
        <w:rPr>
          <w:rFonts w:ascii="Times New Roman" w:hAnsi="Times New Roman" w:cs="Times New Roman"/>
          <w:sz w:val="24"/>
          <w:szCs w:val="24"/>
        </w:rPr>
        <w:t xml:space="preserve"> d. sprendim</w:t>
      </w:r>
      <w:r w:rsidR="00EF29B4">
        <w:rPr>
          <w:rFonts w:ascii="Times New Roman" w:hAnsi="Times New Roman" w:cs="Times New Roman"/>
          <w:sz w:val="24"/>
          <w:szCs w:val="24"/>
        </w:rPr>
        <w:t>o</w:t>
      </w:r>
      <w:r w:rsidR="00621E74" w:rsidRPr="00621E74">
        <w:rPr>
          <w:rFonts w:ascii="Times New Roman" w:hAnsi="Times New Roman" w:cs="Times New Roman"/>
          <w:sz w:val="24"/>
          <w:szCs w:val="24"/>
        </w:rPr>
        <w:t xml:space="preserve"> Nr. T11-</w:t>
      </w:r>
      <w:r w:rsidR="00B44806">
        <w:rPr>
          <w:rFonts w:ascii="Times New Roman" w:hAnsi="Times New Roman" w:cs="Times New Roman"/>
          <w:sz w:val="24"/>
          <w:szCs w:val="24"/>
        </w:rPr>
        <w:t>46</w:t>
      </w:r>
      <w:r w:rsidR="00E776F9">
        <w:rPr>
          <w:rFonts w:ascii="Times New Roman" w:hAnsi="Times New Roman" w:cs="Times New Roman"/>
          <w:sz w:val="24"/>
          <w:szCs w:val="24"/>
        </w:rPr>
        <w:t>3</w:t>
      </w:r>
      <w:r w:rsidR="00621E74" w:rsidRPr="00621E74">
        <w:rPr>
          <w:rFonts w:ascii="Times New Roman" w:hAnsi="Times New Roman" w:cs="Times New Roman"/>
          <w:sz w:val="24"/>
          <w:szCs w:val="24"/>
        </w:rPr>
        <w:t xml:space="preserve"> „Dėl </w:t>
      </w:r>
      <w:r w:rsidR="00B44806">
        <w:rPr>
          <w:rFonts w:ascii="Times New Roman" w:hAnsi="Times New Roman" w:cs="Times New Roman"/>
          <w:sz w:val="24"/>
          <w:szCs w:val="24"/>
        </w:rPr>
        <w:t xml:space="preserve">didžiausio leistino </w:t>
      </w:r>
      <w:r w:rsidR="00621E74" w:rsidRPr="00621E74">
        <w:rPr>
          <w:rFonts w:ascii="Times New Roman" w:hAnsi="Times New Roman" w:cs="Times New Roman"/>
          <w:sz w:val="24"/>
          <w:szCs w:val="24"/>
        </w:rPr>
        <w:t>pareigybių skaičiaus</w:t>
      </w:r>
      <w:r w:rsidR="00B44806">
        <w:rPr>
          <w:rFonts w:ascii="Times New Roman" w:hAnsi="Times New Roman" w:cs="Times New Roman"/>
          <w:sz w:val="24"/>
          <w:szCs w:val="24"/>
        </w:rPr>
        <w:t xml:space="preserve"> </w:t>
      </w:r>
      <w:r w:rsidR="00E776F9">
        <w:rPr>
          <w:rFonts w:ascii="Times New Roman" w:hAnsi="Times New Roman" w:cs="Times New Roman"/>
          <w:sz w:val="24"/>
          <w:szCs w:val="24"/>
        </w:rPr>
        <w:t xml:space="preserve">Gargždų socialinių paslaugų </w:t>
      </w:r>
      <w:r w:rsidR="00B44806">
        <w:rPr>
          <w:rFonts w:ascii="Times New Roman" w:hAnsi="Times New Roman" w:cs="Times New Roman"/>
          <w:sz w:val="24"/>
          <w:szCs w:val="24"/>
        </w:rPr>
        <w:t>centre nustatymo“</w:t>
      </w:r>
      <w:r w:rsidR="00933F35">
        <w:rPr>
          <w:rFonts w:ascii="Times New Roman" w:hAnsi="Times New Roman" w:cs="Times New Roman"/>
          <w:sz w:val="24"/>
          <w:szCs w:val="24"/>
        </w:rPr>
        <w:t xml:space="preserve"> </w:t>
      </w:r>
      <w:r w:rsidR="00B34B6F">
        <w:rPr>
          <w:rFonts w:ascii="Times New Roman" w:hAnsi="Times New Roman" w:cs="Times New Roman"/>
          <w:sz w:val="24"/>
          <w:szCs w:val="24"/>
        </w:rPr>
        <w:t xml:space="preserve">1 </w:t>
      </w:r>
      <w:r w:rsidR="00621E74">
        <w:rPr>
          <w:rFonts w:ascii="Times New Roman" w:hAnsi="Times New Roman" w:cs="Times New Roman"/>
          <w:sz w:val="24"/>
          <w:szCs w:val="24"/>
        </w:rPr>
        <w:t xml:space="preserve">punktą </w:t>
      </w:r>
      <w:r w:rsidR="0028067D">
        <w:rPr>
          <w:rFonts w:ascii="Times New Roman" w:hAnsi="Times New Roman" w:cs="Times New Roman"/>
          <w:sz w:val="24"/>
          <w:szCs w:val="24"/>
        </w:rPr>
        <w:t xml:space="preserve">ir jį </w:t>
      </w:r>
      <w:r w:rsidR="00621E74">
        <w:rPr>
          <w:rFonts w:ascii="Times New Roman" w:hAnsi="Times New Roman" w:cs="Times New Roman"/>
          <w:sz w:val="24"/>
          <w:szCs w:val="24"/>
        </w:rPr>
        <w:t>išdėstyti taip</w:t>
      </w:r>
      <w:r w:rsidR="00621E74" w:rsidRPr="00621E74">
        <w:rPr>
          <w:rFonts w:ascii="Times New Roman" w:hAnsi="Times New Roman" w:cs="Times New Roman"/>
          <w:sz w:val="24"/>
          <w:szCs w:val="24"/>
        </w:rPr>
        <w:t>:</w:t>
      </w:r>
    </w:p>
    <w:p w14:paraId="65A93E89" w14:textId="2E2B5F4E" w:rsidR="005519BC" w:rsidRDefault="00B34B6F" w:rsidP="00933F35">
      <w:pPr>
        <w:pStyle w:val="Betarp"/>
        <w:ind w:firstLine="1134"/>
        <w:jc w:val="both"/>
        <w:rPr>
          <w:rFonts w:ascii="Times New Roman" w:hAnsi="Times New Roman" w:cs="Times New Roman"/>
          <w:sz w:val="24"/>
          <w:szCs w:val="24"/>
        </w:rPr>
      </w:pPr>
      <w:r>
        <w:rPr>
          <w:rFonts w:ascii="Times New Roman" w:hAnsi="Times New Roman" w:cs="Times New Roman"/>
          <w:sz w:val="24"/>
          <w:szCs w:val="24"/>
        </w:rPr>
        <w:t xml:space="preserve">„1. </w:t>
      </w:r>
      <w:r w:rsidR="00B44806" w:rsidRPr="00B34B6F">
        <w:rPr>
          <w:rFonts w:ascii="Times New Roman" w:hAnsi="Times New Roman" w:cs="Times New Roman"/>
          <w:sz w:val="24"/>
          <w:szCs w:val="24"/>
        </w:rPr>
        <w:t xml:space="preserve">Nustatyti didžiausią leistiną pareigybių skaičių </w:t>
      </w:r>
      <w:r w:rsidR="00E776F9">
        <w:rPr>
          <w:rFonts w:ascii="Times New Roman" w:hAnsi="Times New Roman" w:cs="Times New Roman"/>
          <w:sz w:val="24"/>
          <w:szCs w:val="24"/>
        </w:rPr>
        <w:t>Gargždų socialinių paslaugų</w:t>
      </w:r>
      <w:r w:rsidR="00B44806" w:rsidRPr="00B34B6F">
        <w:rPr>
          <w:rFonts w:ascii="Times New Roman" w:hAnsi="Times New Roman" w:cs="Times New Roman"/>
          <w:sz w:val="24"/>
          <w:szCs w:val="24"/>
        </w:rPr>
        <w:t xml:space="preserve"> centre – </w:t>
      </w:r>
      <w:r w:rsidR="002043B8">
        <w:rPr>
          <w:rFonts w:ascii="Times New Roman" w:hAnsi="Times New Roman" w:cs="Times New Roman"/>
          <w:sz w:val="24"/>
          <w:szCs w:val="24"/>
        </w:rPr>
        <w:t>60,40</w:t>
      </w:r>
      <w:r w:rsidR="00B44806" w:rsidRPr="00B34B6F">
        <w:rPr>
          <w:rFonts w:ascii="Times New Roman" w:hAnsi="Times New Roman" w:cs="Times New Roman"/>
          <w:sz w:val="24"/>
          <w:szCs w:val="24"/>
        </w:rPr>
        <w:t xml:space="preserve"> etat</w:t>
      </w:r>
      <w:r w:rsidR="00005CB4">
        <w:rPr>
          <w:rFonts w:ascii="Times New Roman" w:hAnsi="Times New Roman" w:cs="Times New Roman"/>
          <w:sz w:val="24"/>
          <w:szCs w:val="24"/>
        </w:rPr>
        <w:t>ų</w:t>
      </w:r>
      <w:r w:rsidR="00B44806" w:rsidRPr="00B34B6F">
        <w:rPr>
          <w:rFonts w:ascii="Times New Roman" w:hAnsi="Times New Roman" w:cs="Times New Roman"/>
          <w:sz w:val="24"/>
          <w:szCs w:val="24"/>
        </w:rPr>
        <w:t>“.</w:t>
      </w:r>
    </w:p>
    <w:p w14:paraId="7D057E74" w14:textId="28F5F932" w:rsidR="002043B8" w:rsidRPr="003D1998" w:rsidRDefault="00B44806" w:rsidP="00933F35">
      <w:pPr>
        <w:pStyle w:val="Betarp"/>
        <w:ind w:firstLine="1134"/>
        <w:jc w:val="both"/>
        <w:rPr>
          <w:rFonts w:ascii="Times New Roman" w:hAnsi="Times New Roman"/>
          <w:color w:val="000000"/>
          <w:sz w:val="24"/>
          <w:szCs w:val="24"/>
        </w:rPr>
      </w:pPr>
      <w:r>
        <w:rPr>
          <w:rFonts w:ascii="Times New Roman" w:hAnsi="Times New Roman" w:cs="Times New Roman"/>
          <w:sz w:val="24"/>
          <w:szCs w:val="24"/>
        </w:rPr>
        <w:t>2. Nus</w:t>
      </w:r>
      <w:r w:rsidR="008D20CD">
        <w:rPr>
          <w:rFonts w:ascii="Times New Roman" w:hAnsi="Times New Roman"/>
          <w:color w:val="000000"/>
          <w:sz w:val="24"/>
          <w:szCs w:val="24"/>
        </w:rPr>
        <w:t>tatyti, kad šis sprendim</w:t>
      </w:r>
      <w:r w:rsidR="000F5863">
        <w:rPr>
          <w:rFonts w:ascii="Times New Roman" w:hAnsi="Times New Roman"/>
          <w:color w:val="000000"/>
          <w:sz w:val="24"/>
          <w:szCs w:val="24"/>
        </w:rPr>
        <w:t>as</w:t>
      </w:r>
      <w:r w:rsidR="008D20CD">
        <w:rPr>
          <w:rFonts w:ascii="Times New Roman" w:hAnsi="Times New Roman"/>
          <w:color w:val="000000"/>
          <w:sz w:val="24"/>
          <w:szCs w:val="24"/>
        </w:rPr>
        <w:t xml:space="preserve"> įsigalioja nuo 202</w:t>
      </w:r>
      <w:r w:rsidR="00977CD9">
        <w:rPr>
          <w:rFonts w:ascii="Times New Roman" w:hAnsi="Times New Roman"/>
          <w:color w:val="000000"/>
          <w:sz w:val="24"/>
          <w:szCs w:val="24"/>
        </w:rPr>
        <w:t>1</w:t>
      </w:r>
      <w:r w:rsidR="008D20CD">
        <w:rPr>
          <w:rFonts w:ascii="Times New Roman" w:hAnsi="Times New Roman"/>
          <w:color w:val="000000"/>
          <w:sz w:val="24"/>
          <w:szCs w:val="24"/>
        </w:rPr>
        <w:t xml:space="preserve"> m. </w:t>
      </w:r>
      <w:r w:rsidR="00977CD9">
        <w:rPr>
          <w:rFonts w:ascii="Times New Roman" w:hAnsi="Times New Roman"/>
          <w:color w:val="000000"/>
          <w:sz w:val="24"/>
          <w:szCs w:val="24"/>
        </w:rPr>
        <w:t>lapkričio</w:t>
      </w:r>
      <w:r w:rsidR="008D20CD">
        <w:rPr>
          <w:rFonts w:ascii="Times New Roman" w:hAnsi="Times New Roman"/>
          <w:color w:val="000000"/>
          <w:sz w:val="24"/>
          <w:szCs w:val="24"/>
        </w:rPr>
        <w:t xml:space="preserve"> 1 d.</w:t>
      </w:r>
    </w:p>
    <w:p w14:paraId="6D441731" w14:textId="6E1DBBD5" w:rsidR="008D20CD" w:rsidRPr="002043B8" w:rsidRDefault="008D20CD" w:rsidP="00933F35">
      <w:pPr>
        <w:pStyle w:val="Betarp"/>
        <w:ind w:firstLine="1134"/>
        <w:jc w:val="both"/>
        <w:rPr>
          <w:rFonts w:ascii="Times New Roman" w:hAnsi="Times New Roman" w:cs="Times New Roman"/>
          <w:color w:val="000000"/>
          <w:kern w:val="2"/>
          <w:sz w:val="24"/>
          <w:szCs w:val="24"/>
          <w:lang w:eastAsia="ar-SA"/>
        </w:rPr>
      </w:pPr>
      <w:r w:rsidRPr="002043B8">
        <w:rPr>
          <w:rFonts w:ascii="Times New Roman" w:hAnsi="Times New Roman" w:cs="Times New Roman"/>
          <w:color w:val="000000"/>
          <w:kern w:val="2"/>
          <w:sz w:val="24"/>
          <w:szCs w:val="24"/>
          <w:lang w:eastAsia="ar-SA"/>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sidRPr="002043B8">
        <w:rPr>
          <w:rFonts w:ascii="Times New Roman" w:hAnsi="Times New Roman" w:cs="Times New Roman"/>
          <w:b/>
          <w:bCs/>
          <w:color w:val="000000"/>
          <w:kern w:val="2"/>
          <w:sz w:val="24"/>
          <w:szCs w:val="24"/>
          <w:lang w:eastAsia="ar-SA"/>
        </w:rPr>
        <w:t xml:space="preserve"> </w:t>
      </w:r>
      <w:r w:rsidRPr="002043B8">
        <w:rPr>
          <w:rFonts w:ascii="Times New Roman" w:hAnsi="Times New Roman" w:cs="Times New Roman"/>
          <w:bCs/>
          <w:color w:val="000000"/>
          <w:kern w:val="2"/>
          <w:sz w:val="24"/>
          <w:szCs w:val="24"/>
          <w:lang w:eastAsia="ar-SA"/>
        </w:rPr>
        <w:t>(Herkaus Manto g. 37, LT-92236, Klaipėda)</w:t>
      </w:r>
      <w:r w:rsidRPr="002043B8">
        <w:rPr>
          <w:rFonts w:ascii="Times New Roman" w:hAnsi="Times New Roman" w:cs="Times New Roman"/>
          <w:b/>
          <w:bCs/>
          <w:color w:val="000000"/>
          <w:kern w:val="2"/>
          <w:sz w:val="24"/>
          <w:szCs w:val="24"/>
          <w:lang w:eastAsia="ar-SA"/>
        </w:rPr>
        <w:t xml:space="preserve"> </w:t>
      </w:r>
      <w:r w:rsidRPr="002043B8">
        <w:rPr>
          <w:rFonts w:ascii="Times New Roman" w:hAnsi="Times New Roman" w:cs="Times New Roman"/>
          <w:color w:val="000000"/>
          <w:kern w:val="2"/>
          <w:sz w:val="24"/>
          <w:szCs w:val="24"/>
          <w:lang w:eastAsia="ar-SA"/>
        </w:rPr>
        <w:t>arba Regionų apygardos administracinio teismo Klaipėdos rūmams (Galinio Pylimo g. 9, LT-91230 Klaipėda) Lietuvos Respublikos administracinių bylų teisenos įstatymo nustatyta tvarka.</w:t>
      </w:r>
    </w:p>
    <w:p w14:paraId="2E87A3F9" w14:textId="77777777" w:rsidR="008D20CD" w:rsidRDefault="008D20CD" w:rsidP="008D20CD">
      <w:pPr>
        <w:widowControl w:val="0"/>
        <w:tabs>
          <w:tab w:val="left" w:pos="9639"/>
          <w:tab w:val="left" w:pos="9720"/>
        </w:tabs>
        <w:autoSpaceDE w:val="0"/>
        <w:autoSpaceDN w:val="0"/>
        <w:adjustRightInd w:val="0"/>
        <w:spacing w:after="0" w:line="240" w:lineRule="auto"/>
        <w:rPr>
          <w:rFonts w:ascii="Times New Roman" w:eastAsia="Calibri" w:hAnsi="Times New Roman" w:cs="Times New Roman"/>
          <w:sz w:val="24"/>
          <w:szCs w:val="24"/>
          <w:lang w:eastAsia="lt-LT"/>
        </w:rPr>
      </w:pPr>
    </w:p>
    <w:p w14:paraId="7B768E3A" w14:textId="77777777" w:rsidR="00EF29B4" w:rsidRDefault="00EF29B4" w:rsidP="008D20CD">
      <w:pPr>
        <w:spacing w:after="0" w:line="240" w:lineRule="auto"/>
        <w:rPr>
          <w:rFonts w:ascii="Times New Roman" w:eastAsia="Times New Roman" w:hAnsi="Times New Roman" w:cs="Times New Roman"/>
          <w:sz w:val="24"/>
          <w:szCs w:val="24"/>
        </w:rPr>
      </w:pPr>
    </w:p>
    <w:p w14:paraId="5AEFD964" w14:textId="77777777" w:rsidR="00933F35" w:rsidRDefault="00933F35" w:rsidP="008D20CD">
      <w:pPr>
        <w:spacing w:after="0" w:line="240" w:lineRule="auto"/>
        <w:rPr>
          <w:rFonts w:ascii="Times New Roman" w:eastAsia="Times New Roman" w:hAnsi="Times New Roman" w:cs="Times New Roman"/>
          <w:sz w:val="24"/>
          <w:szCs w:val="24"/>
        </w:rPr>
      </w:pPr>
    </w:p>
    <w:p w14:paraId="28CCA82C" w14:textId="297A7BE5" w:rsidR="005A49C1" w:rsidRPr="00933F35" w:rsidRDefault="008D20CD" w:rsidP="00933F35">
      <w:pPr>
        <w:tabs>
          <w:tab w:val="left" w:pos="7080"/>
        </w:tabs>
        <w:spacing w:after="0" w:line="240" w:lineRule="auto"/>
        <w:rPr>
          <w:rFonts w:ascii="Times New Roman" w:eastAsia="Times New Roman" w:hAnsi="Times New Roman" w:cs="Times New Roman"/>
          <w:sz w:val="24"/>
          <w:szCs w:val="24"/>
        </w:rPr>
      </w:pPr>
      <w:r>
        <w:rPr>
          <w:rFonts w:ascii="Times New Roman" w:eastAsia="Times New Roman" w:hAnsi="Times New Roman" w:cs="Times New Roman"/>
          <w:sz w:val="24"/>
          <w:szCs w:val="24"/>
        </w:rPr>
        <w:t>Savivaldybės meras</w:t>
      </w:r>
      <w:r w:rsidR="00B66B36">
        <w:rPr>
          <w:rFonts w:ascii="Times New Roman" w:eastAsia="Times New Roman" w:hAnsi="Times New Roman" w:cs="Times New Roman"/>
          <w:sz w:val="24"/>
          <w:szCs w:val="24"/>
        </w:rPr>
        <w:t xml:space="preserve"> </w:t>
      </w:r>
      <w:r w:rsidR="00933F35">
        <w:rPr>
          <w:rFonts w:ascii="Times New Roman" w:eastAsia="Times New Roman" w:hAnsi="Times New Roman" w:cs="Times New Roman"/>
          <w:sz w:val="24"/>
          <w:szCs w:val="24"/>
        </w:rPr>
        <w:tab/>
        <w:t xml:space="preserve">         Bronius Markauskas</w:t>
      </w:r>
    </w:p>
    <w:sectPr w:rsidR="005A49C1" w:rsidRPr="00933F35" w:rsidSect="00933F35">
      <w:pgSz w:w="11906" w:h="16838"/>
      <w:pgMar w:top="1134" w:right="567" w:bottom="1134" w:left="1701" w:header="567" w:footer="567" w:gutter="0"/>
      <w:cols w:space="1296"/>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239734A" w14:textId="77777777" w:rsidR="00420240" w:rsidRDefault="00420240" w:rsidP="00825EB2">
      <w:pPr>
        <w:spacing w:after="0" w:line="240" w:lineRule="auto"/>
      </w:pPr>
      <w:r>
        <w:separator/>
      </w:r>
    </w:p>
  </w:endnote>
  <w:endnote w:type="continuationSeparator" w:id="0">
    <w:p w14:paraId="23388B84" w14:textId="77777777" w:rsidR="00420240" w:rsidRDefault="00420240" w:rsidP="00825EB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TimesLT">
    <w:altName w:val="Times New Roman"/>
    <w:charset w:val="BA"/>
    <w:family w:val="roman"/>
    <w:pitch w:val="variable"/>
    <w:sig w:usb0="E0002AFF" w:usb1="C0007841" w:usb2="00000009" w:usb3="00000000" w:csb0="000001FF" w:csb1="00000000"/>
  </w:font>
  <w:font w:name="TimesLT;Times New Roman">
    <w:altName w:val="Times New Roman"/>
    <w:panose1 w:val="00000000000000000000"/>
    <w:charset w:val="00"/>
    <w:family w:val="roman"/>
    <w:notTrueType/>
    <w:pitch w:val="default"/>
  </w:font>
  <w:font w:name="Calibri Light">
    <w:panose1 w:val="020F0302020204030204"/>
    <w:charset w:val="BA"/>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C14E580" w14:textId="77777777" w:rsidR="00420240" w:rsidRDefault="00420240" w:rsidP="00825EB2">
      <w:pPr>
        <w:spacing w:after="0" w:line="240" w:lineRule="auto"/>
      </w:pPr>
      <w:r>
        <w:separator/>
      </w:r>
    </w:p>
  </w:footnote>
  <w:footnote w:type="continuationSeparator" w:id="0">
    <w:p w14:paraId="766680D1" w14:textId="77777777" w:rsidR="00420240" w:rsidRDefault="00420240" w:rsidP="00825EB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5B34E83"/>
    <w:multiLevelType w:val="multilevel"/>
    <w:tmpl w:val="84844612"/>
    <w:lvl w:ilvl="0">
      <w:start w:val="1"/>
      <w:numFmt w:val="decimal"/>
      <w:lvlText w:val="%1."/>
      <w:lvlJc w:val="left"/>
      <w:pPr>
        <w:ind w:left="1656" w:hanging="360"/>
      </w:pPr>
      <w:rPr>
        <w:rFonts w:hint="default"/>
      </w:rPr>
    </w:lvl>
    <w:lvl w:ilvl="1">
      <w:start w:val="1"/>
      <w:numFmt w:val="decimal"/>
      <w:isLgl/>
      <w:lvlText w:val="%1.%2."/>
      <w:lvlJc w:val="left"/>
      <w:pPr>
        <w:ind w:left="2016" w:hanging="360"/>
      </w:pPr>
      <w:rPr>
        <w:rFonts w:hint="default"/>
      </w:rPr>
    </w:lvl>
    <w:lvl w:ilvl="2">
      <w:start w:val="1"/>
      <w:numFmt w:val="decimal"/>
      <w:isLgl/>
      <w:lvlText w:val="%1.%2.%3."/>
      <w:lvlJc w:val="left"/>
      <w:pPr>
        <w:ind w:left="2736" w:hanging="720"/>
      </w:pPr>
      <w:rPr>
        <w:rFonts w:hint="default"/>
      </w:rPr>
    </w:lvl>
    <w:lvl w:ilvl="3">
      <w:start w:val="1"/>
      <w:numFmt w:val="decimal"/>
      <w:isLgl/>
      <w:lvlText w:val="%1.%2.%3.%4."/>
      <w:lvlJc w:val="left"/>
      <w:pPr>
        <w:ind w:left="3096" w:hanging="720"/>
      </w:pPr>
      <w:rPr>
        <w:rFonts w:hint="default"/>
      </w:rPr>
    </w:lvl>
    <w:lvl w:ilvl="4">
      <w:start w:val="1"/>
      <w:numFmt w:val="decimal"/>
      <w:isLgl/>
      <w:lvlText w:val="%1.%2.%3.%4.%5."/>
      <w:lvlJc w:val="left"/>
      <w:pPr>
        <w:ind w:left="3816" w:hanging="1080"/>
      </w:pPr>
      <w:rPr>
        <w:rFonts w:hint="default"/>
      </w:rPr>
    </w:lvl>
    <w:lvl w:ilvl="5">
      <w:start w:val="1"/>
      <w:numFmt w:val="decimal"/>
      <w:isLgl/>
      <w:lvlText w:val="%1.%2.%3.%4.%5.%6."/>
      <w:lvlJc w:val="left"/>
      <w:pPr>
        <w:ind w:left="4176" w:hanging="1080"/>
      </w:pPr>
      <w:rPr>
        <w:rFonts w:hint="default"/>
      </w:rPr>
    </w:lvl>
    <w:lvl w:ilvl="6">
      <w:start w:val="1"/>
      <w:numFmt w:val="decimal"/>
      <w:isLgl/>
      <w:lvlText w:val="%1.%2.%3.%4.%5.%6.%7."/>
      <w:lvlJc w:val="left"/>
      <w:pPr>
        <w:ind w:left="4896" w:hanging="1440"/>
      </w:pPr>
      <w:rPr>
        <w:rFonts w:hint="default"/>
      </w:rPr>
    </w:lvl>
    <w:lvl w:ilvl="7">
      <w:start w:val="1"/>
      <w:numFmt w:val="decimal"/>
      <w:isLgl/>
      <w:lvlText w:val="%1.%2.%3.%4.%5.%6.%7.%8."/>
      <w:lvlJc w:val="left"/>
      <w:pPr>
        <w:ind w:left="5256" w:hanging="1440"/>
      </w:pPr>
      <w:rPr>
        <w:rFonts w:hint="default"/>
      </w:rPr>
    </w:lvl>
    <w:lvl w:ilvl="8">
      <w:start w:val="1"/>
      <w:numFmt w:val="decimal"/>
      <w:isLgl/>
      <w:lvlText w:val="%1.%2.%3.%4.%5.%6.%7.%8.%9."/>
      <w:lvlJc w:val="left"/>
      <w:pPr>
        <w:ind w:left="5976" w:hanging="1800"/>
      </w:pPr>
      <w:rPr>
        <w:rFonts w:hint="default"/>
      </w:rPr>
    </w:lvl>
  </w:abstractNum>
  <w:abstractNum w:abstractNumId="1" w15:restartNumberingAfterBreak="0">
    <w:nsid w:val="5F4520D9"/>
    <w:multiLevelType w:val="hybridMultilevel"/>
    <w:tmpl w:val="EB4AFFA0"/>
    <w:lvl w:ilvl="0" w:tplc="FDA66834">
      <w:start w:val="1"/>
      <w:numFmt w:val="decimal"/>
      <w:lvlText w:val="%1."/>
      <w:lvlJc w:val="left"/>
      <w:pPr>
        <w:ind w:left="1656" w:hanging="360"/>
      </w:pPr>
      <w:rPr>
        <w:rFonts w:hint="default"/>
      </w:rPr>
    </w:lvl>
    <w:lvl w:ilvl="1" w:tplc="04270019" w:tentative="1">
      <w:start w:val="1"/>
      <w:numFmt w:val="lowerLetter"/>
      <w:lvlText w:val="%2."/>
      <w:lvlJc w:val="left"/>
      <w:pPr>
        <w:ind w:left="2376" w:hanging="360"/>
      </w:pPr>
    </w:lvl>
    <w:lvl w:ilvl="2" w:tplc="0427001B" w:tentative="1">
      <w:start w:val="1"/>
      <w:numFmt w:val="lowerRoman"/>
      <w:lvlText w:val="%3."/>
      <w:lvlJc w:val="right"/>
      <w:pPr>
        <w:ind w:left="3096" w:hanging="180"/>
      </w:pPr>
    </w:lvl>
    <w:lvl w:ilvl="3" w:tplc="0427000F" w:tentative="1">
      <w:start w:val="1"/>
      <w:numFmt w:val="decimal"/>
      <w:lvlText w:val="%4."/>
      <w:lvlJc w:val="left"/>
      <w:pPr>
        <w:ind w:left="3816" w:hanging="360"/>
      </w:pPr>
    </w:lvl>
    <w:lvl w:ilvl="4" w:tplc="04270019" w:tentative="1">
      <w:start w:val="1"/>
      <w:numFmt w:val="lowerLetter"/>
      <w:lvlText w:val="%5."/>
      <w:lvlJc w:val="left"/>
      <w:pPr>
        <w:ind w:left="4536" w:hanging="360"/>
      </w:pPr>
    </w:lvl>
    <w:lvl w:ilvl="5" w:tplc="0427001B" w:tentative="1">
      <w:start w:val="1"/>
      <w:numFmt w:val="lowerRoman"/>
      <w:lvlText w:val="%6."/>
      <w:lvlJc w:val="right"/>
      <w:pPr>
        <w:ind w:left="5256" w:hanging="180"/>
      </w:pPr>
    </w:lvl>
    <w:lvl w:ilvl="6" w:tplc="0427000F" w:tentative="1">
      <w:start w:val="1"/>
      <w:numFmt w:val="decimal"/>
      <w:lvlText w:val="%7."/>
      <w:lvlJc w:val="left"/>
      <w:pPr>
        <w:ind w:left="5976" w:hanging="360"/>
      </w:pPr>
    </w:lvl>
    <w:lvl w:ilvl="7" w:tplc="04270019" w:tentative="1">
      <w:start w:val="1"/>
      <w:numFmt w:val="lowerLetter"/>
      <w:lvlText w:val="%8."/>
      <w:lvlJc w:val="left"/>
      <w:pPr>
        <w:ind w:left="6696" w:hanging="360"/>
      </w:pPr>
    </w:lvl>
    <w:lvl w:ilvl="8" w:tplc="0427001B" w:tentative="1">
      <w:start w:val="1"/>
      <w:numFmt w:val="lowerRoman"/>
      <w:lvlText w:val="%9."/>
      <w:lvlJc w:val="right"/>
      <w:pPr>
        <w:ind w:left="7416" w:hanging="180"/>
      </w:pPr>
    </w:lvl>
  </w:abstractNum>
  <w:abstractNum w:abstractNumId="2" w15:restartNumberingAfterBreak="0">
    <w:nsid w:val="6B8C1606"/>
    <w:multiLevelType w:val="hybridMultilevel"/>
    <w:tmpl w:val="E6829178"/>
    <w:lvl w:ilvl="0" w:tplc="6734A39A">
      <w:start w:val="1"/>
      <w:numFmt w:val="decimal"/>
      <w:lvlText w:val="%1."/>
      <w:lvlJc w:val="left"/>
      <w:pPr>
        <w:ind w:left="2016" w:hanging="360"/>
      </w:pPr>
      <w:rPr>
        <w:rFonts w:hint="default"/>
      </w:rPr>
    </w:lvl>
    <w:lvl w:ilvl="1" w:tplc="04270019" w:tentative="1">
      <w:start w:val="1"/>
      <w:numFmt w:val="lowerLetter"/>
      <w:lvlText w:val="%2."/>
      <w:lvlJc w:val="left"/>
      <w:pPr>
        <w:ind w:left="2736" w:hanging="360"/>
      </w:pPr>
    </w:lvl>
    <w:lvl w:ilvl="2" w:tplc="0427001B" w:tentative="1">
      <w:start w:val="1"/>
      <w:numFmt w:val="lowerRoman"/>
      <w:lvlText w:val="%3."/>
      <w:lvlJc w:val="right"/>
      <w:pPr>
        <w:ind w:left="3456" w:hanging="180"/>
      </w:pPr>
    </w:lvl>
    <w:lvl w:ilvl="3" w:tplc="0427000F" w:tentative="1">
      <w:start w:val="1"/>
      <w:numFmt w:val="decimal"/>
      <w:lvlText w:val="%4."/>
      <w:lvlJc w:val="left"/>
      <w:pPr>
        <w:ind w:left="4176" w:hanging="360"/>
      </w:pPr>
    </w:lvl>
    <w:lvl w:ilvl="4" w:tplc="04270019" w:tentative="1">
      <w:start w:val="1"/>
      <w:numFmt w:val="lowerLetter"/>
      <w:lvlText w:val="%5."/>
      <w:lvlJc w:val="left"/>
      <w:pPr>
        <w:ind w:left="4896" w:hanging="360"/>
      </w:pPr>
    </w:lvl>
    <w:lvl w:ilvl="5" w:tplc="0427001B" w:tentative="1">
      <w:start w:val="1"/>
      <w:numFmt w:val="lowerRoman"/>
      <w:lvlText w:val="%6."/>
      <w:lvlJc w:val="right"/>
      <w:pPr>
        <w:ind w:left="5616" w:hanging="180"/>
      </w:pPr>
    </w:lvl>
    <w:lvl w:ilvl="6" w:tplc="0427000F" w:tentative="1">
      <w:start w:val="1"/>
      <w:numFmt w:val="decimal"/>
      <w:lvlText w:val="%7."/>
      <w:lvlJc w:val="left"/>
      <w:pPr>
        <w:ind w:left="6336" w:hanging="360"/>
      </w:pPr>
    </w:lvl>
    <w:lvl w:ilvl="7" w:tplc="04270019" w:tentative="1">
      <w:start w:val="1"/>
      <w:numFmt w:val="lowerLetter"/>
      <w:lvlText w:val="%8."/>
      <w:lvlJc w:val="left"/>
      <w:pPr>
        <w:ind w:left="7056" w:hanging="360"/>
      </w:pPr>
    </w:lvl>
    <w:lvl w:ilvl="8" w:tplc="0427001B" w:tentative="1">
      <w:start w:val="1"/>
      <w:numFmt w:val="lowerRoman"/>
      <w:lvlText w:val="%9."/>
      <w:lvlJc w:val="right"/>
      <w:pPr>
        <w:ind w:left="7776" w:hanging="18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D20CD"/>
    <w:rsid w:val="00005CB4"/>
    <w:rsid w:val="00035050"/>
    <w:rsid w:val="00043172"/>
    <w:rsid w:val="000607F8"/>
    <w:rsid w:val="00067660"/>
    <w:rsid w:val="00092337"/>
    <w:rsid w:val="000C1A6B"/>
    <w:rsid w:val="000C27E3"/>
    <w:rsid w:val="000D6474"/>
    <w:rsid w:val="000F5863"/>
    <w:rsid w:val="00121067"/>
    <w:rsid w:val="001A17F1"/>
    <w:rsid w:val="002043B8"/>
    <w:rsid w:val="002207A2"/>
    <w:rsid w:val="00224E7B"/>
    <w:rsid w:val="00235040"/>
    <w:rsid w:val="002519D8"/>
    <w:rsid w:val="00264D7A"/>
    <w:rsid w:val="0028067D"/>
    <w:rsid w:val="00280979"/>
    <w:rsid w:val="002A3A05"/>
    <w:rsid w:val="002B775A"/>
    <w:rsid w:val="00323289"/>
    <w:rsid w:val="003318DA"/>
    <w:rsid w:val="003353D6"/>
    <w:rsid w:val="00335959"/>
    <w:rsid w:val="0035676F"/>
    <w:rsid w:val="00365FF3"/>
    <w:rsid w:val="00374403"/>
    <w:rsid w:val="00375E20"/>
    <w:rsid w:val="003B22A3"/>
    <w:rsid w:val="003D1998"/>
    <w:rsid w:val="003E1028"/>
    <w:rsid w:val="0040021B"/>
    <w:rsid w:val="00420240"/>
    <w:rsid w:val="00443E8D"/>
    <w:rsid w:val="00445BE1"/>
    <w:rsid w:val="00473C73"/>
    <w:rsid w:val="004D115C"/>
    <w:rsid w:val="004F2C08"/>
    <w:rsid w:val="005519BC"/>
    <w:rsid w:val="00553D7F"/>
    <w:rsid w:val="005A49C1"/>
    <w:rsid w:val="005B7205"/>
    <w:rsid w:val="005D15DF"/>
    <w:rsid w:val="005D358B"/>
    <w:rsid w:val="00621E74"/>
    <w:rsid w:val="00656C5C"/>
    <w:rsid w:val="006725B8"/>
    <w:rsid w:val="007130FA"/>
    <w:rsid w:val="007A21EB"/>
    <w:rsid w:val="007B2542"/>
    <w:rsid w:val="007C2F58"/>
    <w:rsid w:val="007D5ECD"/>
    <w:rsid w:val="00825EB2"/>
    <w:rsid w:val="008564DB"/>
    <w:rsid w:val="008923CC"/>
    <w:rsid w:val="008A153A"/>
    <w:rsid w:val="008A68CB"/>
    <w:rsid w:val="008C0B95"/>
    <w:rsid w:val="008D20CD"/>
    <w:rsid w:val="00933F35"/>
    <w:rsid w:val="00943B91"/>
    <w:rsid w:val="009460F1"/>
    <w:rsid w:val="00963072"/>
    <w:rsid w:val="00977CD9"/>
    <w:rsid w:val="00985403"/>
    <w:rsid w:val="009879B7"/>
    <w:rsid w:val="009A3142"/>
    <w:rsid w:val="009B35FA"/>
    <w:rsid w:val="009D13C1"/>
    <w:rsid w:val="00A0323B"/>
    <w:rsid w:val="00A0537A"/>
    <w:rsid w:val="00A35753"/>
    <w:rsid w:val="00A57A04"/>
    <w:rsid w:val="00A94197"/>
    <w:rsid w:val="00AB34C7"/>
    <w:rsid w:val="00AE0594"/>
    <w:rsid w:val="00AE66C4"/>
    <w:rsid w:val="00AF60A1"/>
    <w:rsid w:val="00B226D7"/>
    <w:rsid w:val="00B34B6F"/>
    <w:rsid w:val="00B44806"/>
    <w:rsid w:val="00B649E8"/>
    <w:rsid w:val="00B66B36"/>
    <w:rsid w:val="00BC18B1"/>
    <w:rsid w:val="00BC58B1"/>
    <w:rsid w:val="00BF2A14"/>
    <w:rsid w:val="00C0592A"/>
    <w:rsid w:val="00C20B5B"/>
    <w:rsid w:val="00C67386"/>
    <w:rsid w:val="00C70B3D"/>
    <w:rsid w:val="00CC79BC"/>
    <w:rsid w:val="00D21003"/>
    <w:rsid w:val="00D5359A"/>
    <w:rsid w:val="00D56B1F"/>
    <w:rsid w:val="00D628FA"/>
    <w:rsid w:val="00D759E2"/>
    <w:rsid w:val="00DB5F7E"/>
    <w:rsid w:val="00E345C9"/>
    <w:rsid w:val="00E776F9"/>
    <w:rsid w:val="00E83F86"/>
    <w:rsid w:val="00EA312F"/>
    <w:rsid w:val="00EA40F8"/>
    <w:rsid w:val="00EC205E"/>
    <w:rsid w:val="00EC267A"/>
    <w:rsid w:val="00EF29B4"/>
    <w:rsid w:val="00F1713A"/>
    <w:rsid w:val="00F74096"/>
    <w:rsid w:val="00F86556"/>
    <w:rsid w:val="00FE470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9FD04E1"/>
  <w15:chartTrackingRefBased/>
  <w15:docId w15:val="{3CDB1D05-6CD3-4705-BFA0-E280F66D1B7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8D20CD"/>
    <w:pPr>
      <w:spacing w:line="256" w:lineRule="auto"/>
    </w:pPr>
  </w:style>
  <w:style w:type="paragraph" w:styleId="Antrat1">
    <w:name w:val="heading 1"/>
    <w:basedOn w:val="prastasis"/>
    <w:next w:val="prastasis"/>
    <w:link w:val="Antrat1Diagrama"/>
    <w:qFormat/>
    <w:rsid w:val="00BC58B1"/>
    <w:pPr>
      <w:keepNext/>
      <w:spacing w:after="0" w:line="240" w:lineRule="auto"/>
      <w:jc w:val="center"/>
      <w:outlineLvl w:val="0"/>
    </w:pPr>
    <w:rPr>
      <w:rFonts w:ascii="TimesLT" w:eastAsia="Times New Roman" w:hAnsi="TimesLT" w:cs="Times New Roman"/>
      <w:b/>
      <w:sz w:val="24"/>
      <w:szCs w:val="20"/>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Betarp">
    <w:name w:val="No Spacing"/>
    <w:uiPriority w:val="1"/>
    <w:qFormat/>
    <w:rsid w:val="008D20CD"/>
    <w:pPr>
      <w:spacing w:after="0" w:line="240" w:lineRule="auto"/>
    </w:pPr>
  </w:style>
  <w:style w:type="paragraph" w:customStyle="1" w:styleId="statymopavad">
    <w:name w:val="?statymo pavad."/>
    <w:basedOn w:val="prastasis"/>
    <w:qFormat/>
    <w:rsid w:val="008D20CD"/>
    <w:pPr>
      <w:spacing w:line="360" w:lineRule="auto"/>
      <w:ind w:firstLine="720"/>
      <w:jc w:val="center"/>
    </w:pPr>
    <w:rPr>
      <w:rFonts w:ascii="TimesLT;Times New Roman" w:hAnsi="TimesLT;Times New Roman" w:cs="TimesLT;Times New Roman"/>
      <w:caps/>
      <w:lang w:val="en-US"/>
    </w:rPr>
  </w:style>
  <w:style w:type="character" w:customStyle="1" w:styleId="Antrat1Diagrama">
    <w:name w:val="Antraštė 1 Diagrama"/>
    <w:basedOn w:val="Numatytasispastraiposriftas"/>
    <w:link w:val="Antrat1"/>
    <w:rsid w:val="00BC58B1"/>
    <w:rPr>
      <w:rFonts w:ascii="TimesLT" w:eastAsia="Times New Roman" w:hAnsi="TimesLT" w:cs="Times New Roman"/>
      <w:b/>
      <w:sz w:val="24"/>
      <w:szCs w:val="20"/>
      <w:lang w:eastAsia="lt-LT"/>
    </w:rPr>
  </w:style>
  <w:style w:type="character" w:customStyle="1" w:styleId="FontStyle150">
    <w:name w:val="Font Style150"/>
    <w:rsid w:val="00BC58B1"/>
    <w:rPr>
      <w:rFonts w:ascii="Times New Roman" w:hAnsi="Times New Roman" w:cs="Times New Roman" w:hint="default"/>
      <w:sz w:val="18"/>
      <w:szCs w:val="18"/>
    </w:rPr>
  </w:style>
  <w:style w:type="paragraph" w:customStyle="1" w:styleId="gmail-m-3422024554818454655msobodytextindent">
    <w:name w:val="gmail-m-3422024554818454655msobodytextindent"/>
    <w:basedOn w:val="prastasis"/>
    <w:rsid w:val="00656C5C"/>
    <w:pPr>
      <w:spacing w:before="100" w:beforeAutospacing="1" w:after="100" w:afterAutospacing="1" w:line="240" w:lineRule="auto"/>
    </w:pPr>
    <w:rPr>
      <w:rFonts w:ascii="Calibri" w:hAnsi="Calibri" w:cs="Calibri"/>
      <w:lang w:eastAsia="lt-LT"/>
    </w:rPr>
  </w:style>
  <w:style w:type="paragraph" w:styleId="Sraopastraipa">
    <w:name w:val="List Paragraph"/>
    <w:basedOn w:val="prastasis"/>
    <w:uiPriority w:val="34"/>
    <w:qFormat/>
    <w:rsid w:val="00656C5C"/>
    <w:pPr>
      <w:ind w:left="720"/>
      <w:contextualSpacing/>
    </w:pPr>
  </w:style>
  <w:style w:type="character" w:styleId="Komentaronuoroda">
    <w:name w:val="annotation reference"/>
    <w:basedOn w:val="Numatytasispastraiposriftas"/>
    <w:uiPriority w:val="99"/>
    <w:semiHidden/>
    <w:unhideWhenUsed/>
    <w:rsid w:val="00E345C9"/>
    <w:rPr>
      <w:sz w:val="16"/>
      <w:szCs w:val="16"/>
    </w:rPr>
  </w:style>
  <w:style w:type="paragraph" w:styleId="Komentarotekstas">
    <w:name w:val="annotation text"/>
    <w:basedOn w:val="prastasis"/>
    <w:link w:val="KomentarotekstasDiagrama"/>
    <w:uiPriority w:val="99"/>
    <w:semiHidden/>
    <w:unhideWhenUsed/>
    <w:rsid w:val="00E345C9"/>
    <w:pPr>
      <w:spacing w:line="240" w:lineRule="auto"/>
    </w:pPr>
    <w:rPr>
      <w:sz w:val="20"/>
      <w:szCs w:val="20"/>
    </w:rPr>
  </w:style>
  <w:style w:type="character" w:customStyle="1" w:styleId="KomentarotekstasDiagrama">
    <w:name w:val="Komentaro tekstas Diagrama"/>
    <w:basedOn w:val="Numatytasispastraiposriftas"/>
    <w:link w:val="Komentarotekstas"/>
    <w:uiPriority w:val="99"/>
    <w:semiHidden/>
    <w:rsid w:val="00E345C9"/>
    <w:rPr>
      <w:sz w:val="20"/>
      <w:szCs w:val="20"/>
    </w:rPr>
  </w:style>
  <w:style w:type="paragraph" w:styleId="Komentarotema">
    <w:name w:val="annotation subject"/>
    <w:basedOn w:val="Komentarotekstas"/>
    <w:next w:val="Komentarotekstas"/>
    <w:link w:val="KomentarotemaDiagrama"/>
    <w:uiPriority w:val="99"/>
    <w:semiHidden/>
    <w:unhideWhenUsed/>
    <w:rsid w:val="00E345C9"/>
    <w:rPr>
      <w:b/>
      <w:bCs/>
    </w:rPr>
  </w:style>
  <w:style w:type="character" w:customStyle="1" w:styleId="KomentarotemaDiagrama">
    <w:name w:val="Komentaro tema Diagrama"/>
    <w:basedOn w:val="KomentarotekstasDiagrama"/>
    <w:link w:val="Komentarotema"/>
    <w:uiPriority w:val="99"/>
    <w:semiHidden/>
    <w:rsid w:val="00E345C9"/>
    <w:rPr>
      <w:b/>
      <w:bCs/>
      <w:sz w:val="20"/>
      <w:szCs w:val="20"/>
    </w:rPr>
  </w:style>
  <w:style w:type="paragraph" w:styleId="Antrats">
    <w:name w:val="header"/>
    <w:basedOn w:val="prastasis"/>
    <w:link w:val="AntratsDiagrama"/>
    <w:uiPriority w:val="99"/>
    <w:unhideWhenUsed/>
    <w:rsid w:val="00825EB2"/>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825EB2"/>
  </w:style>
  <w:style w:type="paragraph" w:styleId="Porat">
    <w:name w:val="footer"/>
    <w:basedOn w:val="prastasis"/>
    <w:link w:val="PoratDiagrama"/>
    <w:uiPriority w:val="99"/>
    <w:unhideWhenUsed/>
    <w:rsid w:val="00825EB2"/>
    <w:pPr>
      <w:tabs>
        <w:tab w:val="center" w:pos="4819"/>
        <w:tab w:val="right" w:pos="9638"/>
      </w:tabs>
      <w:spacing w:after="0" w:line="240" w:lineRule="auto"/>
    </w:pPr>
  </w:style>
  <w:style w:type="character" w:customStyle="1" w:styleId="PoratDiagrama">
    <w:name w:val="Poraštė Diagrama"/>
    <w:basedOn w:val="Numatytasispastraiposriftas"/>
    <w:link w:val="Porat"/>
    <w:uiPriority w:val="99"/>
    <w:rsid w:val="00825EB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5537586">
      <w:bodyDiv w:val="1"/>
      <w:marLeft w:val="0"/>
      <w:marRight w:val="0"/>
      <w:marTop w:val="0"/>
      <w:marBottom w:val="0"/>
      <w:divBdr>
        <w:top w:val="none" w:sz="0" w:space="0" w:color="auto"/>
        <w:left w:val="none" w:sz="0" w:space="0" w:color="auto"/>
        <w:bottom w:val="none" w:sz="0" w:space="0" w:color="auto"/>
        <w:right w:val="none" w:sz="0" w:space="0" w:color="auto"/>
      </w:divBdr>
    </w:div>
    <w:div w:id="240526530">
      <w:bodyDiv w:val="1"/>
      <w:marLeft w:val="0"/>
      <w:marRight w:val="0"/>
      <w:marTop w:val="0"/>
      <w:marBottom w:val="0"/>
      <w:divBdr>
        <w:top w:val="none" w:sz="0" w:space="0" w:color="auto"/>
        <w:left w:val="none" w:sz="0" w:space="0" w:color="auto"/>
        <w:bottom w:val="none" w:sz="0" w:space="0" w:color="auto"/>
        <w:right w:val="none" w:sz="0" w:space="0" w:color="auto"/>
      </w:divBdr>
    </w:div>
    <w:div w:id="282661024">
      <w:bodyDiv w:val="1"/>
      <w:marLeft w:val="0"/>
      <w:marRight w:val="0"/>
      <w:marTop w:val="0"/>
      <w:marBottom w:val="0"/>
      <w:divBdr>
        <w:top w:val="none" w:sz="0" w:space="0" w:color="auto"/>
        <w:left w:val="none" w:sz="0" w:space="0" w:color="auto"/>
        <w:bottom w:val="none" w:sz="0" w:space="0" w:color="auto"/>
        <w:right w:val="none" w:sz="0" w:space="0" w:color="auto"/>
      </w:divBdr>
    </w:div>
    <w:div w:id="361634327">
      <w:bodyDiv w:val="1"/>
      <w:marLeft w:val="0"/>
      <w:marRight w:val="0"/>
      <w:marTop w:val="0"/>
      <w:marBottom w:val="0"/>
      <w:divBdr>
        <w:top w:val="none" w:sz="0" w:space="0" w:color="auto"/>
        <w:left w:val="none" w:sz="0" w:space="0" w:color="auto"/>
        <w:bottom w:val="none" w:sz="0" w:space="0" w:color="auto"/>
        <w:right w:val="none" w:sz="0" w:space="0" w:color="auto"/>
      </w:divBdr>
    </w:div>
    <w:div w:id="18082321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690FB-50B2-468C-A79E-02B234CAE8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963</Words>
  <Characters>550</Characters>
  <Application>Microsoft Office Word</Application>
  <DocSecurity>0</DocSecurity>
  <Lines>4</Lines>
  <Paragraphs>3</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1510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Jolanta Polekauskienė</dc:creator>
  <cp:keywords/>
  <dc:description/>
  <cp:lastModifiedBy>Simona Daukšienė</cp:lastModifiedBy>
  <cp:revision>5</cp:revision>
  <cp:lastPrinted>2021-08-13T11:39:00Z</cp:lastPrinted>
  <dcterms:created xsi:type="dcterms:W3CDTF">2021-10-19T10:11:00Z</dcterms:created>
  <dcterms:modified xsi:type="dcterms:W3CDTF">2021-10-29T06:46:00Z</dcterms:modified>
</cp:coreProperties>
</file>