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44DDF" w14:textId="4F4C34EF" w:rsidR="004F211A" w:rsidRDefault="004F211A" w:rsidP="004F211A">
      <w:pPr>
        <w:jc w:val="center"/>
        <w:rPr>
          <w:b/>
          <w:sz w:val="28"/>
          <w:szCs w:val="28"/>
          <w:lang w:val="lt-LT"/>
        </w:rPr>
      </w:pPr>
      <w:r>
        <w:rPr>
          <w:noProof/>
          <w:lang w:val="lt-LT" w:eastAsia="lt-LT"/>
        </w:rPr>
        <w:drawing>
          <wp:inline distT="0" distB="0" distL="0" distR="0" wp14:anchorId="39979542" wp14:editId="0745D60E">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174346A8" w14:textId="36610E5D" w:rsidR="003E5DD1" w:rsidRPr="00B94060" w:rsidRDefault="004F211A" w:rsidP="004F211A">
      <w:pPr>
        <w:jc w:val="center"/>
        <w:rPr>
          <w:b/>
          <w:sz w:val="28"/>
          <w:szCs w:val="28"/>
          <w:lang w:val="lt-LT"/>
        </w:rPr>
      </w:pPr>
      <w:r>
        <w:rPr>
          <w:b/>
          <w:sz w:val="28"/>
          <w:szCs w:val="28"/>
          <w:lang w:val="lt-LT"/>
        </w:rPr>
        <w:t xml:space="preserve">KLAIPĖDOS RAJONO </w:t>
      </w:r>
      <w:r w:rsidR="003E5DD1" w:rsidRPr="00B94060">
        <w:rPr>
          <w:b/>
          <w:sz w:val="28"/>
          <w:szCs w:val="28"/>
          <w:lang w:val="lt-LT"/>
        </w:rPr>
        <w:t>SAVIVALDYBĖS TARYBA</w:t>
      </w:r>
    </w:p>
    <w:p w14:paraId="0AFA4FEF" w14:textId="77777777" w:rsidR="00904895" w:rsidRPr="00B94060" w:rsidRDefault="00904895" w:rsidP="00904895">
      <w:pPr>
        <w:jc w:val="center"/>
        <w:outlineLvl w:val="0"/>
        <w:rPr>
          <w:b/>
          <w:lang w:val="lt-LT"/>
        </w:rPr>
      </w:pPr>
    </w:p>
    <w:p w14:paraId="3FD94071" w14:textId="77777777" w:rsidR="00904895" w:rsidRPr="00B94060" w:rsidRDefault="00904895" w:rsidP="00904895">
      <w:pPr>
        <w:jc w:val="center"/>
        <w:outlineLvl w:val="0"/>
        <w:rPr>
          <w:b/>
          <w:sz w:val="28"/>
          <w:szCs w:val="28"/>
          <w:lang w:val="lt-LT"/>
        </w:rPr>
      </w:pPr>
      <w:r w:rsidRPr="00B94060">
        <w:rPr>
          <w:b/>
          <w:sz w:val="28"/>
          <w:szCs w:val="28"/>
          <w:lang w:val="lt-LT"/>
        </w:rPr>
        <w:t>SPRENDIMAS</w:t>
      </w:r>
    </w:p>
    <w:p w14:paraId="73579A50" w14:textId="21C9703E" w:rsidR="00BD045F" w:rsidRPr="005061A1" w:rsidRDefault="00BD045F" w:rsidP="004F211A">
      <w:pPr>
        <w:pStyle w:val="Betarp"/>
        <w:jc w:val="center"/>
        <w:rPr>
          <w:b/>
          <w:bCs/>
          <w:sz w:val="28"/>
          <w:szCs w:val="28"/>
          <w:lang w:val="lt-LT"/>
        </w:rPr>
      </w:pPr>
      <w:r w:rsidRPr="005061A1">
        <w:rPr>
          <w:b/>
          <w:bCs/>
          <w:sz w:val="28"/>
          <w:szCs w:val="28"/>
          <w:lang w:val="lt-LT"/>
        </w:rPr>
        <w:t xml:space="preserve">DĖL KLAIPĖDOS RAJONO SAVIVALDYBĖS TARYBOS </w:t>
      </w:r>
      <w:r w:rsidR="003B382B">
        <w:rPr>
          <w:b/>
          <w:bCs/>
          <w:sz w:val="28"/>
          <w:szCs w:val="28"/>
          <w:lang w:val="lt-LT"/>
        </w:rPr>
        <w:t>SPRENDIMŲ PRIPAŽINIMO NETEKUSIAIS GALIOS</w:t>
      </w:r>
    </w:p>
    <w:p w14:paraId="263647FE" w14:textId="02C7EEBF" w:rsidR="00904895" w:rsidRPr="00B94060" w:rsidRDefault="00904895" w:rsidP="004F211A">
      <w:pPr>
        <w:pStyle w:val="Pavadinimas"/>
        <w:rPr>
          <w:b w:val="0"/>
        </w:rPr>
      </w:pPr>
    </w:p>
    <w:p w14:paraId="0B74B0D8" w14:textId="2413DC94" w:rsidR="00904895" w:rsidRPr="00B94060" w:rsidRDefault="003B382B" w:rsidP="004F211A">
      <w:pPr>
        <w:ind w:firstLine="15"/>
        <w:jc w:val="center"/>
        <w:rPr>
          <w:lang w:val="lt-LT"/>
        </w:rPr>
      </w:pPr>
      <w:r w:rsidRPr="00B94060">
        <w:rPr>
          <w:lang w:val="lt-LT"/>
        </w:rPr>
        <w:t>20</w:t>
      </w:r>
      <w:r>
        <w:rPr>
          <w:lang w:val="lt-LT"/>
        </w:rPr>
        <w:t>21</w:t>
      </w:r>
      <w:r w:rsidRPr="00B94060">
        <w:rPr>
          <w:lang w:val="lt-LT"/>
        </w:rPr>
        <w:t xml:space="preserve"> m.</w:t>
      </w:r>
      <w:r w:rsidR="004F211A">
        <w:rPr>
          <w:lang w:val="lt-LT"/>
        </w:rPr>
        <w:t xml:space="preserve"> spalio 28 </w:t>
      </w:r>
      <w:r w:rsidR="00904895" w:rsidRPr="00B94060">
        <w:rPr>
          <w:lang w:val="lt-LT"/>
        </w:rPr>
        <w:t>d. Nr.</w:t>
      </w:r>
      <w:r w:rsidR="004F211A">
        <w:rPr>
          <w:lang w:val="lt-LT"/>
        </w:rPr>
        <w:t xml:space="preserve"> T11-</w:t>
      </w:r>
      <w:r w:rsidR="00407DED">
        <w:rPr>
          <w:lang w:val="lt-LT"/>
        </w:rPr>
        <w:t>302</w:t>
      </w:r>
    </w:p>
    <w:p w14:paraId="16B11295" w14:textId="77777777" w:rsidR="00904895" w:rsidRPr="00B94060" w:rsidRDefault="003E5DD1" w:rsidP="004F211A">
      <w:pPr>
        <w:jc w:val="center"/>
        <w:rPr>
          <w:lang w:val="lt-LT"/>
        </w:rPr>
      </w:pPr>
      <w:r w:rsidRPr="00B94060">
        <w:rPr>
          <w:lang w:val="lt-LT"/>
        </w:rPr>
        <w:t>Gargždai</w:t>
      </w:r>
    </w:p>
    <w:p w14:paraId="222295E1" w14:textId="77777777" w:rsidR="009720D3" w:rsidRPr="00B94060" w:rsidRDefault="009720D3" w:rsidP="004F211A">
      <w:pPr>
        <w:ind w:firstLine="720"/>
        <w:jc w:val="center"/>
        <w:rPr>
          <w:lang w:val="lt-LT"/>
        </w:rPr>
      </w:pPr>
    </w:p>
    <w:p w14:paraId="23DC919C" w14:textId="3112BC2F" w:rsidR="00904895" w:rsidRDefault="000F5354" w:rsidP="00A21887">
      <w:pPr>
        <w:shd w:val="clear" w:color="auto" w:fill="FFFFFF"/>
        <w:tabs>
          <w:tab w:val="left" w:pos="830"/>
        </w:tabs>
        <w:spacing w:line="264" w:lineRule="auto"/>
        <w:ind w:firstLine="1134"/>
        <w:jc w:val="both"/>
        <w:rPr>
          <w:lang w:val="lt-LT"/>
        </w:rPr>
      </w:pPr>
      <w:r w:rsidRPr="00B94060">
        <w:rPr>
          <w:lang w:val="lt-LT"/>
        </w:rPr>
        <w:t>Klaipėdos rajono savivaldybės taryba, v</w:t>
      </w:r>
      <w:r w:rsidR="009720D3" w:rsidRPr="00B94060">
        <w:rPr>
          <w:lang w:val="lt-LT"/>
        </w:rPr>
        <w:t xml:space="preserve">adovaudamasi </w:t>
      </w:r>
      <w:r w:rsidR="00EE421D" w:rsidRPr="00B94060">
        <w:rPr>
          <w:spacing w:val="-1"/>
          <w:lang w:val="lt-LT"/>
        </w:rPr>
        <w:t xml:space="preserve">Lietuvos Respublikos vietos savivaldos įstatymo </w:t>
      </w:r>
      <w:r w:rsidR="00345F38">
        <w:rPr>
          <w:lang w:val="lt-LT"/>
        </w:rPr>
        <w:t>18</w:t>
      </w:r>
      <w:r w:rsidR="00EE421D" w:rsidRPr="00B94060">
        <w:rPr>
          <w:lang w:val="lt-LT"/>
        </w:rPr>
        <w:t xml:space="preserve"> straipsnio </w:t>
      </w:r>
      <w:r w:rsidR="00345F38">
        <w:rPr>
          <w:lang w:val="lt-LT"/>
        </w:rPr>
        <w:t>1 dalimi</w:t>
      </w:r>
      <w:r w:rsidR="00EE421D" w:rsidRPr="00B94060">
        <w:rPr>
          <w:lang w:val="lt-LT"/>
        </w:rPr>
        <w:t xml:space="preserve">, </w:t>
      </w:r>
      <w:r w:rsidR="00407DED" w:rsidRPr="00407DED">
        <w:rPr>
          <w:spacing w:val="40"/>
          <w:lang w:val="lt-LT"/>
        </w:rPr>
        <w:t>nusprendži</w:t>
      </w:r>
      <w:r w:rsidR="00904895" w:rsidRPr="00360E7D">
        <w:rPr>
          <w:lang w:val="lt-LT"/>
        </w:rPr>
        <w:t>a:</w:t>
      </w:r>
    </w:p>
    <w:p w14:paraId="443A786C" w14:textId="3A870B17" w:rsidR="003B382B" w:rsidRDefault="001C7AFD" w:rsidP="00A21887">
      <w:pPr>
        <w:pStyle w:val="Betarp"/>
        <w:spacing w:line="264" w:lineRule="auto"/>
        <w:ind w:firstLine="1134"/>
        <w:jc w:val="both"/>
        <w:rPr>
          <w:lang w:val="lt-LT"/>
        </w:rPr>
      </w:pPr>
      <w:r>
        <w:rPr>
          <w:lang w:val="lt-LT"/>
        </w:rPr>
        <w:t>1.</w:t>
      </w:r>
      <w:r w:rsidR="007E0EA0">
        <w:rPr>
          <w:lang w:val="lt-LT"/>
        </w:rPr>
        <w:t xml:space="preserve"> </w:t>
      </w:r>
      <w:r w:rsidR="003B382B">
        <w:rPr>
          <w:lang w:val="lt-LT"/>
        </w:rPr>
        <w:t>Pripažinti netekusiais galios:</w:t>
      </w:r>
    </w:p>
    <w:p w14:paraId="5FCAE257" w14:textId="02A9F661" w:rsidR="00345F38" w:rsidRDefault="001C7AFD" w:rsidP="00A21887">
      <w:pPr>
        <w:pStyle w:val="Betarp"/>
        <w:spacing w:line="264" w:lineRule="auto"/>
        <w:ind w:firstLine="1134"/>
        <w:jc w:val="both"/>
        <w:rPr>
          <w:color w:val="000000"/>
          <w:shd w:val="clear" w:color="auto" w:fill="FFFFFF"/>
          <w:lang w:val="lt-LT"/>
        </w:rPr>
      </w:pPr>
      <w:r>
        <w:rPr>
          <w:lang w:val="lt-LT"/>
        </w:rPr>
        <w:t>1.</w:t>
      </w:r>
      <w:r w:rsidR="00407DED">
        <w:rPr>
          <w:lang w:val="lt-LT"/>
        </w:rPr>
        <w:t xml:space="preserve">1. </w:t>
      </w:r>
      <w:r w:rsidR="003B382B">
        <w:rPr>
          <w:lang w:val="lt-LT"/>
        </w:rPr>
        <w:t xml:space="preserve">Klaipėdos rajono savivaldybės tarybos 2020 m. balandžio 30 d. sprendimo </w:t>
      </w:r>
      <w:r w:rsidR="003B382B" w:rsidRPr="003B382B">
        <w:rPr>
          <w:color w:val="000000"/>
          <w:lang w:val="lt-LT"/>
        </w:rPr>
        <w:t>Nr. T11-137 „</w:t>
      </w:r>
      <w:r w:rsidR="003B382B" w:rsidRPr="003B382B">
        <w:rPr>
          <w:color w:val="000000"/>
          <w:shd w:val="clear" w:color="auto" w:fill="FFFFFF"/>
          <w:lang w:val="lt-LT"/>
        </w:rPr>
        <w:t>Dėl Klaipėdos r. Agluonėnų lopšelio-darželio „Nykštukas“ reorganizavimo, Klaipėdos r. Agluonėnų lopšelio-darželio „Nykštukas“ reorganizavimo, prijungiant jį prie Klaipėdos r. Agluonėnų pagrindinės mokyklos, sąlygų aprašo ir Klaipėdos r. Agluonėnų pagrindinės mokyklos nuostatų patvirtinimo“ 3 punktą;</w:t>
      </w:r>
    </w:p>
    <w:p w14:paraId="05F6D8BF" w14:textId="66443654" w:rsidR="003B382B" w:rsidRDefault="001C7AFD" w:rsidP="00A21887">
      <w:pPr>
        <w:pStyle w:val="Betarp"/>
        <w:spacing w:line="264" w:lineRule="auto"/>
        <w:ind w:firstLine="1134"/>
        <w:jc w:val="both"/>
        <w:rPr>
          <w:color w:val="000000"/>
          <w:shd w:val="clear" w:color="auto" w:fill="FFFFFF"/>
          <w:lang w:val="lt-LT"/>
        </w:rPr>
      </w:pPr>
      <w:r>
        <w:rPr>
          <w:color w:val="000000"/>
          <w:shd w:val="clear" w:color="auto" w:fill="FFFFFF"/>
          <w:lang w:val="lt-LT"/>
        </w:rPr>
        <w:t>1.</w:t>
      </w:r>
      <w:r w:rsidR="003B382B">
        <w:rPr>
          <w:color w:val="000000"/>
          <w:shd w:val="clear" w:color="auto" w:fill="FFFFFF"/>
          <w:lang w:val="lt-LT"/>
        </w:rPr>
        <w:t xml:space="preserve">2. Klaipėdos rajono savivaldybės tarybos 2020 m. balandžio 30 d. sprendimo </w:t>
      </w:r>
      <w:r w:rsidR="003B382B" w:rsidRPr="003B382B">
        <w:rPr>
          <w:color w:val="000000"/>
          <w:shd w:val="clear" w:color="auto" w:fill="FFFFFF"/>
          <w:lang w:val="lt-LT"/>
        </w:rPr>
        <w:t>Nr. T11-138 „Dėl Klaipėdos r. Kvietinių lopšelio-darželio reorganizavimo, Klaipėdos r. Kvietinių lopšelio-darželio reorganizavimo, prijungiant jį prie Gargždų lopšelio-darželio „</w:t>
      </w:r>
      <w:proofErr w:type="spellStart"/>
      <w:r w:rsidR="003B382B" w:rsidRPr="003B382B">
        <w:rPr>
          <w:color w:val="000000"/>
          <w:shd w:val="clear" w:color="auto" w:fill="FFFFFF"/>
          <w:lang w:val="lt-LT"/>
        </w:rPr>
        <w:t>Naminukas</w:t>
      </w:r>
      <w:proofErr w:type="spellEnd"/>
      <w:r w:rsidR="003B382B" w:rsidRPr="003B382B">
        <w:rPr>
          <w:color w:val="000000"/>
          <w:shd w:val="clear" w:color="auto" w:fill="FFFFFF"/>
          <w:lang w:val="lt-LT"/>
        </w:rPr>
        <w:t>“, sąlygų aprašo ir Gargždų lopšelio-darželio „</w:t>
      </w:r>
      <w:proofErr w:type="spellStart"/>
      <w:r w:rsidR="003B382B" w:rsidRPr="003B382B">
        <w:rPr>
          <w:color w:val="000000"/>
          <w:shd w:val="clear" w:color="auto" w:fill="FFFFFF"/>
          <w:lang w:val="lt-LT"/>
        </w:rPr>
        <w:t>Naminukas</w:t>
      </w:r>
      <w:proofErr w:type="spellEnd"/>
      <w:r w:rsidR="003B382B" w:rsidRPr="003B382B">
        <w:rPr>
          <w:color w:val="000000"/>
          <w:shd w:val="clear" w:color="auto" w:fill="FFFFFF"/>
          <w:lang w:val="lt-LT"/>
        </w:rPr>
        <w:t>“ nuostatų patvirtinimo“ 3 punktą</w:t>
      </w:r>
      <w:r w:rsidR="003B382B">
        <w:rPr>
          <w:color w:val="000000"/>
          <w:shd w:val="clear" w:color="auto" w:fill="FFFFFF"/>
          <w:lang w:val="lt-LT"/>
        </w:rPr>
        <w:t>;</w:t>
      </w:r>
    </w:p>
    <w:p w14:paraId="46F4A31E" w14:textId="2D477501" w:rsidR="003B382B" w:rsidRDefault="001C7AFD" w:rsidP="00A21887">
      <w:pPr>
        <w:pStyle w:val="Betarp"/>
        <w:spacing w:line="264" w:lineRule="auto"/>
        <w:ind w:firstLine="1134"/>
        <w:jc w:val="both"/>
        <w:rPr>
          <w:color w:val="000000"/>
          <w:shd w:val="clear" w:color="auto" w:fill="FFFFFF"/>
          <w:lang w:val="lt-LT"/>
        </w:rPr>
      </w:pPr>
      <w:r>
        <w:rPr>
          <w:color w:val="000000"/>
          <w:shd w:val="clear" w:color="auto" w:fill="FFFFFF"/>
          <w:lang w:val="lt-LT"/>
        </w:rPr>
        <w:t>1.</w:t>
      </w:r>
      <w:r w:rsidR="003B382B">
        <w:rPr>
          <w:color w:val="000000"/>
          <w:shd w:val="clear" w:color="auto" w:fill="FFFFFF"/>
          <w:lang w:val="lt-LT"/>
        </w:rPr>
        <w:t>3. Klaipėdos rajono savivaldybės tarybos 2020 m. balandžio 30 d. sprendimo</w:t>
      </w:r>
      <w:r w:rsidR="003B382B" w:rsidRPr="003B382B">
        <w:rPr>
          <w:b/>
          <w:bCs/>
          <w:color w:val="000000"/>
          <w:shd w:val="clear" w:color="auto" w:fill="FFFFFF"/>
          <w:lang w:val="lt-LT"/>
        </w:rPr>
        <w:t xml:space="preserve"> </w:t>
      </w:r>
      <w:r w:rsidR="003B382B" w:rsidRPr="003B382B">
        <w:rPr>
          <w:color w:val="000000"/>
          <w:shd w:val="clear" w:color="auto" w:fill="FFFFFF"/>
          <w:lang w:val="lt-LT"/>
        </w:rPr>
        <w:t>Nr. T11-139 „Dėl Klaipėdos r. Drevernos lopšelio-darželio reorganizavimo, Klaipėdos r. Drevernos lopšelio-darželio reorganizavimo, prijungiant jį prie Klaipėdos r. Priekulės vaikų lopšelio-darželio, sąlygų aprašo ir Klaipėdos r. Priekulės vaikų lopšelio-darželio nuostatų patvirtinimo“ 3 punktą</w:t>
      </w:r>
      <w:r w:rsidR="003B382B">
        <w:rPr>
          <w:color w:val="000000"/>
          <w:shd w:val="clear" w:color="auto" w:fill="FFFFFF"/>
          <w:lang w:val="lt-LT"/>
        </w:rPr>
        <w:t>;</w:t>
      </w:r>
    </w:p>
    <w:p w14:paraId="15B8CDBE" w14:textId="75F33D70" w:rsidR="003B382B" w:rsidRPr="003B382B" w:rsidRDefault="001C7AFD" w:rsidP="00A21887">
      <w:pPr>
        <w:pStyle w:val="Betarp"/>
        <w:spacing w:line="264" w:lineRule="auto"/>
        <w:ind w:firstLine="1134"/>
        <w:jc w:val="both"/>
        <w:rPr>
          <w:color w:val="000000"/>
          <w:shd w:val="clear" w:color="auto" w:fill="FFFFFF"/>
          <w:lang w:val="lt-LT"/>
        </w:rPr>
      </w:pPr>
      <w:r>
        <w:rPr>
          <w:color w:val="000000"/>
          <w:shd w:val="clear" w:color="auto" w:fill="FFFFFF"/>
          <w:lang w:val="lt-LT"/>
        </w:rPr>
        <w:t>1.</w:t>
      </w:r>
      <w:r w:rsidR="003B382B">
        <w:rPr>
          <w:color w:val="000000"/>
          <w:shd w:val="clear" w:color="auto" w:fill="FFFFFF"/>
          <w:lang w:val="lt-LT"/>
        </w:rPr>
        <w:t>4.</w:t>
      </w:r>
      <w:r w:rsidR="003B382B" w:rsidRPr="003B382B">
        <w:rPr>
          <w:color w:val="000000"/>
          <w:shd w:val="clear" w:color="auto" w:fill="FFFFFF"/>
          <w:lang w:val="lt-LT"/>
        </w:rPr>
        <w:t xml:space="preserve"> </w:t>
      </w:r>
      <w:r w:rsidR="003B382B">
        <w:rPr>
          <w:color w:val="000000"/>
          <w:shd w:val="clear" w:color="auto" w:fill="FFFFFF"/>
          <w:lang w:val="lt-LT"/>
        </w:rPr>
        <w:t xml:space="preserve">Klaipėdos rajono savivaldybės tarybos 2020 m. balandžio 30 d. sprendimo </w:t>
      </w:r>
      <w:r w:rsidR="003B382B" w:rsidRPr="003B382B">
        <w:rPr>
          <w:color w:val="000000"/>
          <w:shd w:val="clear" w:color="auto" w:fill="FFFFFF"/>
          <w:lang w:val="lt-LT"/>
        </w:rPr>
        <w:t>T11-140 „Dėl Klaipėdos r. Kretingalės vaikų lopšelio-darželio reorganizavimo, Klaipėdos r. Kretingalės vaikų lopšelio-darželio reorganizavimo, prijungiant jį prie Klaipėdos r. Kretingalės pagrindinės mokyklos, sąlygų aprašo ir Klaipėdos r. Kretingalės pagrindinės mokyklos nuostatų patvirtinimo“ 3 punktą</w:t>
      </w:r>
      <w:r w:rsidR="003B382B">
        <w:rPr>
          <w:color w:val="000000"/>
          <w:shd w:val="clear" w:color="auto" w:fill="FFFFFF"/>
          <w:lang w:val="lt-LT"/>
        </w:rPr>
        <w:t xml:space="preserve">; </w:t>
      </w:r>
    </w:p>
    <w:p w14:paraId="0A29EB84" w14:textId="726BBDF0" w:rsidR="003B382B" w:rsidRDefault="001C7AFD" w:rsidP="00A21887">
      <w:pPr>
        <w:pStyle w:val="Betarp"/>
        <w:spacing w:line="264" w:lineRule="auto"/>
        <w:ind w:firstLine="1134"/>
        <w:jc w:val="both"/>
        <w:rPr>
          <w:color w:val="000000"/>
          <w:shd w:val="clear" w:color="auto" w:fill="FFFFFF"/>
          <w:lang w:val="lt-LT"/>
        </w:rPr>
      </w:pPr>
      <w:r>
        <w:rPr>
          <w:color w:val="000000"/>
          <w:shd w:val="clear" w:color="auto" w:fill="FFFFFF"/>
          <w:lang w:val="lt-LT"/>
        </w:rPr>
        <w:t>1.</w:t>
      </w:r>
      <w:r w:rsidR="003B382B">
        <w:rPr>
          <w:color w:val="000000"/>
          <w:shd w:val="clear" w:color="auto" w:fill="FFFFFF"/>
          <w:lang w:val="lt-LT"/>
        </w:rPr>
        <w:t xml:space="preserve">5. Klaipėdos rajono savivaldybės tarybos 2020 m. balandžio 30 d. sprendimo </w:t>
      </w:r>
      <w:r w:rsidR="003B382B" w:rsidRPr="003B382B">
        <w:rPr>
          <w:color w:val="000000"/>
          <w:shd w:val="clear" w:color="auto" w:fill="FFFFFF"/>
          <w:lang w:val="lt-LT"/>
        </w:rPr>
        <w:t>Nr. T11-141 „Dėl Klaipėdos r. Vėžaičių lopšelio-darželio reorganizavimo, Klaipėdos r. Vėžaičių lopšelio-darželio reorganizavimo, prijungiant jį prie Klaipėdos r. Vėžaičių pagrindinės mokyklos, sąlygų aprašo ir Klaipėdos r. Vėžaičių pagrindinės mokyklos nuostatų patvirtinimo“ 3 punktą</w:t>
      </w:r>
      <w:r w:rsidR="004759D8">
        <w:rPr>
          <w:color w:val="000000"/>
          <w:shd w:val="clear" w:color="auto" w:fill="FFFFFF"/>
          <w:lang w:val="lt-LT"/>
        </w:rPr>
        <w:t>;</w:t>
      </w:r>
    </w:p>
    <w:p w14:paraId="46F28B82" w14:textId="023854D9" w:rsidR="003B382B" w:rsidRPr="003B382B" w:rsidRDefault="001C7AFD" w:rsidP="00A21887">
      <w:pPr>
        <w:pStyle w:val="Betarp"/>
        <w:spacing w:line="264" w:lineRule="auto"/>
        <w:ind w:firstLine="1134"/>
        <w:jc w:val="both"/>
        <w:rPr>
          <w:color w:val="000000"/>
          <w:shd w:val="clear" w:color="auto" w:fill="FFFFFF"/>
          <w:lang w:val="lt-LT"/>
        </w:rPr>
      </w:pPr>
      <w:r>
        <w:rPr>
          <w:color w:val="000000"/>
          <w:shd w:val="clear" w:color="auto" w:fill="FFFFFF"/>
          <w:lang w:val="lt-LT"/>
        </w:rPr>
        <w:t>1.</w:t>
      </w:r>
      <w:r w:rsidR="003B382B">
        <w:rPr>
          <w:color w:val="000000"/>
          <w:shd w:val="clear" w:color="auto" w:fill="FFFFFF"/>
          <w:lang w:val="lt-LT"/>
        </w:rPr>
        <w:t xml:space="preserve">6. Klaipėdos rajono savivaldybės tarybos 2020 m. balandžio 30 d. sprendimo </w:t>
      </w:r>
      <w:r w:rsidR="003B382B" w:rsidRPr="003B382B">
        <w:rPr>
          <w:color w:val="000000"/>
          <w:shd w:val="clear" w:color="auto" w:fill="FFFFFF"/>
          <w:lang w:val="lt-LT"/>
        </w:rPr>
        <w:t>T11-142 „Dėl Klaipėdos r. Dovilų vaikų lopšelio-darželio „Kregždutė“ ir Klaipėdos r. Šiūparių mokyklos-daugiafunkcio centro reorganizavimo, prijungiant juos prie Klaipėdos r. Dovilų pagrindinės mokyklos, sąlygų aprašų ir Klaipėdos r. Dovilų pagrindinės mokyklos nuostatų patvirtinimo“ 3 punktą</w:t>
      </w:r>
      <w:r w:rsidR="003B382B">
        <w:rPr>
          <w:color w:val="000000"/>
          <w:shd w:val="clear" w:color="auto" w:fill="FFFFFF"/>
          <w:lang w:val="lt-LT"/>
        </w:rPr>
        <w:t xml:space="preserve">; </w:t>
      </w:r>
    </w:p>
    <w:p w14:paraId="61A71B96" w14:textId="2F84665A" w:rsidR="003B382B" w:rsidRDefault="001C7AFD" w:rsidP="00A21887">
      <w:pPr>
        <w:pStyle w:val="Betarp"/>
        <w:spacing w:line="264" w:lineRule="auto"/>
        <w:ind w:firstLine="1134"/>
        <w:jc w:val="both"/>
        <w:rPr>
          <w:color w:val="000000"/>
          <w:shd w:val="clear" w:color="auto" w:fill="FFFFFF"/>
          <w:lang w:val="lt-LT"/>
        </w:rPr>
      </w:pPr>
      <w:r>
        <w:rPr>
          <w:color w:val="000000"/>
          <w:shd w:val="clear" w:color="auto" w:fill="FFFFFF"/>
          <w:lang w:val="lt-LT"/>
        </w:rPr>
        <w:t>1.</w:t>
      </w:r>
      <w:r w:rsidR="003B382B">
        <w:rPr>
          <w:color w:val="000000"/>
          <w:shd w:val="clear" w:color="auto" w:fill="FFFFFF"/>
          <w:lang w:val="lt-LT"/>
        </w:rPr>
        <w:t xml:space="preserve">7. Klaipėdos rajono savivaldybės tarybos 2020 m. balandžio 30 d.  sprendimo </w:t>
      </w:r>
      <w:r w:rsidR="003B382B" w:rsidRPr="003B382B">
        <w:rPr>
          <w:color w:val="000000"/>
          <w:shd w:val="clear" w:color="auto" w:fill="FFFFFF"/>
          <w:lang w:val="lt-LT"/>
        </w:rPr>
        <w:t xml:space="preserve">Nr. T11-143 „Dėl Klaipėdos r. </w:t>
      </w:r>
      <w:proofErr w:type="spellStart"/>
      <w:r w:rsidR="003B382B" w:rsidRPr="003B382B">
        <w:rPr>
          <w:color w:val="000000"/>
          <w:shd w:val="clear" w:color="auto" w:fill="FFFFFF"/>
          <w:lang w:val="lt-LT"/>
        </w:rPr>
        <w:t>Pašlūžmio</w:t>
      </w:r>
      <w:proofErr w:type="spellEnd"/>
      <w:r w:rsidR="003B382B" w:rsidRPr="003B382B">
        <w:rPr>
          <w:color w:val="000000"/>
          <w:shd w:val="clear" w:color="auto" w:fill="FFFFFF"/>
          <w:lang w:val="lt-LT"/>
        </w:rPr>
        <w:t xml:space="preserve"> mokyklos-daugiafunkcio centro ir Klaipėdos r. Judrėnų Stepono Dariaus pagrindinės mokyklos reorganizavimo, prijungiant juos prie Klaipėdos r. Veiviržėnų Jurgio Šaulio gimnazijos, sąlygų aprašų ir Klaipėdos r. Veiviržėnų Jurgio Šaulio gimnazijos nuostatų patvirtinimo“ 3 punktą</w:t>
      </w:r>
      <w:r w:rsidR="003B382B">
        <w:rPr>
          <w:color w:val="000000"/>
          <w:shd w:val="clear" w:color="auto" w:fill="FFFFFF"/>
          <w:lang w:val="lt-LT"/>
        </w:rPr>
        <w:t xml:space="preserve">; </w:t>
      </w:r>
    </w:p>
    <w:p w14:paraId="38F2E5BF" w14:textId="01F58D42" w:rsidR="003B382B" w:rsidRDefault="001C7AFD" w:rsidP="00A21887">
      <w:pPr>
        <w:pStyle w:val="Betarp"/>
        <w:spacing w:line="264" w:lineRule="auto"/>
        <w:ind w:firstLine="1134"/>
        <w:jc w:val="both"/>
        <w:rPr>
          <w:lang w:val="lt-LT"/>
        </w:rPr>
      </w:pPr>
      <w:r>
        <w:rPr>
          <w:color w:val="000000"/>
          <w:shd w:val="clear" w:color="auto" w:fill="FFFFFF"/>
          <w:lang w:val="lt-LT"/>
        </w:rPr>
        <w:t>1.</w:t>
      </w:r>
      <w:r w:rsidR="003B382B">
        <w:rPr>
          <w:color w:val="000000"/>
          <w:shd w:val="clear" w:color="auto" w:fill="FFFFFF"/>
          <w:lang w:val="lt-LT"/>
        </w:rPr>
        <w:t>8. Klaipėdos rajono savivaldybės tarybos 2020 m. balandžio 30 d. sprendimo</w:t>
      </w:r>
      <w:r w:rsidR="003B382B" w:rsidRPr="001F1895">
        <w:rPr>
          <w:b/>
          <w:bCs/>
          <w:color w:val="000000"/>
          <w:shd w:val="clear" w:color="auto" w:fill="FFFFFF"/>
          <w:lang w:val="lt-LT"/>
        </w:rPr>
        <w:t xml:space="preserve"> </w:t>
      </w:r>
      <w:r w:rsidR="003B382B" w:rsidRPr="003B382B">
        <w:rPr>
          <w:color w:val="000000"/>
          <w:shd w:val="clear" w:color="auto" w:fill="FFFFFF"/>
          <w:lang w:val="lt-LT"/>
        </w:rPr>
        <w:t xml:space="preserve"> Nr. T11-144 „Dėl Klaipėdos r. Priekulės muzikos mokyklos reorganizavimo, Klaipėdos r. Priekulės muzikos </w:t>
      </w:r>
      <w:r w:rsidR="003B382B" w:rsidRPr="003B382B">
        <w:rPr>
          <w:color w:val="000000"/>
          <w:shd w:val="clear" w:color="auto" w:fill="FFFFFF"/>
          <w:lang w:val="lt-LT"/>
        </w:rPr>
        <w:lastRenderedPageBreak/>
        <w:t>mokyklos reorganizavimo, prijungiant ją prie Gargždų muzikos mokyklos, sąlygų aprašo ir Gargždų muzikos mokyklos nuostatų patvirtinimo“ 3 punktą</w:t>
      </w:r>
      <w:r w:rsidR="003B382B">
        <w:rPr>
          <w:color w:val="000000"/>
          <w:shd w:val="clear" w:color="auto" w:fill="FFFFFF"/>
          <w:lang w:val="lt-LT"/>
        </w:rPr>
        <w:t>.</w:t>
      </w:r>
    </w:p>
    <w:p w14:paraId="669205ED" w14:textId="1D3178BB" w:rsidR="004F211A" w:rsidRDefault="001C7AFD" w:rsidP="00A21887">
      <w:pPr>
        <w:pStyle w:val="Betarp"/>
        <w:spacing w:line="264" w:lineRule="auto"/>
        <w:ind w:firstLine="1134"/>
        <w:jc w:val="both"/>
        <w:rPr>
          <w:color w:val="000000"/>
          <w:lang w:val="lt-LT"/>
        </w:rPr>
      </w:pPr>
      <w:r>
        <w:rPr>
          <w:lang w:val="lt-LT"/>
        </w:rPr>
        <w:t xml:space="preserve">2. </w:t>
      </w:r>
      <w:r w:rsidRPr="001C7AFD">
        <w:rPr>
          <w:color w:val="000000"/>
          <w:lang w:val="lt-LT"/>
        </w:rPr>
        <w:t>Skelbti sprendimą Teisės aktų registre.</w:t>
      </w:r>
    </w:p>
    <w:p w14:paraId="0DD99C07" w14:textId="77777777" w:rsidR="001873EA" w:rsidRDefault="001873EA" w:rsidP="00A21887">
      <w:pPr>
        <w:pStyle w:val="Betarp"/>
        <w:spacing w:line="264" w:lineRule="auto"/>
        <w:ind w:firstLine="1134"/>
        <w:jc w:val="both"/>
        <w:rPr>
          <w:color w:val="000000"/>
          <w:lang w:val="lt-LT"/>
        </w:rPr>
      </w:pPr>
    </w:p>
    <w:p w14:paraId="704365A6" w14:textId="77777777" w:rsidR="001873EA" w:rsidRDefault="001873EA" w:rsidP="00A21887">
      <w:pPr>
        <w:pStyle w:val="Betarp"/>
        <w:spacing w:line="264" w:lineRule="auto"/>
        <w:ind w:firstLine="1134"/>
        <w:jc w:val="both"/>
        <w:rPr>
          <w:color w:val="000000"/>
          <w:lang w:val="lt-LT"/>
        </w:rPr>
      </w:pPr>
    </w:p>
    <w:p w14:paraId="649F787B" w14:textId="77777777" w:rsidR="001873EA" w:rsidRDefault="001873EA" w:rsidP="00A21887">
      <w:pPr>
        <w:pStyle w:val="Betarp"/>
        <w:spacing w:line="264" w:lineRule="auto"/>
        <w:ind w:firstLine="1134"/>
        <w:jc w:val="both"/>
        <w:rPr>
          <w:color w:val="000000"/>
          <w:lang w:val="lt-LT"/>
        </w:rPr>
      </w:pPr>
    </w:p>
    <w:p w14:paraId="4AF2D5FA" w14:textId="2694130A" w:rsidR="004F211A" w:rsidRPr="005F74FB" w:rsidRDefault="004F211A" w:rsidP="005F74FB">
      <w:pPr>
        <w:pStyle w:val="Betarp"/>
        <w:tabs>
          <w:tab w:val="left" w:pos="7050"/>
        </w:tabs>
        <w:spacing w:line="264" w:lineRule="auto"/>
        <w:jc w:val="both"/>
        <w:rPr>
          <w:color w:val="000000"/>
          <w:lang w:val="lt-LT"/>
        </w:rPr>
      </w:pPr>
      <w:r>
        <w:rPr>
          <w:color w:val="000000"/>
          <w:lang w:val="lt-LT"/>
        </w:rPr>
        <w:t>Savivaldybės meras</w:t>
      </w:r>
      <w:r>
        <w:rPr>
          <w:color w:val="000000"/>
          <w:lang w:val="lt-LT"/>
        </w:rPr>
        <w:tab/>
        <w:t xml:space="preserve">          Bronius Markauskas</w:t>
      </w:r>
      <w:bookmarkStart w:id="0" w:name="_GoBack"/>
      <w:bookmarkEnd w:id="0"/>
    </w:p>
    <w:sectPr w:rsidR="004F211A" w:rsidRPr="005F74FB" w:rsidSect="00A21887">
      <w:headerReference w:type="even" r:id="rId8"/>
      <w:headerReference w:type="default" r:id="rId9"/>
      <w:footerReference w:type="even" r:id="rId10"/>
      <w:footerReference w:type="default" r:id="rId11"/>
      <w:footnotePr>
        <w:pos w:val="beneathText"/>
      </w:footnotePr>
      <w:pgSz w:w="11905" w:h="16837"/>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FA74A" w14:textId="77777777" w:rsidR="00EC4F2F" w:rsidRDefault="00EC4F2F">
      <w:r>
        <w:separator/>
      </w:r>
    </w:p>
  </w:endnote>
  <w:endnote w:type="continuationSeparator" w:id="0">
    <w:p w14:paraId="20E65C78" w14:textId="77777777" w:rsidR="00EC4F2F" w:rsidRDefault="00EC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6D8FB" w14:textId="77777777" w:rsidR="00D71C6C" w:rsidRDefault="00D71C6C">
    <w:pPr>
      <w:pStyle w:val="Porat"/>
      <w:jc w:val="right"/>
    </w:pPr>
  </w:p>
  <w:p w14:paraId="249ED061" w14:textId="77777777" w:rsidR="002749CE" w:rsidRDefault="002749CE" w:rsidP="00904895">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0794E" w14:textId="77777777" w:rsidR="002749CE" w:rsidRDefault="002749CE" w:rsidP="00904895">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B4A41" w14:textId="77777777" w:rsidR="00EC4F2F" w:rsidRDefault="00EC4F2F">
      <w:r>
        <w:separator/>
      </w:r>
    </w:p>
  </w:footnote>
  <w:footnote w:type="continuationSeparator" w:id="0">
    <w:p w14:paraId="22D5B288" w14:textId="77777777" w:rsidR="00EC4F2F" w:rsidRDefault="00EC4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2EFA7" w14:textId="77777777" w:rsidR="000A3B1B" w:rsidRDefault="000A3B1B" w:rsidP="000A3B1B">
    <w:pPr>
      <w:pStyle w:val="Antrats"/>
      <w:framePr w:wrap="around" w:vAnchor="text" w:hAnchor="margin" w:xAlign="center" w:y="1"/>
      <w:jc w:val="center"/>
    </w:pPr>
    <w:r>
      <w:fldChar w:fldCharType="begin"/>
    </w:r>
    <w:r>
      <w:instrText>PAGE   \* MERGEFORMAT</w:instrText>
    </w:r>
    <w:r>
      <w:fldChar w:fldCharType="separate"/>
    </w:r>
    <w:r w:rsidRPr="000A3B1B">
      <w:rPr>
        <w:noProof/>
        <w:lang w:val="lt-LT"/>
      </w:rPr>
      <w:t>2</w:t>
    </w:r>
    <w:r>
      <w:fldChar w:fldCharType="end"/>
    </w:r>
  </w:p>
  <w:p w14:paraId="6010AEC9" w14:textId="77777777" w:rsidR="002749CE" w:rsidRDefault="002749CE" w:rsidP="00D02E6E">
    <w:pPr>
      <w:pStyle w:val="Antrats"/>
      <w:framePr w:wrap="around" w:vAnchor="text" w:hAnchor="margin" w:xAlign="center" w:y="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268D4" w14:textId="77777777" w:rsidR="000A3B1B" w:rsidRPr="000A3B1B" w:rsidRDefault="000A3B1B">
    <w:pPr>
      <w:pStyle w:val="Antrats"/>
      <w:jc w:val="center"/>
      <w:rPr>
        <w:sz w:val="20"/>
      </w:rPr>
    </w:pPr>
    <w:r w:rsidRPr="000A3B1B">
      <w:rPr>
        <w:sz w:val="20"/>
      </w:rPr>
      <w:fldChar w:fldCharType="begin"/>
    </w:r>
    <w:r w:rsidRPr="000A3B1B">
      <w:rPr>
        <w:sz w:val="20"/>
      </w:rPr>
      <w:instrText>PAGE   \* MERGEFORMAT</w:instrText>
    </w:r>
    <w:r w:rsidRPr="000A3B1B">
      <w:rPr>
        <w:sz w:val="20"/>
      </w:rPr>
      <w:fldChar w:fldCharType="separate"/>
    </w:r>
    <w:r w:rsidR="005F74FB" w:rsidRPr="005F74FB">
      <w:rPr>
        <w:noProof/>
        <w:sz w:val="20"/>
        <w:lang w:val="lt-LT"/>
      </w:rPr>
      <w:t>2</w:t>
    </w:r>
    <w:r w:rsidRPr="000A3B1B">
      <w:rPr>
        <w:sz w:val="20"/>
      </w:rPr>
      <w:fldChar w:fldCharType="end"/>
    </w:r>
  </w:p>
  <w:p w14:paraId="7F1C9083" w14:textId="77777777" w:rsidR="000A3B1B" w:rsidRDefault="000A3B1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568"/>
        </w:tabs>
        <w:ind w:left="1000" w:hanging="432"/>
      </w:pPr>
    </w:lvl>
    <w:lvl w:ilvl="1">
      <w:start w:val="1"/>
      <w:numFmt w:val="none"/>
      <w:suff w:val="nothing"/>
      <w:lvlText w:val=""/>
      <w:lvlJc w:val="left"/>
      <w:pPr>
        <w:tabs>
          <w:tab w:val="num" w:pos="568"/>
        </w:tabs>
        <w:ind w:left="1144" w:hanging="576"/>
      </w:pPr>
    </w:lvl>
    <w:lvl w:ilvl="2">
      <w:start w:val="1"/>
      <w:numFmt w:val="none"/>
      <w:suff w:val="nothing"/>
      <w:lvlText w:val=""/>
      <w:lvlJc w:val="left"/>
      <w:pPr>
        <w:tabs>
          <w:tab w:val="num" w:pos="568"/>
        </w:tabs>
        <w:ind w:left="1288" w:hanging="720"/>
      </w:pPr>
    </w:lvl>
    <w:lvl w:ilvl="3">
      <w:start w:val="1"/>
      <w:numFmt w:val="none"/>
      <w:suff w:val="nothing"/>
      <w:lvlText w:val=""/>
      <w:lvlJc w:val="left"/>
      <w:pPr>
        <w:tabs>
          <w:tab w:val="num" w:pos="568"/>
        </w:tabs>
        <w:ind w:left="1432" w:hanging="864"/>
      </w:pPr>
    </w:lvl>
    <w:lvl w:ilvl="4">
      <w:start w:val="1"/>
      <w:numFmt w:val="none"/>
      <w:suff w:val="nothing"/>
      <w:lvlText w:val=""/>
      <w:lvlJc w:val="left"/>
      <w:pPr>
        <w:tabs>
          <w:tab w:val="num" w:pos="568"/>
        </w:tabs>
        <w:ind w:left="1576" w:hanging="1008"/>
      </w:pPr>
    </w:lvl>
    <w:lvl w:ilvl="5">
      <w:start w:val="1"/>
      <w:numFmt w:val="none"/>
      <w:suff w:val="nothing"/>
      <w:lvlText w:val=""/>
      <w:lvlJc w:val="left"/>
      <w:pPr>
        <w:tabs>
          <w:tab w:val="num" w:pos="568"/>
        </w:tabs>
        <w:ind w:left="1720" w:hanging="1152"/>
      </w:pPr>
    </w:lvl>
    <w:lvl w:ilvl="6">
      <w:start w:val="1"/>
      <w:numFmt w:val="none"/>
      <w:suff w:val="nothing"/>
      <w:lvlText w:val=""/>
      <w:lvlJc w:val="left"/>
      <w:pPr>
        <w:tabs>
          <w:tab w:val="num" w:pos="568"/>
        </w:tabs>
        <w:ind w:left="1864" w:hanging="1296"/>
      </w:pPr>
    </w:lvl>
    <w:lvl w:ilvl="7">
      <w:start w:val="1"/>
      <w:numFmt w:val="none"/>
      <w:suff w:val="nothing"/>
      <w:lvlText w:val=""/>
      <w:lvlJc w:val="left"/>
      <w:pPr>
        <w:tabs>
          <w:tab w:val="num" w:pos="568"/>
        </w:tabs>
        <w:ind w:left="2008" w:hanging="1440"/>
      </w:pPr>
    </w:lvl>
    <w:lvl w:ilvl="8">
      <w:start w:val="1"/>
      <w:numFmt w:val="none"/>
      <w:suff w:val="nothing"/>
      <w:lvlText w:val=""/>
      <w:lvlJc w:val="left"/>
      <w:pPr>
        <w:tabs>
          <w:tab w:val="num" w:pos="568"/>
        </w:tabs>
        <w:ind w:left="2152" w:hanging="1584"/>
      </w:pPr>
    </w:lvl>
  </w:abstractNum>
  <w:abstractNum w:abstractNumId="1" w15:restartNumberingAfterBreak="0">
    <w:nsid w:val="26FD6657"/>
    <w:multiLevelType w:val="hybridMultilevel"/>
    <w:tmpl w:val="8B12BBDE"/>
    <w:lvl w:ilvl="0" w:tplc="C0B43878">
      <w:start w:val="1"/>
      <w:numFmt w:val="bullet"/>
      <w:pStyle w:val="Sraopastraipa"/>
      <w:suff w:val="space"/>
      <w:lvlText w:val=""/>
      <w:lvlJc w:val="left"/>
      <w:pPr>
        <w:ind w:left="1288" w:hanging="360"/>
      </w:pPr>
      <w:rPr>
        <w:rFonts w:ascii="Symbol" w:hAnsi="Symbol"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2" w15:restartNumberingAfterBreak="0">
    <w:nsid w:val="493E06C3"/>
    <w:multiLevelType w:val="hybridMultilevel"/>
    <w:tmpl w:val="D88A9F08"/>
    <w:lvl w:ilvl="0" w:tplc="C5CCBED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6B502236"/>
    <w:multiLevelType w:val="multilevel"/>
    <w:tmpl w:val="58C02618"/>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7DE92FDE"/>
    <w:multiLevelType w:val="hybridMultilevel"/>
    <w:tmpl w:val="AE021524"/>
    <w:lvl w:ilvl="0" w:tplc="8A263F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895"/>
    <w:rsid w:val="00036337"/>
    <w:rsid w:val="00041B49"/>
    <w:rsid w:val="00045EB2"/>
    <w:rsid w:val="00054F89"/>
    <w:rsid w:val="000571FF"/>
    <w:rsid w:val="00077615"/>
    <w:rsid w:val="00092C4F"/>
    <w:rsid w:val="000A3B1B"/>
    <w:rsid w:val="000A3D89"/>
    <w:rsid w:val="000A4FAA"/>
    <w:rsid w:val="000B3442"/>
    <w:rsid w:val="000B6DD3"/>
    <w:rsid w:val="000D372E"/>
    <w:rsid w:val="000D5634"/>
    <w:rsid w:val="000F4D82"/>
    <w:rsid w:val="000F5354"/>
    <w:rsid w:val="00106825"/>
    <w:rsid w:val="001457B8"/>
    <w:rsid w:val="00150E46"/>
    <w:rsid w:val="00150F25"/>
    <w:rsid w:val="00154596"/>
    <w:rsid w:val="00167716"/>
    <w:rsid w:val="0018695B"/>
    <w:rsid w:val="00186E9C"/>
    <w:rsid w:val="001873EA"/>
    <w:rsid w:val="001C1207"/>
    <w:rsid w:val="001C4459"/>
    <w:rsid w:val="001C44E1"/>
    <w:rsid w:val="001C7AFD"/>
    <w:rsid w:val="001E215E"/>
    <w:rsid w:val="001E488E"/>
    <w:rsid w:val="00206EF2"/>
    <w:rsid w:val="002130E4"/>
    <w:rsid w:val="0021463D"/>
    <w:rsid w:val="00232744"/>
    <w:rsid w:val="0025093C"/>
    <w:rsid w:val="002520D4"/>
    <w:rsid w:val="00254838"/>
    <w:rsid w:val="002721C7"/>
    <w:rsid w:val="002749CE"/>
    <w:rsid w:val="00296465"/>
    <w:rsid w:val="002B24D7"/>
    <w:rsid w:val="002B539E"/>
    <w:rsid w:val="002C3776"/>
    <w:rsid w:val="002C52C1"/>
    <w:rsid w:val="002D0456"/>
    <w:rsid w:val="002D22D1"/>
    <w:rsid w:val="002D70EB"/>
    <w:rsid w:val="003238DE"/>
    <w:rsid w:val="00345F38"/>
    <w:rsid w:val="00350552"/>
    <w:rsid w:val="003559A1"/>
    <w:rsid w:val="00360E7D"/>
    <w:rsid w:val="00381CBB"/>
    <w:rsid w:val="003860F6"/>
    <w:rsid w:val="0039577E"/>
    <w:rsid w:val="003965A2"/>
    <w:rsid w:val="003A540E"/>
    <w:rsid w:val="003B382B"/>
    <w:rsid w:val="003E5DD1"/>
    <w:rsid w:val="003F33CC"/>
    <w:rsid w:val="00405E80"/>
    <w:rsid w:val="00407DED"/>
    <w:rsid w:val="00410B51"/>
    <w:rsid w:val="00423EDC"/>
    <w:rsid w:val="0046193E"/>
    <w:rsid w:val="004759D8"/>
    <w:rsid w:val="004D001E"/>
    <w:rsid w:val="004F211A"/>
    <w:rsid w:val="004F2BFB"/>
    <w:rsid w:val="005061A1"/>
    <w:rsid w:val="00551DB9"/>
    <w:rsid w:val="005549C2"/>
    <w:rsid w:val="005617EA"/>
    <w:rsid w:val="0057013C"/>
    <w:rsid w:val="00571DCF"/>
    <w:rsid w:val="00580A85"/>
    <w:rsid w:val="0058475C"/>
    <w:rsid w:val="00586F57"/>
    <w:rsid w:val="00591AE8"/>
    <w:rsid w:val="005A0303"/>
    <w:rsid w:val="005A74E9"/>
    <w:rsid w:val="005C5EF2"/>
    <w:rsid w:val="005E4E9E"/>
    <w:rsid w:val="005E7DFC"/>
    <w:rsid w:val="005F22D5"/>
    <w:rsid w:val="005F74FB"/>
    <w:rsid w:val="00631D3B"/>
    <w:rsid w:val="00636386"/>
    <w:rsid w:val="00642CF6"/>
    <w:rsid w:val="00663C47"/>
    <w:rsid w:val="00673FEF"/>
    <w:rsid w:val="0067401F"/>
    <w:rsid w:val="00695D97"/>
    <w:rsid w:val="006B16B6"/>
    <w:rsid w:val="006C53BC"/>
    <w:rsid w:val="006F7B0A"/>
    <w:rsid w:val="00715FF0"/>
    <w:rsid w:val="007167BC"/>
    <w:rsid w:val="007210CA"/>
    <w:rsid w:val="00760B47"/>
    <w:rsid w:val="00761E79"/>
    <w:rsid w:val="00782416"/>
    <w:rsid w:val="00795867"/>
    <w:rsid w:val="007E0EA0"/>
    <w:rsid w:val="008105C4"/>
    <w:rsid w:val="0084530C"/>
    <w:rsid w:val="00854D66"/>
    <w:rsid w:val="00861349"/>
    <w:rsid w:val="00874E24"/>
    <w:rsid w:val="008A1DCC"/>
    <w:rsid w:val="008C1CAB"/>
    <w:rsid w:val="008C28C9"/>
    <w:rsid w:val="008D2B02"/>
    <w:rsid w:val="008D603C"/>
    <w:rsid w:val="008F1B16"/>
    <w:rsid w:val="00902F01"/>
    <w:rsid w:val="00904895"/>
    <w:rsid w:val="0093510A"/>
    <w:rsid w:val="00953A07"/>
    <w:rsid w:val="00955821"/>
    <w:rsid w:val="00957583"/>
    <w:rsid w:val="009668E9"/>
    <w:rsid w:val="009675C6"/>
    <w:rsid w:val="00967E02"/>
    <w:rsid w:val="009720D3"/>
    <w:rsid w:val="00995596"/>
    <w:rsid w:val="009A12FA"/>
    <w:rsid w:val="009A25C1"/>
    <w:rsid w:val="009E1C9A"/>
    <w:rsid w:val="00A201C8"/>
    <w:rsid w:val="00A21887"/>
    <w:rsid w:val="00A436F8"/>
    <w:rsid w:val="00A459B2"/>
    <w:rsid w:val="00A66F6B"/>
    <w:rsid w:val="00A75BF8"/>
    <w:rsid w:val="00A85A12"/>
    <w:rsid w:val="00A97CA3"/>
    <w:rsid w:val="00AC314C"/>
    <w:rsid w:val="00AC7714"/>
    <w:rsid w:val="00AE2BA3"/>
    <w:rsid w:val="00B01B4D"/>
    <w:rsid w:val="00B32EED"/>
    <w:rsid w:val="00B43A8B"/>
    <w:rsid w:val="00B47306"/>
    <w:rsid w:val="00B47DCE"/>
    <w:rsid w:val="00B80B4E"/>
    <w:rsid w:val="00B85C38"/>
    <w:rsid w:val="00B938E3"/>
    <w:rsid w:val="00B94060"/>
    <w:rsid w:val="00B94859"/>
    <w:rsid w:val="00B96F5A"/>
    <w:rsid w:val="00BA6423"/>
    <w:rsid w:val="00BB131C"/>
    <w:rsid w:val="00BB503C"/>
    <w:rsid w:val="00BB7EB4"/>
    <w:rsid w:val="00BC31AB"/>
    <w:rsid w:val="00BD045F"/>
    <w:rsid w:val="00BD6841"/>
    <w:rsid w:val="00BD6CD7"/>
    <w:rsid w:val="00BD78EC"/>
    <w:rsid w:val="00C12BFC"/>
    <w:rsid w:val="00C13571"/>
    <w:rsid w:val="00C13ED8"/>
    <w:rsid w:val="00C14D2F"/>
    <w:rsid w:val="00C57989"/>
    <w:rsid w:val="00C6272D"/>
    <w:rsid w:val="00C74329"/>
    <w:rsid w:val="00C979F4"/>
    <w:rsid w:val="00C97C10"/>
    <w:rsid w:val="00CB7487"/>
    <w:rsid w:val="00CB7890"/>
    <w:rsid w:val="00CC0A8A"/>
    <w:rsid w:val="00CC1C8E"/>
    <w:rsid w:val="00CC2246"/>
    <w:rsid w:val="00CD415E"/>
    <w:rsid w:val="00D02E6E"/>
    <w:rsid w:val="00D06D93"/>
    <w:rsid w:val="00D32A3C"/>
    <w:rsid w:val="00D6297E"/>
    <w:rsid w:val="00D71C6C"/>
    <w:rsid w:val="00D76770"/>
    <w:rsid w:val="00D80725"/>
    <w:rsid w:val="00D85F4F"/>
    <w:rsid w:val="00DB308D"/>
    <w:rsid w:val="00DB439B"/>
    <w:rsid w:val="00DC5D0A"/>
    <w:rsid w:val="00E16738"/>
    <w:rsid w:val="00E21E78"/>
    <w:rsid w:val="00E31322"/>
    <w:rsid w:val="00E32305"/>
    <w:rsid w:val="00E34F7E"/>
    <w:rsid w:val="00E37E57"/>
    <w:rsid w:val="00E4603A"/>
    <w:rsid w:val="00E56C88"/>
    <w:rsid w:val="00E644A4"/>
    <w:rsid w:val="00EC4F2F"/>
    <w:rsid w:val="00ED2096"/>
    <w:rsid w:val="00ED6ABE"/>
    <w:rsid w:val="00EE421D"/>
    <w:rsid w:val="00EF1884"/>
    <w:rsid w:val="00F302B6"/>
    <w:rsid w:val="00F32A7D"/>
    <w:rsid w:val="00F3343B"/>
    <w:rsid w:val="00F414AD"/>
    <w:rsid w:val="00F507A4"/>
    <w:rsid w:val="00F516D3"/>
    <w:rsid w:val="00F547F5"/>
    <w:rsid w:val="00F57BF1"/>
    <w:rsid w:val="00F805A2"/>
    <w:rsid w:val="00F86314"/>
    <w:rsid w:val="00F92CBF"/>
    <w:rsid w:val="00F97094"/>
    <w:rsid w:val="00FA2444"/>
    <w:rsid w:val="00FC1485"/>
    <w:rsid w:val="00FF7C25"/>
    <w:rsid w:val="00FF7D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CEC51"/>
  <w15:docId w15:val="{8234C03F-6586-4877-BF3E-7406B6A3E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E215E"/>
    <w:pPr>
      <w:suppressAutoHyphens/>
    </w:pPr>
    <w:rPr>
      <w:sz w:val="24"/>
      <w:szCs w:val="24"/>
      <w:lang w:val="en-GB" w:eastAsia="ar-SA"/>
    </w:rPr>
  </w:style>
  <w:style w:type="paragraph" w:styleId="Antrat1">
    <w:name w:val="heading 1"/>
    <w:basedOn w:val="prastasis"/>
    <w:qFormat/>
    <w:rsid w:val="00D80725"/>
    <w:pPr>
      <w:suppressAutoHyphens w:val="0"/>
      <w:spacing w:before="100" w:beforeAutospacing="1" w:after="100" w:afterAutospacing="1"/>
      <w:outlineLvl w:val="0"/>
    </w:pPr>
    <w:rPr>
      <w:b/>
      <w:bCs/>
      <w:kern w:val="36"/>
      <w:sz w:val="48"/>
      <w:szCs w:val="48"/>
      <w:lang w:val="lt-LT" w:eastAsia="lt-LT"/>
    </w:rPr>
  </w:style>
  <w:style w:type="paragraph" w:styleId="Antrat2">
    <w:name w:val="heading 2"/>
    <w:basedOn w:val="prastasis"/>
    <w:next w:val="prastasis"/>
    <w:qFormat/>
    <w:rsid w:val="00571DCF"/>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numeris">
    <w:name w:val="page number"/>
    <w:basedOn w:val="Numatytasispastraiposriftas"/>
    <w:rsid w:val="00904895"/>
  </w:style>
  <w:style w:type="paragraph" w:styleId="Antrats">
    <w:name w:val="header"/>
    <w:basedOn w:val="prastasis"/>
    <w:link w:val="AntratsDiagrama"/>
    <w:uiPriority w:val="99"/>
    <w:rsid w:val="00904895"/>
    <w:pPr>
      <w:tabs>
        <w:tab w:val="center" w:pos="4153"/>
        <w:tab w:val="right" w:pos="8306"/>
      </w:tabs>
    </w:pPr>
    <w:rPr>
      <w:rFonts w:ascii="Arial" w:hAnsi="Arial"/>
      <w:sz w:val="22"/>
      <w:szCs w:val="20"/>
      <w:lang w:val="en-US"/>
    </w:rPr>
  </w:style>
  <w:style w:type="paragraph" w:styleId="Porat">
    <w:name w:val="footer"/>
    <w:basedOn w:val="prastasis"/>
    <w:link w:val="PoratDiagrama"/>
    <w:uiPriority w:val="99"/>
    <w:rsid w:val="00904895"/>
    <w:pPr>
      <w:tabs>
        <w:tab w:val="center" w:pos="4153"/>
        <w:tab w:val="right" w:pos="8306"/>
      </w:tabs>
    </w:pPr>
    <w:rPr>
      <w:rFonts w:ascii="Arial" w:hAnsi="Arial"/>
      <w:sz w:val="22"/>
      <w:szCs w:val="20"/>
      <w:lang w:val="en-US"/>
    </w:rPr>
  </w:style>
  <w:style w:type="paragraph" w:styleId="Pavadinimas">
    <w:name w:val="Title"/>
    <w:basedOn w:val="prastasis"/>
    <w:qFormat/>
    <w:rsid w:val="00636386"/>
    <w:pPr>
      <w:suppressAutoHyphens w:val="0"/>
      <w:jc w:val="center"/>
    </w:pPr>
    <w:rPr>
      <w:b/>
      <w:bCs/>
      <w:lang w:val="lt-LT" w:eastAsia="en-US"/>
    </w:rPr>
  </w:style>
  <w:style w:type="character" w:styleId="Hipersaitas">
    <w:name w:val="Hyperlink"/>
    <w:rsid w:val="00036337"/>
    <w:rPr>
      <w:color w:val="0000FF"/>
      <w:u w:val="single"/>
    </w:rPr>
  </w:style>
  <w:style w:type="paragraph" w:styleId="Pagrindinistekstas">
    <w:name w:val="Body Text"/>
    <w:basedOn w:val="prastasis"/>
    <w:rsid w:val="0084530C"/>
    <w:pPr>
      <w:suppressAutoHyphens w:val="0"/>
      <w:spacing w:line="360" w:lineRule="auto"/>
      <w:jc w:val="both"/>
    </w:pPr>
    <w:rPr>
      <w:rFonts w:eastAsia="Batang"/>
      <w:szCs w:val="20"/>
      <w:lang w:val="lt-LT" w:eastAsia="lt-LT"/>
    </w:rPr>
  </w:style>
  <w:style w:type="table" w:styleId="Lentelstinklelis">
    <w:name w:val="Table Grid"/>
    <w:basedOn w:val="prastojilentel"/>
    <w:uiPriority w:val="59"/>
    <w:rsid w:val="0084530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link w:val="Antrats"/>
    <w:uiPriority w:val="99"/>
    <w:rsid w:val="00D71C6C"/>
    <w:rPr>
      <w:rFonts w:ascii="Arial" w:hAnsi="Arial"/>
      <w:sz w:val="22"/>
      <w:lang w:val="en-US" w:eastAsia="ar-SA"/>
    </w:rPr>
  </w:style>
  <w:style w:type="character" w:customStyle="1" w:styleId="PoratDiagrama">
    <w:name w:val="Poraštė Diagrama"/>
    <w:link w:val="Porat"/>
    <w:uiPriority w:val="99"/>
    <w:rsid w:val="00D71C6C"/>
    <w:rPr>
      <w:rFonts w:ascii="Arial" w:hAnsi="Arial"/>
      <w:sz w:val="22"/>
      <w:lang w:val="en-US" w:eastAsia="ar-SA"/>
    </w:rPr>
  </w:style>
  <w:style w:type="paragraph" w:styleId="Debesliotekstas">
    <w:name w:val="Balloon Text"/>
    <w:basedOn w:val="prastasis"/>
    <w:link w:val="DebesliotekstasDiagrama"/>
    <w:rsid w:val="005A0303"/>
    <w:rPr>
      <w:rFonts w:ascii="Segoe UI" w:hAnsi="Segoe UI"/>
      <w:sz w:val="18"/>
      <w:szCs w:val="18"/>
    </w:rPr>
  </w:style>
  <w:style w:type="character" w:customStyle="1" w:styleId="DebesliotekstasDiagrama">
    <w:name w:val="Debesėlio tekstas Diagrama"/>
    <w:link w:val="Debesliotekstas"/>
    <w:rsid w:val="005A0303"/>
    <w:rPr>
      <w:rFonts w:ascii="Segoe UI" w:hAnsi="Segoe UI" w:cs="Segoe UI"/>
      <w:sz w:val="18"/>
      <w:szCs w:val="18"/>
      <w:lang w:val="en-GB" w:eastAsia="ar-SA"/>
    </w:rPr>
  </w:style>
  <w:style w:type="paragraph" w:customStyle="1" w:styleId="style6">
    <w:name w:val="style6"/>
    <w:basedOn w:val="prastasis"/>
    <w:rsid w:val="00E4603A"/>
    <w:pPr>
      <w:suppressAutoHyphens w:val="0"/>
      <w:spacing w:before="100" w:beforeAutospacing="1" w:after="100" w:afterAutospacing="1"/>
    </w:pPr>
    <w:rPr>
      <w:lang w:val="en-US" w:eastAsia="en-US"/>
    </w:rPr>
  </w:style>
  <w:style w:type="paragraph" w:styleId="Sraopastraipa">
    <w:name w:val="List Paragraph"/>
    <w:basedOn w:val="prastasis"/>
    <w:link w:val="SraopastraipaDiagrama"/>
    <w:uiPriority w:val="99"/>
    <w:qFormat/>
    <w:rsid w:val="00BB131C"/>
    <w:pPr>
      <w:numPr>
        <w:numId w:val="1"/>
      </w:numPr>
      <w:suppressAutoHyphens w:val="0"/>
      <w:ind w:left="0" w:firstLine="0"/>
      <w:contextualSpacing/>
    </w:pPr>
    <w:rPr>
      <w:rFonts w:ascii="Arial" w:hAnsi="Arial" w:cs="Arial"/>
      <w:sz w:val="22"/>
      <w:szCs w:val="22"/>
      <w:lang w:val="lt-LT" w:eastAsia="lt-LT"/>
    </w:rPr>
  </w:style>
  <w:style w:type="character" w:customStyle="1" w:styleId="SraopastraipaDiagrama">
    <w:name w:val="Sąrašo pastraipa Diagrama"/>
    <w:basedOn w:val="Numatytasispastraiposriftas"/>
    <w:link w:val="Sraopastraipa"/>
    <w:uiPriority w:val="34"/>
    <w:rsid w:val="00BB131C"/>
    <w:rPr>
      <w:rFonts w:ascii="Arial" w:hAnsi="Arial" w:cs="Arial"/>
      <w:sz w:val="22"/>
      <w:szCs w:val="22"/>
    </w:rPr>
  </w:style>
  <w:style w:type="paragraph" w:styleId="Betarp">
    <w:name w:val="No Spacing"/>
    <w:uiPriority w:val="1"/>
    <w:qFormat/>
    <w:rsid w:val="00B94859"/>
    <w:pPr>
      <w:suppressAutoHyphens/>
    </w:pPr>
    <w:rPr>
      <w:sz w:val="24"/>
      <w:szCs w:val="24"/>
      <w:lang w:val="en-GB" w:eastAsia="ar-SA"/>
    </w:rPr>
  </w:style>
  <w:style w:type="paragraph" w:customStyle="1" w:styleId="bodytext">
    <w:name w:val="bodytext"/>
    <w:basedOn w:val="prastasis"/>
    <w:rsid w:val="00B43A8B"/>
    <w:pPr>
      <w:suppressAutoHyphens w:val="0"/>
      <w:spacing w:before="100" w:beforeAutospacing="1" w:after="100" w:afterAutospacing="1"/>
    </w:pPr>
    <w:rPr>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6741">
      <w:bodyDiv w:val="1"/>
      <w:marLeft w:val="0"/>
      <w:marRight w:val="0"/>
      <w:marTop w:val="0"/>
      <w:marBottom w:val="0"/>
      <w:divBdr>
        <w:top w:val="none" w:sz="0" w:space="0" w:color="auto"/>
        <w:left w:val="none" w:sz="0" w:space="0" w:color="auto"/>
        <w:bottom w:val="none" w:sz="0" w:space="0" w:color="auto"/>
        <w:right w:val="none" w:sz="0" w:space="0" w:color="auto"/>
      </w:divBdr>
    </w:div>
    <w:div w:id="535388165">
      <w:bodyDiv w:val="1"/>
      <w:marLeft w:val="0"/>
      <w:marRight w:val="0"/>
      <w:marTop w:val="0"/>
      <w:marBottom w:val="0"/>
      <w:divBdr>
        <w:top w:val="none" w:sz="0" w:space="0" w:color="auto"/>
        <w:left w:val="none" w:sz="0" w:space="0" w:color="auto"/>
        <w:bottom w:val="none" w:sz="0" w:space="0" w:color="auto"/>
        <w:right w:val="none" w:sz="0" w:space="0" w:color="auto"/>
      </w:divBdr>
    </w:div>
    <w:div w:id="928538490">
      <w:bodyDiv w:val="1"/>
      <w:marLeft w:val="0"/>
      <w:marRight w:val="0"/>
      <w:marTop w:val="0"/>
      <w:marBottom w:val="0"/>
      <w:divBdr>
        <w:top w:val="none" w:sz="0" w:space="0" w:color="auto"/>
        <w:left w:val="none" w:sz="0" w:space="0" w:color="auto"/>
        <w:bottom w:val="none" w:sz="0" w:space="0" w:color="auto"/>
        <w:right w:val="none" w:sz="0" w:space="0" w:color="auto"/>
      </w:divBdr>
      <w:divsChild>
        <w:div w:id="444420607">
          <w:marLeft w:val="0"/>
          <w:marRight w:val="0"/>
          <w:marTop w:val="0"/>
          <w:marBottom w:val="0"/>
          <w:divBdr>
            <w:top w:val="none" w:sz="0" w:space="0" w:color="auto"/>
            <w:left w:val="none" w:sz="0" w:space="0" w:color="auto"/>
            <w:bottom w:val="none" w:sz="0" w:space="0" w:color="auto"/>
            <w:right w:val="none" w:sz="0" w:space="0" w:color="auto"/>
          </w:divBdr>
        </w:div>
      </w:divsChild>
    </w:div>
    <w:div w:id="945160304">
      <w:bodyDiv w:val="1"/>
      <w:marLeft w:val="0"/>
      <w:marRight w:val="0"/>
      <w:marTop w:val="0"/>
      <w:marBottom w:val="0"/>
      <w:divBdr>
        <w:top w:val="none" w:sz="0" w:space="0" w:color="auto"/>
        <w:left w:val="none" w:sz="0" w:space="0" w:color="auto"/>
        <w:bottom w:val="none" w:sz="0" w:space="0" w:color="auto"/>
        <w:right w:val="none" w:sz="0" w:space="0" w:color="auto"/>
      </w:divBdr>
    </w:div>
    <w:div w:id="1057438868">
      <w:bodyDiv w:val="1"/>
      <w:marLeft w:val="0"/>
      <w:marRight w:val="0"/>
      <w:marTop w:val="0"/>
      <w:marBottom w:val="0"/>
      <w:divBdr>
        <w:top w:val="none" w:sz="0" w:space="0" w:color="auto"/>
        <w:left w:val="none" w:sz="0" w:space="0" w:color="auto"/>
        <w:bottom w:val="none" w:sz="0" w:space="0" w:color="auto"/>
        <w:right w:val="none" w:sz="0" w:space="0" w:color="auto"/>
      </w:divBdr>
      <w:divsChild>
        <w:div w:id="232397552">
          <w:marLeft w:val="0"/>
          <w:marRight w:val="0"/>
          <w:marTop w:val="0"/>
          <w:marBottom w:val="0"/>
          <w:divBdr>
            <w:top w:val="none" w:sz="0" w:space="0" w:color="auto"/>
            <w:left w:val="none" w:sz="0" w:space="0" w:color="auto"/>
            <w:bottom w:val="none" w:sz="0" w:space="0" w:color="auto"/>
            <w:right w:val="none" w:sz="0" w:space="0" w:color="auto"/>
          </w:divBdr>
        </w:div>
        <w:div w:id="1845122896">
          <w:marLeft w:val="0"/>
          <w:marRight w:val="0"/>
          <w:marTop w:val="0"/>
          <w:marBottom w:val="0"/>
          <w:divBdr>
            <w:top w:val="none" w:sz="0" w:space="0" w:color="auto"/>
            <w:left w:val="none" w:sz="0" w:space="0" w:color="auto"/>
            <w:bottom w:val="none" w:sz="0" w:space="0" w:color="auto"/>
            <w:right w:val="none" w:sz="0" w:space="0" w:color="auto"/>
          </w:divBdr>
        </w:div>
      </w:divsChild>
    </w:div>
    <w:div w:id="1363552694">
      <w:bodyDiv w:val="1"/>
      <w:marLeft w:val="0"/>
      <w:marRight w:val="0"/>
      <w:marTop w:val="0"/>
      <w:marBottom w:val="0"/>
      <w:divBdr>
        <w:top w:val="none" w:sz="0" w:space="0" w:color="auto"/>
        <w:left w:val="none" w:sz="0" w:space="0" w:color="auto"/>
        <w:bottom w:val="none" w:sz="0" w:space="0" w:color="auto"/>
        <w:right w:val="none" w:sz="0" w:space="0" w:color="auto"/>
      </w:divBdr>
    </w:div>
    <w:div w:id="1412115744">
      <w:bodyDiv w:val="1"/>
      <w:marLeft w:val="0"/>
      <w:marRight w:val="0"/>
      <w:marTop w:val="0"/>
      <w:marBottom w:val="0"/>
      <w:divBdr>
        <w:top w:val="none" w:sz="0" w:space="0" w:color="auto"/>
        <w:left w:val="none" w:sz="0" w:space="0" w:color="auto"/>
        <w:bottom w:val="none" w:sz="0" w:space="0" w:color="auto"/>
        <w:right w:val="none" w:sz="0" w:space="0" w:color="auto"/>
      </w:divBdr>
      <w:divsChild>
        <w:div w:id="586424548">
          <w:marLeft w:val="0"/>
          <w:marRight w:val="0"/>
          <w:marTop w:val="0"/>
          <w:marBottom w:val="0"/>
          <w:divBdr>
            <w:top w:val="none" w:sz="0" w:space="0" w:color="auto"/>
            <w:left w:val="none" w:sz="0" w:space="0" w:color="auto"/>
            <w:bottom w:val="none" w:sz="0" w:space="0" w:color="auto"/>
            <w:right w:val="none" w:sz="0" w:space="0" w:color="auto"/>
          </w:divBdr>
        </w:div>
      </w:divsChild>
    </w:div>
    <w:div w:id="1661762739">
      <w:bodyDiv w:val="1"/>
      <w:marLeft w:val="0"/>
      <w:marRight w:val="0"/>
      <w:marTop w:val="0"/>
      <w:marBottom w:val="0"/>
      <w:divBdr>
        <w:top w:val="none" w:sz="0" w:space="0" w:color="auto"/>
        <w:left w:val="none" w:sz="0" w:space="0" w:color="auto"/>
        <w:bottom w:val="none" w:sz="0" w:space="0" w:color="auto"/>
        <w:right w:val="none" w:sz="0" w:space="0" w:color="auto"/>
      </w:divBdr>
    </w:div>
    <w:div w:id="190764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2170</Words>
  <Characters>1237</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prašymų prėmimo į bendrojo ugdymo mokyklas</vt:lpstr>
      <vt:lpstr>DĖL ANYKŠČIŲ RAJONO SKIEMONIŲ PAGRINDINĖS MOKYKLOS IR ANYKŠČIŲ ANTANO BARANAUSKO VIDURINĖS MOKYKLOS REORGANIZAVIMO IR ANYKŠČIŲ ANTANO BARANAUSKO VIDURINĖS MOKYKLOS NUOSTATŲ PATVIRTINIMO</vt:lpstr>
    </vt:vector>
  </TitlesOfParts>
  <Manager>2010-03-25</Manager>
  <Company/>
  <LinksUpToDate>false</LinksUpToDate>
  <CharactersWithSpaces>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prašymų prėmimo į bendrojo ugdymo mokyklas</dc:title>
  <dc:subject>TS-109</dc:subject>
  <dc:creator>Klaipėdos rajono savivaldybės administracija</dc:creator>
  <cp:keywords/>
  <cp:lastModifiedBy>Simona Daukšienė</cp:lastModifiedBy>
  <cp:revision>12</cp:revision>
  <cp:lastPrinted>2021-01-05T11:45:00Z</cp:lastPrinted>
  <dcterms:created xsi:type="dcterms:W3CDTF">2021-10-18T13:24:00Z</dcterms:created>
  <dcterms:modified xsi:type="dcterms:W3CDTF">2021-10-29T08:31:00Z</dcterms:modified>
  <cp:category>SPRENDIMAS</cp:category>
</cp:coreProperties>
</file>