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3AB" w:rsidRPr="00835490" w:rsidRDefault="00AB03AB" w:rsidP="00AB03AB">
      <w:pPr>
        <w:jc w:val="center"/>
        <w:rPr>
          <w:b/>
          <w:bCs/>
          <w:caps/>
          <w:sz w:val="20"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  <w:lang w:eastAsia="lt-LT"/>
        </w:rPr>
        <w:drawing>
          <wp:inline distT="0" distB="0" distL="0" distR="0" wp14:anchorId="28AAC437" wp14:editId="3A3634AB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B03AB" w:rsidRPr="00835490" w:rsidRDefault="00AB03AB" w:rsidP="00AB03AB">
      <w:pPr>
        <w:jc w:val="center"/>
        <w:rPr>
          <w:b/>
          <w:bCs/>
          <w:caps/>
          <w:sz w:val="12"/>
          <w:szCs w:val="12"/>
        </w:rPr>
      </w:pPr>
    </w:p>
    <w:p w:rsidR="00AB03AB" w:rsidRPr="00FE299E" w:rsidRDefault="00AB03AB" w:rsidP="00AB03AB">
      <w:pPr>
        <w:keepNext/>
        <w:jc w:val="center"/>
        <w:outlineLvl w:val="0"/>
        <w:rPr>
          <w:b/>
          <w:sz w:val="28"/>
          <w:szCs w:val="28"/>
        </w:rPr>
      </w:pPr>
      <w:bookmarkStart w:id="4" w:name="_Hlk536624615"/>
      <w:r w:rsidRPr="00FE299E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4"/>
    <w:p w:rsidR="00AB03AB" w:rsidRDefault="00AB03AB" w:rsidP="00AB03AB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3"/>
    <w:p w:rsidR="00AB03AB" w:rsidRDefault="00AB03AB" w:rsidP="00AB03AB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AB03AB" w:rsidRPr="001B4E74" w:rsidRDefault="00AB03AB" w:rsidP="00AB03AB">
      <w:pPr>
        <w:tabs>
          <w:tab w:val="left" w:pos="3450"/>
        </w:tabs>
        <w:jc w:val="center"/>
        <w:rPr>
          <w:b/>
          <w:spacing w:val="20"/>
          <w:sz w:val="28"/>
          <w:szCs w:val="28"/>
        </w:rPr>
      </w:pPr>
      <w:r w:rsidRPr="001B4E74">
        <w:rPr>
          <w:b/>
          <w:spacing w:val="20"/>
          <w:sz w:val="28"/>
          <w:szCs w:val="28"/>
        </w:rPr>
        <w:t>DĖL</w:t>
      </w:r>
      <w:r w:rsidRPr="001B4E74">
        <w:rPr>
          <w:b/>
          <w:sz w:val="28"/>
          <w:szCs w:val="28"/>
        </w:rPr>
        <w:t xml:space="preserve"> </w:t>
      </w:r>
      <w:r w:rsidRPr="001B4E74">
        <w:rPr>
          <w:b/>
          <w:spacing w:val="20"/>
          <w:sz w:val="28"/>
          <w:szCs w:val="28"/>
        </w:rPr>
        <w:t>VEIKLŲ, KURIOMIS GALI BŪTI VERČIAMASI TURINT VERSLO LIUDIJIMĄ, 202</w:t>
      </w:r>
      <w:r>
        <w:rPr>
          <w:b/>
          <w:spacing w:val="20"/>
          <w:sz w:val="28"/>
          <w:szCs w:val="28"/>
        </w:rPr>
        <w:t>2</w:t>
      </w:r>
      <w:r w:rsidRPr="001B4E74">
        <w:rPr>
          <w:b/>
          <w:spacing w:val="20"/>
          <w:sz w:val="28"/>
          <w:szCs w:val="28"/>
        </w:rPr>
        <w:t xml:space="preserve"> METŲ FIKSUOTO PAJAMŲ MOKESČIO IR LENGVATŲ DYDŽIŲ NUSTATYMO</w:t>
      </w:r>
    </w:p>
    <w:p w:rsidR="00AB03AB" w:rsidRPr="00B455D9" w:rsidRDefault="00AB03AB" w:rsidP="00AB03AB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AB03AB" w:rsidRDefault="00AB03AB" w:rsidP="00AB03AB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2021</w:t>
      </w:r>
      <w:r w:rsidRPr="00C6237D">
        <w:rPr>
          <w:rFonts w:ascii="Times New Roman" w:hAnsi="Times New Roman"/>
        </w:rPr>
        <w:t xml:space="preserve"> </w:t>
      </w:r>
      <w:r w:rsidRPr="00C6237D">
        <w:rPr>
          <w:rFonts w:ascii="Times New Roman" w:hAnsi="Times New Roman"/>
          <w:caps w:val="0"/>
        </w:rPr>
        <w:t>m.</w:t>
      </w:r>
      <w:r>
        <w:rPr>
          <w:rFonts w:ascii="Times New Roman" w:hAnsi="Times New Roman"/>
          <w:caps w:val="0"/>
        </w:rPr>
        <w:t xml:space="preserve"> rugsėjo 30 d. Nr. T11-261</w:t>
      </w:r>
    </w:p>
    <w:p w:rsidR="00AB03AB" w:rsidRDefault="00AB03AB" w:rsidP="00AB03AB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6237D">
        <w:rPr>
          <w:rFonts w:ascii="Times New Roman" w:hAnsi="Times New Roman"/>
        </w:rPr>
        <w:t>G</w:t>
      </w:r>
      <w:r w:rsidRPr="00C6237D">
        <w:rPr>
          <w:rFonts w:ascii="Times New Roman" w:hAnsi="Times New Roman"/>
          <w:caps w:val="0"/>
        </w:rPr>
        <w:t>argždai</w:t>
      </w:r>
    </w:p>
    <w:p w:rsidR="00AB03AB" w:rsidRDefault="00AB03AB" w:rsidP="00AB03AB">
      <w:pPr>
        <w:pStyle w:val="Pagrindiniotekstotrauka2"/>
        <w:jc w:val="center"/>
      </w:pPr>
    </w:p>
    <w:p w:rsidR="00AB03AB" w:rsidRDefault="00AB03AB" w:rsidP="00AB03AB">
      <w:pPr>
        <w:pStyle w:val="Pagrindiniotekstotrauka2"/>
      </w:pPr>
      <w:r>
        <w:t xml:space="preserve">Klaipėdos rajono savivaldybės taryba, vadovaudamasi Lietuvos Respublikos vietos savivaldos įstatymo 16 straipsnio 2 dalies 18 ir 37 punktais, Lietuvos Respublikos gyventojų pajamų mokesčio įstatymo 6 straipsnio 3 dalimi ir </w:t>
      </w:r>
      <w:r>
        <w:rPr>
          <w:color w:val="000000"/>
          <w:sz w:val="23"/>
          <w:szCs w:val="23"/>
          <w:shd w:val="clear" w:color="auto" w:fill="FFFFFF"/>
        </w:rPr>
        <w:t>Veiklų, kuriomis gali būti verčiamasi turint verslo liudijimą, rūšių sąrašu, patvirtintu</w:t>
      </w:r>
      <w:r>
        <w:t xml:space="preserve"> Lietuvos Respublikos Vyriausybės 2002 m. lapkričio 19 d. nutarimu Nr.1797 „Dėl verslo liudijimų išdavimo gyventojams taisyklių ir veiklų, kuriomis gali būti verčiamasi turint verslo liudijimą, rūšių s</w:t>
      </w:r>
      <w:r w:rsidR="00D05DBF">
        <w:t>ąrašo”, n u s p r e n d ž i a</w:t>
      </w:r>
      <w:r>
        <w:t>:</w:t>
      </w:r>
    </w:p>
    <w:p w:rsidR="00AB03AB" w:rsidRDefault="00AB03AB" w:rsidP="00AB03AB">
      <w:pPr>
        <w:tabs>
          <w:tab w:val="right" w:pos="9639"/>
        </w:tabs>
        <w:ind w:firstLine="1134"/>
        <w:jc w:val="both"/>
      </w:pPr>
      <w:r>
        <w:t>1. Nustatyti Fiksuoto pajamų mokesčio dydžius, taikomus įsigyjant verslo liudijimus 2022 metais vykdomai veiklai (1 priedas).</w:t>
      </w:r>
    </w:p>
    <w:p w:rsidR="00AB03AB" w:rsidRPr="00653DC6" w:rsidRDefault="00AB03AB" w:rsidP="00AB03AB">
      <w:pPr>
        <w:tabs>
          <w:tab w:val="right" w:pos="9639"/>
        </w:tabs>
        <w:ind w:firstLine="1134"/>
        <w:jc w:val="both"/>
      </w:pPr>
      <w:r>
        <w:rPr>
          <w:lang w:val="en-US"/>
        </w:rPr>
        <w:t xml:space="preserve">2. </w:t>
      </w:r>
      <w:r w:rsidRPr="00653DC6">
        <w:t>Nustatyti Lengvatų, taikomų gyventojams įsigyjantiems verslo liudijimus 20</w:t>
      </w:r>
      <w:r>
        <w:t>22</w:t>
      </w:r>
      <w:r w:rsidRPr="00653DC6">
        <w:t xml:space="preserve"> metais vykdomai veiklai, dydžius (2 priedas).</w:t>
      </w:r>
    </w:p>
    <w:p w:rsidR="00AB03AB" w:rsidRDefault="00AB03AB" w:rsidP="00AB03AB">
      <w:pPr>
        <w:tabs>
          <w:tab w:val="right" w:pos="9639"/>
        </w:tabs>
        <w:ind w:firstLine="1134"/>
        <w:jc w:val="both"/>
      </w:pPr>
      <w:r>
        <w:t>3.  Sprendimas  įsigalioja 2022 m. sausio 1 d.</w:t>
      </w:r>
    </w:p>
    <w:p w:rsidR="00AB03AB" w:rsidRDefault="00AB03AB" w:rsidP="00AB03AB">
      <w:pPr>
        <w:tabs>
          <w:tab w:val="right" w:pos="9639"/>
        </w:tabs>
        <w:ind w:firstLine="1134"/>
        <w:jc w:val="both"/>
      </w:pPr>
      <w:r>
        <w:t>4. Skelbti šį sprendimą Teisės aktų registre ir Klaipėdos rajono savivaldybės interneto svetainėje.</w:t>
      </w:r>
    </w:p>
    <w:p w:rsidR="00187CEA" w:rsidRDefault="00187CEA"/>
    <w:p w:rsidR="00AB03AB" w:rsidRDefault="00AB03AB"/>
    <w:p w:rsidR="00AB03AB" w:rsidRDefault="00AB03AB"/>
    <w:p w:rsidR="00AB03AB" w:rsidRDefault="00AB03AB">
      <w:r>
        <w:t>Savivaldybės meras</w:t>
      </w:r>
      <w:r>
        <w:tab/>
      </w:r>
      <w:r>
        <w:tab/>
      </w:r>
      <w:r>
        <w:tab/>
      </w:r>
      <w:bookmarkStart w:id="5" w:name="_GoBack"/>
      <w:bookmarkEnd w:id="5"/>
      <w:r>
        <w:tab/>
        <w:t xml:space="preserve">                   Bronius Markauskas</w:t>
      </w:r>
    </w:p>
    <w:sectPr w:rsidR="00AB03AB" w:rsidSect="00D05DB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5D3" w:rsidRDefault="00D135D3" w:rsidP="00D05DBF">
      <w:r>
        <w:separator/>
      </w:r>
    </w:p>
  </w:endnote>
  <w:endnote w:type="continuationSeparator" w:id="0">
    <w:p w:rsidR="00D135D3" w:rsidRDefault="00D135D3" w:rsidP="00D0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5D3" w:rsidRDefault="00D135D3" w:rsidP="00D05DBF">
      <w:r>
        <w:separator/>
      </w:r>
    </w:p>
  </w:footnote>
  <w:footnote w:type="continuationSeparator" w:id="0">
    <w:p w:rsidR="00D135D3" w:rsidRDefault="00D135D3" w:rsidP="00D05D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2D9"/>
    <w:rsid w:val="00187CEA"/>
    <w:rsid w:val="008E32D9"/>
    <w:rsid w:val="00AB03AB"/>
    <w:rsid w:val="00D05DBF"/>
    <w:rsid w:val="00D1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C3C577-77CA-49D6-BA96-0DA1081A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B03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AB03AB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agrindiniotekstotrauka2">
    <w:name w:val="Body Text Indent 2"/>
    <w:basedOn w:val="prastasis"/>
    <w:link w:val="Pagrindiniotekstotrauka2Diagrama"/>
    <w:rsid w:val="00AB03AB"/>
    <w:pPr>
      <w:tabs>
        <w:tab w:val="right" w:pos="9540"/>
      </w:tabs>
      <w:ind w:firstLine="1134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AB03AB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D05DB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5DBF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05DB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5DB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785</Words>
  <Characters>448</Characters>
  <Application>Microsoft Office Word</Application>
  <DocSecurity>0</DocSecurity>
  <Lines>3</Lines>
  <Paragraphs>2</Paragraphs>
  <ScaleCrop>false</ScaleCrop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Simona Daukšienė</cp:lastModifiedBy>
  <cp:revision>3</cp:revision>
  <dcterms:created xsi:type="dcterms:W3CDTF">2021-09-30T12:33:00Z</dcterms:created>
  <dcterms:modified xsi:type="dcterms:W3CDTF">2021-09-30T13:55:00Z</dcterms:modified>
</cp:coreProperties>
</file>