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00A1" w:rsidRPr="002700A1" w:rsidRDefault="002700A1" w:rsidP="002700A1">
      <w:pPr>
        <w:spacing w:after="0" w:line="240" w:lineRule="auto"/>
        <w:jc w:val="center"/>
        <w:rPr>
          <w:rFonts w:ascii="Times New Roman" w:eastAsia="Times New Roman" w:hAnsi="Times New Roman" w:cs="Times New Roman"/>
          <w:b/>
          <w:bCs/>
          <w:caps/>
          <w:sz w:val="20"/>
          <w:szCs w:val="24"/>
        </w:rPr>
      </w:pPr>
      <w:bookmarkStart w:id="0" w:name="_Hlk536624141"/>
      <w:bookmarkStart w:id="1" w:name="_Hlk51067006"/>
      <w:bookmarkStart w:id="2" w:name="_Hlk16151182"/>
      <w:bookmarkStart w:id="3" w:name="data_metai"/>
      <w:r w:rsidRPr="002700A1">
        <w:rPr>
          <w:rFonts w:ascii="Times New Roman" w:eastAsia="Times New Roman" w:hAnsi="Times New Roman" w:cs="Times New Roman"/>
          <w:b/>
          <w:caps/>
          <w:noProof/>
          <w:sz w:val="24"/>
          <w:szCs w:val="24"/>
          <w:lang w:eastAsia="lt-LT"/>
        </w:rPr>
        <w:drawing>
          <wp:inline distT="0" distB="0" distL="0" distR="0" wp14:anchorId="6ED906B0" wp14:editId="16E28D18">
            <wp:extent cx="466725" cy="5619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bookmarkEnd w:id="0"/>
    </w:p>
    <w:p w:rsidR="002700A1" w:rsidRPr="002700A1" w:rsidRDefault="002700A1" w:rsidP="002700A1">
      <w:pPr>
        <w:spacing w:after="0" w:line="240" w:lineRule="auto"/>
        <w:jc w:val="center"/>
        <w:rPr>
          <w:rFonts w:ascii="Times New Roman" w:eastAsia="Times New Roman" w:hAnsi="Times New Roman" w:cs="Times New Roman"/>
          <w:b/>
          <w:bCs/>
          <w:caps/>
          <w:sz w:val="12"/>
          <w:szCs w:val="12"/>
        </w:rPr>
      </w:pPr>
    </w:p>
    <w:p w:rsidR="002700A1" w:rsidRPr="002700A1" w:rsidRDefault="002700A1" w:rsidP="002700A1">
      <w:pPr>
        <w:keepNext/>
        <w:spacing w:after="0" w:line="240" w:lineRule="auto"/>
        <w:jc w:val="center"/>
        <w:outlineLvl w:val="0"/>
        <w:rPr>
          <w:rFonts w:ascii="Times New Roman" w:eastAsia="Times New Roman" w:hAnsi="Times New Roman" w:cs="Times New Roman"/>
          <w:b/>
          <w:sz w:val="28"/>
          <w:szCs w:val="28"/>
        </w:rPr>
      </w:pPr>
      <w:bookmarkStart w:id="4" w:name="_Hlk536624615"/>
      <w:r w:rsidRPr="002700A1">
        <w:rPr>
          <w:rFonts w:ascii="Times New Roman" w:eastAsia="Times New Roman" w:hAnsi="Times New Roman" w:cs="Times New Roman"/>
          <w:b/>
          <w:sz w:val="28"/>
          <w:szCs w:val="28"/>
        </w:rPr>
        <w:t>KLAIPĖDOS RAJONO SAVIVALDYBĖS TARYBA</w:t>
      </w:r>
    </w:p>
    <w:bookmarkEnd w:id="1"/>
    <w:bookmarkEnd w:id="2"/>
    <w:bookmarkEnd w:id="4"/>
    <w:p w:rsidR="002700A1" w:rsidRPr="002700A1" w:rsidRDefault="002700A1" w:rsidP="002700A1">
      <w:pPr>
        <w:spacing w:after="0" w:line="240" w:lineRule="auto"/>
        <w:jc w:val="center"/>
        <w:rPr>
          <w:rFonts w:ascii="Times New Roman" w:eastAsia="Times New Roman" w:hAnsi="Times New Roman" w:cs="Times New Roman"/>
          <w:caps/>
          <w:sz w:val="24"/>
          <w:szCs w:val="20"/>
        </w:rPr>
      </w:pPr>
    </w:p>
    <w:bookmarkEnd w:id="3"/>
    <w:p w:rsidR="002700A1" w:rsidRPr="002700A1" w:rsidRDefault="002700A1" w:rsidP="002700A1">
      <w:pPr>
        <w:spacing w:after="0" w:line="240" w:lineRule="auto"/>
        <w:jc w:val="center"/>
        <w:rPr>
          <w:rFonts w:ascii="Times New Roman" w:eastAsia="Times New Roman" w:hAnsi="Times New Roman" w:cs="Times New Roman"/>
          <w:b/>
          <w:caps/>
          <w:spacing w:val="20"/>
          <w:sz w:val="28"/>
          <w:szCs w:val="20"/>
        </w:rPr>
      </w:pPr>
      <w:r w:rsidRPr="002700A1">
        <w:rPr>
          <w:rFonts w:ascii="Times New Roman" w:eastAsia="Times New Roman" w:hAnsi="Times New Roman" w:cs="Times New Roman"/>
          <w:b/>
          <w:caps/>
          <w:spacing w:val="20"/>
          <w:sz w:val="28"/>
          <w:szCs w:val="20"/>
        </w:rPr>
        <w:t>SPRENDIMAS</w:t>
      </w:r>
    </w:p>
    <w:p w:rsidR="002700A1" w:rsidRPr="002700A1" w:rsidRDefault="002700A1" w:rsidP="002700A1">
      <w:pPr>
        <w:spacing w:after="0" w:line="240" w:lineRule="auto"/>
        <w:jc w:val="center"/>
        <w:rPr>
          <w:rFonts w:ascii="Times New Roman" w:eastAsia="Times New Roman" w:hAnsi="Times New Roman" w:cs="Times New Roman"/>
          <w:b/>
          <w:caps/>
          <w:sz w:val="28"/>
          <w:szCs w:val="20"/>
        </w:rPr>
      </w:pPr>
      <w:r w:rsidRPr="002700A1">
        <w:rPr>
          <w:rFonts w:ascii="Times New Roman" w:eastAsia="Times New Roman" w:hAnsi="Times New Roman" w:cs="Times New Roman"/>
          <w:b/>
          <w:caps/>
          <w:sz w:val="28"/>
          <w:szCs w:val="20"/>
        </w:rPr>
        <w:t>DĖL Klaipėdos rajono savivaldybės tarybos 2019 m. rugsėjo 26 d. sprendimo Nr. T11-300 „dėl nuomos mokesčio už valstybinę žemę tarifų nustatymo“ pakeitimo</w:t>
      </w:r>
    </w:p>
    <w:p w:rsidR="00020260" w:rsidRDefault="00020260" w:rsidP="002700A1">
      <w:pPr>
        <w:spacing w:after="0"/>
        <w:jc w:val="both"/>
        <w:rPr>
          <w:rFonts w:ascii="Times New Roman" w:hAnsi="Times New Roman" w:cs="Times New Roman"/>
          <w:sz w:val="24"/>
          <w:szCs w:val="24"/>
        </w:rPr>
      </w:pPr>
    </w:p>
    <w:p w:rsidR="002700A1" w:rsidRDefault="002700A1" w:rsidP="002700A1">
      <w:pPr>
        <w:spacing w:after="0"/>
        <w:jc w:val="center"/>
        <w:rPr>
          <w:rFonts w:ascii="Times New Roman" w:hAnsi="Times New Roman" w:cs="Times New Roman"/>
          <w:sz w:val="24"/>
          <w:szCs w:val="24"/>
        </w:rPr>
      </w:pPr>
      <w:r>
        <w:rPr>
          <w:rFonts w:ascii="Times New Roman" w:hAnsi="Times New Roman" w:cs="Times New Roman"/>
          <w:sz w:val="24"/>
          <w:szCs w:val="24"/>
        </w:rPr>
        <w:t>2021 m. rugsėjo 30 d. T11-262</w:t>
      </w:r>
    </w:p>
    <w:p w:rsidR="002700A1" w:rsidRDefault="002700A1" w:rsidP="002700A1">
      <w:pPr>
        <w:spacing w:after="0"/>
        <w:jc w:val="center"/>
        <w:rPr>
          <w:rFonts w:ascii="Times New Roman" w:hAnsi="Times New Roman" w:cs="Times New Roman"/>
          <w:sz w:val="24"/>
          <w:szCs w:val="24"/>
        </w:rPr>
      </w:pPr>
      <w:r>
        <w:rPr>
          <w:rFonts w:ascii="Times New Roman" w:hAnsi="Times New Roman" w:cs="Times New Roman"/>
          <w:sz w:val="24"/>
          <w:szCs w:val="24"/>
        </w:rPr>
        <w:t>Gargždai</w:t>
      </w:r>
    </w:p>
    <w:p w:rsidR="002700A1" w:rsidRDefault="002700A1" w:rsidP="002700A1">
      <w:pPr>
        <w:spacing w:after="0"/>
        <w:jc w:val="center"/>
        <w:rPr>
          <w:rFonts w:ascii="Times New Roman" w:hAnsi="Times New Roman" w:cs="Times New Roman"/>
          <w:sz w:val="24"/>
          <w:szCs w:val="24"/>
        </w:rPr>
      </w:pPr>
    </w:p>
    <w:p w:rsidR="002700A1" w:rsidRPr="002700A1" w:rsidRDefault="002700A1" w:rsidP="002700A1">
      <w:pPr>
        <w:spacing w:after="0"/>
        <w:ind w:firstLine="1134"/>
        <w:jc w:val="both"/>
        <w:rPr>
          <w:rFonts w:ascii="Times New Roman" w:hAnsi="Times New Roman" w:cs="Times New Roman"/>
          <w:sz w:val="24"/>
          <w:szCs w:val="24"/>
        </w:rPr>
      </w:pPr>
      <w:r w:rsidRPr="002700A1">
        <w:rPr>
          <w:rFonts w:ascii="Times New Roman" w:hAnsi="Times New Roman" w:cs="Times New Roman"/>
          <w:sz w:val="24"/>
          <w:szCs w:val="24"/>
        </w:rPr>
        <w:t>Klaipėdos rajono savivaldybės taryba, vadovaudamasi Lietuvos Respublikos vietos savivaldos įstatymo 18 straipsnio 1 dalimi, n u s p r e n d ž i a:</w:t>
      </w:r>
    </w:p>
    <w:p w:rsidR="002700A1" w:rsidRPr="002700A1" w:rsidRDefault="002700A1" w:rsidP="002700A1">
      <w:pPr>
        <w:spacing w:after="0"/>
        <w:ind w:firstLine="1134"/>
        <w:jc w:val="both"/>
        <w:rPr>
          <w:rFonts w:ascii="Times New Roman" w:hAnsi="Times New Roman" w:cs="Times New Roman"/>
          <w:bCs/>
          <w:sz w:val="24"/>
          <w:szCs w:val="24"/>
        </w:rPr>
      </w:pPr>
      <w:r w:rsidRPr="002700A1">
        <w:rPr>
          <w:rFonts w:ascii="Times New Roman" w:hAnsi="Times New Roman" w:cs="Times New Roman"/>
          <w:sz w:val="24"/>
          <w:szCs w:val="24"/>
        </w:rPr>
        <w:t xml:space="preserve">1. Pakeisti nuomos mokesčio už valstybinę žemę, išnuomotą ne aukciono būdu, tarifus žemės sklypams, kurie nuomojami pagal nuomos sutartis ir žemės sklypams, kuriais žemės reformos metu leista naudotis iki žemės nuomos ar pirkimo – pardavimo sutarčių sudarymo, nustatytus Klaipėdos rajono savivaldybės </w:t>
      </w:r>
      <w:r w:rsidRPr="002700A1">
        <w:rPr>
          <w:rFonts w:ascii="Times New Roman" w:hAnsi="Times New Roman" w:cs="Times New Roman"/>
          <w:bCs/>
          <w:sz w:val="24"/>
          <w:szCs w:val="24"/>
        </w:rPr>
        <w:t>tarybos 2019 m. rugsėjo 26 d. sprendimo Nr. T11-300 „Dėl nuomos mokesčio už valstybinę žemę tarifų nustatymo“ 1 punktu:</w:t>
      </w:r>
    </w:p>
    <w:p w:rsidR="002700A1" w:rsidRPr="002700A1" w:rsidRDefault="002700A1" w:rsidP="002700A1">
      <w:pPr>
        <w:spacing w:after="0"/>
        <w:ind w:firstLine="1134"/>
        <w:jc w:val="both"/>
        <w:rPr>
          <w:rFonts w:ascii="Times New Roman" w:hAnsi="Times New Roman" w:cs="Times New Roman"/>
          <w:bCs/>
          <w:sz w:val="24"/>
          <w:szCs w:val="24"/>
        </w:rPr>
      </w:pPr>
      <w:r w:rsidRPr="002700A1">
        <w:rPr>
          <w:rFonts w:ascii="Times New Roman" w:hAnsi="Times New Roman" w:cs="Times New Roman"/>
          <w:bCs/>
          <w:sz w:val="24"/>
          <w:szCs w:val="24"/>
        </w:rPr>
        <w:t>1.1. pakeisti 1.1.2 papunktį ir išdėstyti jį taip:</w:t>
      </w:r>
    </w:p>
    <w:p w:rsidR="002700A1" w:rsidRPr="002700A1" w:rsidRDefault="002700A1" w:rsidP="002700A1">
      <w:pPr>
        <w:spacing w:after="0"/>
        <w:ind w:firstLine="1134"/>
        <w:jc w:val="both"/>
        <w:rPr>
          <w:rFonts w:ascii="Times New Roman" w:hAnsi="Times New Roman" w:cs="Times New Roman"/>
          <w:bCs/>
          <w:sz w:val="24"/>
          <w:szCs w:val="24"/>
        </w:rPr>
      </w:pPr>
      <w:bookmarkStart w:id="5" w:name="_GoBack"/>
      <w:bookmarkEnd w:id="5"/>
      <w:r w:rsidRPr="002700A1">
        <w:rPr>
          <w:rFonts w:ascii="Times New Roman" w:hAnsi="Times New Roman" w:cs="Times New Roman"/>
          <w:bCs/>
          <w:sz w:val="24"/>
          <w:szCs w:val="24"/>
        </w:rPr>
        <w:t xml:space="preserve">„1.1.2.  21.6, 21.7, 21.9, 21.14, 21.24 zonose </w:t>
      </w:r>
      <w:r w:rsidRPr="002700A1">
        <w:rPr>
          <w:rFonts w:ascii="Times New Roman" w:hAnsi="Times New Roman" w:cs="Times New Roman"/>
          <w:sz w:val="24"/>
          <w:szCs w:val="24"/>
        </w:rPr>
        <w:t>– 0,2 proc. žemės vertės“;</w:t>
      </w:r>
      <w:r w:rsidRPr="002700A1">
        <w:rPr>
          <w:rFonts w:ascii="Times New Roman" w:hAnsi="Times New Roman" w:cs="Times New Roman"/>
          <w:bCs/>
          <w:sz w:val="24"/>
          <w:szCs w:val="24"/>
        </w:rPr>
        <w:t xml:space="preserve"> </w:t>
      </w:r>
    </w:p>
    <w:p w:rsidR="002700A1" w:rsidRPr="002700A1" w:rsidRDefault="002700A1" w:rsidP="002700A1">
      <w:pPr>
        <w:spacing w:after="0"/>
        <w:ind w:firstLine="1134"/>
        <w:jc w:val="both"/>
        <w:rPr>
          <w:rFonts w:ascii="Times New Roman" w:hAnsi="Times New Roman" w:cs="Times New Roman"/>
          <w:sz w:val="24"/>
          <w:szCs w:val="24"/>
        </w:rPr>
      </w:pPr>
      <w:r w:rsidRPr="002700A1">
        <w:rPr>
          <w:rFonts w:ascii="Times New Roman" w:hAnsi="Times New Roman" w:cs="Times New Roman"/>
          <w:sz w:val="24"/>
          <w:szCs w:val="24"/>
        </w:rPr>
        <w:t>1.2. pakeisti 1.3.3 papunktį ir išdėstyti jį taip:</w:t>
      </w:r>
    </w:p>
    <w:p w:rsidR="002700A1" w:rsidRPr="002700A1" w:rsidRDefault="002700A1" w:rsidP="002700A1">
      <w:pPr>
        <w:spacing w:after="0"/>
        <w:ind w:firstLine="1134"/>
        <w:jc w:val="both"/>
        <w:rPr>
          <w:rFonts w:ascii="Times New Roman" w:hAnsi="Times New Roman" w:cs="Times New Roman"/>
          <w:sz w:val="24"/>
          <w:szCs w:val="24"/>
        </w:rPr>
      </w:pPr>
      <w:r w:rsidRPr="002700A1">
        <w:rPr>
          <w:rFonts w:ascii="Times New Roman" w:hAnsi="Times New Roman" w:cs="Times New Roman"/>
          <w:sz w:val="24"/>
          <w:szCs w:val="24"/>
        </w:rPr>
        <w:t>„1.3.3.  21.2, 21.3, 21.4, 21.5, 21.6, 21.7, 21.24 zonose – 0,1 proc. žemės vertės.“</w:t>
      </w:r>
    </w:p>
    <w:p w:rsidR="002700A1" w:rsidRDefault="002700A1" w:rsidP="002700A1">
      <w:pPr>
        <w:spacing w:after="0"/>
        <w:ind w:firstLine="1134"/>
        <w:jc w:val="both"/>
        <w:rPr>
          <w:rFonts w:ascii="Times New Roman" w:hAnsi="Times New Roman" w:cs="Times New Roman"/>
          <w:sz w:val="24"/>
          <w:szCs w:val="24"/>
        </w:rPr>
      </w:pPr>
      <w:r w:rsidRPr="002700A1">
        <w:rPr>
          <w:rFonts w:ascii="Times New Roman" w:hAnsi="Times New Roman" w:cs="Times New Roman"/>
          <w:sz w:val="24"/>
          <w:szCs w:val="24"/>
        </w:rPr>
        <w:t>2. Skelbti šį sprendimą Teisės aktų registre ir Klaipėdos rajono savivaldybės interneto svetainėje.</w:t>
      </w:r>
    </w:p>
    <w:p w:rsidR="002700A1" w:rsidRDefault="002700A1" w:rsidP="002700A1">
      <w:pPr>
        <w:spacing w:after="0"/>
        <w:ind w:firstLine="1134"/>
        <w:jc w:val="both"/>
        <w:rPr>
          <w:rFonts w:ascii="Times New Roman" w:hAnsi="Times New Roman" w:cs="Times New Roman"/>
          <w:sz w:val="24"/>
          <w:szCs w:val="24"/>
        </w:rPr>
      </w:pPr>
    </w:p>
    <w:p w:rsidR="002700A1" w:rsidRDefault="002700A1" w:rsidP="002700A1">
      <w:pPr>
        <w:spacing w:after="0"/>
        <w:ind w:firstLine="1134"/>
        <w:jc w:val="both"/>
        <w:rPr>
          <w:rFonts w:ascii="Times New Roman" w:hAnsi="Times New Roman" w:cs="Times New Roman"/>
          <w:sz w:val="24"/>
          <w:szCs w:val="24"/>
        </w:rPr>
      </w:pPr>
    </w:p>
    <w:p w:rsidR="002700A1" w:rsidRDefault="002700A1" w:rsidP="002700A1">
      <w:pPr>
        <w:spacing w:after="0"/>
        <w:ind w:firstLine="1134"/>
        <w:jc w:val="both"/>
        <w:rPr>
          <w:rFonts w:ascii="Times New Roman" w:hAnsi="Times New Roman" w:cs="Times New Roman"/>
          <w:sz w:val="24"/>
          <w:szCs w:val="24"/>
        </w:rPr>
      </w:pPr>
    </w:p>
    <w:p w:rsidR="002700A1" w:rsidRPr="002700A1" w:rsidRDefault="002700A1" w:rsidP="002700A1">
      <w:pPr>
        <w:tabs>
          <w:tab w:val="left" w:pos="7125"/>
        </w:tabs>
        <w:spacing w:after="0"/>
        <w:jc w:val="both"/>
        <w:rPr>
          <w:rFonts w:ascii="Times New Roman" w:hAnsi="Times New Roman" w:cs="Times New Roman"/>
          <w:sz w:val="24"/>
          <w:szCs w:val="24"/>
        </w:rPr>
      </w:pPr>
      <w:r>
        <w:rPr>
          <w:rFonts w:ascii="Times New Roman" w:hAnsi="Times New Roman" w:cs="Times New Roman"/>
          <w:sz w:val="24"/>
          <w:szCs w:val="24"/>
        </w:rPr>
        <w:t>Savivaldybės meras</w:t>
      </w:r>
      <w:r>
        <w:rPr>
          <w:rFonts w:ascii="Times New Roman" w:hAnsi="Times New Roman" w:cs="Times New Roman"/>
          <w:sz w:val="24"/>
          <w:szCs w:val="24"/>
        </w:rPr>
        <w:tab/>
        <w:t xml:space="preserve">         Bronius Markauskas</w:t>
      </w:r>
    </w:p>
    <w:p w:rsidR="002700A1" w:rsidRPr="002700A1" w:rsidRDefault="002700A1" w:rsidP="002700A1">
      <w:pPr>
        <w:spacing w:after="0"/>
        <w:jc w:val="both"/>
        <w:rPr>
          <w:rFonts w:ascii="Times New Roman" w:hAnsi="Times New Roman" w:cs="Times New Roman"/>
          <w:sz w:val="24"/>
          <w:szCs w:val="24"/>
        </w:rPr>
      </w:pPr>
    </w:p>
    <w:sectPr w:rsidR="002700A1" w:rsidRPr="002700A1" w:rsidSect="002700A1">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FA2"/>
    <w:rsid w:val="00020260"/>
    <w:rsid w:val="001E5BFB"/>
    <w:rsid w:val="002700A1"/>
    <w:rsid w:val="00F46FA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CEBC48E-4C92-42ED-B78E-B3B87EED86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782</Words>
  <Characters>446</Characters>
  <Application>Microsoft Office Word</Application>
  <DocSecurity>0</DocSecurity>
  <Lines>3</Lines>
  <Paragraphs>2</Paragraphs>
  <ScaleCrop>false</ScaleCrop>
  <Company/>
  <LinksUpToDate>false</LinksUpToDate>
  <CharactersWithSpaces>1226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Daukšienė</dc:creator>
  <cp:keywords/>
  <dc:description/>
  <cp:lastModifiedBy>Simona Daukšienė</cp:lastModifiedBy>
  <cp:revision>3</cp:revision>
  <dcterms:created xsi:type="dcterms:W3CDTF">2021-10-04T07:05:00Z</dcterms:created>
  <dcterms:modified xsi:type="dcterms:W3CDTF">2021-10-04T07:59:00Z</dcterms:modified>
</cp:coreProperties>
</file>