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DA7" w:rsidRPr="00863B6E" w:rsidRDefault="00FC5909" w:rsidP="00FC5909">
      <w:pPr>
        <w:jc w:val="center"/>
        <w:rPr>
          <w:b/>
          <w:sz w:val="28"/>
          <w:szCs w:val="28"/>
        </w:rPr>
      </w:pPr>
      <w:r>
        <w:rPr>
          <w:noProof/>
          <w:lang w:eastAsia="lt-LT"/>
        </w:rPr>
        <w:drawing>
          <wp:inline distT="0" distB="0" distL="0" distR="0" wp14:anchorId="586ED1A2" wp14:editId="2E6D1735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DA7" w:rsidRPr="00863B6E" w:rsidRDefault="00934DA7" w:rsidP="00934DA7">
      <w:pPr>
        <w:jc w:val="center"/>
        <w:rPr>
          <w:b/>
          <w:sz w:val="28"/>
          <w:szCs w:val="28"/>
        </w:rPr>
      </w:pPr>
      <w:r w:rsidRPr="00863B6E">
        <w:rPr>
          <w:b/>
          <w:sz w:val="28"/>
          <w:szCs w:val="28"/>
        </w:rPr>
        <w:t>KLAIPĖDOS RAJONO SAVIVALDYBĖS TARYBA</w:t>
      </w:r>
    </w:p>
    <w:p w:rsidR="00934DA7" w:rsidRPr="00863B6E" w:rsidRDefault="00934DA7" w:rsidP="00934DA7">
      <w:pPr>
        <w:jc w:val="center"/>
        <w:rPr>
          <w:b/>
        </w:rPr>
      </w:pPr>
    </w:p>
    <w:p w:rsidR="00934DA7" w:rsidRPr="00863B6E" w:rsidRDefault="00934DA7" w:rsidP="00934DA7">
      <w:pPr>
        <w:jc w:val="center"/>
        <w:rPr>
          <w:b/>
          <w:sz w:val="28"/>
          <w:szCs w:val="28"/>
        </w:rPr>
      </w:pPr>
      <w:r w:rsidRPr="00863B6E">
        <w:rPr>
          <w:b/>
          <w:sz w:val="28"/>
          <w:szCs w:val="28"/>
        </w:rPr>
        <w:t>SPRENDIMAS</w:t>
      </w:r>
    </w:p>
    <w:p w:rsidR="00934DA7" w:rsidRDefault="00934DA7" w:rsidP="00934DA7">
      <w:pPr>
        <w:jc w:val="center"/>
        <w:rPr>
          <w:caps/>
        </w:rPr>
      </w:pPr>
      <w:r w:rsidRPr="00863B6E">
        <w:rPr>
          <w:b/>
          <w:sz w:val="28"/>
          <w:szCs w:val="28"/>
        </w:rPr>
        <w:t xml:space="preserve">DĖL </w:t>
      </w:r>
      <w:r>
        <w:rPr>
          <w:b/>
          <w:sz w:val="28"/>
          <w:szCs w:val="28"/>
        </w:rPr>
        <w:t>UAB „GARŽDŲ PLYTŲ GAMYKLA“ APSKAITOS PRIETAISO UŽMOKESČIO NUSTATYMO</w:t>
      </w:r>
    </w:p>
    <w:p w:rsidR="00934DA7" w:rsidRPr="00863B6E" w:rsidRDefault="00934DA7" w:rsidP="00934DA7">
      <w:pPr>
        <w:jc w:val="center"/>
        <w:rPr>
          <w:caps/>
        </w:rPr>
      </w:pPr>
    </w:p>
    <w:p w:rsidR="00934DA7" w:rsidRPr="003C09F9" w:rsidRDefault="00934DA7" w:rsidP="00934DA7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bookmarkStart w:id="0" w:name="registravimoDataIlga"/>
      <w:r w:rsidRPr="00A519C5">
        <w:rPr>
          <w:noProof/>
        </w:rPr>
        <w:t>20</w:t>
      </w:r>
      <w:r>
        <w:rPr>
          <w:noProof/>
        </w:rPr>
        <w:t>21</w:t>
      </w:r>
      <w:r w:rsidRPr="00A519C5">
        <w:rPr>
          <w:noProof/>
        </w:rPr>
        <w:t xml:space="preserve"> m. </w:t>
      </w:r>
      <w:r w:rsidR="00FC5909">
        <w:rPr>
          <w:noProof/>
        </w:rPr>
        <w:t>gruodžio 23</w:t>
      </w:r>
      <w:r>
        <w:rPr>
          <w:noProof/>
        </w:rPr>
        <w:t xml:space="preserve"> </w:t>
      </w:r>
      <w:r w:rsidRPr="00A519C5">
        <w:rPr>
          <w:noProof/>
        </w:rPr>
        <w:t>d.</w:t>
      </w:r>
      <w:bookmarkEnd w:id="0"/>
      <w:r>
        <w:rPr>
          <w:noProof/>
        </w:rPr>
        <w:t xml:space="preserve"> </w:t>
      </w:r>
      <w:r w:rsidRPr="00A519C5">
        <w:t xml:space="preserve">Nr. </w:t>
      </w:r>
      <w:r>
        <w:t>T11-</w:t>
      </w:r>
      <w:r w:rsidR="00B34D66">
        <w:t>339</w:t>
      </w:r>
      <w:bookmarkStart w:id="1" w:name="_GoBack"/>
      <w:bookmarkEnd w:id="1"/>
    </w:p>
    <w:p w:rsidR="00934DA7" w:rsidRDefault="00934DA7" w:rsidP="00934DA7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>Gargždai</w:t>
      </w:r>
    </w:p>
    <w:p w:rsidR="00934DA7" w:rsidRDefault="00934DA7" w:rsidP="00934DA7"/>
    <w:p w:rsidR="00934DA7" w:rsidRDefault="00934DA7" w:rsidP="00934DA7">
      <w:pPr>
        <w:tabs>
          <w:tab w:val="left" w:pos="912"/>
        </w:tabs>
        <w:ind w:firstLine="1134"/>
        <w:jc w:val="both"/>
      </w:pPr>
      <w:r w:rsidRPr="0025087B">
        <w:t>Klaipėdos rajono savivaldybės taryba</w:t>
      </w:r>
      <w:r>
        <w:t>, v</w:t>
      </w:r>
      <w:r w:rsidRPr="003C5A5E">
        <w:t>adovaudamasi Lietuvos Respublikos vietos savivaldos įstaty</w:t>
      </w:r>
      <w:r w:rsidR="002F58C9">
        <w:t xml:space="preserve">mo 6 straipsnio 30 punktu ir 16 </w:t>
      </w:r>
      <w:r w:rsidRPr="003C5A5E">
        <w:t xml:space="preserve">straipsnio 2 dalies 37 punktu, </w:t>
      </w:r>
      <w:r w:rsidRPr="00115BB2">
        <w:t xml:space="preserve">Lietuvos Respublikos geriamojo vandens tiekimo ir nuotekų tvarkymo įstatymo 10 straipsnio 10 </w:t>
      </w:r>
      <w:r>
        <w:t>punktu</w:t>
      </w:r>
      <w:r w:rsidRPr="00115BB2">
        <w:t>, 35 straipsnio 3 dalimi, Geriamojo vandens apskaitos prietaisų įsigijimo, įrengimo</w:t>
      </w:r>
      <w:r>
        <w:t xml:space="preserve"> ir</w:t>
      </w:r>
      <w:r w:rsidRPr="00115BB2">
        <w:t xml:space="preserve"> eksploatavimo užmokesčio apskaičiavimo metodika, </w:t>
      </w:r>
      <w:r w:rsidRPr="00653BCF">
        <w:t xml:space="preserve">patvirtinta </w:t>
      </w:r>
      <w:bookmarkStart w:id="2" w:name="_Hlk492152103"/>
      <w:r w:rsidRPr="00F06EF3">
        <w:t>Valstybinės energetikos reguliavimo</w:t>
      </w:r>
      <w:r>
        <w:t xml:space="preserve"> tarybos</w:t>
      </w:r>
      <w:r w:rsidRPr="00653BCF">
        <w:t xml:space="preserve"> </w:t>
      </w:r>
      <w:bookmarkEnd w:id="2"/>
      <w:r w:rsidRPr="00653BCF">
        <w:t xml:space="preserve">2019 m. balandžio 1 d. nutarimu Nr. O3E-91 „Dėl Geriamojo vandens apskaitos prietaisų įsigijimo, įrengimo ir eksploatavimo užmokesčio apskaičiavimo metodikos patvirtinimo“, </w:t>
      </w:r>
      <w:r w:rsidRPr="00653BCF">
        <w:rPr>
          <w:spacing w:val="60"/>
        </w:rPr>
        <w:t>nusprendži</w:t>
      </w:r>
      <w:r>
        <w:t>a:</w:t>
      </w:r>
    </w:p>
    <w:p w:rsidR="00934DA7" w:rsidRPr="00863B6E" w:rsidRDefault="00934DA7" w:rsidP="00934DA7">
      <w:pPr>
        <w:tabs>
          <w:tab w:val="left" w:pos="912"/>
        </w:tabs>
        <w:ind w:firstLine="1134"/>
        <w:jc w:val="both"/>
      </w:pPr>
      <w:r>
        <w:rPr>
          <w:szCs w:val="20"/>
        </w:rPr>
        <w:t>1. Nustaty</w:t>
      </w:r>
      <w:r w:rsidRPr="000D2229">
        <w:rPr>
          <w:szCs w:val="20"/>
        </w:rPr>
        <w:t xml:space="preserve">ti </w:t>
      </w:r>
      <w:r>
        <w:rPr>
          <w:szCs w:val="20"/>
        </w:rPr>
        <w:t>U</w:t>
      </w:r>
      <w:r w:rsidRPr="000D2229">
        <w:rPr>
          <w:szCs w:val="20"/>
        </w:rPr>
        <w:t xml:space="preserve">AB </w:t>
      </w:r>
      <w:r>
        <w:rPr>
          <w:szCs w:val="20"/>
        </w:rPr>
        <w:t>„Gargždų plytų gamykla“ abonentams,</w:t>
      </w:r>
      <w:r w:rsidR="00164F06">
        <w:rPr>
          <w:szCs w:val="20"/>
        </w:rPr>
        <w:t xml:space="preserve"> vartotojams</w:t>
      </w:r>
      <w:r>
        <w:rPr>
          <w:szCs w:val="20"/>
        </w:rPr>
        <w:t xml:space="preserve"> perkantiems geriamojo vandens tiekimo paslaugas bei perkantiems geriamąjį vandenį, skirtą karštam vandeniui ruošti, mėnesinį užmokestį 2,13 Eur</w:t>
      </w:r>
      <w:r w:rsidRPr="000D2229">
        <w:rPr>
          <w:szCs w:val="20"/>
        </w:rPr>
        <w:t xml:space="preserve"> </w:t>
      </w:r>
      <w:r w:rsidRPr="00DC2FEB">
        <w:rPr>
          <w:szCs w:val="20"/>
        </w:rPr>
        <w:t>(be pridėtinės vertės mokesčio)</w:t>
      </w:r>
      <w:r w:rsidR="00164F06">
        <w:rPr>
          <w:szCs w:val="20"/>
        </w:rPr>
        <w:t xml:space="preserve"> už vandens apskaitos prietaisą per mėnesį</w:t>
      </w:r>
      <w:r>
        <w:t>.</w:t>
      </w:r>
    </w:p>
    <w:p w:rsidR="00934DA7" w:rsidRDefault="00934DA7" w:rsidP="00934DA7">
      <w:pPr>
        <w:tabs>
          <w:tab w:val="num" w:pos="709"/>
          <w:tab w:val="left" w:pos="851"/>
          <w:tab w:val="num" w:pos="1848"/>
        </w:tabs>
        <w:ind w:firstLine="1134"/>
        <w:jc w:val="both"/>
        <w:rPr>
          <w:iCs/>
        </w:rPr>
      </w:pPr>
      <w:r w:rsidRPr="00653BCF">
        <w:rPr>
          <w:iCs/>
        </w:rPr>
        <w:t xml:space="preserve">2. </w:t>
      </w:r>
      <w:r>
        <w:rPr>
          <w:iCs/>
        </w:rPr>
        <w:t>Š</w:t>
      </w:r>
      <w:r w:rsidRPr="00653BCF">
        <w:rPr>
          <w:iCs/>
        </w:rPr>
        <w:t xml:space="preserve">is sprendimas įsigalioja ir kainos taikomos vadovaujantis </w:t>
      </w:r>
      <w:r w:rsidRPr="00653BCF">
        <w:t>Geriamojo vandens apskaitos prietaisų įsigijimo, įrengimo</w:t>
      </w:r>
      <w:r>
        <w:t xml:space="preserve"> ir</w:t>
      </w:r>
      <w:r w:rsidRPr="00653BCF">
        <w:t xml:space="preserve"> eksploatavimo užmokesčio apskaičiavimo metodikos 17 punkt</w:t>
      </w:r>
      <w:r>
        <w:t>e nustatyta tvarka</w:t>
      </w:r>
      <w:r w:rsidRPr="00653BCF">
        <w:t>.</w:t>
      </w:r>
    </w:p>
    <w:p w:rsidR="00934DA7" w:rsidRDefault="00934DA7" w:rsidP="00934DA7">
      <w:pPr>
        <w:tabs>
          <w:tab w:val="num" w:pos="709"/>
          <w:tab w:val="left" w:pos="851"/>
          <w:tab w:val="num" w:pos="1848"/>
        </w:tabs>
        <w:ind w:firstLine="1134"/>
        <w:jc w:val="both"/>
        <w:rPr>
          <w:iCs/>
        </w:rPr>
      </w:pPr>
      <w:r>
        <w:t>3.</w:t>
      </w:r>
      <w:r w:rsidRPr="00263DB5">
        <w:t xml:space="preserve"> </w:t>
      </w:r>
      <w:r>
        <w:t>Skelbti šį sprendimą Teisės aktų registre ir Klaipėdos rajono savivaldybės interneto svetainėje.</w:t>
      </w:r>
    </w:p>
    <w:p w:rsidR="00934DA7" w:rsidRDefault="00934DA7" w:rsidP="00934DA7">
      <w:pPr>
        <w:tabs>
          <w:tab w:val="num" w:pos="709"/>
          <w:tab w:val="left" w:pos="851"/>
          <w:tab w:val="num" w:pos="1848"/>
        </w:tabs>
        <w:jc w:val="both"/>
        <w:rPr>
          <w:iCs/>
        </w:rPr>
      </w:pPr>
    </w:p>
    <w:p w:rsidR="00934DA7" w:rsidRDefault="00934DA7" w:rsidP="00934DA7">
      <w:pPr>
        <w:tabs>
          <w:tab w:val="num" w:pos="709"/>
          <w:tab w:val="left" w:pos="851"/>
          <w:tab w:val="num" w:pos="1848"/>
        </w:tabs>
        <w:jc w:val="both"/>
        <w:rPr>
          <w:iCs/>
        </w:rPr>
      </w:pPr>
    </w:p>
    <w:p w:rsidR="00934DA7" w:rsidRDefault="00934DA7" w:rsidP="00934DA7">
      <w:pPr>
        <w:tabs>
          <w:tab w:val="num" w:pos="709"/>
          <w:tab w:val="left" w:pos="851"/>
          <w:tab w:val="num" w:pos="1848"/>
        </w:tabs>
        <w:jc w:val="both"/>
        <w:rPr>
          <w:iCs/>
        </w:rPr>
      </w:pPr>
    </w:p>
    <w:p w:rsidR="0026222A" w:rsidRPr="00FC5909" w:rsidRDefault="00934DA7" w:rsidP="00FC5909">
      <w:pPr>
        <w:tabs>
          <w:tab w:val="num" w:pos="709"/>
          <w:tab w:val="left" w:pos="851"/>
          <w:tab w:val="num" w:pos="1848"/>
          <w:tab w:val="left" w:pos="7292"/>
        </w:tabs>
        <w:jc w:val="both"/>
        <w:rPr>
          <w:iCs/>
        </w:rPr>
      </w:pPr>
      <w:r>
        <w:rPr>
          <w:iCs/>
        </w:rPr>
        <w:t>Savivaldybės meras</w:t>
      </w:r>
      <w:r>
        <w:rPr>
          <w:iCs/>
        </w:rPr>
        <w:tab/>
        <w:t xml:space="preserve">      Bronius Markauskas</w:t>
      </w:r>
    </w:p>
    <w:sectPr w:rsidR="0026222A" w:rsidRPr="00FC5909" w:rsidSect="00BB15A1">
      <w:headerReference w:type="even" r:id="rId8"/>
      <w:headerReference w:type="defaul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6F9" w:rsidRDefault="002B46F9">
      <w:r>
        <w:separator/>
      </w:r>
    </w:p>
  </w:endnote>
  <w:endnote w:type="continuationSeparator" w:id="0">
    <w:p w:rsidR="002B46F9" w:rsidRDefault="002B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6F9" w:rsidRDefault="002B46F9">
      <w:r>
        <w:separator/>
      </w:r>
    </w:p>
  </w:footnote>
  <w:footnote w:type="continuationSeparator" w:id="0">
    <w:p w:rsidR="002B46F9" w:rsidRDefault="002B4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934DA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2B46F9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934DA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C590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2B46F9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76F"/>
    <w:rsid w:val="00164F06"/>
    <w:rsid w:val="0026222A"/>
    <w:rsid w:val="002B46F9"/>
    <w:rsid w:val="002E0E8F"/>
    <w:rsid w:val="002F58C9"/>
    <w:rsid w:val="002F776F"/>
    <w:rsid w:val="005168CB"/>
    <w:rsid w:val="006807D9"/>
    <w:rsid w:val="00934DA7"/>
    <w:rsid w:val="00B34D66"/>
    <w:rsid w:val="00FC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782AB-B587-447D-B827-863C35E6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34D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934DA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34DA7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uiPriority w:val="99"/>
    <w:rsid w:val="00934DA7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934DA7"/>
    <w:pPr>
      <w:ind w:left="720"/>
      <w:contextualSpacing/>
    </w:pPr>
    <w:rPr>
      <w:lang w:eastAsia="lt-LT"/>
    </w:rPr>
  </w:style>
  <w:style w:type="character" w:customStyle="1" w:styleId="FontStyle150">
    <w:name w:val="Font Style150"/>
    <w:rsid w:val="00934DA7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915</Words>
  <Characters>522</Characters>
  <Application>Microsoft Office Word</Application>
  <DocSecurity>0</DocSecurity>
  <Lines>4</Lines>
  <Paragraphs>2</Paragraphs>
  <ScaleCrop>false</ScaleCrop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6</cp:revision>
  <dcterms:created xsi:type="dcterms:W3CDTF">2021-12-09T08:15:00Z</dcterms:created>
  <dcterms:modified xsi:type="dcterms:W3CDTF">2021-12-23T12:39:00Z</dcterms:modified>
</cp:coreProperties>
</file>