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4C" w:rsidRDefault="00A9644C" w:rsidP="00A9644C">
      <w:pPr>
        <w:pStyle w:val="Pagrindinistekstas"/>
        <w:rPr>
          <w:lang w:val="es-CL"/>
        </w:rPr>
      </w:pPr>
      <w:r w:rsidRPr="00195225">
        <w:rPr>
          <w:lang w:val="es-CL"/>
        </w:rPr>
        <w:t>KLAIPĖDOS RAJONO SAVIVALDYBĖS TARPTAUTINIŲ</w:t>
      </w:r>
      <w:r>
        <w:rPr>
          <w:lang w:val="es-CL"/>
        </w:rPr>
        <w:t xml:space="preserve"> PROJEKTŲ PROGRAMOS VALDYBOS </w:t>
      </w:r>
      <w:r w:rsidRPr="00195225">
        <w:rPr>
          <w:lang w:val="es-CL"/>
        </w:rPr>
        <w:t>201</w:t>
      </w:r>
      <w:r>
        <w:rPr>
          <w:lang w:val="es-CL"/>
        </w:rPr>
        <w:t>8 METŲ VEIKLOS ATASKAITA</w:t>
      </w:r>
    </w:p>
    <w:p w:rsidR="00A9644C" w:rsidRDefault="00A9644C" w:rsidP="00A9644C">
      <w:pPr>
        <w:pStyle w:val="Pagrindinistekstas"/>
        <w:rPr>
          <w:i/>
          <w:iCs/>
          <w:lang w:val="lt-LT"/>
        </w:rPr>
      </w:pPr>
    </w:p>
    <w:p w:rsidR="00A9644C" w:rsidRPr="0072104F" w:rsidRDefault="00A9644C" w:rsidP="00A9644C">
      <w:pPr>
        <w:pStyle w:val="Pagrindinistekstas"/>
        <w:jc w:val="left"/>
        <w:rPr>
          <w:lang w:val="lt-LT"/>
        </w:rPr>
      </w:pPr>
    </w:p>
    <w:p w:rsidR="00A9644C" w:rsidRPr="00011DDD" w:rsidRDefault="00A9644C" w:rsidP="00A9644C">
      <w:pPr>
        <w:pStyle w:val="Pagrindinistekstas"/>
        <w:rPr>
          <w:i/>
          <w:iCs/>
          <w:lang w:val="lt-LT"/>
        </w:rPr>
      </w:pPr>
      <w:r w:rsidRPr="00D33F41">
        <w:rPr>
          <w:i/>
          <w:iCs/>
          <w:lang w:val="lt-LT"/>
        </w:rPr>
        <w:t xml:space="preserve">BIUDŽETAS – </w:t>
      </w:r>
      <w:r>
        <w:rPr>
          <w:i/>
          <w:iCs/>
          <w:lang w:val="lt-LT"/>
        </w:rPr>
        <w:t>8 000,00</w:t>
      </w:r>
      <w:r w:rsidRPr="00D33F41">
        <w:rPr>
          <w:i/>
          <w:iCs/>
          <w:lang w:val="lt-LT"/>
        </w:rPr>
        <w:t xml:space="preserve"> EURŲ</w:t>
      </w:r>
      <w:r>
        <w:rPr>
          <w:i/>
          <w:iCs/>
          <w:lang w:val="lt-LT"/>
        </w:rPr>
        <w:t>, PANAUDOTA – 8 000,00 EURŲ</w:t>
      </w:r>
    </w:p>
    <w:p w:rsidR="00A9644C" w:rsidRDefault="00A9644C" w:rsidP="00A9644C">
      <w:pPr>
        <w:pStyle w:val="Pagrindinistekstas"/>
        <w:jc w:val="left"/>
        <w:rPr>
          <w:lang w:val="lt-LT"/>
        </w:rPr>
      </w:pPr>
    </w:p>
    <w:p w:rsidR="00A9644C" w:rsidRPr="00DC7D17" w:rsidRDefault="00A9644C" w:rsidP="00A9644C">
      <w:pPr>
        <w:tabs>
          <w:tab w:val="left" w:pos="900"/>
        </w:tabs>
        <w:spacing w:line="276" w:lineRule="auto"/>
        <w:ind w:firstLine="720"/>
        <w:jc w:val="both"/>
        <w:rPr>
          <w:lang w:val="lt-LT"/>
        </w:rPr>
      </w:pPr>
      <w:r w:rsidRPr="00DC7D17">
        <w:rPr>
          <w:b/>
          <w:bCs/>
          <w:lang w:val="lt-LT"/>
        </w:rPr>
        <w:t xml:space="preserve">Klaipėdos rajono savivaldybės tarptautinių projektų programos valdyba </w:t>
      </w:r>
      <w:r w:rsidRPr="00DC7D17">
        <w:rPr>
          <w:lang w:val="lt-LT"/>
        </w:rPr>
        <w:t>(sudaryta 2015-04-30 Tarybos</w:t>
      </w:r>
      <w:r w:rsidRPr="00DC7D17">
        <w:rPr>
          <w:b/>
          <w:lang w:val="lt-LT"/>
        </w:rPr>
        <w:t xml:space="preserve"> </w:t>
      </w:r>
      <w:r w:rsidRPr="00DC7D17">
        <w:rPr>
          <w:lang w:val="lt-LT"/>
        </w:rPr>
        <w:t>sprendimu Nr. T11-57).</w:t>
      </w:r>
      <w:r w:rsidRPr="00DC7D17">
        <w:rPr>
          <w:bCs/>
          <w:lang w:val="lt-LT"/>
        </w:rPr>
        <w:t xml:space="preserve"> Komisijos</w:t>
      </w:r>
      <w:bookmarkStart w:id="0" w:name="_GoBack"/>
      <w:bookmarkEnd w:id="0"/>
      <w:r w:rsidRPr="00DC7D17">
        <w:rPr>
          <w:bCs/>
          <w:lang w:val="lt-LT"/>
        </w:rPr>
        <w:t xml:space="preserve"> pirmininkė – Savivaldybės mero pavaduotoja Rūta Cirtautaitė. </w:t>
      </w:r>
    </w:p>
    <w:p w:rsidR="00A9644C" w:rsidRPr="00DC7D17" w:rsidRDefault="00A9644C" w:rsidP="00A9644C">
      <w:pPr>
        <w:pStyle w:val="Pagrindiniotekstotrauka"/>
        <w:tabs>
          <w:tab w:val="left" w:pos="900"/>
          <w:tab w:val="left" w:pos="993"/>
        </w:tabs>
        <w:spacing w:after="0" w:line="276" w:lineRule="auto"/>
        <w:ind w:left="0" w:firstLine="720"/>
        <w:contextualSpacing/>
        <w:jc w:val="both"/>
        <w:rPr>
          <w:lang w:val="lt-LT"/>
        </w:rPr>
      </w:pPr>
      <w:r w:rsidRPr="00DC7D17">
        <w:rPr>
          <w:bCs/>
          <w:lang w:val="lt-LT"/>
        </w:rPr>
        <w:t>Per 201</w:t>
      </w:r>
      <w:r w:rsidR="00092C77" w:rsidRPr="00DC7D17">
        <w:rPr>
          <w:bCs/>
          <w:lang w:val="lt-LT"/>
        </w:rPr>
        <w:t>8 metus įvyko 2</w:t>
      </w:r>
      <w:r w:rsidRPr="00DC7D17">
        <w:rPr>
          <w:bCs/>
          <w:lang w:val="lt-LT"/>
        </w:rPr>
        <w:t xml:space="preserve"> Klaipėdos rajono savivaldybės tarptautinių proj</w:t>
      </w:r>
      <w:r w:rsidR="00092C77" w:rsidRPr="00DC7D17">
        <w:rPr>
          <w:bCs/>
          <w:lang w:val="lt-LT"/>
        </w:rPr>
        <w:t>ektų programos valdybos posėdžiai.</w:t>
      </w:r>
    </w:p>
    <w:p w:rsidR="00A9644C" w:rsidRPr="00DC7D17" w:rsidRDefault="00A9644C" w:rsidP="00A9644C">
      <w:pPr>
        <w:tabs>
          <w:tab w:val="left" w:pos="900"/>
        </w:tabs>
        <w:spacing w:line="276" w:lineRule="auto"/>
        <w:ind w:firstLine="720"/>
        <w:jc w:val="both"/>
        <w:rPr>
          <w:bCs/>
          <w:lang w:val="lt-LT"/>
        </w:rPr>
      </w:pPr>
      <w:r w:rsidRPr="00DC7D17">
        <w:rPr>
          <w:lang w:val="lt-LT"/>
        </w:rPr>
        <w:t>Per 201</w:t>
      </w:r>
      <w:r w:rsidR="00092C77" w:rsidRPr="00DC7D17">
        <w:rPr>
          <w:lang w:val="lt-LT"/>
        </w:rPr>
        <w:t>8</w:t>
      </w:r>
      <w:r w:rsidRPr="00DC7D17">
        <w:rPr>
          <w:lang w:val="lt-LT"/>
        </w:rPr>
        <w:t xml:space="preserve"> metus </w:t>
      </w:r>
      <w:r w:rsidR="00DC7D17" w:rsidRPr="00DC7D17">
        <w:rPr>
          <w:rStyle w:val="Grietas"/>
          <w:b w:val="0"/>
          <w:lang w:val="lt-LT"/>
        </w:rPr>
        <w:t xml:space="preserve">buvo pateiktos </w:t>
      </w:r>
      <w:r w:rsidR="008A320F" w:rsidRPr="00DC7D17">
        <w:rPr>
          <w:rStyle w:val="Grietas"/>
          <w:b w:val="0"/>
          <w:lang w:val="lt-LT"/>
        </w:rPr>
        <w:t xml:space="preserve">8 </w:t>
      </w:r>
      <w:r w:rsidR="008A320F" w:rsidRPr="00DC7D17">
        <w:rPr>
          <w:bCs/>
          <w:lang w:val="lt-LT"/>
        </w:rPr>
        <w:t>paraiškos</w:t>
      </w:r>
      <w:r w:rsidRPr="00DC7D17">
        <w:rPr>
          <w:b/>
          <w:bCs/>
          <w:lang w:val="lt-LT"/>
        </w:rPr>
        <w:t xml:space="preserve"> </w:t>
      </w:r>
      <w:r w:rsidRPr="00DC7D17">
        <w:rPr>
          <w:lang w:val="lt-LT"/>
        </w:rPr>
        <w:t xml:space="preserve">dėl dalinio išlaidų finansavimo pagal Klaipėdos rajono savivaldybės tarptautinių projektų programos įgyvendinimo tvarkos aprašo nuostatus </w:t>
      </w:r>
      <w:r w:rsidR="00576032" w:rsidRPr="00DC7D17">
        <w:rPr>
          <w:lang w:val="lt-LT"/>
        </w:rPr>
        <w:t>bei pasirašyta 6 paramos skyrimo sutartys</w:t>
      </w:r>
      <w:r w:rsidRPr="00DC7D17">
        <w:rPr>
          <w:lang w:val="lt-LT"/>
        </w:rPr>
        <w:t>, kurių bendra vertė</w:t>
      </w:r>
      <w:r w:rsidRPr="00DC7D17">
        <w:rPr>
          <w:color w:val="010101"/>
          <w:lang w:val="lt-LT" w:bidi="sd-Deva-IN"/>
        </w:rPr>
        <w:t xml:space="preserve"> – </w:t>
      </w:r>
      <w:r w:rsidRPr="00DC7D17">
        <w:rPr>
          <w:lang w:val="lt-LT"/>
        </w:rPr>
        <w:t>8 000 Eur.</w:t>
      </w:r>
    </w:p>
    <w:p w:rsidR="007274FD" w:rsidRPr="00376172" w:rsidRDefault="007274FD" w:rsidP="007274FD">
      <w:pPr>
        <w:pStyle w:val="Pagrindinistekstas"/>
        <w:jc w:val="left"/>
        <w:rPr>
          <w:lang w:val="lt-LT"/>
        </w:rPr>
      </w:pPr>
    </w:p>
    <w:tbl>
      <w:tblPr>
        <w:tblW w:w="1538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838"/>
        <w:gridCol w:w="6951"/>
        <w:gridCol w:w="1984"/>
        <w:gridCol w:w="1276"/>
        <w:gridCol w:w="1276"/>
        <w:gridCol w:w="1559"/>
      </w:tblGrid>
      <w:tr w:rsidR="00092C77" w:rsidRPr="00376172" w:rsidTr="00092C77">
        <w:trPr>
          <w:trHeight w:val="1141"/>
          <w:tblHeader/>
        </w:trPr>
        <w:tc>
          <w:tcPr>
            <w:tcW w:w="502" w:type="dxa"/>
            <w:shd w:val="clear" w:color="auto" w:fill="auto"/>
            <w:vAlign w:val="center"/>
          </w:tcPr>
          <w:p w:rsidR="00092C77" w:rsidRPr="00F92D96" w:rsidRDefault="00092C77" w:rsidP="00C85F74">
            <w:pPr>
              <w:jc w:val="center"/>
              <w:rPr>
                <w:b/>
                <w:sz w:val="4"/>
                <w:szCs w:val="4"/>
                <w:lang w:val="lt-LT"/>
              </w:rPr>
            </w:pPr>
          </w:p>
          <w:p w:rsidR="00092C77" w:rsidRPr="00F92D96" w:rsidRDefault="00092C77" w:rsidP="00C85F74">
            <w:pPr>
              <w:jc w:val="center"/>
              <w:rPr>
                <w:b/>
                <w:sz w:val="20"/>
                <w:szCs w:val="20"/>
                <w:lang w:val="lt-LT"/>
              </w:rPr>
            </w:pPr>
            <w:r>
              <w:rPr>
                <w:b/>
                <w:sz w:val="20"/>
                <w:szCs w:val="20"/>
                <w:lang w:val="lt-LT"/>
              </w:rPr>
              <w:t>Nr.</w:t>
            </w:r>
          </w:p>
        </w:tc>
        <w:tc>
          <w:tcPr>
            <w:tcW w:w="1838" w:type="dxa"/>
            <w:shd w:val="clear" w:color="auto" w:fill="auto"/>
            <w:vAlign w:val="center"/>
          </w:tcPr>
          <w:p w:rsidR="00092C77" w:rsidRPr="00F92D96" w:rsidRDefault="00092C77" w:rsidP="00C85F74">
            <w:pPr>
              <w:jc w:val="center"/>
              <w:rPr>
                <w:b/>
                <w:lang w:val="lt-LT"/>
              </w:rPr>
            </w:pPr>
            <w:r w:rsidRPr="00F92D96">
              <w:rPr>
                <w:b/>
                <w:lang w:val="lt-LT"/>
              </w:rPr>
              <w:t>Pareiškėjas</w:t>
            </w:r>
          </w:p>
        </w:tc>
        <w:tc>
          <w:tcPr>
            <w:tcW w:w="6951" w:type="dxa"/>
            <w:shd w:val="clear" w:color="auto" w:fill="auto"/>
            <w:vAlign w:val="center"/>
          </w:tcPr>
          <w:p w:rsidR="00092C77" w:rsidRPr="00F92D96" w:rsidRDefault="00092C77" w:rsidP="00C85F74">
            <w:pPr>
              <w:jc w:val="center"/>
              <w:rPr>
                <w:b/>
                <w:lang w:val="lt-LT"/>
              </w:rPr>
            </w:pPr>
            <w:r w:rsidRPr="00F92D96">
              <w:rPr>
                <w:b/>
                <w:lang w:val="lt-LT"/>
              </w:rPr>
              <w:t>Projektas</w:t>
            </w:r>
          </w:p>
        </w:tc>
        <w:tc>
          <w:tcPr>
            <w:tcW w:w="1984" w:type="dxa"/>
            <w:shd w:val="clear" w:color="auto" w:fill="auto"/>
          </w:tcPr>
          <w:p w:rsidR="00092C77" w:rsidRPr="00F92D96" w:rsidRDefault="00092C77" w:rsidP="00C85F74">
            <w:pPr>
              <w:jc w:val="center"/>
              <w:rPr>
                <w:b/>
                <w:lang w:val="lt-LT"/>
              </w:rPr>
            </w:pPr>
            <w:r w:rsidRPr="00F92D96">
              <w:rPr>
                <w:b/>
                <w:lang w:val="lt-LT"/>
              </w:rPr>
              <w:t>Projekto vykdymo vieta</w:t>
            </w:r>
          </w:p>
        </w:tc>
        <w:tc>
          <w:tcPr>
            <w:tcW w:w="1276" w:type="dxa"/>
            <w:shd w:val="clear" w:color="auto" w:fill="auto"/>
          </w:tcPr>
          <w:p w:rsidR="00092C77" w:rsidRPr="00F92D96" w:rsidRDefault="00092C77" w:rsidP="00C85F74">
            <w:pPr>
              <w:jc w:val="center"/>
              <w:rPr>
                <w:b/>
                <w:lang w:val="lt-LT"/>
              </w:rPr>
            </w:pPr>
            <w:r w:rsidRPr="0010380C">
              <w:rPr>
                <w:b/>
                <w:lang w:val="lt-LT"/>
              </w:rPr>
              <w:t>Skirta paramos suma, Eur</w:t>
            </w:r>
          </w:p>
        </w:tc>
        <w:tc>
          <w:tcPr>
            <w:tcW w:w="1276" w:type="dxa"/>
            <w:shd w:val="clear" w:color="auto" w:fill="auto"/>
          </w:tcPr>
          <w:p w:rsidR="00092C77" w:rsidRPr="00F92D96" w:rsidRDefault="00092C77" w:rsidP="00C85F74">
            <w:pPr>
              <w:jc w:val="center"/>
              <w:rPr>
                <w:b/>
                <w:lang w:val="lt-LT"/>
              </w:rPr>
            </w:pPr>
            <w:r w:rsidRPr="0010380C">
              <w:rPr>
                <w:b/>
                <w:lang w:val="lt-LT"/>
              </w:rPr>
              <w:t>Panaudota paramos suma, Eur</w:t>
            </w:r>
          </w:p>
        </w:tc>
        <w:tc>
          <w:tcPr>
            <w:tcW w:w="1559" w:type="dxa"/>
            <w:shd w:val="clear" w:color="auto" w:fill="auto"/>
          </w:tcPr>
          <w:p w:rsidR="00092C77" w:rsidRPr="00F92D96" w:rsidRDefault="00092C77" w:rsidP="00C85F74">
            <w:pPr>
              <w:jc w:val="center"/>
              <w:rPr>
                <w:b/>
                <w:lang w:val="lt-LT"/>
              </w:rPr>
            </w:pPr>
            <w:r w:rsidRPr="00F92D96">
              <w:rPr>
                <w:b/>
                <w:lang w:val="lt-LT"/>
              </w:rPr>
              <w:t>Bendra projekto vertė, Eur</w:t>
            </w:r>
          </w:p>
        </w:tc>
      </w:tr>
      <w:tr w:rsidR="00092C77" w:rsidRPr="00376172" w:rsidTr="00092C77">
        <w:tc>
          <w:tcPr>
            <w:tcW w:w="502" w:type="dxa"/>
            <w:shd w:val="clear" w:color="auto" w:fill="auto"/>
          </w:tcPr>
          <w:p w:rsidR="00092C77" w:rsidRDefault="00092C77" w:rsidP="003E53AF">
            <w:pPr>
              <w:rPr>
                <w:lang w:val="lt-LT"/>
              </w:rPr>
            </w:pPr>
            <w:r>
              <w:rPr>
                <w:lang w:val="lt-LT"/>
              </w:rPr>
              <w:t>1</w:t>
            </w:r>
          </w:p>
        </w:tc>
        <w:tc>
          <w:tcPr>
            <w:tcW w:w="1838" w:type="dxa"/>
            <w:shd w:val="clear" w:color="auto" w:fill="auto"/>
          </w:tcPr>
          <w:p w:rsidR="00092C77" w:rsidRDefault="00092C77" w:rsidP="003E53AF">
            <w:pPr>
              <w:rPr>
                <w:b/>
                <w:bCs/>
                <w:lang w:val="lt-LT"/>
              </w:rPr>
            </w:pPr>
            <w:r>
              <w:rPr>
                <w:b/>
                <w:bCs/>
                <w:lang w:val="lt-LT"/>
              </w:rPr>
              <w:t>Gargždų vaikų ir jaunimo laisvalaikio centras</w:t>
            </w:r>
          </w:p>
        </w:tc>
        <w:tc>
          <w:tcPr>
            <w:tcW w:w="6951" w:type="dxa"/>
            <w:shd w:val="clear" w:color="auto" w:fill="auto"/>
          </w:tcPr>
          <w:p w:rsidR="00092C77" w:rsidRPr="00376172" w:rsidRDefault="00092C77" w:rsidP="002415F1">
            <w:pPr>
              <w:jc w:val="both"/>
              <w:rPr>
                <w:lang w:val="lt-LT"/>
              </w:rPr>
            </w:pPr>
            <w:r w:rsidRPr="002667E2">
              <w:rPr>
                <w:b/>
                <w:u w:val="single"/>
                <w:lang w:val="lt-LT"/>
              </w:rPr>
              <w:t>Projektas</w:t>
            </w:r>
            <w:r w:rsidRPr="002667E2">
              <w:rPr>
                <w:u w:val="single"/>
                <w:lang w:val="lt-LT"/>
              </w:rPr>
              <w:t>:</w:t>
            </w:r>
            <w:r>
              <w:rPr>
                <w:lang w:val="lt-LT"/>
              </w:rPr>
              <w:t xml:space="preserve"> Tarptautiniai moksleivių stendinio modeliavimo konkursai</w:t>
            </w:r>
            <w:r w:rsidRPr="00376172">
              <w:rPr>
                <w:lang w:val="lt-LT"/>
              </w:rPr>
              <w:t xml:space="preserve"> </w:t>
            </w:r>
          </w:p>
          <w:p w:rsidR="00092C77" w:rsidRPr="00C06430" w:rsidRDefault="00092C77" w:rsidP="002415F1">
            <w:pPr>
              <w:tabs>
                <w:tab w:val="left" w:pos="1080"/>
              </w:tabs>
              <w:jc w:val="both"/>
              <w:rPr>
                <w:bCs/>
                <w:lang w:val="lt-LT"/>
              </w:rPr>
            </w:pPr>
            <w:r w:rsidRPr="002667E2">
              <w:rPr>
                <w:b/>
                <w:u w:val="single"/>
                <w:lang w:val="lt-LT"/>
              </w:rPr>
              <w:t>Projekto aprašymas:</w:t>
            </w:r>
            <w:r w:rsidRPr="00A9644C">
              <w:rPr>
                <w:shd w:val="clear" w:color="auto" w:fill="FFFFFF"/>
                <w:lang w:val="lt-LT"/>
              </w:rPr>
              <w:t xml:space="preserve"> </w:t>
            </w:r>
            <w:r w:rsidRPr="00C06430">
              <w:rPr>
                <w:shd w:val="clear" w:color="auto" w:fill="FFFFFF"/>
                <w:lang w:val="lt-LT"/>
              </w:rPr>
              <w:t>projektas skirtas mokyklinio amžiaus vaikams, besidomintiems stendiniu modeliavimu, kurie lanko Gargždų vaikų ir jaunimo laisvalaikio centrą. Sprendžiamos tokios problemos kaip vaikų užimtumas, laisvalaikis, socialinių kompetencijų ugdymas per tarptautinį bendradarbiavimą. Projektu siekiama</w:t>
            </w:r>
            <w:r>
              <w:rPr>
                <w:shd w:val="clear" w:color="auto" w:fill="FFFFFF"/>
                <w:lang w:val="lt-LT"/>
              </w:rPr>
              <w:t xml:space="preserve"> sudaryti sąlygas vaikų saviraiškai tarptautiniu lygmeniu. </w:t>
            </w:r>
          </w:p>
          <w:p w:rsidR="00092C77" w:rsidRPr="00376172" w:rsidRDefault="00092C77" w:rsidP="002415F1">
            <w:pPr>
              <w:jc w:val="both"/>
              <w:rPr>
                <w:lang w:val="lt-LT"/>
              </w:rPr>
            </w:pPr>
            <w:r w:rsidRPr="00C06430">
              <w:rPr>
                <w:b/>
                <w:u w:val="single"/>
                <w:lang w:val="lt-LT"/>
              </w:rPr>
              <w:t>Projekto vadovas</w:t>
            </w:r>
            <w:r w:rsidRPr="00C06430">
              <w:rPr>
                <w:lang w:val="lt-LT"/>
              </w:rPr>
              <w:t xml:space="preserve">: Pranas </w:t>
            </w:r>
            <w:proofErr w:type="spellStart"/>
            <w:r w:rsidRPr="00C06430">
              <w:rPr>
                <w:lang w:val="lt-LT"/>
              </w:rPr>
              <w:t>Sungaila</w:t>
            </w:r>
            <w:proofErr w:type="spellEnd"/>
            <w:r w:rsidRPr="00C06430">
              <w:rPr>
                <w:lang w:val="lt-LT"/>
              </w:rPr>
              <w:t>, stendinio</w:t>
            </w:r>
            <w:r>
              <w:rPr>
                <w:lang w:val="lt-LT"/>
              </w:rPr>
              <w:t xml:space="preserve"> modeliavimo būrelio neformaliojo vaikų švietimo mokytojas. </w:t>
            </w:r>
            <w:r w:rsidRPr="00376172">
              <w:rPr>
                <w:lang w:val="lt-LT"/>
              </w:rPr>
              <w:t xml:space="preserve"> </w:t>
            </w:r>
          </w:p>
          <w:p w:rsidR="00092C77" w:rsidRDefault="00092C77" w:rsidP="002415F1">
            <w:pPr>
              <w:jc w:val="both"/>
              <w:rPr>
                <w:lang w:val="lt-LT"/>
              </w:rPr>
            </w:pPr>
            <w:r w:rsidRPr="00DF2E10">
              <w:rPr>
                <w:b/>
                <w:u w:val="single"/>
                <w:lang w:val="lt-LT"/>
              </w:rPr>
              <w:t>Prašoma suma</w:t>
            </w:r>
            <w:r>
              <w:rPr>
                <w:lang w:val="lt-LT"/>
              </w:rPr>
              <w:t>:</w:t>
            </w:r>
            <w:r w:rsidRPr="00376172">
              <w:rPr>
                <w:lang w:val="lt-LT"/>
              </w:rPr>
              <w:t xml:space="preserve"> </w:t>
            </w:r>
            <w:r>
              <w:rPr>
                <w:lang w:val="lt-LT"/>
              </w:rPr>
              <w:t xml:space="preserve">kelionės išlaidoms, nakvynei, prizams. </w:t>
            </w:r>
          </w:p>
          <w:p w:rsidR="00092C77" w:rsidRPr="002667E2" w:rsidRDefault="00092C77" w:rsidP="002415F1">
            <w:pPr>
              <w:jc w:val="both"/>
              <w:rPr>
                <w:b/>
                <w:u w:val="single"/>
                <w:lang w:val="lt-LT"/>
              </w:rPr>
            </w:pPr>
            <w:r w:rsidRPr="00DF2E10">
              <w:rPr>
                <w:b/>
                <w:u w:val="single"/>
                <w:lang w:val="lt-LT"/>
              </w:rPr>
              <w:t>Projekto dalyviai</w:t>
            </w:r>
            <w:r>
              <w:rPr>
                <w:lang w:val="lt-LT"/>
              </w:rPr>
              <w:t>: 20 moksleivių ir 1 mokytojas.</w:t>
            </w:r>
          </w:p>
        </w:tc>
        <w:tc>
          <w:tcPr>
            <w:tcW w:w="1984" w:type="dxa"/>
            <w:shd w:val="clear" w:color="auto" w:fill="auto"/>
          </w:tcPr>
          <w:p w:rsidR="00092C77" w:rsidRDefault="00092C77" w:rsidP="002415F1">
            <w:pPr>
              <w:rPr>
                <w:lang w:val="lt-LT"/>
              </w:rPr>
            </w:pPr>
            <w:r>
              <w:rPr>
                <w:lang w:val="lt-LT"/>
              </w:rPr>
              <w:t xml:space="preserve">Olštynas, </w:t>
            </w:r>
            <w:proofErr w:type="spellStart"/>
            <w:r>
              <w:rPr>
                <w:lang w:val="lt-LT"/>
              </w:rPr>
              <w:t>Inovroclavas</w:t>
            </w:r>
            <w:proofErr w:type="spellEnd"/>
            <w:r>
              <w:rPr>
                <w:lang w:val="lt-LT"/>
              </w:rPr>
              <w:t xml:space="preserve">,  </w:t>
            </w:r>
            <w:proofErr w:type="spellStart"/>
            <w:r>
              <w:rPr>
                <w:lang w:val="lt-LT"/>
              </w:rPr>
              <w:t>Chelmža</w:t>
            </w:r>
            <w:proofErr w:type="spellEnd"/>
            <w:r>
              <w:rPr>
                <w:lang w:val="lt-LT"/>
              </w:rPr>
              <w:t xml:space="preserve">, </w:t>
            </w:r>
            <w:proofErr w:type="spellStart"/>
            <w:r>
              <w:rPr>
                <w:lang w:val="lt-LT"/>
              </w:rPr>
              <w:t>Čarna</w:t>
            </w:r>
            <w:proofErr w:type="spellEnd"/>
            <w:r>
              <w:rPr>
                <w:lang w:val="lt-LT"/>
              </w:rPr>
              <w:t xml:space="preserve"> </w:t>
            </w:r>
            <w:proofErr w:type="spellStart"/>
            <w:r>
              <w:rPr>
                <w:lang w:val="lt-LT"/>
              </w:rPr>
              <w:t>Bialostocka</w:t>
            </w:r>
            <w:proofErr w:type="spellEnd"/>
            <w:r>
              <w:rPr>
                <w:lang w:val="lt-LT"/>
              </w:rPr>
              <w:t xml:space="preserve">, Varšuva, </w:t>
            </w:r>
            <w:proofErr w:type="spellStart"/>
            <w:r>
              <w:rPr>
                <w:lang w:val="lt-LT"/>
              </w:rPr>
              <w:t>Ylava</w:t>
            </w:r>
            <w:proofErr w:type="spellEnd"/>
            <w:r>
              <w:rPr>
                <w:lang w:val="lt-LT"/>
              </w:rPr>
              <w:t xml:space="preserve"> (Lenkija), Daugpilis, Ryga (Latvija), </w:t>
            </w:r>
            <w:proofErr w:type="spellStart"/>
            <w:r>
              <w:rPr>
                <w:lang w:val="lt-LT"/>
              </w:rPr>
              <w:t>Nitra</w:t>
            </w:r>
            <w:proofErr w:type="spellEnd"/>
            <w:r>
              <w:rPr>
                <w:lang w:val="lt-LT"/>
              </w:rPr>
              <w:t xml:space="preserve"> arba </w:t>
            </w:r>
            <w:proofErr w:type="spellStart"/>
            <w:r>
              <w:rPr>
                <w:lang w:val="lt-LT"/>
              </w:rPr>
              <w:t>Trnava</w:t>
            </w:r>
            <w:proofErr w:type="spellEnd"/>
            <w:r>
              <w:rPr>
                <w:lang w:val="lt-LT"/>
              </w:rPr>
              <w:t xml:space="preserve"> (Slovakija),</w:t>
            </w:r>
          </w:p>
          <w:p w:rsidR="00092C77" w:rsidRDefault="00092C77" w:rsidP="002415F1">
            <w:pPr>
              <w:rPr>
                <w:lang w:val="lt-LT"/>
              </w:rPr>
            </w:pPr>
            <w:proofErr w:type="spellStart"/>
            <w:r>
              <w:rPr>
                <w:lang w:val="lt-LT"/>
              </w:rPr>
              <w:t>Liberecas</w:t>
            </w:r>
            <w:proofErr w:type="spellEnd"/>
            <w:r>
              <w:rPr>
                <w:lang w:val="lt-LT"/>
              </w:rPr>
              <w:t xml:space="preserve"> (Čekija)</w:t>
            </w:r>
          </w:p>
        </w:tc>
        <w:tc>
          <w:tcPr>
            <w:tcW w:w="1276" w:type="dxa"/>
            <w:shd w:val="clear" w:color="auto" w:fill="auto"/>
          </w:tcPr>
          <w:p w:rsidR="00092C77" w:rsidRDefault="00092C77" w:rsidP="00213C46">
            <w:pPr>
              <w:rPr>
                <w:lang w:val="lt-LT"/>
              </w:rPr>
            </w:pPr>
            <w:r>
              <w:rPr>
                <w:lang w:val="lt-LT"/>
              </w:rPr>
              <w:t>1.600,00</w:t>
            </w:r>
          </w:p>
        </w:tc>
        <w:tc>
          <w:tcPr>
            <w:tcW w:w="1276" w:type="dxa"/>
            <w:shd w:val="clear" w:color="auto" w:fill="auto"/>
          </w:tcPr>
          <w:p w:rsidR="00092C77" w:rsidRDefault="00092C77" w:rsidP="003E53AF">
            <w:pPr>
              <w:rPr>
                <w:lang w:val="lt-LT"/>
              </w:rPr>
            </w:pPr>
            <w:r>
              <w:rPr>
                <w:lang w:val="lt-LT"/>
              </w:rPr>
              <w:t>1.600,00</w:t>
            </w:r>
          </w:p>
        </w:tc>
        <w:tc>
          <w:tcPr>
            <w:tcW w:w="1559" w:type="dxa"/>
            <w:shd w:val="clear" w:color="auto" w:fill="auto"/>
          </w:tcPr>
          <w:p w:rsidR="00092C77" w:rsidRDefault="00576032" w:rsidP="003E53AF">
            <w:pPr>
              <w:rPr>
                <w:lang w:val="lt-LT"/>
              </w:rPr>
            </w:pPr>
            <w:r>
              <w:rPr>
                <w:lang w:val="lt-LT"/>
              </w:rPr>
              <w:t>4.480,00</w:t>
            </w:r>
          </w:p>
        </w:tc>
      </w:tr>
      <w:tr w:rsidR="00092C77" w:rsidRPr="00376172" w:rsidTr="00092C77">
        <w:tc>
          <w:tcPr>
            <w:tcW w:w="502" w:type="dxa"/>
            <w:shd w:val="clear" w:color="auto" w:fill="auto"/>
          </w:tcPr>
          <w:p w:rsidR="00092C77" w:rsidRDefault="00092C77" w:rsidP="003E53AF">
            <w:pPr>
              <w:rPr>
                <w:lang w:val="lt-LT"/>
              </w:rPr>
            </w:pPr>
            <w:r>
              <w:rPr>
                <w:lang w:val="lt-LT"/>
              </w:rPr>
              <w:t>2</w:t>
            </w:r>
          </w:p>
        </w:tc>
        <w:tc>
          <w:tcPr>
            <w:tcW w:w="1838" w:type="dxa"/>
            <w:shd w:val="clear" w:color="auto" w:fill="auto"/>
          </w:tcPr>
          <w:p w:rsidR="00092C77" w:rsidRPr="00376172" w:rsidRDefault="00092C77" w:rsidP="003E53AF">
            <w:pPr>
              <w:rPr>
                <w:b/>
                <w:bCs/>
                <w:lang w:val="lt-LT"/>
              </w:rPr>
            </w:pPr>
            <w:r>
              <w:rPr>
                <w:b/>
                <w:bCs/>
                <w:lang w:val="lt-LT"/>
              </w:rPr>
              <w:t>Gargždų „Minijos“ progimnazija</w:t>
            </w:r>
          </w:p>
        </w:tc>
        <w:tc>
          <w:tcPr>
            <w:tcW w:w="6951" w:type="dxa"/>
            <w:shd w:val="clear" w:color="auto" w:fill="auto"/>
          </w:tcPr>
          <w:p w:rsidR="00092C77" w:rsidRPr="005128C7" w:rsidRDefault="00092C77" w:rsidP="003E53AF">
            <w:pPr>
              <w:jc w:val="both"/>
              <w:rPr>
                <w:lang w:val="lt-LT"/>
              </w:rPr>
            </w:pPr>
            <w:r w:rsidRPr="002667E2">
              <w:rPr>
                <w:b/>
                <w:u w:val="single"/>
                <w:lang w:val="lt-LT"/>
              </w:rPr>
              <w:t>Projektas</w:t>
            </w:r>
            <w:r w:rsidRPr="002667E2">
              <w:rPr>
                <w:u w:val="single"/>
                <w:lang w:val="lt-LT"/>
              </w:rPr>
              <w:t>:</w:t>
            </w:r>
            <w:r>
              <w:rPr>
                <w:lang w:val="lt-LT"/>
              </w:rPr>
              <w:t xml:space="preserve"> „</w:t>
            </w:r>
            <w:proofErr w:type="spellStart"/>
            <w:r w:rsidRPr="005128C7">
              <w:rPr>
                <w:lang w:val="lt-LT"/>
              </w:rPr>
              <w:t>Daugiakultūrinis</w:t>
            </w:r>
            <w:proofErr w:type="spellEnd"/>
            <w:r w:rsidRPr="005128C7">
              <w:rPr>
                <w:lang w:val="lt-LT"/>
              </w:rPr>
              <w:t xml:space="preserve"> bendravimas: stereotipų laužymas“ </w:t>
            </w:r>
          </w:p>
          <w:p w:rsidR="00092C77" w:rsidRPr="005128C7" w:rsidRDefault="00092C77" w:rsidP="003E53AF">
            <w:pPr>
              <w:tabs>
                <w:tab w:val="left" w:pos="1080"/>
              </w:tabs>
              <w:jc w:val="both"/>
              <w:rPr>
                <w:shd w:val="clear" w:color="auto" w:fill="FFFFFF"/>
                <w:lang w:val="lt-LT"/>
              </w:rPr>
            </w:pPr>
            <w:r w:rsidRPr="005128C7">
              <w:rPr>
                <w:b/>
                <w:u w:val="single"/>
                <w:lang w:val="lt-LT"/>
              </w:rPr>
              <w:t>Projekto aprašymas:</w:t>
            </w:r>
            <w:r w:rsidRPr="005128C7">
              <w:rPr>
                <w:shd w:val="clear" w:color="auto" w:fill="FFFFFF"/>
                <w:lang w:val="lt-LT"/>
              </w:rPr>
              <w:t xml:space="preserve"> projekto pagrindiniai veiklos tikslai yra:</w:t>
            </w:r>
          </w:p>
          <w:p w:rsidR="00092C77" w:rsidRPr="005128C7" w:rsidRDefault="00092C77" w:rsidP="003E53AF">
            <w:pPr>
              <w:tabs>
                <w:tab w:val="left" w:pos="1080"/>
              </w:tabs>
              <w:jc w:val="both"/>
              <w:rPr>
                <w:shd w:val="clear" w:color="auto" w:fill="FFFFFF"/>
                <w:lang w:val="lt-LT"/>
              </w:rPr>
            </w:pPr>
            <w:r w:rsidRPr="005128C7">
              <w:rPr>
                <w:color w:val="000000"/>
                <w:shd w:val="clear" w:color="auto" w:fill="F2F5FC"/>
                <w:lang w:val="lt-LT"/>
              </w:rPr>
              <w:t xml:space="preserve"> -t</w:t>
            </w:r>
            <w:r w:rsidRPr="005128C7">
              <w:rPr>
                <w:shd w:val="clear" w:color="auto" w:fill="FFFFFF"/>
                <w:lang w:val="lt-LT"/>
              </w:rPr>
              <w:t>arpkultūrinio švietimo  įgyvendinimas mokykloje, supažindinant  mokyklinę bendruomenę su visuomenėje egzistuojančiomis kultūromis ir inicijuojant gilesnį kitų kultūrų pažinimą; bei</w:t>
            </w:r>
          </w:p>
          <w:p w:rsidR="00DC7D17" w:rsidRDefault="00092C77" w:rsidP="00DC7D17">
            <w:pPr>
              <w:tabs>
                <w:tab w:val="left" w:pos="1080"/>
              </w:tabs>
              <w:jc w:val="both"/>
              <w:rPr>
                <w:shd w:val="clear" w:color="auto" w:fill="FFFFFF"/>
                <w:lang w:val="lt-LT"/>
              </w:rPr>
            </w:pPr>
            <w:r w:rsidRPr="005128C7">
              <w:rPr>
                <w:shd w:val="clear" w:color="auto" w:fill="FFFFFF"/>
                <w:lang w:val="lt-LT"/>
              </w:rPr>
              <w:t>- skatinti toleranciją, supratingumą  ir pagarbą kitai kultūrai, kovojant su iš anksto nusistovėjusiais stereotipais.</w:t>
            </w:r>
          </w:p>
          <w:p w:rsidR="00092C77" w:rsidRPr="00DC7D17" w:rsidRDefault="00092C77" w:rsidP="00DC7D17">
            <w:pPr>
              <w:tabs>
                <w:tab w:val="left" w:pos="1080"/>
              </w:tabs>
              <w:jc w:val="both"/>
              <w:rPr>
                <w:lang w:val="lt-LT"/>
              </w:rPr>
            </w:pPr>
            <w:r w:rsidRPr="00DC7D17">
              <w:rPr>
                <w:shd w:val="clear" w:color="auto" w:fill="FFFFFF"/>
                <w:lang w:val="lt-LT"/>
              </w:rPr>
              <w:t xml:space="preserve">Tikslinė projekto veiklos grupė yra 11-14 metų moksleiviai iš </w:t>
            </w:r>
            <w:r w:rsidRPr="00DC7D17">
              <w:rPr>
                <w:shd w:val="clear" w:color="auto" w:fill="FFFFFF"/>
                <w:lang w:val="lt-LT"/>
              </w:rPr>
              <w:lastRenderedPageBreak/>
              <w:t xml:space="preserve">Graikijos, Turkijos, Lietuvos, Bulgarijos, Lenkijos, Italijos, Rumunijos, Ispanijos ir Portugalijos mokyklų. </w:t>
            </w:r>
            <w:proofErr w:type="spellStart"/>
            <w:r>
              <w:rPr>
                <w:shd w:val="clear" w:color="auto" w:fill="FFFFFF"/>
              </w:rPr>
              <w:t>Veiklos</w:t>
            </w:r>
            <w:proofErr w:type="spellEnd"/>
            <w:r>
              <w:rPr>
                <w:shd w:val="clear" w:color="auto" w:fill="FFFFFF"/>
              </w:rPr>
              <w:t xml:space="preserve"> </w:t>
            </w:r>
            <w:proofErr w:type="spellStart"/>
            <w:r>
              <w:rPr>
                <w:shd w:val="clear" w:color="auto" w:fill="FFFFFF"/>
              </w:rPr>
              <w:t>metu</w:t>
            </w:r>
            <w:proofErr w:type="spellEnd"/>
            <w:r>
              <w:rPr>
                <w:shd w:val="clear" w:color="auto" w:fill="FFFFFF"/>
              </w:rPr>
              <w:t xml:space="preserve"> </w:t>
            </w:r>
            <w:proofErr w:type="spellStart"/>
            <w:r>
              <w:rPr>
                <w:shd w:val="clear" w:color="auto" w:fill="FFFFFF"/>
              </w:rPr>
              <w:t>mokiniai</w:t>
            </w:r>
            <w:proofErr w:type="spellEnd"/>
            <w:r>
              <w:rPr>
                <w:shd w:val="clear" w:color="auto" w:fill="FFFFFF"/>
              </w:rPr>
              <w:t xml:space="preserve"> </w:t>
            </w:r>
            <w:proofErr w:type="spellStart"/>
            <w:r>
              <w:rPr>
                <w:shd w:val="clear" w:color="auto" w:fill="FFFFFF"/>
              </w:rPr>
              <w:t>susipažįsta</w:t>
            </w:r>
            <w:proofErr w:type="spellEnd"/>
            <w:r>
              <w:rPr>
                <w:shd w:val="clear" w:color="auto" w:fill="FFFFFF"/>
              </w:rPr>
              <w:t xml:space="preserve"> su savo šalių tautiniais papročiais, vietiniu ir Lietuvos UNESCO  kultūriniu paveldu, žmonių tarpusavio papročiais, tradiciniais</w:t>
            </w:r>
            <w:r w:rsidRPr="00EB358A">
              <w:rPr>
                <w:shd w:val="clear" w:color="auto" w:fill="FFFFFF"/>
              </w:rPr>
              <w:t xml:space="preserve"> </w:t>
            </w:r>
            <w:r>
              <w:rPr>
                <w:shd w:val="clear" w:color="auto" w:fill="FFFFFF"/>
              </w:rPr>
              <w:t xml:space="preserve">valgiais, tautine muzika, šokiais, dainomis ir žaidimais. </w:t>
            </w:r>
          </w:p>
          <w:p w:rsidR="00092C77" w:rsidRDefault="00092C77" w:rsidP="003E53AF">
            <w:pPr>
              <w:pStyle w:val="Sraopastraipa"/>
              <w:ind w:left="0"/>
              <w:jc w:val="both"/>
              <w:rPr>
                <w:bCs/>
              </w:rPr>
            </w:pPr>
            <w:r>
              <w:rPr>
                <w:bCs/>
              </w:rPr>
              <w:t xml:space="preserve">            . </w:t>
            </w:r>
          </w:p>
          <w:p w:rsidR="00092C77" w:rsidRPr="00376172" w:rsidRDefault="00092C77" w:rsidP="003E53AF">
            <w:pPr>
              <w:jc w:val="both"/>
              <w:rPr>
                <w:lang w:val="lt-LT"/>
              </w:rPr>
            </w:pPr>
            <w:r w:rsidRPr="00DF2E10">
              <w:rPr>
                <w:b/>
                <w:u w:val="single"/>
                <w:lang w:val="lt-LT"/>
              </w:rPr>
              <w:t>Projekto vadovas</w:t>
            </w:r>
            <w:r>
              <w:rPr>
                <w:lang w:val="lt-LT"/>
              </w:rPr>
              <w:t>:</w:t>
            </w:r>
            <w:r w:rsidRPr="00376172">
              <w:rPr>
                <w:lang w:val="lt-LT"/>
              </w:rPr>
              <w:t xml:space="preserve"> </w:t>
            </w:r>
            <w:r>
              <w:rPr>
                <w:lang w:val="lt-LT"/>
              </w:rPr>
              <w:t xml:space="preserve">Stefanija </w:t>
            </w:r>
            <w:proofErr w:type="spellStart"/>
            <w:r>
              <w:rPr>
                <w:lang w:val="lt-LT"/>
              </w:rPr>
              <w:t>Piaulokienė</w:t>
            </w:r>
            <w:proofErr w:type="spellEnd"/>
            <w:r>
              <w:rPr>
                <w:lang w:val="lt-LT"/>
              </w:rPr>
              <w:t>, anglų kalbos mokytoja</w:t>
            </w:r>
            <w:r w:rsidRPr="00376172">
              <w:rPr>
                <w:lang w:val="lt-LT"/>
              </w:rPr>
              <w:t xml:space="preserve">. </w:t>
            </w:r>
          </w:p>
          <w:p w:rsidR="00092C77" w:rsidRDefault="00092C77" w:rsidP="003E53AF">
            <w:pPr>
              <w:jc w:val="both"/>
              <w:rPr>
                <w:lang w:val="lt-LT"/>
              </w:rPr>
            </w:pPr>
            <w:r w:rsidRPr="00DF2E10">
              <w:rPr>
                <w:b/>
                <w:u w:val="single"/>
                <w:lang w:val="lt-LT"/>
              </w:rPr>
              <w:t>Prašoma suma</w:t>
            </w:r>
            <w:r>
              <w:rPr>
                <w:lang w:val="lt-LT"/>
              </w:rPr>
              <w:t>:</w:t>
            </w:r>
            <w:r w:rsidRPr="00376172">
              <w:rPr>
                <w:lang w:val="lt-LT"/>
              </w:rPr>
              <w:t xml:space="preserve"> </w:t>
            </w:r>
            <w:r>
              <w:rPr>
                <w:lang w:val="lt-LT"/>
              </w:rPr>
              <w:t>transportui ir maitinimui</w:t>
            </w:r>
          </w:p>
          <w:p w:rsidR="00092C77" w:rsidRPr="00376172" w:rsidRDefault="00092C77" w:rsidP="003E53AF">
            <w:pPr>
              <w:jc w:val="both"/>
              <w:rPr>
                <w:lang w:val="lt-LT"/>
              </w:rPr>
            </w:pPr>
            <w:r w:rsidRPr="00DF2E10">
              <w:rPr>
                <w:b/>
                <w:u w:val="single"/>
                <w:lang w:val="lt-LT"/>
              </w:rPr>
              <w:t>Projekto dalyviai</w:t>
            </w:r>
            <w:r>
              <w:rPr>
                <w:lang w:val="lt-LT"/>
              </w:rPr>
              <w:t>:</w:t>
            </w:r>
            <w:r w:rsidRPr="00376172">
              <w:rPr>
                <w:lang w:val="lt-LT"/>
              </w:rPr>
              <w:t xml:space="preserve"> </w:t>
            </w:r>
            <w:r>
              <w:rPr>
                <w:lang w:val="lt-LT"/>
              </w:rPr>
              <w:t>projekto darbo grupė – 3 mokyklos administracijos darbuotojai, 3 mokytojai, 474 Gargždų „Minijos“ progimnazijos mokiniai.</w:t>
            </w:r>
            <w:r w:rsidRPr="00A9644C">
              <w:rPr>
                <w:bCs/>
                <w:lang w:val="lt-LT"/>
              </w:rPr>
              <w:t xml:space="preserve"> </w:t>
            </w:r>
            <w:r>
              <w:rPr>
                <w:bCs/>
              </w:rPr>
              <w:t xml:space="preserve">Gargždų </w:t>
            </w:r>
            <w:proofErr w:type="spellStart"/>
            <w:r>
              <w:rPr>
                <w:bCs/>
              </w:rPr>
              <w:t>krašto</w:t>
            </w:r>
            <w:proofErr w:type="spellEnd"/>
            <w:r>
              <w:rPr>
                <w:bCs/>
              </w:rPr>
              <w:t xml:space="preserve"> </w:t>
            </w:r>
            <w:proofErr w:type="spellStart"/>
            <w:r>
              <w:rPr>
                <w:bCs/>
              </w:rPr>
              <w:t>muziejus</w:t>
            </w:r>
            <w:proofErr w:type="spellEnd"/>
            <w:r>
              <w:rPr>
                <w:bCs/>
              </w:rPr>
              <w:t>, Agluonėnų etnografinė sodyba</w:t>
            </w:r>
          </w:p>
        </w:tc>
        <w:tc>
          <w:tcPr>
            <w:tcW w:w="1984" w:type="dxa"/>
            <w:shd w:val="clear" w:color="auto" w:fill="auto"/>
          </w:tcPr>
          <w:p w:rsidR="00092C77" w:rsidRPr="00376172" w:rsidRDefault="00092C77" w:rsidP="00213C46">
            <w:pPr>
              <w:rPr>
                <w:lang w:val="lt-LT"/>
              </w:rPr>
            </w:pPr>
            <w:r>
              <w:rPr>
                <w:lang w:val="lt-LT"/>
              </w:rPr>
              <w:lastRenderedPageBreak/>
              <w:t>Gargždai, Turkija,  Lenkija, Ispanija</w:t>
            </w:r>
          </w:p>
        </w:tc>
        <w:tc>
          <w:tcPr>
            <w:tcW w:w="1276" w:type="dxa"/>
            <w:shd w:val="clear" w:color="auto" w:fill="auto"/>
          </w:tcPr>
          <w:p w:rsidR="00092C77" w:rsidRPr="00376172" w:rsidRDefault="00092C77" w:rsidP="00213C46">
            <w:pPr>
              <w:rPr>
                <w:lang w:val="lt-LT"/>
              </w:rPr>
            </w:pPr>
            <w:r>
              <w:rPr>
                <w:lang w:val="lt-LT"/>
              </w:rPr>
              <w:t>1.300,00</w:t>
            </w:r>
          </w:p>
        </w:tc>
        <w:tc>
          <w:tcPr>
            <w:tcW w:w="1276" w:type="dxa"/>
            <w:shd w:val="clear" w:color="auto" w:fill="auto"/>
          </w:tcPr>
          <w:p w:rsidR="00092C77" w:rsidRPr="00376172" w:rsidRDefault="00092C77" w:rsidP="003E53AF">
            <w:pPr>
              <w:rPr>
                <w:lang w:val="lt-LT"/>
              </w:rPr>
            </w:pPr>
            <w:r>
              <w:rPr>
                <w:lang w:val="lt-LT"/>
              </w:rPr>
              <w:t>1.300,00</w:t>
            </w:r>
          </w:p>
        </w:tc>
        <w:tc>
          <w:tcPr>
            <w:tcW w:w="1559" w:type="dxa"/>
            <w:shd w:val="clear" w:color="auto" w:fill="auto"/>
          </w:tcPr>
          <w:p w:rsidR="00092C77" w:rsidRPr="00376172" w:rsidRDefault="00576032" w:rsidP="003E53AF">
            <w:pPr>
              <w:rPr>
                <w:lang w:val="lt-LT"/>
              </w:rPr>
            </w:pPr>
            <w:r>
              <w:rPr>
                <w:lang w:val="lt-LT"/>
              </w:rPr>
              <w:t>2.308,00</w:t>
            </w:r>
          </w:p>
        </w:tc>
      </w:tr>
      <w:tr w:rsidR="00092C77" w:rsidRPr="00376172" w:rsidTr="00092C77">
        <w:tc>
          <w:tcPr>
            <w:tcW w:w="502"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3E53AF">
            <w:pPr>
              <w:rPr>
                <w:lang w:val="lt-LT"/>
              </w:rPr>
            </w:pPr>
            <w:r>
              <w:rPr>
                <w:lang w:val="lt-LT"/>
              </w:rPr>
              <w:lastRenderedPageBreak/>
              <w:t>3</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3E53AF">
            <w:pPr>
              <w:rPr>
                <w:b/>
                <w:bCs/>
                <w:lang w:val="lt-LT"/>
              </w:rPr>
            </w:pPr>
            <w:r>
              <w:rPr>
                <w:b/>
                <w:bCs/>
                <w:lang w:val="lt-LT"/>
              </w:rPr>
              <w:t xml:space="preserve">VšĮ Gargždų futbolas </w:t>
            </w:r>
          </w:p>
          <w:p w:rsidR="00092C77" w:rsidRDefault="00092C77" w:rsidP="003E53AF">
            <w:pPr>
              <w:rPr>
                <w:b/>
                <w:bCs/>
                <w:lang w:val="lt-LT"/>
              </w:rPr>
            </w:pPr>
          </w:p>
          <w:p w:rsidR="00092C77" w:rsidRPr="00376172" w:rsidRDefault="00092C77" w:rsidP="003E53AF">
            <w:pPr>
              <w:rPr>
                <w:b/>
                <w:bCs/>
                <w:lang w:val="lt-LT"/>
              </w:rPr>
            </w:pP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3E53AF">
            <w:pPr>
              <w:jc w:val="both"/>
              <w:rPr>
                <w:lang w:val="lt-LT"/>
              </w:rPr>
            </w:pPr>
            <w:r w:rsidRPr="00552D08">
              <w:rPr>
                <w:b/>
                <w:u w:val="single"/>
                <w:lang w:val="lt-LT"/>
              </w:rPr>
              <w:t>Projektas</w:t>
            </w:r>
            <w:r>
              <w:rPr>
                <w:lang w:val="lt-LT"/>
              </w:rPr>
              <w:t>:</w:t>
            </w:r>
            <w:r w:rsidRPr="00376172">
              <w:rPr>
                <w:lang w:val="lt-LT"/>
              </w:rPr>
              <w:t xml:space="preserve"> </w:t>
            </w:r>
            <w:r>
              <w:rPr>
                <w:lang w:val="lt-LT"/>
              </w:rPr>
              <w:t>dalyvavimas tarptautiniame vaikų futbolo turnyre „</w:t>
            </w:r>
            <w:proofErr w:type="spellStart"/>
            <w:r>
              <w:rPr>
                <w:lang w:val="lt-LT"/>
              </w:rPr>
              <w:t>Galicia</w:t>
            </w:r>
            <w:proofErr w:type="spellEnd"/>
            <w:r>
              <w:rPr>
                <w:lang w:val="lt-LT"/>
              </w:rPr>
              <w:t xml:space="preserve"> </w:t>
            </w:r>
            <w:proofErr w:type="spellStart"/>
            <w:r>
              <w:rPr>
                <w:lang w:val="lt-LT"/>
              </w:rPr>
              <w:t>Cup</w:t>
            </w:r>
            <w:proofErr w:type="spellEnd"/>
            <w:r>
              <w:rPr>
                <w:lang w:val="lt-LT"/>
              </w:rPr>
              <w:t xml:space="preserve">“ </w:t>
            </w:r>
          </w:p>
          <w:p w:rsidR="00092C77" w:rsidRPr="00376172" w:rsidRDefault="00092C77" w:rsidP="00472608">
            <w:pPr>
              <w:jc w:val="both"/>
              <w:rPr>
                <w:bCs/>
                <w:lang w:val="lt-LT"/>
              </w:rPr>
            </w:pPr>
            <w:r w:rsidRPr="00552D08">
              <w:rPr>
                <w:b/>
                <w:u w:val="single"/>
                <w:lang w:val="lt-LT"/>
              </w:rPr>
              <w:t>Projekto aprašymas</w:t>
            </w:r>
            <w:r w:rsidRPr="00376172">
              <w:rPr>
                <w:lang w:val="lt-LT"/>
              </w:rPr>
              <w:t xml:space="preserve">: </w:t>
            </w:r>
            <w:r>
              <w:rPr>
                <w:lang w:val="lt-LT"/>
              </w:rPr>
              <w:t xml:space="preserve">Ukrainoje vyks ilgametis tarptautinis futbolo turnyras, kur dalyvaus komandos iš Ukrainos, Lenkijos, Slovakijos, Rumunijos, Vengrijos, Baltarusijos. Šiame renginyje dalyvausiantys VšĮ „Gargždų futbolas“ auklėtiniai, įgydami tarptautinės patirties, pakels savo sportinį meistriškumą bei užmegs naujus santykius su užsienio komandomis. Be sportinės programos turnyro metu bus organizuojamos pažintinės ekskursijos susipažinti su Lvovo istorija ir architektūra. </w:t>
            </w:r>
          </w:p>
          <w:p w:rsidR="00092C77" w:rsidRPr="00376172" w:rsidRDefault="00092C77" w:rsidP="003E53AF">
            <w:pPr>
              <w:jc w:val="both"/>
              <w:rPr>
                <w:lang w:val="lt-LT"/>
              </w:rPr>
            </w:pPr>
            <w:r w:rsidRPr="00552D08">
              <w:rPr>
                <w:b/>
                <w:u w:val="single"/>
                <w:lang w:val="lt-LT"/>
              </w:rPr>
              <w:t>Projekto vadovas</w:t>
            </w:r>
            <w:r>
              <w:rPr>
                <w:lang w:val="lt-LT"/>
              </w:rPr>
              <w:t>: Direktorius Rimantas Mikalauskas</w:t>
            </w:r>
          </w:p>
          <w:p w:rsidR="00092C77" w:rsidRPr="00376172" w:rsidRDefault="00092C77" w:rsidP="003E53AF">
            <w:pPr>
              <w:jc w:val="both"/>
              <w:rPr>
                <w:lang w:val="lt-LT"/>
              </w:rPr>
            </w:pPr>
            <w:r w:rsidRPr="00552D08">
              <w:rPr>
                <w:b/>
                <w:u w:val="single"/>
                <w:lang w:val="lt-LT"/>
              </w:rPr>
              <w:t>Prašoma suma</w:t>
            </w:r>
            <w:r>
              <w:rPr>
                <w:lang w:val="lt-LT"/>
              </w:rPr>
              <w:t xml:space="preserve">: Transportui, </w:t>
            </w:r>
          </w:p>
          <w:p w:rsidR="00092C77" w:rsidRPr="00376172" w:rsidRDefault="00092C77" w:rsidP="00472608">
            <w:pPr>
              <w:jc w:val="both"/>
              <w:rPr>
                <w:lang w:val="lt-LT"/>
              </w:rPr>
            </w:pPr>
            <w:r w:rsidRPr="00552D08">
              <w:rPr>
                <w:b/>
                <w:u w:val="single"/>
                <w:lang w:val="lt-LT"/>
              </w:rPr>
              <w:t>Projekto dalyviai</w:t>
            </w:r>
            <w:r>
              <w:rPr>
                <w:lang w:val="lt-LT"/>
              </w:rPr>
              <w:t>:</w:t>
            </w:r>
            <w:r w:rsidRPr="00376172">
              <w:rPr>
                <w:lang w:val="lt-LT"/>
              </w:rPr>
              <w:t xml:space="preserve"> </w:t>
            </w:r>
            <w:r>
              <w:rPr>
                <w:lang w:val="lt-LT"/>
              </w:rPr>
              <w:t xml:space="preserve">VšĮ Gargždų futbolas 80 auklėtinių ir 6 lydintys asmenys.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92C77" w:rsidRPr="00376172" w:rsidRDefault="00092C77" w:rsidP="003E53AF">
            <w:pPr>
              <w:rPr>
                <w:lang w:val="lt-LT"/>
              </w:rPr>
            </w:pPr>
            <w:r>
              <w:rPr>
                <w:lang w:val="lt-LT"/>
              </w:rPr>
              <w:t>Lvovas  (Ukraina)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2C77" w:rsidRPr="00376172" w:rsidRDefault="00092C77" w:rsidP="003E53AF">
            <w:pPr>
              <w:rPr>
                <w:lang w:val="lt-LT"/>
              </w:rPr>
            </w:pPr>
            <w:r>
              <w:rPr>
                <w:lang w:val="lt-LT"/>
              </w:rPr>
              <w:t>2.000,00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2C77" w:rsidRPr="00376172" w:rsidRDefault="00092C77" w:rsidP="00BA2ECA">
            <w:pPr>
              <w:rPr>
                <w:lang w:val="lt-LT"/>
              </w:rPr>
            </w:pPr>
            <w:r>
              <w:rPr>
                <w:lang w:val="lt-LT"/>
              </w:rPr>
              <w:t>2.000</w:t>
            </w:r>
            <w:r w:rsidRPr="00376172">
              <w:rPr>
                <w:lang w:val="lt-LT"/>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2C77" w:rsidRPr="00376172" w:rsidRDefault="00576032" w:rsidP="003E53AF">
            <w:pPr>
              <w:rPr>
                <w:lang w:val="lt-LT"/>
              </w:rPr>
            </w:pPr>
            <w:r>
              <w:rPr>
                <w:lang w:val="lt-LT"/>
              </w:rPr>
              <w:t>12.214,00</w:t>
            </w:r>
          </w:p>
        </w:tc>
      </w:tr>
      <w:tr w:rsidR="00092C77" w:rsidRPr="00376172" w:rsidTr="00092C77">
        <w:tc>
          <w:tcPr>
            <w:tcW w:w="502" w:type="dxa"/>
            <w:tcBorders>
              <w:top w:val="single" w:sz="4" w:space="0" w:color="auto"/>
              <w:left w:val="single" w:sz="4" w:space="0" w:color="auto"/>
              <w:bottom w:val="single" w:sz="4" w:space="0" w:color="auto"/>
              <w:right w:val="single" w:sz="4" w:space="0" w:color="auto"/>
            </w:tcBorders>
            <w:shd w:val="clear" w:color="auto" w:fill="auto"/>
          </w:tcPr>
          <w:p w:rsidR="00092C77" w:rsidRDefault="00576032" w:rsidP="003E53AF">
            <w:pPr>
              <w:rPr>
                <w:lang w:val="lt-LT"/>
              </w:rPr>
            </w:pPr>
            <w:r>
              <w:rPr>
                <w:lang w:val="lt-LT"/>
              </w:rPr>
              <w:t>4</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2415F1">
            <w:pPr>
              <w:rPr>
                <w:b/>
                <w:lang w:val="lt-LT"/>
              </w:rPr>
            </w:pPr>
            <w:r>
              <w:rPr>
                <w:b/>
                <w:lang w:val="lt-LT"/>
              </w:rPr>
              <w:t>Gargždų muzikos mokykla</w:t>
            </w:r>
          </w:p>
          <w:p w:rsidR="00092C77" w:rsidRDefault="00092C77" w:rsidP="003E53AF">
            <w:pPr>
              <w:rPr>
                <w:b/>
                <w:bCs/>
                <w:lang w:val="lt-LT"/>
              </w:rPr>
            </w:pP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092C77" w:rsidRPr="00376172" w:rsidRDefault="00092C77" w:rsidP="002415F1">
            <w:pPr>
              <w:jc w:val="both"/>
              <w:rPr>
                <w:lang w:val="lt-LT"/>
              </w:rPr>
            </w:pPr>
            <w:r w:rsidRPr="002667E2">
              <w:rPr>
                <w:b/>
                <w:u w:val="single"/>
                <w:lang w:val="lt-LT"/>
              </w:rPr>
              <w:t>Projektas</w:t>
            </w:r>
            <w:r w:rsidRPr="002667E2">
              <w:rPr>
                <w:u w:val="single"/>
                <w:lang w:val="lt-LT"/>
              </w:rPr>
              <w:t>:</w:t>
            </w:r>
            <w:r>
              <w:rPr>
                <w:lang w:val="lt-LT"/>
              </w:rPr>
              <w:t xml:space="preserve"> Tarptautinis saksofonininkų konkursas „Andora </w:t>
            </w:r>
            <w:proofErr w:type="spellStart"/>
            <w:r>
              <w:rPr>
                <w:lang w:val="lt-LT"/>
              </w:rPr>
              <w:t>Sax</w:t>
            </w:r>
            <w:proofErr w:type="spellEnd"/>
            <w:r>
              <w:rPr>
                <w:lang w:val="lt-LT"/>
              </w:rPr>
              <w:t xml:space="preserve"> </w:t>
            </w:r>
            <w:proofErr w:type="spellStart"/>
            <w:r>
              <w:rPr>
                <w:lang w:val="lt-LT"/>
              </w:rPr>
              <w:t>fest</w:t>
            </w:r>
            <w:proofErr w:type="spellEnd"/>
            <w:r>
              <w:rPr>
                <w:lang w:val="lt-LT"/>
              </w:rPr>
              <w:t xml:space="preserve"> </w:t>
            </w:r>
            <w:proofErr w:type="spellStart"/>
            <w:r>
              <w:rPr>
                <w:lang w:val="lt-LT"/>
              </w:rPr>
              <w:t>Saxophone</w:t>
            </w:r>
            <w:proofErr w:type="spellEnd"/>
            <w:r>
              <w:rPr>
                <w:lang w:val="lt-LT"/>
              </w:rPr>
              <w:t xml:space="preserve"> </w:t>
            </w:r>
            <w:proofErr w:type="spellStart"/>
            <w:r>
              <w:rPr>
                <w:lang w:val="lt-LT"/>
              </w:rPr>
              <w:t>competition</w:t>
            </w:r>
            <w:proofErr w:type="spellEnd"/>
            <w:r>
              <w:rPr>
                <w:lang w:val="lt-LT"/>
              </w:rPr>
              <w:t xml:space="preserve"> 2018“</w:t>
            </w:r>
            <w:r w:rsidRPr="00376172">
              <w:rPr>
                <w:lang w:val="lt-LT"/>
              </w:rPr>
              <w:t xml:space="preserve"> </w:t>
            </w:r>
          </w:p>
          <w:p w:rsidR="00092C77" w:rsidRPr="00C06430" w:rsidRDefault="00092C77" w:rsidP="002415F1">
            <w:pPr>
              <w:spacing w:line="276" w:lineRule="auto"/>
              <w:jc w:val="both"/>
              <w:rPr>
                <w:lang w:val="lt-LT"/>
              </w:rPr>
            </w:pPr>
            <w:r w:rsidRPr="002667E2">
              <w:rPr>
                <w:b/>
                <w:u w:val="single"/>
                <w:lang w:val="lt-LT"/>
              </w:rPr>
              <w:t>Projekto aprašymas:</w:t>
            </w:r>
            <w:r w:rsidRPr="00376172">
              <w:rPr>
                <w:lang w:val="lt-LT"/>
              </w:rPr>
              <w:t xml:space="preserve"> </w:t>
            </w:r>
            <w:r w:rsidRPr="00C06430">
              <w:rPr>
                <w:lang w:val="lt-LT"/>
              </w:rPr>
              <w:t xml:space="preserve">Konkursas „Andora </w:t>
            </w:r>
            <w:proofErr w:type="spellStart"/>
            <w:r w:rsidRPr="00C06430">
              <w:rPr>
                <w:lang w:val="lt-LT"/>
              </w:rPr>
              <w:t>Sax</w:t>
            </w:r>
            <w:proofErr w:type="spellEnd"/>
            <w:r w:rsidRPr="00C06430">
              <w:rPr>
                <w:lang w:val="lt-LT"/>
              </w:rPr>
              <w:t xml:space="preserve"> </w:t>
            </w:r>
            <w:proofErr w:type="spellStart"/>
            <w:r w:rsidRPr="00C06430">
              <w:rPr>
                <w:lang w:val="lt-LT"/>
              </w:rPr>
              <w:t>fest“-</w:t>
            </w:r>
            <w:proofErr w:type="spellEnd"/>
            <w:r w:rsidRPr="00C06430">
              <w:rPr>
                <w:lang w:val="lt-LT"/>
              </w:rPr>
              <w:t xml:space="preserve"> tarptautinis muzikos konkursas, vienas žinomiausių saksofonų renginių  tarptautinis projektas Europoje</w:t>
            </w:r>
            <w:r>
              <w:rPr>
                <w:lang w:val="lt-LT"/>
              </w:rPr>
              <w:t>.</w:t>
            </w:r>
            <w:r w:rsidRPr="00C06430">
              <w:rPr>
                <w:lang w:val="lt-LT"/>
              </w:rPr>
              <w:t xml:space="preserve"> Pagrindiniai tikslai:</w:t>
            </w:r>
            <w:r>
              <w:rPr>
                <w:lang w:val="lt-LT"/>
              </w:rPr>
              <w:t xml:space="preserve"> </w:t>
            </w:r>
            <w:r w:rsidRPr="00C06430">
              <w:rPr>
                <w:lang w:val="lt-LT"/>
              </w:rPr>
              <w:t xml:space="preserve">Pamatyti ir </w:t>
            </w:r>
            <w:r w:rsidRPr="00C06430">
              <w:rPr>
                <w:lang w:val="lt-LT"/>
              </w:rPr>
              <w:lastRenderedPageBreak/>
              <w:t xml:space="preserve">išgirsti jaunųjų didžiosios muzikos atlikėjų </w:t>
            </w:r>
            <w:proofErr w:type="spellStart"/>
            <w:r w:rsidRPr="00C06430">
              <w:rPr>
                <w:lang w:val="lt-LT"/>
              </w:rPr>
              <w:t>menininį</w:t>
            </w:r>
            <w:proofErr w:type="spellEnd"/>
            <w:r w:rsidRPr="00C06430">
              <w:rPr>
                <w:lang w:val="lt-LT"/>
              </w:rPr>
              <w:t xml:space="preserve"> lygį, įgyti patirties, iš</w:t>
            </w:r>
            <w:r>
              <w:rPr>
                <w:lang w:val="lt-LT"/>
              </w:rPr>
              <w:t>plėsti pažinčių ratą tarp</w:t>
            </w:r>
            <w:r w:rsidRPr="00C06430">
              <w:rPr>
                <w:lang w:val="lt-LT"/>
              </w:rPr>
              <w:t xml:space="preserve"> atlikėjų ir kolegų pedagogų. Uždaviniai:  Atstovauti Lietuvai, savo rajonui, Gargždų miestui. Pasidalinti meninės pedagogikos ugdymo patirtimi. Užmegzti bei plėtoti kūrybinius ryšius su talentingais jaunaisiais pasaulio muzikais bei jų pedagogais.  Tiesioginis ryšys su Didžiąja pasaulio  muzika, tai solidi patirtis ir išbandymas. </w:t>
            </w:r>
            <w:r>
              <w:rPr>
                <w:lang w:val="lt-LT"/>
              </w:rPr>
              <w:t>Vyks Andoros Kunigaikštystėje.</w:t>
            </w:r>
          </w:p>
          <w:p w:rsidR="00092C77" w:rsidRPr="00C06430" w:rsidRDefault="00092C77" w:rsidP="002415F1">
            <w:pPr>
              <w:spacing w:line="276" w:lineRule="auto"/>
              <w:jc w:val="both"/>
              <w:rPr>
                <w:lang w:val="lt-LT"/>
              </w:rPr>
            </w:pPr>
            <w:r w:rsidRPr="00C06430">
              <w:rPr>
                <w:b/>
                <w:u w:val="single"/>
                <w:lang w:val="lt-LT"/>
              </w:rPr>
              <w:t>Projekto vadovas</w:t>
            </w:r>
            <w:r w:rsidRPr="00C06430">
              <w:rPr>
                <w:lang w:val="lt-LT"/>
              </w:rPr>
              <w:t xml:space="preserve">: Sigitas Stalmokas, mokytojas ekspertas. </w:t>
            </w:r>
          </w:p>
          <w:p w:rsidR="00092C77" w:rsidRDefault="00092C77" w:rsidP="002415F1">
            <w:pPr>
              <w:jc w:val="both"/>
              <w:rPr>
                <w:lang w:val="lt-LT"/>
              </w:rPr>
            </w:pPr>
            <w:r w:rsidRPr="00DF2E10">
              <w:rPr>
                <w:b/>
                <w:u w:val="single"/>
                <w:lang w:val="lt-LT"/>
              </w:rPr>
              <w:t>Prašoma suma</w:t>
            </w:r>
            <w:r>
              <w:rPr>
                <w:lang w:val="lt-LT"/>
              </w:rPr>
              <w:t>: apgyvendinimui, transportui.</w:t>
            </w:r>
          </w:p>
          <w:p w:rsidR="00092C77" w:rsidRPr="002667E2" w:rsidRDefault="00092C77" w:rsidP="002415F1">
            <w:pPr>
              <w:jc w:val="both"/>
              <w:rPr>
                <w:b/>
                <w:u w:val="single"/>
                <w:lang w:val="lt-LT"/>
              </w:rPr>
            </w:pPr>
            <w:r w:rsidRPr="00DF2E10">
              <w:rPr>
                <w:b/>
                <w:u w:val="single"/>
                <w:lang w:val="lt-LT"/>
              </w:rPr>
              <w:t>Projekto dalyviai</w:t>
            </w:r>
            <w:r>
              <w:rPr>
                <w:lang w:val="lt-LT"/>
              </w:rPr>
              <w:t xml:space="preserve">: viso 3: Beatričė </w:t>
            </w:r>
            <w:proofErr w:type="spellStart"/>
            <w:r>
              <w:rPr>
                <w:lang w:val="lt-LT"/>
              </w:rPr>
              <w:t>Gadeikytė</w:t>
            </w:r>
            <w:proofErr w:type="spellEnd"/>
            <w:r>
              <w:rPr>
                <w:lang w:val="lt-LT"/>
              </w:rPr>
              <w:t xml:space="preserve"> (mokinė), Sigitas Stalmokas (mokytojas), Aušra </w:t>
            </w:r>
            <w:proofErr w:type="spellStart"/>
            <w:r>
              <w:rPr>
                <w:lang w:val="lt-LT"/>
              </w:rPr>
              <w:t>Gadeikienė</w:t>
            </w:r>
            <w:proofErr w:type="spellEnd"/>
            <w:r>
              <w:rPr>
                <w:lang w:val="lt-LT"/>
              </w:rPr>
              <w:t xml:space="preserve"> (mokinės mama)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3E53AF">
            <w:pPr>
              <w:rPr>
                <w:lang w:val="lt-LT"/>
              </w:rPr>
            </w:pPr>
            <w:r>
              <w:rPr>
                <w:lang w:val="lt-LT"/>
              </w:rPr>
              <w:lastRenderedPageBreak/>
              <w:t>Andoros Kunigaikštystė</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213C46">
            <w:pPr>
              <w:rPr>
                <w:lang w:val="lt-LT"/>
              </w:rPr>
            </w:pPr>
            <w:r>
              <w:rPr>
                <w:lang w:val="lt-LT"/>
              </w:rPr>
              <w:t>600,00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2C77" w:rsidRDefault="00092C77" w:rsidP="003E53AF">
            <w:pPr>
              <w:rPr>
                <w:lang w:val="lt-LT"/>
              </w:rPr>
            </w:pPr>
            <w:r>
              <w:rPr>
                <w:lang w:val="lt-LT"/>
              </w:rPr>
              <w:t>600,00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2C77" w:rsidRDefault="00576032" w:rsidP="003E53AF">
            <w:pPr>
              <w:rPr>
                <w:lang w:val="lt-LT"/>
              </w:rPr>
            </w:pPr>
            <w:r>
              <w:rPr>
                <w:lang w:val="lt-LT"/>
              </w:rPr>
              <w:t>1.500,00</w:t>
            </w:r>
          </w:p>
        </w:tc>
      </w:tr>
      <w:tr w:rsidR="00576032" w:rsidRPr="00376172" w:rsidTr="00D0703F">
        <w:tc>
          <w:tcPr>
            <w:tcW w:w="502" w:type="dxa"/>
            <w:tcBorders>
              <w:top w:val="single" w:sz="4" w:space="0" w:color="auto"/>
              <w:left w:val="single" w:sz="4" w:space="0" w:color="auto"/>
              <w:bottom w:val="single" w:sz="4" w:space="0" w:color="auto"/>
              <w:right w:val="single" w:sz="4" w:space="0" w:color="auto"/>
            </w:tcBorders>
            <w:shd w:val="clear" w:color="auto" w:fill="auto"/>
          </w:tcPr>
          <w:p w:rsidR="00576032" w:rsidRDefault="00576032" w:rsidP="00D0703F">
            <w:pPr>
              <w:rPr>
                <w:lang w:val="lt-LT"/>
              </w:rPr>
            </w:pPr>
            <w:r>
              <w:rPr>
                <w:lang w:val="lt-LT"/>
              </w:rPr>
              <w:lastRenderedPageBreak/>
              <w:t>5</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576032" w:rsidRPr="00376172" w:rsidRDefault="00576032" w:rsidP="00D0703F">
            <w:pPr>
              <w:rPr>
                <w:b/>
                <w:bCs/>
                <w:lang w:val="lt-LT"/>
              </w:rPr>
            </w:pPr>
            <w:r>
              <w:rPr>
                <w:b/>
                <w:bCs/>
                <w:lang w:val="lt-LT"/>
              </w:rPr>
              <w:t>Gargždų sporto mokykla</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576032" w:rsidRPr="00376172" w:rsidRDefault="00576032" w:rsidP="00D0703F">
            <w:pPr>
              <w:jc w:val="both"/>
              <w:rPr>
                <w:lang w:val="lt-LT"/>
              </w:rPr>
            </w:pPr>
            <w:r w:rsidRPr="002667E2">
              <w:rPr>
                <w:b/>
                <w:u w:val="single"/>
                <w:lang w:val="lt-LT"/>
              </w:rPr>
              <w:t>Projektas</w:t>
            </w:r>
            <w:r w:rsidRPr="002667E2">
              <w:rPr>
                <w:u w:val="single"/>
                <w:lang w:val="lt-LT"/>
              </w:rPr>
              <w:t>:</w:t>
            </w:r>
            <w:r>
              <w:rPr>
                <w:lang w:val="lt-LT"/>
              </w:rPr>
              <w:t xml:space="preserve"> Tarptautinis krepšinio turnyras „</w:t>
            </w:r>
            <w:proofErr w:type="spellStart"/>
            <w:r>
              <w:rPr>
                <w:lang w:val="lt-LT"/>
              </w:rPr>
              <w:t>Marupės</w:t>
            </w:r>
            <w:proofErr w:type="spellEnd"/>
            <w:r>
              <w:rPr>
                <w:lang w:val="lt-LT"/>
              </w:rPr>
              <w:t xml:space="preserve"> taurė 2018“ </w:t>
            </w:r>
          </w:p>
          <w:p w:rsidR="00576032" w:rsidRPr="00A9644C" w:rsidRDefault="00576032" w:rsidP="00D0703F">
            <w:pPr>
              <w:tabs>
                <w:tab w:val="left" w:pos="1080"/>
              </w:tabs>
              <w:jc w:val="both"/>
              <w:rPr>
                <w:shd w:val="clear" w:color="auto" w:fill="FFFFFF"/>
                <w:lang w:val="lt-LT"/>
              </w:rPr>
            </w:pPr>
            <w:r w:rsidRPr="002667E2">
              <w:rPr>
                <w:b/>
                <w:u w:val="single"/>
                <w:lang w:val="lt-LT"/>
              </w:rPr>
              <w:t>Projekto aprašymas:</w:t>
            </w:r>
            <w:r w:rsidRPr="00A9644C">
              <w:rPr>
                <w:shd w:val="clear" w:color="auto" w:fill="FFFFFF"/>
                <w:lang w:val="lt-LT"/>
              </w:rPr>
              <w:t xml:space="preserve"> Projektas skirtas dalyvauti tarptautiniame krepšinio turnyre </w:t>
            </w:r>
            <w:proofErr w:type="spellStart"/>
            <w:r w:rsidRPr="00A9644C">
              <w:rPr>
                <w:shd w:val="clear" w:color="auto" w:fill="FFFFFF"/>
                <w:lang w:val="lt-LT"/>
              </w:rPr>
              <w:t>Marupėje</w:t>
            </w:r>
            <w:proofErr w:type="spellEnd"/>
            <w:r w:rsidRPr="00A9644C">
              <w:rPr>
                <w:shd w:val="clear" w:color="auto" w:fill="FFFFFF"/>
                <w:lang w:val="lt-LT"/>
              </w:rPr>
              <w:t xml:space="preserve">. Tikslas – sėkmingai sudalyvauti čempionate. </w:t>
            </w:r>
          </w:p>
          <w:p w:rsidR="00576032" w:rsidRPr="00A9644C" w:rsidRDefault="00576032" w:rsidP="00D0703F">
            <w:pPr>
              <w:tabs>
                <w:tab w:val="left" w:pos="1080"/>
              </w:tabs>
              <w:jc w:val="both"/>
              <w:rPr>
                <w:bCs/>
                <w:lang w:val="lt-LT"/>
              </w:rPr>
            </w:pPr>
            <w:r w:rsidRPr="00A9644C">
              <w:rPr>
                <w:shd w:val="clear" w:color="auto" w:fill="FFFFFF"/>
                <w:lang w:val="lt-LT"/>
              </w:rPr>
              <w:t>Uždaviniai – skatinti ugdytinių tarptautinio bendradarbiavimo įgūdžius bei ugdyti mokinių pilietiškumą, tautinę savimone ir aktyvinti dalyvavimą visuomeninėje veikloje..</w:t>
            </w:r>
          </w:p>
          <w:p w:rsidR="00576032" w:rsidRPr="00376172" w:rsidRDefault="00576032" w:rsidP="00D0703F">
            <w:pPr>
              <w:jc w:val="both"/>
              <w:rPr>
                <w:lang w:val="lt-LT"/>
              </w:rPr>
            </w:pPr>
            <w:r w:rsidRPr="00DF2E10">
              <w:rPr>
                <w:b/>
                <w:u w:val="single"/>
                <w:lang w:val="lt-LT"/>
              </w:rPr>
              <w:t>Projekto vadovas</w:t>
            </w:r>
            <w:r>
              <w:rPr>
                <w:lang w:val="lt-LT"/>
              </w:rPr>
              <w:t>:</w:t>
            </w:r>
            <w:r w:rsidRPr="00376172">
              <w:rPr>
                <w:lang w:val="lt-LT"/>
              </w:rPr>
              <w:t xml:space="preserve"> </w:t>
            </w:r>
            <w:r>
              <w:rPr>
                <w:lang w:val="lt-LT"/>
              </w:rPr>
              <w:t>Antanas Blinstrubas, Gargždų sporto mokyklos direktorius.</w:t>
            </w:r>
            <w:r w:rsidRPr="00376172">
              <w:rPr>
                <w:lang w:val="lt-LT"/>
              </w:rPr>
              <w:t xml:space="preserve"> </w:t>
            </w:r>
          </w:p>
          <w:p w:rsidR="00576032" w:rsidRDefault="00576032" w:rsidP="00D0703F">
            <w:pPr>
              <w:jc w:val="both"/>
              <w:rPr>
                <w:lang w:val="lt-LT"/>
              </w:rPr>
            </w:pPr>
            <w:r w:rsidRPr="00DF2E10">
              <w:rPr>
                <w:b/>
                <w:u w:val="single"/>
                <w:lang w:val="lt-LT"/>
              </w:rPr>
              <w:t>Prašoma suma</w:t>
            </w:r>
            <w:r>
              <w:rPr>
                <w:lang w:val="lt-LT"/>
              </w:rPr>
              <w:t>:</w:t>
            </w:r>
            <w:r w:rsidRPr="00376172">
              <w:rPr>
                <w:lang w:val="lt-LT"/>
              </w:rPr>
              <w:t xml:space="preserve"> </w:t>
            </w:r>
            <w:r>
              <w:rPr>
                <w:lang w:val="lt-LT"/>
              </w:rPr>
              <w:t>transportui, nakvynei, maitinimui.</w:t>
            </w:r>
          </w:p>
          <w:p w:rsidR="00576032" w:rsidRPr="00376172" w:rsidRDefault="00576032" w:rsidP="00D0703F">
            <w:pPr>
              <w:jc w:val="both"/>
              <w:rPr>
                <w:lang w:val="lt-LT"/>
              </w:rPr>
            </w:pPr>
            <w:r w:rsidRPr="00DF2E10">
              <w:rPr>
                <w:b/>
                <w:u w:val="single"/>
                <w:lang w:val="lt-LT"/>
              </w:rPr>
              <w:t>Projekto dalyviai</w:t>
            </w:r>
            <w:r>
              <w:rPr>
                <w:lang w:val="lt-LT"/>
              </w:rPr>
              <w:t>:</w:t>
            </w:r>
            <w:r w:rsidRPr="00376172">
              <w:rPr>
                <w:lang w:val="lt-LT"/>
              </w:rPr>
              <w:t xml:space="preserve"> </w:t>
            </w:r>
            <w:r>
              <w:rPr>
                <w:lang w:val="lt-LT"/>
              </w:rPr>
              <w:t xml:space="preserve">Gargždų sporto mokyklos krepšininkai (14 vaikų, gim. 2006 m), treneris – Rimantas Mikalauskas.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6032" w:rsidRPr="00376172" w:rsidRDefault="00576032" w:rsidP="00D0703F">
            <w:pPr>
              <w:rPr>
                <w:lang w:val="lt-LT"/>
              </w:rPr>
            </w:pPr>
            <w:proofErr w:type="spellStart"/>
            <w:r>
              <w:rPr>
                <w:lang w:val="lt-LT"/>
              </w:rPr>
              <w:t>Marupė</w:t>
            </w:r>
            <w:proofErr w:type="spellEnd"/>
            <w:r>
              <w:rPr>
                <w:lang w:val="lt-LT"/>
              </w:rPr>
              <w:t xml:space="preserve"> (Latvija)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6032" w:rsidRPr="00376172" w:rsidRDefault="00576032" w:rsidP="00D0703F">
            <w:pPr>
              <w:rPr>
                <w:lang w:val="lt-LT"/>
              </w:rPr>
            </w:pPr>
            <w:r>
              <w:rPr>
                <w:lang w:val="lt-LT"/>
              </w:rPr>
              <w:t>1.000,00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6032" w:rsidRPr="00376172" w:rsidRDefault="00576032" w:rsidP="00D0703F">
            <w:pPr>
              <w:rPr>
                <w:lang w:val="lt-LT"/>
              </w:rPr>
            </w:pPr>
            <w:r>
              <w:rPr>
                <w:lang w:val="lt-LT"/>
              </w:rPr>
              <w:t>1.000,00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6032" w:rsidRPr="00376172" w:rsidRDefault="00576032" w:rsidP="00D0703F">
            <w:pPr>
              <w:rPr>
                <w:lang w:val="lt-LT"/>
              </w:rPr>
            </w:pPr>
            <w:r>
              <w:rPr>
                <w:lang w:val="lt-LT"/>
              </w:rPr>
              <w:t>1.400,00</w:t>
            </w:r>
          </w:p>
        </w:tc>
      </w:tr>
      <w:tr w:rsidR="00576032" w:rsidRPr="00DC7D17" w:rsidTr="00092C77">
        <w:tc>
          <w:tcPr>
            <w:tcW w:w="502"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3E53AF">
            <w:pPr>
              <w:rPr>
                <w:lang w:val="lt-LT"/>
              </w:rPr>
            </w:pPr>
            <w:r w:rsidRPr="00DC7D17">
              <w:rPr>
                <w:lang w:val="lt-LT"/>
              </w:rPr>
              <w:t>6</w:t>
            </w:r>
          </w:p>
        </w:tc>
        <w:tc>
          <w:tcPr>
            <w:tcW w:w="1838"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3E53AF">
            <w:pPr>
              <w:rPr>
                <w:b/>
                <w:bCs/>
                <w:lang w:val="lt-LT"/>
              </w:rPr>
            </w:pPr>
            <w:r w:rsidRPr="00DC7D17">
              <w:rPr>
                <w:b/>
                <w:bCs/>
                <w:lang w:val="lt-LT"/>
              </w:rPr>
              <w:t>Klaipėdos rajono savivaldybės J. Lankučio viešoji biblioteka</w:t>
            </w:r>
          </w:p>
        </w:tc>
        <w:tc>
          <w:tcPr>
            <w:tcW w:w="6951"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576032">
            <w:pPr>
              <w:jc w:val="both"/>
              <w:rPr>
                <w:lang w:val="lt-LT"/>
              </w:rPr>
            </w:pPr>
            <w:r w:rsidRPr="00DC7D17">
              <w:rPr>
                <w:b/>
                <w:u w:val="single"/>
                <w:lang w:val="lt-LT"/>
              </w:rPr>
              <w:t>Projektas</w:t>
            </w:r>
            <w:r w:rsidRPr="00DC7D17">
              <w:rPr>
                <w:u w:val="single"/>
                <w:lang w:val="lt-LT"/>
              </w:rPr>
              <w:t>:</w:t>
            </w:r>
            <w:r w:rsidRPr="00DC7D17">
              <w:rPr>
                <w:lang w:val="lt-LT"/>
              </w:rPr>
              <w:t xml:space="preserve"> </w:t>
            </w:r>
            <w:proofErr w:type="spellStart"/>
            <w:r w:rsidRPr="00DC7D17">
              <w:rPr>
                <w:lang w:val="lt-LT"/>
              </w:rPr>
              <w:t>Etno</w:t>
            </w:r>
            <w:proofErr w:type="spellEnd"/>
            <w:r w:rsidRPr="00DC7D17">
              <w:rPr>
                <w:lang w:val="lt-LT"/>
              </w:rPr>
              <w:t xml:space="preserve"> knyga (</w:t>
            </w:r>
            <w:proofErr w:type="spellStart"/>
            <w:r w:rsidRPr="00DC7D17">
              <w:rPr>
                <w:lang w:val="lt-LT"/>
              </w:rPr>
              <w:t>Etno</w:t>
            </w:r>
            <w:proofErr w:type="spellEnd"/>
            <w:r w:rsidRPr="00DC7D17">
              <w:rPr>
                <w:lang w:val="lt-LT"/>
              </w:rPr>
              <w:t xml:space="preserve"> </w:t>
            </w:r>
            <w:proofErr w:type="spellStart"/>
            <w:r w:rsidRPr="00DC7D17">
              <w:rPr>
                <w:lang w:val="lt-LT"/>
              </w:rPr>
              <w:t>Book</w:t>
            </w:r>
            <w:proofErr w:type="spellEnd"/>
            <w:r w:rsidRPr="00DC7D17">
              <w:rPr>
                <w:lang w:val="lt-LT"/>
              </w:rPr>
              <w:t xml:space="preserve">) </w:t>
            </w:r>
          </w:p>
          <w:p w:rsidR="00576032" w:rsidRPr="00DC7D17" w:rsidRDefault="00576032" w:rsidP="00576032">
            <w:pPr>
              <w:tabs>
                <w:tab w:val="left" w:pos="1080"/>
              </w:tabs>
              <w:jc w:val="both"/>
              <w:rPr>
                <w:bCs/>
                <w:lang w:val="lt-LT"/>
              </w:rPr>
            </w:pPr>
            <w:r w:rsidRPr="00DC7D17">
              <w:rPr>
                <w:b/>
                <w:u w:val="single"/>
                <w:lang w:val="lt-LT"/>
              </w:rPr>
              <w:t>Projekto aprašymas:</w:t>
            </w:r>
            <w:r w:rsidRPr="00DC7D17">
              <w:rPr>
                <w:shd w:val="clear" w:color="auto" w:fill="FFFFFF"/>
                <w:lang w:val="lt-LT"/>
              </w:rPr>
              <w:t xml:space="preserve"> tarptautinį lietuvių ir ukrainiečių jaunųjų lyderių ugdymą skatinantis projektas. Iniciatyvaus jaunimo komandos iš anksto ruošia kultūrines programas ir edukacijas. Projekto tikslas – skatinti jaunimą bendradarbiauti, užmegzti draugiškus ryšius, reprezentuoti ir pristatyti savo šalių kultūras, istoriją, etninį paveldą. </w:t>
            </w:r>
          </w:p>
          <w:p w:rsidR="00576032" w:rsidRPr="00DC7D17" w:rsidRDefault="00576032" w:rsidP="00576032">
            <w:pPr>
              <w:jc w:val="both"/>
              <w:rPr>
                <w:lang w:val="lt-LT"/>
              </w:rPr>
            </w:pPr>
            <w:r w:rsidRPr="00DC7D17">
              <w:rPr>
                <w:b/>
                <w:u w:val="single"/>
                <w:lang w:val="lt-LT"/>
              </w:rPr>
              <w:t>Projekto vadovė</w:t>
            </w:r>
            <w:r w:rsidRPr="00DC7D17">
              <w:rPr>
                <w:lang w:val="lt-LT"/>
              </w:rPr>
              <w:t xml:space="preserve">: Diana Ciparienė, direktoriaus pavaduotoja.  </w:t>
            </w:r>
          </w:p>
          <w:p w:rsidR="00576032" w:rsidRPr="00DC7D17" w:rsidRDefault="00576032" w:rsidP="00576032">
            <w:pPr>
              <w:jc w:val="both"/>
              <w:rPr>
                <w:lang w:val="lt-LT"/>
              </w:rPr>
            </w:pPr>
            <w:r w:rsidRPr="00DC7D17">
              <w:rPr>
                <w:b/>
                <w:u w:val="single"/>
                <w:lang w:val="lt-LT"/>
              </w:rPr>
              <w:lastRenderedPageBreak/>
              <w:t>Prašoma suma</w:t>
            </w:r>
            <w:r w:rsidRPr="00DC7D17">
              <w:rPr>
                <w:lang w:val="lt-LT"/>
              </w:rPr>
              <w:t xml:space="preserve">: transporto, pragyvenimo, reprezentacinės išlaidoms. </w:t>
            </w:r>
          </w:p>
          <w:p w:rsidR="00576032" w:rsidRPr="00DC7D17" w:rsidRDefault="00576032" w:rsidP="00576032">
            <w:pPr>
              <w:jc w:val="both"/>
              <w:rPr>
                <w:lang w:val="lt-LT"/>
              </w:rPr>
            </w:pPr>
            <w:r w:rsidRPr="00DC7D17">
              <w:rPr>
                <w:b/>
                <w:u w:val="single"/>
                <w:lang w:val="lt-LT"/>
              </w:rPr>
              <w:t>Projekto dalyviai</w:t>
            </w:r>
            <w:r w:rsidRPr="00DC7D17">
              <w:rPr>
                <w:lang w:val="lt-LT"/>
              </w:rPr>
              <w:t xml:space="preserve">: 10 moksleivių ir 5 suaugę. </w:t>
            </w:r>
          </w:p>
          <w:p w:rsidR="00576032" w:rsidRPr="00DC7D17" w:rsidRDefault="00576032" w:rsidP="00213C46">
            <w:pPr>
              <w:jc w:val="both"/>
              <w:rPr>
                <w:lang w:val="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D0703F">
            <w:pPr>
              <w:rPr>
                <w:lang w:val="lt-LT"/>
              </w:rPr>
            </w:pPr>
            <w:r w:rsidRPr="00DC7D17">
              <w:rPr>
                <w:lang w:val="lt-LT"/>
              </w:rPr>
              <w:lastRenderedPageBreak/>
              <w:t xml:space="preserve">Klaipėdos r., Skuodo r., Lvovo apskritis (Ukraina), Ivano </w:t>
            </w:r>
            <w:proofErr w:type="spellStart"/>
            <w:r w:rsidRPr="00DC7D17">
              <w:rPr>
                <w:lang w:val="lt-LT"/>
              </w:rPr>
              <w:t>Frankovsko</w:t>
            </w:r>
            <w:proofErr w:type="spellEnd"/>
            <w:r w:rsidRPr="00DC7D17">
              <w:rPr>
                <w:lang w:val="lt-LT"/>
              </w:rPr>
              <w:t xml:space="preserve"> apskr. (Ukraina)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213C46">
            <w:pPr>
              <w:rPr>
                <w:lang w:val="lt-LT"/>
              </w:rPr>
            </w:pPr>
            <w:r w:rsidRPr="00DC7D17">
              <w:rPr>
                <w:lang w:val="lt-LT"/>
              </w:rPr>
              <w:t>1.500,00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3E53AF">
            <w:pPr>
              <w:rPr>
                <w:lang w:val="lt-LT"/>
              </w:rPr>
            </w:pPr>
            <w:r w:rsidRPr="00DC7D17">
              <w:rPr>
                <w:lang w:val="lt-LT"/>
              </w:rPr>
              <w:t>1.500,00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6032" w:rsidRPr="00DC7D17" w:rsidRDefault="00576032" w:rsidP="003E53AF">
            <w:pPr>
              <w:rPr>
                <w:lang w:val="lt-LT"/>
              </w:rPr>
            </w:pPr>
            <w:r w:rsidRPr="00DC7D17">
              <w:rPr>
                <w:lang w:val="lt-LT"/>
              </w:rPr>
              <w:t>9 088,00</w:t>
            </w:r>
          </w:p>
        </w:tc>
      </w:tr>
      <w:tr w:rsidR="00576032" w:rsidRPr="00DC7D17" w:rsidTr="00092C77">
        <w:trPr>
          <w:trHeight w:val="480"/>
        </w:trPr>
        <w:tc>
          <w:tcPr>
            <w:tcW w:w="502" w:type="dxa"/>
            <w:tcBorders>
              <w:top w:val="single" w:sz="4" w:space="0" w:color="auto"/>
              <w:left w:val="nil"/>
              <w:bottom w:val="nil"/>
              <w:right w:val="nil"/>
            </w:tcBorders>
            <w:shd w:val="clear" w:color="auto" w:fill="auto"/>
          </w:tcPr>
          <w:p w:rsidR="00576032" w:rsidRPr="00DC7D17" w:rsidRDefault="00576032" w:rsidP="003E53AF">
            <w:pPr>
              <w:rPr>
                <w:lang w:val="lt-LT"/>
              </w:rPr>
            </w:pPr>
          </w:p>
        </w:tc>
        <w:tc>
          <w:tcPr>
            <w:tcW w:w="1838" w:type="dxa"/>
            <w:tcBorders>
              <w:top w:val="single" w:sz="4" w:space="0" w:color="auto"/>
              <w:left w:val="nil"/>
              <w:bottom w:val="nil"/>
              <w:right w:val="nil"/>
            </w:tcBorders>
            <w:shd w:val="clear" w:color="auto" w:fill="auto"/>
          </w:tcPr>
          <w:p w:rsidR="00576032" w:rsidRPr="00DC7D17" w:rsidRDefault="00576032" w:rsidP="003E53AF">
            <w:pPr>
              <w:rPr>
                <w:b/>
                <w:bCs/>
                <w:lang w:val="lt-LT"/>
              </w:rPr>
            </w:pPr>
          </w:p>
        </w:tc>
        <w:tc>
          <w:tcPr>
            <w:tcW w:w="6951" w:type="dxa"/>
            <w:tcBorders>
              <w:top w:val="single" w:sz="4" w:space="0" w:color="auto"/>
              <w:left w:val="nil"/>
              <w:bottom w:val="nil"/>
              <w:right w:val="nil"/>
            </w:tcBorders>
            <w:shd w:val="clear" w:color="auto" w:fill="auto"/>
          </w:tcPr>
          <w:p w:rsidR="00576032" w:rsidRPr="00DC7D17" w:rsidRDefault="00576032" w:rsidP="003E53AF">
            <w:pPr>
              <w:jc w:val="both"/>
              <w:rPr>
                <w:b/>
                <w:u w:val="single"/>
                <w:lang w:val="lt-LT"/>
              </w:rPr>
            </w:pPr>
            <w:r w:rsidRPr="00DC7D17">
              <w:rPr>
                <w:b/>
                <w:u w:val="single"/>
                <w:lang w:val="lt-LT"/>
              </w:rPr>
              <w:t xml:space="preserve"> </w:t>
            </w:r>
          </w:p>
        </w:tc>
        <w:tc>
          <w:tcPr>
            <w:tcW w:w="1984" w:type="dxa"/>
            <w:tcBorders>
              <w:top w:val="single" w:sz="4" w:space="0" w:color="auto"/>
              <w:left w:val="nil"/>
              <w:bottom w:val="nil"/>
              <w:right w:val="nil"/>
            </w:tcBorders>
            <w:shd w:val="clear" w:color="auto" w:fill="auto"/>
          </w:tcPr>
          <w:p w:rsidR="00576032" w:rsidRPr="00DC7D17" w:rsidRDefault="00576032" w:rsidP="003E53AF">
            <w:pPr>
              <w:rPr>
                <w:lang w:val="lt-LT"/>
              </w:rPr>
            </w:pPr>
          </w:p>
        </w:tc>
        <w:tc>
          <w:tcPr>
            <w:tcW w:w="1276" w:type="dxa"/>
            <w:tcBorders>
              <w:top w:val="single" w:sz="4" w:space="0" w:color="auto"/>
              <w:left w:val="nil"/>
              <w:bottom w:val="nil"/>
              <w:right w:val="single" w:sz="4" w:space="0" w:color="auto"/>
            </w:tcBorders>
            <w:shd w:val="clear" w:color="auto" w:fill="auto"/>
          </w:tcPr>
          <w:p w:rsidR="00576032" w:rsidRPr="00DC7D17" w:rsidRDefault="00576032" w:rsidP="003E53AF">
            <w:pPr>
              <w:rPr>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EAAAA"/>
            <w:vAlign w:val="center"/>
          </w:tcPr>
          <w:p w:rsidR="00576032" w:rsidRPr="00DC7D17" w:rsidRDefault="00576032" w:rsidP="003E53AF">
            <w:pPr>
              <w:jc w:val="center"/>
              <w:rPr>
                <w:b/>
                <w:lang w:val="lt-LT"/>
              </w:rPr>
            </w:pPr>
            <w:r w:rsidRPr="00DC7D17">
              <w:rPr>
                <w:b/>
                <w:lang w:val="lt-LT"/>
              </w:rPr>
              <w:t>IŠ VISO</w:t>
            </w:r>
          </w:p>
        </w:tc>
        <w:tc>
          <w:tcPr>
            <w:tcW w:w="1559" w:type="dxa"/>
            <w:tcBorders>
              <w:top w:val="single" w:sz="4" w:space="0" w:color="auto"/>
              <w:left w:val="single" w:sz="4" w:space="0" w:color="auto"/>
              <w:bottom w:val="single" w:sz="4" w:space="0" w:color="auto"/>
              <w:right w:val="single" w:sz="4" w:space="0" w:color="auto"/>
            </w:tcBorders>
            <w:shd w:val="clear" w:color="auto" w:fill="AEAAAA"/>
            <w:vAlign w:val="center"/>
          </w:tcPr>
          <w:p w:rsidR="00576032" w:rsidRPr="00DC7D17" w:rsidRDefault="00576032" w:rsidP="003E53AF">
            <w:pPr>
              <w:jc w:val="center"/>
              <w:rPr>
                <w:b/>
                <w:lang w:val="lt-LT"/>
              </w:rPr>
            </w:pPr>
            <w:r w:rsidRPr="00DC7D17">
              <w:rPr>
                <w:b/>
                <w:lang w:val="lt-LT"/>
              </w:rPr>
              <w:t>IŠ VISO</w:t>
            </w:r>
          </w:p>
        </w:tc>
      </w:tr>
      <w:tr w:rsidR="00576032" w:rsidRPr="00DC7D17" w:rsidTr="00092C77">
        <w:trPr>
          <w:trHeight w:val="403"/>
        </w:trPr>
        <w:tc>
          <w:tcPr>
            <w:tcW w:w="502" w:type="dxa"/>
            <w:tcBorders>
              <w:top w:val="nil"/>
              <w:left w:val="nil"/>
              <w:bottom w:val="nil"/>
              <w:right w:val="nil"/>
            </w:tcBorders>
            <w:shd w:val="clear" w:color="auto" w:fill="auto"/>
          </w:tcPr>
          <w:p w:rsidR="00576032" w:rsidRPr="00DC7D17" w:rsidRDefault="00576032" w:rsidP="003E53AF">
            <w:pPr>
              <w:rPr>
                <w:lang w:val="lt-LT"/>
              </w:rPr>
            </w:pPr>
          </w:p>
        </w:tc>
        <w:tc>
          <w:tcPr>
            <w:tcW w:w="1838" w:type="dxa"/>
            <w:tcBorders>
              <w:top w:val="nil"/>
              <w:left w:val="nil"/>
              <w:bottom w:val="nil"/>
              <w:right w:val="nil"/>
            </w:tcBorders>
            <w:shd w:val="clear" w:color="auto" w:fill="auto"/>
          </w:tcPr>
          <w:p w:rsidR="00576032" w:rsidRPr="00DC7D17" w:rsidRDefault="00576032" w:rsidP="003E53AF">
            <w:pPr>
              <w:rPr>
                <w:b/>
                <w:bCs/>
                <w:lang w:val="lt-LT"/>
              </w:rPr>
            </w:pPr>
          </w:p>
        </w:tc>
        <w:tc>
          <w:tcPr>
            <w:tcW w:w="6951" w:type="dxa"/>
            <w:tcBorders>
              <w:top w:val="nil"/>
              <w:left w:val="nil"/>
              <w:bottom w:val="nil"/>
              <w:right w:val="nil"/>
            </w:tcBorders>
            <w:shd w:val="clear" w:color="auto" w:fill="auto"/>
          </w:tcPr>
          <w:p w:rsidR="00576032" w:rsidRPr="00DC7D17" w:rsidRDefault="00576032" w:rsidP="003E53AF">
            <w:pPr>
              <w:jc w:val="both"/>
              <w:rPr>
                <w:b/>
                <w:u w:val="single"/>
                <w:lang w:val="lt-LT"/>
              </w:rPr>
            </w:pPr>
          </w:p>
        </w:tc>
        <w:tc>
          <w:tcPr>
            <w:tcW w:w="1984" w:type="dxa"/>
            <w:tcBorders>
              <w:top w:val="nil"/>
              <w:left w:val="nil"/>
              <w:bottom w:val="nil"/>
              <w:right w:val="nil"/>
            </w:tcBorders>
            <w:shd w:val="clear" w:color="auto" w:fill="auto"/>
          </w:tcPr>
          <w:p w:rsidR="00576032" w:rsidRPr="00DC7D17" w:rsidRDefault="00576032" w:rsidP="003E53AF">
            <w:pPr>
              <w:rPr>
                <w:lang w:val="lt-LT"/>
              </w:rPr>
            </w:pPr>
          </w:p>
        </w:tc>
        <w:tc>
          <w:tcPr>
            <w:tcW w:w="1276" w:type="dxa"/>
            <w:tcBorders>
              <w:top w:val="nil"/>
              <w:left w:val="nil"/>
              <w:bottom w:val="nil"/>
              <w:right w:val="single" w:sz="4" w:space="0" w:color="auto"/>
            </w:tcBorders>
            <w:shd w:val="clear" w:color="auto" w:fill="auto"/>
          </w:tcPr>
          <w:p w:rsidR="00576032" w:rsidRPr="00DC7D17" w:rsidRDefault="00576032" w:rsidP="003E53AF">
            <w:pPr>
              <w:rPr>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EAAAA"/>
          </w:tcPr>
          <w:p w:rsidR="00576032" w:rsidRPr="00DC7D17" w:rsidRDefault="00576032" w:rsidP="00DF63EF">
            <w:pPr>
              <w:rPr>
                <w:lang w:val="lt-LT"/>
              </w:rPr>
            </w:pPr>
            <w:r w:rsidRPr="00DC7D17">
              <w:rPr>
                <w:lang w:val="lt-LT"/>
              </w:rPr>
              <w:t>8.000,00</w:t>
            </w:r>
          </w:p>
        </w:tc>
        <w:tc>
          <w:tcPr>
            <w:tcW w:w="1559" w:type="dxa"/>
            <w:tcBorders>
              <w:top w:val="single" w:sz="4" w:space="0" w:color="auto"/>
              <w:left w:val="single" w:sz="4" w:space="0" w:color="auto"/>
              <w:bottom w:val="single" w:sz="4" w:space="0" w:color="auto"/>
              <w:right w:val="single" w:sz="4" w:space="0" w:color="auto"/>
            </w:tcBorders>
            <w:shd w:val="clear" w:color="auto" w:fill="AEAAAA"/>
          </w:tcPr>
          <w:p w:rsidR="00576032" w:rsidRPr="00DC7D17" w:rsidRDefault="00576032" w:rsidP="003E53AF">
            <w:pPr>
              <w:rPr>
                <w:lang w:val="lt-LT"/>
              </w:rPr>
            </w:pPr>
            <w:r w:rsidRPr="00DC7D17">
              <w:rPr>
                <w:lang w:val="lt-LT"/>
              </w:rPr>
              <w:t>30.990,00</w:t>
            </w:r>
          </w:p>
        </w:tc>
      </w:tr>
    </w:tbl>
    <w:p w:rsidR="007274FD" w:rsidRPr="00DC7D17" w:rsidRDefault="007274FD" w:rsidP="0057125A">
      <w:pPr>
        <w:pStyle w:val="Pagrindinistekstas"/>
        <w:rPr>
          <w:lang w:val="lt-LT"/>
        </w:rPr>
      </w:pPr>
    </w:p>
    <w:p w:rsidR="00BE3601" w:rsidRPr="00DC7D17" w:rsidRDefault="00BE3601" w:rsidP="005F4EDE">
      <w:pPr>
        <w:pStyle w:val="Betarp1"/>
        <w:jc w:val="center"/>
        <w:rPr>
          <w:b/>
          <w:bCs/>
        </w:rPr>
      </w:pPr>
    </w:p>
    <w:p w:rsidR="00BE3601" w:rsidRPr="00DC7D17" w:rsidRDefault="00BE3601" w:rsidP="005F4EDE">
      <w:pPr>
        <w:pStyle w:val="Betarp1"/>
        <w:jc w:val="center"/>
      </w:pPr>
    </w:p>
    <w:p w:rsidR="005F4EDE" w:rsidRPr="00DC7D17" w:rsidRDefault="00BE3601" w:rsidP="005128C7">
      <w:pPr>
        <w:pStyle w:val="Betarp1"/>
        <w:tabs>
          <w:tab w:val="left" w:pos="210"/>
        </w:tabs>
        <w:rPr>
          <w:b/>
          <w:bCs/>
        </w:rPr>
      </w:pPr>
      <w:r w:rsidRPr="00DC7D17">
        <w:tab/>
      </w:r>
      <w:r w:rsidR="005F4EDE" w:rsidRPr="00DC7D17">
        <w:rPr>
          <w:b/>
          <w:bCs/>
        </w:rPr>
        <w:t xml:space="preserve">                                                                                                         </w:t>
      </w:r>
    </w:p>
    <w:p w:rsidR="00FA547E" w:rsidRPr="00DC7D17" w:rsidRDefault="00FA547E"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576032" w:rsidRPr="00DC7D17" w:rsidRDefault="00576032" w:rsidP="00576032">
      <w:r w:rsidRPr="00DC7D17">
        <w:rPr>
          <w:lang w:val="lt-LT"/>
        </w:rPr>
        <w:t>Tarptautinių projektų programos valdybos pirmininkė</w:t>
      </w:r>
      <w:r w:rsidRPr="00DC7D17">
        <w:rPr>
          <w:lang w:val="lt-LT"/>
        </w:rPr>
        <w:tab/>
      </w:r>
      <w:r w:rsidRPr="00DC7D17">
        <w:tab/>
      </w:r>
      <w:r w:rsidRPr="00DC7D17">
        <w:tab/>
      </w:r>
      <w:r w:rsidRPr="00DC7D17">
        <w:tab/>
      </w:r>
      <w:r w:rsidRPr="00DC7D17">
        <w:tab/>
      </w:r>
      <w:r w:rsidRPr="00DC7D17">
        <w:tab/>
      </w:r>
      <w:r w:rsidRPr="00DC7D17">
        <w:tab/>
      </w:r>
      <w:r w:rsidRPr="00DC7D17">
        <w:tab/>
      </w:r>
      <w:r w:rsidRPr="00DC7D17">
        <w:tab/>
      </w:r>
      <w:r w:rsidRPr="00DC7D17">
        <w:tab/>
      </w:r>
      <w:r w:rsidRPr="00DC7D17">
        <w:tab/>
      </w:r>
      <w:proofErr w:type="spellStart"/>
      <w:r w:rsidRPr="00DC7D17">
        <w:t>Rūta</w:t>
      </w:r>
      <w:proofErr w:type="spellEnd"/>
      <w:r w:rsidRPr="00DC7D17">
        <w:t xml:space="preserve"> </w:t>
      </w:r>
      <w:r w:rsidRPr="00DC7D17">
        <w:rPr>
          <w:lang w:val="lt-LT"/>
        </w:rPr>
        <w:t>Cirtautaitė</w:t>
      </w:r>
      <w:r w:rsidRPr="00DC7D17">
        <w:t xml:space="preserve"> </w:t>
      </w:r>
    </w:p>
    <w:p w:rsidR="00DF63EF" w:rsidRPr="00DC7D17" w:rsidRDefault="00DF63EF" w:rsidP="00D30938">
      <w:pPr>
        <w:pStyle w:val="Pagrindinistekstas"/>
        <w:jc w:val="left"/>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DF63EF" w:rsidRPr="00DC7D17" w:rsidRDefault="00DF63EF" w:rsidP="00D30938">
      <w:pPr>
        <w:pStyle w:val="Pagrindinistekstas"/>
        <w:jc w:val="left"/>
        <w:rPr>
          <w:lang w:val="lt-LT"/>
        </w:rPr>
      </w:pPr>
    </w:p>
    <w:p w:rsidR="00AF1B96" w:rsidRPr="00DC7D17" w:rsidRDefault="00AF1B96" w:rsidP="00D30938">
      <w:pPr>
        <w:pStyle w:val="Pagrindinistekstas"/>
        <w:jc w:val="left"/>
        <w:rPr>
          <w:lang w:val="lt-LT"/>
        </w:rPr>
      </w:pPr>
    </w:p>
    <w:p w:rsidR="00D30938" w:rsidRPr="00DC7D17" w:rsidRDefault="00576032" w:rsidP="00D30938">
      <w:pPr>
        <w:pStyle w:val="Pagrindinistekstas"/>
        <w:jc w:val="left"/>
        <w:rPr>
          <w:b w:val="0"/>
          <w:lang w:val="lt-LT"/>
        </w:rPr>
      </w:pPr>
      <w:r w:rsidRPr="00DC7D17">
        <w:rPr>
          <w:b w:val="0"/>
          <w:lang w:val="lt-LT"/>
        </w:rPr>
        <w:t>R. Grubliauskytė</w:t>
      </w:r>
      <w:r w:rsidR="00D30938" w:rsidRPr="00DC7D17">
        <w:rPr>
          <w:b w:val="0"/>
          <w:lang w:val="lt-LT"/>
        </w:rPr>
        <w:t xml:space="preserve">, </w:t>
      </w:r>
      <w:r w:rsidR="009321A2" w:rsidRPr="00DC7D17">
        <w:rPr>
          <w:b w:val="0"/>
          <w:lang w:val="lt-LT"/>
        </w:rPr>
        <w:t xml:space="preserve">8 46 </w:t>
      </w:r>
      <w:r w:rsidR="00D30938" w:rsidRPr="00DC7D17">
        <w:rPr>
          <w:b w:val="0"/>
          <w:lang w:val="lt-LT"/>
        </w:rPr>
        <w:t xml:space="preserve">45 20 62, </w:t>
      </w:r>
      <w:r w:rsidRPr="00DC7D17">
        <w:rPr>
          <w:b w:val="0"/>
          <w:lang w:val="lt-LT"/>
        </w:rPr>
        <w:t>rasa.grubliauskyte</w:t>
      </w:r>
      <w:r w:rsidR="009321A2" w:rsidRPr="00DC7D17">
        <w:rPr>
          <w:b w:val="0"/>
          <w:lang w:val="lt-LT"/>
        </w:rPr>
        <w:t>@klaipedos-r.lt</w:t>
      </w:r>
    </w:p>
    <w:sectPr w:rsidR="00D30938" w:rsidRPr="00DC7D17" w:rsidSect="00DC7D17">
      <w:headerReference w:type="even" r:id="rId9"/>
      <w:headerReference w:type="default" r:id="rId10"/>
      <w:pgSz w:w="16838" w:h="11906" w:orient="landscape"/>
      <w:pgMar w:top="899" w:right="1103" w:bottom="719"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F7A" w:rsidRDefault="00E30F7A">
      <w:r>
        <w:separator/>
      </w:r>
    </w:p>
  </w:endnote>
  <w:endnote w:type="continuationSeparator" w:id="0">
    <w:p w:rsidR="00E30F7A" w:rsidRDefault="00E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F7A" w:rsidRDefault="00E30F7A">
      <w:r>
        <w:separator/>
      </w:r>
    </w:p>
  </w:footnote>
  <w:footnote w:type="continuationSeparator" w:id="0">
    <w:p w:rsidR="00E30F7A" w:rsidRDefault="00E30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98" w:rsidRDefault="003434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43498" w:rsidRDefault="0034349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498" w:rsidRDefault="003434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7D17">
      <w:rPr>
        <w:rStyle w:val="Puslapionumeris"/>
        <w:noProof/>
      </w:rPr>
      <w:t>4</w:t>
    </w:r>
    <w:r>
      <w:rPr>
        <w:rStyle w:val="Puslapionumeris"/>
      </w:rPr>
      <w:fldChar w:fldCharType="end"/>
    </w:r>
  </w:p>
  <w:p w:rsidR="00343498" w:rsidRDefault="003434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518A"/>
    <w:multiLevelType w:val="hybridMultilevel"/>
    <w:tmpl w:val="52A4D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3BE224E"/>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F00579A"/>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23D0027"/>
    <w:multiLevelType w:val="hybridMultilevel"/>
    <w:tmpl w:val="41ACD95C"/>
    <w:lvl w:ilvl="0" w:tplc="F78A10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7485322"/>
    <w:multiLevelType w:val="hybridMultilevel"/>
    <w:tmpl w:val="96EEB8D6"/>
    <w:lvl w:ilvl="0" w:tplc="6874B4E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2164A70"/>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8550819"/>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5BB7533"/>
    <w:multiLevelType w:val="hybridMultilevel"/>
    <w:tmpl w:val="5AFA8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9023CD4"/>
    <w:multiLevelType w:val="hybridMultilevel"/>
    <w:tmpl w:val="6A42FB5A"/>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9">
    <w:nsid w:val="6D483845"/>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39C6E23"/>
    <w:multiLevelType w:val="hybridMultilevel"/>
    <w:tmpl w:val="866676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73AA7ED8"/>
    <w:multiLevelType w:val="hybridMultilevel"/>
    <w:tmpl w:val="96EEB8D6"/>
    <w:lvl w:ilvl="0" w:tplc="6874B4E6">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7B4E3970"/>
    <w:multiLevelType w:val="hybridMultilevel"/>
    <w:tmpl w:val="7938D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2"/>
  </w:num>
  <w:num w:numId="3">
    <w:abstractNumId w:val="12"/>
  </w:num>
  <w:num w:numId="4">
    <w:abstractNumId w:val="6"/>
  </w:num>
  <w:num w:numId="5">
    <w:abstractNumId w:val="1"/>
  </w:num>
  <w:num w:numId="6">
    <w:abstractNumId w:val="9"/>
  </w:num>
  <w:num w:numId="7">
    <w:abstractNumId w:val="4"/>
  </w:num>
  <w:num w:numId="8">
    <w:abstractNumId w:val="7"/>
  </w:num>
  <w:num w:numId="9">
    <w:abstractNumId w:val="3"/>
  </w:num>
  <w:num w:numId="10">
    <w:abstractNumId w:val="0"/>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5A"/>
    <w:rsid w:val="00010683"/>
    <w:rsid w:val="00011DDD"/>
    <w:rsid w:val="00026AE3"/>
    <w:rsid w:val="0006440B"/>
    <w:rsid w:val="00092274"/>
    <w:rsid w:val="00092C77"/>
    <w:rsid w:val="000D0CBE"/>
    <w:rsid w:val="000D502E"/>
    <w:rsid w:val="000E453D"/>
    <w:rsid w:val="000E5341"/>
    <w:rsid w:val="000F64DF"/>
    <w:rsid w:val="00130A0C"/>
    <w:rsid w:val="00137707"/>
    <w:rsid w:val="00146788"/>
    <w:rsid w:val="00167182"/>
    <w:rsid w:val="00174E9A"/>
    <w:rsid w:val="001A700E"/>
    <w:rsid w:val="001C37F6"/>
    <w:rsid w:val="001D725C"/>
    <w:rsid w:val="001E52C9"/>
    <w:rsid w:val="001F3B58"/>
    <w:rsid w:val="002004EC"/>
    <w:rsid w:val="00201280"/>
    <w:rsid w:val="00213C46"/>
    <w:rsid w:val="002260BD"/>
    <w:rsid w:val="002415F1"/>
    <w:rsid w:val="00252848"/>
    <w:rsid w:val="002621F1"/>
    <w:rsid w:val="00262413"/>
    <w:rsid w:val="002667E2"/>
    <w:rsid w:val="0027554B"/>
    <w:rsid w:val="00296238"/>
    <w:rsid w:val="002C5E6D"/>
    <w:rsid w:val="002D7469"/>
    <w:rsid w:val="002F27FA"/>
    <w:rsid w:val="002F3650"/>
    <w:rsid w:val="002F5809"/>
    <w:rsid w:val="003374A5"/>
    <w:rsid w:val="00343498"/>
    <w:rsid w:val="00344658"/>
    <w:rsid w:val="00353799"/>
    <w:rsid w:val="003735D7"/>
    <w:rsid w:val="00376172"/>
    <w:rsid w:val="00381A46"/>
    <w:rsid w:val="00391294"/>
    <w:rsid w:val="003A6280"/>
    <w:rsid w:val="003E53AF"/>
    <w:rsid w:val="003F1F83"/>
    <w:rsid w:val="003F52AE"/>
    <w:rsid w:val="00420F26"/>
    <w:rsid w:val="004261BF"/>
    <w:rsid w:val="00456361"/>
    <w:rsid w:val="00456D5C"/>
    <w:rsid w:val="00472608"/>
    <w:rsid w:val="00473445"/>
    <w:rsid w:val="00481DC6"/>
    <w:rsid w:val="004949E6"/>
    <w:rsid w:val="004C28D5"/>
    <w:rsid w:val="005128C7"/>
    <w:rsid w:val="00520004"/>
    <w:rsid w:val="00534B64"/>
    <w:rsid w:val="00552D08"/>
    <w:rsid w:val="0057125A"/>
    <w:rsid w:val="0057240A"/>
    <w:rsid w:val="00572983"/>
    <w:rsid w:val="00576032"/>
    <w:rsid w:val="00584256"/>
    <w:rsid w:val="005A1D56"/>
    <w:rsid w:val="005B0152"/>
    <w:rsid w:val="005C4B6C"/>
    <w:rsid w:val="005D2E0D"/>
    <w:rsid w:val="005D6C11"/>
    <w:rsid w:val="005E4C47"/>
    <w:rsid w:val="005E5CB6"/>
    <w:rsid w:val="005F4CC9"/>
    <w:rsid w:val="005F4EDE"/>
    <w:rsid w:val="006004CA"/>
    <w:rsid w:val="00620E39"/>
    <w:rsid w:val="00623B96"/>
    <w:rsid w:val="0063111E"/>
    <w:rsid w:val="00665D19"/>
    <w:rsid w:val="00670C19"/>
    <w:rsid w:val="006D0B9C"/>
    <w:rsid w:val="006E7440"/>
    <w:rsid w:val="00703420"/>
    <w:rsid w:val="00715051"/>
    <w:rsid w:val="0072013B"/>
    <w:rsid w:val="0072104F"/>
    <w:rsid w:val="007274FD"/>
    <w:rsid w:val="007279FF"/>
    <w:rsid w:val="0074358F"/>
    <w:rsid w:val="00747357"/>
    <w:rsid w:val="00752806"/>
    <w:rsid w:val="00752BB9"/>
    <w:rsid w:val="00766A05"/>
    <w:rsid w:val="00766BFB"/>
    <w:rsid w:val="0077199A"/>
    <w:rsid w:val="0079655E"/>
    <w:rsid w:val="007A2924"/>
    <w:rsid w:val="007C4922"/>
    <w:rsid w:val="007D4DFA"/>
    <w:rsid w:val="007E7CBB"/>
    <w:rsid w:val="007F251A"/>
    <w:rsid w:val="0080500F"/>
    <w:rsid w:val="00823E00"/>
    <w:rsid w:val="00844BF9"/>
    <w:rsid w:val="00862543"/>
    <w:rsid w:val="0086504B"/>
    <w:rsid w:val="00871136"/>
    <w:rsid w:val="00873C7E"/>
    <w:rsid w:val="0088309F"/>
    <w:rsid w:val="00883B71"/>
    <w:rsid w:val="008A295B"/>
    <w:rsid w:val="008A320F"/>
    <w:rsid w:val="008A621A"/>
    <w:rsid w:val="008E1DC9"/>
    <w:rsid w:val="008E33E3"/>
    <w:rsid w:val="0091147A"/>
    <w:rsid w:val="009321A2"/>
    <w:rsid w:val="00941036"/>
    <w:rsid w:val="00950EE2"/>
    <w:rsid w:val="009543BC"/>
    <w:rsid w:val="00971862"/>
    <w:rsid w:val="009807B4"/>
    <w:rsid w:val="00996777"/>
    <w:rsid w:val="009A74A9"/>
    <w:rsid w:val="009C72E4"/>
    <w:rsid w:val="009D6036"/>
    <w:rsid w:val="009E4F9B"/>
    <w:rsid w:val="00A042A0"/>
    <w:rsid w:val="00A050BA"/>
    <w:rsid w:val="00A118FF"/>
    <w:rsid w:val="00A16647"/>
    <w:rsid w:val="00A16C3F"/>
    <w:rsid w:val="00A34A6C"/>
    <w:rsid w:val="00A56DF3"/>
    <w:rsid w:val="00A67D48"/>
    <w:rsid w:val="00A82D13"/>
    <w:rsid w:val="00A87E57"/>
    <w:rsid w:val="00A9644C"/>
    <w:rsid w:val="00AB1BD7"/>
    <w:rsid w:val="00AB5ACD"/>
    <w:rsid w:val="00AD0375"/>
    <w:rsid w:val="00AE1488"/>
    <w:rsid w:val="00AF1B96"/>
    <w:rsid w:val="00B22C86"/>
    <w:rsid w:val="00B314B3"/>
    <w:rsid w:val="00B42DBA"/>
    <w:rsid w:val="00B457CB"/>
    <w:rsid w:val="00B72BAA"/>
    <w:rsid w:val="00B829C2"/>
    <w:rsid w:val="00B91478"/>
    <w:rsid w:val="00B94D31"/>
    <w:rsid w:val="00BA2ECA"/>
    <w:rsid w:val="00BB3B56"/>
    <w:rsid w:val="00BB42D8"/>
    <w:rsid w:val="00BC3923"/>
    <w:rsid w:val="00BC732D"/>
    <w:rsid w:val="00BE2471"/>
    <w:rsid w:val="00BE3601"/>
    <w:rsid w:val="00C06430"/>
    <w:rsid w:val="00C33FF5"/>
    <w:rsid w:val="00C43C8B"/>
    <w:rsid w:val="00C47759"/>
    <w:rsid w:val="00C500E4"/>
    <w:rsid w:val="00C70604"/>
    <w:rsid w:val="00C73CC2"/>
    <w:rsid w:val="00C77908"/>
    <w:rsid w:val="00C85F74"/>
    <w:rsid w:val="00C86338"/>
    <w:rsid w:val="00CB1F8D"/>
    <w:rsid w:val="00CD2656"/>
    <w:rsid w:val="00CD439E"/>
    <w:rsid w:val="00D10CB4"/>
    <w:rsid w:val="00D23429"/>
    <w:rsid w:val="00D24E27"/>
    <w:rsid w:val="00D30938"/>
    <w:rsid w:val="00D42FCD"/>
    <w:rsid w:val="00D65E48"/>
    <w:rsid w:val="00D679AD"/>
    <w:rsid w:val="00D7573F"/>
    <w:rsid w:val="00D7689F"/>
    <w:rsid w:val="00D80A85"/>
    <w:rsid w:val="00DA0346"/>
    <w:rsid w:val="00DA498B"/>
    <w:rsid w:val="00DC7D17"/>
    <w:rsid w:val="00DD6F8F"/>
    <w:rsid w:val="00DF1C61"/>
    <w:rsid w:val="00DF2E10"/>
    <w:rsid w:val="00DF63EF"/>
    <w:rsid w:val="00E074FD"/>
    <w:rsid w:val="00E15F14"/>
    <w:rsid w:val="00E30F7A"/>
    <w:rsid w:val="00E415FE"/>
    <w:rsid w:val="00E44467"/>
    <w:rsid w:val="00E930DA"/>
    <w:rsid w:val="00EA4513"/>
    <w:rsid w:val="00EB3B88"/>
    <w:rsid w:val="00EB73A4"/>
    <w:rsid w:val="00EC0472"/>
    <w:rsid w:val="00EC06D3"/>
    <w:rsid w:val="00EE26E5"/>
    <w:rsid w:val="00EE5A13"/>
    <w:rsid w:val="00EF113D"/>
    <w:rsid w:val="00F157B3"/>
    <w:rsid w:val="00F4199B"/>
    <w:rsid w:val="00F66154"/>
    <w:rsid w:val="00F81D09"/>
    <w:rsid w:val="00F87ED8"/>
    <w:rsid w:val="00F92D96"/>
    <w:rsid w:val="00F93886"/>
    <w:rsid w:val="00FA547E"/>
    <w:rsid w:val="00FA60F7"/>
    <w:rsid w:val="00FC5750"/>
    <w:rsid w:val="00FC5849"/>
    <w:rsid w:val="00FF6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7125A"/>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7125A"/>
    <w:pPr>
      <w:jc w:val="center"/>
    </w:pPr>
    <w:rPr>
      <w:b/>
      <w:bCs/>
    </w:rPr>
  </w:style>
  <w:style w:type="paragraph" w:styleId="Antrats">
    <w:name w:val="header"/>
    <w:basedOn w:val="prastasis"/>
    <w:rsid w:val="0057125A"/>
    <w:pPr>
      <w:tabs>
        <w:tab w:val="center" w:pos="4153"/>
        <w:tab w:val="right" w:pos="8306"/>
      </w:tabs>
    </w:pPr>
  </w:style>
  <w:style w:type="character" w:styleId="Puslapionumeris">
    <w:name w:val="page number"/>
    <w:basedOn w:val="Numatytasispastraiposriftas"/>
    <w:rsid w:val="0057125A"/>
  </w:style>
  <w:style w:type="table" w:styleId="Lentelstinklelis">
    <w:name w:val="Table Grid"/>
    <w:basedOn w:val="prastojilentel"/>
    <w:rsid w:val="0057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7125A"/>
    <w:rPr>
      <w:color w:val="0000FF"/>
      <w:u w:val="single"/>
    </w:rPr>
  </w:style>
  <w:style w:type="paragraph" w:customStyle="1" w:styleId="Betarp1">
    <w:name w:val="Be tarpų1"/>
    <w:qFormat/>
    <w:rsid w:val="00D30938"/>
    <w:rPr>
      <w:sz w:val="24"/>
      <w:szCs w:val="24"/>
    </w:rPr>
  </w:style>
  <w:style w:type="paragraph" w:styleId="Debesliotekstas">
    <w:name w:val="Balloon Text"/>
    <w:basedOn w:val="prastasis"/>
    <w:link w:val="DebesliotekstasDiagrama"/>
    <w:rsid w:val="00AD0375"/>
    <w:rPr>
      <w:rFonts w:ascii="Segoe UI" w:hAnsi="Segoe UI" w:cs="Segoe UI"/>
      <w:sz w:val="18"/>
      <w:szCs w:val="18"/>
    </w:rPr>
  </w:style>
  <w:style w:type="character" w:customStyle="1" w:styleId="DebesliotekstasDiagrama">
    <w:name w:val="Debesėlio tekstas Diagrama"/>
    <w:link w:val="Debesliotekstas"/>
    <w:rsid w:val="00AD0375"/>
    <w:rPr>
      <w:rFonts w:ascii="Segoe UI" w:hAnsi="Segoe UI" w:cs="Segoe UI"/>
      <w:sz w:val="18"/>
      <w:szCs w:val="18"/>
      <w:lang w:val="en-GB" w:eastAsia="en-US"/>
    </w:rPr>
  </w:style>
  <w:style w:type="paragraph" w:styleId="Porat">
    <w:name w:val="footer"/>
    <w:basedOn w:val="prastasis"/>
    <w:link w:val="PoratDiagrama"/>
    <w:rsid w:val="00C85F74"/>
    <w:pPr>
      <w:tabs>
        <w:tab w:val="center" w:pos="4819"/>
        <w:tab w:val="right" w:pos="9638"/>
      </w:tabs>
    </w:pPr>
  </w:style>
  <w:style w:type="character" w:customStyle="1" w:styleId="PoratDiagrama">
    <w:name w:val="Poraštė Diagrama"/>
    <w:link w:val="Porat"/>
    <w:rsid w:val="00C85F74"/>
    <w:rPr>
      <w:sz w:val="24"/>
      <w:szCs w:val="24"/>
      <w:lang w:val="en-GB" w:eastAsia="en-US"/>
    </w:rPr>
  </w:style>
  <w:style w:type="paragraph" w:styleId="Sraopastraipa">
    <w:name w:val="List Paragraph"/>
    <w:basedOn w:val="prastasis"/>
    <w:uiPriority w:val="34"/>
    <w:qFormat/>
    <w:rsid w:val="00AB5ACD"/>
    <w:pPr>
      <w:ind w:left="720"/>
      <w:contextualSpacing/>
    </w:pPr>
    <w:rPr>
      <w:lang w:val="lt-LT" w:eastAsia="lt-LT"/>
    </w:rPr>
  </w:style>
  <w:style w:type="character" w:customStyle="1" w:styleId="PagrindinistekstasDiagrama">
    <w:name w:val="Pagrindinis tekstas Diagrama"/>
    <w:link w:val="Pagrindinistekstas"/>
    <w:rsid w:val="00A9644C"/>
    <w:rPr>
      <w:b/>
      <w:bCs/>
      <w:sz w:val="24"/>
      <w:szCs w:val="24"/>
      <w:lang w:val="en-GB" w:eastAsia="en-US"/>
    </w:rPr>
  </w:style>
  <w:style w:type="character" w:styleId="Grietas">
    <w:name w:val="Strong"/>
    <w:uiPriority w:val="22"/>
    <w:qFormat/>
    <w:rsid w:val="00A9644C"/>
    <w:rPr>
      <w:b/>
      <w:bCs/>
    </w:rPr>
  </w:style>
  <w:style w:type="paragraph" w:styleId="Pagrindiniotekstotrauka">
    <w:name w:val="Body Text Indent"/>
    <w:basedOn w:val="prastasis"/>
    <w:link w:val="PagrindiniotekstotraukaDiagrama"/>
    <w:rsid w:val="00A9644C"/>
    <w:pPr>
      <w:spacing w:after="120"/>
      <w:ind w:left="283"/>
    </w:pPr>
  </w:style>
  <w:style w:type="character" w:customStyle="1" w:styleId="PagrindiniotekstotraukaDiagrama">
    <w:name w:val="Pagrindinio teksto įtrauka Diagrama"/>
    <w:basedOn w:val="Numatytasispastraiposriftas"/>
    <w:link w:val="Pagrindiniotekstotrauka"/>
    <w:rsid w:val="00A9644C"/>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7125A"/>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7125A"/>
    <w:pPr>
      <w:jc w:val="center"/>
    </w:pPr>
    <w:rPr>
      <w:b/>
      <w:bCs/>
    </w:rPr>
  </w:style>
  <w:style w:type="paragraph" w:styleId="Antrats">
    <w:name w:val="header"/>
    <w:basedOn w:val="prastasis"/>
    <w:rsid w:val="0057125A"/>
    <w:pPr>
      <w:tabs>
        <w:tab w:val="center" w:pos="4153"/>
        <w:tab w:val="right" w:pos="8306"/>
      </w:tabs>
    </w:pPr>
  </w:style>
  <w:style w:type="character" w:styleId="Puslapionumeris">
    <w:name w:val="page number"/>
    <w:basedOn w:val="Numatytasispastraiposriftas"/>
    <w:rsid w:val="0057125A"/>
  </w:style>
  <w:style w:type="table" w:styleId="Lentelstinklelis">
    <w:name w:val="Table Grid"/>
    <w:basedOn w:val="prastojilentel"/>
    <w:rsid w:val="0057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57125A"/>
    <w:rPr>
      <w:color w:val="0000FF"/>
      <w:u w:val="single"/>
    </w:rPr>
  </w:style>
  <w:style w:type="paragraph" w:customStyle="1" w:styleId="Betarp1">
    <w:name w:val="Be tarpų1"/>
    <w:qFormat/>
    <w:rsid w:val="00D30938"/>
    <w:rPr>
      <w:sz w:val="24"/>
      <w:szCs w:val="24"/>
    </w:rPr>
  </w:style>
  <w:style w:type="paragraph" w:styleId="Debesliotekstas">
    <w:name w:val="Balloon Text"/>
    <w:basedOn w:val="prastasis"/>
    <w:link w:val="DebesliotekstasDiagrama"/>
    <w:rsid w:val="00AD0375"/>
    <w:rPr>
      <w:rFonts w:ascii="Segoe UI" w:hAnsi="Segoe UI" w:cs="Segoe UI"/>
      <w:sz w:val="18"/>
      <w:szCs w:val="18"/>
    </w:rPr>
  </w:style>
  <w:style w:type="character" w:customStyle="1" w:styleId="DebesliotekstasDiagrama">
    <w:name w:val="Debesėlio tekstas Diagrama"/>
    <w:link w:val="Debesliotekstas"/>
    <w:rsid w:val="00AD0375"/>
    <w:rPr>
      <w:rFonts w:ascii="Segoe UI" w:hAnsi="Segoe UI" w:cs="Segoe UI"/>
      <w:sz w:val="18"/>
      <w:szCs w:val="18"/>
      <w:lang w:val="en-GB" w:eastAsia="en-US"/>
    </w:rPr>
  </w:style>
  <w:style w:type="paragraph" w:styleId="Porat">
    <w:name w:val="footer"/>
    <w:basedOn w:val="prastasis"/>
    <w:link w:val="PoratDiagrama"/>
    <w:rsid w:val="00C85F74"/>
    <w:pPr>
      <w:tabs>
        <w:tab w:val="center" w:pos="4819"/>
        <w:tab w:val="right" w:pos="9638"/>
      </w:tabs>
    </w:pPr>
  </w:style>
  <w:style w:type="character" w:customStyle="1" w:styleId="PoratDiagrama">
    <w:name w:val="Poraštė Diagrama"/>
    <w:link w:val="Porat"/>
    <w:rsid w:val="00C85F74"/>
    <w:rPr>
      <w:sz w:val="24"/>
      <w:szCs w:val="24"/>
      <w:lang w:val="en-GB" w:eastAsia="en-US"/>
    </w:rPr>
  </w:style>
  <w:style w:type="paragraph" w:styleId="Sraopastraipa">
    <w:name w:val="List Paragraph"/>
    <w:basedOn w:val="prastasis"/>
    <w:uiPriority w:val="34"/>
    <w:qFormat/>
    <w:rsid w:val="00AB5ACD"/>
    <w:pPr>
      <w:ind w:left="720"/>
      <w:contextualSpacing/>
    </w:pPr>
    <w:rPr>
      <w:lang w:val="lt-LT" w:eastAsia="lt-LT"/>
    </w:rPr>
  </w:style>
  <w:style w:type="character" w:customStyle="1" w:styleId="PagrindinistekstasDiagrama">
    <w:name w:val="Pagrindinis tekstas Diagrama"/>
    <w:link w:val="Pagrindinistekstas"/>
    <w:rsid w:val="00A9644C"/>
    <w:rPr>
      <w:b/>
      <w:bCs/>
      <w:sz w:val="24"/>
      <w:szCs w:val="24"/>
      <w:lang w:val="en-GB" w:eastAsia="en-US"/>
    </w:rPr>
  </w:style>
  <w:style w:type="character" w:styleId="Grietas">
    <w:name w:val="Strong"/>
    <w:uiPriority w:val="22"/>
    <w:qFormat/>
    <w:rsid w:val="00A9644C"/>
    <w:rPr>
      <w:b/>
      <w:bCs/>
    </w:rPr>
  </w:style>
  <w:style w:type="paragraph" w:styleId="Pagrindiniotekstotrauka">
    <w:name w:val="Body Text Indent"/>
    <w:basedOn w:val="prastasis"/>
    <w:link w:val="PagrindiniotekstotraukaDiagrama"/>
    <w:rsid w:val="00A9644C"/>
    <w:pPr>
      <w:spacing w:after="120"/>
      <w:ind w:left="283"/>
    </w:pPr>
  </w:style>
  <w:style w:type="character" w:customStyle="1" w:styleId="PagrindiniotekstotraukaDiagrama">
    <w:name w:val="Pagrindinio teksto įtrauka Diagrama"/>
    <w:basedOn w:val="Numatytasispastraiposriftas"/>
    <w:link w:val="Pagrindiniotekstotrauka"/>
    <w:rsid w:val="00A9644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91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87DE-2B2F-4F28-A03D-0DA79E8C6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724</Words>
  <Characters>5798</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KLAIPĖDOS RAJONO SAVIVALDYBĖS TARPTAUTINIŲ PROJEKTŲ PROGRAMOS</vt:lpstr>
    </vt:vector>
  </TitlesOfParts>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TARPTAUTINIŲ PROJEKTŲ PROGRAMOS</dc:title>
  <dc:creator>Klaipėdos rajono savivaldybės administracija</dc:creator>
  <cp:lastModifiedBy>Rasa Deimante Vembutiene</cp:lastModifiedBy>
  <cp:revision>3</cp:revision>
  <cp:lastPrinted>2019-03-13T11:18:00Z</cp:lastPrinted>
  <dcterms:created xsi:type="dcterms:W3CDTF">2019-03-13T11:20:00Z</dcterms:created>
  <dcterms:modified xsi:type="dcterms:W3CDTF">2019-03-13T14:48:00Z</dcterms:modified>
</cp:coreProperties>
</file>