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A6BB0" w14:textId="77777777" w:rsidR="00FE299E" w:rsidRPr="00835490" w:rsidRDefault="00FE299E" w:rsidP="00FE299E">
      <w:pPr>
        <w:jc w:val="center"/>
        <w:rPr>
          <w:b/>
          <w:bCs/>
          <w:caps/>
          <w:sz w:val="20"/>
        </w:rPr>
      </w:pPr>
      <w:bookmarkStart w:id="0" w:name="_Hlk536624141"/>
      <w:bookmarkStart w:id="1" w:name="_Hlk51067006"/>
      <w:bookmarkStart w:id="2" w:name="_Hlk16151182"/>
      <w:r w:rsidRPr="00835490">
        <w:rPr>
          <w:b/>
          <w:caps/>
          <w:noProof/>
        </w:rPr>
        <w:drawing>
          <wp:inline distT="0" distB="0" distL="0" distR="0" wp14:anchorId="75CD4512" wp14:editId="5EDFA77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8A1EC1E" w14:textId="77777777" w:rsidR="00FE299E" w:rsidRPr="00835490" w:rsidRDefault="00FE299E" w:rsidP="00FE299E">
      <w:pPr>
        <w:jc w:val="center"/>
        <w:rPr>
          <w:b/>
          <w:bCs/>
          <w:caps/>
          <w:sz w:val="12"/>
          <w:szCs w:val="12"/>
        </w:rPr>
      </w:pPr>
    </w:p>
    <w:p w14:paraId="06EC290C" w14:textId="77777777" w:rsidR="00FE299E" w:rsidRPr="00FE299E" w:rsidRDefault="00FE299E" w:rsidP="00FE299E">
      <w:pPr>
        <w:keepNext/>
        <w:jc w:val="center"/>
        <w:outlineLvl w:val="0"/>
        <w:rPr>
          <w:b/>
          <w:sz w:val="28"/>
          <w:szCs w:val="28"/>
        </w:rPr>
      </w:pPr>
      <w:bookmarkStart w:id="3" w:name="_Hlk536624615"/>
      <w:r w:rsidRPr="00FE299E">
        <w:rPr>
          <w:b/>
          <w:sz w:val="28"/>
          <w:szCs w:val="28"/>
        </w:rPr>
        <w:t>KLAIPĖDOS RAJONO SAVIVALDYBĖS TARYBA</w:t>
      </w:r>
    </w:p>
    <w:bookmarkEnd w:id="1"/>
    <w:bookmarkEnd w:id="2"/>
    <w:bookmarkEnd w:id="3"/>
    <w:p w14:paraId="2CEF6549" w14:textId="77777777" w:rsidR="00FE299E" w:rsidRPr="00FE299E" w:rsidRDefault="00FE299E" w:rsidP="00FE299E">
      <w:pPr>
        <w:pStyle w:val="statymopavad"/>
        <w:spacing w:line="240" w:lineRule="auto"/>
        <w:ind w:firstLine="0"/>
        <w:rPr>
          <w:rFonts w:ascii="Times New Roman" w:hAnsi="Times New Roman"/>
          <w:szCs w:val="24"/>
        </w:rPr>
      </w:pPr>
    </w:p>
    <w:p w14:paraId="71D6E108" w14:textId="77777777" w:rsidR="009B7DAF" w:rsidRPr="00F96D8F" w:rsidRDefault="009B7DAF" w:rsidP="009B7DAF">
      <w:pPr>
        <w:pStyle w:val="statymopavad"/>
        <w:spacing w:line="240" w:lineRule="auto"/>
        <w:ind w:firstLine="0"/>
        <w:outlineLvl w:val="0"/>
        <w:rPr>
          <w:rFonts w:ascii="Times New Roman" w:hAnsi="Times New Roman"/>
          <w:b/>
          <w:spacing w:val="20"/>
          <w:sz w:val="28"/>
          <w:szCs w:val="28"/>
        </w:rPr>
      </w:pPr>
      <w:r w:rsidRPr="00F96D8F">
        <w:rPr>
          <w:rFonts w:ascii="Times New Roman" w:hAnsi="Times New Roman"/>
          <w:b/>
          <w:spacing w:val="20"/>
          <w:sz w:val="28"/>
          <w:szCs w:val="28"/>
        </w:rPr>
        <w:t xml:space="preserve">SPRENDIMAS </w:t>
      </w:r>
    </w:p>
    <w:p w14:paraId="5B83EE9C" w14:textId="77777777" w:rsidR="009B7DAF" w:rsidRPr="009B7DAF" w:rsidRDefault="009B7DAF" w:rsidP="009B7DAF">
      <w:pPr>
        <w:jc w:val="center"/>
        <w:rPr>
          <w:rFonts w:ascii="Arial" w:hAnsi="Arial" w:cs="Arial"/>
          <w:color w:val="000000" w:themeColor="text1"/>
          <w:sz w:val="28"/>
          <w:szCs w:val="28"/>
        </w:rPr>
      </w:pPr>
      <w:r w:rsidRPr="009B7DAF">
        <w:rPr>
          <w:b/>
          <w:bCs/>
          <w:color w:val="000000" w:themeColor="text1"/>
          <w:sz w:val="28"/>
          <w:szCs w:val="28"/>
        </w:rPr>
        <w:t xml:space="preserve">DĖL PRITARIMO DALYVAUTI TEIKIANT IR ĮGYVENDINANT PROJEKTĄ PAGAL 2014–2021 M. EUROPOS </w:t>
      </w:r>
      <w:r w:rsidRPr="009B7DAF">
        <w:rPr>
          <w:b/>
          <w:bCs/>
          <w:caps/>
          <w:color w:val="000000" w:themeColor="text1"/>
          <w:sz w:val="28"/>
          <w:szCs w:val="28"/>
        </w:rPr>
        <w:t>EKONOMINĖS ERDVĖS FINANSINIO MECHANIZMO PROGRAMOS „SVEIKATA“ PRIEMONĘ „</w:t>
      </w:r>
      <w:r w:rsidRPr="009B7DAF">
        <w:rPr>
          <w:b/>
          <w:bCs/>
          <w:caps/>
          <w:color w:val="000000" w:themeColor="text1"/>
          <w:sz w:val="28"/>
          <w:szCs w:val="28"/>
          <w:shd w:val="clear" w:color="auto" w:fill="FFFFFF"/>
        </w:rPr>
        <w:t>gerovės konsultantų modelio įdiegimas</w:t>
      </w:r>
      <w:r w:rsidRPr="009B7DAF">
        <w:rPr>
          <w:b/>
          <w:bCs/>
          <w:caps/>
          <w:color w:val="000000" w:themeColor="text1"/>
          <w:sz w:val="28"/>
          <w:szCs w:val="28"/>
        </w:rPr>
        <w:t xml:space="preserve">“ (KVIETIMO NR. </w:t>
      </w:r>
      <w:r w:rsidRPr="009B7DAF">
        <w:rPr>
          <w:b/>
          <w:bCs/>
          <w:caps/>
          <w:color w:val="000000" w:themeColor="text1"/>
          <w:sz w:val="28"/>
          <w:szCs w:val="28"/>
        </w:rPr>
        <w:br/>
        <w:t>LT03-1-SAM-K03)</w:t>
      </w:r>
    </w:p>
    <w:p w14:paraId="6F65B681" w14:textId="77777777" w:rsidR="009B7DAF" w:rsidRPr="00F96D8F" w:rsidRDefault="009B7DAF" w:rsidP="009B7DAF">
      <w:pPr>
        <w:tabs>
          <w:tab w:val="left" w:pos="3450"/>
        </w:tabs>
        <w:jc w:val="center"/>
        <w:rPr>
          <w:b/>
        </w:rPr>
      </w:pPr>
    </w:p>
    <w:p w14:paraId="42167443" w14:textId="2BB8CA95" w:rsidR="009B7DAF" w:rsidRDefault="009B7DAF" w:rsidP="009B7DAF">
      <w:pPr>
        <w:pStyle w:val="statymopavad"/>
        <w:spacing w:line="240" w:lineRule="auto"/>
        <w:ind w:firstLine="0"/>
        <w:rPr>
          <w:rFonts w:ascii="Times New Roman" w:hAnsi="Times New Roman"/>
          <w:caps w:val="0"/>
        </w:rPr>
      </w:pPr>
      <w:r w:rsidRPr="00F96D8F">
        <w:rPr>
          <w:rFonts w:ascii="Times New Roman" w:hAnsi="Times New Roman"/>
        </w:rPr>
        <w:t xml:space="preserve">2021 </w:t>
      </w:r>
      <w:r w:rsidRPr="00F96D8F">
        <w:rPr>
          <w:rFonts w:ascii="Times New Roman" w:hAnsi="Times New Roman"/>
          <w:caps w:val="0"/>
        </w:rPr>
        <w:t>m</w:t>
      </w:r>
      <w:r w:rsidRPr="009B7DAF">
        <w:rPr>
          <w:rFonts w:ascii="Times New Roman" w:hAnsi="Times New Roman"/>
          <w:caps w:val="0"/>
          <w:lang w:val="lt-LT"/>
        </w:rPr>
        <w:t>. rugpjūčio</w:t>
      </w:r>
      <w:r w:rsidRPr="00F96D8F">
        <w:rPr>
          <w:rFonts w:ascii="Times New Roman" w:hAnsi="Times New Roman"/>
          <w:caps w:val="0"/>
        </w:rPr>
        <w:t xml:space="preserve"> </w:t>
      </w:r>
      <w:r>
        <w:rPr>
          <w:rFonts w:ascii="Times New Roman" w:hAnsi="Times New Roman"/>
          <w:caps w:val="0"/>
        </w:rPr>
        <w:t xml:space="preserve">26 </w:t>
      </w:r>
      <w:r w:rsidRPr="00F96D8F">
        <w:rPr>
          <w:rFonts w:ascii="Times New Roman" w:hAnsi="Times New Roman"/>
          <w:caps w:val="0"/>
        </w:rPr>
        <w:t>d. Nr. T11</w:t>
      </w:r>
      <w:r>
        <w:rPr>
          <w:rFonts w:ascii="Times New Roman" w:hAnsi="Times New Roman"/>
          <w:caps w:val="0"/>
        </w:rPr>
        <w:t>-252</w:t>
      </w:r>
    </w:p>
    <w:p w14:paraId="2C1758EB" w14:textId="7036FFFF" w:rsidR="009B7DAF" w:rsidRDefault="009B7DAF" w:rsidP="009B7DAF">
      <w:pPr>
        <w:pStyle w:val="statymopavad"/>
        <w:spacing w:line="240" w:lineRule="auto"/>
        <w:ind w:firstLine="0"/>
        <w:rPr>
          <w:rFonts w:ascii="Times New Roman" w:hAnsi="Times New Roman"/>
          <w:caps w:val="0"/>
        </w:rPr>
      </w:pPr>
      <w:r w:rsidRPr="00F96D8F">
        <w:rPr>
          <w:rFonts w:ascii="Times New Roman" w:hAnsi="Times New Roman"/>
        </w:rPr>
        <w:t>G</w:t>
      </w:r>
      <w:r w:rsidRPr="00F96D8F">
        <w:rPr>
          <w:rFonts w:ascii="Times New Roman" w:hAnsi="Times New Roman"/>
          <w:caps w:val="0"/>
        </w:rPr>
        <w:t>argždai</w:t>
      </w:r>
    </w:p>
    <w:p w14:paraId="0907DB6B" w14:textId="77777777" w:rsidR="009B7DAF" w:rsidRPr="00F96D8F" w:rsidRDefault="009B7DAF" w:rsidP="009B7DAF">
      <w:pPr>
        <w:pStyle w:val="statymopavad"/>
        <w:spacing w:line="240" w:lineRule="auto"/>
        <w:ind w:firstLine="0"/>
        <w:rPr>
          <w:rFonts w:ascii="Times New Roman" w:hAnsi="Times New Roman"/>
          <w:caps w:val="0"/>
        </w:rPr>
      </w:pPr>
    </w:p>
    <w:p w14:paraId="456901FA" w14:textId="77777777" w:rsidR="009B7DAF" w:rsidRPr="00F96D8F" w:rsidRDefault="009B7DAF" w:rsidP="009B7DAF">
      <w:pPr>
        <w:tabs>
          <w:tab w:val="left" w:pos="851"/>
        </w:tabs>
        <w:ind w:firstLine="851"/>
        <w:jc w:val="both"/>
      </w:pPr>
      <w:bookmarkStart w:id="4" w:name="_Hlk80086919"/>
      <w:r w:rsidRPr="00F96D8F">
        <w:t>Klaipėdos rajono savivaldybės taryba, vadovaudamasi Lietuvos Respublikos vietos savivaldos įstatymo 6 straipsnio 17, 18 ir 44 punktais bei 16 straipsnio 4 dalimi, n u s p r e n d ž i a:</w:t>
      </w:r>
    </w:p>
    <w:bookmarkEnd w:id="4"/>
    <w:p w14:paraId="687DBA52" w14:textId="6614037E" w:rsidR="009B7DAF" w:rsidRPr="00F96D8F" w:rsidRDefault="009B7DAF" w:rsidP="009B7DAF">
      <w:pPr>
        <w:pStyle w:val="Sraopastraipa"/>
        <w:widowControl/>
        <w:numPr>
          <w:ilvl w:val="0"/>
          <w:numId w:val="12"/>
        </w:numPr>
        <w:tabs>
          <w:tab w:val="left" w:pos="1134"/>
        </w:tabs>
        <w:suppressAutoHyphens w:val="0"/>
        <w:autoSpaceDN/>
        <w:ind w:left="0" w:firstLine="851"/>
        <w:jc w:val="both"/>
        <w:textAlignment w:val="auto"/>
      </w:pPr>
      <w:r w:rsidRPr="00F96D8F">
        <w:t xml:space="preserve">Pritarti Klaipėdos rajono savivaldybės administracijos ir Klaipėdos rajono savivaldybės </w:t>
      </w:r>
      <w:r>
        <w:t xml:space="preserve">visuomenės sveikatos biuro, Gargždų atviro jaunimo centro </w:t>
      </w:r>
      <w:r w:rsidRPr="00F96D8F">
        <w:t xml:space="preserve">partnerio teisėmis dalyvavimui teikiant ir įgyvendinant projekto paraišką pagal 2014–2021 m. Europos ekonominės erdvės finansinio </w:t>
      </w:r>
      <w:r>
        <w:t xml:space="preserve">           </w:t>
      </w:r>
      <w:r w:rsidRPr="00F96D8F">
        <w:t>mechanizmo programos „Sveikata“ priemonę „</w:t>
      </w:r>
      <w:r>
        <w:t>Gerovės konsultantų</w:t>
      </w:r>
      <w:r w:rsidRPr="00F96D8F">
        <w:t xml:space="preserve"> modelio įdiegimas“ (kvietimo Nr. </w:t>
      </w:r>
      <w:r w:rsidRPr="00F96D8F">
        <w:rPr>
          <w:color w:val="212529"/>
          <w:shd w:val="clear" w:color="auto" w:fill="FFFFFF"/>
        </w:rPr>
        <w:t>LT03-</w:t>
      </w:r>
      <w:r>
        <w:rPr>
          <w:color w:val="212529"/>
          <w:shd w:val="clear" w:color="auto" w:fill="FFFFFF"/>
        </w:rPr>
        <w:t>1</w:t>
      </w:r>
      <w:r w:rsidRPr="00F96D8F">
        <w:rPr>
          <w:color w:val="212529"/>
          <w:shd w:val="clear" w:color="auto" w:fill="FFFFFF"/>
        </w:rPr>
        <w:t>-SAM-K0</w:t>
      </w:r>
      <w:r>
        <w:rPr>
          <w:color w:val="212529"/>
          <w:shd w:val="clear" w:color="auto" w:fill="FFFFFF"/>
        </w:rPr>
        <w:t>3</w:t>
      </w:r>
      <w:r w:rsidRPr="00F96D8F">
        <w:rPr>
          <w:color w:val="212529"/>
          <w:shd w:val="clear" w:color="auto" w:fill="FFFFFF"/>
        </w:rPr>
        <w:t>)</w:t>
      </w:r>
      <w:r w:rsidRPr="00F96D8F">
        <w:t>.</w:t>
      </w:r>
    </w:p>
    <w:p w14:paraId="3A61C836" w14:textId="2AA73651" w:rsidR="009B7DAF" w:rsidRPr="00F96D8F" w:rsidRDefault="009B7DAF" w:rsidP="009B7DAF">
      <w:pPr>
        <w:pStyle w:val="Sraopastraipa"/>
        <w:widowControl/>
        <w:numPr>
          <w:ilvl w:val="0"/>
          <w:numId w:val="12"/>
        </w:numPr>
        <w:tabs>
          <w:tab w:val="right" w:pos="1134"/>
          <w:tab w:val="right" w:pos="1276"/>
        </w:tabs>
        <w:suppressAutoHyphens w:val="0"/>
        <w:autoSpaceDN/>
        <w:ind w:left="0" w:firstLine="851"/>
        <w:jc w:val="both"/>
        <w:textAlignment w:val="auto"/>
      </w:pPr>
      <w:r w:rsidRPr="00F96D8F">
        <w:t xml:space="preserve">Projekto įgyvendinimui skirti savo įnašą – Klaipėdos rajono savivaldybės lėšomis </w:t>
      </w:r>
      <w:r>
        <w:t xml:space="preserve">             </w:t>
      </w:r>
      <w:r w:rsidRPr="00F96D8F">
        <w:t xml:space="preserve">finansuoti nenumatytas ar netinkamas finansuoti, tačiau šiam projektui įgyvendinti būtinas, išlaidas bei tinkamų finansuoti išlaidų dalį, kurios nepadengia projektui skiriamas finansavimas. </w:t>
      </w:r>
    </w:p>
    <w:p w14:paraId="544A9316" w14:textId="77777777" w:rsidR="009B7DAF" w:rsidRPr="00F96D8F" w:rsidRDefault="009B7DAF" w:rsidP="009B7DAF">
      <w:pPr>
        <w:pStyle w:val="Sraopastraipa"/>
        <w:widowControl/>
        <w:numPr>
          <w:ilvl w:val="0"/>
          <w:numId w:val="12"/>
        </w:numPr>
        <w:tabs>
          <w:tab w:val="right" w:pos="1134"/>
          <w:tab w:val="right" w:pos="1276"/>
        </w:tabs>
        <w:suppressAutoHyphens w:val="0"/>
        <w:autoSpaceDN/>
        <w:jc w:val="both"/>
        <w:textAlignment w:val="auto"/>
      </w:pPr>
      <w:r w:rsidRPr="00F96D8F">
        <w:t>Užtikrinti projekto tęstinumą 5 metus po projekto įgyvendinimo pabaigos.</w:t>
      </w:r>
    </w:p>
    <w:p w14:paraId="4BF99A2B" w14:textId="3AB85AFD" w:rsidR="009B7DAF" w:rsidRPr="00F96D8F" w:rsidRDefault="009B7DAF" w:rsidP="009B7DAF">
      <w:pPr>
        <w:pStyle w:val="Sraopastraipa"/>
        <w:widowControl/>
        <w:numPr>
          <w:ilvl w:val="0"/>
          <w:numId w:val="12"/>
        </w:numPr>
        <w:tabs>
          <w:tab w:val="right" w:pos="1134"/>
          <w:tab w:val="right" w:pos="1276"/>
        </w:tabs>
        <w:suppressAutoHyphens w:val="0"/>
        <w:autoSpaceDN/>
        <w:ind w:left="0" w:firstLine="851"/>
        <w:jc w:val="both"/>
        <w:textAlignment w:val="auto"/>
      </w:pPr>
      <w:r w:rsidRPr="00F96D8F">
        <w:t xml:space="preserve">Įgalioti Klaipėdos rajono savivaldybės administracijos </w:t>
      </w:r>
      <w:r>
        <w:t>d</w:t>
      </w:r>
      <w:r w:rsidRPr="00F96D8F">
        <w:t xml:space="preserve">irektorių pasirašyti visus su 1 punkte nurodytu projektu susijusius dokumentus (partnerystės sutartis, ketinimų protokolus, </w:t>
      </w:r>
      <w:r>
        <w:t xml:space="preserve">         </w:t>
      </w:r>
      <w:r w:rsidRPr="00F96D8F">
        <w:t>bendradarbiavimo susitarimus ir kt.) ir jų pakeitimus (jei iškils tokia būtinybė).</w:t>
      </w:r>
    </w:p>
    <w:p w14:paraId="419C4208" w14:textId="77777777" w:rsidR="009B7DAF" w:rsidRPr="00F96D8F" w:rsidRDefault="009B7DAF" w:rsidP="009B7DAF">
      <w:pPr>
        <w:pStyle w:val="Sraopastraipa"/>
        <w:tabs>
          <w:tab w:val="left" w:pos="1276"/>
          <w:tab w:val="right" w:pos="9639"/>
        </w:tabs>
        <w:ind w:left="0" w:firstLine="851"/>
        <w:jc w:val="both"/>
      </w:pPr>
      <w:r w:rsidRPr="00F96D8F">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0B941E19" w14:textId="59600ED5" w:rsidR="0061431A" w:rsidRDefault="0061431A" w:rsidP="00FE299E">
      <w:pPr>
        <w:pStyle w:val="Standard"/>
        <w:ind w:firstLine="1134"/>
        <w:jc w:val="both"/>
      </w:pPr>
    </w:p>
    <w:p w14:paraId="5525E63B" w14:textId="29FE5202" w:rsidR="0035329E" w:rsidRDefault="0035329E" w:rsidP="00FE299E">
      <w:pPr>
        <w:pStyle w:val="Standard"/>
        <w:ind w:firstLine="1134"/>
        <w:jc w:val="both"/>
      </w:pPr>
    </w:p>
    <w:p w14:paraId="1C9CD1C6" w14:textId="77777777" w:rsidR="0035329E" w:rsidRDefault="0035329E" w:rsidP="00FE299E">
      <w:pPr>
        <w:pStyle w:val="Standard"/>
        <w:ind w:firstLine="1134"/>
        <w:jc w:val="both"/>
      </w:pPr>
    </w:p>
    <w:p w14:paraId="6A47FAF0" w14:textId="7C6C9ACA" w:rsidR="00D6238F" w:rsidRPr="00FE299E" w:rsidRDefault="00FE299E" w:rsidP="00750D05">
      <w:pPr>
        <w:pStyle w:val="Standard"/>
        <w:jc w:val="both"/>
        <w:rPr>
          <w:lang w:val="lt-LT"/>
        </w:rPr>
      </w:pPr>
      <w:r w:rsidRPr="00FE299E">
        <w:rPr>
          <w:lang w:val="lt-LT"/>
        </w:rPr>
        <w:t>Savivaldybės meras</w:t>
      </w:r>
      <w:r>
        <w:rPr>
          <w:lang w:val="lt-LT"/>
        </w:rPr>
        <w:tab/>
      </w:r>
      <w:r>
        <w:rPr>
          <w:lang w:val="lt-LT"/>
        </w:rPr>
        <w:tab/>
      </w:r>
      <w:r>
        <w:rPr>
          <w:lang w:val="lt-LT"/>
        </w:rPr>
        <w:tab/>
      </w:r>
      <w:r>
        <w:rPr>
          <w:lang w:val="lt-LT"/>
        </w:rPr>
        <w:tab/>
      </w:r>
      <w:r>
        <w:rPr>
          <w:lang w:val="lt-LT"/>
        </w:rPr>
        <w:tab/>
      </w:r>
      <w:r>
        <w:rPr>
          <w:lang w:val="lt-LT"/>
        </w:rPr>
        <w:tab/>
        <w:t xml:space="preserve">       </w:t>
      </w:r>
      <w:r w:rsidR="00750D05">
        <w:rPr>
          <w:lang w:val="lt-LT"/>
        </w:rPr>
        <w:tab/>
      </w:r>
      <w:r w:rsidR="00750D05">
        <w:rPr>
          <w:lang w:val="lt-LT"/>
        </w:rPr>
        <w:tab/>
        <w:t xml:space="preserve">       </w:t>
      </w:r>
      <w:r w:rsidRPr="00FE299E">
        <w:rPr>
          <w:lang w:val="lt-LT"/>
        </w:rPr>
        <w:t>Bronius Markauskas</w:t>
      </w:r>
    </w:p>
    <w:sectPr w:rsidR="00D6238F" w:rsidRPr="00FE299E">
      <w:headerReference w:type="default" r:id="rId8"/>
      <w:footerReference w:type="default" r:id="rId9"/>
      <w:type w:val="continuous"/>
      <w:pgSz w:w="11906" w:h="16838"/>
      <w:pgMar w:top="1134" w:right="567" w:bottom="1134" w:left="1701" w:header="709" w:footer="709"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90984" w14:textId="77777777" w:rsidR="005A4FF5" w:rsidRDefault="005A4FF5">
      <w:r>
        <w:separator/>
      </w:r>
    </w:p>
  </w:endnote>
  <w:endnote w:type="continuationSeparator" w:id="0">
    <w:p w14:paraId="267046C4" w14:textId="77777777" w:rsidR="005A4FF5" w:rsidRDefault="005A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20002A87" w:usb1="80000000" w:usb2="00000008"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alibri">
    <w:panose1 w:val="020F0502020204030204"/>
    <w:charset w:val="BA"/>
    <w:family w:val="swiss"/>
    <w:pitch w:val="variable"/>
    <w:sig w:usb0="A0002AEF" w:usb1="4000207B" w:usb2="00000000" w:usb3="00000000" w:csb0="000001FF" w:csb1="00000000"/>
  </w:font>
  <w:font w:name="Cambria">
    <w:panose1 w:val="02040503050406030204"/>
    <w:charset w:val="BA"/>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4CF57" w14:textId="77777777" w:rsidR="00463230" w:rsidRDefault="00D534EF">
    <w:pPr>
      <w:pStyle w:val="Porat"/>
    </w:pPr>
    <w:r>
      <w:rPr>
        <w:noProof/>
        <w:lang w:val="lt-LT" w:eastAsia="lt-LT"/>
      </w:rPr>
      <mc:AlternateContent>
        <mc:Choice Requires="wps">
          <w:drawing>
            <wp:anchor distT="0" distB="0" distL="114300" distR="114300" simplePos="0" relativeHeight="251659264" behindDoc="0" locked="0" layoutInCell="1" allowOverlap="1" wp14:anchorId="0F96471C" wp14:editId="1332C4E2">
              <wp:simplePos x="0" y="0"/>
              <wp:positionH relativeFrom="margin">
                <wp:align>center</wp:align>
              </wp:positionH>
              <wp:positionV relativeFrom="paragraph">
                <wp:posOffset>720</wp:posOffset>
              </wp:positionV>
              <wp:extent cx="14760" cy="1476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760" cy="14760"/>
                      </a:xfrm>
                      <a:prstGeom prst="rect">
                        <a:avLst/>
                      </a:prstGeom>
                      <a:solidFill>
                        <a:srgbClr val="FFFFFF">
                          <a:alpha val="0"/>
                        </a:srgbClr>
                      </a:solidFill>
                      <a:ln>
                        <a:noFill/>
                        <a:prstDash/>
                      </a:ln>
                    </wps:spPr>
                    <wps:txbx>
                      <w:txbxContent>
                        <w:p w14:paraId="1DB7BF10" w14:textId="32C000C5" w:rsidR="00463230" w:rsidRDefault="005A4FF5">
                          <w:pPr>
                            <w:pStyle w:val="Porat"/>
                          </w:pPr>
                        </w:p>
                      </w:txbxContent>
                    </wps:txbx>
                    <wps:bodyPr wrap="none" lIns="0" tIns="0" rIns="0" bIns="0" compatLnSpc="0">
                      <a:spAutoFit/>
                    </wps:bodyPr>
                  </wps:wsp>
                </a:graphicData>
              </a:graphic>
            </wp:anchor>
          </w:drawing>
        </mc:Choice>
        <mc:Fallback>
          <w:pict>
            <v:shapetype w14:anchorId="0F96471C" id="_x0000_t202" coordsize="21600,21600" o:spt="202" path="m,l,21600r21600,l21600,xe">
              <v:stroke joinstyle="miter"/>
              <v:path gradientshapeok="t" o:connecttype="rect"/>
            </v:shapetype>
            <v:shape id="Frame1" o:spid="_x0000_s1026" type="#_x0000_t202" style="position:absolute;left:0;text-align:left;margin-left:0;margin-top:.05pt;width:1.15pt;height:1.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" stroked="f">
              <v:fill opacity="0"/>
              <v:textbox style="mso-fit-shape-to-text:t" inset="0,0,0,0">
                <w:txbxContent>
                  <w:p w14:paraId="1DB7BF10" w14:textId="32C000C5" w:rsidR="00463230" w:rsidRDefault="005A4FF5">
                    <w:pPr>
                      <w:pStyle w:val="Porat"/>
                    </w:pP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34416" w14:textId="77777777" w:rsidR="005A4FF5" w:rsidRDefault="005A4FF5">
      <w:r>
        <w:rPr>
          <w:color w:val="000000"/>
        </w:rPr>
        <w:separator/>
      </w:r>
    </w:p>
  </w:footnote>
  <w:footnote w:type="continuationSeparator" w:id="0">
    <w:p w14:paraId="2D04A4BB" w14:textId="77777777" w:rsidR="005A4FF5" w:rsidRDefault="005A4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A991" w14:textId="77777777" w:rsidR="00463230" w:rsidRDefault="005A4FF5">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7A28"/>
    <w:multiLevelType w:val="multilevel"/>
    <w:tmpl w:val="2BDCF30A"/>
    <w:styleLink w:val="WWNum3"/>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B637D63"/>
    <w:multiLevelType w:val="multilevel"/>
    <w:tmpl w:val="22E4DA88"/>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1F6466CA"/>
    <w:multiLevelType w:val="multilevel"/>
    <w:tmpl w:val="64381B02"/>
    <w:styleLink w:val="WW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32D71297"/>
    <w:multiLevelType w:val="multilevel"/>
    <w:tmpl w:val="D6EA4928"/>
    <w:styleLink w:val="WWNum4"/>
    <w:lvl w:ilvl="0">
      <w:start w:val="1"/>
      <w:numFmt w:val="decimal"/>
      <w:lvlText w:val="%1."/>
      <w:lvlJc w:val="left"/>
    </w:lvl>
    <w:lvl w:ilvl="1">
      <w:numFmt w:val="bullet"/>
      <w:lvlText w:val=""/>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36C8445C"/>
    <w:multiLevelType w:val="multilevel"/>
    <w:tmpl w:val="6ED444F8"/>
    <w:styleLink w:val="WWNum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36D837A4"/>
    <w:multiLevelType w:val="hybridMultilevel"/>
    <w:tmpl w:val="C06C90E8"/>
    <w:lvl w:ilvl="0" w:tplc="1B8AD22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39C32050"/>
    <w:multiLevelType w:val="multilevel"/>
    <w:tmpl w:val="B09A8E2E"/>
    <w:styleLink w:val="WWNum9"/>
    <w:lvl w:ilvl="0">
      <w:numFmt w:val="bullet"/>
      <w:lvlText w:val="–"/>
      <w:lvlJc w:val="left"/>
      <w:rPr>
        <w:rFonts w:eastAsia="Times New Roman" w:cs="Times New Roman"/>
      </w:rPr>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7" w15:restartNumberingAfterBreak="0">
    <w:nsid w:val="4A266058"/>
    <w:multiLevelType w:val="multilevel"/>
    <w:tmpl w:val="C8947762"/>
    <w:styleLink w:val="WWNum7"/>
    <w:lvl w:ilvl="0">
      <w:start w:val="3"/>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563D374C"/>
    <w:multiLevelType w:val="multilevel"/>
    <w:tmpl w:val="5E5A3AF8"/>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602A7AF9"/>
    <w:multiLevelType w:val="multilevel"/>
    <w:tmpl w:val="CCA8CE5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6E283647"/>
    <w:multiLevelType w:val="multilevel"/>
    <w:tmpl w:val="1F960F50"/>
    <w:styleLink w:val="Sraonra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0"/>
  </w:num>
  <w:num w:numId="2">
    <w:abstractNumId w:val="8"/>
  </w:num>
  <w:num w:numId="3">
    <w:abstractNumId w:val="9"/>
  </w:num>
  <w:num w:numId="4">
    <w:abstractNumId w:val="0"/>
  </w:num>
  <w:num w:numId="5">
    <w:abstractNumId w:val="3"/>
  </w:num>
  <w:num w:numId="6">
    <w:abstractNumId w:val="1"/>
  </w:num>
  <w:num w:numId="7">
    <w:abstractNumId w:val="2"/>
  </w:num>
  <w:num w:numId="8">
    <w:abstractNumId w:val="7"/>
  </w:num>
  <w:num w:numId="9">
    <w:abstractNumId w:val="4"/>
  </w:num>
  <w:num w:numId="10">
    <w:abstractNumId w:val="6"/>
  </w:num>
  <w:num w:numId="11">
    <w:abstractNumId w:val="2"/>
    <w:lvlOverride w:ilvl="0">
      <w:startOverride w:val="1"/>
      <w:lvl w:ilvl="0">
        <w:start w:val="1"/>
        <w:numFmt w:val="decimal"/>
        <w:lvlText w:val="%1."/>
        <w:lvlJc w:val="left"/>
      </w:lvl>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38F"/>
    <w:rsid w:val="00015BF8"/>
    <w:rsid w:val="00073953"/>
    <w:rsid w:val="000A5BFE"/>
    <w:rsid w:val="001741A1"/>
    <w:rsid w:val="00182C67"/>
    <w:rsid w:val="001E4D9E"/>
    <w:rsid w:val="001F49EA"/>
    <w:rsid w:val="00206CFF"/>
    <w:rsid w:val="00225792"/>
    <w:rsid w:val="00253309"/>
    <w:rsid w:val="002C6429"/>
    <w:rsid w:val="00333490"/>
    <w:rsid w:val="0035329E"/>
    <w:rsid w:val="003A6D16"/>
    <w:rsid w:val="003F48B6"/>
    <w:rsid w:val="0041383A"/>
    <w:rsid w:val="00466680"/>
    <w:rsid w:val="004729DA"/>
    <w:rsid w:val="004F2087"/>
    <w:rsid w:val="00557B55"/>
    <w:rsid w:val="0056250D"/>
    <w:rsid w:val="005A4FF5"/>
    <w:rsid w:val="0061431A"/>
    <w:rsid w:val="006220C8"/>
    <w:rsid w:val="00677E9E"/>
    <w:rsid w:val="00710356"/>
    <w:rsid w:val="00731BF6"/>
    <w:rsid w:val="007501A4"/>
    <w:rsid w:val="00750D05"/>
    <w:rsid w:val="0076143D"/>
    <w:rsid w:val="00785F36"/>
    <w:rsid w:val="008062E4"/>
    <w:rsid w:val="00876427"/>
    <w:rsid w:val="00887A55"/>
    <w:rsid w:val="008A1D43"/>
    <w:rsid w:val="008D5A33"/>
    <w:rsid w:val="008E3F81"/>
    <w:rsid w:val="00915F2E"/>
    <w:rsid w:val="00922C41"/>
    <w:rsid w:val="00954F4A"/>
    <w:rsid w:val="009B595D"/>
    <w:rsid w:val="009B7DAF"/>
    <w:rsid w:val="009C1604"/>
    <w:rsid w:val="00A26C6F"/>
    <w:rsid w:val="00B455E6"/>
    <w:rsid w:val="00B63343"/>
    <w:rsid w:val="00C72AA5"/>
    <w:rsid w:val="00C86125"/>
    <w:rsid w:val="00D05D65"/>
    <w:rsid w:val="00D12D6C"/>
    <w:rsid w:val="00D422D5"/>
    <w:rsid w:val="00D534EF"/>
    <w:rsid w:val="00D6238F"/>
    <w:rsid w:val="00D71906"/>
    <w:rsid w:val="00D84F0F"/>
    <w:rsid w:val="00DA4B8B"/>
    <w:rsid w:val="00DE621F"/>
    <w:rsid w:val="00ED72BA"/>
    <w:rsid w:val="00F612E6"/>
    <w:rsid w:val="00FD132B"/>
    <w:rsid w:val="00FD4319"/>
    <w:rsid w:val="00FE29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1F76C"/>
  <w15:docId w15:val="{E32BDDCE-E48E-464D-9215-0A54F8432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tandard"/>
    <w:pPr>
      <w:spacing w:before="225" w:after="75"/>
      <w:outlineLvl w:val="0"/>
    </w:pPr>
    <w:rPr>
      <w:b/>
      <w:bCs/>
      <w:color w:val="131313"/>
      <w:kern w:val="3"/>
      <w:sz w:val="20"/>
      <w:szCs w:val="20"/>
      <w:lang w:val="lt-LT" w:eastAsia="lt-LT"/>
    </w:rPr>
  </w:style>
  <w:style w:type="paragraph" w:styleId="Antrat2">
    <w:name w:val="heading 2"/>
    <w:basedOn w:val="Standard"/>
    <w:next w:val="Standard"/>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pPr>
    <w:rPr>
      <w:szCs w:val="24"/>
      <w:lang w:val="en-GB" w:eastAsia="en-US"/>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20"/>
    </w:pPr>
  </w:style>
  <w:style w:type="paragraph" w:styleId="Sraas">
    <w:name w:val="List"/>
    <w:basedOn w:val="Textbody"/>
    <w:rPr>
      <w:rFonts w:cs="Arial"/>
    </w:rPr>
  </w:style>
  <w:style w:type="paragraph" w:styleId="Antrat">
    <w:name w:val="caption"/>
    <w:basedOn w:val="Standard"/>
    <w:next w:val="Standard"/>
    <w:rPr>
      <w:b/>
      <w:bCs/>
      <w:sz w:val="20"/>
      <w:szCs w:val="20"/>
    </w:rPr>
  </w:style>
  <w:style w:type="paragraph" w:customStyle="1" w:styleId="Index">
    <w:name w:val="Index"/>
    <w:basedOn w:val="Standard"/>
    <w:pPr>
      <w:suppressLineNumbers/>
    </w:pPr>
    <w:rPr>
      <w:rFonts w:cs="Arial"/>
    </w:rPr>
  </w:style>
  <w:style w:type="paragraph" w:customStyle="1" w:styleId="statymopavad">
    <w:name w:val="?statymo pavad."/>
    <w:basedOn w:val="Standard"/>
    <w:pPr>
      <w:spacing w:line="360" w:lineRule="auto"/>
      <w:ind w:firstLine="720"/>
      <w:jc w:val="center"/>
    </w:pPr>
    <w:rPr>
      <w:rFonts w:ascii="TimesLT" w:hAnsi="TimesLT"/>
      <w:caps/>
      <w:szCs w:val="20"/>
    </w:rPr>
  </w:style>
  <w:style w:type="paragraph" w:customStyle="1" w:styleId="HeaderandFooter">
    <w:name w:val="Header and Footer"/>
    <w:basedOn w:val="Standard"/>
  </w:style>
  <w:style w:type="paragraph" w:styleId="Porat">
    <w:name w:val="footer"/>
    <w:basedOn w:val="Standard"/>
    <w:pPr>
      <w:tabs>
        <w:tab w:val="center" w:pos="4320"/>
        <w:tab w:val="right" w:pos="8640"/>
      </w:tabs>
      <w:spacing w:line="360" w:lineRule="auto"/>
      <w:ind w:firstLine="720"/>
      <w:jc w:val="both"/>
    </w:pPr>
    <w:rPr>
      <w:rFonts w:ascii="TimesLT" w:hAnsi="TimesLT"/>
      <w:szCs w:val="20"/>
    </w:rPr>
  </w:style>
  <w:style w:type="paragraph" w:styleId="Antrats">
    <w:name w:val="header"/>
    <w:basedOn w:val="Standard"/>
    <w:pPr>
      <w:tabs>
        <w:tab w:val="center" w:pos="4819"/>
        <w:tab w:val="right" w:pos="9638"/>
      </w:tabs>
    </w:pPr>
  </w:style>
  <w:style w:type="paragraph" w:styleId="Debesliotekstas">
    <w:name w:val="Balloon Text"/>
    <w:basedOn w:val="Standard"/>
    <w:rPr>
      <w:rFonts w:ascii="Tahoma" w:hAnsi="Tahoma" w:cs="Tahoma"/>
      <w:sz w:val="16"/>
      <w:szCs w:val="16"/>
    </w:rPr>
  </w:style>
  <w:style w:type="paragraph" w:styleId="prastasiniatinklio">
    <w:name w:val="Normal (Web)"/>
    <w:basedOn w:val="Standard"/>
    <w:pPr>
      <w:spacing w:before="280" w:after="280"/>
    </w:pPr>
    <w:rPr>
      <w:lang w:eastAsia="lt-LT"/>
    </w:rPr>
  </w:style>
  <w:style w:type="paragraph" w:customStyle="1" w:styleId="Textbodyindent">
    <w:name w:val="Text body indent"/>
    <w:basedOn w:val="Standard"/>
    <w:pPr>
      <w:tabs>
        <w:tab w:val="right" w:pos="9639"/>
      </w:tabs>
      <w:ind w:firstLine="1134"/>
      <w:jc w:val="both"/>
    </w:pPr>
    <w:rPr>
      <w:lang w:val="lt-LT"/>
    </w:rPr>
  </w:style>
  <w:style w:type="paragraph" w:styleId="Pagrindiniotekstotrauka2">
    <w:name w:val="Body Text Indent 2"/>
    <w:basedOn w:val="Standard"/>
    <w:pPr>
      <w:spacing w:after="120" w:line="480" w:lineRule="auto"/>
      <w:ind w:left="283"/>
    </w:pPr>
  </w:style>
  <w:style w:type="paragraph" w:customStyle="1" w:styleId="Default">
    <w:name w:val="Default"/>
    <w:pPr>
      <w:widowControl/>
    </w:pPr>
    <w:rPr>
      <w:rFonts w:ascii="Garamond" w:hAnsi="Garamond" w:cs="Garamond"/>
      <w:color w:val="000000"/>
      <w:szCs w:val="24"/>
      <w:lang w:val="en-US" w:eastAsia="en-US"/>
    </w:rPr>
  </w:style>
  <w:style w:type="paragraph" w:customStyle="1" w:styleId="Pagrindinistekstas1">
    <w:name w:val="Pagrindinis tekstas1"/>
    <w:pPr>
      <w:widowControl/>
      <w:ind w:firstLine="312"/>
      <w:jc w:val="both"/>
    </w:pPr>
    <w:rPr>
      <w:rFonts w:ascii="TimesLT" w:hAnsi="TimesLT"/>
      <w:lang w:val="en-US" w:eastAsia="en-US"/>
    </w:rPr>
  </w:style>
  <w:style w:type="paragraph" w:customStyle="1" w:styleId="Framecontents">
    <w:name w:val="Frame contents"/>
    <w:basedOn w:val="Standard"/>
  </w:style>
  <w:style w:type="character" w:styleId="Puslapionumeris">
    <w:name w:val="page number"/>
    <w:basedOn w:val="Numatytasispastraiposriftas"/>
  </w:style>
  <w:style w:type="character" w:customStyle="1" w:styleId="Pareigos">
    <w:name w:val="Pareigos"/>
    <w:rPr>
      <w:rFonts w:ascii="TimesLT" w:hAnsi="TimesLT"/>
      <w:caps/>
      <w:sz w:val="24"/>
    </w:rPr>
  </w:style>
  <w:style w:type="character" w:styleId="Grietas">
    <w:name w:val="Strong"/>
    <w:rPr>
      <w:b/>
      <w:bCs/>
    </w:rPr>
  </w:style>
  <w:style w:type="character" w:customStyle="1" w:styleId="Pagrindiniotekstotrauka2Diagrama">
    <w:name w:val="Pagrindinio teksto įtrauka 2 Diagrama"/>
    <w:rPr>
      <w:sz w:val="24"/>
      <w:szCs w:val="24"/>
      <w:lang w:val="en-GB" w:eastAsia="en-US"/>
    </w:rPr>
  </w:style>
  <w:style w:type="character" w:customStyle="1" w:styleId="PagrindiniotekstotraukaDiagrama">
    <w:name w:val="Pagrindinio teksto įtrauka Diagrama"/>
    <w:rPr>
      <w:sz w:val="24"/>
      <w:szCs w:val="24"/>
      <w:lang w:eastAsia="en-US"/>
    </w:rPr>
  </w:style>
  <w:style w:type="character" w:customStyle="1" w:styleId="Antrat1Diagrama">
    <w:name w:val="Antraštė 1 Diagrama"/>
    <w:rPr>
      <w:b/>
      <w:bCs/>
      <w:color w:val="131313"/>
      <w:kern w:val="3"/>
    </w:rPr>
  </w:style>
  <w:style w:type="character" w:customStyle="1" w:styleId="PagrindinistekstasDiagrama">
    <w:name w:val="Pagrindinis tekstas Diagrama"/>
    <w:rPr>
      <w:sz w:val="24"/>
      <w:szCs w:val="24"/>
      <w:lang w:val="en-GB" w:eastAsia="en-US"/>
    </w:rPr>
  </w:style>
  <w:style w:type="character" w:customStyle="1" w:styleId="Internetlink">
    <w:name w:val="Internet link"/>
    <w:rPr>
      <w:color w:val="1E63AC"/>
      <w:u w:val="single"/>
    </w:rPr>
  </w:style>
  <w:style w:type="character" w:customStyle="1" w:styleId="FontStyle150">
    <w:name w:val="Font Style150"/>
    <w:rPr>
      <w:rFonts w:ascii="Times New Roman" w:hAnsi="Times New Roman" w:cs="Times New Roman"/>
      <w:sz w:val="18"/>
      <w:szCs w:val="18"/>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numbering" w:customStyle="1" w:styleId="Sraonra1">
    <w:name w:val="Sąrašo nėra1"/>
    <w:basedOn w:val="Sraonra"/>
    <w:pPr>
      <w:numPr>
        <w:numId w:val="1"/>
      </w:numPr>
    </w:pPr>
  </w:style>
  <w:style w:type="numbering" w:customStyle="1" w:styleId="WWNum1">
    <w:name w:val="WWNum1"/>
    <w:basedOn w:val="Sraonra"/>
    <w:pPr>
      <w:numPr>
        <w:numId w:val="2"/>
      </w:numPr>
    </w:pPr>
  </w:style>
  <w:style w:type="numbering" w:customStyle="1" w:styleId="WWNum2">
    <w:name w:val="WWNum2"/>
    <w:basedOn w:val="Sraonra"/>
    <w:pPr>
      <w:numPr>
        <w:numId w:val="3"/>
      </w:numPr>
    </w:pPr>
  </w:style>
  <w:style w:type="numbering" w:customStyle="1" w:styleId="WWNum3">
    <w:name w:val="WWNum3"/>
    <w:basedOn w:val="Sraonra"/>
    <w:pPr>
      <w:numPr>
        <w:numId w:val="4"/>
      </w:numPr>
    </w:pPr>
  </w:style>
  <w:style w:type="numbering" w:customStyle="1" w:styleId="WWNum4">
    <w:name w:val="WWNum4"/>
    <w:basedOn w:val="Sraonra"/>
    <w:pPr>
      <w:numPr>
        <w:numId w:val="5"/>
      </w:numPr>
    </w:pPr>
  </w:style>
  <w:style w:type="numbering" w:customStyle="1" w:styleId="WWNum5">
    <w:name w:val="WWNum5"/>
    <w:basedOn w:val="Sraonra"/>
    <w:pPr>
      <w:numPr>
        <w:numId w:val="6"/>
      </w:numPr>
    </w:pPr>
  </w:style>
  <w:style w:type="numbering" w:customStyle="1" w:styleId="WWNum6">
    <w:name w:val="WWNum6"/>
    <w:basedOn w:val="Sraonra"/>
    <w:pPr>
      <w:numPr>
        <w:numId w:val="7"/>
      </w:numPr>
    </w:pPr>
  </w:style>
  <w:style w:type="numbering" w:customStyle="1" w:styleId="WWNum7">
    <w:name w:val="WWNum7"/>
    <w:basedOn w:val="Sraonra"/>
    <w:pPr>
      <w:numPr>
        <w:numId w:val="8"/>
      </w:numPr>
    </w:pPr>
  </w:style>
  <w:style w:type="numbering" w:customStyle="1" w:styleId="WWNum8">
    <w:name w:val="WWNum8"/>
    <w:basedOn w:val="Sraonra"/>
    <w:pPr>
      <w:numPr>
        <w:numId w:val="9"/>
      </w:numPr>
    </w:pPr>
  </w:style>
  <w:style w:type="numbering" w:customStyle="1" w:styleId="WWNum9">
    <w:name w:val="WWNum9"/>
    <w:basedOn w:val="Sraonra"/>
    <w:pPr>
      <w:numPr>
        <w:numId w:val="10"/>
      </w:numPr>
    </w:pPr>
  </w:style>
  <w:style w:type="paragraph" w:styleId="Betarp">
    <w:name w:val="No Spacing"/>
    <w:uiPriority w:val="1"/>
    <w:qFormat/>
    <w:rsid w:val="00887A55"/>
    <w:pPr>
      <w:widowControl/>
      <w:suppressAutoHyphens w:val="0"/>
      <w:autoSpaceDN/>
      <w:textAlignment w:val="auto"/>
    </w:pPr>
    <w:rPr>
      <w:rFonts w:asciiTheme="minorHAnsi" w:eastAsiaTheme="minorHAnsi" w:hAnsiTheme="minorHAnsi" w:cstheme="minorBidi"/>
      <w:sz w:val="22"/>
      <w:szCs w:val="22"/>
      <w:lang w:eastAsia="en-US"/>
    </w:rPr>
  </w:style>
  <w:style w:type="paragraph" w:styleId="Sraopastraipa">
    <w:name w:val="List Paragraph"/>
    <w:basedOn w:val="prastasis"/>
    <w:uiPriority w:val="34"/>
    <w:qFormat/>
    <w:rsid w:val="003532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1327</Words>
  <Characters>757</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Viktorija Bakšinskytė</cp:lastModifiedBy>
  <cp:revision>3</cp:revision>
  <cp:lastPrinted>2021-08-12T08:31:00Z</cp:lastPrinted>
  <dcterms:created xsi:type="dcterms:W3CDTF">2021-08-29T18:39:00Z</dcterms:created>
  <dcterms:modified xsi:type="dcterms:W3CDTF">2021-08-30T07:12:00Z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Klaipedos rj. savivaldybe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