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AD3D98" w14:textId="77777777" w:rsidR="0061159C" w:rsidRPr="00835490" w:rsidRDefault="0061159C" w:rsidP="0061159C">
      <w:pPr>
        <w:jc w:val="center"/>
        <w:rPr>
          <w:b/>
          <w:bCs/>
          <w:caps/>
        </w:rPr>
      </w:pPr>
      <w:bookmarkStart w:id="0" w:name="_Hlk536624141"/>
      <w:bookmarkStart w:id="1" w:name="_Hlk16151182"/>
      <w:bookmarkStart w:id="2" w:name="data_metai"/>
      <w:r w:rsidRPr="00835490">
        <w:rPr>
          <w:b/>
          <w:caps/>
          <w:noProof/>
        </w:rPr>
        <w:drawing>
          <wp:inline distT="0" distB="0" distL="0" distR="0" wp14:anchorId="525D5972" wp14:editId="623D4B25">
            <wp:extent cx="466725" cy="561975"/>
            <wp:effectExtent l="0" t="0" r="9525" b="952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4620C616" w14:textId="77777777" w:rsidR="0061159C" w:rsidRPr="0061159C" w:rsidRDefault="0061159C" w:rsidP="0061159C">
      <w:pPr>
        <w:jc w:val="center"/>
        <w:rPr>
          <w:caps/>
          <w:sz w:val="12"/>
          <w:szCs w:val="12"/>
        </w:rPr>
      </w:pPr>
    </w:p>
    <w:p w14:paraId="725C19F9" w14:textId="77777777" w:rsidR="0061159C" w:rsidRPr="00835490" w:rsidRDefault="0061159C" w:rsidP="0061159C">
      <w:pPr>
        <w:keepNext/>
        <w:jc w:val="center"/>
        <w:outlineLvl w:val="0"/>
        <w:rPr>
          <w:b/>
          <w:sz w:val="28"/>
          <w:szCs w:val="28"/>
        </w:rPr>
      </w:pPr>
      <w:bookmarkStart w:id="3" w:name="_Hlk536624615"/>
      <w:r w:rsidRPr="00835490">
        <w:rPr>
          <w:b/>
          <w:sz w:val="28"/>
          <w:szCs w:val="28"/>
        </w:rPr>
        <w:t>KLAIPĖDOS RAJONO SAVIVALDYBĖS TARYBA</w:t>
      </w:r>
    </w:p>
    <w:bookmarkEnd w:id="1"/>
    <w:bookmarkEnd w:id="3"/>
    <w:p w14:paraId="61B8CA07" w14:textId="77777777" w:rsidR="00737093" w:rsidRPr="0061159C" w:rsidRDefault="00737093" w:rsidP="00737093">
      <w:pPr>
        <w:pStyle w:val="statymopavad"/>
        <w:spacing w:line="240" w:lineRule="auto"/>
        <w:ind w:firstLine="0"/>
        <w:rPr>
          <w:rFonts w:ascii="Times New Roman" w:hAnsi="Times New Roman"/>
          <w:sz w:val="24"/>
          <w:szCs w:val="24"/>
        </w:rPr>
      </w:pPr>
    </w:p>
    <w:p w14:paraId="092B5C9E" w14:textId="77777777" w:rsidR="00737093" w:rsidRPr="0061159C" w:rsidRDefault="00737093" w:rsidP="0061159C">
      <w:pPr>
        <w:jc w:val="center"/>
        <w:rPr>
          <w:b/>
          <w:bCs/>
          <w:sz w:val="28"/>
          <w:szCs w:val="28"/>
        </w:rPr>
      </w:pPr>
      <w:r w:rsidRPr="0061159C">
        <w:rPr>
          <w:b/>
          <w:bCs/>
          <w:sz w:val="28"/>
          <w:szCs w:val="28"/>
        </w:rPr>
        <w:t>SPRENDIMAS</w:t>
      </w:r>
    </w:p>
    <w:p w14:paraId="5F8CC65B" w14:textId="77777777" w:rsidR="00737093" w:rsidRPr="0061159C" w:rsidRDefault="00737093" w:rsidP="0061159C">
      <w:pPr>
        <w:jc w:val="center"/>
        <w:rPr>
          <w:b/>
          <w:bCs/>
          <w:sz w:val="28"/>
          <w:szCs w:val="28"/>
        </w:rPr>
      </w:pPr>
      <w:r w:rsidRPr="0061159C">
        <w:rPr>
          <w:b/>
          <w:bCs/>
          <w:sz w:val="28"/>
          <w:szCs w:val="28"/>
        </w:rPr>
        <w:t>DĖL KLAIPĖDOS RAJONO SAVIVALDYBĖS TARYBOS 2019 M. RUGSĖJO 26 D. SPRENDIMO NR. T11-316 „DĖL KLAIPĖDOS RAJONO SAVIVALDYBĖS BENDRUOMENINIŲ ORGANIZACIJŲ TARYBOS SUDARYMO“ PAKEITIMO</w:t>
      </w:r>
    </w:p>
    <w:p w14:paraId="36A26A4D" w14:textId="77777777" w:rsidR="00737093" w:rsidRPr="0061159C" w:rsidRDefault="00737093" w:rsidP="00737093">
      <w:pPr>
        <w:pStyle w:val="statymopavad"/>
        <w:spacing w:line="240" w:lineRule="auto"/>
        <w:ind w:firstLine="0"/>
        <w:rPr>
          <w:rFonts w:ascii="Times New Roman" w:hAnsi="Times New Roman"/>
          <w:bCs/>
          <w:spacing w:val="20"/>
          <w:sz w:val="24"/>
          <w:szCs w:val="24"/>
        </w:rPr>
      </w:pPr>
    </w:p>
    <w:bookmarkEnd w:id="2"/>
    <w:p w14:paraId="0FD4CC44" w14:textId="205F4093" w:rsidR="00737093" w:rsidRDefault="00737093" w:rsidP="00737093">
      <w:pPr>
        <w:pStyle w:val="statymopavad"/>
        <w:spacing w:line="240" w:lineRule="auto"/>
        <w:ind w:firstLine="0"/>
        <w:rPr>
          <w:rFonts w:ascii="Times New Roman" w:hAnsi="Times New Roman"/>
          <w:caps w:val="0"/>
          <w:sz w:val="24"/>
          <w:szCs w:val="24"/>
        </w:rPr>
      </w:pPr>
      <w:r w:rsidRPr="00921EE1">
        <w:rPr>
          <w:rFonts w:ascii="Times New Roman" w:hAnsi="Times New Roman"/>
          <w:sz w:val="24"/>
          <w:szCs w:val="24"/>
        </w:rPr>
        <w:t>20</w:t>
      </w:r>
      <w:r>
        <w:rPr>
          <w:rFonts w:ascii="Times New Roman" w:hAnsi="Times New Roman"/>
          <w:sz w:val="24"/>
          <w:szCs w:val="24"/>
        </w:rPr>
        <w:t>21</w:t>
      </w:r>
      <w:r w:rsidRPr="00921EE1">
        <w:rPr>
          <w:rFonts w:ascii="Times New Roman" w:hAnsi="Times New Roman"/>
          <w:sz w:val="24"/>
          <w:szCs w:val="24"/>
        </w:rPr>
        <w:t xml:space="preserve"> </w:t>
      </w:r>
      <w:r w:rsidRPr="00921EE1">
        <w:rPr>
          <w:rFonts w:ascii="Times New Roman" w:hAnsi="Times New Roman"/>
          <w:caps w:val="0"/>
          <w:sz w:val="24"/>
          <w:szCs w:val="24"/>
        </w:rPr>
        <w:t xml:space="preserve">m. </w:t>
      </w:r>
      <w:r>
        <w:rPr>
          <w:rFonts w:ascii="Times New Roman" w:hAnsi="Times New Roman"/>
          <w:caps w:val="0"/>
          <w:sz w:val="24"/>
          <w:szCs w:val="24"/>
        </w:rPr>
        <w:t>vasario</w:t>
      </w:r>
      <w:r w:rsidR="0061159C">
        <w:rPr>
          <w:rFonts w:ascii="Times New Roman" w:hAnsi="Times New Roman"/>
          <w:caps w:val="0"/>
          <w:sz w:val="24"/>
          <w:szCs w:val="24"/>
        </w:rPr>
        <w:t xml:space="preserve"> 25</w:t>
      </w:r>
      <w:r>
        <w:rPr>
          <w:rFonts w:ascii="Times New Roman" w:hAnsi="Times New Roman"/>
          <w:caps w:val="0"/>
          <w:sz w:val="24"/>
          <w:szCs w:val="24"/>
        </w:rPr>
        <w:t xml:space="preserve"> </w:t>
      </w:r>
      <w:r w:rsidRPr="00921EE1">
        <w:rPr>
          <w:rFonts w:ascii="Times New Roman" w:hAnsi="Times New Roman"/>
          <w:caps w:val="0"/>
          <w:sz w:val="24"/>
          <w:szCs w:val="24"/>
        </w:rPr>
        <w:t>d. Nr</w:t>
      </w:r>
      <w:r w:rsidRPr="00921EE1">
        <w:rPr>
          <w:rFonts w:ascii="Times New Roman" w:hAnsi="Times New Roman"/>
          <w:sz w:val="24"/>
          <w:szCs w:val="24"/>
        </w:rPr>
        <w:t>. T11-</w:t>
      </w:r>
      <w:r w:rsidR="00212D16">
        <w:rPr>
          <w:rFonts w:ascii="Times New Roman" w:hAnsi="Times New Roman"/>
          <w:sz w:val="24"/>
          <w:szCs w:val="24"/>
        </w:rPr>
        <w:t>40</w:t>
      </w:r>
      <w:r w:rsidRPr="00921EE1">
        <w:rPr>
          <w:rFonts w:ascii="Times New Roman" w:hAnsi="Times New Roman"/>
          <w:sz w:val="24"/>
          <w:szCs w:val="24"/>
        </w:rPr>
        <w:br/>
      </w:r>
      <w:r w:rsidRPr="00E713F3">
        <w:rPr>
          <w:sz w:val="24"/>
          <w:szCs w:val="24"/>
        </w:rPr>
        <w:t>G</w:t>
      </w:r>
      <w:r w:rsidRPr="00E713F3">
        <w:rPr>
          <w:rFonts w:ascii="Times New Roman" w:hAnsi="Times New Roman"/>
          <w:caps w:val="0"/>
          <w:sz w:val="24"/>
          <w:szCs w:val="24"/>
        </w:rPr>
        <w:t>argždai</w:t>
      </w:r>
    </w:p>
    <w:p w14:paraId="52D02FA4" w14:textId="17C09626" w:rsidR="00737093" w:rsidRDefault="00737093" w:rsidP="00737093">
      <w:pPr>
        <w:pStyle w:val="statymopavad"/>
        <w:spacing w:line="240" w:lineRule="auto"/>
        <w:ind w:firstLine="0"/>
        <w:rPr>
          <w:rFonts w:ascii="Times New Roman" w:hAnsi="Times New Roman"/>
          <w:caps w:val="0"/>
          <w:sz w:val="24"/>
          <w:szCs w:val="24"/>
        </w:rPr>
      </w:pPr>
    </w:p>
    <w:p w14:paraId="316930AD" w14:textId="77777777" w:rsidR="00737093" w:rsidRPr="00700305" w:rsidRDefault="00737093" w:rsidP="00737093">
      <w:pPr>
        <w:tabs>
          <w:tab w:val="right" w:pos="9639"/>
        </w:tabs>
        <w:ind w:firstLine="1134"/>
        <w:jc w:val="both"/>
        <w:rPr>
          <w:rFonts w:eastAsia="Times New Roman"/>
          <w:sz w:val="24"/>
          <w:szCs w:val="24"/>
        </w:rPr>
      </w:pPr>
      <w:r w:rsidRPr="00700305">
        <w:rPr>
          <w:sz w:val="24"/>
          <w:szCs w:val="24"/>
        </w:rPr>
        <w:tab/>
        <w:t>Klaipėdos rajono savivaldybės taryba, vadovaudamasi Lietuvos Respublikos vietos savivaldos įstatymo 18 straipsnio 1 dalimi, n u s p r e n d ž i a:</w:t>
      </w:r>
    </w:p>
    <w:p w14:paraId="0C28C416" w14:textId="1FFDDF0F" w:rsidR="00F911AE" w:rsidRDefault="00737093" w:rsidP="00F911AE">
      <w:pPr>
        <w:tabs>
          <w:tab w:val="right" w:pos="9540"/>
        </w:tabs>
        <w:ind w:firstLine="1134"/>
        <w:jc w:val="both"/>
        <w:rPr>
          <w:sz w:val="24"/>
          <w:szCs w:val="24"/>
        </w:rPr>
      </w:pPr>
      <w:r w:rsidRPr="00700305">
        <w:rPr>
          <w:sz w:val="24"/>
          <w:szCs w:val="24"/>
        </w:rPr>
        <w:t>Pakeisti Klaipėdos rajono savivaldybės tarybos 2019 m.</w:t>
      </w:r>
      <w:r>
        <w:rPr>
          <w:sz w:val="24"/>
          <w:szCs w:val="24"/>
        </w:rPr>
        <w:t xml:space="preserve"> rugsėjo</w:t>
      </w:r>
      <w:r w:rsidRPr="00700305">
        <w:rPr>
          <w:sz w:val="24"/>
          <w:szCs w:val="24"/>
        </w:rPr>
        <w:t xml:space="preserve"> </w:t>
      </w:r>
      <w:r>
        <w:rPr>
          <w:sz w:val="24"/>
          <w:szCs w:val="24"/>
        </w:rPr>
        <w:t>26</w:t>
      </w:r>
      <w:r w:rsidRPr="00700305">
        <w:rPr>
          <w:sz w:val="24"/>
          <w:szCs w:val="24"/>
        </w:rPr>
        <w:t xml:space="preserve"> d. sprendimo</w:t>
      </w:r>
      <w:r>
        <w:rPr>
          <w:sz w:val="24"/>
          <w:szCs w:val="24"/>
        </w:rPr>
        <w:t xml:space="preserve"> Nr. T11-316 „Dėl Klaipėdos rajono savivaldybės bendruomeninių organizacijų tarybos sudarymo</w:t>
      </w:r>
      <w:r w:rsidRPr="00FA1ABE">
        <w:rPr>
          <w:sz w:val="24"/>
          <w:szCs w:val="24"/>
        </w:rPr>
        <w:t>“ 1</w:t>
      </w:r>
      <w:r>
        <w:rPr>
          <w:sz w:val="24"/>
          <w:szCs w:val="24"/>
        </w:rPr>
        <w:t>.2 papunktį vietoje „</w:t>
      </w:r>
      <w:r>
        <w:rPr>
          <w:rFonts w:eastAsia="Times New Roman"/>
          <w:sz w:val="24"/>
          <w:szCs w:val="24"/>
        </w:rPr>
        <w:t>Raimonda Mc Geever – Savivaldybės administracijos Strateginio planavimo ir projektų valdymo skyriaus vedėja“ įrašant „</w:t>
      </w:r>
      <w:r w:rsidR="00B92272">
        <w:rPr>
          <w:rFonts w:eastAsia="Times New Roman"/>
          <w:sz w:val="24"/>
          <w:szCs w:val="24"/>
        </w:rPr>
        <w:t>Vitalija Kazlauskienė</w:t>
      </w:r>
      <w:r w:rsidR="00F911AE">
        <w:rPr>
          <w:rFonts w:eastAsia="Times New Roman"/>
          <w:sz w:val="24"/>
          <w:szCs w:val="24"/>
        </w:rPr>
        <w:t xml:space="preserve"> – Savivaldybės administracijos Strateginio planavimo ir projektų valdymo skyriaus patarėja“.</w:t>
      </w:r>
      <w:r w:rsidRPr="00FA1ABE">
        <w:rPr>
          <w:sz w:val="24"/>
          <w:szCs w:val="24"/>
        </w:rPr>
        <w:t xml:space="preserve"> </w:t>
      </w:r>
    </w:p>
    <w:p w14:paraId="2D8B9708" w14:textId="32F8C19F" w:rsidR="00F911AE" w:rsidRDefault="00F911AE" w:rsidP="00F911AE">
      <w:pPr>
        <w:tabs>
          <w:tab w:val="right" w:pos="9540"/>
        </w:tabs>
        <w:ind w:firstLine="1134"/>
        <w:jc w:val="both"/>
        <w:rPr>
          <w:sz w:val="24"/>
          <w:szCs w:val="24"/>
        </w:rPr>
      </w:pPr>
      <w:r w:rsidRPr="00C54E2C">
        <w:rPr>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arba Regionų apygardos administracinio teismo Klaipėdos rūmams (Galinio Pylimo g. 9, LT-91230 Klaipėda) Lietuvos Respublikos administracinių bylų teisenos įstatymo nustatyta tvarka.</w:t>
      </w:r>
    </w:p>
    <w:p w14:paraId="5F2DD397" w14:textId="77777777" w:rsidR="00F911AE" w:rsidRDefault="00F911AE" w:rsidP="00F911AE">
      <w:pPr>
        <w:ind w:firstLine="1134"/>
        <w:jc w:val="both"/>
        <w:rPr>
          <w:sz w:val="24"/>
          <w:szCs w:val="24"/>
        </w:rPr>
      </w:pPr>
    </w:p>
    <w:p w14:paraId="7C1B1ED8" w14:textId="5428FAAA" w:rsidR="00F911AE" w:rsidRDefault="00F911AE" w:rsidP="00F911AE">
      <w:pPr>
        <w:rPr>
          <w:sz w:val="24"/>
          <w:szCs w:val="24"/>
        </w:rPr>
      </w:pPr>
    </w:p>
    <w:p w14:paraId="43251EB4" w14:textId="77777777" w:rsidR="0061159C" w:rsidRPr="00FA1ABE" w:rsidRDefault="0061159C" w:rsidP="00F911AE">
      <w:pPr>
        <w:rPr>
          <w:sz w:val="24"/>
          <w:szCs w:val="24"/>
        </w:rPr>
      </w:pPr>
    </w:p>
    <w:p w14:paraId="71494431" w14:textId="4D7995D7" w:rsidR="00BB47D3" w:rsidRDefault="00F911AE" w:rsidP="00F911AE">
      <w:pPr>
        <w:jc w:val="both"/>
        <w:rPr>
          <w:sz w:val="24"/>
          <w:szCs w:val="24"/>
        </w:rPr>
      </w:pPr>
      <w:r w:rsidRPr="00FA1ABE">
        <w:rPr>
          <w:sz w:val="24"/>
          <w:szCs w:val="24"/>
        </w:rPr>
        <w:t>Savivaldybės meras</w:t>
      </w:r>
      <w:r w:rsidRPr="00FA1ABE">
        <w:rPr>
          <w:sz w:val="24"/>
          <w:szCs w:val="24"/>
        </w:rPr>
        <w:tab/>
      </w:r>
      <w:r w:rsidRPr="00FA1ABE">
        <w:rPr>
          <w:sz w:val="24"/>
          <w:szCs w:val="24"/>
        </w:rPr>
        <w:tab/>
      </w:r>
      <w:r w:rsidR="0061159C">
        <w:rPr>
          <w:sz w:val="24"/>
          <w:szCs w:val="24"/>
        </w:rPr>
        <w:tab/>
      </w:r>
      <w:r w:rsidR="0061159C">
        <w:rPr>
          <w:sz w:val="24"/>
          <w:szCs w:val="24"/>
        </w:rPr>
        <w:tab/>
        <w:t xml:space="preserve">                 Bronius Markauskas</w:t>
      </w:r>
    </w:p>
    <w:sectPr w:rsidR="00BB47D3" w:rsidSect="0061159C">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093"/>
    <w:rsid w:val="00035040"/>
    <w:rsid w:val="00212D16"/>
    <w:rsid w:val="003E6313"/>
    <w:rsid w:val="00506729"/>
    <w:rsid w:val="00610588"/>
    <w:rsid w:val="0061159C"/>
    <w:rsid w:val="00737093"/>
    <w:rsid w:val="00B92272"/>
    <w:rsid w:val="00BB47D3"/>
    <w:rsid w:val="00CE4682"/>
    <w:rsid w:val="00F911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65D88"/>
  <w15:chartTrackingRefBased/>
  <w15:docId w15:val="{052BE07D-E61C-4698-9F8D-8FD14FE78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37093"/>
    <w:pPr>
      <w:widowControl w:val="0"/>
      <w:autoSpaceDE w:val="0"/>
      <w:autoSpaceDN w:val="0"/>
      <w:adjustRightInd w:val="0"/>
      <w:spacing w:after="0" w:line="240" w:lineRule="auto"/>
    </w:pPr>
    <w:rPr>
      <w:rFonts w:ascii="Times New Roman" w:eastAsia="Calibri" w:hAnsi="Times New Roman" w:cs="Times New Roman"/>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737093"/>
    <w:pPr>
      <w:spacing w:line="360" w:lineRule="auto"/>
      <w:ind w:firstLine="720"/>
      <w:jc w:val="center"/>
    </w:pPr>
    <w:rPr>
      <w:rFonts w:ascii="TimesLT" w:hAnsi="TimesLT"/>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859</Words>
  <Characters>490</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Polekauskienė</dc:creator>
  <cp:keywords/>
  <dc:description/>
  <cp:lastModifiedBy>Dainora Daugeliene</cp:lastModifiedBy>
  <cp:revision>4</cp:revision>
  <dcterms:created xsi:type="dcterms:W3CDTF">2021-02-12T12:58:00Z</dcterms:created>
  <dcterms:modified xsi:type="dcterms:W3CDTF">2021-02-25T13:02:00Z</dcterms:modified>
</cp:coreProperties>
</file>