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B3396F" w14:textId="77777777" w:rsidR="00693F93" w:rsidRPr="00835490" w:rsidRDefault="00693F93" w:rsidP="00693F93">
      <w:pPr>
        <w:spacing w:after="0" w:line="240" w:lineRule="auto"/>
        <w:jc w:val="center"/>
        <w:rPr>
          <w:rFonts w:ascii="Times New Roman" w:hAnsi="Times New Roman" w:cs="Times New Roman"/>
          <w:b/>
          <w:bCs/>
          <w:caps/>
          <w:sz w:val="20"/>
          <w:szCs w:val="20"/>
        </w:rPr>
      </w:pPr>
      <w:bookmarkStart w:id="0" w:name="_Hlk536624141"/>
      <w:bookmarkStart w:id="1" w:name="_Hlk16151182"/>
      <w:r w:rsidRPr="00835490">
        <w:rPr>
          <w:rFonts w:ascii="Times New Roman" w:hAnsi="Times New Roman" w:cs="Times New Roman"/>
          <w:b/>
          <w:caps/>
          <w:noProof/>
          <w:szCs w:val="20"/>
        </w:rPr>
        <w:drawing>
          <wp:inline distT="0" distB="0" distL="0" distR="0" wp14:anchorId="113B4AA5" wp14:editId="2AAB4CB9">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42AF239A" w14:textId="77777777" w:rsidR="00693F93" w:rsidRPr="00693F93" w:rsidRDefault="00693F93" w:rsidP="00693F93">
      <w:pPr>
        <w:spacing w:after="0" w:line="240" w:lineRule="auto"/>
        <w:jc w:val="center"/>
        <w:rPr>
          <w:rFonts w:ascii="Times New Roman" w:hAnsi="Times New Roman" w:cs="Times New Roman"/>
          <w:caps/>
          <w:sz w:val="12"/>
          <w:szCs w:val="12"/>
        </w:rPr>
      </w:pPr>
    </w:p>
    <w:p w14:paraId="53F5A156" w14:textId="77777777" w:rsidR="00693F93" w:rsidRPr="00835490" w:rsidRDefault="00693F93" w:rsidP="00693F93">
      <w:pPr>
        <w:keepNext/>
        <w:spacing w:after="0" w:line="240" w:lineRule="auto"/>
        <w:jc w:val="center"/>
        <w:outlineLvl w:val="0"/>
        <w:rPr>
          <w:rFonts w:ascii="Times New Roman" w:hAnsi="Times New Roman" w:cs="Times New Roman"/>
          <w:b/>
          <w:sz w:val="28"/>
          <w:szCs w:val="28"/>
        </w:rPr>
      </w:pPr>
      <w:bookmarkStart w:id="2" w:name="_Hlk536624615"/>
      <w:r w:rsidRPr="00835490">
        <w:rPr>
          <w:rFonts w:ascii="Times New Roman" w:hAnsi="Times New Roman" w:cs="Times New Roman"/>
          <w:b/>
          <w:sz w:val="28"/>
          <w:szCs w:val="28"/>
        </w:rPr>
        <w:t>KLAIPĖDOS RAJONO SAVIVALDYBĖS TARYBA</w:t>
      </w:r>
    </w:p>
    <w:bookmarkEnd w:id="1"/>
    <w:bookmarkEnd w:id="2"/>
    <w:p w14:paraId="6CB15A53" w14:textId="77777777" w:rsidR="00DA0835" w:rsidRDefault="00DA0835" w:rsidP="00693F93">
      <w:pPr>
        <w:spacing w:after="0" w:line="240" w:lineRule="auto"/>
        <w:jc w:val="center"/>
        <w:rPr>
          <w:rFonts w:ascii="Times New Roman" w:eastAsia="Times New Roman" w:hAnsi="Times New Roman" w:cs="Times New Roman"/>
          <w:caps/>
          <w:sz w:val="24"/>
        </w:rPr>
      </w:pPr>
    </w:p>
    <w:p w14:paraId="6AE31C82" w14:textId="77777777" w:rsidR="00DA0835" w:rsidRDefault="00725081" w:rsidP="00693F9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SPRENDIMAS</w:t>
      </w:r>
    </w:p>
    <w:p w14:paraId="25C998E5" w14:textId="77777777" w:rsidR="00DA0835" w:rsidRDefault="00725081" w:rsidP="00693F9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DĖL SUTIKIMO PERIMTI PANORAMOS G., GINDULIŲ K. ESANČIUS INŽINERINIUS TINKLUS</w:t>
      </w:r>
    </w:p>
    <w:p w14:paraId="41FB51CC" w14:textId="77777777" w:rsidR="00DA0835" w:rsidRDefault="00DA0835" w:rsidP="00693F93">
      <w:pPr>
        <w:spacing w:after="0" w:line="240" w:lineRule="auto"/>
        <w:jc w:val="center"/>
        <w:rPr>
          <w:rFonts w:ascii="Times New Roman" w:eastAsia="Times New Roman" w:hAnsi="Times New Roman" w:cs="Times New Roman"/>
          <w:b/>
          <w:sz w:val="24"/>
        </w:rPr>
      </w:pPr>
    </w:p>
    <w:p w14:paraId="617DD952" w14:textId="7F71CCB4" w:rsidR="00DA0835" w:rsidRDefault="00725081" w:rsidP="00693F9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2021 m. vasario 25 d. Nr. T11-</w:t>
      </w:r>
      <w:r w:rsidR="00B836F9">
        <w:rPr>
          <w:rFonts w:ascii="Times New Roman" w:eastAsia="Times New Roman" w:hAnsi="Times New Roman" w:cs="Times New Roman"/>
          <w:sz w:val="24"/>
        </w:rPr>
        <w:t>46</w:t>
      </w:r>
      <w:r>
        <w:rPr>
          <w:rFonts w:ascii="Times New Roman" w:eastAsia="Times New Roman" w:hAnsi="Times New Roman" w:cs="Times New Roman"/>
          <w:sz w:val="24"/>
        </w:rPr>
        <w:br/>
      </w:r>
      <w:r>
        <w:rPr>
          <w:rFonts w:ascii="Times New Roman" w:eastAsia="Times New Roman" w:hAnsi="Times New Roman" w:cs="Times New Roman"/>
          <w:caps/>
          <w:sz w:val="24"/>
        </w:rPr>
        <w:t>G</w:t>
      </w:r>
      <w:r>
        <w:rPr>
          <w:rFonts w:ascii="Times New Roman" w:eastAsia="Times New Roman" w:hAnsi="Times New Roman" w:cs="Times New Roman"/>
          <w:sz w:val="24"/>
        </w:rPr>
        <w:t>argždai</w:t>
      </w:r>
    </w:p>
    <w:p w14:paraId="3407134E" w14:textId="77777777" w:rsidR="00DA0835" w:rsidRDefault="00DA0835" w:rsidP="00693F93">
      <w:pPr>
        <w:spacing w:after="0" w:line="240" w:lineRule="auto"/>
        <w:jc w:val="center"/>
        <w:rPr>
          <w:rFonts w:ascii="Times New Roman" w:eastAsia="Times New Roman" w:hAnsi="Times New Roman" w:cs="Times New Roman"/>
          <w:sz w:val="24"/>
        </w:rPr>
      </w:pPr>
    </w:p>
    <w:p w14:paraId="0E7C5C20" w14:textId="01CB64F5" w:rsidR="00DA0835" w:rsidRDefault="00725081" w:rsidP="00693F93">
      <w:pPr>
        <w:tabs>
          <w:tab w:val="right" w:pos="9639"/>
        </w:tabs>
        <w:spacing w:after="0" w:line="240" w:lineRule="auto"/>
        <w:ind w:firstLine="1134"/>
        <w:jc w:val="both"/>
        <w:rPr>
          <w:rFonts w:ascii="Times New Roman" w:eastAsia="Times New Roman" w:hAnsi="Times New Roman" w:cs="Times New Roman"/>
          <w:sz w:val="24"/>
        </w:rPr>
      </w:pPr>
      <w:r>
        <w:rPr>
          <w:rFonts w:ascii="Times New Roman" w:eastAsia="Times New Roman" w:hAnsi="Times New Roman" w:cs="Times New Roman"/>
          <w:sz w:val="24"/>
        </w:rPr>
        <w:t>Klaipėdos rajono savivaldybės taryba, vadovaudamasi Lietuvos Respublikos vietos savivaldos įstatymo 6 straipsnio 30 punktu, 16 straipsnio 4 dalimi, Lietuvos Respublikos valstybės ir savivaldybių turto valdymo, naudojimo ir disponavimo juo įstatymo 6 straipsnio 5 punktu, atsižvelgdama į UAB „Darsida“ 2020 m. lapkričio 10 d. prašymą ir 2019 m. rugpjūčio 28 d. sutarties Nr. 2019/SUT.05-270/AS-1106 „Dėl vandens tiekimo ir nuotekų tvarkymo infrastruktūros objektų statybos Panoramos g., Gindulių k., Klaipėdos r. sav.“ 7 dalį, n u s p r e n d ž i a:</w:t>
      </w:r>
    </w:p>
    <w:p w14:paraId="53E6E15C" w14:textId="2061EF61" w:rsidR="00DA0835" w:rsidRDefault="00725081" w:rsidP="00693F93">
      <w:pPr>
        <w:spacing w:after="0" w:line="240" w:lineRule="auto"/>
        <w:ind w:firstLine="1134"/>
        <w:jc w:val="both"/>
        <w:rPr>
          <w:rFonts w:ascii="Times New Roman" w:eastAsia="Times New Roman" w:hAnsi="Times New Roman" w:cs="Times New Roman"/>
          <w:sz w:val="24"/>
        </w:rPr>
      </w:pPr>
      <w:r>
        <w:rPr>
          <w:rFonts w:ascii="Times New Roman" w:eastAsia="Times New Roman" w:hAnsi="Times New Roman" w:cs="Times New Roman"/>
          <w:sz w:val="24"/>
        </w:rPr>
        <w:t xml:space="preserve">1. </w:t>
      </w:r>
      <w:r w:rsidR="00B110E2">
        <w:rPr>
          <w:rFonts w:ascii="Times New Roman" w:eastAsia="Times New Roman" w:hAnsi="Times New Roman" w:cs="Times New Roman"/>
          <w:sz w:val="24"/>
        </w:rPr>
        <w:t>Sutikti neatlygintinai perimti S</w:t>
      </w:r>
      <w:r>
        <w:rPr>
          <w:rFonts w:ascii="Times New Roman" w:eastAsia="Times New Roman" w:hAnsi="Times New Roman" w:cs="Times New Roman"/>
          <w:sz w:val="24"/>
        </w:rPr>
        <w:t xml:space="preserve">avivaldybės nuosavybėn </w:t>
      </w:r>
      <w:r w:rsidR="005149B1">
        <w:rPr>
          <w:rFonts w:ascii="Times New Roman" w:eastAsia="Times New Roman" w:hAnsi="Times New Roman" w:cs="Times New Roman"/>
          <w:sz w:val="24"/>
        </w:rPr>
        <w:t xml:space="preserve">savarankiškajai funkcijai – geriamojo vandens tiekimo ir nuotekų tvarkymo organizavimui </w:t>
      </w:r>
      <w:r>
        <w:rPr>
          <w:rFonts w:ascii="Times New Roman" w:eastAsia="Times New Roman" w:hAnsi="Times New Roman" w:cs="Times New Roman"/>
          <w:sz w:val="24"/>
        </w:rPr>
        <w:t>vykdyti UAB „Darsida“ perduodamą materialųjį turtą – inžinerinius tinklus (archyvinės bylos Nr. 1, registro Nr. 55/32933), pastatytus 2019 metais, esančius Panoramos g., Gindulių k., Sendvario sen., Klaipėdos rajone:</w:t>
      </w:r>
    </w:p>
    <w:p w14:paraId="5B6066EE" w14:textId="77777777" w:rsidR="00DA0835" w:rsidRDefault="00725081" w:rsidP="00693F93">
      <w:pPr>
        <w:spacing w:after="0" w:line="240" w:lineRule="auto"/>
        <w:ind w:firstLine="1134"/>
        <w:jc w:val="both"/>
        <w:rPr>
          <w:rFonts w:ascii="Times New Roman" w:eastAsia="Times New Roman" w:hAnsi="Times New Roman" w:cs="Times New Roman"/>
          <w:sz w:val="24"/>
        </w:rPr>
      </w:pPr>
      <w:r>
        <w:rPr>
          <w:rFonts w:ascii="Times New Roman" w:eastAsia="Times New Roman" w:hAnsi="Times New Roman" w:cs="Times New Roman"/>
          <w:sz w:val="24"/>
        </w:rPr>
        <w:t>vandentiekio tinklus 1V, unikalus Nr. 4400-5350-3730, ilgis 37,68 m;</w:t>
      </w:r>
    </w:p>
    <w:p w14:paraId="1C599081" w14:textId="77777777" w:rsidR="00DA0835" w:rsidRDefault="00725081" w:rsidP="00693F93">
      <w:pPr>
        <w:spacing w:after="0" w:line="240" w:lineRule="auto"/>
        <w:ind w:firstLine="1134"/>
        <w:jc w:val="both"/>
        <w:rPr>
          <w:rFonts w:ascii="Times New Roman" w:eastAsia="Times New Roman" w:hAnsi="Times New Roman" w:cs="Times New Roman"/>
          <w:sz w:val="24"/>
        </w:rPr>
      </w:pPr>
      <w:r>
        <w:rPr>
          <w:rFonts w:ascii="Times New Roman" w:eastAsia="Times New Roman" w:hAnsi="Times New Roman" w:cs="Times New Roman"/>
          <w:sz w:val="24"/>
        </w:rPr>
        <w:t>buitinių nuotekų tinklus 1KF, unikalus Nr. 4400-5350-3741, ilgis 47,21 m;</w:t>
      </w:r>
    </w:p>
    <w:p w14:paraId="330968C0" w14:textId="77777777" w:rsidR="00DA0835" w:rsidRDefault="00725081" w:rsidP="00693F93">
      <w:pPr>
        <w:tabs>
          <w:tab w:val="right" w:pos="9639"/>
        </w:tabs>
        <w:spacing w:after="0" w:line="240" w:lineRule="auto"/>
        <w:ind w:firstLine="1134"/>
        <w:jc w:val="both"/>
        <w:rPr>
          <w:rFonts w:ascii="Times New Roman" w:eastAsia="Times New Roman" w:hAnsi="Times New Roman" w:cs="Times New Roman"/>
          <w:sz w:val="24"/>
        </w:rPr>
      </w:pPr>
      <w:r>
        <w:rPr>
          <w:rFonts w:ascii="Times New Roman" w:eastAsia="Times New Roman" w:hAnsi="Times New Roman" w:cs="Times New Roman"/>
          <w:sz w:val="24"/>
        </w:rPr>
        <w:t xml:space="preserve">2. Įgalioti Klaipėdos rajono savivaldybės administracijos direktorių arba jo įgaliotą asmenį Savivaldybės vardu pasirašyti notaro tvirtinamą sandorį ir perimamo turto perdavimo ir priėmimo aktą. </w:t>
      </w:r>
    </w:p>
    <w:p w14:paraId="0B0456F5" w14:textId="77777777" w:rsidR="00DA0835" w:rsidRDefault="00725081" w:rsidP="00693F93">
      <w:pPr>
        <w:spacing w:after="0" w:line="240" w:lineRule="auto"/>
        <w:ind w:firstLine="1134"/>
        <w:jc w:val="both"/>
        <w:rPr>
          <w:rFonts w:ascii="Times New Roman" w:eastAsia="Times New Roman" w:hAnsi="Times New Roman" w:cs="Times New Roman"/>
          <w:color w:val="000000"/>
          <w:sz w:val="24"/>
          <w:shd w:val="clear" w:color="auto" w:fill="FFFFFF"/>
        </w:rPr>
      </w:pPr>
      <w:r>
        <w:rPr>
          <w:rFonts w:ascii="Times New Roman" w:eastAsia="Times New Roman" w:hAnsi="Times New Roman" w:cs="Times New Roman"/>
          <w:color w:val="000000"/>
          <w:sz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w:t>
      </w:r>
      <w:r>
        <w:rPr>
          <w:rFonts w:ascii="Times New Roman" w:eastAsia="Times New Roman" w:hAnsi="Times New Roman" w:cs="Times New Roman"/>
          <w:color w:val="222222"/>
          <w:sz w:val="24"/>
          <w:shd w:val="clear" w:color="auto" w:fill="FFFFFF"/>
        </w:rPr>
        <w:t xml:space="preserve">Galinio Pylimo g. 9, LT-91230 Klaipėda) </w:t>
      </w:r>
      <w:r>
        <w:rPr>
          <w:rFonts w:ascii="Times New Roman" w:eastAsia="Times New Roman" w:hAnsi="Times New Roman" w:cs="Times New Roman"/>
          <w:color w:val="000000"/>
          <w:sz w:val="24"/>
          <w:shd w:val="clear" w:color="auto" w:fill="FFFFFF"/>
        </w:rPr>
        <w:t>Lietuvos Respublikos administracinių bylų teisenos įstatymo nustatyta tvarka.</w:t>
      </w:r>
    </w:p>
    <w:p w14:paraId="4088BA3D" w14:textId="77777777" w:rsidR="00DA0835" w:rsidRDefault="00DA0835" w:rsidP="00693F93">
      <w:pPr>
        <w:spacing w:after="0" w:line="240" w:lineRule="auto"/>
        <w:ind w:firstLine="1134"/>
        <w:jc w:val="both"/>
        <w:rPr>
          <w:rFonts w:ascii="Times New Roman" w:eastAsia="Times New Roman" w:hAnsi="Times New Roman" w:cs="Times New Roman"/>
          <w:color w:val="000000"/>
          <w:sz w:val="24"/>
          <w:shd w:val="clear" w:color="auto" w:fill="FFFFFF"/>
        </w:rPr>
      </w:pPr>
    </w:p>
    <w:p w14:paraId="585D89B4" w14:textId="77777777" w:rsidR="00DA0835" w:rsidRDefault="00DA0835" w:rsidP="00693F93">
      <w:pPr>
        <w:spacing w:after="0" w:line="240" w:lineRule="auto"/>
        <w:ind w:firstLine="1134"/>
        <w:jc w:val="both"/>
        <w:rPr>
          <w:rFonts w:ascii="Times New Roman" w:eastAsia="Times New Roman" w:hAnsi="Times New Roman" w:cs="Times New Roman"/>
          <w:color w:val="000000"/>
          <w:sz w:val="24"/>
          <w:shd w:val="clear" w:color="auto" w:fill="FFFFFF"/>
        </w:rPr>
      </w:pPr>
    </w:p>
    <w:p w14:paraId="50139FC2" w14:textId="77777777" w:rsidR="00C52D92" w:rsidRDefault="00C52D92" w:rsidP="00693F93">
      <w:pPr>
        <w:spacing w:after="0" w:line="240" w:lineRule="auto"/>
        <w:jc w:val="both"/>
        <w:rPr>
          <w:rFonts w:ascii="Times New Roman" w:eastAsia="Times New Roman" w:hAnsi="Times New Roman" w:cs="Times New Roman"/>
          <w:color w:val="000000"/>
          <w:sz w:val="24"/>
          <w:shd w:val="clear" w:color="auto" w:fill="FFFFFF"/>
        </w:rPr>
      </w:pPr>
    </w:p>
    <w:p w14:paraId="4ADF1828" w14:textId="2BA73EA6" w:rsidR="00C52D92" w:rsidRDefault="00C52D92" w:rsidP="00693F93">
      <w:pPr>
        <w:spacing w:after="0" w:line="240" w:lineRule="auto"/>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693F93">
        <w:rPr>
          <w:rFonts w:ascii="Times New Roman" w:hAnsi="Times New Roman"/>
          <w:sz w:val="24"/>
          <w:szCs w:val="24"/>
        </w:rPr>
        <w:tab/>
        <w:t xml:space="preserve">                 Bronius Markauskas</w:t>
      </w:r>
    </w:p>
    <w:p w14:paraId="6BAE92FE" w14:textId="77777777" w:rsidR="00C52D92" w:rsidRDefault="00C52D92" w:rsidP="00693F93">
      <w:pPr>
        <w:spacing w:after="0" w:line="240" w:lineRule="auto"/>
        <w:jc w:val="both"/>
        <w:rPr>
          <w:rFonts w:ascii="Times New Roman" w:hAnsi="Times New Roman"/>
          <w:sz w:val="24"/>
          <w:szCs w:val="24"/>
        </w:rPr>
      </w:pPr>
    </w:p>
    <w:sectPr w:rsidR="00C52D92" w:rsidSect="00693F93">
      <w:headerReference w:type="default" r:id="rId8"/>
      <w:pgSz w:w="11906" w:h="16838"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5B9488" w14:textId="77777777" w:rsidR="00293160" w:rsidRDefault="00293160" w:rsidP="00353A69">
      <w:pPr>
        <w:spacing w:after="0" w:line="240" w:lineRule="auto"/>
      </w:pPr>
      <w:r>
        <w:separator/>
      </w:r>
    </w:p>
  </w:endnote>
  <w:endnote w:type="continuationSeparator" w:id="0">
    <w:p w14:paraId="53197378" w14:textId="77777777" w:rsidR="00293160" w:rsidRDefault="00293160" w:rsidP="00353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51C6F1" w14:textId="77777777" w:rsidR="00293160" w:rsidRDefault="00293160" w:rsidP="00353A69">
      <w:pPr>
        <w:spacing w:after="0" w:line="240" w:lineRule="auto"/>
      </w:pPr>
      <w:r>
        <w:separator/>
      </w:r>
    </w:p>
  </w:footnote>
  <w:footnote w:type="continuationSeparator" w:id="0">
    <w:p w14:paraId="682AFA08" w14:textId="77777777" w:rsidR="00293160" w:rsidRDefault="00293160" w:rsidP="00353A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AD102" w14:textId="77777777" w:rsidR="00353A69" w:rsidRDefault="00353A69" w:rsidP="00353A69">
    <w:pPr>
      <w:pStyle w:val="Antrats"/>
      <w:jc w:val="right"/>
      <w:rPr>
        <w:rFonts w:ascii="Times New Roman" w:eastAsia="Times New Roman" w:hAnsi="Times New Roman" w:cs="Times New Roman"/>
        <w:b/>
        <w:color w:val="808080" w:themeColor="background1" w:themeShade="80"/>
        <w:sz w:val="24"/>
        <w:szCs w:val="24"/>
      </w:rPr>
    </w:pPr>
    <w:bookmarkStart w:id="3" w:name="_Hlk63931042"/>
  </w:p>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defaultTabStop w:val="1296"/>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0835"/>
    <w:rsid w:val="00090B3F"/>
    <w:rsid w:val="000F4C04"/>
    <w:rsid w:val="00126EC3"/>
    <w:rsid w:val="00130C7A"/>
    <w:rsid w:val="00273DC5"/>
    <w:rsid w:val="00293160"/>
    <w:rsid w:val="002A5858"/>
    <w:rsid w:val="002F4719"/>
    <w:rsid w:val="00353A69"/>
    <w:rsid w:val="00380AE9"/>
    <w:rsid w:val="004617F6"/>
    <w:rsid w:val="004E75EB"/>
    <w:rsid w:val="005149B1"/>
    <w:rsid w:val="00606A6D"/>
    <w:rsid w:val="00635E59"/>
    <w:rsid w:val="00654C58"/>
    <w:rsid w:val="00692AB6"/>
    <w:rsid w:val="00693F93"/>
    <w:rsid w:val="006D7BE5"/>
    <w:rsid w:val="00725081"/>
    <w:rsid w:val="007E0425"/>
    <w:rsid w:val="008939E1"/>
    <w:rsid w:val="009F7F39"/>
    <w:rsid w:val="00AB046F"/>
    <w:rsid w:val="00B110E2"/>
    <w:rsid w:val="00B836F9"/>
    <w:rsid w:val="00C52D92"/>
    <w:rsid w:val="00CB4800"/>
    <w:rsid w:val="00CB7797"/>
    <w:rsid w:val="00D0408E"/>
    <w:rsid w:val="00DA0835"/>
    <w:rsid w:val="00DE5EEB"/>
    <w:rsid w:val="00E13A81"/>
    <w:rsid w:val="00E362B1"/>
    <w:rsid w:val="00E54D71"/>
    <w:rsid w:val="00E913FF"/>
    <w:rsid w:val="00EF382B"/>
    <w:rsid w:val="00F02C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70B46"/>
  <w15:docId w15:val="{4FA2E90E-AF40-4047-B745-D7BC72B1F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692AB6"/>
    <w:rPr>
      <w:sz w:val="16"/>
      <w:szCs w:val="16"/>
    </w:rPr>
  </w:style>
  <w:style w:type="paragraph" w:styleId="Komentarotekstas">
    <w:name w:val="annotation text"/>
    <w:basedOn w:val="prastasis"/>
    <w:link w:val="KomentarotekstasDiagrama"/>
    <w:uiPriority w:val="99"/>
    <w:semiHidden/>
    <w:unhideWhenUsed/>
    <w:rsid w:val="00692AB6"/>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92AB6"/>
    <w:rPr>
      <w:sz w:val="20"/>
      <w:szCs w:val="20"/>
    </w:rPr>
  </w:style>
  <w:style w:type="paragraph" w:styleId="Komentarotema">
    <w:name w:val="annotation subject"/>
    <w:basedOn w:val="Komentarotekstas"/>
    <w:next w:val="Komentarotekstas"/>
    <w:link w:val="KomentarotemaDiagrama"/>
    <w:uiPriority w:val="99"/>
    <w:semiHidden/>
    <w:unhideWhenUsed/>
    <w:rsid w:val="00692AB6"/>
    <w:rPr>
      <w:b/>
      <w:bCs/>
    </w:rPr>
  </w:style>
  <w:style w:type="character" w:customStyle="1" w:styleId="KomentarotemaDiagrama">
    <w:name w:val="Komentaro tema Diagrama"/>
    <w:basedOn w:val="KomentarotekstasDiagrama"/>
    <w:link w:val="Komentarotema"/>
    <w:uiPriority w:val="99"/>
    <w:semiHidden/>
    <w:rsid w:val="00692AB6"/>
    <w:rPr>
      <w:b/>
      <w:bCs/>
      <w:sz w:val="20"/>
      <w:szCs w:val="20"/>
    </w:rPr>
  </w:style>
  <w:style w:type="paragraph" w:styleId="Debesliotekstas">
    <w:name w:val="Balloon Text"/>
    <w:basedOn w:val="prastasis"/>
    <w:link w:val="DebesliotekstasDiagrama"/>
    <w:uiPriority w:val="99"/>
    <w:semiHidden/>
    <w:unhideWhenUsed/>
    <w:rsid w:val="00EF382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382B"/>
    <w:rPr>
      <w:rFonts w:ascii="Segoe UI" w:hAnsi="Segoe UI" w:cs="Segoe UI"/>
      <w:sz w:val="18"/>
      <w:szCs w:val="18"/>
    </w:rPr>
  </w:style>
  <w:style w:type="paragraph" w:styleId="Antrats">
    <w:name w:val="header"/>
    <w:basedOn w:val="prastasis"/>
    <w:link w:val="AntratsDiagrama"/>
    <w:uiPriority w:val="99"/>
    <w:unhideWhenUsed/>
    <w:rsid w:val="00353A6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53A69"/>
  </w:style>
  <w:style w:type="paragraph" w:styleId="Porat">
    <w:name w:val="footer"/>
    <w:basedOn w:val="prastasis"/>
    <w:link w:val="PoratDiagrama"/>
    <w:uiPriority w:val="99"/>
    <w:unhideWhenUsed/>
    <w:rsid w:val="00353A6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53A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1252</Words>
  <Characters>715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Feliksas Žemgulys</dc:creator>
  <cp:lastModifiedBy>Dainora Daugeliene</cp:lastModifiedBy>
  <cp:revision>4</cp:revision>
  <dcterms:created xsi:type="dcterms:W3CDTF">2021-02-15T09:43:00Z</dcterms:created>
  <dcterms:modified xsi:type="dcterms:W3CDTF">2021-02-25T12:59:00Z</dcterms:modified>
</cp:coreProperties>
</file>