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13FB0FA"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4F6478">
        <w:rPr>
          <w:rFonts w:ascii="Times New Roman" w:hAnsi="Times New Roman"/>
          <w:caps w:val="0"/>
          <w:szCs w:val="24"/>
        </w:rPr>
        <w:t>sausio 26</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5197A09"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4F6478">
        <w:t>3</w:t>
      </w:r>
      <w:r w:rsidR="00C34742">
        <w:t>-</w:t>
      </w:r>
      <w:r w:rsidR="004F6478">
        <w:t>01</w:t>
      </w:r>
      <w:r w:rsidR="00F034E7">
        <w:t>-</w:t>
      </w:r>
      <w:r w:rsidR="004F6478">
        <w:t>10</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3322A">
        <w:t>1</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6AA8418" w:rsidR="009333D5" w:rsidRPr="009333D5" w:rsidRDefault="009333D5" w:rsidP="00AF60EB">
      <w:pPr>
        <w:ind w:firstLine="1134"/>
        <w:jc w:val="both"/>
      </w:pPr>
      <w:r>
        <w:t xml:space="preserve">1. </w:t>
      </w:r>
      <w:r w:rsidR="004F6478">
        <w:t xml:space="preserve">Gargždų </w:t>
      </w:r>
      <w:r>
        <w:t xml:space="preserve">seniūnijoje, </w:t>
      </w:r>
      <w:r w:rsidR="004F6478">
        <w:t>Gargždų mieste</w:t>
      </w:r>
      <w:r>
        <w:t>,</w:t>
      </w:r>
      <w:r w:rsidR="00DA56A8">
        <w:t xml:space="preserve"> </w:t>
      </w:r>
      <w:r w:rsidR="004F6478">
        <w:t>Rudens</w:t>
      </w:r>
      <w:r w:rsidR="00DA751A">
        <w:t xml:space="preserve"> </w:t>
      </w:r>
      <w:r w:rsidR="00DA56A8">
        <w:t>ga</w:t>
      </w:r>
      <w:r>
        <w:t>tvės pavadinim</w:t>
      </w:r>
      <w:r w:rsidR="00F24149">
        <w:t>ą</w:t>
      </w:r>
      <w:r>
        <w:t xml:space="preserve"> (pagal gatvių išdėstymo planą).</w:t>
      </w:r>
    </w:p>
    <w:p w14:paraId="4A0DFD0D" w14:textId="3903DC42" w:rsidR="00E95803" w:rsidRDefault="009333D5" w:rsidP="00AF60EB">
      <w:pPr>
        <w:ind w:firstLine="1134"/>
        <w:jc w:val="both"/>
      </w:pPr>
      <w:r>
        <w:t>2</w:t>
      </w:r>
      <w:r w:rsidR="00CF3089">
        <w:t xml:space="preserve">. </w:t>
      </w:r>
      <w:r w:rsidR="004F6478">
        <w:t>Kretingalės</w:t>
      </w:r>
      <w:r w:rsidR="00B7239F">
        <w:t xml:space="preserve"> sen</w:t>
      </w:r>
      <w:r w:rsidR="00DB57F7">
        <w:t>i</w:t>
      </w:r>
      <w:r w:rsidR="007835EF">
        <w:t xml:space="preserve">ūnijoje, </w:t>
      </w:r>
      <w:r w:rsidR="004F6478">
        <w:t>Plikių</w:t>
      </w:r>
      <w:r w:rsidR="00AE490B">
        <w:t xml:space="preserve"> </w:t>
      </w:r>
      <w:r w:rsidR="004F6478">
        <w:t>miestelyje</w:t>
      </w:r>
      <w:r w:rsidR="008949A3">
        <w:t>,</w:t>
      </w:r>
      <w:r w:rsidR="007835EF">
        <w:t xml:space="preserve"> </w:t>
      </w:r>
      <w:r w:rsidR="004F6478">
        <w:t xml:space="preserve">Jono </w:t>
      </w:r>
      <w:proofErr w:type="spellStart"/>
      <w:r w:rsidR="004F6478">
        <w:t>Tenikaičio</w:t>
      </w:r>
      <w:proofErr w:type="spellEnd"/>
      <w:r w:rsidR="004F6478">
        <w:t xml:space="preserve"> </w:t>
      </w:r>
      <w:r w:rsidR="00723508">
        <w:t xml:space="preserve">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03EC2936" w:rsidR="007835EF" w:rsidRDefault="009333D5" w:rsidP="00AF60EB">
      <w:pPr>
        <w:ind w:firstLine="1134"/>
        <w:jc w:val="both"/>
      </w:pPr>
      <w:r>
        <w:t>3</w:t>
      </w:r>
      <w:r w:rsidR="00CF3089">
        <w:t xml:space="preserve">. </w:t>
      </w:r>
      <w:r w:rsidR="004F6478">
        <w:t>Kretingalės</w:t>
      </w:r>
      <w:r w:rsidR="00580B10">
        <w:t xml:space="preserve"> seniūnijoje</w:t>
      </w:r>
      <w:r w:rsidR="007835EF">
        <w:t xml:space="preserve">, </w:t>
      </w:r>
      <w:r w:rsidR="004F6478">
        <w:t>Žiobrių</w:t>
      </w:r>
      <w:r w:rsidR="00F24149">
        <w:t xml:space="preserve"> kaime</w:t>
      </w:r>
      <w:r w:rsidR="008949A3">
        <w:t>,</w:t>
      </w:r>
      <w:r w:rsidR="007835EF">
        <w:t xml:space="preserve"> </w:t>
      </w:r>
      <w:r w:rsidR="004F6478">
        <w:t xml:space="preserve">Jono </w:t>
      </w:r>
      <w:proofErr w:type="spellStart"/>
      <w:r w:rsidR="004F6478">
        <w:t>Tenikaičio</w:t>
      </w:r>
      <w:proofErr w:type="spellEnd"/>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15F5AD40" w14:textId="68BECED5" w:rsidR="004F6478" w:rsidRDefault="004F6478" w:rsidP="00AF60EB">
      <w:pPr>
        <w:ind w:firstLine="1134"/>
        <w:jc w:val="both"/>
      </w:pPr>
      <w:r>
        <w:t xml:space="preserve">4. Sendvario seniūnijoje, </w:t>
      </w:r>
      <w:proofErr w:type="spellStart"/>
      <w:r>
        <w:t>Aukštkiemių</w:t>
      </w:r>
      <w:proofErr w:type="spellEnd"/>
      <w:r>
        <w:t xml:space="preserve"> kaime, Romėnų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843C82A" w14:textId="5C9BF9A0" w:rsidR="00E67DD0" w:rsidRDefault="00E67DD0" w:rsidP="00616D5E">
      <w:pPr>
        <w:tabs>
          <w:tab w:val="left" w:pos="567"/>
        </w:tabs>
        <w:jc w:val="both"/>
        <w:rPr>
          <w:caps/>
        </w:rPr>
      </w:pPr>
    </w:p>
    <w:p w14:paraId="66C45028" w14:textId="77777777" w:rsidR="00CB167C" w:rsidRDefault="00CB167C" w:rsidP="00616D5E">
      <w:pPr>
        <w:tabs>
          <w:tab w:val="left" w:pos="567"/>
        </w:tabs>
        <w:jc w:val="both"/>
        <w:rPr>
          <w:caps/>
        </w:rPr>
      </w:pP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1461E733" w14:textId="7CAA5184" w:rsidR="00CB167C" w:rsidRDefault="006C5F00" w:rsidP="003C6B03">
      <w:pPr>
        <w:tabs>
          <w:tab w:val="left" w:pos="567"/>
        </w:tabs>
        <w:jc w:val="both"/>
      </w:pPr>
      <w:r>
        <w:t xml:space="preserve">     </w:t>
      </w:r>
    </w:p>
    <w:p w14:paraId="2D0633A9" w14:textId="61F893DD" w:rsidR="00F24149" w:rsidRDefault="00F24149" w:rsidP="003C6B03">
      <w:pPr>
        <w:tabs>
          <w:tab w:val="left" w:pos="567"/>
        </w:tabs>
        <w:jc w:val="both"/>
      </w:pPr>
    </w:p>
    <w:p w14:paraId="184D6B57" w14:textId="6D1BAB37" w:rsidR="00F24149" w:rsidRDefault="00F24149" w:rsidP="003C6B03">
      <w:pPr>
        <w:tabs>
          <w:tab w:val="left" w:pos="567"/>
        </w:tabs>
        <w:jc w:val="both"/>
      </w:pPr>
    </w:p>
    <w:p w14:paraId="5984492D" w14:textId="42F82847" w:rsidR="00F24149" w:rsidRDefault="00F24149" w:rsidP="003C6B03">
      <w:pPr>
        <w:tabs>
          <w:tab w:val="left" w:pos="567"/>
        </w:tabs>
        <w:jc w:val="both"/>
      </w:pPr>
    </w:p>
    <w:p w14:paraId="16C23C5C" w14:textId="77777777" w:rsidR="00CB167C" w:rsidRDefault="00CB167C" w:rsidP="003C6B03">
      <w:pPr>
        <w:tabs>
          <w:tab w:val="left" w:pos="567"/>
        </w:tabs>
        <w:jc w:val="both"/>
      </w:pPr>
    </w:p>
    <w:p w14:paraId="3EB81EB6" w14:textId="0AEF3B4A"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06649A01" w:rsidR="00C71E1E" w:rsidRDefault="004F6478" w:rsidP="001066F2">
            <w:pPr>
              <w:tabs>
                <w:tab w:val="right" w:pos="8730"/>
              </w:tabs>
            </w:pPr>
            <w:r>
              <w:t>V. Butkus</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3EE5D74" w:rsidR="00C71E1E" w:rsidRDefault="003C6B03" w:rsidP="001066F2">
            <w:pPr>
              <w:tabs>
                <w:tab w:val="right" w:pos="8730"/>
              </w:tabs>
            </w:pPr>
            <w:r>
              <w:t xml:space="preserve">D. </w:t>
            </w:r>
            <w:r w:rsidR="00CB167C">
              <w:t>Dilytė</w:t>
            </w:r>
          </w:p>
        </w:tc>
        <w:tc>
          <w:tcPr>
            <w:tcW w:w="3397" w:type="dxa"/>
          </w:tcPr>
          <w:p w14:paraId="5CE2DE35" w14:textId="21CE4DE3" w:rsidR="00C71E1E" w:rsidRDefault="004F6478" w:rsidP="001066F2">
            <w:pPr>
              <w:tabs>
                <w:tab w:val="right" w:pos="8730"/>
              </w:tabs>
            </w:pPr>
            <w:r>
              <w:rPr>
                <w:lang w:val="en-US"/>
              </w:rPr>
              <w:t xml:space="preserve">B. </w:t>
            </w:r>
            <w:proofErr w:type="spellStart"/>
            <w:r>
              <w:rPr>
                <w:lang w:val="en-US"/>
              </w:rPr>
              <w:t>Markauskas</w:t>
            </w:r>
            <w:proofErr w:type="spellEnd"/>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5583DC87" w:rsidR="00C71E1E" w:rsidRDefault="00F24149" w:rsidP="00D9434D">
            <w:pPr>
              <w:rPr>
                <w:lang w:val="en-US"/>
              </w:rPr>
            </w:pPr>
            <w:r>
              <w:rPr>
                <w:lang w:val="en-US"/>
              </w:rPr>
              <w:t>K. Novikova</w:t>
            </w:r>
          </w:p>
        </w:tc>
        <w:tc>
          <w:tcPr>
            <w:tcW w:w="3397" w:type="dxa"/>
          </w:tcPr>
          <w:p w14:paraId="2306E921" w14:textId="71546D9D" w:rsidR="00C71E1E" w:rsidRPr="00D9434D" w:rsidRDefault="00C71E1E" w:rsidP="00D9434D">
            <w:pPr>
              <w:rPr>
                <w:lang w:val="en-US"/>
              </w:rPr>
            </w:pPr>
          </w:p>
        </w:tc>
      </w:tr>
      <w:tr w:rsidR="00C71E1E" w14:paraId="710C23F6" w14:textId="77777777" w:rsidTr="00C71E1E">
        <w:tc>
          <w:tcPr>
            <w:tcW w:w="3430" w:type="dxa"/>
          </w:tcPr>
          <w:p w14:paraId="04AD7869" w14:textId="645CF125" w:rsidR="00C71E1E" w:rsidRDefault="00CB167C" w:rsidP="001066F2">
            <w:pPr>
              <w:tabs>
                <w:tab w:val="right" w:pos="8730"/>
              </w:tabs>
            </w:pPr>
            <w:r>
              <w:t>V. Jasas</w:t>
            </w:r>
          </w:p>
        </w:tc>
        <w:tc>
          <w:tcPr>
            <w:tcW w:w="2812" w:type="dxa"/>
          </w:tcPr>
          <w:p w14:paraId="3CD94DF4" w14:textId="21470996" w:rsidR="00C71E1E" w:rsidRDefault="004F6478" w:rsidP="001066F2">
            <w:pPr>
              <w:tabs>
                <w:tab w:val="right" w:pos="8730"/>
              </w:tabs>
              <w:rPr>
                <w:lang w:val="en-US"/>
              </w:rPr>
            </w:pPr>
            <w:r>
              <w:rPr>
                <w:lang w:val="en-US"/>
              </w:rPr>
              <w:t>I. Žiedienė</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286A2BC7" w:rsidR="003C6B03" w:rsidRDefault="00635003" w:rsidP="003C6B03">
            <w:pPr>
              <w:tabs>
                <w:tab w:val="right" w:pos="8730"/>
              </w:tabs>
            </w:pPr>
            <w:r>
              <w:t>D. Beliokaitė</w:t>
            </w:r>
          </w:p>
        </w:tc>
        <w:tc>
          <w:tcPr>
            <w:tcW w:w="2812" w:type="dxa"/>
          </w:tcPr>
          <w:p w14:paraId="32084902" w14:textId="579A8799" w:rsidR="003C6B03" w:rsidRDefault="004F6478" w:rsidP="003C6B03">
            <w:pPr>
              <w:tabs>
                <w:tab w:val="right" w:pos="8730"/>
              </w:tabs>
            </w:pPr>
            <w:r>
              <w:t>Ž. Narmontas</w:t>
            </w:r>
          </w:p>
        </w:tc>
        <w:tc>
          <w:tcPr>
            <w:tcW w:w="3397" w:type="dxa"/>
          </w:tcPr>
          <w:p w14:paraId="02E59877" w14:textId="77777777" w:rsidR="003C6B03" w:rsidRDefault="003C6B03" w:rsidP="003C6B03">
            <w:pPr>
              <w:tabs>
                <w:tab w:val="right" w:pos="8730"/>
              </w:tabs>
            </w:pPr>
          </w:p>
        </w:tc>
      </w:tr>
    </w:tbl>
    <w:p w14:paraId="2EC7812F" w14:textId="36B3B8B3" w:rsidR="00CB167C" w:rsidRDefault="00CB167C" w:rsidP="00CE16FE"/>
    <w:p w14:paraId="27C16F97" w14:textId="42E2AF0D" w:rsidR="00CB167C" w:rsidRDefault="00CB167C" w:rsidP="00CE16FE"/>
    <w:p w14:paraId="3FCFCFDB" w14:textId="77777777" w:rsidR="00CE16FE" w:rsidRPr="00CE16FE" w:rsidRDefault="00CE16FE" w:rsidP="00CE16F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43392E0D" w:rsidR="00417F77" w:rsidRDefault="00417F77" w:rsidP="00417F77">
      <w:pPr>
        <w:jc w:val="center"/>
        <w:rPr>
          <w:color w:val="FF0000"/>
        </w:rPr>
      </w:pPr>
      <w:r>
        <w:t>202</w:t>
      </w:r>
      <w:r w:rsidR="004F6478">
        <w:t>3</w:t>
      </w:r>
      <w:r>
        <w:t>-</w:t>
      </w:r>
      <w:r w:rsidR="004F6478">
        <w:t>01</w:t>
      </w:r>
      <w:r w:rsidR="00635003">
        <w:t>-</w:t>
      </w:r>
      <w:r w:rsidR="004F6478">
        <w:t>11</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1159911C" w:rsidR="00417F77" w:rsidRPr="0083613F" w:rsidRDefault="004F6478" w:rsidP="00417F77">
      <w:pPr>
        <w:ind w:firstLine="720"/>
        <w:jc w:val="both"/>
      </w:pPr>
      <w:r>
        <w:rPr>
          <w:color w:val="000000"/>
          <w:shd w:val="clear" w:color="auto" w:fill="FFFFFF"/>
        </w:rPr>
        <w:t>Gargždų mieste, Plikių miestelyje, Žiobrių ir Aukštkiemių</w:t>
      </w:r>
      <w:r w:rsidR="00F24149">
        <w:rPr>
          <w:color w:val="000000"/>
          <w:shd w:val="clear" w:color="auto" w:fill="FFFFFF"/>
        </w:rPr>
        <w:t xml:space="preserve"> kaimuose</w:t>
      </w:r>
      <w:r w:rsidR="007C7C28">
        <w:rPr>
          <w:color w:val="000000"/>
          <w:shd w:val="clear" w:color="auto" w:fill="FFFFFF"/>
        </w:rPr>
        <w:t xml:space="preserve"> </w:t>
      </w:r>
      <w:r w:rsidR="0083613F">
        <w:rPr>
          <w:color w:val="000000"/>
          <w:shd w:val="clear" w:color="auto" w:fill="FFFFFF"/>
        </w:rPr>
        <w:t>suteikiam</w:t>
      </w:r>
      <w:r w:rsidR="00CB167C">
        <w:rPr>
          <w:color w:val="000000"/>
          <w:shd w:val="clear" w:color="auto" w:fill="FFFFFF"/>
        </w:rPr>
        <w:t>i</w:t>
      </w:r>
      <w:r w:rsidR="0083613F">
        <w:rPr>
          <w:color w:val="000000"/>
          <w:shd w:val="clear" w:color="auto" w:fill="FFFFFF"/>
        </w:rPr>
        <w:t xml:space="preserve"> nauj</w:t>
      </w:r>
      <w:r w:rsidR="00CB167C">
        <w:rPr>
          <w:color w:val="000000"/>
          <w:shd w:val="clear" w:color="auto" w:fill="FFFFFF"/>
        </w:rPr>
        <w:t>i</w:t>
      </w:r>
      <w:r w:rsidR="00C81656">
        <w:rPr>
          <w:color w:val="000000"/>
          <w:shd w:val="clear" w:color="auto" w:fill="FFFFFF"/>
        </w:rPr>
        <w:t xml:space="preserve"> gatv</w:t>
      </w:r>
      <w:r w:rsidR="00CB167C">
        <w:rPr>
          <w:color w:val="000000"/>
          <w:shd w:val="clear" w:color="auto" w:fill="FFFFFF"/>
        </w:rPr>
        <w:t>ių</w:t>
      </w:r>
      <w:r w:rsidR="0083613F">
        <w:rPr>
          <w:color w:val="000000"/>
          <w:shd w:val="clear" w:color="auto" w:fill="FFFFFF"/>
        </w:rPr>
        <w:t xml:space="preserve"> pavadinima</w:t>
      </w:r>
      <w:r w:rsidR="00CB167C">
        <w:rPr>
          <w:color w:val="000000"/>
          <w:shd w:val="clear" w:color="auto" w:fill="FFFFFF"/>
        </w:rPr>
        <w:t>i</w:t>
      </w:r>
      <w:r w:rsidR="0083613F">
        <w:rPr>
          <w:color w:val="000000"/>
          <w:shd w:val="clear" w:color="auto" w:fill="FFFFFF"/>
        </w:rPr>
        <w:t xml:space="preserve">,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w:t>
      </w:r>
      <w:r w:rsidR="003C055E">
        <w:rPr>
          <w:color w:val="000000"/>
          <w:shd w:val="clear" w:color="auto" w:fill="FFFFFF"/>
        </w:rPr>
        <w:t>ą</w:t>
      </w:r>
      <w:r w:rsidR="00635003">
        <w:rPr>
          <w:color w:val="000000"/>
          <w:shd w:val="clear" w:color="auto" w:fill="FFFFFF"/>
        </w:rPr>
        <w:t>.</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1108" w14:textId="77777777" w:rsidR="00E54046" w:rsidRDefault="00E54046">
      <w:r>
        <w:separator/>
      </w:r>
    </w:p>
  </w:endnote>
  <w:endnote w:type="continuationSeparator" w:id="0">
    <w:p w14:paraId="6E74D656" w14:textId="77777777" w:rsidR="00E54046" w:rsidRDefault="00E5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CC40" w14:textId="77777777" w:rsidR="00E54046" w:rsidRDefault="00E54046">
      <w:r>
        <w:separator/>
      </w:r>
    </w:p>
  </w:footnote>
  <w:footnote w:type="continuationSeparator" w:id="0">
    <w:p w14:paraId="3FC5E4EC" w14:textId="77777777" w:rsidR="00E54046" w:rsidRDefault="00E5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2</Pages>
  <Words>2364</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2023-01-11T08:44:00Z</dcterms:created>
  <dcterms:modified xsi:type="dcterms:W3CDTF">2023-01-11T08:44:00Z</dcterms:modified>
</cp:coreProperties>
</file>