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CFE2F" w14:textId="77777777" w:rsidR="0030734E" w:rsidRDefault="009A4399">
      <w:pPr>
        <w:jc w:val="center"/>
        <w:rPr>
          <w:rFonts w:ascii="Avenir" w:eastAsia="Avenir" w:hAnsi="Avenir" w:cs="Avenir"/>
          <w:b/>
          <w:sz w:val="24"/>
          <w:szCs w:val="24"/>
        </w:rPr>
      </w:pPr>
      <w:r>
        <w:rPr>
          <w:lang w:val="lt-LT" w:eastAsia="lt-LT"/>
        </w:rPr>
        <w:drawing>
          <wp:anchor distT="0" distB="0" distL="0" distR="0" simplePos="0" relativeHeight="251658240" behindDoc="1" locked="0" layoutInCell="1" hidden="0" allowOverlap="1" wp14:anchorId="48C0EAD4" wp14:editId="2BFDA474">
            <wp:simplePos x="0" y="0"/>
            <wp:positionH relativeFrom="column">
              <wp:posOffset>2641600</wp:posOffset>
            </wp:positionH>
            <wp:positionV relativeFrom="paragraph">
              <wp:posOffset>-629919</wp:posOffset>
            </wp:positionV>
            <wp:extent cx="657225" cy="699770"/>
            <wp:effectExtent l="0" t="0" r="0" b="0"/>
            <wp:wrapNone/>
            <wp:docPr id="6" name="image1.png" descr="grg herbs"/>
            <wp:cNvGraphicFramePr/>
            <a:graphic xmlns:a="http://schemas.openxmlformats.org/drawingml/2006/main">
              <a:graphicData uri="http://schemas.openxmlformats.org/drawingml/2006/picture">
                <pic:pic xmlns:pic="http://schemas.openxmlformats.org/drawingml/2006/picture">
                  <pic:nvPicPr>
                    <pic:cNvPr id="0" name="image1.png" descr="grg herbs"/>
                    <pic:cNvPicPr preferRelativeResize="0"/>
                  </pic:nvPicPr>
                  <pic:blipFill>
                    <a:blip r:embed="rId8"/>
                    <a:srcRect/>
                    <a:stretch>
                      <a:fillRect/>
                    </a:stretch>
                  </pic:blipFill>
                  <pic:spPr>
                    <a:xfrm>
                      <a:off x="0" y="0"/>
                      <a:ext cx="657225" cy="699770"/>
                    </a:xfrm>
                    <a:prstGeom prst="rect">
                      <a:avLst/>
                    </a:prstGeom>
                    <a:ln/>
                  </pic:spPr>
                </pic:pic>
              </a:graphicData>
            </a:graphic>
          </wp:anchor>
        </w:drawing>
      </w:r>
    </w:p>
    <w:p w14:paraId="533FEEE5" w14:textId="77777777" w:rsidR="0030734E" w:rsidRDefault="009A43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KLAIPĖDOS RAJONO SAVIVALDYBĖS TARYBOS NARĖS,</w:t>
      </w:r>
    </w:p>
    <w:p w14:paraId="56BCAC45" w14:textId="77777777" w:rsidR="0030734E" w:rsidRDefault="009A439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AUDRONĖS BALNIONIENĖS</w:t>
      </w:r>
    </w:p>
    <w:p w14:paraId="1F29B9A5" w14:textId="77777777" w:rsidR="0030734E" w:rsidRDefault="009A4399">
      <w:pPr>
        <w:pBdr>
          <w:bottom w:val="single" w:sz="6" w:space="1" w:color="000000"/>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Kvietinių g. 14, Gargždai</w:t>
      </w:r>
      <w:r>
        <w:rPr>
          <w:rFonts w:ascii="Times New Roman" w:eastAsia="Times New Roman" w:hAnsi="Times New Roman" w:cs="Times New Roman"/>
          <w:sz w:val="24"/>
          <w:szCs w:val="24"/>
        </w:rPr>
        <w:t xml:space="preserve">, mob.+370 69837600, el. p.: </w:t>
      </w:r>
      <w:r>
        <w:rPr>
          <w:rFonts w:ascii="Times New Roman" w:eastAsia="Times New Roman" w:hAnsi="Times New Roman" w:cs="Times New Roman"/>
          <w:sz w:val="24"/>
          <w:szCs w:val="24"/>
          <w:highlight w:val="white"/>
        </w:rPr>
        <w:t>audrone.balnioniene@klaipedos-r.lt</w:t>
      </w:r>
    </w:p>
    <w:p w14:paraId="1EC3BBF8" w14:textId="77777777" w:rsidR="0030734E" w:rsidRDefault="0030734E">
      <w:pPr>
        <w:jc w:val="center"/>
        <w:rPr>
          <w:rFonts w:ascii="Times New Roman" w:eastAsia="Times New Roman" w:hAnsi="Times New Roman" w:cs="Times New Roman"/>
          <w:sz w:val="24"/>
          <w:szCs w:val="24"/>
          <w:highlight w:val="white"/>
        </w:rPr>
      </w:pPr>
    </w:p>
    <w:p w14:paraId="560EE871" w14:textId="77777777" w:rsidR="0030734E" w:rsidRDefault="009A43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 METŲ VEIKLOS ATASKAITA</w:t>
      </w:r>
    </w:p>
    <w:p w14:paraId="14F81E9B" w14:textId="5BD0787A" w:rsidR="0030734E" w:rsidRDefault="009A439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2022-01-01</w:t>
      </w:r>
      <w:r w:rsidR="005A7B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A7B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2022-12-31</w:t>
      </w:r>
    </w:p>
    <w:p w14:paraId="5383D5E1" w14:textId="77777777" w:rsidR="0030734E" w:rsidRDefault="009A4399">
      <w:pPr>
        <w:spacing w:line="360" w:lineRule="auto"/>
        <w:rPr>
          <w:rFonts w:ascii="Times New Roman" w:eastAsia="Times New Roman" w:hAnsi="Times New Roman" w:cs="Times New Roman"/>
          <w:sz w:val="24"/>
          <w:szCs w:val="24"/>
        </w:rPr>
      </w:pPr>
      <w:r>
        <w:rPr>
          <w:lang w:val="lt-LT" w:eastAsia="lt-LT"/>
        </w:rPr>
        <w:drawing>
          <wp:anchor distT="0" distB="0" distL="114300" distR="114300" simplePos="0" relativeHeight="251659264" behindDoc="0" locked="0" layoutInCell="1" hidden="0" allowOverlap="1" wp14:anchorId="3C9ABD06" wp14:editId="17526294">
            <wp:simplePos x="0" y="0"/>
            <wp:positionH relativeFrom="column">
              <wp:posOffset>1906</wp:posOffset>
            </wp:positionH>
            <wp:positionV relativeFrom="paragraph">
              <wp:posOffset>-3174</wp:posOffset>
            </wp:positionV>
            <wp:extent cx="2085975" cy="200660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85975" cy="2006600"/>
                    </a:xfrm>
                    <a:prstGeom prst="rect">
                      <a:avLst/>
                    </a:prstGeom>
                    <a:ln/>
                  </pic:spPr>
                </pic:pic>
              </a:graphicData>
            </a:graphic>
          </wp:anchor>
        </w:drawing>
      </w:r>
    </w:p>
    <w:p w14:paraId="03B1052A" w14:textId="67AAD129" w:rsidR="0030734E" w:rsidRDefault="009A4399"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Būdama Tarybos nare ir eidama mero pavaduotojos pareigas, didžiausią dėmesį skyriau koordinuojamos veiklos sritims. </w:t>
      </w:r>
    </w:p>
    <w:p w14:paraId="391FC95E" w14:textId="1F2700DE" w:rsidR="0030734E" w:rsidRDefault="009A4399"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2022-ieji metai buvo kupini ne tik iššūkių, politinių permainų, bet ir gausūs darbų, kurie jau šiandien kuria kokybiškesnį, jaukesnį, patogesnį gyvenimą Klaipėdos rajono gyventojams.</w:t>
      </w:r>
    </w:p>
    <w:p w14:paraId="137CDBF7" w14:textId="3658F880" w:rsidR="0030734E" w:rsidRDefault="009A4399" w:rsidP="00453904">
      <w:pPr>
        <w:spacing w:before="200" w:after="0" w:line="360" w:lineRule="auto"/>
        <w:ind w:firstLine="851"/>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2022 metai – praktiškai yra ketvirtieji šios kadencijos metai. Koalicinė programa kadencijos pradžioje, 2019 metais, buvo pasirašyta Liberalų sąjūdžio rinkiminės programos pagrindu. Nepriklausomai nuo politinių permainų, lydėjusių šiuos ketverius metus,</w:t>
      </w:r>
      <w:r w:rsidR="00A91388">
        <w:rPr>
          <w:rFonts w:ascii="Times New Roman" w:eastAsia="Times New Roman" w:hAnsi="Times New Roman" w:cs="Times New Roman"/>
          <w:sz w:val="24"/>
          <w:szCs w:val="24"/>
        </w:rPr>
        <w:t xml:space="preserve"> būtent </w:t>
      </w:r>
      <w:r>
        <w:rPr>
          <w:rFonts w:ascii="Times New Roman" w:eastAsia="Times New Roman" w:hAnsi="Times New Roman" w:cs="Times New Roman"/>
          <w:sz w:val="24"/>
          <w:szCs w:val="24"/>
        </w:rPr>
        <w:t xml:space="preserve">ši koalicinė programa </w:t>
      </w:r>
      <w:r w:rsidR="00A91388">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yra įgyvendinama. Smagu, kad kartu su kolegų Justo Ruškio, Nerijaus Galvanausko, Aivaro Vasyliaus, Aušros Gudauskienės bei a.a. Albert Albertjan komanda pavyko įgyvendinti Liberalų sąjūdžio programą, išjudinti užsistovėjusius darbus, parodyti, kad galima padaryti daugiau, vizionieriškai žvelgti į Klaipėdos rajono ateitį.</w:t>
      </w:r>
    </w:p>
    <w:p w14:paraId="380F4AC7" w14:textId="0E4214A7" w:rsidR="0030734E" w:rsidRDefault="009A4399"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eidama mero pavaduotojos pareigas, koordinavau:</w:t>
      </w:r>
    </w:p>
    <w:p w14:paraId="3DB4890A" w14:textId="3DDAC7E8" w:rsidR="0030734E" w:rsidRDefault="009A4399" w:rsidP="00453904">
      <w:pPr>
        <w:pBdr>
          <w:top w:val="nil"/>
          <w:left w:val="nil"/>
          <w:bottom w:val="nil"/>
          <w:right w:val="nil"/>
          <w:between w:val="nil"/>
        </w:pBdr>
        <w:tabs>
          <w:tab w:val="left" w:pos="3686"/>
        </w:tabs>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 xml:space="preserve">vietimo ir sporto politiką;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plinkos apsaugos politiką; </w:t>
      </w:r>
      <w:r>
        <w:rPr>
          <w:rFonts w:ascii="Times New Roman" w:eastAsia="Times New Roman" w:hAnsi="Times New Roman" w:cs="Times New Roman"/>
          <w:sz w:val="24"/>
          <w:szCs w:val="24"/>
        </w:rPr>
        <w:t>ž</w:t>
      </w:r>
      <w:r>
        <w:rPr>
          <w:rFonts w:ascii="Times New Roman" w:eastAsia="Times New Roman" w:hAnsi="Times New Roman" w:cs="Times New Roman"/>
          <w:color w:val="000000"/>
          <w:sz w:val="24"/>
          <w:szCs w:val="24"/>
        </w:rPr>
        <w:t xml:space="preserve">emės ūkio politiką;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endradarbiavimą su versl</w:t>
      </w:r>
      <w:r w:rsidR="00345C06">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 kuriant verslui palankią aplinką, pritraukiant investicijas;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iešąją tvarką, civilinę saugą, priešgaisrinę saugą. </w:t>
      </w:r>
    </w:p>
    <w:p w14:paraId="51FA08D1" w14:textId="7FEFF5AA" w:rsidR="0030734E" w:rsidRDefault="005A7B6C"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Buvau </w:t>
      </w:r>
      <w:r w:rsidR="009A4399">
        <w:rPr>
          <w:rFonts w:ascii="Times New Roman" w:eastAsia="Times New Roman" w:hAnsi="Times New Roman" w:cs="Times New Roman"/>
          <w:sz w:val="24"/>
          <w:szCs w:val="24"/>
        </w:rPr>
        <w:t>atsakinga už su šiomis veiklos sritimis susijusių:</w:t>
      </w:r>
    </w:p>
    <w:p w14:paraId="48C959DC" w14:textId="77777777" w:rsidR="00453904" w:rsidRPr="00453904" w:rsidRDefault="009A4399" w:rsidP="00453904">
      <w:pPr>
        <w:pStyle w:val="Sraopastraipa"/>
        <w:numPr>
          <w:ilvl w:val="0"/>
          <w:numId w:val="1"/>
        </w:numPr>
        <w:spacing w:after="0" w:line="360" w:lineRule="auto"/>
        <w:jc w:val="both"/>
        <w:rPr>
          <w:rFonts w:ascii="Times New Roman" w:eastAsia="Times New Roman" w:hAnsi="Times New Roman" w:cs="Times New Roman"/>
          <w:sz w:val="24"/>
          <w:szCs w:val="24"/>
        </w:rPr>
      </w:pPr>
      <w:r w:rsidRPr="00453904">
        <w:rPr>
          <w:rFonts w:ascii="Times New Roman" w:eastAsia="Times New Roman" w:hAnsi="Times New Roman" w:cs="Times New Roman"/>
          <w:sz w:val="24"/>
          <w:szCs w:val="24"/>
        </w:rPr>
        <w:t>investicinių projektų rengimo, įgyvendin</w:t>
      </w:r>
      <w:r w:rsidR="00453904" w:rsidRPr="00453904">
        <w:rPr>
          <w:rFonts w:ascii="Times New Roman" w:eastAsia="Times New Roman" w:hAnsi="Times New Roman" w:cs="Times New Roman"/>
          <w:sz w:val="24"/>
          <w:szCs w:val="24"/>
        </w:rPr>
        <w:t>imo ir priežiūros koordinavimą;</w:t>
      </w:r>
    </w:p>
    <w:p w14:paraId="08313C62" w14:textId="77777777" w:rsidR="00453904" w:rsidRPr="00453904" w:rsidRDefault="009A4399" w:rsidP="00453904">
      <w:pPr>
        <w:pStyle w:val="Sraopastraipa"/>
        <w:numPr>
          <w:ilvl w:val="0"/>
          <w:numId w:val="1"/>
        </w:numPr>
        <w:spacing w:after="0" w:line="360" w:lineRule="auto"/>
        <w:jc w:val="both"/>
        <w:rPr>
          <w:rFonts w:ascii="Times New Roman" w:eastAsia="Times New Roman" w:hAnsi="Times New Roman" w:cs="Times New Roman"/>
          <w:sz w:val="24"/>
          <w:szCs w:val="24"/>
        </w:rPr>
      </w:pPr>
      <w:r w:rsidRPr="00453904">
        <w:rPr>
          <w:rFonts w:ascii="Times New Roman" w:eastAsia="Times New Roman" w:hAnsi="Times New Roman" w:cs="Times New Roman"/>
          <w:sz w:val="24"/>
          <w:szCs w:val="24"/>
        </w:rPr>
        <w:t>išorės finansavimo šaltinių, privačių investicijų pritraukimo projektų įgyvendinimui inicijavimą ir koordinavimą;</w:t>
      </w:r>
    </w:p>
    <w:p w14:paraId="322542E5" w14:textId="77777777" w:rsidR="00453904" w:rsidRPr="00453904" w:rsidRDefault="005A7B6C" w:rsidP="00453904">
      <w:pPr>
        <w:pStyle w:val="Sraopastraipa"/>
        <w:numPr>
          <w:ilvl w:val="0"/>
          <w:numId w:val="1"/>
        </w:numPr>
        <w:spacing w:after="0" w:line="360" w:lineRule="auto"/>
        <w:jc w:val="both"/>
        <w:rPr>
          <w:rFonts w:ascii="Times New Roman" w:eastAsia="Times New Roman" w:hAnsi="Times New Roman" w:cs="Times New Roman"/>
          <w:sz w:val="24"/>
          <w:szCs w:val="24"/>
        </w:rPr>
      </w:pPr>
      <w:r w:rsidRPr="00453904">
        <w:rPr>
          <w:rFonts w:ascii="Times New Roman" w:eastAsia="Times New Roman" w:hAnsi="Times New Roman" w:cs="Times New Roman"/>
          <w:sz w:val="24"/>
          <w:szCs w:val="24"/>
        </w:rPr>
        <w:lastRenderedPageBreak/>
        <w:t>S</w:t>
      </w:r>
      <w:r w:rsidR="009A4399" w:rsidRPr="00453904">
        <w:rPr>
          <w:rFonts w:ascii="Times New Roman" w:eastAsia="Times New Roman" w:hAnsi="Times New Roman" w:cs="Times New Roman"/>
          <w:sz w:val="24"/>
          <w:szCs w:val="24"/>
        </w:rPr>
        <w:t>avivaldybei nuosavybės teise priklausančio turto valdymo, naudojimo i</w:t>
      </w:r>
      <w:r w:rsidRPr="00453904">
        <w:rPr>
          <w:rFonts w:ascii="Times New Roman" w:eastAsia="Times New Roman" w:hAnsi="Times New Roman" w:cs="Times New Roman"/>
          <w:sz w:val="24"/>
          <w:szCs w:val="24"/>
        </w:rPr>
        <w:t xml:space="preserve">r disponavimo juo </w:t>
      </w:r>
      <w:r w:rsidR="00453904" w:rsidRPr="00453904">
        <w:rPr>
          <w:rFonts w:ascii="Times New Roman" w:eastAsia="Times New Roman" w:hAnsi="Times New Roman" w:cs="Times New Roman"/>
          <w:sz w:val="24"/>
          <w:szCs w:val="24"/>
        </w:rPr>
        <w:t>koordinavimą;</w:t>
      </w:r>
    </w:p>
    <w:p w14:paraId="45F68BAB" w14:textId="77777777" w:rsidR="00453904" w:rsidRPr="00453904" w:rsidRDefault="009A4399" w:rsidP="00453904">
      <w:pPr>
        <w:pStyle w:val="Sraopastraipa"/>
        <w:numPr>
          <w:ilvl w:val="0"/>
          <w:numId w:val="1"/>
        </w:numPr>
        <w:spacing w:after="0" w:line="360" w:lineRule="auto"/>
        <w:jc w:val="both"/>
        <w:rPr>
          <w:rFonts w:ascii="Times New Roman" w:eastAsia="Times New Roman" w:hAnsi="Times New Roman" w:cs="Times New Roman"/>
          <w:sz w:val="24"/>
          <w:szCs w:val="24"/>
        </w:rPr>
      </w:pPr>
      <w:r w:rsidRPr="00453904">
        <w:rPr>
          <w:rFonts w:ascii="Times New Roman" w:eastAsia="Times New Roman" w:hAnsi="Times New Roman" w:cs="Times New Roman"/>
          <w:sz w:val="24"/>
          <w:szCs w:val="24"/>
        </w:rPr>
        <w:t>strateginio p</w:t>
      </w:r>
      <w:r w:rsidR="00453904" w:rsidRPr="00453904">
        <w:rPr>
          <w:rFonts w:ascii="Times New Roman" w:eastAsia="Times New Roman" w:hAnsi="Times New Roman" w:cs="Times New Roman"/>
          <w:sz w:val="24"/>
          <w:szCs w:val="24"/>
        </w:rPr>
        <w:t>lanavimo proceso koordinavimą;</w:t>
      </w:r>
    </w:p>
    <w:p w14:paraId="6253FBDF" w14:textId="1E58F31E" w:rsidR="00A91388" w:rsidRPr="00453904" w:rsidRDefault="005A7B6C" w:rsidP="00453904">
      <w:pPr>
        <w:pStyle w:val="Sraopastraipa"/>
        <w:numPr>
          <w:ilvl w:val="0"/>
          <w:numId w:val="1"/>
        </w:numPr>
        <w:spacing w:after="0" w:line="360" w:lineRule="auto"/>
        <w:jc w:val="both"/>
        <w:rPr>
          <w:rFonts w:ascii="Times New Roman" w:eastAsia="Times New Roman" w:hAnsi="Times New Roman" w:cs="Times New Roman"/>
          <w:sz w:val="24"/>
          <w:szCs w:val="24"/>
        </w:rPr>
      </w:pPr>
      <w:r w:rsidRPr="00453904">
        <w:rPr>
          <w:rFonts w:ascii="Times New Roman" w:eastAsia="Times New Roman" w:hAnsi="Times New Roman" w:cs="Times New Roman"/>
          <w:sz w:val="24"/>
          <w:szCs w:val="24"/>
        </w:rPr>
        <w:t>Savivaldybės administracijos, S</w:t>
      </w:r>
      <w:r w:rsidR="009A4399" w:rsidRPr="00453904">
        <w:rPr>
          <w:rFonts w:ascii="Times New Roman" w:eastAsia="Times New Roman" w:hAnsi="Times New Roman" w:cs="Times New Roman"/>
          <w:sz w:val="24"/>
          <w:szCs w:val="24"/>
        </w:rPr>
        <w:t xml:space="preserve">avivaldybės įstaigų ir valdomų įmonių veiklos priežiūrą. </w:t>
      </w:r>
    </w:p>
    <w:p w14:paraId="17D6CB4F" w14:textId="1F2DE8FE" w:rsidR="0030734E" w:rsidRDefault="009A4399"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praėjusius metus taip pat teko kuruoti ir teritorijų planavimo, infrastruktūros, socialinės ir ekonominės raidos planavimo, turizmo, būsto, šilumos ir geriamojo vandens tiekimo bei nuotekų tvarkymo, vietinės reikšmės kelių</w:t>
      </w:r>
      <w:r w:rsidR="005A7B6C">
        <w:rPr>
          <w:rFonts w:ascii="Times New Roman" w:eastAsia="Times New Roman" w:hAnsi="Times New Roman" w:cs="Times New Roman"/>
          <w:sz w:val="24"/>
          <w:szCs w:val="24"/>
        </w:rPr>
        <w:t xml:space="preserve"> ir gatvių priežiūros sritis.</w:t>
      </w:r>
    </w:p>
    <w:p w14:paraId="2642461B" w14:textId="465D3C48" w:rsidR="0030734E" w:rsidRDefault="005A7B6C"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Esu V</w:t>
      </w:r>
      <w:r w:rsidR="009A4399">
        <w:rPr>
          <w:rFonts w:ascii="Times New Roman" w:eastAsia="Times New Roman" w:hAnsi="Times New Roman" w:cs="Times New Roman"/>
          <w:sz w:val="24"/>
          <w:szCs w:val="24"/>
        </w:rPr>
        <w:t>ietos ūkio ir kaimo r</w:t>
      </w:r>
      <w:r>
        <w:rPr>
          <w:rFonts w:ascii="Times New Roman" w:eastAsia="Times New Roman" w:hAnsi="Times New Roman" w:cs="Times New Roman"/>
          <w:sz w:val="24"/>
          <w:szCs w:val="24"/>
        </w:rPr>
        <w:t xml:space="preserve">eikalų komiteto narė. Taip pat </w:t>
      </w:r>
      <w:r w:rsidR="009A4399">
        <w:rPr>
          <w:rFonts w:ascii="Times New Roman" w:eastAsia="Times New Roman" w:hAnsi="Times New Roman" w:cs="Times New Roman"/>
          <w:sz w:val="24"/>
          <w:szCs w:val="24"/>
        </w:rPr>
        <w:t>Klaipėdos rajono savivaldybės taryb</w:t>
      </w:r>
      <w:r>
        <w:rPr>
          <w:rFonts w:ascii="Times New Roman" w:eastAsia="Times New Roman" w:hAnsi="Times New Roman" w:cs="Times New Roman"/>
          <w:sz w:val="24"/>
          <w:szCs w:val="24"/>
        </w:rPr>
        <w:t>os veiklos reglamento keitimo, Ekstremaliųjų situacijų, Ž</w:t>
      </w:r>
      <w:r w:rsidR="009A4399">
        <w:rPr>
          <w:rFonts w:ascii="Times New Roman" w:eastAsia="Times New Roman" w:hAnsi="Times New Roman" w:cs="Times New Roman"/>
          <w:sz w:val="24"/>
          <w:szCs w:val="24"/>
        </w:rPr>
        <w:t>emės ūkio ir kaimo plėtros rėmimo prog</w:t>
      </w:r>
      <w:r>
        <w:rPr>
          <w:rFonts w:ascii="Times New Roman" w:eastAsia="Times New Roman" w:hAnsi="Times New Roman" w:cs="Times New Roman"/>
          <w:sz w:val="24"/>
          <w:szCs w:val="24"/>
        </w:rPr>
        <w:t>ramos vertinimo komisijų narė, V</w:t>
      </w:r>
      <w:r w:rsidR="009A4399">
        <w:rPr>
          <w:rFonts w:ascii="Times New Roman" w:eastAsia="Times New Roman" w:hAnsi="Times New Roman" w:cs="Times New Roman"/>
          <w:sz w:val="24"/>
          <w:szCs w:val="24"/>
        </w:rPr>
        <w:t>erslo įmonių apdovanojimų komisijos pir</w:t>
      </w:r>
      <w:r>
        <w:rPr>
          <w:rFonts w:ascii="Times New Roman" w:eastAsia="Times New Roman" w:hAnsi="Times New Roman" w:cs="Times New Roman"/>
          <w:sz w:val="24"/>
          <w:szCs w:val="24"/>
        </w:rPr>
        <w:t>mininko pavaduotoja. Dalyvavau A</w:t>
      </w:r>
      <w:r w:rsidR="009A4399">
        <w:rPr>
          <w:rFonts w:ascii="Times New Roman" w:eastAsia="Times New Roman" w:hAnsi="Times New Roman" w:cs="Times New Roman"/>
          <w:sz w:val="24"/>
          <w:szCs w:val="24"/>
        </w:rPr>
        <w:t>plinkos apsaugos rėmimo specialiosios programos lėšų naudojimo koordinavimo komisijos darbe</w:t>
      </w:r>
      <w:r w:rsidR="00A91388">
        <w:rPr>
          <w:rFonts w:ascii="Times New Roman" w:eastAsia="Times New Roman" w:hAnsi="Times New Roman" w:cs="Times New Roman"/>
          <w:sz w:val="24"/>
          <w:szCs w:val="24"/>
        </w:rPr>
        <w:t>. B</w:t>
      </w:r>
      <w:r>
        <w:rPr>
          <w:rFonts w:ascii="Times New Roman" w:eastAsia="Times New Roman" w:hAnsi="Times New Roman" w:cs="Times New Roman"/>
          <w:sz w:val="24"/>
          <w:szCs w:val="24"/>
        </w:rPr>
        <w:t>uvau T</w:t>
      </w:r>
      <w:r w:rsidR="009A4399">
        <w:rPr>
          <w:rFonts w:ascii="Times New Roman" w:eastAsia="Times New Roman" w:hAnsi="Times New Roman" w:cs="Times New Roman"/>
          <w:sz w:val="24"/>
          <w:szCs w:val="24"/>
        </w:rPr>
        <w:t>urizmo tarybos pirmini</w:t>
      </w:r>
      <w:r>
        <w:rPr>
          <w:rFonts w:ascii="Times New Roman" w:eastAsia="Times New Roman" w:hAnsi="Times New Roman" w:cs="Times New Roman"/>
          <w:sz w:val="24"/>
          <w:szCs w:val="24"/>
        </w:rPr>
        <w:t>nkės pavaduotoja (po to narė), S</w:t>
      </w:r>
      <w:r w:rsidR="009A4399">
        <w:rPr>
          <w:rFonts w:ascii="Times New Roman" w:eastAsia="Times New Roman" w:hAnsi="Times New Roman" w:cs="Times New Roman"/>
          <w:sz w:val="24"/>
          <w:szCs w:val="24"/>
        </w:rPr>
        <w:t>mulkiojo verslo rėmimo programos v</w:t>
      </w:r>
      <w:r>
        <w:rPr>
          <w:rFonts w:ascii="Times New Roman" w:eastAsia="Times New Roman" w:hAnsi="Times New Roman" w:cs="Times New Roman"/>
          <w:sz w:val="24"/>
          <w:szCs w:val="24"/>
        </w:rPr>
        <w:t>ertinimo komisijos pirmininkė, S</w:t>
      </w:r>
      <w:r w:rsidR="009A4399">
        <w:rPr>
          <w:rFonts w:ascii="Times New Roman" w:eastAsia="Times New Roman" w:hAnsi="Times New Roman" w:cs="Times New Roman"/>
          <w:sz w:val="24"/>
          <w:szCs w:val="24"/>
        </w:rPr>
        <w:t>trateginio planavimo, socialinės paramos teikimo komisijų narė.</w:t>
      </w:r>
    </w:p>
    <w:p w14:paraId="57883A52" w14:textId="01DE6C41" w:rsidR="0030734E" w:rsidRDefault="009A4399" w:rsidP="00453904">
      <w:pPr>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Dalyvauju Klaipėdos regiono plėtros tarybos veikloje, kur atstovauju Klaipėdos rajono savivaldybę. Šioje veikloje itin svarbu sudėlioti viso regiono vystymosi planus, užduotis ir lėšas, atliepiant mūsų savivaldybės poreikius.</w:t>
      </w:r>
    </w:p>
    <w:p w14:paraId="203244B1" w14:textId="6794296E" w:rsidR="0030734E" w:rsidRDefault="009A4399" w:rsidP="00453904">
      <w:pPr>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Veiklą vykdau vadovaudamasi Liet</w:t>
      </w:r>
      <w:r w:rsidR="00851506">
        <w:rPr>
          <w:rFonts w:ascii="Times New Roman" w:eastAsia="Times New Roman" w:hAnsi="Times New Roman" w:cs="Times New Roman"/>
          <w:sz w:val="24"/>
          <w:szCs w:val="24"/>
        </w:rPr>
        <w:t>uvos Respublikos Konstitucija, V</w:t>
      </w:r>
      <w:r>
        <w:rPr>
          <w:rFonts w:ascii="Times New Roman" w:eastAsia="Times New Roman" w:hAnsi="Times New Roman" w:cs="Times New Roman"/>
          <w:sz w:val="24"/>
          <w:szCs w:val="24"/>
        </w:rPr>
        <w:t xml:space="preserve">ietos savivaldos įstatymu bei Klaipėdos rajono savivaldybės tarybos veiklos reglamentu. </w:t>
      </w:r>
      <w:r>
        <w:rPr>
          <w:rFonts w:ascii="Times New Roman" w:eastAsia="Times New Roman" w:hAnsi="Times New Roman" w:cs="Times New Roman"/>
          <w:color w:val="000000"/>
          <w:sz w:val="24"/>
          <w:szCs w:val="24"/>
        </w:rPr>
        <w:t>Per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-uosius metus dalyvavau visuose Tarybos posėdžiuose ir 13-oje </w:t>
      </w:r>
      <w:r w:rsidR="0085150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ietos ūkio ir kaimo reikalų komiteto </w:t>
      </w:r>
      <w:r>
        <w:rPr>
          <w:rFonts w:ascii="Times New Roman" w:eastAsia="Times New Roman" w:hAnsi="Times New Roman" w:cs="Times New Roman"/>
          <w:color w:val="000000"/>
          <w:sz w:val="24"/>
          <w:szCs w:val="24"/>
        </w:rPr>
        <w:t xml:space="preserve">posėdžių. </w:t>
      </w:r>
    </w:p>
    <w:p w14:paraId="4381F92A" w14:textId="637CCEAC" w:rsidR="0030734E" w:rsidRDefault="009A4399" w:rsidP="00453904">
      <w:pPr>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Ataskaitiniu laikotarpi</w:t>
      </w:r>
      <w:r w:rsidR="005A7B6C">
        <w:rPr>
          <w:rFonts w:ascii="Times New Roman" w:eastAsia="Times New Roman" w:hAnsi="Times New Roman" w:cs="Times New Roman"/>
          <w:color w:val="000000"/>
          <w:sz w:val="24"/>
          <w:szCs w:val="24"/>
        </w:rPr>
        <w:t xml:space="preserve">u dalyvavau darbo grupių posėdžiuose ir </w:t>
      </w:r>
      <w:r>
        <w:rPr>
          <w:rFonts w:ascii="Times New Roman" w:eastAsia="Times New Roman" w:hAnsi="Times New Roman" w:cs="Times New Roman"/>
          <w:color w:val="000000"/>
          <w:sz w:val="24"/>
          <w:szCs w:val="24"/>
        </w:rPr>
        <w:t xml:space="preserve">pasitarimuose su administracijos darbuotojais. Sprendžiant Savivaldybės gyventojams aktualius klausimus, lankiausi valstybinėse įstaigose ir institucijose, kitose savivaldybėse. Dalyvavau pasitarimuose su ministerijų ir joms pavaldžių įstaigų vadovybe, verslo atstovais, </w:t>
      </w:r>
      <w:r>
        <w:rPr>
          <w:rFonts w:ascii="Times New Roman" w:eastAsia="Times New Roman" w:hAnsi="Times New Roman" w:cs="Times New Roman"/>
          <w:sz w:val="24"/>
          <w:szCs w:val="24"/>
        </w:rPr>
        <w:t>bei</w:t>
      </w:r>
      <w:r>
        <w:rPr>
          <w:rFonts w:ascii="Times New Roman" w:eastAsia="Times New Roman" w:hAnsi="Times New Roman" w:cs="Times New Roman"/>
          <w:color w:val="000000"/>
          <w:sz w:val="24"/>
          <w:szCs w:val="24"/>
        </w:rPr>
        <w:t xml:space="preserve"> gyventojais. </w:t>
      </w:r>
    </w:p>
    <w:p w14:paraId="6C40A94E" w14:textId="2A9875ED" w:rsidR="0030734E" w:rsidRDefault="009A4399" w:rsidP="00453904">
      <w:pPr>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Dėl pandemijos metų, dalis susitikimų vis dar tebevyksta virtualioje  erdvėje, todėl jų padaugėjo, bet tuo pačiu tai paspartino bendravimo galimybes su įvairių institucijų atstovais, ministerijomis. </w:t>
      </w:r>
      <w:r>
        <w:rPr>
          <w:rFonts w:ascii="Times New Roman" w:eastAsia="Times New Roman" w:hAnsi="Times New Roman" w:cs="Times New Roman"/>
          <w:color w:val="000000"/>
          <w:sz w:val="24"/>
          <w:szCs w:val="24"/>
        </w:rPr>
        <w:t>Tai sukūrė naują praktiką, kai galima taupyti laiko ir kitus resursus, norint aptarti klausimus su institucijomis, įsikūrusiomis kituose miestuose.</w:t>
      </w:r>
    </w:p>
    <w:p w14:paraId="07AC0881" w14:textId="2F695C25" w:rsidR="0030734E" w:rsidRDefault="009A4399" w:rsidP="00453904">
      <w:pPr>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 visus skaudžiai palietusi karo Ukrainoje žinia, </w:t>
      </w:r>
      <w:r>
        <w:rPr>
          <w:rFonts w:ascii="Times New Roman" w:eastAsia="Times New Roman" w:hAnsi="Times New Roman" w:cs="Times New Roman"/>
          <w:sz w:val="24"/>
          <w:szCs w:val="24"/>
        </w:rPr>
        <w:t>pakeitė</w:t>
      </w:r>
      <w:r>
        <w:rPr>
          <w:rFonts w:ascii="Times New Roman" w:eastAsia="Times New Roman" w:hAnsi="Times New Roman" w:cs="Times New Roman"/>
          <w:color w:val="000000"/>
          <w:sz w:val="24"/>
          <w:szCs w:val="24"/>
        </w:rPr>
        <w:t xml:space="preserve"> ne tik asmeninio gyvenim</w:t>
      </w:r>
      <w:r w:rsidR="005A7B6C">
        <w:rPr>
          <w:rFonts w:ascii="Times New Roman" w:eastAsia="Times New Roman" w:hAnsi="Times New Roman" w:cs="Times New Roman"/>
          <w:color w:val="000000"/>
          <w:sz w:val="24"/>
          <w:szCs w:val="24"/>
        </w:rPr>
        <w:t>o, bet ir S</w:t>
      </w:r>
      <w:r>
        <w:rPr>
          <w:rFonts w:ascii="Times New Roman" w:eastAsia="Times New Roman" w:hAnsi="Times New Roman" w:cs="Times New Roman"/>
          <w:color w:val="000000"/>
          <w:sz w:val="24"/>
          <w:szCs w:val="24"/>
        </w:rPr>
        <w:t>avivaldybės planus. Prisidėjau organizuojant paramos rinkimą, spre</w:t>
      </w:r>
      <w:r w:rsidR="005A7B6C">
        <w:rPr>
          <w:rFonts w:ascii="Times New Roman" w:eastAsia="Times New Roman" w:hAnsi="Times New Roman" w:cs="Times New Roman"/>
          <w:color w:val="000000"/>
          <w:sz w:val="24"/>
          <w:szCs w:val="24"/>
        </w:rPr>
        <w:t xml:space="preserve">ndžiant pabėgėlių iš </w:t>
      </w:r>
      <w:r w:rsidR="005A7B6C">
        <w:rPr>
          <w:rFonts w:ascii="Times New Roman" w:eastAsia="Times New Roman" w:hAnsi="Times New Roman" w:cs="Times New Roman"/>
          <w:color w:val="000000"/>
          <w:sz w:val="24"/>
          <w:szCs w:val="24"/>
        </w:rPr>
        <w:lastRenderedPageBreak/>
        <w:t>karo zonos</w:t>
      </w:r>
      <w:r>
        <w:rPr>
          <w:rFonts w:ascii="Times New Roman" w:eastAsia="Times New Roman" w:hAnsi="Times New Roman" w:cs="Times New Roman"/>
          <w:color w:val="000000"/>
          <w:sz w:val="24"/>
          <w:szCs w:val="24"/>
        </w:rPr>
        <w:t xml:space="preserve"> apgyvendinimo, paramos visomis formomis klausimus. Iki šiol padedu ir prisidedu prie ukrainiečių rėmimo ir pagalbos teikimo ir kaip pilietė</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ir ka</w:t>
      </w:r>
      <w:r w:rsidR="005A7B6C">
        <w:rPr>
          <w:rFonts w:ascii="Times New Roman" w:eastAsia="Times New Roman" w:hAnsi="Times New Roman" w:cs="Times New Roman"/>
          <w:color w:val="000000"/>
          <w:sz w:val="24"/>
          <w:szCs w:val="24"/>
        </w:rPr>
        <w:t>ip S</w:t>
      </w:r>
      <w:r>
        <w:rPr>
          <w:rFonts w:ascii="Times New Roman" w:eastAsia="Times New Roman" w:hAnsi="Times New Roman" w:cs="Times New Roman"/>
          <w:color w:val="000000"/>
          <w:sz w:val="24"/>
          <w:szCs w:val="24"/>
        </w:rPr>
        <w:t>avivaldybės tarybos narė.</w:t>
      </w:r>
    </w:p>
    <w:p w14:paraId="6DCEF761" w14:textId="24515E0C" w:rsidR="0030734E" w:rsidRDefault="009A4399" w:rsidP="00453904">
      <w:pPr>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Bendraujant su seniūnijų atstovais, Savivaldybės įstaigų vadovais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darbuotojais ir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dministracija, pavyko pradėti ir įgyvendinti darbus, kurių buvo laukiama dešimtmečiais. Kaip ir praėjusiais metais, reikia  pasidžiaugti, kad pokyčių 2022 m. sulaukė visos seniūnijos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Toliau buvo tvarkomos viešosios erdvės Priekulėje, Vėžaičiuose, baigtas vienas ir pradėtas </w:t>
      </w:r>
      <w:r>
        <w:rPr>
          <w:rFonts w:ascii="Times New Roman" w:eastAsia="Times New Roman" w:hAnsi="Times New Roman" w:cs="Times New Roman"/>
          <w:sz w:val="24"/>
          <w:szCs w:val="24"/>
        </w:rPr>
        <w:t>kitas</w:t>
      </w:r>
      <w:r>
        <w:rPr>
          <w:rFonts w:ascii="Times New Roman" w:eastAsia="Times New Roman" w:hAnsi="Times New Roman" w:cs="Times New Roman"/>
          <w:color w:val="000000"/>
          <w:sz w:val="24"/>
          <w:szCs w:val="24"/>
        </w:rPr>
        <w:t xml:space="preserve"> Gargždų parko tvarkymo etapas. Visame rajone, vadovaujantis bendruomenių ir seniūnijų prašymais, pagal parengtą trimetį plan</w:t>
      </w:r>
      <w:r>
        <w:rPr>
          <w:rFonts w:ascii="Times New Roman" w:eastAsia="Times New Roman" w:hAnsi="Times New Roman" w:cs="Times New Roman"/>
          <w:sz w:val="24"/>
          <w:szCs w:val="24"/>
        </w:rPr>
        <w:t>ą,</w:t>
      </w:r>
      <w:r w:rsidR="00453904">
        <w:rPr>
          <w:rFonts w:ascii="Times New Roman" w:eastAsia="Times New Roman" w:hAnsi="Times New Roman" w:cs="Times New Roman"/>
          <w:color w:val="000000"/>
          <w:sz w:val="24"/>
          <w:szCs w:val="24"/>
        </w:rPr>
        <w:t xml:space="preserve"> atnaujinamos ir naujai įrenginėjamos </w:t>
      </w:r>
      <w:r>
        <w:rPr>
          <w:rFonts w:ascii="Times New Roman" w:eastAsia="Times New Roman" w:hAnsi="Times New Roman" w:cs="Times New Roman"/>
          <w:color w:val="000000"/>
          <w:sz w:val="24"/>
          <w:szCs w:val="24"/>
        </w:rPr>
        <w:t>vaikų žaidimo aikštelės.</w:t>
      </w:r>
    </w:p>
    <w:p w14:paraId="37F53F1F" w14:textId="43D52D9D" w:rsidR="0030734E" w:rsidRDefault="009A4399" w:rsidP="00453904">
      <w:pPr>
        <w:pBdr>
          <w:top w:val="nil"/>
          <w:left w:val="nil"/>
          <w:bottom w:val="nil"/>
          <w:right w:val="nil"/>
          <w:between w:val="nil"/>
        </w:pBdr>
        <w:shd w:val="clear" w:color="auto" w:fill="FFFFFF"/>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Svarbioje švietimo ir sporto srityje, padidintas f</w:t>
      </w:r>
      <w:r w:rsidR="00453904">
        <w:rPr>
          <w:rFonts w:ascii="Times New Roman" w:eastAsia="Times New Roman" w:hAnsi="Times New Roman" w:cs="Times New Roman"/>
          <w:color w:val="000000"/>
          <w:sz w:val="24"/>
          <w:szCs w:val="24"/>
        </w:rPr>
        <w:t>inansavimas švietimo ir sporto įstaigoms iš S</w:t>
      </w:r>
      <w:r>
        <w:rPr>
          <w:rFonts w:ascii="Times New Roman" w:eastAsia="Times New Roman" w:hAnsi="Times New Roman" w:cs="Times New Roman"/>
          <w:color w:val="000000"/>
          <w:sz w:val="24"/>
          <w:szCs w:val="24"/>
        </w:rPr>
        <w:t>aviva</w:t>
      </w:r>
      <w:r w:rsidR="00453904">
        <w:rPr>
          <w:rFonts w:ascii="Times New Roman" w:eastAsia="Times New Roman" w:hAnsi="Times New Roman" w:cs="Times New Roman"/>
          <w:color w:val="000000"/>
          <w:sz w:val="24"/>
          <w:szCs w:val="24"/>
        </w:rPr>
        <w:t>ldybės biudžeto. Bendraujant su</w:t>
      </w:r>
      <w:r>
        <w:rPr>
          <w:rFonts w:ascii="Times New Roman" w:eastAsia="Times New Roman" w:hAnsi="Times New Roman" w:cs="Times New Roman"/>
          <w:color w:val="000000"/>
          <w:sz w:val="24"/>
          <w:szCs w:val="24"/>
        </w:rPr>
        <w:t xml:space="preserve"> </w:t>
      </w:r>
      <w:r w:rsidR="00453904">
        <w:rPr>
          <w:rFonts w:ascii="Times New Roman" w:eastAsia="Times New Roman" w:hAnsi="Times New Roman" w:cs="Times New Roman"/>
          <w:sz w:val="24"/>
          <w:szCs w:val="24"/>
        </w:rPr>
        <w:t>Š</w:t>
      </w:r>
      <w:r>
        <w:rPr>
          <w:rFonts w:ascii="Times New Roman" w:eastAsia="Times New Roman" w:hAnsi="Times New Roman" w:cs="Times New Roman"/>
          <w:color w:val="000000"/>
          <w:sz w:val="24"/>
          <w:szCs w:val="24"/>
        </w:rPr>
        <w:t xml:space="preserve">vietimo ir sporto ministerija pastatyta pirmoji per trisdešimtmetį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akarų regione nauja mokykla/darželis Jakuose. Toliau tvarkoma švietimo įstaigų infrastruktūra. Parengta mokytojų pritraukimo programa. Suremontuotas vaikų dieno</w:t>
      </w:r>
      <w:r w:rsidR="00453904">
        <w:rPr>
          <w:rFonts w:ascii="Times New Roman" w:eastAsia="Times New Roman" w:hAnsi="Times New Roman" w:cs="Times New Roman"/>
          <w:color w:val="000000"/>
          <w:sz w:val="24"/>
          <w:szCs w:val="24"/>
        </w:rPr>
        <w:t>s centras Priekulėje. Išplėstos</w:t>
      </w:r>
      <w:r>
        <w:rPr>
          <w:rFonts w:ascii="Times New Roman" w:eastAsia="Times New Roman" w:hAnsi="Times New Roman" w:cs="Times New Roman"/>
          <w:color w:val="000000"/>
          <w:sz w:val="24"/>
          <w:szCs w:val="24"/>
        </w:rPr>
        <w:t xml:space="preserve"> Sendvario mokyklos-daugiafunkcio centro patalpos ir buvusioje seniūnijoje įkurtos naujos grupės darželinukams. Nupirkus žemės sklypą, atlikus didžiulį techninį darbą Sendvario daugiafunkcio centro statybos projektas viešosios ir privačios partnerystės būdu, praktiškai jau finišo tiesiojoje. Ne kartą teko lankytis regiono plėtros taryboje bei  ministerijose, dėl šių objektų tartis ir derėtis.</w:t>
      </w:r>
      <w:r>
        <w:rPr>
          <w:rFonts w:ascii="Times New Roman" w:eastAsia="Times New Roman" w:hAnsi="Times New Roman" w:cs="Times New Roman"/>
          <w:sz w:val="24"/>
          <w:szCs w:val="24"/>
        </w:rPr>
        <w:t xml:space="preserve"> </w:t>
      </w:r>
    </w:p>
    <w:p w14:paraId="56835DE7" w14:textId="65EAE009" w:rsidR="0030734E" w:rsidRDefault="009A4399" w:rsidP="00453904">
      <w:pPr>
        <w:pBdr>
          <w:top w:val="nil"/>
          <w:left w:val="nil"/>
          <w:bottom w:val="nil"/>
          <w:right w:val="nil"/>
          <w:between w:val="nil"/>
        </w:pBdr>
        <w:shd w:val="clear" w:color="auto" w:fill="FFFFFF"/>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Padidinta iki 250 eurų dotacija tėvams, kurių vaikai lanko privačius dar</w:t>
      </w:r>
      <w:r w:rsidR="00453904">
        <w:rPr>
          <w:rFonts w:ascii="Times New Roman" w:eastAsia="Times New Roman" w:hAnsi="Times New Roman" w:cs="Times New Roman"/>
          <w:color w:val="000000"/>
          <w:sz w:val="24"/>
          <w:szCs w:val="24"/>
        </w:rPr>
        <w:t>želius Klaipėdos rajone, sukūrė</w:t>
      </w:r>
      <w:r>
        <w:rPr>
          <w:rFonts w:ascii="Times New Roman" w:eastAsia="Times New Roman" w:hAnsi="Times New Roman" w:cs="Times New Roman"/>
          <w:color w:val="000000"/>
          <w:sz w:val="24"/>
          <w:szCs w:val="24"/>
        </w:rPr>
        <w:t xml:space="preserve"> virš 900 vietų, kas p</w:t>
      </w:r>
      <w:r>
        <w:rPr>
          <w:rFonts w:ascii="Times New Roman" w:eastAsia="Times New Roman" w:hAnsi="Times New Roman" w:cs="Times New Roman"/>
          <w:sz w:val="24"/>
          <w:szCs w:val="24"/>
        </w:rPr>
        <w:t>rilygsta</w:t>
      </w:r>
      <w:r>
        <w:rPr>
          <w:rFonts w:ascii="Times New Roman" w:eastAsia="Times New Roman" w:hAnsi="Times New Roman" w:cs="Times New Roman"/>
          <w:color w:val="000000"/>
          <w:sz w:val="24"/>
          <w:szCs w:val="24"/>
        </w:rPr>
        <w:t xml:space="preserve"> 4 nauj</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 xml:space="preserve"> lopšeli</w:t>
      </w:r>
      <w:r>
        <w:rPr>
          <w:rFonts w:ascii="Times New Roman" w:eastAsia="Times New Roman" w:hAnsi="Times New Roman" w:cs="Times New Roman"/>
          <w:sz w:val="24"/>
          <w:szCs w:val="24"/>
        </w:rPr>
        <w:t>ų/</w:t>
      </w:r>
      <w:r>
        <w:rPr>
          <w:rFonts w:ascii="Times New Roman" w:eastAsia="Times New Roman" w:hAnsi="Times New Roman" w:cs="Times New Roman"/>
          <w:color w:val="000000"/>
          <w:sz w:val="24"/>
          <w:szCs w:val="24"/>
        </w:rPr>
        <w:t>darželi</w:t>
      </w:r>
      <w:r>
        <w:rPr>
          <w:rFonts w:ascii="Times New Roman" w:eastAsia="Times New Roman" w:hAnsi="Times New Roman" w:cs="Times New Roman"/>
          <w:sz w:val="24"/>
          <w:szCs w:val="24"/>
        </w:rPr>
        <w:t>ų pastatymui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Įvesta galimybė teikti prašym</w:t>
      </w:r>
      <w:r>
        <w:rPr>
          <w:rFonts w:ascii="Times New Roman" w:eastAsia="Times New Roman" w:hAnsi="Times New Roman" w:cs="Times New Roman"/>
          <w:sz w:val="24"/>
          <w:szCs w:val="24"/>
        </w:rPr>
        <w:t>us</w:t>
      </w:r>
      <w:r>
        <w:rPr>
          <w:rFonts w:ascii="Times New Roman" w:eastAsia="Times New Roman" w:hAnsi="Times New Roman" w:cs="Times New Roman"/>
          <w:color w:val="000000"/>
          <w:sz w:val="24"/>
          <w:szCs w:val="24"/>
        </w:rPr>
        <w:t xml:space="preserve"> dėl vaikų priėmimo į darželius ir mokyklas elektroniniu būdu, suteikė daugiau patogumo ir skaidrumo. </w:t>
      </w:r>
    </w:p>
    <w:p w14:paraId="56689B69" w14:textId="7EA19DD2" w:rsidR="0030734E" w:rsidRDefault="009A4399" w:rsidP="00453904">
      <w:pPr>
        <w:pBdr>
          <w:top w:val="nil"/>
          <w:left w:val="nil"/>
          <w:bottom w:val="nil"/>
          <w:right w:val="nil"/>
          <w:between w:val="nil"/>
        </w:pBdr>
        <w:shd w:val="clear" w:color="auto" w:fill="FFFFFF"/>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m. daug dėmesio skirta kelių priežiūrai, jų asfaltavimui, apšvietimo įrengimui, lietaus nuotekų tinklams. Teko lankytis ne vienoje ministerijoje ir valstybinėje institucijoje, ieškant susitarimo ir papildomo finansavimo, darbų spartinimui. Nors procesai ilgi, tačiau rezultatai jau matomi.</w:t>
      </w:r>
    </w:p>
    <w:p w14:paraId="061EEAC2" w14:textId="71079C8B" w:rsidR="0030734E" w:rsidRDefault="009A4399" w:rsidP="00453904">
      <w:pPr>
        <w:pBdr>
          <w:top w:val="nil"/>
          <w:left w:val="nil"/>
          <w:bottom w:val="nil"/>
          <w:right w:val="nil"/>
          <w:between w:val="nil"/>
        </w:pBdr>
        <w:shd w:val="clear" w:color="auto" w:fill="FFFFFF"/>
        <w:spacing w:before="200"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Suvokdama, kaip svarbu bendrauti ir bendradarbiauti nuo kadencijos pradžios myniau slenksčius </w:t>
      </w:r>
      <w:r w:rsidR="002C770C">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usisiekimo ministerijoje ir jai pavaldžioje Lietuvos automobilių kelių direkcijoje. Nuveikta nemažai. Jau baigta sutvarkyti Klaipėdos gatvė Priekulėje, šiemet prasidės Kretingos pl., bei bus tęsiami, Tilto g. tvarkymo darbai Gargžduose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color w:val="000000"/>
          <w:sz w:val="24"/>
          <w:szCs w:val="24"/>
        </w:rPr>
        <w:t>aigta projektuoti La</w:t>
      </w:r>
      <w:r w:rsidR="00453904">
        <w:rPr>
          <w:rFonts w:ascii="Times New Roman" w:eastAsia="Times New Roman" w:hAnsi="Times New Roman" w:cs="Times New Roman"/>
          <w:color w:val="000000"/>
          <w:sz w:val="24"/>
          <w:szCs w:val="24"/>
        </w:rPr>
        <w:t xml:space="preserve">isvės g. Veiviržėnuose, vyksta </w:t>
      </w:r>
      <w:r>
        <w:rPr>
          <w:rFonts w:ascii="Times New Roman" w:eastAsia="Times New Roman" w:hAnsi="Times New Roman" w:cs="Times New Roman"/>
          <w:color w:val="000000"/>
          <w:sz w:val="24"/>
          <w:szCs w:val="24"/>
        </w:rPr>
        <w:t>Klaipėdos g. Kretingalėje bei Ežero ir Rasytės gatvių Slengiuose kapitalinio remonto projektavimo darbai.</w:t>
      </w:r>
    </w:p>
    <w:p w14:paraId="6B20BF42" w14:textId="21BB2366" w:rsidR="0030734E" w:rsidRDefault="00453904"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Bendradarbiaujant su K</w:t>
      </w:r>
      <w:r w:rsidR="009A4399">
        <w:rPr>
          <w:rFonts w:ascii="Times New Roman" w:eastAsia="Times New Roman" w:hAnsi="Times New Roman" w:cs="Times New Roman"/>
          <w:sz w:val="24"/>
          <w:szCs w:val="24"/>
        </w:rPr>
        <w:t xml:space="preserve">ultūros ministerija pavyko susitarti dėl Jokšų tilto remonto </w:t>
      </w:r>
      <w:r w:rsidR="00D05C26">
        <w:rPr>
          <w:rFonts w:ascii="Times New Roman" w:eastAsia="Times New Roman" w:hAnsi="Times New Roman" w:cs="Times New Roman"/>
          <w:sz w:val="24"/>
          <w:szCs w:val="24"/>
        </w:rPr>
        <w:t>pav</w:t>
      </w:r>
      <w:r w:rsidR="00D05C26">
        <w:rPr>
          <w:rFonts w:ascii="Times New Roman" w:eastAsia="Times New Roman" w:hAnsi="Times New Roman" w:cs="Times New Roman"/>
          <w:sz w:val="24"/>
          <w:szCs w:val="24"/>
          <w:lang w:val="lt-LT"/>
        </w:rPr>
        <w:t xml:space="preserve">eldasauginės dalies </w:t>
      </w:r>
      <w:r>
        <w:rPr>
          <w:rFonts w:ascii="Times New Roman" w:eastAsia="Times New Roman" w:hAnsi="Times New Roman" w:cs="Times New Roman"/>
          <w:sz w:val="24"/>
          <w:szCs w:val="24"/>
        </w:rPr>
        <w:t xml:space="preserve">finansavimo bei </w:t>
      </w:r>
      <w:r w:rsidR="009A4399">
        <w:rPr>
          <w:rFonts w:ascii="Times New Roman" w:eastAsia="Times New Roman" w:hAnsi="Times New Roman" w:cs="Times New Roman"/>
          <w:sz w:val="24"/>
          <w:szCs w:val="24"/>
        </w:rPr>
        <w:t>rasti sprendimų  kultūros paveldo tvark</w:t>
      </w:r>
      <w:r>
        <w:rPr>
          <w:rFonts w:ascii="Times New Roman" w:eastAsia="Times New Roman" w:hAnsi="Times New Roman" w:cs="Times New Roman"/>
          <w:sz w:val="24"/>
          <w:szCs w:val="24"/>
        </w:rPr>
        <w:t>ymo ir finansavimo klausimais.</w:t>
      </w:r>
    </w:p>
    <w:p w14:paraId="62563C50" w14:textId="3C557565" w:rsidR="0030734E" w:rsidRDefault="009A4399"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Bendraujant su </w:t>
      </w:r>
      <w:r w:rsidR="00453904">
        <w:rPr>
          <w:rFonts w:ascii="Times New Roman" w:eastAsia="Times New Roman" w:hAnsi="Times New Roman" w:cs="Times New Roman"/>
          <w:sz w:val="24"/>
          <w:szCs w:val="24"/>
        </w:rPr>
        <w:t>Ž</w:t>
      </w:r>
      <w:r>
        <w:rPr>
          <w:rFonts w:ascii="Times New Roman" w:eastAsia="Times New Roman" w:hAnsi="Times New Roman" w:cs="Times New Roman"/>
          <w:sz w:val="24"/>
          <w:szCs w:val="24"/>
        </w:rPr>
        <w:t>emės ūkio ministerija – toliau spręndž</w:t>
      </w:r>
      <w:r w:rsidR="00453904">
        <w:rPr>
          <w:rFonts w:ascii="Times New Roman" w:eastAsia="Times New Roman" w:hAnsi="Times New Roman" w:cs="Times New Roman"/>
          <w:sz w:val="24"/>
          <w:szCs w:val="24"/>
        </w:rPr>
        <w:t>iamas</w:t>
      </w:r>
      <w:r>
        <w:rPr>
          <w:rFonts w:ascii="Times New Roman" w:eastAsia="Times New Roman" w:hAnsi="Times New Roman" w:cs="Times New Roman"/>
          <w:sz w:val="24"/>
          <w:szCs w:val="24"/>
        </w:rPr>
        <w:t xml:space="preserve"> ekologiško darželinukų maitinimo klausimas. Siekis kurti ūkininkų produkcijos logistikos centrą vakarų regione, pamažu skinasi kelią.</w:t>
      </w:r>
    </w:p>
    <w:p w14:paraId="2154B449" w14:textId="11AF0899" w:rsidR="0030734E" w:rsidRDefault="009A4399"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w:t>
      </w:r>
      <w:r w:rsidR="00453904">
        <w:rPr>
          <w:rFonts w:ascii="Times New Roman" w:eastAsia="Times New Roman" w:hAnsi="Times New Roman" w:cs="Times New Roman"/>
          <w:sz w:val="24"/>
          <w:szCs w:val="24"/>
        </w:rPr>
        <w:t>gybė susitikimų ir diskusijų su S</w:t>
      </w:r>
      <w:r>
        <w:rPr>
          <w:rFonts w:ascii="Times New Roman" w:eastAsia="Times New Roman" w:hAnsi="Times New Roman" w:cs="Times New Roman"/>
          <w:sz w:val="24"/>
          <w:szCs w:val="24"/>
        </w:rPr>
        <w:t xml:space="preserve">veikatos apsaugos ministerijos, ligonių kasų atstovais dėl medicinos įstaigų pertvarkos. Buvo ieškoma svarių argumentų, siekiant išsaugoti medicinines paslaugas arčiau žmogaus, užtikrinant aukštą paslaugų kokybę. </w:t>
      </w:r>
    </w:p>
    <w:p w14:paraId="49952B96" w14:textId="540AABD2" w:rsidR="0030734E" w:rsidRDefault="009A4399"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 priešgaisrinės saugos klausimų, ugniagesių finansavimo, paslaugų išlaiky</w:t>
      </w:r>
      <w:r w:rsidR="00453904">
        <w:rPr>
          <w:rFonts w:ascii="Times New Roman" w:eastAsia="Times New Roman" w:hAnsi="Times New Roman" w:cs="Times New Roman"/>
          <w:sz w:val="24"/>
          <w:szCs w:val="24"/>
        </w:rPr>
        <w:t>mo ir kompetencijų didinimo su V</w:t>
      </w:r>
      <w:r>
        <w:rPr>
          <w:rFonts w:ascii="Times New Roman" w:eastAsia="Times New Roman" w:hAnsi="Times New Roman" w:cs="Times New Roman"/>
          <w:sz w:val="24"/>
          <w:szCs w:val="24"/>
        </w:rPr>
        <w:t>idaus reikalų ministerijos atstovais ne kartą teko susitikti ir siekti aiškaus ugniagesių išlaikymo modelio atsiradimo ne tik mūsų rajone, bet ir Lietuvos mastu.</w:t>
      </w:r>
    </w:p>
    <w:p w14:paraId="7AB5F5E0" w14:textId="386E89DB" w:rsidR="0030734E" w:rsidRDefault="009A4399"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Aktualiais Klaipėdos rajonui klausimais bendrauta su Seimo nariais. </w:t>
      </w:r>
    </w:p>
    <w:p w14:paraId="31A69128" w14:textId="5838AF1D" w:rsidR="0030734E" w:rsidRDefault="002068F8"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Susitikimai su V</w:t>
      </w:r>
      <w:bookmarkStart w:id="1" w:name="_GoBack"/>
      <w:bookmarkEnd w:id="1"/>
      <w:r w:rsidR="009A4399">
        <w:rPr>
          <w:rFonts w:ascii="Times New Roman" w:eastAsia="Times New Roman" w:hAnsi="Times New Roman" w:cs="Times New Roman"/>
          <w:sz w:val="24"/>
          <w:szCs w:val="24"/>
        </w:rPr>
        <w:t>akarų regiono savivaldybių vadovais, kolegomis tarybos nariais, administraci</w:t>
      </w:r>
      <w:r w:rsidR="00453904">
        <w:rPr>
          <w:rFonts w:ascii="Times New Roman" w:eastAsia="Times New Roman" w:hAnsi="Times New Roman" w:cs="Times New Roman"/>
          <w:sz w:val="24"/>
          <w:szCs w:val="24"/>
        </w:rPr>
        <w:t>jų darbuotojais padeda spręsti s</w:t>
      </w:r>
      <w:r w:rsidR="009A4399">
        <w:rPr>
          <w:rFonts w:ascii="Times New Roman" w:eastAsia="Times New Roman" w:hAnsi="Times New Roman" w:cs="Times New Roman"/>
          <w:sz w:val="24"/>
          <w:szCs w:val="24"/>
        </w:rPr>
        <w:t xml:space="preserve">avivaldybes siejančius klausimus turizmo, infrastruktūros, susisiekimo, oro skrydžių ir kitose kryptyse. Regiono mastu plečiamos viešojo transporto jungtys, nes bendra turizmo paslaugų ir jų viešinimo infrastruktūra prisideda prie viso regiono žinomumo didinimo ir turizmo paslaugų plėtros. </w:t>
      </w:r>
    </w:p>
    <w:p w14:paraId="5E1B6BE5" w14:textId="2B9D8CBD" w:rsidR="0030734E" w:rsidRDefault="009A4399" w:rsidP="004539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Tolimesnės mano veiklos prioritetai: Gargždų kultūros centro pastato modernizavimas, daugiafunkcinis centras Sendvario seniūnijoje, autobusų stoties Gargžduose statyba, švietimo ir sporto infrastruktūros plėtra visame rajone, žmogui reikalingų paslaugų prieinamumo gerinimas kiekvienoje seniūnijoje, pedagogų ir medikų pritraukimo programų įgyvendinimas. </w:t>
      </w:r>
    </w:p>
    <w:p w14:paraId="5D070B27" w14:textId="77777777" w:rsidR="0030734E" w:rsidRDefault="003073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before="200" w:after="0" w:line="360" w:lineRule="auto"/>
        <w:jc w:val="both"/>
        <w:rPr>
          <w:rFonts w:ascii="Times New Roman" w:eastAsia="Times New Roman" w:hAnsi="Times New Roman" w:cs="Times New Roman"/>
          <w:sz w:val="24"/>
          <w:szCs w:val="24"/>
        </w:rPr>
      </w:pPr>
    </w:p>
    <w:p w14:paraId="7243C4A3" w14:textId="77777777" w:rsidR="0030734E" w:rsidRDefault="0030734E">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sz w:val="24"/>
          <w:szCs w:val="24"/>
        </w:rPr>
      </w:pPr>
    </w:p>
    <w:p w14:paraId="2CDB8984" w14:textId="77777777" w:rsidR="0030734E" w:rsidRDefault="009A4399">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Klaipėdos rajono savivaldybės tarybos narė </w:t>
      </w:r>
      <w:r>
        <w:rPr>
          <w:lang w:val="lt-LT" w:eastAsia="lt-LT"/>
        </w:rPr>
        <w:drawing>
          <wp:anchor distT="0" distB="0" distL="114300" distR="114300" simplePos="0" relativeHeight="251660288" behindDoc="0" locked="0" layoutInCell="1" hidden="0" allowOverlap="1" wp14:anchorId="4E9C819C" wp14:editId="65252033">
            <wp:simplePos x="0" y="0"/>
            <wp:positionH relativeFrom="column">
              <wp:posOffset>-200024</wp:posOffset>
            </wp:positionH>
            <wp:positionV relativeFrom="paragraph">
              <wp:posOffset>161925</wp:posOffset>
            </wp:positionV>
            <wp:extent cx="1932305" cy="1781175"/>
            <wp:effectExtent l="0" t="0" r="0" b="0"/>
            <wp:wrapNone/>
            <wp:docPr id="4" name="image3.png" descr="C:\Users\balni\AppData\Local\Microsoft\Windows\INetCache\Content.Word\autografas.png"/>
            <wp:cNvGraphicFramePr/>
            <a:graphic xmlns:a="http://schemas.openxmlformats.org/drawingml/2006/main">
              <a:graphicData uri="http://schemas.openxmlformats.org/drawingml/2006/picture">
                <pic:pic xmlns:pic="http://schemas.openxmlformats.org/drawingml/2006/picture">
                  <pic:nvPicPr>
                    <pic:cNvPr id="0" name="image3.png" descr="C:\Users\balni\AppData\Local\Microsoft\Windows\INetCache\Content.Word\autografas.png"/>
                    <pic:cNvPicPr preferRelativeResize="0"/>
                  </pic:nvPicPr>
                  <pic:blipFill>
                    <a:blip r:embed="rId10"/>
                    <a:srcRect/>
                    <a:stretch>
                      <a:fillRect/>
                    </a:stretch>
                  </pic:blipFill>
                  <pic:spPr>
                    <a:xfrm>
                      <a:off x="0" y="0"/>
                      <a:ext cx="1932305" cy="1781175"/>
                    </a:xfrm>
                    <a:prstGeom prst="rect">
                      <a:avLst/>
                    </a:prstGeom>
                    <a:ln/>
                  </pic:spPr>
                </pic:pic>
              </a:graphicData>
            </a:graphic>
          </wp:anchor>
        </w:drawing>
      </w:r>
    </w:p>
    <w:p w14:paraId="7D3760CB" w14:textId="77777777" w:rsidR="0030734E" w:rsidRDefault="009A4399">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Audronė Balnionienė   </w:t>
      </w:r>
    </w:p>
    <w:p w14:paraId="508955C3" w14:textId="77777777" w:rsidR="0030734E" w:rsidRDefault="0030734E">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Times New Roman" w:eastAsia="Times New Roman" w:hAnsi="Times New Roman" w:cs="Times New Roman"/>
          <w:b/>
          <w:sz w:val="24"/>
          <w:szCs w:val="24"/>
        </w:rPr>
      </w:pPr>
    </w:p>
    <w:p w14:paraId="3FAC0A28" w14:textId="77777777" w:rsidR="0030734E" w:rsidRDefault="0030734E">
      <w:pPr>
        <w:tabs>
          <w:tab w:val="left" w:pos="360"/>
          <w:tab w:val="left" w:pos="720"/>
          <w:tab w:val="left" w:pos="1080"/>
          <w:tab w:val="left" w:pos="1440"/>
          <w:tab w:val="left" w:pos="2520"/>
          <w:tab w:val="left" w:pos="2835"/>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rPr>
          <w:rFonts w:ascii="Avenir" w:eastAsia="Avenir" w:hAnsi="Avenir" w:cs="Avenir"/>
          <w:sz w:val="24"/>
          <w:szCs w:val="24"/>
        </w:rPr>
      </w:pPr>
    </w:p>
    <w:p w14:paraId="460E8516" w14:textId="77777777" w:rsidR="0030734E" w:rsidRDefault="0030734E">
      <w:pPr>
        <w:jc w:val="center"/>
        <w:rPr>
          <w:rFonts w:ascii="Avenir" w:eastAsia="Avenir" w:hAnsi="Avenir" w:cs="Avenir"/>
        </w:rPr>
      </w:pPr>
    </w:p>
    <w:p w14:paraId="36146DB1" w14:textId="77777777" w:rsidR="0030734E" w:rsidRDefault="0030734E"/>
    <w:sectPr w:rsidR="0030734E">
      <w:headerReference w:type="default" r:id="rId11"/>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7BDA4" w14:textId="77777777" w:rsidR="003271D3" w:rsidRDefault="003271D3">
      <w:pPr>
        <w:spacing w:after="0" w:line="240" w:lineRule="auto"/>
      </w:pPr>
      <w:r>
        <w:separator/>
      </w:r>
    </w:p>
  </w:endnote>
  <w:endnote w:type="continuationSeparator" w:id="0">
    <w:p w14:paraId="71C0D5A0" w14:textId="77777777" w:rsidR="003271D3" w:rsidRDefault="0032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venir">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C0CB6" w14:textId="77777777" w:rsidR="003271D3" w:rsidRDefault="003271D3">
      <w:pPr>
        <w:spacing w:after="0" w:line="240" w:lineRule="auto"/>
      </w:pPr>
      <w:r>
        <w:separator/>
      </w:r>
    </w:p>
  </w:footnote>
  <w:footnote w:type="continuationSeparator" w:id="0">
    <w:p w14:paraId="5C35A078" w14:textId="77777777" w:rsidR="003271D3" w:rsidRDefault="0032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3ECA" w14:textId="77777777" w:rsidR="0030734E" w:rsidRDefault="009A4399">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068F8">
      <w:rPr>
        <w:color w:val="000000"/>
      </w:rPr>
      <w:t>4</w:t>
    </w:r>
    <w:r>
      <w:rPr>
        <w:color w:val="000000"/>
      </w:rPr>
      <w:fldChar w:fldCharType="end"/>
    </w:r>
  </w:p>
  <w:p w14:paraId="6C379D47" w14:textId="77777777" w:rsidR="0030734E" w:rsidRDefault="0030734E">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B57E0"/>
    <w:multiLevelType w:val="hybridMultilevel"/>
    <w:tmpl w:val="D5329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4E"/>
    <w:rsid w:val="002068F8"/>
    <w:rsid w:val="002C770C"/>
    <w:rsid w:val="0030734E"/>
    <w:rsid w:val="003271D3"/>
    <w:rsid w:val="00345C06"/>
    <w:rsid w:val="00453904"/>
    <w:rsid w:val="005A7B6C"/>
    <w:rsid w:val="00641AC3"/>
    <w:rsid w:val="00684077"/>
    <w:rsid w:val="00851506"/>
    <w:rsid w:val="009952D0"/>
    <w:rsid w:val="009A4399"/>
    <w:rsid w:val="009E567D"/>
    <w:rsid w:val="00A91388"/>
    <w:rsid w:val="00B03457"/>
    <w:rsid w:val="00B156CC"/>
    <w:rsid w:val="00D05C26"/>
    <w:rsid w:val="00D77966"/>
    <w:rsid w:val="00F64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F41F"/>
  <w15:docId w15:val="{6F51932A-FA27-4F9B-BCA3-DC576F92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6AD0"/>
    <w:rPr>
      <w:noProof/>
      <w:lang w:val="en-GB"/>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link w:val="Antrat2Diagrama"/>
    <w:uiPriority w:val="9"/>
    <w:semiHidden/>
    <w:unhideWhenUsed/>
    <w:qFormat/>
    <w:rsid w:val="00766A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2Diagrama">
    <w:name w:val="Antraštė 2 Diagrama"/>
    <w:basedOn w:val="Numatytasispastraiposriftas"/>
    <w:link w:val="Antrat2"/>
    <w:uiPriority w:val="9"/>
    <w:semiHidden/>
    <w:rsid w:val="00766AD0"/>
    <w:rPr>
      <w:rFonts w:asciiTheme="majorHAnsi" w:eastAsiaTheme="majorEastAsia" w:hAnsiTheme="majorHAnsi" w:cstheme="majorBidi"/>
      <w:noProof/>
      <w:color w:val="2E74B5" w:themeColor="accent1" w:themeShade="BF"/>
      <w:sz w:val="26"/>
      <w:szCs w:val="26"/>
      <w:lang w:val="en-GB"/>
    </w:rPr>
  </w:style>
  <w:style w:type="paragraph" w:styleId="Betarp">
    <w:name w:val="No Spacing"/>
    <w:uiPriority w:val="1"/>
    <w:qFormat/>
    <w:rsid w:val="00766AD0"/>
    <w:pPr>
      <w:spacing w:after="0" w:line="240" w:lineRule="auto"/>
    </w:pPr>
    <w:rPr>
      <w:noProof/>
      <w:lang w:val="en-GB"/>
    </w:rPr>
  </w:style>
  <w:style w:type="paragraph" w:styleId="Sraopastraipa">
    <w:name w:val="List Paragraph"/>
    <w:basedOn w:val="prastasis"/>
    <w:uiPriority w:val="34"/>
    <w:qFormat/>
    <w:rsid w:val="00CC3E45"/>
    <w:pPr>
      <w:ind w:left="720"/>
      <w:contextualSpacing/>
    </w:pPr>
  </w:style>
  <w:style w:type="paragraph" w:customStyle="1" w:styleId="04xlpa">
    <w:name w:val="04xlpa"/>
    <w:basedOn w:val="prastasis"/>
    <w:rsid w:val="00DC59FB"/>
    <w:pPr>
      <w:spacing w:before="100" w:beforeAutospacing="1" w:after="100" w:afterAutospacing="1" w:line="240" w:lineRule="auto"/>
    </w:pPr>
    <w:rPr>
      <w:rFonts w:ascii="Times New Roman" w:eastAsia="Times New Roman" w:hAnsi="Times New Roman" w:cs="Times New Roman"/>
      <w:noProof w:val="0"/>
      <w:sz w:val="24"/>
      <w:szCs w:val="24"/>
      <w:lang w:val="lt-LT" w:eastAsia="lt-LT"/>
    </w:rPr>
  </w:style>
  <w:style w:type="character" w:styleId="Grietas">
    <w:name w:val="Strong"/>
    <w:basedOn w:val="Numatytasispastraiposriftas"/>
    <w:uiPriority w:val="22"/>
    <w:qFormat/>
    <w:rsid w:val="00DC59FB"/>
    <w:rPr>
      <w:b/>
      <w:bCs/>
    </w:rPr>
  </w:style>
  <w:style w:type="paragraph" w:styleId="Antrats">
    <w:name w:val="header"/>
    <w:basedOn w:val="prastasis"/>
    <w:link w:val="AntratsDiagrama"/>
    <w:uiPriority w:val="99"/>
    <w:unhideWhenUsed/>
    <w:rsid w:val="00A66F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6F0A"/>
    <w:rPr>
      <w:noProof/>
      <w:lang w:val="en-GB"/>
    </w:rPr>
  </w:style>
  <w:style w:type="paragraph" w:styleId="Porat">
    <w:name w:val="footer"/>
    <w:basedOn w:val="prastasis"/>
    <w:link w:val="PoratDiagrama"/>
    <w:uiPriority w:val="99"/>
    <w:unhideWhenUsed/>
    <w:rsid w:val="00A66F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6F0A"/>
    <w:rPr>
      <w:noProof/>
      <w:lang w:val="en-GB"/>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oQMfmcNc9higbky0oU5WrmfYfg==">AMUW2mU+4thBjdOKxgptv+cPGQklAbePUZG/Euy7UXDEGiBeU+/PoNCrbVVMyHH9SqC5Mb6FjJSHiSmQ5pHwXUObOVeu4wI4mBe1jpqX2I0meUevpkATbU1Xod1u4mF72qEmAJV9+ZxZ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5428</Words>
  <Characters>3095</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Simona Daukšienė</cp:lastModifiedBy>
  <cp:revision>10</cp:revision>
  <dcterms:created xsi:type="dcterms:W3CDTF">2023-02-20T13:45:00Z</dcterms:created>
  <dcterms:modified xsi:type="dcterms:W3CDTF">2023-02-23T13:49:00Z</dcterms:modified>
</cp:coreProperties>
</file>